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E55ED" w:rsidR="00A056D8" w:rsidP="00A056D8" w:rsidRDefault="00A056D8" w14:paraId="7A2247E2" w14:textId="77777777">
      <w:pPr>
        <w:jc w:val="center"/>
        <w:rPr>
          <w:rFonts w:ascii="Times New Roman" w:hAnsi="Times New Roman"/>
          <w:b/>
          <w:bCs/>
        </w:rPr>
      </w:pPr>
      <w:r w:rsidRPr="005E55ED">
        <w:rPr>
          <w:rFonts w:ascii="Times New Roman" w:hAnsi="Times New Roman"/>
          <w:b/>
          <w:bCs/>
        </w:rPr>
        <w:t xml:space="preserve">SUPPORTING STATEMENT FOR </w:t>
      </w:r>
    </w:p>
    <w:p w:rsidRPr="005E55ED" w:rsidR="00A056D8" w:rsidP="00A056D8" w:rsidRDefault="00A056D8" w14:paraId="102CADF4" w14:textId="77777777">
      <w:pPr>
        <w:jc w:val="center"/>
        <w:rPr>
          <w:rFonts w:ascii="Times New Roman" w:hAnsi="Times New Roman"/>
          <w:b/>
          <w:bCs/>
        </w:rPr>
      </w:pPr>
      <w:r w:rsidRPr="005E55ED">
        <w:rPr>
          <w:rFonts w:ascii="Times New Roman" w:hAnsi="Times New Roman"/>
          <w:b/>
        </w:rPr>
        <w:t>Application to Register Permanent Residence or Adjust Status</w:t>
      </w:r>
    </w:p>
    <w:p w:rsidRPr="005E55ED" w:rsidR="00A056D8" w:rsidP="00A056D8" w:rsidRDefault="00A056D8" w14:paraId="1D1A1F11" w14:textId="77777777">
      <w:pPr>
        <w:jc w:val="center"/>
        <w:rPr>
          <w:rFonts w:ascii="Times New Roman" w:hAnsi="Times New Roman"/>
          <w:b/>
          <w:bCs/>
        </w:rPr>
      </w:pPr>
      <w:r w:rsidRPr="005E55ED">
        <w:rPr>
          <w:rFonts w:ascii="Times New Roman" w:hAnsi="Times New Roman"/>
          <w:b/>
          <w:bCs/>
        </w:rPr>
        <w:t>OMB Control No.: 1615-0023</w:t>
      </w:r>
    </w:p>
    <w:p w:rsidR="002A4A73" w:rsidRDefault="00A056D8" w14:paraId="74CFA6C7" w14:textId="2F0730C2">
      <w:pPr>
        <w:jc w:val="center"/>
        <w:rPr>
          <w:rFonts w:ascii="Times New Roman" w:hAnsi="Times New Roman"/>
          <w:b/>
          <w:bCs/>
        </w:rPr>
      </w:pPr>
      <w:r w:rsidRPr="005E55ED">
        <w:rPr>
          <w:rFonts w:ascii="Times New Roman" w:hAnsi="Times New Roman"/>
          <w:b/>
          <w:bCs/>
        </w:rPr>
        <w:t>COLLECTION INSTRUMENT(S): Form I-485. Supplement A, and Supplement J</w:t>
      </w:r>
      <w:r w:rsidRPr="00A05B27" w:rsidDel="00A056D8">
        <w:rPr>
          <w:rFonts w:ascii="Times New Roman" w:hAnsi="Times New Roman"/>
          <w:b/>
          <w:bCs/>
        </w:rPr>
        <w:t xml:space="preserve"> </w:t>
      </w:r>
      <w:r w:rsidR="007312F9">
        <w:rPr>
          <w:rFonts w:ascii="Times New Roman" w:hAnsi="Times New Roman"/>
          <w:b/>
          <w:bCs/>
        </w:rPr>
        <w:t xml:space="preserve"> </w:t>
      </w:r>
    </w:p>
    <w:p w:rsidRPr="00B7349D" w:rsidR="00B27061" w:rsidRDefault="00B27061" w14:paraId="5D3E1554" w14:textId="77777777">
      <w:pPr>
        <w:jc w:val="both"/>
        <w:rPr>
          <w:rFonts w:ascii="Times New Roman" w:hAnsi="Times New Roman"/>
        </w:rPr>
      </w:pPr>
    </w:p>
    <w:p w:rsidRPr="00B1471A" w:rsidR="00B27061" w:rsidP="00914A5D" w:rsidRDefault="00B27061"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Pr="000B00D2" w:rsidR="00B27061" w:rsidP="00914A5D" w:rsidRDefault="00B27061" w14:paraId="7464F19E" w14:textId="77777777">
      <w:pPr>
        <w:rPr>
          <w:rFonts w:ascii="Times New Roman" w:hAnsi="Times New Roman"/>
        </w:rPr>
      </w:pPr>
    </w:p>
    <w:p w:rsidRPr="008A4764" w:rsidR="00807BA2" w:rsidP="00914A5D" w:rsidRDefault="00B27061"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Pr="0029577A" w:rsidR="007312F9" w:rsidP="00914A5D" w:rsidRDefault="007312F9" w14:paraId="217B35E2" w14:textId="77777777">
      <w:pPr>
        <w:tabs>
          <w:tab w:val="left" w:pos="-1440"/>
        </w:tabs>
        <w:ind w:left="720"/>
        <w:rPr>
          <w:rFonts w:ascii="Times New Roman" w:hAnsi="Times New Roman"/>
        </w:rPr>
      </w:pPr>
    </w:p>
    <w:p w:rsidRPr="005E55ED" w:rsidR="00A056D8" w:rsidP="00A056D8" w:rsidRDefault="00A056D8" w14:paraId="110B2BC4" w14:textId="77777777">
      <w:pPr>
        <w:ind w:left="720"/>
        <w:outlineLvl w:val="1"/>
        <w:rPr>
          <w:rFonts w:ascii="Times New Roman" w:hAnsi="Times New Roman"/>
        </w:rPr>
      </w:pPr>
      <w:r w:rsidRPr="005E55ED">
        <w:rPr>
          <w:rFonts w:ascii="Times New Roman" w:hAnsi="Times New Roman"/>
        </w:rPr>
        <w:t>Section 245 of the Immigration and Nationality Act (INA) is the primary law that provides for the adjustment of status of foreign nationals in the United States to that of a lawful permanent resident.  INA Section 245A provides for the adjustment of status of “legalization” applicants.  INA Section 209 provides for the adjustment of status of asylees and refugees.  Special laws (cited below) provide for the adjustment of status of certain Afghan and Iraqi nationals.  INA Section 249 provides for the “registry” of lawful permanent residence for persons residing continuously in the United States since before January 1, 1972.</w:t>
      </w:r>
    </w:p>
    <w:p w:rsidR="00A056D8" w:rsidP="00A056D8" w:rsidRDefault="00A056D8" w14:paraId="749AB62C" w14:textId="0C12B06F">
      <w:pPr>
        <w:ind w:left="720"/>
        <w:outlineLvl w:val="1"/>
        <w:rPr>
          <w:rFonts w:ascii="Times New Roman" w:hAnsi="Times New Roman"/>
        </w:rPr>
      </w:pPr>
    </w:p>
    <w:p w:rsidR="00974835" w:rsidP="00A056D8" w:rsidRDefault="00974835" w14:paraId="4407426E" w14:textId="17BB2B25">
      <w:pPr>
        <w:ind w:left="720"/>
        <w:outlineLvl w:val="1"/>
        <w:rPr>
          <w:rFonts w:ascii="Times New Roman" w:hAnsi="Times New Roman"/>
          <w:color w:val="000000"/>
          <w:shd w:val="clear" w:color="auto" w:fill="FFFFFF"/>
        </w:rPr>
      </w:pPr>
      <w:r>
        <w:rPr>
          <w:rFonts w:ascii="Times New Roman" w:hAnsi="Times New Roman"/>
          <w:color w:val="000000"/>
          <w:shd w:val="clear" w:color="auto" w:fill="FFFFFF"/>
        </w:rPr>
        <w:t>Section 7611 of the National Defense Authorization Act for Fiscal Year 2020 (NDAA 2020), Liberian Refugee Immigration Fairness (LRIF), allows Liberian nationals and certain family members living in the United States who meet the statute’s eligibility requirements to apply to adjust status to become lawful permanent residents. </w:t>
      </w:r>
    </w:p>
    <w:p w:rsidRPr="00AD3923" w:rsidR="0058617B" w:rsidP="00CD0902" w:rsidRDefault="0058617B" w14:paraId="27D8094F" w14:textId="6474EC25">
      <w:pPr>
        <w:outlineLvl w:val="1"/>
        <w:rPr>
          <w:rFonts w:ascii="Times New Roman" w:hAnsi="Times New Roman"/>
        </w:rPr>
      </w:pPr>
    </w:p>
    <w:p w:rsidRPr="00AD3923" w:rsidR="0058617B" w:rsidP="0058617B" w:rsidRDefault="0058617B" w14:paraId="25E9D6F8" w14:textId="77777777">
      <w:pPr>
        <w:ind w:left="720"/>
        <w:outlineLvl w:val="1"/>
        <w:rPr>
          <w:rFonts w:ascii="Times New Roman" w:hAnsi="Times New Roman"/>
        </w:rPr>
      </w:pPr>
      <w:r w:rsidRPr="00AD3923">
        <w:rPr>
          <w:rFonts w:ascii="Times New Roman" w:hAnsi="Times New Roman"/>
        </w:rPr>
        <w:t>INA Section 291 provides that “whenever any person makes an application for a visa . . . or makes an application for admission, or otherwise attempts to enter the United States, the burden of proof shall be upon such person to establish that he is eligible to receive such visa or such document, or is not inadmissible under any provision of this Act, and, if an alien, that he is entitled to the . . . immigrant . . . status claimed.</w:t>
      </w:r>
    </w:p>
    <w:p w:rsidRPr="00AD3923" w:rsidR="0058617B" w:rsidP="0058617B" w:rsidRDefault="0058617B" w14:paraId="16E8B593" w14:textId="77777777">
      <w:pPr>
        <w:ind w:left="720"/>
        <w:outlineLvl w:val="1"/>
        <w:rPr>
          <w:rFonts w:ascii="Times New Roman" w:hAnsi="Times New Roman"/>
        </w:rPr>
      </w:pPr>
    </w:p>
    <w:p w:rsidRPr="00AD3923" w:rsidR="0058617B" w:rsidP="0058617B" w:rsidRDefault="0058617B" w14:paraId="788A74D5" w14:textId="77777777">
      <w:pPr>
        <w:ind w:left="720"/>
        <w:outlineLvl w:val="1"/>
        <w:rPr>
          <w:rFonts w:ascii="Times New Roman" w:hAnsi="Times New Roman"/>
        </w:rPr>
      </w:pPr>
      <w:r w:rsidRPr="00AD3923">
        <w:rPr>
          <w:rFonts w:ascii="Times New Roman" w:hAnsi="Times New Roman"/>
        </w:rPr>
        <w:t>INA Section 204(b) states:</w:t>
      </w:r>
    </w:p>
    <w:p w:rsidRPr="00AD3923" w:rsidR="0058617B" w:rsidP="0058617B" w:rsidRDefault="0058617B" w14:paraId="72B10490" w14:textId="77777777">
      <w:pPr>
        <w:ind w:left="720"/>
        <w:outlineLvl w:val="1"/>
        <w:rPr>
          <w:rFonts w:ascii="Times New Roman" w:hAnsi="Times New Roman"/>
        </w:rPr>
      </w:pPr>
    </w:p>
    <w:p w:rsidRPr="00AD3923" w:rsidR="0058617B" w:rsidP="0058617B" w:rsidRDefault="0058617B" w14:paraId="0C090BD1" w14:textId="77777777">
      <w:pPr>
        <w:ind w:left="720"/>
        <w:outlineLvl w:val="1"/>
        <w:rPr>
          <w:rFonts w:ascii="Times New Roman" w:hAnsi="Times New Roman"/>
        </w:rPr>
      </w:pPr>
      <w:r w:rsidRPr="00AD3923">
        <w:rPr>
          <w:rFonts w:ascii="Times New Roman" w:hAnsi="Times New Roman"/>
        </w:rPr>
        <w:t>Investigation; consultation; approval; authorized to grant preference status.  After an investigation of the facts in each case, and after consultation with the Secretary of Labor with respect to employment-based immigrant [Form I-140] petitions to accord a status under section 203(b)(2) or 203(b), the Attorney General shall, if he determines that the facts stated in the petition are true and that the alien in behalf of whom the petition is made is eligible for preference under subsection (a) or (b) of 203(b), approve the petition.</w:t>
      </w:r>
    </w:p>
    <w:p w:rsidRPr="00AD3923" w:rsidR="0058617B" w:rsidP="0058617B" w:rsidRDefault="0058617B" w14:paraId="5216FC02" w14:textId="77777777">
      <w:pPr>
        <w:ind w:left="720"/>
        <w:outlineLvl w:val="1"/>
        <w:rPr>
          <w:rFonts w:ascii="Times New Roman" w:hAnsi="Times New Roman"/>
        </w:rPr>
      </w:pPr>
    </w:p>
    <w:p w:rsidRPr="00AD3923" w:rsidR="0058617B" w:rsidP="0058617B" w:rsidRDefault="0058617B" w14:paraId="56CEC393" w14:textId="77777777">
      <w:pPr>
        <w:ind w:left="720"/>
        <w:outlineLvl w:val="1"/>
        <w:rPr>
          <w:rFonts w:ascii="Times New Roman" w:hAnsi="Times New Roman"/>
        </w:rPr>
      </w:pPr>
      <w:r w:rsidRPr="00AD3923">
        <w:rPr>
          <w:rFonts w:ascii="Times New Roman" w:hAnsi="Times New Roman"/>
        </w:rPr>
        <w:t>INA Section 204(e) states:</w:t>
      </w:r>
    </w:p>
    <w:p w:rsidRPr="00AD3923" w:rsidR="0058617B" w:rsidP="0058617B" w:rsidRDefault="0058617B" w14:paraId="5531B8FD" w14:textId="77777777">
      <w:pPr>
        <w:ind w:left="720"/>
        <w:outlineLvl w:val="1"/>
        <w:rPr>
          <w:rFonts w:ascii="Times New Roman" w:hAnsi="Times New Roman"/>
        </w:rPr>
      </w:pPr>
    </w:p>
    <w:p w:rsidRPr="00AD3923" w:rsidR="0058617B" w:rsidP="0058617B" w:rsidRDefault="0058617B" w14:paraId="6F92B2E6" w14:textId="77777777">
      <w:pPr>
        <w:ind w:left="720"/>
        <w:outlineLvl w:val="1"/>
        <w:rPr>
          <w:rFonts w:ascii="Times New Roman" w:hAnsi="Times New Roman"/>
        </w:rPr>
      </w:pPr>
      <w:r w:rsidRPr="00AD3923">
        <w:rPr>
          <w:rFonts w:ascii="Times New Roman" w:hAnsi="Times New Roman"/>
        </w:rPr>
        <w:t xml:space="preserve">Subsequent finding of non-entitlement to preference classification.  Nothing in this section shall be construed to entitle an immigrant, on behalf of whom a petition under this </w:t>
      </w:r>
      <w:r w:rsidRPr="00AD3923">
        <w:rPr>
          <w:rFonts w:ascii="Times New Roman" w:hAnsi="Times New Roman"/>
        </w:rPr>
        <w:lastRenderedPageBreak/>
        <w:t>section is approved, to be admitted to the United States as an immigrant under subsection (a), (b), or (c) of section 203 . . . if upon his arrival at a port of entry in the United States he is found not to be entitled to such classification.</w:t>
      </w:r>
    </w:p>
    <w:p w:rsidRPr="00AD3923" w:rsidR="0058617B" w:rsidP="0058617B" w:rsidRDefault="0058617B" w14:paraId="69E61E75" w14:textId="77777777">
      <w:pPr>
        <w:ind w:left="720"/>
        <w:outlineLvl w:val="1"/>
        <w:rPr>
          <w:rFonts w:ascii="Times New Roman" w:hAnsi="Times New Roman"/>
        </w:rPr>
      </w:pPr>
    </w:p>
    <w:p w:rsidRPr="00AD3923" w:rsidR="0058617B" w:rsidP="0058617B" w:rsidRDefault="0058617B" w14:paraId="3C2B66EA" w14:textId="77777777">
      <w:pPr>
        <w:ind w:left="720"/>
        <w:outlineLvl w:val="1"/>
        <w:rPr>
          <w:rFonts w:ascii="Times New Roman" w:hAnsi="Times New Roman"/>
        </w:rPr>
      </w:pPr>
      <w:r w:rsidRPr="00AD3923">
        <w:rPr>
          <w:rFonts w:ascii="Times New Roman" w:hAnsi="Times New Roman"/>
        </w:rPr>
        <w:t>The employment-based immigrant visa process generally involves a multi-step process that may involve various U.S. governmental departments, including USCIS, DOL, and the U.S. Department of State (DOS).</w:t>
      </w:r>
    </w:p>
    <w:p w:rsidRPr="00AD3923" w:rsidR="0058617B" w:rsidP="0058617B" w:rsidRDefault="0058617B" w14:paraId="6817F4E0" w14:textId="77777777">
      <w:pPr>
        <w:ind w:left="720"/>
        <w:outlineLvl w:val="1"/>
        <w:rPr>
          <w:rFonts w:ascii="Times New Roman" w:hAnsi="Times New Roman"/>
          <w:b/>
        </w:rPr>
      </w:pPr>
    </w:p>
    <w:p w:rsidRPr="00AD3923" w:rsidR="0058617B" w:rsidP="0058617B" w:rsidRDefault="0058617B" w14:paraId="7A1A155B" w14:textId="6A032676">
      <w:pPr>
        <w:ind w:left="720"/>
        <w:outlineLvl w:val="1"/>
        <w:rPr>
          <w:rFonts w:ascii="Times New Roman" w:hAnsi="Times New Roman"/>
        </w:rPr>
      </w:pPr>
      <w:r w:rsidRPr="00AD3923">
        <w:rPr>
          <w:rFonts w:ascii="Times New Roman" w:hAnsi="Times New Roman"/>
        </w:rPr>
        <w:t>Because of the passage of time between the approval of the labor certification process, the approval of the employ</w:t>
      </w:r>
      <w:r w:rsidR="00A31984">
        <w:rPr>
          <w:rFonts w:ascii="Times New Roman" w:hAnsi="Times New Roman"/>
        </w:rPr>
        <w:t>ment-based immigrant</w:t>
      </w:r>
      <w:r w:rsidRPr="00AD3923">
        <w:rPr>
          <w:rFonts w:ascii="Times New Roman" w:hAnsi="Times New Roman"/>
        </w:rPr>
        <w:t xml:space="preserve"> petition [Form I-140]</w:t>
      </w:r>
      <w:r>
        <w:rPr>
          <w:rFonts w:ascii="Times New Roman" w:hAnsi="Times New Roman"/>
        </w:rPr>
        <w:t xml:space="preserve"> </w:t>
      </w:r>
      <w:r w:rsidRPr="00AD3923">
        <w:rPr>
          <w:rFonts w:ascii="Times New Roman" w:hAnsi="Times New Roman"/>
        </w:rPr>
        <w:t>process, and adjustment of status, [Form I-485] process, this information collection is necessary to ensure that the applicant is still entitled to employment-based immigrant visa classification under INA Section 203(b) and is not inadmissible to the United States at the time the Form I-485 is filed and adjudicated.  Regarding inadmissibility grounds that this information collection relates to see INA Section 212(a)(5)(A); INA 212(a)(4).</w:t>
      </w:r>
    </w:p>
    <w:p w:rsidRPr="00AD3923" w:rsidR="0058617B" w:rsidP="0058617B" w:rsidRDefault="0058617B" w14:paraId="55B2380C" w14:textId="77777777">
      <w:pPr>
        <w:ind w:left="720"/>
        <w:outlineLvl w:val="1"/>
        <w:rPr>
          <w:rFonts w:ascii="Times New Roman" w:hAnsi="Times New Roman"/>
        </w:rPr>
      </w:pPr>
    </w:p>
    <w:p w:rsidRPr="00AD3923" w:rsidR="0058617B" w:rsidP="0058617B" w:rsidRDefault="0058617B" w14:paraId="311D0518" w14:textId="77777777">
      <w:pPr>
        <w:ind w:left="720"/>
        <w:outlineLvl w:val="1"/>
        <w:rPr>
          <w:rFonts w:ascii="Times New Roman" w:hAnsi="Times New Roman"/>
        </w:rPr>
      </w:pPr>
      <w:r w:rsidRPr="00AD3923">
        <w:rPr>
          <w:rFonts w:ascii="Times New Roman" w:hAnsi="Times New Roman"/>
        </w:rPr>
        <w:t>Additionally, Section 106(c) of The American Competitiveness in the Twenty-First Century Act of 2000, Pub. L. No. 106-313, 114 Stat. 1251 (“AC21”), amended INA Section 204 by adding subsection (j), titled “Job Flexibility for Long Delayed Applicants for Adjustment of Status to Permanent Residence.”  INA Section 204(j) states:</w:t>
      </w:r>
    </w:p>
    <w:p w:rsidRPr="00AD3923" w:rsidR="0058617B" w:rsidP="0058617B" w:rsidRDefault="0058617B" w14:paraId="4159304D" w14:textId="77777777">
      <w:pPr>
        <w:ind w:left="720"/>
        <w:outlineLvl w:val="1"/>
        <w:rPr>
          <w:rFonts w:ascii="Times New Roman" w:hAnsi="Times New Roman"/>
        </w:rPr>
      </w:pPr>
    </w:p>
    <w:p w:rsidRPr="00AD3923" w:rsidR="0058617B" w:rsidP="0058617B" w:rsidRDefault="0058617B" w14:paraId="159ED7DC" w14:textId="77777777">
      <w:pPr>
        <w:ind w:left="720"/>
        <w:outlineLvl w:val="1"/>
        <w:rPr>
          <w:rFonts w:ascii="Times New Roman" w:hAnsi="Times New Roman"/>
        </w:rPr>
      </w:pPr>
      <w:r w:rsidRPr="00AD3923">
        <w:rPr>
          <w:rFonts w:ascii="Times New Roman" w:hAnsi="Times New Roman"/>
        </w:rPr>
        <w:t>A petition under subsection (a)(1)(D) [redesignated as (a)(1)(F)] for an individual whose application for adjustment of status pursuant to INA section 245 has been filed and remained unadjudicated for 180 days or more shall remain valid with respect to a new job if the individual changes jobs or employers if the new job is in the same or a similar occupational classification as the job for which the petition was filed.</w:t>
      </w:r>
    </w:p>
    <w:p w:rsidRPr="00AD3923" w:rsidR="0058617B" w:rsidP="0058617B" w:rsidRDefault="0058617B" w14:paraId="09CBDD41" w14:textId="77777777">
      <w:pPr>
        <w:ind w:left="720"/>
        <w:outlineLvl w:val="1"/>
        <w:rPr>
          <w:rFonts w:ascii="Times New Roman" w:hAnsi="Times New Roman"/>
        </w:rPr>
      </w:pPr>
    </w:p>
    <w:p w:rsidRPr="00AD3923" w:rsidR="0058617B" w:rsidP="0058617B" w:rsidRDefault="0058617B" w14:paraId="6CF3C148" w14:textId="77777777">
      <w:pPr>
        <w:ind w:left="720"/>
        <w:outlineLvl w:val="1"/>
        <w:rPr>
          <w:rFonts w:ascii="Times New Roman" w:hAnsi="Times New Roman"/>
        </w:rPr>
      </w:pPr>
      <w:r w:rsidRPr="00AD3923">
        <w:rPr>
          <w:rFonts w:ascii="Times New Roman" w:hAnsi="Times New Roman"/>
        </w:rPr>
        <w:t>Importantly, AC21 created a parallel provision at INA Section 212(a)(5)(A)(iv) that extended the validity of any underlying labor certification if the conditions of INA Section 204(j) are satisfied.</w:t>
      </w:r>
    </w:p>
    <w:p w:rsidRPr="00AD3923" w:rsidR="0058617B" w:rsidP="0058617B" w:rsidRDefault="0058617B" w14:paraId="5E4AC99C" w14:textId="77777777">
      <w:pPr>
        <w:outlineLvl w:val="1"/>
        <w:rPr>
          <w:rFonts w:ascii="Times New Roman" w:hAnsi="Times New Roman"/>
        </w:rPr>
      </w:pPr>
    </w:p>
    <w:p w:rsidRPr="00AD3923" w:rsidR="0058617B" w:rsidP="0058617B" w:rsidRDefault="0058617B" w14:paraId="76255995" w14:textId="77777777">
      <w:pPr>
        <w:ind w:left="720"/>
        <w:outlineLvl w:val="1"/>
        <w:rPr>
          <w:rFonts w:ascii="Times New Roman" w:hAnsi="Times New Roman"/>
        </w:rPr>
      </w:pPr>
      <w:r w:rsidRPr="00AD3923">
        <w:rPr>
          <w:rFonts w:ascii="Times New Roman" w:hAnsi="Times New Roman"/>
          <w:b/>
        </w:rPr>
        <w:t>Authority:</w:t>
      </w:r>
      <w:r w:rsidRPr="00AD3923">
        <w:rPr>
          <w:rFonts w:ascii="Times New Roman" w:hAnsi="Times New Roman"/>
        </w:rPr>
        <w:t xml:space="preserve">  INA Section 245</w:t>
      </w:r>
      <w:r>
        <w:rPr>
          <w:rFonts w:ascii="Times New Roman" w:hAnsi="Times New Roman"/>
        </w:rPr>
        <w:t xml:space="preserve"> </w:t>
      </w:r>
      <w:r w:rsidRPr="00AD3923">
        <w:rPr>
          <w:rFonts w:ascii="Times New Roman" w:hAnsi="Times New Roman"/>
        </w:rPr>
        <w:t xml:space="preserve">and 8 CFR 245.1 et seq.; INA Section 245A and 8 CFR 245(a).1 et seq.; INA Section 209 and 8 CFR 209.1 et seq.; Section 1059 of Public Law 109-163, as amended by Public Law 110-36; Section 1244 of Public Law 110-181, as amended by section 602(b)(9) of Public Law 111-8; Section 602(b) of Public Law 111-8; INA Section 249 and 8 CFR 249.1 et seq; INA Section 291; INA Section 204(b); INA Section 204(e); INA Section 212(a)(5)(A); INA Section 212(a)(4); INA Section 204(j); Section 902 of Public Law 105-277 (HRIFA). </w:t>
      </w:r>
    </w:p>
    <w:p w:rsidRPr="005E55ED" w:rsidR="00A056D8" w:rsidP="0058617B" w:rsidRDefault="00A056D8" w14:paraId="43A3B316" w14:textId="77777777">
      <w:pPr>
        <w:ind w:left="720"/>
        <w:outlineLvl w:val="1"/>
        <w:rPr>
          <w:rFonts w:ascii="Times New Roman" w:hAnsi="Times New Roman"/>
        </w:rPr>
      </w:pPr>
    </w:p>
    <w:p w:rsidRPr="005E55ED" w:rsidR="00A056D8" w:rsidP="00A056D8" w:rsidRDefault="00A056D8" w14:paraId="7A1A3106" w14:textId="77777777">
      <w:pPr>
        <w:ind w:left="720"/>
        <w:outlineLvl w:val="1"/>
        <w:rPr>
          <w:rFonts w:ascii="Times New Roman" w:hAnsi="Times New Roman"/>
        </w:rPr>
      </w:pPr>
    </w:p>
    <w:p w:rsidR="00A3466A" w:rsidP="00A056D8" w:rsidRDefault="00A056D8" w14:paraId="33457D57" w14:textId="10BC21CF">
      <w:pPr>
        <w:tabs>
          <w:tab w:val="left" w:pos="-1440"/>
        </w:tabs>
        <w:ind w:left="720"/>
        <w:rPr>
          <w:rFonts w:ascii="Times New Roman" w:hAnsi="Times New Roman"/>
        </w:rPr>
      </w:pPr>
      <w:r w:rsidRPr="005E55ED">
        <w:rPr>
          <w:rFonts w:ascii="Times New Roman" w:hAnsi="Times New Roman"/>
          <w:b/>
        </w:rPr>
        <w:t>Authority:</w:t>
      </w:r>
      <w:r w:rsidRPr="005E55ED">
        <w:rPr>
          <w:rFonts w:ascii="Times New Roman" w:hAnsi="Times New Roman"/>
        </w:rPr>
        <w:t xml:space="preserve">  INA Section 245and 8 CFR 245.1 et seq.; INA Section 245A and 8 CFR 245(a).1 et seq.; INA Section 209 and 8 CFR 209.1 et seq.; Section 1059 of Public Law 109-163, as amended by Public Law 110-36; Section 1244 of Public Law 110-181, as amended by section 602(b)(9) of Public Law 111-8; Section 602(b) of Public Law 111-8; INA Section 249 and 8 CFR 249.1 et seq; INA Section 291; INA Section 204(b); INA </w:t>
      </w:r>
      <w:r w:rsidRPr="005E55ED">
        <w:rPr>
          <w:rFonts w:ascii="Times New Roman" w:hAnsi="Times New Roman"/>
        </w:rPr>
        <w:lastRenderedPageBreak/>
        <w:t>Section 204(e); INA Section 212(a)(5)(A); INA Section 212(a)(4); INA Section 204(j); Section 902 of Public Law 105-277 (HRIFA)</w:t>
      </w:r>
      <w:r w:rsidR="00974835">
        <w:rPr>
          <w:rFonts w:ascii="Times New Roman" w:hAnsi="Times New Roman"/>
        </w:rPr>
        <w:t>; Section 7611 of Public Law 116-92 (LRIF).</w:t>
      </w:r>
    </w:p>
    <w:p w:rsidRPr="00D80E94" w:rsidR="00A056D8" w:rsidP="00A056D8" w:rsidRDefault="00A056D8" w14:paraId="67C6C333" w14:textId="77777777">
      <w:pPr>
        <w:tabs>
          <w:tab w:val="left" w:pos="-1440"/>
        </w:tabs>
        <w:ind w:left="720"/>
        <w:rPr>
          <w:rFonts w:ascii="Times New Roman" w:hAnsi="Times New Roman"/>
        </w:rPr>
      </w:pPr>
    </w:p>
    <w:p w:rsidRPr="00914A5D" w:rsidR="00B27061" w:rsidP="00914A5D" w:rsidRDefault="00B27061"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Pr="00914A5D" w:rsidR="00B27061" w:rsidP="00914A5D" w:rsidRDefault="00B27061" w14:paraId="195DCDA3" w14:textId="77777777">
      <w:pPr>
        <w:ind w:left="720"/>
        <w:rPr>
          <w:rFonts w:ascii="Times New Roman" w:hAnsi="Times New Roman"/>
        </w:rPr>
      </w:pPr>
    </w:p>
    <w:p w:rsidRPr="005E55ED" w:rsidR="00A056D8" w:rsidP="00A056D8" w:rsidRDefault="00A056D8" w14:paraId="03B8A042" w14:textId="77777777">
      <w:pPr>
        <w:ind w:left="720"/>
        <w:outlineLvl w:val="1"/>
        <w:rPr>
          <w:rFonts w:ascii="Times New Roman" w:hAnsi="Times New Roman"/>
        </w:rPr>
      </w:pPr>
      <w:r w:rsidRPr="005E55ED">
        <w:rPr>
          <w:rFonts w:ascii="Times New Roman" w:hAnsi="Times New Roman"/>
        </w:rPr>
        <w:t xml:space="preserve">The data collected on these forms are used by U.S. Citizenship and Immigration Services (USCIS) to determine eligibility for the requested immigration benefit.  The forms serve the purpose of standardizing requests for benefits and ensuring that applicants provide all essential information required for USCIS to assess eligibility and adjudicate the applications.  Form I-485 is used by all applicants seeking to adjust status to permanent resident under INA section 245(a).  Supplement A to Form I-485 is used by a very small subset of applicants seeking to adjust status under INA section 245(i).  The Form I-485 instructions provide general guidance applicable to all applicants for adjustment of status, along with additional instructions that provide guidance specific to an applicant’s particular immigrant category under which they are filing (such as family-based, employment-based, etc.).  </w:t>
      </w:r>
    </w:p>
    <w:p w:rsidR="00A056D8" w:rsidP="00A056D8" w:rsidRDefault="00A056D8" w14:paraId="5CE8B31B" w14:textId="2E68DB89">
      <w:pPr>
        <w:ind w:left="720"/>
        <w:outlineLvl w:val="1"/>
        <w:rPr>
          <w:rFonts w:ascii="Times New Roman" w:hAnsi="Times New Roman"/>
        </w:rPr>
      </w:pPr>
    </w:p>
    <w:p w:rsidR="0058617B" w:rsidP="0058617B" w:rsidRDefault="0058617B" w14:paraId="07BAF28F" w14:textId="24AA537B">
      <w:pPr>
        <w:ind w:left="720"/>
        <w:outlineLvl w:val="1"/>
        <w:rPr>
          <w:rFonts w:ascii="Times New Roman" w:hAnsi="Times New Roman"/>
        </w:rPr>
      </w:pPr>
      <w:r w:rsidRPr="00AD3923">
        <w:rPr>
          <w:rFonts w:ascii="Times New Roman" w:hAnsi="Times New Roman"/>
        </w:rPr>
        <w:t>Supplement A to Form I-485 is used by a subset of applicants seeking to adjust status under INA section 245(i). </w:t>
      </w:r>
    </w:p>
    <w:p w:rsidRPr="005E55ED" w:rsidR="0058617B" w:rsidP="00A056D8" w:rsidRDefault="0058617B" w14:paraId="6D8F0706" w14:textId="77777777">
      <w:pPr>
        <w:ind w:left="720"/>
        <w:outlineLvl w:val="1"/>
        <w:rPr>
          <w:rFonts w:ascii="Times New Roman" w:hAnsi="Times New Roman"/>
        </w:rPr>
      </w:pPr>
    </w:p>
    <w:p w:rsidR="00A056D8" w:rsidP="00A056D8" w:rsidRDefault="00A056D8" w14:paraId="662BF650" w14:textId="634082E6">
      <w:pPr>
        <w:ind w:left="720"/>
        <w:outlineLvl w:val="1"/>
        <w:rPr>
          <w:rFonts w:ascii="Times New Roman" w:hAnsi="Times New Roman"/>
        </w:rPr>
      </w:pPr>
      <w:r w:rsidRPr="005E55ED">
        <w:rPr>
          <w:rFonts w:ascii="Times New Roman" w:hAnsi="Times New Roman"/>
        </w:rPr>
        <w:t>Supplement J will be used by applicants whose adjustment of status is based on an approved employment-based immigrant visa petition that requires a job offer.</w:t>
      </w:r>
    </w:p>
    <w:p w:rsidR="00974835" w:rsidP="00A056D8" w:rsidRDefault="00974835" w14:paraId="3CEAAA44" w14:textId="34DB028C">
      <w:pPr>
        <w:ind w:left="720"/>
        <w:outlineLvl w:val="1"/>
        <w:rPr>
          <w:rFonts w:ascii="Times New Roman" w:hAnsi="Times New Roman"/>
        </w:rPr>
      </w:pPr>
    </w:p>
    <w:p w:rsidRPr="005E55ED" w:rsidR="00974835" w:rsidP="00A056D8" w:rsidRDefault="00974835" w14:paraId="50FD8E53" w14:textId="1BE06DD6">
      <w:pPr>
        <w:ind w:left="720"/>
        <w:outlineLvl w:val="1"/>
        <w:rPr>
          <w:rFonts w:ascii="Times New Roman" w:hAnsi="Times New Roman"/>
        </w:rPr>
      </w:pPr>
      <w:r>
        <w:rPr>
          <w:rFonts w:ascii="Times New Roman" w:hAnsi="Times New Roman"/>
        </w:rPr>
        <w:t xml:space="preserve">Like all adjustment applicants, applicants applying to adjust status based on LRIF will use Form I-485. USCIS needs the information collected on Form I-485 to determine if an applicant is eligible to adjust status based on LRIF. </w:t>
      </w:r>
    </w:p>
    <w:p w:rsidRPr="00914A5D" w:rsidR="00590B61" w:rsidP="00914A5D" w:rsidRDefault="00590B61" w14:paraId="1A48B71F" w14:textId="77777777">
      <w:pPr>
        <w:ind w:left="720"/>
        <w:rPr>
          <w:rFonts w:ascii="Times New Roman" w:hAnsi="Times New Roman"/>
        </w:rPr>
      </w:pPr>
    </w:p>
    <w:p w:rsidRPr="00914A5D" w:rsidR="00B27061" w:rsidP="00914A5D" w:rsidRDefault="00B27061"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Pr="00914A5D" w:rsidR="007312F9" w:rsidP="00914A5D" w:rsidRDefault="007312F9" w14:paraId="5DC47653" w14:textId="77777777">
      <w:pPr>
        <w:tabs>
          <w:tab w:val="left" w:pos="-1440"/>
        </w:tabs>
        <w:ind w:left="720"/>
        <w:rPr>
          <w:rFonts w:ascii="Times New Roman" w:hAnsi="Times New Roman"/>
        </w:rPr>
      </w:pPr>
    </w:p>
    <w:p w:rsidRPr="00AD3923" w:rsidR="0058617B" w:rsidP="0058617B" w:rsidRDefault="0058617B" w14:paraId="31DE29D9" w14:textId="77777777">
      <w:pPr>
        <w:ind w:left="720"/>
        <w:jc w:val="both"/>
        <w:rPr>
          <w:rFonts w:ascii="Times New Roman" w:hAnsi="Times New Roman"/>
          <w:bCs/>
          <w:iCs/>
        </w:rPr>
      </w:pPr>
      <w:r w:rsidRPr="00AD3923">
        <w:rPr>
          <w:rFonts w:ascii="Times New Roman" w:hAnsi="Times New Roman"/>
          <w:bCs/>
          <w:iCs/>
        </w:rPr>
        <w:t xml:space="preserve">The use of the Form I-485, Form I-485 Supplement A, </w:t>
      </w:r>
      <w:r>
        <w:rPr>
          <w:rFonts w:ascii="Times New Roman" w:hAnsi="Times New Roman"/>
          <w:bCs/>
          <w:iCs/>
        </w:rPr>
        <w:t xml:space="preserve">Supplement J, </w:t>
      </w:r>
      <w:r w:rsidRPr="00AD3923">
        <w:rPr>
          <w:rFonts w:ascii="Times New Roman" w:hAnsi="Times New Roman"/>
          <w:bCs/>
          <w:iCs/>
        </w:rPr>
        <w:t>and the Instruction</w:t>
      </w:r>
      <w:r>
        <w:rPr>
          <w:rFonts w:ascii="Times New Roman" w:hAnsi="Times New Roman"/>
          <w:bCs/>
          <w:iCs/>
        </w:rPr>
        <w:t>s</w:t>
      </w:r>
      <w:r w:rsidRPr="00AD3923">
        <w:rPr>
          <w:rFonts w:ascii="Times New Roman" w:hAnsi="Times New Roman"/>
          <w:bCs/>
          <w:iCs/>
        </w:rPr>
        <w:t xml:space="preserve"> for </w:t>
      </w:r>
      <w:r>
        <w:rPr>
          <w:rFonts w:ascii="Times New Roman" w:hAnsi="Times New Roman"/>
          <w:bCs/>
          <w:iCs/>
        </w:rPr>
        <w:t>f</w:t>
      </w:r>
      <w:r w:rsidRPr="00AD3923">
        <w:rPr>
          <w:rFonts w:ascii="Times New Roman" w:hAnsi="Times New Roman"/>
          <w:bCs/>
          <w:iCs/>
        </w:rPr>
        <w:t>iling provide the most efficient means of collecting and processing the information needed to determine eligibility for individuals to acquire permanent residence status through adjustment of status.  The forms can be completed electronically but currently cannot be filed electronically.</w:t>
      </w:r>
    </w:p>
    <w:p w:rsidRPr="005E55ED" w:rsidR="00A056D8" w:rsidP="00A056D8" w:rsidRDefault="00A056D8" w14:paraId="0E4FBA8E" w14:textId="77777777">
      <w:pPr>
        <w:ind w:left="720"/>
        <w:jc w:val="both"/>
        <w:rPr>
          <w:rFonts w:ascii="Times New Roman" w:hAnsi="Times New Roman"/>
        </w:rPr>
      </w:pPr>
    </w:p>
    <w:p w:rsidRPr="005E55ED" w:rsidR="00A056D8" w:rsidP="00A056D8" w:rsidRDefault="00A056D8" w14:paraId="23B491C9" w14:textId="2824BB7E">
      <w:pPr>
        <w:ind w:left="720"/>
        <w:jc w:val="both"/>
        <w:rPr>
          <w:rFonts w:ascii="Times New Roman" w:hAnsi="Times New Roman"/>
        </w:rPr>
      </w:pPr>
      <w:r w:rsidRPr="005E55ED">
        <w:rPr>
          <w:rFonts w:ascii="Times New Roman" w:hAnsi="Times New Roman"/>
        </w:rPr>
        <w:t xml:space="preserve">Forms I-485 and I485A will be available electronically at </w:t>
      </w:r>
      <w:r w:rsidRPr="00A056D8">
        <w:rPr>
          <w:rFonts w:ascii="Times New Roman" w:hAnsi="Times New Roman"/>
          <w:bCs/>
          <w:iCs/>
        </w:rPr>
        <w:t>www.uscis.gov/</w:t>
      </w:r>
      <w:r>
        <w:rPr>
          <w:rFonts w:ascii="Times New Roman" w:hAnsi="Times New Roman"/>
          <w:bCs/>
          <w:iCs/>
        </w:rPr>
        <w:t xml:space="preserve"> keyword search “Form I-485.”</w:t>
      </w:r>
    </w:p>
    <w:p w:rsidRPr="005E55ED" w:rsidR="00A056D8" w:rsidP="00A056D8" w:rsidRDefault="00A056D8" w14:paraId="61498856" w14:textId="77777777">
      <w:pPr>
        <w:ind w:left="1440"/>
        <w:jc w:val="both"/>
        <w:rPr>
          <w:rFonts w:ascii="Times New Roman" w:hAnsi="Times New Roman"/>
        </w:rPr>
      </w:pPr>
    </w:p>
    <w:p w:rsidR="007312F9" w:rsidP="00A056D8" w:rsidRDefault="00A056D8" w14:paraId="694944ED" w14:textId="6B44FB9F">
      <w:pPr>
        <w:tabs>
          <w:tab w:val="left" w:pos="-1440"/>
        </w:tabs>
        <w:ind w:left="720"/>
        <w:rPr>
          <w:rFonts w:ascii="Times New Roman" w:hAnsi="Times New Roman"/>
        </w:rPr>
      </w:pPr>
      <w:r w:rsidRPr="005E55ED">
        <w:rPr>
          <w:rFonts w:ascii="Times New Roman" w:hAnsi="Times New Roman"/>
        </w:rPr>
        <w:lastRenderedPageBreak/>
        <w:t xml:space="preserve">USCIS is in the process of investigating the requirements for electronic submission of Forms I-485 and I-485A.  Currently, respondents can access and complete the forms </w:t>
      </w:r>
      <w:proofErr w:type="gramStart"/>
      <w:r w:rsidRPr="005E55ED">
        <w:rPr>
          <w:rFonts w:ascii="Times New Roman" w:hAnsi="Times New Roman"/>
        </w:rPr>
        <w:t>online</w:t>
      </w:r>
      <w:proofErr w:type="gramEnd"/>
      <w:r w:rsidRPr="005E55ED">
        <w:rPr>
          <w:rFonts w:ascii="Times New Roman" w:hAnsi="Times New Roman"/>
        </w:rPr>
        <w:t xml:space="preserve"> but they must submit the completed application by mail.</w:t>
      </w:r>
    </w:p>
    <w:p w:rsidRPr="00914A5D" w:rsidR="00A056D8" w:rsidP="00A056D8" w:rsidRDefault="00A056D8" w14:paraId="5075E54B" w14:textId="77777777">
      <w:pPr>
        <w:tabs>
          <w:tab w:val="left" w:pos="-1440"/>
        </w:tabs>
        <w:ind w:left="720"/>
        <w:rPr>
          <w:rFonts w:ascii="Times New Roman" w:hAnsi="Times New Roman"/>
        </w:rPr>
      </w:pPr>
    </w:p>
    <w:p w:rsidRPr="00914A5D" w:rsidR="00B27061" w:rsidP="00914A5D" w:rsidRDefault="00B27061"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Pr="00914A5D" w:rsidR="007312F9" w:rsidP="00914A5D" w:rsidRDefault="007312F9" w14:paraId="292DE022" w14:textId="77777777">
      <w:pPr>
        <w:tabs>
          <w:tab w:val="left" w:pos="-1440"/>
        </w:tabs>
        <w:ind w:left="720"/>
        <w:rPr>
          <w:rFonts w:ascii="Times New Roman" w:hAnsi="Times New Roman"/>
        </w:rPr>
      </w:pPr>
    </w:p>
    <w:p w:rsidRPr="005E55ED" w:rsidR="00A056D8" w:rsidP="00A056D8" w:rsidRDefault="00A056D8" w14:paraId="06D95919" w14:textId="77777777">
      <w:pPr>
        <w:ind w:left="720"/>
        <w:outlineLvl w:val="1"/>
        <w:rPr>
          <w:rFonts w:ascii="Times New Roman" w:hAnsi="Times New Roman"/>
        </w:rPr>
      </w:pPr>
      <w:r w:rsidRPr="005E55ED">
        <w:rPr>
          <w:rFonts w:ascii="Times New Roman" w:hAnsi="Times New Roman"/>
        </w:rPr>
        <w:t>USCIS has investigated its internal processes, files and data as well as those of other Federal agencies that may service the same population.  In an effort to minimize collecting duplicate information, USCIS reviews the applications and make a request for specific information using the I-797.</w:t>
      </w:r>
    </w:p>
    <w:p w:rsidRPr="005E55ED" w:rsidR="00A056D8" w:rsidP="00A056D8" w:rsidRDefault="00A056D8" w14:paraId="5B3BC143" w14:textId="77777777">
      <w:pPr>
        <w:ind w:left="720"/>
        <w:outlineLvl w:val="1"/>
        <w:rPr>
          <w:rFonts w:ascii="Times New Roman" w:hAnsi="Times New Roman"/>
        </w:rPr>
      </w:pPr>
    </w:p>
    <w:p w:rsidRPr="005E55ED" w:rsidR="00A056D8" w:rsidP="00A056D8" w:rsidRDefault="00A056D8" w14:paraId="1E72157D" w14:textId="77777777">
      <w:pPr>
        <w:ind w:left="720"/>
        <w:outlineLvl w:val="1"/>
        <w:rPr>
          <w:rFonts w:ascii="Times New Roman" w:hAnsi="Times New Roman"/>
        </w:rPr>
      </w:pPr>
      <w:r w:rsidRPr="005E55ED">
        <w:rPr>
          <w:rFonts w:ascii="Times New Roman" w:hAnsi="Times New Roman"/>
        </w:rPr>
        <w:t xml:space="preserve">The information collected via the I-485 and its associated instructions collect information necessary to adjudicate the applicant’s request.  Some pieces of the data collected here may be done so via instruments that other agencies utilize, but the bulk of the information necessary to adjudicate the application for adjustment of status must be </w:t>
      </w:r>
      <w:proofErr w:type="gramStart"/>
      <w:r w:rsidRPr="005E55ED">
        <w:rPr>
          <w:rFonts w:ascii="Times New Roman" w:hAnsi="Times New Roman"/>
        </w:rPr>
        <w:t>up-to-date</w:t>
      </w:r>
      <w:proofErr w:type="gramEnd"/>
      <w:r w:rsidRPr="005E55ED">
        <w:rPr>
          <w:rFonts w:ascii="Times New Roman" w:hAnsi="Times New Roman"/>
        </w:rPr>
        <w:t xml:space="preserve"> at the time of the request and decision.  Because of the extensive eligibility requirements for adjustment of status, attempting to gather information from other agencies that might have a few select parts of the required data and then verifying the authenticity and timeliness of the detail would require time beyond what currently is required to process the application.  This would increase the cost for the applicant beyond the current fee charged due to the additional processing time that investigating, obtaining, and verifying the other agency’s information would require.</w:t>
      </w:r>
    </w:p>
    <w:p w:rsidRPr="00914A5D" w:rsidR="007312F9" w:rsidP="00914A5D" w:rsidRDefault="007312F9" w14:paraId="6D93B75A"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7DC2B88C" w14:textId="77777777">
      <w:pPr>
        <w:tabs>
          <w:tab w:val="left" w:pos="-1440"/>
        </w:tabs>
        <w:ind w:left="720"/>
        <w:rPr>
          <w:rFonts w:ascii="Times New Roman" w:hAnsi="Times New Roman"/>
        </w:rPr>
      </w:pPr>
    </w:p>
    <w:p w:rsidRPr="005E55ED" w:rsidR="00A056D8" w:rsidP="00A056D8" w:rsidRDefault="00A056D8" w14:paraId="47D895E6" w14:textId="77777777">
      <w:pPr>
        <w:ind w:left="720"/>
        <w:outlineLvl w:val="1"/>
        <w:rPr>
          <w:rFonts w:ascii="Times New Roman" w:hAnsi="Times New Roman"/>
        </w:rPr>
      </w:pPr>
      <w:r w:rsidRPr="005E55ED">
        <w:rPr>
          <w:rFonts w:ascii="Times New Roman" w:hAnsi="Times New Roman"/>
        </w:rPr>
        <w:t>The collection of information does not have an impact on small businesses or other small entities.</w:t>
      </w:r>
    </w:p>
    <w:p w:rsidRPr="00914A5D" w:rsidR="007312F9" w:rsidP="00914A5D" w:rsidRDefault="007312F9" w14:paraId="46E89B37"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1FD771E3" w14:textId="77777777">
      <w:pPr>
        <w:tabs>
          <w:tab w:val="left" w:pos="-1440"/>
        </w:tabs>
        <w:ind w:left="720"/>
        <w:rPr>
          <w:rFonts w:ascii="Times New Roman" w:hAnsi="Times New Roman"/>
        </w:rPr>
      </w:pPr>
    </w:p>
    <w:p w:rsidR="00494557" w:rsidP="00914A5D" w:rsidRDefault="00A056D8" w14:paraId="478F073B" w14:textId="36C19E15">
      <w:pPr>
        <w:tabs>
          <w:tab w:val="left" w:pos="-1440"/>
        </w:tabs>
        <w:ind w:left="720"/>
        <w:rPr>
          <w:rFonts w:ascii="Times New Roman" w:hAnsi="Times New Roman"/>
        </w:rPr>
      </w:pPr>
      <w:r w:rsidRPr="005E55ED">
        <w:rPr>
          <w:rFonts w:ascii="Times New Roman" w:hAnsi="Times New Roman"/>
        </w:rPr>
        <w:t>If this information is not collected, it would hinder USCIS’s ability to accept and analyze information submitted by applicants for permanent residence status. </w:t>
      </w:r>
    </w:p>
    <w:p w:rsidRPr="00914A5D" w:rsidR="00A056D8" w:rsidP="00914A5D" w:rsidRDefault="00A056D8" w14:paraId="3CDA537C" w14:textId="77777777">
      <w:pPr>
        <w:tabs>
          <w:tab w:val="left" w:pos="-1440"/>
        </w:tabs>
        <w:ind w:left="720"/>
        <w:rPr>
          <w:rFonts w:ascii="Times New Roman" w:hAnsi="Times New Roman"/>
        </w:rPr>
      </w:pPr>
    </w:p>
    <w:p w:rsidRPr="00B1471A" w:rsidR="00B27061" w:rsidP="00914A5D" w:rsidRDefault="00B27061"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C8AA606" w14:textId="77777777">
      <w:pPr>
        <w:tabs>
          <w:tab w:val="left" w:pos="-1440"/>
        </w:tabs>
        <w:ind w:left="720"/>
        <w:rPr>
          <w:rFonts w:ascii="Times New Roman" w:hAnsi="Times New Roman"/>
          <w:b/>
        </w:rPr>
      </w:pPr>
    </w:p>
    <w:p w:rsidRPr="000B00D2" w:rsidR="00B27061" w:rsidP="00914A5D" w:rsidRDefault="00B27061"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w:t>
      </w:r>
      <w:proofErr w:type="gramStart"/>
      <w:r w:rsidRPr="00B1471A">
        <w:rPr>
          <w:rFonts w:ascii="Times New Roman" w:hAnsi="Times New Roman"/>
          <w:b/>
        </w:rPr>
        <w:t>quarterly;</w:t>
      </w:r>
      <w:proofErr w:type="gramEnd"/>
    </w:p>
    <w:p w:rsidRPr="00AF45F2" w:rsidR="00494557" w:rsidP="00914A5D" w:rsidRDefault="00494557" w14:paraId="25F72A05" w14:textId="77777777">
      <w:pPr>
        <w:tabs>
          <w:tab w:val="left" w:pos="-1440"/>
          <w:tab w:val="left" w:pos="1080"/>
        </w:tabs>
        <w:ind w:left="1080" w:hanging="360"/>
        <w:rPr>
          <w:rFonts w:ascii="Times New Roman" w:hAnsi="Times New Roman"/>
          <w:b/>
        </w:rPr>
      </w:pPr>
    </w:p>
    <w:p w:rsidRPr="00B1471A" w:rsidR="00B27061" w:rsidP="00914A5D" w:rsidRDefault="00B27061"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prepare a written response to a collection of </w:t>
      </w:r>
      <w:r w:rsidRPr="00B1471A">
        <w:rPr>
          <w:rFonts w:ascii="Times New Roman" w:hAnsi="Times New Roman"/>
          <w:b/>
        </w:rPr>
        <w:lastRenderedPageBreak/>
        <w:t xml:space="preserve">information in fewer than 30 days after receipt of </w:t>
      </w:r>
      <w:proofErr w:type="gramStart"/>
      <w:r w:rsidRPr="00B1471A">
        <w:rPr>
          <w:rFonts w:ascii="Times New Roman" w:hAnsi="Times New Roman"/>
          <w:b/>
        </w:rPr>
        <w:t>it;</w:t>
      </w:r>
      <w:proofErr w:type="gramEnd"/>
    </w:p>
    <w:p w:rsidRPr="00B1471A" w:rsidR="00494557" w:rsidP="00914A5D" w:rsidRDefault="00494557" w14:paraId="10F8C390" w14:textId="77777777">
      <w:pPr>
        <w:tabs>
          <w:tab w:val="left" w:pos="-1440"/>
          <w:tab w:val="left" w:pos="1080"/>
        </w:tabs>
        <w:ind w:left="1080" w:hanging="360"/>
        <w:rPr>
          <w:rFonts w:ascii="Times New Roman" w:hAnsi="Times New Roman"/>
          <w:b/>
        </w:rPr>
      </w:pPr>
    </w:p>
    <w:p w:rsidRPr="00B1471A" w:rsidR="00B27061" w:rsidP="00914A5D" w:rsidRDefault="00B27061"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submit more than an original and two copies of any </w:t>
      </w:r>
      <w:proofErr w:type="gramStart"/>
      <w:r w:rsidRPr="00B1471A">
        <w:rPr>
          <w:rFonts w:ascii="Times New Roman" w:hAnsi="Times New Roman"/>
          <w:b/>
        </w:rPr>
        <w:t>document;</w:t>
      </w:r>
      <w:proofErr w:type="gramEnd"/>
    </w:p>
    <w:p w:rsidRPr="00B1471A" w:rsidR="007312F9" w:rsidP="00914A5D" w:rsidRDefault="007312F9" w14:paraId="0642D39E" w14:textId="77777777">
      <w:pPr>
        <w:tabs>
          <w:tab w:val="left" w:pos="-1440"/>
          <w:tab w:val="left" w:pos="1080"/>
        </w:tabs>
        <w:ind w:left="1080" w:hanging="360"/>
        <w:rPr>
          <w:rFonts w:ascii="Times New Roman" w:hAnsi="Times New Roman"/>
          <w:b/>
        </w:rPr>
      </w:pPr>
    </w:p>
    <w:p w:rsidRPr="00B1471A" w:rsidR="00B27061" w:rsidP="00914A5D" w:rsidRDefault="00B27061"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retain records, other than health, medical, government contract, grant-in-aid, or tax records for more than three </w:t>
      </w:r>
      <w:proofErr w:type="gramStart"/>
      <w:r w:rsidRPr="00B1471A">
        <w:rPr>
          <w:rFonts w:ascii="Times New Roman" w:hAnsi="Times New Roman"/>
          <w:b/>
        </w:rPr>
        <w:t>years;</w:t>
      </w:r>
      <w:proofErr w:type="gramEnd"/>
    </w:p>
    <w:p w:rsidRPr="00B1471A" w:rsidR="00494557" w:rsidP="00914A5D" w:rsidRDefault="00494557" w14:paraId="0BBB845A" w14:textId="77777777">
      <w:pPr>
        <w:tabs>
          <w:tab w:val="left" w:pos="-1440"/>
          <w:tab w:val="left" w:pos="1080"/>
        </w:tabs>
        <w:ind w:left="1080" w:hanging="360"/>
        <w:rPr>
          <w:rFonts w:ascii="Times New Roman" w:hAnsi="Times New Roman"/>
          <w:b/>
        </w:rPr>
      </w:pPr>
    </w:p>
    <w:p w:rsidRPr="00AF45F2" w:rsidR="00B27061" w:rsidP="00914A5D" w:rsidRDefault="00B27061"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w:t>
      </w:r>
      <w:proofErr w:type="gramStart"/>
      <w:r w:rsidRPr="00AF45F2">
        <w:rPr>
          <w:rFonts w:ascii="Times New Roman" w:hAnsi="Times New Roman"/>
          <w:b/>
        </w:rPr>
        <w:t>study;</w:t>
      </w:r>
      <w:proofErr w:type="gramEnd"/>
    </w:p>
    <w:p w:rsidRPr="008A4764" w:rsidR="00494557" w:rsidP="00914A5D" w:rsidRDefault="00494557" w14:paraId="7900E22E" w14:textId="77777777">
      <w:pPr>
        <w:tabs>
          <w:tab w:val="left" w:pos="-1440"/>
          <w:tab w:val="left" w:pos="1080"/>
        </w:tabs>
        <w:ind w:left="1080" w:hanging="360"/>
        <w:rPr>
          <w:rFonts w:ascii="Times New Roman" w:hAnsi="Times New Roman"/>
          <w:b/>
        </w:rPr>
      </w:pPr>
    </w:p>
    <w:p w:rsidRPr="00B1471A" w:rsidR="00B27061" w:rsidP="00914A5D" w:rsidRDefault="00B27061"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the use of a statistical data classification that has not been reviewed and approved by </w:t>
      </w:r>
      <w:proofErr w:type="gramStart"/>
      <w:r w:rsidRPr="00B1471A">
        <w:rPr>
          <w:rFonts w:ascii="Times New Roman" w:hAnsi="Times New Roman"/>
          <w:b/>
        </w:rPr>
        <w:t>OMB;</w:t>
      </w:r>
      <w:proofErr w:type="gramEnd"/>
    </w:p>
    <w:p w:rsidRPr="00B1471A" w:rsidR="00494557" w:rsidP="00914A5D" w:rsidRDefault="00494557" w14:paraId="2A5A5984" w14:textId="77777777">
      <w:pPr>
        <w:tabs>
          <w:tab w:val="left" w:pos="-1440"/>
          <w:tab w:val="left" w:pos="1080"/>
        </w:tabs>
        <w:ind w:left="1080" w:hanging="360"/>
        <w:rPr>
          <w:rFonts w:ascii="Times New Roman" w:hAnsi="Times New Roman"/>
          <w:b/>
        </w:rPr>
      </w:pPr>
    </w:p>
    <w:p w:rsidRPr="00B1471A" w:rsidR="00B27061" w:rsidP="00914A5D" w:rsidRDefault="00B27061"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25046FCC" w14:textId="77777777">
      <w:pPr>
        <w:tabs>
          <w:tab w:val="left" w:pos="-1440"/>
          <w:tab w:val="left" w:pos="1080"/>
        </w:tabs>
        <w:ind w:left="1080" w:hanging="360"/>
        <w:rPr>
          <w:rFonts w:ascii="Times New Roman" w:hAnsi="Times New Roman"/>
          <w:b/>
        </w:rPr>
      </w:pPr>
    </w:p>
    <w:p w:rsidRPr="00B1471A" w:rsidR="00B27061" w:rsidP="00914A5D" w:rsidRDefault="00B27061"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05EC373" w14:textId="77777777">
      <w:pPr>
        <w:tabs>
          <w:tab w:val="left" w:pos="-1440"/>
        </w:tabs>
        <w:ind w:left="1440" w:hanging="720"/>
        <w:rPr>
          <w:rFonts w:ascii="Times New Roman" w:hAnsi="Times New Roman"/>
        </w:rPr>
      </w:pPr>
    </w:p>
    <w:p w:rsidRPr="000B00D2" w:rsidR="00921351" w:rsidP="00B1471A" w:rsidRDefault="00921351"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2B7A9D5" w14:textId="77777777">
      <w:pPr>
        <w:ind w:left="720"/>
        <w:rPr>
          <w:rFonts w:ascii="Times New Roman" w:hAnsi="Times New Roman"/>
          <w:bCs/>
        </w:rPr>
      </w:pPr>
    </w:p>
    <w:p w:rsidR="00494557" w:rsidP="00914A5D" w:rsidRDefault="00B27061"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rsidRDefault="008F233F" w14:paraId="1D287F34" w14:textId="77777777">
      <w:pPr>
        <w:tabs>
          <w:tab w:val="left" w:pos="-1440"/>
        </w:tabs>
        <w:ind w:left="720"/>
        <w:rPr>
          <w:rFonts w:ascii="Times New Roman" w:hAnsi="Times New Roman"/>
          <w:b/>
        </w:rPr>
      </w:pPr>
    </w:p>
    <w:p w:rsidRPr="008F233F" w:rsidR="008F233F" w:rsidP="008F233F" w:rsidRDefault="008F233F" w14:paraId="35A4B5F9"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0AE5E142" w14:textId="77777777">
      <w:pPr>
        <w:widowControl/>
        <w:ind w:left="720"/>
        <w:rPr>
          <w:rFonts w:ascii="Times New Roman" w:hAnsi="Times New Roman" w:eastAsia="Calibri"/>
          <w:b/>
        </w:rPr>
      </w:pPr>
    </w:p>
    <w:p w:rsidRPr="008F233F" w:rsidR="008F233F" w:rsidP="008F233F" w:rsidRDefault="008F233F" w14:paraId="2FFF659D"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73E9FA32" w14:textId="77777777">
      <w:pPr>
        <w:tabs>
          <w:tab w:val="left" w:pos="-1440"/>
        </w:tabs>
        <w:ind w:left="720"/>
        <w:rPr>
          <w:rFonts w:ascii="Times New Roman" w:hAnsi="Times New Roman"/>
          <w:b/>
        </w:rPr>
      </w:pPr>
    </w:p>
    <w:p w:rsidR="00DB0E46" w:rsidP="00DB0E46" w:rsidRDefault="00DB0E46" w14:paraId="3C88379C" w14:textId="50CA3091">
      <w:pPr>
        <w:tabs>
          <w:tab w:val="left" w:pos="-1440"/>
        </w:tabs>
        <w:ind w:left="720"/>
        <w:rPr>
          <w:rFonts w:ascii="Times New Roman" w:hAnsi="Times New Roman"/>
        </w:rPr>
      </w:pPr>
      <w:r w:rsidRPr="00895E14">
        <w:rPr>
          <w:rFonts w:ascii="Times New Roman" w:hAnsi="Times New Roman"/>
        </w:rPr>
        <w:t xml:space="preserve">On 3/09/2020, the Supreme Court vacated USCIS RIN 1615-AA22, Inadmissibility on </w:t>
      </w:r>
      <w:r w:rsidRPr="00895E14">
        <w:rPr>
          <w:rFonts w:ascii="Times New Roman" w:hAnsi="Times New Roman"/>
        </w:rPr>
        <w:lastRenderedPageBreak/>
        <w:t>Public Charge Grounds (short title: Public Charge Rule). As a result of the vacatur, USCIS is rescinding all changes made in the Public Charge Final Rule. Changes associated with this rule will be removed from information collection instruments that were impacted by the rule. Changes to respondent, hour burden, and cost burden estimates as a result of the Public Charge Rule will also be reverted.</w:t>
      </w:r>
    </w:p>
    <w:p w:rsidR="00DB0E46" w:rsidP="00DB0E46" w:rsidRDefault="00DB0E46" w14:paraId="77B5FCCB" w14:textId="77777777">
      <w:pPr>
        <w:tabs>
          <w:tab w:val="left" w:pos="-1440"/>
        </w:tabs>
        <w:ind w:left="720"/>
        <w:rPr>
          <w:rFonts w:ascii="Times New Roman" w:hAnsi="Times New Roman"/>
        </w:rPr>
      </w:pPr>
    </w:p>
    <w:p w:rsidRPr="00DB0E46" w:rsidR="00494557" w:rsidP="00DB0E46" w:rsidRDefault="00135D2F" w14:paraId="723038E9" w14:textId="40A161F4">
      <w:pPr>
        <w:tabs>
          <w:tab w:val="left" w:pos="-1440"/>
        </w:tabs>
        <w:ind w:left="720"/>
        <w:rPr>
          <w:rFonts w:ascii="Times New Roman" w:hAnsi="Times New Roman"/>
        </w:rPr>
      </w:pPr>
      <w:r>
        <w:rPr>
          <w:rFonts w:ascii="Times New Roman" w:hAnsi="Times New Roman"/>
        </w:rPr>
        <w:t>USCIS did not publish a notice in the Federal Register. This submission is made under 5 CFR 1320.13.</w:t>
      </w:r>
    </w:p>
    <w:p w:rsidRPr="00914A5D" w:rsidR="00B27061" w:rsidP="00914A5D" w:rsidRDefault="007312F9" w14:paraId="3F044073"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9A3E19F" w14:textId="77777777">
      <w:pPr>
        <w:ind w:left="720"/>
        <w:rPr>
          <w:rFonts w:ascii="Times New Roman" w:hAnsi="Times New Roman"/>
        </w:rPr>
      </w:pPr>
    </w:p>
    <w:p w:rsidRPr="00914A5D" w:rsidR="009F15D0" w:rsidP="00914A5D" w:rsidRDefault="00921351" w14:paraId="2F13753E"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18859541" w14:textId="77777777">
      <w:pPr>
        <w:ind w:left="720"/>
        <w:rPr>
          <w:rFonts w:ascii="Times New Roman" w:hAnsi="Times New Roman"/>
        </w:rPr>
      </w:pPr>
    </w:p>
    <w:p w:rsidRPr="00914A5D" w:rsidR="00792B9D" w:rsidP="00914A5D" w:rsidRDefault="00792B9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56191D66" w14:textId="77777777">
      <w:pPr>
        <w:tabs>
          <w:tab w:val="left" w:pos="-1440"/>
        </w:tabs>
        <w:ind w:left="720"/>
        <w:rPr>
          <w:rFonts w:ascii="Times New Roman" w:hAnsi="Times New Roman"/>
        </w:rPr>
      </w:pPr>
    </w:p>
    <w:p w:rsidRPr="005E55ED" w:rsidR="00A056D8" w:rsidP="00A056D8" w:rsidRDefault="00A056D8" w14:paraId="7AB2377F" w14:textId="77777777">
      <w:pPr>
        <w:ind w:left="720"/>
        <w:rPr>
          <w:rFonts w:ascii="Times New Roman" w:hAnsi="Times New Roman"/>
        </w:rPr>
      </w:pPr>
      <w:r w:rsidRPr="005E55ED">
        <w:rPr>
          <w:rFonts w:ascii="Times New Roman" w:hAnsi="Times New Roman"/>
        </w:rPr>
        <w:t xml:space="preserve">The Privacy Act of 1974 (Public Law 93-589) mandates that personal information solicited from individuals completing federal records and forms be kept confidential.  The respondent is informed prior to submission that USCIS may provide this information to other agencies.  </w:t>
      </w:r>
    </w:p>
    <w:p w:rsidR="00A056D8" w:rsidP="00A056D8" w:rsidRDefault="00A056D8" w14:paraId="2207FAB9" w14:textId="77777777">
      <w:pPr>
        <w:ind w:left="720"/>
        <w:rPr>
          <w:rFonts w:ascii="Times New Roman" w:hAnsi="Times New Roman"/>
        </w:rPr>
      </w:pPr>
    </w:p>
    <w:p w:rsidR="00A056D8" w:rsidP="00A056D8" w:rsidRDefault="00A056D8" w14:paraId="272A6127" w14:textId="77777777">
      <w:pPr>
        <w:ind w:left="720"/>
        <w:rPr>
          <w:rFonts w:ascii="Times New Roman" w:hAnsi="Times New Roman"/>
        </w:rPr>
      </w:pPr>
      <w:r>
        <w:rPr>
          <w:rFonts w:ascii="Times New Roman" w:hAnsi="Times New Roman"/>
        </w:rPr>
        <w:t>The PIA associated with this information collection is:</w:t>
      </w:r>
    </w:p>
    <w:p w:rsidRPr="00340319" w:rsidR="00A056D8" w:rsidP="00A056D8" w:rsidRDefault="00A056D8" w14:paraId="1FDDD5C2" w14:textId="77777777">
      <w:pPr>
        <w:pStyle w:val="Default"/>
        <w:numPr>
          <w:ilvl w:val="0"/>
          <w:numId w:val="10"/>
        </w:numPr>
      </w:pPr>
      <w:r>
        <w:t xml:space="preserve">DHS/USCIS/016(a) CLAIMS 3 </w:t>
      </w:r>
    </w:p>
    <w:p w:rsidRPr="005E55ED" w:rsidR="00A056D8" w:rsidP="00A056D8" w:rsidRDefault="00A056D8" w14:paraId="1C5E3CFC" w14:textId="77777777">
      <w:pPr>
        <w:ind w:left="720"/>
        <w:rPr>
          <w:rFonts w:ascii="Times New Roman" w:hAnsi="Times New Roman"/>
        </w:rPr>
      </w:pPr>
    </w:p>
    <w:p w:rsidRPr="005E55ED" w:rsidR="00A056D8" w:rsidP="00A056D8" w:rsidRDefault="00A056D8" w14:paraId="66564A4A" w14:textId="77777777">
      <w:pPr>
        <w:ind w:left="720"/>
        <w:rPr>
          <w:rFonts w:ascii="Times New Roman" w:hAnsi="Times New Roman"/>
        </w:rPr>
      </w:pPr>
      <w:r w:rsidRPr="005E55ED">
        <w:rPr>
          <w:rFonts w:ascii="Times New Roman" w:hAnsi="Times New Roman"/>
        </w:rPr>
        <w:t>The system of records notices associated with this information collection are:</w:t>
      </w:r>
    </w:p>
    <w:p w:rsidRPr="005E55ED" w:rsidR="00A056D8" w:rsidP="00A056D8" w:rsidRDefault="00A056D8" w14:paraId="176CE24F" w14:textId="77777777">
      <w:pPr>
        <w:ind w:left="720"/>
        <w:rPr>
          <w:rFonts w:ascii="Times New Roman" w:hAnsi="Times New Roman"/>
        </w:rPr>
      </w:pPr>
    </w:p>
    <w:p w:rsidRPr="00340319" w:rsidR="00A056D8" w:rsidP="00A056D8" w:rsidRDefault="00A056D8" w14:paraId="4732B9FB" w14:textId="77777777">
      <w:pPr>
        <w:pStyle w:val="ListParagraph"/>
        <w:widowControl/>
        <w:numPr>
          <w:ilvl w:val="0"/>
          <w:numId w:val="10"/>
        </w:numPr>
        <w:rPr>
          <w:rFonts w:ascii="Cambria" w:hAnsi="Cambria" w:cs="Cambria"/>
          <w:color w:val="000000"/>
          <w:sz w:val="23"/>
          <w:szCs w:val="23"/>
        </w:rPr>
      </w:pPr>
      <w:r w:rsidRPr="00340319">
        <w:rPr>
          <w:rFonts w:ascii="Cambria" w:hAnsi="Cambria" w:cs="Cambria"/>
          <w:color w:val="000000"/>
          <w:sz w:val="23"/>
          <w:szCs w:val="23"/>
        </w:rPr>
        <w:t xml:space="preserve">DHS/USCIS/ICE/CBP-001 A-File SORN </w:t>
      </w:r>
    </w:p>
    <w:p w:rsidRPr="00340319" w:rsidR="00A056D8" w:rsidP="00A056D8" w:rsidRDefault="00A056D8" w14:paraId="00159E64" w14:textId="77777777">
      <w:pPr>
        <w:pStyle w:val="ListParagraph"/>
        <w:widowControl/>
        <w:numPr>
          <w:ilvl w:val="0"/>
          <w:numId w:val="10"/>
        </w:numPr>
        <w:rPr>
          <w:rFonts w:ascii="Cambria" w:hAnsi="Cambria" w:cs="Cambria"/>
          <w:color w:val="000000"/>
          <w:sz w:val="23"/>
          <w:szCs w:val="23"/>
        </w:rPr>
      </w:pPr>
      <w:r w:rsidRPr="00340319">
        <w:rPr>
          <w:rFonts w:ascii="Cambria" w:hAnsi="Cambria" w:cs="Cambria"/>
          <w:color w:val="000000"/>
          <w:sz w:val="23"/>
          <w:szCs w:val="23"/>
        </w:rPr>
        <w:t xml:space="preserve">DHS/USCIS-007 Benefits Information System (BIS) SORN </w:t>
      </w:r>
    </w:p>
    <w:p w:rsidRPr="00A056D8" w:rsidR="00EC5F60" w:rsidP="00A056D8" w:rsidRDefault="00A056D8" w14:paraId="5E3A935B" w14:textId="4B7F0CF2">
      <w:pPr>
        <w:pStyle w:val="ListParagraph"/>
        <w:widowControl/>
        <w:numPr>
          <w:ilvl w:val="0"/>
          <w:numId w:val="10"/>
        </w:numPr>
        <w:rPr>
          <w:rFonts w:ascii="Cambria" w:hAnsi="Cambria" w:cs="Cambria"/>
          <w:color w:val="000000"/>
          <w:sz w:val="23"/>
          <w:szCs w:val="23"/>
        </w:rPr>
      </w:pPr>
      <w:r w:rsidRPr="00340319">
        <w:rPr>
          <w:rFonts w:ascii="Cambria" w:hAnsi="Cambria" w:cs="Cambria"/>
          <w:color w:val="000000"/>
          <w:sz w:val="23"/>
          <w:szCs w:val="23"/>
        </w:rPr>
        <w:t xml:space="preserve">DHS/USCIS-018 Immigration Biometric and Background Check </w:t>
      </w:r>
    </w:p>
    <w:p w:rsidRPr="00914A5D" w:rsidR="00EC5F60" w:rsidP="00914A5D" w:rsidRDefault="00EC5F60" w14:paraId="4F263E5B" w14:textId="77777777">
      <w:pPr>
        <w:tabs>
          <w:tab w:val="left" w:pos="-1440"/>
        </w:tabs>
        <w:ind w:left="720"/>
        <w:rPr>
          <w:rFonts w:ascii="Times New Roman" w:hAnsi="Times New Roman"/>
        </w:rPr>
      </w:pPr>
    </w:p>
    <w:p w:rsidRPr="00B1471A" w:rsidR="00B27061" w:rsidP="00914A5D" w:rsidRDefault="00B27061"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E1F5D32" w14:textId="77777777">
      <w:pPr>
        <w:tabs>
          <w:tab w:val="left" w:pos="-1440"/>
        </w:tabs>
        <w:ind w:left="720"/>
        <w:rPr>
          <w:rFonts w:ascii="Times New Roman" w:hAnsi="Times New Roman"/>
        </w:rPr>
      </w:pPr>
      <w:r w:rsidRPr="000B00D2">
        <w:rPr>
          <w:rFonts w:ascii="Times New Roman" w:hAnsi="Times New Roman"/>
        </w:rPr>
        <w:tab/>
      </w:r>
    </w:p>
    <w:p w:rsidRPr="005E55ED" w:rsidR="00A056D8" w:rsidP="00A056D8" w:rsidRDefault="00A056D8" w14:paraId="49D23ADF" w14:textId="37A583CC">
      <w:pPr>
        <w:ind w:left="720"/>
        <w:rPr>
          <w:rFonts w:ascii="Times New Roman" w:hAnsi="Times New Roman"/>
        </w:rPr>
      </w:pPr>
      <w:r w:rsidRPr="005E55ED">
        <w:rPr>
          <w:rFonts w:ascii="Times New Roman" w:hAnsi="Times New Roman"/>
        </w:rPr>
        <w:t xml:space="preserve">USCIS asks questions of a sensitive nature regarding past behavior and activities.  These questions are necessary to determine eligibility of the applicant for adjustment to permanent residence status as required by law.  Sensitive questions are asked to determine:  whether an individual might be inadmissible under INA 212 (a)(3) (A)-(F) – Security Grounds for Unlawful Activity, Control or Overthrow of the U.S. Government, Terrorist  Activities, Adverse Foreign Policy Consequence, Communist or Totalitarian </w:t>
      </w:r>
      <w:r w:rsidRPr="005E55ED">
        <w:rPr>
          <w:rFonts w:ascii="Times New Roman" w:hAnsi="Times New Roman"/>
        </w:rPr>
        <w:lastRenderedPageBreak/>
        <w:t>Affiliation; whether an individual might be inadmissible under INA 212 (a)(2)(A)(i)(I) – Conviction or Commission of a Crime Involving Moral Turpitude (CIMT) or INA 212(a)(2)(A)(i)(II), (B), or (C) – Controlled Substance Violations, Multiple Criminal Convictions, or Controlled Substance Traffickers; or whether an individual might be inadmissible under INA 212 (a)(2)(D)(i) and (ii) – coming to the United Sates solely, principally, or incidentally to engage in prostitution or an unlawful commercialized vice.</w:t>
      </w:r>
    </w:p>
    <w:p w:rsidRPr="008A4764" w:rsidR="00494557" w:rsidP="00914A5D" w:rsidRDefault="00494557" w14:paraId="56378724" w14:textId="77777777">
      <w:pPr>
        <w:tabs>
          <w:tab w:val="left" w:pos="-1440"/>
        </w:tabs>
        <w:ind w:left="720"/>
        <w:rPr>
          <w:rFonts w:ascii="Times New Roman" w:hAnsi="Times New Roman"/>
        </w:rPr>
      </w:pPr>
    </w:p>
    <w:p w:rsidRPr="008A4764" w:rsidR="00B27061" w:rsidP="3B66AEA0" w:rsidRDefault="00B27061" w14:paraId="2B484AF8" w14:textId="1B224EF1">
      <w:pPr>
        <w:tabs>
          <w:tab w:val="left" w:pos="-1440"/>
        </w:tabs>
        <w:ind w:left="720" w:hanging="720"/>
        <w:rPr>
          <w:rFonts w:ascii="Times New Roman" w:hAnsi="Times New Roman"/>
          <w:b/>
          <w:bCs/>
        </w:rPr>
      </w:pPr>
      <w:r w:rsidRPr="3B66AEA0">
        <w:rPr>
          <w:rFonts w:ascii="Times New Roman" w:hAnsi="Times New Roman"/>
          <w:b/>
          <w:bCs/>
        </w:rPr>
        <w:t>12.</w:t>
      </w:r>
      <w:r w:rsidRPr="008A4764">
        <w:rPr>
          <w:rFonts w:ascii="Times New Roman" w:hAnsi="Times New Roman"/>
          <w:b/>
        </w:rPr>
        <w:tab/>
      </w:r>
      <w:r w:rsidRPr="3B66AEA0">
        <w:rPr>
          <w:rFonts w:ascii="Times New Roman" w:hAnsi="Times New Roman"/>
          <w:b/>
          <w:bCs/>
        </w:rPr>
        <w:t>Provide estimates of the hour burden of the collection of information</w:t>
      </w:r>
      <w:r w:rsidRPr="3B66AEA0" w:rsidR="008A42B6">
        <w:rPr>
          <w:rFonts w:ascii="Times New Roman" w:hAnsi="Times New Roman"/>
          <w:b/>
          <w:bCs/>
        </w:rPr>
        <w:t xml:space="preserve">. </w:t>
      </w:r>
      <w:r w:rsidRPr="3B66AEA0">
        <w:rPr>
          <w:rFonts w:ascii="Times New Roman" w:hAnsi="Times New Roman"/>
          <w:b/>
          <w:bCs/>
        </w:rPr>
        <w:t>The statement should:</w:t>
      </w:r>
    </w:p>
    <w:p w:rsidRPr="0029577A" w:rsidR="006C79B6" w:rsidP="00914A5D" w:rsidRDefault="006C79B6" w14:paraId="0F70CC3C" w14:textId="77777777">
      <w:pPr>
        <w:tabs>
          <w:tab w:val="left" w:pos="-1440"/>
        </w:tabs>
        <w:ind w:left="1440" w:hanging="720"/>
        <w:rPr>
          <w:rFonts w:ascii="Times New Roman" w:hAnsi="Times New Roman"/>
          <w:b/>
        </w:rPr>
      </w:pPr>
    </w:p>
    <w:p w:rsidRPr="00D80E94" w:rsidR="00B27061" w:rsidP="00914A5D" w:rsidRDefault="00B27061"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Pr="00914A5D" w:rsidR="00B27061" w:rsidP="00914A5D" w:rsidRDefault="00B27061" w14:paraId="4733A807" w14:textId="77777777">
      <w:pPr>
        <w:tabs>
          <w:tab w:val="left" w:pos="1080"/>
        </w:tabs>
        <w:ind w:left="1080" w:hanging="360"/>
        <w:rPr>
          <w:rFonts w:ascii="Times New Roman" w:hAnsi="Times New Roman"/>
          <w:b/>
        </w:rPr>
      </w:pPr>
    </w:p>
    <w:p w:rsidRPr="00914A5D" w:rsidR="00B27061" w:rsidP="00914A5D" w:rsidRDefault="00B27061"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63E85FFE" w14:textId="77777777">
      <w:pPr>
        <w:tabs>
          <w:tab w:val="left" w:pos="1080"/>
        </w:tabs>
        <w:ind w:left="1080" w:hanging="360"/>
        <w:rPr>
          <w:rFonts w:ascii="Times New Roman" w:hAnsi="Times New Roman"/>
          <w:b/>
        </w:rPr>
      </w:pPr>
    </w:p>
    <w:p w:rsidR="00B27061" w:rsidP="00914A5D" w:rsidRDefault="00B27061"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rsidRDefault="00E77B24" w14:paraId="6FA1D802" w14:textId="77777777">
      <w:pPr>
        <w:tabs>
          <w:tab w:val="left" w:pos="-1440"/>
          <w:tab w:val="left" w:pos="1080"/>
        </w:tabs>
        <w:ind w:left="1080" w:hanging="360"/>
        <w:rPr>
          <w:rFonts w:ascii="Times New Roman" w:hAnsi="Times New Roman"/>
          <w:b/>
        </w:rPr>
      </w:pPr>
    </w:p>
    <w:tbl>
      <w:tblPr>
        <w:tblW w:w="11160" w:type="dxa"/>
        <w:tblInd w:w="-640" w:type="dxa"/>
        <w:tblLook w:val="04A0" w:firstRow="1" w:lastRow="0" w:firstColumn="1" w:lastColumn="0" w:noHBand="0" w:noVBand="1"/>
      </w:tblPr>
      <w:tblGrid>
        <w:gridCol w:w="1229"/>
        <w:gridCol w:w="1633"/>
        <w:gridCol w:w="1306"/>
        <w:gridCol w:w="1228"/>
        <w:gridCol w:w="1094"/>
        <w:gridCol w:w="1160"/>
        <w:gridCol w:w="1080"/>
        <w:gridCol w:w="1014"/>
        <w:gridCol w:w="1416"/>
      </w:tblGrid>
      <w:tr w:rsidRPr="00480C10" w:rsidR="00480C10" w:rsidTr="00135D2F" w14:paraId="18614E8D" w14:textId="77777777">
        <w:trPr>
          <w:trHeight w:val="538"/>
        </w:trPr>
        <w:tc>
          <w:tcPr>
            <w:tcW w:w="1229"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480C10" w:rsidR="00480C10" w:rsidP="00480C10" w:rsidRDefault="00480C10" w14:paraId="3A6EBC25" w14:textId="77777777">
            <w:pPr>
              <w:widowControl/>
              <w:autoSpaceDE/>
              <w:autoSpaceDN/>
              <w:adjustRightInd/>
              <w:jc w:val="center"/>
              <w:rPr>
                <w:rFonts w:ascii="Times New Roman" w:hAnsi="Times New Roman"/>
                <w:b/>
                <w:bCs/>
                <w:color w:val="000000"/>
                <w:sz w:val="20"/>
                <w:szCs w:val="20"/>
              </w:rPr>
            </w:pPr>
            <w:r w:rsidRPr="00480C10">
              <w:rPr>
                <w:rFonts w:ascii="Times New Roman" w:hAnsi="Times New Roman"/>
                <w:b/>
                <w:bCs/>
                <w:color w:val="000000"/>
                <w:sz w:val="20"/>
                <w:szCs w:val="20"/>
              </w:rPr>
              <w:t>Type of Respondent</w:t>
            </w:r>
          </w:p>
        </w:tc>
        <w:tc>
          <w:tcPr>
            <w:tcW w:w="1633" w:type="dxa"/>
            <w:tcBorders>
              <w:top w:val="single" w:color="auto" w:sz="8" w:space="0"/>
              <w:left w:val="nil"/>
              <w:bottom w:val="single" w:color="auto" w:sz="8" w:space="0"/>
              <w:right w:val="single" w:color="auto" w:sz="8" w:space="0"/>
            </w:tcBorders>
            <w:shd w:val="clear" w:color="auto" w:fill="auto"/>
            <w:vAlign w:val="center"/>
            <w:hideMark/>
          </w:tcPr>
          <w:p w:rsidRPr="00480C10" w:rsidR="00480C10" w:rsidP="00480C10" w:rsidRDefault="00480C10" w14:paraId="45349B1A" w14:textId="77777777">
            <w:pPr>
              <w:widowControl/>
              <w:autoSpaceDE/>
              <w:autoSpaceDN/>
              <w:adjustRightInd/>
              <w:jc w:val="center"/>
              <w:rPr>
                <w:rFonts w:ascii="Times New Roman" w:hAnsi="Times New Roman"/>
                <w:b/>
                <w:bCs/>
                <w:color w:val="000000"/>
                <w:sz w:val="20"/>
                <w:szCs w:val="20"/>
              </w:rPr>
            </w:pPr>
            <w:r w:rsidRPr="00480C10">
              <w:rPr>
                <w:rFonts w:ascii="Times New Roman" w:hAnsi="Times New Roman"/>
                <w:b/>
                <w:bCs/>
                <w:color w:val="000000"/>
                <w:sz w:val="20"/>
                <w:szCs w:val="20"/>
              </w:rPr>
              <w:t>Form Name / Form Number</w:t>
            </w:r>
          </w:p>
        </w:tc>
        <w:tc>
          <w:tcPr>
            <w:tcW w:w="1306" w:type="dxa"/>
            <w:tcBorders>
              <w:top w:val="single" w:color="auto" w:sz="8" w:space="0"/>
              <w:left w:val="nil"/>
              <w:bottom w:val="single" w:color="auto" w:sz="8" w:space="0"/>
              <w:right w:val="single" w:color="auto" w:sz="8" w:space="0"/>
            </w:tcBorders>
            <w:shd w:val="clear" w:color="auto" w:fill="auto"/>
            <w:vAlign w:val="center"/>
            <w:hideMark/>
          </w:tcPr>
          <w:p w:rsidRPr="00480C10" w:rsidR="00480C10" w:rsidP="00480C10" w:rsidRDefault="00480C10" w14:paraId="0E2F0F1D" w14:textId="77777777">
            <w:pPr>
              <w:widowControl/>
              <w:autoSpaceDE/>
              <w:autoSpaceDN/>
              <w:adjustRightInd/>
              <w:jc w:val="center"/>
              <w:rPr>
                <w:rFonts w:ascii="Times New Roman" w:hAnsi="Times New Roman"/>
                <w:b/>
                <w:bCs/>
                <w:color w:val="000000"/>
                <w:sz w:val="20"/>
                <w:szCs w:val="20"/>
              </w:rPr>
            </w:pPr>
            <w:r w:rsidRPr="00480C10">
              <w:rPr>
                <w:rFonts w:ascii="Times New Roman" w:hAnsi="Times New Roman"/>
                <w:b/>
                <w:bCs/>
                <w:color w:val="000000"/>
                <w:sz w:val="20"/>
                <w:szCs w:val="20"/>
              </w:rPr>
              <w:t>No. of Respondents</w:t>
            </w:r>
          </w:p>
        </w:tc>
        <w:tc>
          <w:tcPr>
            <w:tcW w:w="1228" w:type="dxa"/>
            <w:tcBorders>
              <w:top w:val="single" w:color="auto" w:sz="8" w:space="0"/>
              <w:left w:val="nil"/>
              <w:bottom w:val="single" w:color="auto" w:sz="8" w:space="0"/>
              <w:right w:val="single" w:color="auto" w:sz="8" w:space="0"/>
            </w:tcBorders>
            <w:shd w:val="clear" w:color="auto" w:fill="auto"/>
            <w:vAlign w:val="center"/>
            <w:hideMark/>
          </w:tcPr>
          <w:p w:rsidRPr="00480C10" w:rsidR="00480C10" w:rsidP="00480C10" w:rsidRDefault="00480C10" w14:paraId="3E6376C5" w14:textId="77777777">
            <w:pPr>
              <w:widowControl/>
              <w:autoSpaceDE/>
              <w:autoSpaceDN/>
              <w:adjustRightInd/>
              <w:jc w:val="center"/>
              <w:rPr>
                <w:rFonts w:ascii="Times New Roman" w:hAnsi="Times New Roman"/>
                <w:b/>
                <w:bCs/>
                <w:color w:val="000000"/>
                <w:sz w:val="20"/>
                <w:szCs w:val="20"/>
              </w:rPr>
            </w:pPr>
            <w:r w:rsidRPr="00480C10">
              <w:rPr>
                <w:rFonts w:ascii="Times New Roman" w:hAnsi="Times New Roman"/>
                <w:b/>
                <w:bCs/>
                <w:color w:val="000000"/>
                <w:sz w:val="20"/>
                <w:szCs w:val="20"/>
              </w:rPr>
              <w:t>No. of Responses per Respondent</w:t>
            </w:r>
          </w:p>
        </w:tc>
        <w:tc>
          <w:tcPr>
            <w:tcW w:w="1094" w:type="dxa"/>
            <w:tcBorders>
              <w:top w:val="single" w:color="auto" w:sz="8" w:space="0"/>
              <w:left w:val="nil"/>
              <w:bottom w:val="single" w:color="auto" w:sz="8" w:space="0"/>
              <w:right w:val="single" w:color="auto" w:sz="8" w:space="0"/>
            </w:tcBorders>
            <w:shd w:val="clear" w:color="auto" w:fill="auto"/>
            <w:vAlign w:val="center"/>
            <w:hideMark/>
          </w:tcPr>
          <w:p w:rsidRPr="00480C10" w:rsidR="00480C10" w:rsidP="00480C10" w:rsidRDefault="00480C10" w14:paraId="08D035FE" w14:textId="77777777">
            <w:pPr>
              <w:widowControl/>
              <w:autoSpaceDE/>
              <w:autoSpaceDN/>
              <w:adjustRightInd/>
              <w:jc w:val="center"/>
              <w:rPr>
                <w:rFonts w:ascii="Times New Roman" w:hAnsi="Times New Roman"/>
                <w:b/>
                <w:bCs/>
                <w:color w:val="000000"/>
                <w:sz w:val="20"/>
                <w:szCs w:val="20"/>
              </w:rPr>
            </w:pPr>
            <w:r w:rsidRPr="00480C10">
              <w:rPr>
                <w:rFonts w:ascii="Times New Roman" w:hAnsi="Times New Roman"/>
                <w:b/>
                <w:bCs/>
                <w:color w:val="000000"/>
                <w:sz w:val="20"/>
                <w:szCs w:val="20"/>
              </w:rPr>
              <w:t>Total Number of Responses</w:t>
            </w:r>
          </w:p>
        </w:tc>
        <w:tc>
          <w:tcPr>
            <w:tcW w:w="1160" w:type="dxa"/>
            <w:tcBorders>
              <w:top w:val="single" w:color="auto" w:sz="8" w:space="0"/>
              <w:left w:val="nil"/>
              <w:bottom w:val="single" w:color="auto" w:sz="8" w:space="0"/>
              <w:right w:val="single" w:color="auto" w:sz="8" w:space="0"/>
            </w:tcBorders>
            <w:shd w:val="clear" w:color="auto" w:fill="auto"/>
            <w:vAlign w:val="center"/>
            <w:hideMark/>
          </w:tcPr>
          <w:p w:rsidRPr="00480C10" w:rsidR="00480C10" w:rsidP="00480C10" w:rsidRDefault="00480C10" w14:paraId="36B3FD42" w14:textId="77777777">
            <w:pPr>
              <w:widowControl/>
              <w:autoSpaceDE/>
              <w:autoSpaceDN/>
              <w:adjustRightInd/>
              <w:jc w:val="center"/>
              <w:rPr>
                <w:rFonts w:ascii="Times New Roman" w:hAnsi="Times New Roman"/>
                <w:b/>
                <w:bCs/>
                <w:color w:val="000000"/>
                <w:sz w:val="20"/>
                <w:szCs w:val="20"/>
              </w:rPr>
            </w:pPr>
            <w:r w:rsidRPr="00480C10">
              <w:rPr>
                <w:rFonts w:ascii="Times New Roman" w:hAnsi="Times New Roman"/>
                <w:b/>
                <w:bCs/>
                <w:color w:val="000000"/>
                <w:sz w:val="20"/>
                <w:szCs w:val="20"/>
              </w:rPr>
              <w:t>Avg. Burden per Response (in hours)</w:t>
            </w:r>
          </w:p>
        </w:tc>
        <w:tc>
          <w:tcPr>
            <w:tcW w:w="1080" w:type="dxa"/>
            <w:tcBorders>
              <w:top w:val="single" w:color="auto" w:sz="8" w:space="0"/>
              <w:left w:val="nil"/>
              <w:bottom w:val="single" w:color="auto" w:sz="8" w:space="0"/>
              <w:right w:val="single" w:color="auto" w:sz="8" w:space="0"/>
            </w:tcBorders>
            <w:shd w:val="clear" w:color="auto" w:fill="auto"/>
            <w:vAlign w:val="center"/>
            <w:hideMark/>
          </w:tcPr>
          <w:p w:rsidRPr="00480C10" w:rsidR="00480C10" w:rsidP="00480C10" w:rsidRDefault="00480C10" w14:paraId="3207985B" w14:textId="77777777">
            <w:pPr>
              <w:widowControl/>
              <w:autoSpaceDE/>
              <w:autoSpaceDN/>
              <w:adjustRightInd/>
              <w:jc w:val="center"/>
              <w:rPr>
                <w:rFonts w:ascii="Times New Roman" w:hAnsi="Times New Roman"/>
                <w:b/>
                <w:bCs/>
                <w:color w:val="000000"/>
                <w:sz w:val="20"/>
                <w:szCs w:val="20"/>
              </w:rPr>
            </w:pPr>
            <w:r w:rsidRPr="00480C10">
              <w:rPr>
                <w:rFonts w:ascii="Times New Roman" w:hAnsi="Times New Roman"/>
                <w:b/>
                <w:bCs/>
                <w:color w:val="000000"/>
                <w:sz w:val="20"/>
                <w:szCs w:val="20"/>
              </w:rPr>
              <w:t>Total Annual Burden (in hours)</w:t>
            </w:r>
          </w:p>
        </w:tc>
        <w:tc>
          <w:tcPr>
            <w:tcW w:w="1014" w:type="dxa"/>
            <w:tcBorders>
              <w:top w:val="single" w:color="auto" w:sz="8" w:space="0"/>
              <w:left w:val="nil"/>
              <w:bottom w:val="single" w:color="auto" w:sz="8" w:space="0"/>
              <w:right w:val="single" w:color="auto" w:sz="8" w:space="0"/>
            </w:tcBorders>
            <w:shd w:val="clear" w:color="auto" w:fill="auto"/>
            <w:vAlign w:val="center"/>
            <w:hideMark/>
          </w:tcPr>
          <w:p w:rsidRPr="00480C10" w:rsidR="00480C10" w:rsidP="00480C10" w:rsidRDefault="00480C10" w14:paraId="686CAA8E" w14:textId="77777777">
            <w:pPr>
              <w:widowControl/>
              <w:autoSpaceDE/>
              <w:autoSpaceDN/>
              <w:adjustRightInd/>
              <w:jc w:val="center"/>
              <w:rPr>
                <w:rFonts w:ascii="Times New Roman" w:hAnsi="Times New Roman"/>
                <w:b/>
                <w:bCs/>
                <w:color w:val="000000"/>
                <w:sz w:val="20"/>
                <w:szCs w:val="20"/>
              </w:rPr>
            </w:pPr>
            <w:r w:rsidRPr="00480C10">
              <w:rPr>
                <w:rFonts w:ascii="Times New Roman" w:hAnsi="Times New Roman"/>
                <w:b/>
                <w:bCs/>
                <w:color w:val="000000"/>
                <w:sz w:val="20"/>
                <w:szCs w:val="20"/>
              </w:rPr>
              <w:t>Avg. Hourly Wage Rate</w:t>
            </w:r>
          </w:p>
        </w:tc>
        <w:tc>
          <w:tcPr>
            <w:tcW w:w="1416" w:type="dxa"/>
            <w:tcBorders>
              <w:top w:val="single" w:color="auto" w:sz="8" w:space="0"/>
              <w:left w:val="nil"/>
              <w:bottom w:val="single" w:color="auto" w:sz="8" w:space="0"/>
              <w:right w:val="single" w:color="auto" w:sz="8" w:space="0"/>
            </w:tcBorders>
            <w:shd w:val="clear" w:color="auto" w:fill="auto"/>
            <w:vAlign w:val="center"/>
            <w:hideMark/>
          </w:tcPr>
          <w:p w:rsidRPr="00480C10" w:rsidR="00480C10" w:rsidP="00480C10" w:rsidRDefault="00480C10" w14:paraId="2BD7FF13" w14:textId="77777777">
            <w:pPr>
              <w:widowControl/>
              <w:autoSpaceDE/>
              <w:autoSpaceDN/>
              <w:adjustRightInd/>
              <w:jc w:val="center"/>
              <w:rPr>
                <w:rFonts w:ascii="Times New Roman" w:hAnsi="Times New Roman"/>
                <w:b/>
                <w:bCs/>
                <w:color w:val="000000"/>
                <w:sz w:val="20"/>
                <w:szCs w:val="20"/>
              </w:rPr>
            </w:pPr>
            <w:r w:rsidRPr="00480C10">
              <w:rPr>
                <w:rFonts w:ascii="Times New Roman" w:hAnsi="Times New Roman"/>
                <w:b/>
                <w:bCs/>
                <w:color w:val="000000"/>
                <w:sz w:val="20"/>
                <w:szCs w:val="20"/>
              </w:rPr>
              <w:t>Total Annual Respondent Cost</w:t>
            </w:r>
          </w:p>
        </w:tc>
      </w:tr>
      <w:tr w:rsidRPr="00480C10" w:rsidR="00480C10" w:rsidTr="00135D2F" w14:paraId="48816F2D" w14:textId="77777777">
        <w:trPr>
          <w:trHeight w:val="60"/>
        </w:trPr>
        <w:tc>
          <w:tcPr>
            <w:tcW w:w="1229" w:type="dxa"/>
            <w:tcBorders>
              <w:top w:val="nil"/>
              <w:left w:val="single" w:color="auto" w:sz="8" w:space="0"/>
              <w:bottom w:val="single" w:color="auto" w:sz="8" w:space="0"/>
              <w:right w:val="single" w:color="auto" w:sz="8" w:space="0"/>
            </w:tcBorders>
            <w:shd w:val="clear" w:color="auto" w:fill="auto"/>
            <w:vAlign w:val="center"/>
            <w:hideMark/>
          </w:tcPr>
          <w:p w:rsidRPr="00480C10" w:rsidR="00480C10" w:rsidP="00135D2F" w:rsidRDefault="00480C10" w14:paraId="680F381C" w14:textId="77777777">
            <w:pPr>
              <w:widowControl/>
              <w:autoSpaceDE/>
              <w:autoSpaceDN/>
              <w:adjustRightInd/>
              <w:jc w:val="center"/>
              <w:rPr>
                <w:rFonts w:ascii="Times New Roman" w:hAnsi="Times New Roman"/>
                <w:color w:val="000000"/>
                <w:sz w:val="20"/>
                <w:szCs w:val="20"/>
              </w:rPr>
            </w:pPr>
            <w:r w:rsidRPr="00480C10">
              <w:rPr>
                <w:rFonts w:ascii="Times New Roman" w:hAnsi="Times New Roman"/>
                <w:color w:val="000000"/>
                <w:sz w:val="20"/>
                <w:szCs w:val="20"/>
              </w:rPr>
              <w:t>Individuals or Households</w:t>
            </w:r>
          </w:p>
        </w:tc>
        <w:tc>
          <w:tcPr>
            <w:tcW w:w="1633" w:type="dxa"/>
            <w:tcBorders>
              <w:top w:val="nil"/>
              <w:left w:val="nil"/>
              <w:bottom w:val="single" w:color="auto" w:sz="8" w:space="0"/>
              <w:right w:val="single" w:color="auto" w:sz="8" w:space="0"/>
            </w:tcBorders>
            <w:shd w:val="clear" w:color="auto" w:fill="auto"/>
            <w:vAlign w:val="center"/>
            <w:hideMark/>
          </w:tcPr>
          <w:p w:rsidRPr="00480C10" w:rsidR="00480C10" w:rsidP="00135D2F" w:rsidRDefault="00480C10" w14:paraId="2AE86F8D" w14:textId="77777777">
            <w:pPr>
              <w:widowControl/>
              <w:autoSpaceDE/>
              <w:autoSpaceDN/>
              <w:adjustRightInd/>
              <w:jc w:val="center"/>
              <w:rPr>
                <w:rFonts w:ascii="Times New Roman" w:hAnsi="Times New Roman"/>
                <w:color w:val="000000"/>
                <w:sz w:val="20"/>
                <w:szCs w:val="20"/>
              </w:rPr>
            </w:pPr>
            <w:r w:rsidRPr="00480C10">
              <w:rPr>
                <w:rFonts w:ascii="Times New Roman" w:hAnsi="Times New Roman"/>
                <w:color w:val="000000"/>
                <w:sz w:val="20"/>
                <w:szCs w:val="20"/>
              </w:rPr>
              <w:t>Application to Register Permanent Residence or Adjust Status, Form I-485</w:t>
            </w:r>
          </w:p>
        </w:tc>
        <w:tc>
          <w:tcPr>
            <w:tcW w:w="1306" w:type="dxa"/>
            <w:tcBorders>
              <w:top w:val="nil"/>
              <w:left w:val="nil"/>
              <w:bottom w:val="single" w:color="auto" w:sz="8" w:space="0"/>
              <w:right w:val="single" w:color="auto" w:sz="8" w:space="0"/>
            </w:tcBorders>
            <w:shd w:val="clear" w:color="auto" w:fill="auto"/>
            <w:vAlign w:val="center"/>
            <w:hideMark/>
          </w:tcPr>
          <w:p w:rsidRPr="00480C10" w:rsidR="00480C10" w:rsidP="00135D2F" w:rsidRDefault="00480C10" w14:paraId="320C44D9" w14:textId="42FAD277">
            <w:pPr>
              <w:widowControl/>
              <w:autoSpaceDE/>
              <w:autoSpaceDN/>
              <w:adjustRightInd/>
              <w:jc w:val="center"/>
              <w:rPr>
                <w:rFonts w:ascii="Times New Roman" w:hAnsi="Times New Roman"/>
                <w:color w:val="000000"/>
                <w:sz w:val="20"/>
                <w:szCs w:val="20"/>
              </w:rPr>
            </w:pPr>
            <w:r w:rsidRPr="00480C10">
              <w:rPr>
                <w:rFonts w:ascii="Times New Roman" w:hAnsi="Times New Roman"/>
                <w:color w:val="000000"/>
                <w:sz w:val="20"/>
                <w:szCs w:val="20"/>
              </w:rPr>
              <w:t>578,708</w:t>
            </w:r>
          </w:p>
        </w:tc>
        <w:tc>
          <w:tcPr>
            <w:tcW w:w="1228" w:type="dxa"/>
            <w:tcBorders>
              <w:top w:val="nil"/>
              <w:left w:val="nil"/>
              <w:bottom w:val="single" w:color="auto" w:sz="8" w:space="0"/>
              <w:right w:val="single" w:color="auto" w:sz="8" w:space="0"/>
            </w:tcBorders>
            <w:shd w:val="clear" w:color="auto" w:fill="auto"/>
            <w:vAlign w:val="center"/>
            <w:hideMark/>
          </w:tcPr>
          <w:p w:rsidRPr="00480C10" w:rsidR="00480C10" w:rsidP="00135D2F" w:rsidRDefault="00480C10" w14:paraId="1BB9FD65" w14:textId="77777777">
            <w:pPr>
              <w:widowControl/>
              <w:autoSpaceDE/>
              <w:autoSpaceDN/>
              <w:adjustRightInd/>
              <w:jc w:val="center"/>
              <w:rPr>
                <w:rFonts w:ascii="Times New Roman" w:hAnsi="Times New Roman"/>
                <w:color w:val="000000"/>
                <w:sz w:val="20"/>
                <w:szCs w:val="20"/>
              </w:rPr>
            </w:pPr>
            <w:r w:rsidRPr="00480C10">
              <w:rPr>
                <w:rFonts w:ascii="Times New Roman" w:hAnsi="Times New Roman"/>
                <w:color w:val="000000"/>
                <w:sz w:val="20"/>
                <w:szCs w:val="20"/>
              </w:rPr>
              <w:t>1</w:t>
            </w:r>
          </w:p>
        </w:tc>
        <w:tc>
          <w:tcPr>
            <w:tcW w:w="1094" w:type="dxa"/>
            <w:tcBorders>
              <w:top w:val="nil"/>
              <w:left w:val="nil"/>
              <w:bottom w:val="single" w:color="auto" w:sz="8" w:space="0"/>
              <w:right w:val="single" w:color="auto" w:sz="8" w:space="0"/>
            </w:tcBorders>
            <w:shd w:val="clear" w:color="auto" w:fill="auto"/>
            <w:vAlign w:val="center"/>
            <w:hideMark/>
          </w:tcPr>
          <w:p w:rsidRPr="00480C10" w:rsidR="00480C10" w:rsidP="00135D2F" w:rsidRDefault="00480C10" w14:paraId="493AC6E2" w14:textId="75A67385">
            <w:pPr>
              <w:widowControl/>
              <w:autoSpaceDE/>
              <w:autoSpaceDN/>
              <w:adjustRightInd/>
              <w:jc w:val="center"/>
              <w:rPr>
                <w:rFonts w:ascii="Times New Roman" w:hAnsi="Times New Roman"/>
                <w:color w:val="000000"/>
                <w:sz w:val="20"/>
                <w:szCs w:val="20"/>
              </w:rPr>
            </w:pPr>
            <w:r w:rsidRPr="00480C10">
              <w:rPr>
                <w:rFonts w:ascii="Times New Roman" w:hAnsi="Times New Roman"/>
                <w:color w:val="000000"/>
                <w:sz w:val="20"/>
                <w:szCs w:val="20"/>
              </w:rPr>
              <w:t>578,708</w:t>
            </w:r>
          </w:p>
        </w:tc>
        <w:tc>
          <w:tcPr>
            <w:tcW w:w="1160" w:type="dxa"/>
            <w:tcBorders>
              <w:top w:val="nil"/>
              <w:left w:val="nil"/>
              <w:bottom w:val="single" w:color="auto" w:sz="8" w:space="0"/>
              <w:right w:val="single" w:color="auto" w:sz="8" w:space="0"/>
            </w:tcBorders>
            <w:shd w:val="clear" w:color="auto" w:fill="auto"/>
            <w:vAlign w:val="center"/>
            <w:hideMark/>
          </w:tcPr>
          <w:p w:rsidRPr="00480C10" w:rsidR="00480C10" w:rsidP="00135D2F" w:rsidRDefault="00480C10" w14:paraId="6EECB8F8" w14:textId="77777777">
            <w:pPr>
              <w:widowControl/>
              <w:autoSpaceDE/>
              <w:autoSpaceDN/>
              <w:adjustRightInd/>
              <w:jc w:val="center"/>
              <w:rPr>
                <w:rFonts w:ascii="Times New Roman" w:hAnsi="Times New Roman"/>
                <w:color w:val="000000"/>
                <w:sz w:val="20"/>
                <w:szCs w:val="20"/>
              </w:rPr>
            </w:pPr>
            <w:r w:rsidRPr="00480C10">
              <w:rPr>
                <w:rFonts w:ascii="Times New Roman" w:hAnsi="Times New Roman"/>
                <w:color w:val="000000"/>
                <w:sz w:val="20"/>
                <w:szCs w:val="20"/>
              </w:rPr>
              <w:t>6.254</w:t>
            </w:r>
          </w:p>
        </w:tc>
        <w:tc>
          <w:tcPr>
            <w:tcW w:w="1080" w:type="dxa"/>
            <w:tcBorders>
              <w:top w:val="nil"/>
              <w:left w:val="nil"/>
              <w:bottom w:val="single" w:color="auto" w:sz="8" w:space="0"/>
              <w:right w:val="single" w:color="auto" w:sz="8" w:space="0"/>
            </w:tcBorders>
            <w:shd w:val="clear" w:color="auto" w:fill="auto"/>
            <w:vAlign w:val="center"/>
            <w:hideMark/>
          </w:tcPr>
          <w:p w:rsidRPr="00480C10" w:rsidR="00480C10" w:rsidP="00135D2F" w:rsidRDefault="00480C10" w14:paraId="0A80FF61" w14:textId="77777777">
            <w:pPr>
              <w:widowControl/>
              <w:autoSpaceDE/>
              <w:autoSpaceDN/>
              <w:adjustRightInd/>
              <w:jc w:val="center"/>
              <w:rPr>
                <w:rFonts w:ascii="Times New Roman" w:hAnsi="Times New Roman"/>
                <w:color w:val="000000"/>
                <w:sz w:val="20"/>
                <w:szCs w:val="20"/>
              </w:rPr>
            </w:pPr>
            <w:r w:rsidRPr="00480C10">
              <w:rPr>
                <w:rFonts w:ascii="Times New Roman" w:hAnsi="Times New Roman"/>
                <w:color w:val="000000"/>
                <w:sz w:val="20"/>
                <w:szCs w:val="20"/>
              </w:rPr>
              <w:t>3,619,240</w:t>
            </w:r>
          </w:p>
        </w:tc>
        <w:tc>
          <w:tcPr>
            <w:tcW w:w="1014" w:type="dxa"/>
            <w:tcBorders>
              <w:top w:val="nil"/>
              <w:left w:val="nil"/>
              <w:bottom w:val="single" w:color="auto" w:sz="8" w:space="0"/>
              <w:right w:val="single" w:color="auto" w:sz="8" w:space="0"/>
            </w:tcBorders>
            <w:shd w:val="clear" w:color="auto" w:fill="auto"/>
            <w:vAlign w:val="center"/>
            <w:hideMark/>
          </w:tcPr>
          <w:p w:rsidRPr="00480C10" w:rsidR="00480C10" w:rsidP="00135D2F" w:rsidRDefault="00480C10" w14:paraId="11D1D454" w14:textId="77777777">
            <w:pPr>
              <w:widowControl/>
              <w:autoSpaceDE/>
              <w:autoSpaceDN/>
              <w:adjustRightInd/>
              <w:jc w:val="center"/>
              <w:rPr>
                <w:rFonts w:ascii="Times New Roman" w:hAnsi="Times New Roman"/>
                <w:color w:val="000000"/>
                <w:sz w:val="20"/>
                <w:szCs w:val="20"/>
              </w:rPr>
            </w:pPr>
            <w:r w:rsidRPr="00480C10">
              <w:rPr>
                <w:rFonts w:ascii="Times New Roman" w:hAnsi="Times New Roman"/>
                <w:color w:val="000000"/>
                <w:sz w:val="20"/>
                <w:szCs w:val="20"/>
              </w:rPr>
              <w:t>$37.55</w:t>
            </w:r>
          </w:p>
        </w:tc>
        <w:tc>
          <w:tcPr>
            <w:tcW w:w="1416" w:type="dxa"/>
            <w:tcBorders>
              <w:top w:val="nil"/>
              <w:left w:val="nil"/>
              <w:bottom w:val="single" w:color="auto" w:sz="8" w:space="0"/>
              <w:right w:val="single" w:color="auto" w:sz="8" w:space="0"/>
            </w:tcBorders>
            <w:shd w:val="clear" w:color="auto" w:fill="auto"/>
            <w:vAlign w:val="center"/>
            <w:hideMark/>
          </w:tcPr>
          <w:p w:rsidRPr="00480C10" w:rsidR="00480C10" w:rsidP="00135D2F" w:rsidRDefault="00480C10" w14:paraId="39CB54CF" w14:textId="77777777">
            <w:pPr>
              <w:widowControl/>
              <w:autoSpaceDE/>
              <w:autoSpaceDN/>
              <w:adjustRightInd/>
              <w:jc w:val="center"/>
              <w:rPr>
                <w:rFonts w:ascii="Times New Roman" w:hAnsi="Times New Roman"/>
                <w:color w:val="000000"/>
                <w:sz w:val="20"/>
                <w:szCs w:val="20"/>
              </w:rPr>
            </w:pPr>
            <w:r w:rsidRPr="00480C10">
              <w:rPr>
                <w:rFonts w:ascii="Times New Roman" w:hAnsi="Times New Roman"/>
                <w:color w:val="000000"/>
                <w:sz w:val="20"/>
                <w:szCs w:val="20"/>
              </w:rPr>
              <w:t>$135,902,456</w:t>
            </w:r>
          </w:p>
        </w:tc>
      </w:tr>
      <w:tr w:rsidRPr="00480C10" w:rsidR="00480C10" w:rsidTr="00135D2F" w14:paraId="2D25BAEF" w14:textId="77777777">
        <w:trPr>
          <w:trHeight w:val="1650"/>
        </w:trPr>
        <w:tc>
          <w:tcPr>
            <w:tcW w:w="1229" w:type="dxa"/>
            <w:tcBorders>
              <w:top w:val="nil"/>
              <w:left w:val="single" w:color="auto" w:sz="8" w:space="0"/>
              <w:bottom w:val="single" w:color="auto" w:sz="8" w:space="0"/>
              <w:right w:val="single" w:color="auto" w:sz="8" w:space="0"/>
            </w:tcBorders>
            <w:shd w:val="clear" w:color="auto" w:fill="auto"/>
            <w:vAlign w:val="center"/>
            <w:hideMark/>
          </w:tcPr>
          <w:p w:rsidRPr="00480C10" w:rsidR="00480C10" w:rsidP="00135D2F" w:rsidRDefault="00480C10" w14:paraId="2892F35B" w14:textId="77777777">
            <w:pPr>
              <w:widowControl/>
              <w:autoSpaceDE/>
              <w:autoSpaceDN/>
              <w:adjustRightInd/>
              <w:jc w:val="center"/>
              <w:rPr>
                <w:rFonts w:ascii="Times New Roman" w:hAnsi="Times New Roman"/>
                <w:color w:val="000000"/>
                <w:sz w:val="20"/>
                <w:szCs w:val="20"/>
              </w:rPr>
            </w:pPr>
            <w:r w:rsidRPr="00480C10">
              <w:rPr>
                <w:rFonts w:ascii="Times New Roman" w:hAnsi="Times New Roman"/>
                <w:color w:val="000000"/>
                <w:sz w:val="20"/>
                <w:szCs w:val="20"/>
              </w:rPr>
              <w:lastRenderedPageBreak/>
              <w:t>Individuals or Households</w:t>
            </w:r>
          </w:p>
        </w:tc>
        <w:tc>
          <w:tcPr>
            <w:tcW w:w="1633" w:type="dxa"/>
            <w:tcBorders>
              <w:top w:val="nil"/>
              <w:left w:val="nil"/>
              <w:bottom w:val="single" w:color="auto" w:sz="8" w:space="0"/>
              <w:right w:val="single" w:color="auto" w:sz="8" w:space="0"/>
            </w:tcBorders>
            <w:shd w:val="clear" w:color="auto" w:fill="auto"/>
            <w:vAlign w:val="center"/>
            <w:hideMark/>
          </w:tcPr>
          <w:p w:rsidRPr="00480C10" w:rsidR="00480C10" w:rsidP="00135D2F" w:rsidRDefault="00480C10" w14:paraId="288EB404" w14:textId="77777777">
            <w:pPr>
              <w:widowControl/>
              <w:autoSpaceDE/>
              <w:autoSpaceDN/>
              <w:adjustRightInd/>
              <w:jc w:val="center"/>
              <w:rPr>
                <w:rFonts w:ascii="Times New Roman" w:hAnsi="Times New Roman"/>
                <w:color w:val="000000"/>
                <w:sz w:val="20"/>
                <w:szCs w:val="20"/>
              </w:rPr>
            </w:pPr>
            <w:r w:rsidRPr="00480C10">
              <w:rPr>
                <w:rFonts w:ascii="Times New Roman" w:hAnsi="Times New Roman"/>
                <w:color w:val="000000"/>
                <w:sz w:val="20"/>
                <w:szCs w:val="20"/>
              </w:rPr>
              <w:t>Supplement A to Form I-485, Adjustment of Status Under Section 245(i), Form I-485A</w:t>
            </w:r>
          </w:p>
        </w:tc>
        <w:tc>
          <w:tcPr>
            <w:tcW w:w="1306" w:type="dxa"/>
            <w:tcBorders>
              <w:top w:val="nil"/>
              <w:left w:val="nil"/>
              <w:bottom w:val="single" w:color="auto" w:sz="8" w:space="0"/>
              <w:right w:val="single" w:color="auto" w:sz="8" w:space="0"/>
            </w:tcBorders>
            <w:shd w:val="clear" w:color="auto" w:fill="auto"/>
            <w:vAlign w:val="center"/>
            <w:hideMark/>
          </w:tcPr>
          <w:p w:rsidRPr="00480C10" w:rsidR="00480C10" w:rsidP="00135D2F" w:rsidRDefault="00480C10" w14:paraId="059CBBA6" w14:textId="64C3F1F2">
            <w:pPr>
              <w:widowControl/>
              <w:autoSpaceDE/>
              <w:autoSpaceDN/>
              <w:adjustRightInd/>
              <w:jc w:val="center"/>
              <w:rPr>
                <w:rFonts w:ascii="Times New Roman" w:hAnsi="Times New Roman"/>
                <w:color w:val="000000"/>
                <w:sz w:val="20"/>
                <w:szCs w:val="20"/>
              </w:rPr>
            </w:pPr>
            <w:r w:rsidRPr="00480C10">
              <w:rPr>
                <w:rFonts w:ascii="Times New Roman" w:hAnsi="Times New Roman"/>
                <w:color w:val="000000"/>
                <w:sz w:val="20"/>
                <w:szCs w:val="20"/>
              </w:rPr>
              <w:t>29,213</w:t>
            </w:r>
          </w:p>
        </w:tc>
        <w:tc>
          <w:tcPr>
            <w:tcW w:w="1228" w:type="dxa"/>
            <w:tcBorders>
              <w:top w:val="nil"/>
              <w:left w:val="nil"/>
              <w:bottom w:val="single" w:color="auto" w:sz="8" w:space="0"/>
              <w:right w:val="single" w:color="auto" w:sz="8" w:space="0"/>
            </w:tcBorders>
            <w:shd w:val="clear" w:color="auto" w:fill="auto"/>
            <w:vAlign w:val="center"/>
            <w:hideMark/>
          </w:tcPr>
          <w:p w:rsidRPr="00480C10" w:rsidR="00480C10" w:rsidP="00135D2F" w:rsidRDefault="00480C10" w14:paraId="68D779A3" w14:textId="77777777">
            <w:pPr>
              <w:widowControl/>
              <w:autoSpaceDE/>
              <w:autoSpaceDN/>
              <w:adjustRightInd/>
              <w:jc w:val="center"/>
              <w:rPr>
                <w:rFonts w:ascii="Times New Roman" w:hAnsi="Times New Roman"/>
                <w:color w:val="000000"/>
                <w:sz w:val="20"/>
                <w:szCs w:val="20"/>
              </w:rPr>
            </w:pPr>
            <w:r w:rsidRPr="00480C10">
              <w:rPr>
                <w:rFonts w:ascii="Times New Roman" w:hAnsi="Times New Roman"/>
                <w:color w:val="000000"/>
                <w:sz w:val="20"/>
                <w:szCs w:val="20"/>
              </w:rPr>
              <w:t>1</w:t>
            </w:r>
          </w:p>
        </w:tc>
        <w:tc>
          <w:tcPr>
            <w:tcW w:w="1094" w:type="dxa"/>
            <w:tcBorders>
              <w:top w:val="nil"/>
              <w:left w:val="nil"/>
              <w:bottom w:val="single" w:color="auto" w:sz="8" w:space="0"/>
              <w:right w:val="single" w:color="auto" w:sz="8" w:space="0"/>
            </w:tcBorders>
            <w:shd w:val="clear" w:color="auto" w:fill="auto"/>
            <w:vAlign w:val="center"/>
            <w:hideMark/>
          </w:tcPr>
          <w:p w:rsidRPr="00480C10" w:rsidR="00480C10" w:rsidP="00135D2F" w:rsidRDefault="00480C10" w14:paraId="2D62541B" w14:textId="6089AC71">
            <w:pPr>
              <w:widowControl/>
              <w:autoSpaceDE/>
              <w:autoSpaceDN/>
              <w:adjustRightInd/>
              <w:jc w:val="center"/>
              <w:rPr>
                <w:rFonts w:ascii="Times New Roman" w:hAnsi="Times New Roman"/>
                <w:color w:val="000000"/>
                <w:sz w:val="20"/>
                <w:szCs w:val="20"/>
              </w:rPr>
            </w:pPr>
            <w:r w:rsidRPr="00480C10">
              <w:rPr>
                <w:rFonts w:ascii="Times New Roman" w:hAnsi="Times New Roman"/>
                <w:color w:val="000000"/>
                <w:sz w:val="20"/>
                <w:szCs w:val="20"/>
              </w:rPr>
              <w:t>29,213</w:t>
            </w:r>
          </w:p>
        </w:tc>
        <w:tc>
          <w:tcPr>
            <w:tcW w:w="1160" w:type="dxa"/>
            <w:tcBorders>
              <w:top w:val="nil"/>
              <w:left w:val="nil"/>
              <w:bottom w:val="single" w:color="auto" w:sz="8" w:space="0"/>
              <w:right w:val="single" w:color="auto" w:sz="8" w:space="0"/>
            </w:tcBorders>
            <w:shd w:val="clear" w:color="auto" w:fill="auto"/>
            <w:vAlign w:val="center"/>
            <w:hideMark/>
          </w:tcPr>
          <w:p w:rsidRPr="00480C10" w:rsidR="00480C10" w:rsidP="00135D2F" w:rsidRDefault="00480C10" w14:paraId="30416D3F" w14:textId="77777777">
            <w:pPr>
              <w:widowControl/>
              <w:autoSpaceDE/>
              <w:autoSpaceDN/>
              <w:adjustRightInd/>
              <w:jc w:val="center"/>
              <w:rPr>
                <w:rFonts w:ascii="Times New Roman" w:hAnsi="Times New Roman"/>
                <w:color w:val="000000"/>
                <w:sz w:val="20"/>
                <w:szCs w:val="20"/>
              </w:rPr>
            </w:pPr>
            <w:r w:rsidRPr="00480C10">
              <w:rPr>
                <w:rFonts w:ascii="Times New Roman" w:hAnsi="Times New Roman"/>
                <w:color w:val="000000"/>
                <w:sz w:val="20"/>
                <w:szCs w:val="20"/>
              </w:rPr>
              <w:t>1.250</w:t>
            </w:r>
          </w:p>
        </w:tc>
        <w:tc>
          <w:tcPr>
            <w:tcW w:w="1080" w:type="dxa"/>
            <w:tcBorders>
              <w:top w:val="nil"/>
              <w:left w:val="nil"/>
              <w:bottom w:val="single" w:color="auto" w:sz="8" w:space="0"/>
              <w:right w:val="single" w:color="auto" w:sz="8" w:space="0"/>
            </w:tcBorders>
            <w:shd w:val="clear" w:color="auto" w:fill="auto"/>
            <w:vAlign w:val="center"/>
            <w:hideMark/>
          </w:tcPr>
          <w:p w:rsidRPr="00480C10" w:rsidR="00480C10" w:rsidP="00135D2F" w:rsidRDefault="00480C10" w14:paraId="5908D0C5" w14:textId="77777777">
            <w:pPr>
              <w:widowControl/>
              <w:autoSpaceDE/>
              <w:autoSpaceDN/>
              <w:adjustRightInd/>
              <w:jc w:val="center"/>
              <w:rPr>
                <w:rFonts w:ascii="Times New Roman" w:hAnsi="Times New Roman"/>
                <w:color w:val="000000"/>
                <w:sz w:val="20"/>
                <w:szCs w:val="20"/>
              </w:rPr>
            </w:pPr>
            <w:r w:rsidRPr="00480C10">
              <w:rPr>
                <w:rFonts w:ascii="Times New Roman" w:hAnsi="Times New Roman"/>
                <w:color w:val="000000"/>
                <w:sz w:val="20"/>
                <w:szCs w:val="20"/>
              </w:rPr>
              <w:t>36,516</w:t>
            </w:r>
          </w:p>
        </w:tc>
        <w:tc>
          <w:tcPr>
            <w:tcW w:w="1014" w:type="dxa"/>
            <w:tcBorders>
              <w:top w:val="nil"/>
              <w:left w:val="nil"/>
              <w:bottom w:val="single" w:color="auto" w:sz="8" w:space="0"/>
              <w:right w:val="single" w:color="auto" w:sz="8" w:space="0"/>
            </w:tcBorders>
            <w:shd w:val="clear" w:color="auto" w:fill="auto"/>
            <w:vAlign w:val="center"/>
            <w:hideMark/>
          </w:tcPr>
          <w:p w:rsidRPr="00480C10" w:rsidR="00480C10" w:rsidP="00135D2F" w:rsidRDefault="00480C10" w14:paraId="423DE8F6" w14:textId="77777777">
            <w:pPr>
              <w:widowControl/>
              <w:autoSpaceDE/>
              <w:autoSpaceDN/>
              <w:adjustRightInd/>
              <w:jc w:val="center"/>
              <w:rPr>
                <w:rFonts w:ascii="Times New Roman" w:hAnsi="Times New Roman"/>
                <w:color w:val="000000"/>
                <w:sz w:val="20"/>
                <w:szCs w:val="20"/>
              </w:rPr>
            </w:pPr>
            <w:r w:rsidRPr="00480C10">
              <w:rPr>
                <w:rFonts w:ascii="Times New Roman" w:hAnsi="Times New Roman"/>
                <w:color w:val="000000"/>
                <w:sz w:val="20"/>
                <w:szCs w:val="20"/>
              </w:rPr>
              <w:t>$37.55</w:t>
            </w:r>
          </w:p>
        </w:tc>
        <w:tc>
          <w:tcPr>
            <w:tcW w:w="1416" w:type="dxa"/>
            <w:tcBorders>
              <w:top w:val="nil"/>
              <w:left w:val="nil"/>
              <w:bottom w:val="single" w:color="auto" w:sz="8" w:space="0"/>
              <w:right w:val="single" w:color="auto" w:sz="8" w:space="0"/>
            </w:tcBorders>
            <w:shd w:val="clear" w:color="auto" w:fill="auto"/>
            <w:vAlign w:val="center"/>
            <w:hideMark/>
          </w:tcPr>
          <w:p w:rsidRPr="00480C10" w:rsidR="00480C10" w:rsidP="00135D2F" w:rsidRDefault="00480C10" w14:paraId="5C1F0593" w14:textId="77777777">
            <w:pPr>
              <w:widowControl/>
              <w:autoSpaceDE/>
              <w:autoSpaceDN/>
              <w:adjustRightInd/>
              <w:jc w:val="center"/>
              <w:rPr>
                <w:rFonts w:ascii="Times New Roman" w:hAnsi="Times New Roman"/>
                <w:color w:val="000000"/>
                <w:sz w:val="20"/>
                <w:szCs w:val="20"/>
              </w:rPr>
            </w:pPr>
            <w:r w:rsidRPr="00480C10">
              <w:rPr>
                <w:rFonts w:ascii="Times New Roman" w:hAnsi="Times New Roman"/>
                <w:color w:val="000000"/>
                <w:sz w:val="20"/>
                <w:szCs w:val="20"/>
              </w:rPr>
              <w:t>$1,371,185</w:t>
            </w:r>
          </w:p>
        </w:tc>
      </w:tr>
      <w:tr w:rsidRPr="00480C10" w:rsidR="00480C10" w:rsidTr="00135D2F" w14:paraId="4A0B41C7" w14:textId="77777777">
        <w:trPr>
          <w:trHeight w:val="430"/>
        </w:trPr>
        <w:tc>
          <w:tcPr>
            <w:tcW w:w="1229" w:type="dxa"/>
            <w:tcBorders>
              <w:top w:val="nil"/>
              <w:left w:val="single" w:color="auto" w:sz="8" w:space="0"/>
              <w:bottom w:val="single" w:color="auto" w:sz="8" w:space="0"/>
              <w:right w:val="single" w:color="auto" w:sz="8" w:space="0"/>
            </w:tcBorders>
            <w:shd w:val="clear" w:color="auto" w:fill="auto"/>
            <w:vAlign w:val="center"/>
            <w:hideMark/>
          </w:tcPr>
          <w:p w:rsidRPr="00480C10" w:rsidR="00480C10" w:rsidP="00135D2F" w:rsidRDefault="00480C10" w14:paraId="1B813732" w14:textId="77777777">
            <w:pPr>
              <w:widowControl/>
              <w:autoSpaceDE/>
              <w:autoSpaceDN/>
              <w:adjustRightInd/>
              <w:jc w:val="center"/>
              <w:rPr>
                <w:rFonts w:ascii="Times New Roman" w:hAnsi="Times New Roman"/>
                <w:color w:val="000000"/>
                <w:sz w:val="20"/>
                <w:szCs w:val="20"/>
              </w:rPr>
            </w:pPr>
            <w:r w:rsidRPr="00480C10">
              <w:rPr>
                <w:rFonts w:ascii="Times New Roman" w:hAnsi="Times New Roman"/>
                <w:color w:val="000000"/>
                <w:sz w:val="20"/>
                <w:szCs w:val="20"/>
              </w:rPr>
              <w:t>Individuals or Households</w:t>
            </w:r>
          </w:p>
        </w:tc>
        <w:tc>
          <w:tcPr>
            <w:tcW w:w="1633" w:type="dxa"/>
            <w:tcBorders>
              <w:top w:val="nil"/>
              <w:left w:val="nil"/>
              <w:bottom w:val="single" w:color="auto" w:sz="8" w:space="0"/>
              <w:right w:val="single" w:color="auto" w:sz="8" w:space="0"/>
            </w:tcBorders>
            <w:shd w:val="clear" w:color="auto" w:fill="auto"/>
            <w:vAlign w:val="center"/>
            <w:hideMark/>
          </w:tcPr>
          <w:p w:rsidRPr="00480C10" w:rsidR="00480C10" w:rsidP="00135D2F" w:rsidRDefault="00480C10" w14:paraId="472F40DF" w14:textId="77777777">
            <w:pPr>
              <w:widowControl/>
              <w:autoSpaceDE/>
              <w:autoSpaceDN/>
              <w:adjustRightInd/>
              <w:jc w:val="center"/>
              <w:rPr>
                <w:rFonts w:ascii="Times New Roman" w:hAnsi="Times New Roman"/>
                <w:color w:val="000000"/>
                <w:sz w:val="20"/>
                <w:szCs w:val="20"/>
              </w:rPr>
            </w:pPr>
            <w:r w:rsidRPr="00480C10">
              <w:rPr>
                <w:rFonts w:ascii="Times New Roman" w:hAnsi="Times New Roman"/>
                <w:color w:val="000000"/>
                <w:sz w:val="20"/>
                <w:szCs w:val="20"/>
              </w:rPr>
              <w:t>Confirmation of Bona Fide Job Offer or Request for Job Portability Under INA Section 204(j), Supplement J</w:t>
            </w:r>
          </w:p>
        </w:tc>
        <w:tc>
          <w:tcPr>
            <w:tcW w:w="1306" w:type="dxa"/>
            <w:tcBorders>
              <w:top w:val="nil"/>
              <w:left w:val="nil"/>
              <w:bottom w:val="single" w:color="auto" w:sz="8" w:space="0"/>
              <w:right w:val="single" w:color="auto" w:sz="8" w:space="0"/>
            </w:tcBorders>
            <w:shd w:val="clear" w:color="auto" w:fill="auto"/>
            <w:vAlign w:val="center"/>
            <w:hideMark/>
          </w:tcPr>
          <w:p w:rsidRPr="00480C10" w:rsidR="00480C10" w:rsidP="00135D2F" w:rsidRDefault="00480C10" w14:paraId="7AD87E54" w14:textId="26BBB9DF">
            <w:pPr>
              <w:widowControl/>
              <w:autoSpaceDE/>
              <w:autoSpaceDN/>
              <w:adjustRightInd/>
              <w:jc w:val="center"/>
              <w:rPr>
                <w:rFonts w:ascii="Times New Roman" w:hAnsi="Times New Roman"/>
                <w:color w:val="000000"/>
                <w:sz w:val="20"/>
                <w:szCs w:val="20"/>
              </w:rPr>
            </w:pPr>
            <w:r w:rsidRPr="00480C10">
              <w:rPr>
                <w:rFonts w:ascii="Times New Roman" w:hAnsi="Times New Roman"/>
                <w:color w:val="000000"/>
                <w:sz w:val="20"/>
                <w:szCs w:val="20"/>
              </w:rPr>
              <w:t>37,358</w:t>
            </w:r>
          </w:p>
        </w:tc>
        <w:tc>
          <w:tcPr>
            <w:tcW w:w="1228" w:type="dxa"/>
            <w:tcBorders>
              <w:top w:val="nil"/>
              <w:left w:val="nil"/>
              <w:bottom w:val="single" w:color="auto" w:sz="8" w:space="0"/>
              <w:right w:val="single" w:color="auto" w:sz="8" w:space="0"/>
            </w:tcBorders>
            <w:shd w:val="clear" w:color="auto" w:fill="auto"/>
            <w:vAlign w:val="center"/>
            <w:hideMark/>
          </w:tcPr>
          <w:p w:rsidRPr="00480C10" w:rsidR="00480C10" w:rsidP="00135D2F" w:rsidRDefault="00480C10" w14:paraId="5E735C1E" w14:textId="77777777">
            <w:pPr>
              <w:widowControl/>
              <w:autoSpaceDE/>
              <w:autoSpaceDN/>
              <w:adjustRightInd/>
              <w:jc w:val="center"/>
              <w:rPr>
                <w:rFonts w:ascii="Times New Roman" w:hAnsi="Times New Roman"/>
                <w:color w:val="000000"/>
                <w:sz w:val="20"/>
                <w:szCs w:val="20"/>
              </w:rPr>
            </w:pPr>
            <w:r w:rsidRPr="00480C10">
              <w:rPr>
                <w:rFonts w:ascii="Times New Roman" w:hAnsi="Times New Roman"/>
                <w:color w:val="000000"/>
                <w:sz w:val="20"/>
                <w:szCs w:val="20"/>
              </w:rPr>
              <w:t>1</w:t>
            </w:r>
          </w:p>
        </w:tc>
        <w:tc>
          <w:tcPr>
            <w:tcW w:w="1094" w:type="dxa"/>
            <w:tcBorders>
              <w:top w:val="nil"/>
              <w:left w:val="nil"/>
              <w:bottom w:val="single" w:color="auto" w:sz="8" w:space="0"/>
              <w:right w:val="single" w:color="auto" w:sz="8" w:space="0"/>
            </w:tcBorders>
            <w:shd w:val="clear" w:color="auto" w:fill="auto"/>
            <w:vAlign w:val="center"/>
            <w:hideMark/>
          </w:tcPr>
          <w:p w:rsidRPr="00480C10" w:rsidR="00480C10" w:rsidP="00135D2F" w:rsidRDefault="00480C10" w14:paraId="0AA1D1A1" w14:textId="5C648789">
            <w:pPr>
              <w:widowControl/>
              <w:autoSpaceDE/>
              <w:autoSpaceDN/>
              <w:adjustRightInd/>
              <w:jc w:val="center"/>
              <w:rPr>
                <w:rFonts w:ascii="Times New Roman" w:hAnsi="Times New Roman"/>
                <w:color w:val="000000"/>
                <w:sz w:val="20"/>
                <w:szCs w:val="20"/>
              </w:rPr>
            </w:pPr>
            <w:r w:rsidRPr="00480C10">
              <w:rPr>
                <w:rFonts w:ascii="Times New Roman" w:hAnsi="Times New Roman"/>
                <w:color w:val="000000"/>
                <w:sz w:val="20"/>
                <w:szCs w:val="20"/>
              </w:rPr>
              <w:t>37,358</w:t>
            </w:r>
          </w:p>
        </w:tc>
        <w:tc>
          <w:tcPr>
            <w:tcW w:w="1160" w:type="dxa"/>
            <w:tcBorders>
              <w:top w:val="nil"/>
              <w:left w:val="nil"/>
              <w:bottom w:val="single" w:color="auto" w:sz="8" w:space="0"/>
              <w:right w:val="single" w:color="auto" w:sz="8" w:space="0"/>
            </w:tcBorders>
            <w:shd w:val="clear" w:color="auto" w:fill="auto"/>
            <w:vAlign w:val="center"/>
            <w:hideMark/>
          </w:tcPr>
          <w:p w:rsidRPr="00480C10" w:rsidR="00480C10" w:rsidP="00135D2F" w:rsidRDefault="00480C10" w14:paraId="7CF3C216" w14:textId="77777777">
            <w:pPr>
              <w:widowControl/>
              <w:autoSpaceDE/>
              <w:autoSpaceDN/>
              <w:adjustRightInd/>
              <w:jc w:val="center"/>
              <w:rPr>
                <w:rFonts w:ascii="Times New Roman" w:hAnsi="Times New Roman"/>
                <w:color w:val="000000"/>
                <w:sz w:val="20"/>
                <w:szCs w:val="20"/>
              </w:rPr>
            </w:pPr>
            <w:r w:rsidRPr="00480C10">
              <w:rPr>
                <w:rFonts w:ascii="Times New Roman" w:hAnsi="Times New Roman"/>
                <w:color w:val="000000"/>
                <w:sz w:val="20"/>
                <w:szCs w:val="20"/>
              </w:rPr>
              <w:t>1.000</w:t>
            </w:r>
          </w:p>
        </w:tc>
        <w:tc>
          <w:tcPr>
            <w:tcW w:w="1080" w:type="dxa"/>
            <w:tcBorders>
              <w:top w:val="nil"/>
              <w:left w:val="nil"/>
              <w:bottom w:val="single" w:color="auto" w:sz="8" w:space="0"/>
              <w:right w:val="single" w:color="auto" w:sz="8" w:space="0"/>
            </w:tcBorders>
            <w:shd w:val="clear" w:color="auto" w:fill="auto"/>
            <w:vAlign w:val="center"/>
            <w:hideMark/>
          </w:tcPr>
          <w:p w:rsidRPr="00480C10" w:rsidR="00480C10" w:rsidP="00135D2F" w:rsidRDefault="00480C10" w14:paraId="2E69B377" w14:textId="77777777">
            <w:pPr>
              <w:widowControl/>
              <w:autoSpaceDE/>
              <w:autoSpaceDN/>
              <w:adjustRightInd/>
              <w:jc w:val="center"/>
              <w:rPr>
                <w:rFonts w:ascii="Times New Roman" w:hAnsi="Times New Roman"/>
                <w:color w:val="000000"/>
                <w:sz w:val="20"/>
                <w:szCs w:val="20"/>
              </w:rPr>
            </w:pPr>
            <w:r w:rsidRPr="00480C10">
              <w:rPr>
                <w:rFonts w:ascii="Times New Roman" w:hAnsi="Times New Roman"/>
                <w:color w:val="000000"/>
                <w:sz w:val="20"/>
                <w:szCs w:val="20"/>
              </w:rPr>
              <w:t>37,358</w:t>
            </w:r>
          </w:p>
        </w:tc>
        <w:tc>
          <w:tcPr>
            <w:tcW w:w="1014" w:type="dxa"/>
            <w:tcBorders>
              <w:top w:val="nil"/>
              <w:left w:val="nil"/>
              <w:bottom w:val="single" w:color="auto" w:sz="8" w:space="0"/>
              <w:right w:val="single" w:color="auto" w:sz="8" w:space="0"/>
            </w:tcBorders>
            <w:shd w:val="clear" w:color="auto" w:fill="auto"/>
            <w:vAlign w:val="center"/>
            <w:hideMark/>
          </w:tcPr>
          <w:p w:rsidRPr="00480C10" w:rsidR="00480C10" w:rsidP="00135D2F" w:rsidRDefault="00480C10" w14:paraId="28169E3E" w14:textId="77777777">
            <w:pPr>
              <w:widowControl/>
              <w:autoSpaceDE/>
              <w:autoSpaceDN/>
              <w:adjustRightInd/>
              <w:jc w:val="center"/>
              <w:rPr>
                <w:rFonts w:ascii="Times New Roman" w:hAnsi="Times New Roman"/>
                <w:color w:val="000000"/>
                <w:sz w:val="20"/>
                <w:szCs w:val="20"/>
              </w:rPr>
            </w:pPr>
            <w:r w:rsidRPr="00480C10">
              <w:rPr>
                <w:rFonts w:ascii="Times New Roman" w:hAnsi="Times New Roman"/>
                <w:color w:val="000000"/>
                <w:sz w:val="20"/>
                <w:szCs w:val="20"/>
              </w:rPr>
              <w:t>$37.55</w:t>
            </w:r>
          </w:p>
        </w:tc>
        <w:tc>
          <w:tcPr>
            <w:tcW w:w="1416" w:type="dxa"/>
            <w:tcBorders>
              <w:top w:val="nil"/>
              <w:left w:val="nil"/>
              <w:bottom w:val="single" w:color="auto" w:sz="8" w:space="0"/>
              <w:right w:val="single" w:color="auto" w:sz="8" w:space="0"/>
            </w:tcBorders>
            <w:shd w:val="clear" w:color="auto" w:fill="auto"/>
            <w:vAlign w:val="center"/>
            <w:hideMark/>
          </w:tcPr>
          <w:p w:rsidRPr="00480C10" w:rsidR="00480C10" w:rsidP="00135D2F" w:rsidRDefault="00480C10" w14:paraId="06C18B57" w14:textId="77777777">
            <w:pPr>
              <w:widowControl/>
              <w:autoSpaceDE/>
              <w:autoSpaceDN/>
              <w:adjustRightInd/>
              <w:jc w:val="center"/>
              <w:rPr>
                <w:rFonts w:ascii="Times New Roman" w:hAnsi="Times New Roman"/>
                <w:color w:val="000000"/>
                <w:sz w:val="20"/>
                <w:szCs w:val="20"/>
              </w:rPr>
            </w:pPr>
            <w:r w:rsidRPr="00480C10">
              <w:rPr>
                <w:rFonts w:ascii="Times New Roman" w:hAnsi="Times New Roman"/>
                <w:color w:val="000000"/>
                <w:sz w:val="20"/>
                <w:szCs w:val="20"/>
              </w:rPr>
              <w:t>$1,402,793</w:t>
            </w:r>
          </w:p>
        </w:tc>
      </w:tr>
      <w:tr w:rsidRPr="00480C10" w:rsidR="00480C10" w:rsidTr="00135D2F" w14:paraId="37FD4AEB" w14:textId="77777777">
        <w:trPr>
          <w:trHeight w:val="960"/>
        </w:trPr>
        <w:tc>
          <w:tcPr>
            <w:tcW w:w="1229" w:type="dxa"/>
            <w:tcBorders>
              <w:top w:val="nil"/>
              <w:left w:val="single" w:color="auto" w:sz="8" w:space="0"/>
              <w:bottom w:val="single" w:color="auto" w:sz="8" w:space="0"/>
              <w:right w:val="single" w:color="auto" w:sz="8" w:space="0"/>
            </w:tcBorders>
            <w:shd w:val="clear" w:color="auto" w:fill="auto"/>
            <w:vAlign w:val="center"/>
            <w:hideMark/>
          </w:tcPr>
          <w:p w:rsidRPr="00480C10" w:rsidR="00480C10" w:rsidP="00135D2F" w:rsidRDefault="00480C10" w14:paraId="2CE73979" w14:textId="77777777">
            <w:pPr>
              <w:widowControl/>
              <w:autoSpaceDE/>
              <w:autoSpaceDN/>
              <w:adjustRightInd/>
              <w:jc w:val="center"/>
              <w:rPr>
                <w:rFonts w:ascii="Times New Roman" w:hAnsi="Times New Roman"/>
                <w:color w:val="000000"/>
                <w:sz w:val="20"/>
                <w:szCs w:val="20"/>
              </w:rPr>
            </w:pPr>
            <w:r w:rsidRPr="00480C10">
              <w:rPr>
                <w:rFonts w:ascii="Times New Roman" w:hAnsi="Times New Roman"/>
                <w:color w:val="000000"/>
                <w:sz w:val="20"/>
                <w:szCs w:val="20"/>
              </w:rPr>
              <w:t>Individuals or Households</w:t>
            </w:r>
          </w:p>
        </w:tc>
        <w:tc>
          <w:tcPr>
            <w:tcW w:w="1633" w:type="dxa"/>
            <w:tcBorders>
              <w:top w:val="nil"/>
              <w:left w:val="nil"/>
              <w:bottom w:val="single" w:color="auto" w:sz="8" w:space="0"/>
              <w:right w:val="single" w:color="auto" w:sz="8" w:space="0"/>
            </w:tcBorders>
            <w:shd w:val="clear" w:color="auto" w:fill="auto"/>
            <w:vAlign w:val="center"/>
            <w:hideMark/>
          </w:tcPr>
          <w:p w:rsidRPr="00480C10" w:rsidR="00480C10" w:rsidP="00135D2F" w:rsidRDefault="00480C10" w14:paraId="3D94AA0E" w14:textId="77777777">
            <w:pPr>
              <w:widowControl/>
              <w:autoSpaceDE/>
              <w:autoSpaceDN/>
              <w:adjustRightInd/>
              <w:jc w:val="center"/>
              <w:rPr>
                <w:rFonts w:ascii="Times New Roman" w:hAnsi="Times New Roman"/>
                <w:color w:val="000000"/>
                <w:sz w:val="20"/>
                <w:szCs w:val="20"/>
              </w:rPr>
            </w:pPr>
            <w:r w:rsidRPr="00480C10">
              <w:rPr>
                <w:rFonts w:ascii="Times New Roman" w:hAnsi="Times New Roman"/>
                <w:color w:val="000000"/>
                <w:sz w:val="20"/>
                <w:szCs w:val="20"/>
              </w:rPr>
              <w:t>Biometrics Processing</w:t>
            </w:r>
          </w:p>
        </w:tc>
        <w:tc>
          <w:tcPr>
            <w:tcW w:w="1306" w:type="dxa"/>
            <w:tcBorders>
              <w:top w:val="nil"/>
              <w:left w:val="nil"/>
              <w:bottom w:val="single" w:color="auto" w:sz="8" w:space="0"/>
              <w:right w:val="single" w:color="auto" w:sz="8" w:space="0"/>
            </w:tcBorders>
            <w:shd w:val="clear" w:color="auto" w:fill="auto"/>
            <w:vAlign w:val="center"/>
            <w:hideMark/>
          </w:tcPr>
          <w:p w:rsidRPr="00480C10" w:rsidR="00480C10" w:rsidP="00135D2F" w:rsidRDefault="00480C10" w14:paraId="0B4C9F6D" w14:textId="6987E8B5">
            <w:pPr>
              <w:widowControl/>
              <w:autoSpaceDE/>
              <w:autoSpaceDN/>
              <w:adjustRightInd/>
              <w:jc w:val="center"/>
              <w:rPr>
                <w:rFonts w:ascii="Times New Roman" w:hAnsi="Times New Roman"/>
                <w:color w:val="000000"/>
                <w:sz w:val="20"/>
                <w:szCs w:val="20"/>
              </w:rPr>
            </w:pPr>
            <w:r w:rsidRPr="00480C10">
              <w:rPr>
                <w:rFonts w:ascii="Times New Roman" w:hAnsi="Times New Roman"/>
                <w:color w:val="000000"/>
                <w:sz w:val="20"/>
                <w:szCs w:val="20"/>
              </w:rPr>
              <w:t>578,708</w:t>
            </w:r>
          </w:p>
        </w:tc>
        <w:tc>
          <w:tcPr>
            <w:tcW w:w="1228" w:type="dxa"/>
            <w:tcBorders>
              <w:top w:val="nil"/>
              <w:left w:val="nil"/>
              <w:bottom w:val="single" w:color="auto" w:sz="8" w:space="0"/>
              <w:right w:val="single" w:color="auto" w:sz="8" w:space="0"/>
            </w:tcBorders>
            <w:shd w:val="clear" w:color="auto" w:fill="auto"/>
            <w:vAlign w:val="center"/>
            <w:hideMark/>
          </w:tcPr>
          <w:p w:rsidRPr="00480C10" w:rsidR="00480C10" w:rsidP="00135D2F" w:rsidRDefault="00480C10" w14:paraId="158CBEE4" w14:textId="77777777">
            <w:pPr>
              <w:widowControl/>
              <w:autoSpaceDE/>
              <w:autoSpaceDN/>
              <w:adjustRightInd/>
              <w:jc w:val="center"/>
              <w:rPr>
                <w:rFonts w:ascii="Times New Roman" w:hAnsi="Times New Roman"/>
                <w:color w:val="000000"/>
                <w:sz w:val="20"/>
                <w:szCs w:val="20"/>
              </w:rPr>
            </w:pPr>
            <w:r w:rsidRPr="00480C10">
              <w:rPr>
                <w:rFonts w:ascii="Times New Roman" w:hAnsi="Times New Roman"/>
                <w:color w:val="000000"/>
                <w:sz w:val="20"/>
                <w:szCs w:val="20"/>
              </w:rPr>
              <w:t>1</w:t>
            </w:r>
          </w:p>
        </w:tc>
        <w:tc>
          <w:tcPr>
            <w:tcW w:w="1094" w:type="dxa"/>
            <w:tcBorders>
              <w:top w:val="nil"/>
              <w:left w:val="nil"/>
              <w:bottom w:val="single" w:color="auto" w:sz="8" w:space="0"/>
              <w:right w:val="single" w:color="auto" w:sz="8" w:space="0"/>
            </w:tcBorders>
            <w:shd w:val="clear" w:color="auto" w:fill="auto"/>
            <w:vAlign w:val="center"/>
            <w:hideMark/>
          </w:tcPr>
          <w:p w:rsidRPr="00480C10" w:rsidR="00480C10" w:rsidP="00135D2F" w:rsidRDefault="00480C10" w14:paraId="5383DD56" w14:textId="35CC65A7">
            <w:pPr>
              <w:widowControl/>
              <w:autoSpaceDE/>
              <w:autoSpaceDN/>
              <w:adjustRightInd/>
              <w:jc w:val="center"/>
              <w:rPr>
                <w:rFonts w:ascii="Times New Roman" w:hAnsi="Times New Roman"/>
                <w:color w:val="000000"/>
                <w:sz w:val="20"/>
                <w:szCs w:val="20"/>
              </w:rPr>
            </w:pPr>
            <w:r w:rsidRPr="00480C10">
              <w:rPr>
                <w:rFonts w:ascii="Times New Roman" w:hAnsi="Times New Roman"/>
                <w:color w:val="000000"/>
                <w:sz w:val="20"/>
                <w:szCs w:val="20"/>
              </w:rPr>
              <w:t>578,708</w:t>
            </w:r>
          </w:p>
        </w:tc>
        <w:tc>
          <w:tcPr>
            <w:tcW w:w="1160" w:type="dxa"/>
            <w:tcBorders>
              <w:top w:val="nil"/>
              <w:left w:val="nil"/>
              <w:bottom w:val="single" w:color="auto" w:sz="8" w:space="0"/>
              <w:right w:val="single" w:color="auto" w:sz="8" w:space="0"/>
            </w:tcBorders>
            <w:shd w:val="clear" w:color="auto" w:fill="auto"/>
            <w:vAlign w:val="center"/>
            <w:hideMark/>
          </w:tcPr>
          <w:p w:rsidRPr="00480C10" w:rsidR="00480C10" w:rsidP="00135D2F" w:rsidRDefault="00480C10" w14:paraId="04CF020A" w14:textId="77777777">
            <w:pPr>
              <w:widowControl/>
              <w:autoSpaceDE/>
              <w:autoSpaceDN/>
              <w:adjustRightInd/>
              <w:jc w:val="center"/>
              <w:rPr>
                <w:rFonts w:ascii="Times New Roman" w:hAnsi="Times New Roman"/>
                <w:color w:val="000000"/>
                <w:sz w:val="20"/>
                <w:szCs w:val="20"/>
              </w:rPr>
            </w:pPr>
            <w:r w:rsidRPr="00480C10">
              <w:rPr>
                <w:rFonts w:ascii="Times New Roman" w:hAnsi="Times New Roman"/>
                <w:color w:val="000000"/>
                <w:sz w:val="20"/>
                <w:szCs w:val="20"/>
              </w:rPr>
              <w:t>1.170</w:t>
            </w:r>
          </w:p>
        </w:tc>
        <w:tc>
          <w:tcPr>
            <w:tcW w:w="1080" w:type="dxa"/>
            <w:tcBorders>
              <w:top w:val="nil"/>
              <w:left w:val="nil"/>
              <w:bottom w:val="single" w:color="auto" w:sz="8" w:space="0"/>
              <w:right w:val="single" w:color="auto" w:sz="8" w:space="0"/>
            </w:tcBorders>
            <w:shd w:val="clear" w:color="auto" w:fill="auto"/>
            <w:vAlign w:val="center"/>
            <w:hideMark/>
          </w:tcPr>
          <w:p w:rsidRPr="00480C10" w:rsidR="00480C10" w:rsidP="00135D2F" w:rsidRDefault="00480C10" w14:paraId="148DEC4A" w14:textId="77777777">
            <w:pPr>
              <w:widowControl/>
              <w:autoSpaceDE/>
              <w:autoSpaceDN/>
              <w:adjustRightInd/>
              <w:jc w:val="center"/>
              <w:rPr>
                <w:rFonts w:ascii="Times New Roman" w:hAnsi="Times New Roman"/>
                <w:color w:val="000000"/>
                <w:sz w:val="20"/>
                <w:szCs w:val="20"/>
              </w:rPr>
            </w:pPr>
            <w:r w:rsidRPr="00480C10">
              <w:rPr>
                <w:rFonts w:ascii="Times New Roman" w:hAnsi="Times New Roman"/>
                <w:color w:val="000000"/>
                <w:sz w:val="20"/>
                <w:szCs w:val="20"/>
              </w:rPr>
              <w:t>677,088</w:t>
            </w:r>
          </w:p>
        </w:tc>
        <w:tc>
          <w:tcPr>
            <w:tcW w:w="1014" w:type="dxa"/>
            <w:tcBorders>
              <w:top w:val="nil"/>
              <w:left w:val="nil"/>
              <w:bottom w:val="single" w:color="auto" w:sz="8" w:space="0"/>
              <w:right w:val="single" w:color="auto" w:sz="8" w:space="0"/>
            </w:tcBorders>
            <w:shd w:val="clear" w:color="auto" w:fill="auto"/>
            <w:vAlign w:val="center"/>
            <w:hideMark/>
          </w:tcPr>
          <w:p w:rsidRPr="00480C10" w:rsidR="00480C10" w:rsidP="00135D2F" w:rsidRDefault="00480C10" w14:paraId="23AE7E45" w14:textId="77777777">
            <w:pPr>
              <w:widowControl/>
              <w:autoSpaceDE/>
              <w:autoSpaceDN/>
              <w:adjustRightInd/>
              <w:jc w:val="center"/>
              <w:rPr>
                <w:rFonts w:ascii="Times New Roman" w:hAnsi="Times New Roman"/>
                <w:color w:val="000000"/>
                <w:sz w:val="20"/>
                <w:szCs w:val="20"/>
              </w:rPr>
            </w:pPr>
            <w:r w:rsidRPr="00480C10">
              <w:rPr>
                <w:rFonts w:ascii="Times New Roman" w:hAnsi="Times New Roman"/>
                <w:color w:val="000000"/>
                <w:sz w:val="20"/>
                <w:szCs w:val="20"/>
              </w:rPr>
              <w:t>$37.55</w:t>
            </w:r>
          </w:p>
        </w:tc>
        <w:tc>
          <w:tcPr>
            <w:tcW w:w="1416" w:type="dxa"/>
            <w:tcBorders>
              <w:top w:val="nil"/>
              <w:left w:val="nil"/>
              <w:bottom w:val="single" w:color="auto" w:sz="8" w:space="0"/>
              <w:right w:val="single" w:color="auto" w:sz="8" w:space="0"/>
            </w:tcBorders>
            <w:shd w:val="clear" w:color="auto" w:fill="auto"/>
            <w:vAlign w:val="center"/>
            <w:hideMark/>
          </w:tcPr>
          <w:p w:rsidRPr="00480C10" w:rsidR="00480C10" w:rsidP="00135D2F" w:rsidRDefault="00480C10" w14:paraId="782ED70F" w14:textId="77777777">
            <w:pPr>
              <w:widowControl/>
              <w:autoSpaceDE/>
              <w:autoSpaceDN/>
              <w:adjustRightInd/>
              <w:jc w:val="center"/>
              <w:rPr>
                <w:rFonts w:ascii="Times New Roman" w:hAnsi="Times New Roman"/>
                <w:color w:val="000000"/>
                <w:sz w:val="20"/>
                <w:szCs w:val="20"/>
              </w:rPr>
            </w:pPr>
            <w:r w:rsidRPr="00480C10">
              <w:rPr>
                <w:rFonts w:ascii="Times New Roman" w:hAnsi="Times New Roman"/>
                <w:color w:val="000000"/>
                <w:sz w:val="20"/>
                <w:szCs w:val="20"/>
              </w:rPr>
              <w:t>$25,424,668</w:t>
            </w:r>
          </w:p>
        </w:tc>
      </w:tr>
      <w:tr w:rsidRPr="00480C10" w:rsidR="00135D2F" w:rsidTr="00135D2F" w14:paraId="6EC5318E" w14:textId="77777777">
        <w:trPr>
          <w:trHeight w:val="330"/>
        </w:trPr>
        <w:tc>
          <w:tcPr>
            <w:tcW w:w="1229" w:type="dxa"/>
            <w:tcBorders>
              <w:top w:val="nil"/>
              <w:left w:val="single" w:color="auto" w:sz="8" w:space="0"/>
              <w:bottom w:val="single" w:color="auto" w:sz="8" w:space="0"/>
              <w:right w:val="single" w:color="auto" w:sz="8" w:space="0"/>
            </w:tcBorders>
            <w:shd w:val="clear" w:color="auto" w:fill="auto"/>
            <w:vAlign w:val="center"/>
            <w:hideMark/>
          </w:tcPr>
          <w:p w:rsidRPr="00480C10" w:rsidR="00480C10" w:rsidP="00135D2F" w:rsidRDefault="00480C10" w14:paraId="0B2FE594" w14:textId="77777777">
            <w:pPr>
              <w:widowControl/>
              <w:autoSpaceDE/>
              <w:autoSpaceDN/>
              <w:adjustRightInd/>
              <w:jc w:val="center"/>
              <w:rPr>
                <w:rFonts w:ascii="Times New Roman" w:hAnsi="Times New Roman"/>
                <w:color w:val="000000"/>
                <w:sz w:val="20"/>
                <w:szCs w:val="20"/>
              </w:rPr>
            </w:pPr>
            <w:r w:rsidRPr="00480C10">
              <w:rPr>
                <w:rFonts w:ascii="Times New Roman" w:hAnsi="Times New Roman"/>
                <w:color w:val="000000"/>
                <w:sz w:val="20"/>
                <w:szCs w:val="20"/>
              </w:rPr>
              <w:t>Total</w:t>
            </w:r>
          </w:p>
        </w:tc>
        <w:tc>
          <w:tcPr>
            <w:tcW w:w="1633" w:type="dxa"/>
            <w:tcBorders>
              <w:top w:val="nil"/>
              <w:left w:val="nil"/>
              <w:bottom w:val="single" w:color="auto" w:sz="8" w:space="0"/>
              <w:right w:val="single" w:color="auto" w:sz="8" w:space="0"/>
            </w:tcBorders>
            <w:shd w:val="clear" w:color="000000" w:fill="000000"/>
            <w:vAlign w:val="center"/>
            <w:hideMark/>
          </w:tcPr>
          <w:p w:rsidRPr="00480C10" w:rsidR="00480C10" w:rsidP="00135D2F" w:rsidRDefault="00480C10" w14:paraId="478707D4" w14:textId="7D648E6E">
            <w:pPr>
              <w:widowControl/>
              <w:autoSpaceDE/>
              <w:autoSpaceDN/>
              <w:adjustRightInd/>
              <w:jc w:val="center"/>
              <w:rPr>
                <w:rFonts w:ascii="Times New Roman" w:hAnsi="Times New Roman"/>
                <w:color w:val="000000"/>
                <w:sz w:val="20"/>
                <w:szCs w:val="20"/>
              </w:rPr>
            </w:pPr>
          </w:p>
        </w:tc>
        <w:tc>
          <w:tcPr>
            <w:tcW w:w="1306" w:type="dxa"/>
            <w:tcBorders>
              <w:top w:val="nil"/>
              <w:left w:val="nil"/>
              <w:bottom w:val="single" w:color="auto" w:sz="8" w:space="0"/>
              <w:right w:val="single" w:color="auto" w:sz="8" w:space="0"/>
            </w:tcBorders>
            <w:shd w:val="clear" w:color="000000" w:fill="000000"/>
            <w:vAlign w:val="center"/>
            <w:hideMark/>
          </w:tcPr>
          <w:p w:rsidRPr="00480C10" w:rsidR="00480C10" w:rsidP="00135D2F" w:rsidRDefault="00480C10" w14:paraId="2244182C" w14:textId="15B91F34">
            <w:pPr>
              <w:widowControl/>
              <w:autoSpaceDE/>
              <w:autoSpaceDN/>
              <w:adjustRightInd/>
              <w:jc w:val="center"/>
              <w:rPr>
                <w:rFonts w:ascii="Times New Roman" w:hAnsi="Times New Roman"/>
                <w:color w:val="000000"/>
                <w:sz w:val="20"/>
                <w:szCs w:val="20"/>
              </w:rPr>
            </w:pPr>
          </w:p>
        </w:tc>
        <w:tc>
          <w:tcPr>
            <w:tcW w:w="1228" w:type="dxa"/>
            <w:tcBorders>
              <w:top w:val="nil"/>
              <w:left w:val="nil"/>
              <w:bottom w:val="single" w:color="auto" w:sz="8" w:space="0"/>
              <w:right w:val="single" w:color="auto" w:sz="8" w:space="0"/>
            </w:tcBorders>
            <w:shd w:val="clear" w:color="000000" w:fill="000000"/>
            <w:vAlign w:val="center"/>
            <w:hideMark/>
          </w:tcPr>
          <w:p w:rsidRPr="00480C10" w:rsidR="00480C10" w:rsidP="00135D2F" w:rsidRDefault="00480C10" w14:paraId="296026C1" w14:textId="79EED080">
            <w:pPr>
              <w:widowControl/>
              <w:autoSpaceDE/>
              <w:autoSpaceDN/>
              <w:adjustRightInd/>
              <w:jc w:val="center"/>
              <w:rPr>
                <w:rFonts w:ascii="Times New Roman" w:hAnsi="Times New Roman"/>
                <w:color w:val="000000"/>
                <w:sz w:val="20"/>
                <w:szCs w:val="20"/>
              </w:rPr>
            </w:pPr>
          </w:p>
        </w:tc>
        <w:tc>
          <w:tcPr>
            <w:tcW w:w="1094" w:type="dxa"/>
            <w:tcBorders>
              <w:top w:val="nil"/>
              <w:left w:val="nil"/>
              <w:bottom w:val="single" w:color="auto" w:sz="8" w:space="0"/>
              <w:right w:val="single" w:color="auto" w:sz="8" w:space="0"/>
            </w:tcBorders>
            <w:shd w:val="clear" w:color="auto" w:fill="auto"/>
            <w:vAlign w:val="center"/>
            <w:hideMark/>
          </w:tcPr>
          <w:p w:rsidRPr="00480C10" w:rsidR="00480C10" w:rsidP="00135D2F" w:rsidRDefault="00480C10" w14:paraId="68BB7AA0" w14:textId="75BE5397">
            <w:pPr>
              <w:widowControl/>
              <w:autoSpaceDE/>
              <w:autoSpaceDN/>
              <w:adjustRightInd/>
              <w:jc w:val="center"/>
              <w:rPr>
                <w:rFonts w:ascii="Times New Roman" w:hAnsi="Times New Roman"/>
                <w:color w:val="000000"/>
                <w:sz w:val="20"/>
                <w:szCs w:val="20"/>
              </w:rPr>
            </w:pPr>
            <w:r w:rsidRPr="00480C10">
              <w:rPr>
                <w:rFonts w:ascii="Times New Roman" w:hAnsi="Times New Roman"/>
                <w:color w:val="000000"/>
                <w:sz w:val="20"/>
                <w:szCs w:val="20"/>
              </w:rPr>
              <w:t>1,223,987</w:t>
            </w:r>
          </w:p>
        </w:tc>
        <w:tc>
          <w:tcPr>
            <w:tcW w:w="1160" w:type="dxa"/>
            <w:tcBorders>
              <w:top w:val="nil"/>
              <w:left w:val="nil"/>
              <w:bottom w:val="single" w:color="auto" w:sz="8" w:space="0"/>
              <w:right w:val="single" w:color="auto" w:sz="8" w:space="0"/>
            </w:tcBorders>
            <w:shd w:val="clear" w:color="000000" w:fill="000000"/>
            <w:vAlign w:val="center"/>
            <w:hideMark/>
          </w:tcPr>
          <w:p w:rsidRPr="00480C10" w:rsidR="00480C10" w:rsidP="00135D2F" w:rsidRDefault="00480C10" w14:paraId="7B5C3505" w14:textId="2199BB66">
            <w:pPr>
              <w:widowControl/>
              <w:autoSpaceDE/>
              <w:autoSpaceDN/>
              <w:adjustRightInd/>
              <w:jc w:val="center"/>
              <w:rPr>
                <w:rFonts w:ascii="Times New Roman" w:hAnsi="Times New Roman"/>
                <w:color w:val="000000"/>
                <w:sz w:val="20"/>
                <w:szCs w:val="20"/>
              </w:rPr>
            </w:pPr>
          </w:p>
        </w:tc>
        <w:tc>
          <w:tcPr>
            <w:tcW w:w="1080" w:type="dxa"/>
            <w:tcBorders>
              <w:top w:val="nil"/>
              <w:left w:val="nil"/>
              <w:bottom w:val="single" w:color="auto" w:sz="8" w:space="0"/>
              <w:right w:val="single" w:color="auto" w:sz="8" w:space="0"/>
            </w:tcBorders>
            <w:shd w:val="clear" w:color="auto" w:fill="auto"/>
            <w:vAlign w:val="center"/>
            <w:hideMark/>
          </w:tcPr>
          <w:p w:rsidRPr="00480C10" w:rsidR="00480C10" w:rsidP="00135D2F" w:rsidRDefault="00480C10" w14:paraId="1B6B0C69" w14:textId="77777777">
            <w:pPr>
              <w:widowControl/>
              <w:autoSpaceDE/>
              <w:autoSpaceDN/>
              <w:adjustRightInd/>
              <w:jc w:val="center"/>
              <w:rPr>
                <w:rFonts w:ascii="Times New Roman" w:hAnsi="Times New Roman"/>
                <w:color w:val="000000"/>
                <w:sz w:val="20"/>
                <w:szCs w:val="20"/>
              </w:rPr>
            </w:pPr>
            <w:r w:rsidRPr="00480C10">
              <w:rPr>
                <w:rFonts w:ascii="Times New Roman" w:hAnsi="Times New Roman"/>
                <w:color w:val="000000"/>
                <w:sz w:val="20"/>
                <w:szCs w:val="20"/>
              </w:rPr>
              <w:t>4,370,202</w:t>
            </w:r>
          </w:p>
        </w:tc>
        <w:tc>
          <w:tcPr>
            <w:tcW w:w="1014" w:type="dxa"/>
            <w:tcBorders>
              <w:top w:val="nil"/>
              <w:left w:val="nil"/>
              <w:bottom w:val="single" w:color="auto" w:sz="8" w:space="0"/>
              <w:right w:val="single" w:color="auto" w:sz="8" w:space="0"/>
            </w:tcBorders>
            <w:shd w:val="clear" w:color="000000" w:fill="000000"/>
            <w:vAlign w:val="center"/>
            <w:hideMark/>
          </w:tcPr>
          <w:p w:rsidRPr="00480C10" w:rsidR="00480C10" w:rsidP="00135D2F" w:rsidRDefault="00480C10" w14:paraId="74C7DAE7" w14:textId="21B6EF21">
            <w:pPr>
              <w:widowControl/>
              <w:autoSpaceDE/>
              <w:autoSpaceDN/>
              <w:adjustRightInd/>
              <w:jc w:val="center"/>
              <w:rPr>
                <w:rFonts w:ascii="Times New Roman" w:hAnsi="Times New Roman"/>
                <w:color w:val="000000"/>
                <w:sz w:val="20"/>
                <w:szCs w:val="20"/>
              </w:rPr>
            </w:pPr>
          </w:p>
        </w:tc>
        <w:tc>
          <w:tcPr>
            <w:tcW w:w="1416" w:type="dxa"/>
            <w:tcBorders>
              <w:top w:val="nil"/>
              <w:left w:val="nil"/>
              <w:bottom w:val="single" w:color="auto" w:sz="8" w:space="0"/>
              <w:right w:val="single" w:color="auto" w:sz="8" w:space="0"/>
            </w:tcBorders>
            <w:shd w:val="clear" w:color="auto" w:fill="auto"/>
            <w:vAlign w:val="center"/>
            <w:hideMark/>
          </w:tcPr>
          <w:p w:rsidRPr="00480C10" w:rsidR="00480C10" w:rsidP="00135D2F" w:rsidRDefault="00480C10" w14:paraId="3225CA0D" w14:textId="77777777">
            <w:pPr>
              <w:widowControl/>
              <w:autoSpaceDE/>
              <w:autoSpaceDN/>
              <w:adjustRightInd/>
              <w:jc w:val="center"/>
              <w:rPr>
                <w:rFonts w:ascii="Times New Roman" w:hAnsi="Times New Roman"/>
                <w:color w:val="000000"/>
                <w:sz w:val="20"/>
                <w:szCs w:val="20"/>
              </w:rPr>
            </w:pPr>
            <w:r w:rsidRPr="00480C10">
              <w:rPr>
                <w:rFonts w:ascii="Times New Roman" w:hAnsi="Times New Roman"/>
                <w:color w:val="000000"/>
                <w:sz w:val="20"/>
                <w:szCs w:val="20"/>
              </w:rPr>
              <w:t>$164,101,102</w:t>
            </w:r>
          </w:p>
        </w:tc>
      </w:tr>
    </w:tbl>
    <w:p w:rsidR="009556EE" w:rsidP="00B635A9" w:rsidRDefault="009556EE" w14:paraId="3447BB81" w14:textId="77777777">
      <w:pPr>
        <w:ind w:left="720"/>
        <w:jc w:val="both"/>
        <w:rPr>
          <w:i/>
          <w:iCs/>
          <w:sz w:val="20"/>
          <w:szCs w:val="20"/>
        </w:rPr>
      </w:pPr>
    </w:p>
    <w:p w:rsidRPr="00D3346E" w:rsidR="00B12B16" w:rsidP="00B12B16" w:rsidRDefault="00B12B16" w14:paraId="2EF86C64" w14:textId="3CB1CECB">
      <w:pPr>
        <w:ind w:left="720"/>
        <w:jc w:val="both"/>
        <w:rPr>
          <w:sz w:val="20"/>
          <w:szCs w:val="20"/>
          <w:u w:val="single"/>
        </w:rPr>
      </w:pPr>
      <w:bookmarkStart w:name="_Hlk39049463" w:id="0"/>
      <w:r w:rsidRPr="00215244">
        <w:rPr>
          <w:i/>
          <w:iCs/>
          <w:sz w:val="20"/>
          <w:szCs w:val="20"/>
        </w:rPr>
        <w:t xml:space="preserve">*  </w:t>
      </w:r>
      <w:r w:rsidRPr="00215244">
        <w:rPr>
          <w:rFonts w:ascii="Times New Roman" w:hAnsi="Times New Roman"/>
          <w:i/>
          <w:iCs/>
          <w:sz w:val="20"/>
          <w:szCs w:val="20"/>
        </w:rPr>
        <w:t xml:space="preserve">The above Average Hourly Wage Rate is the </w:t>
      </w:r>
      <w:hyperlink w:history="1" r:id="rId10">
        <w:r w:rsidRPr="003338D4">
          <w:rPr>
            <w:rStyle w:val="Hyperlink"/>
            <w:rFonts w:ascii="Times New Roman" w:hAnsi="Times New Roman"/>
            <w:i/>
            <w:iCs/>
            <w:sz w:val="20"/>
            <w:szCs w:val="20"/>
          </w:rPr>
          <w:t>May 201</w:t>
        </w:r>
        <w:r>
          <w:rPr>
            <w:rStyle w:val="Hyperlink"/>
            <w:rFonts w:ascii="Times New Roman" w:hAnsi="Times New Roman"/>
            <w:i/>
            <w:iCs/>
            <w:sz w:val="20"/>
            <w:szCs w:val="20"/>
          </w:rPr>
          <w:t>9</w:t>
        </w:r>
        <w:r w:rsidRPr="003338D4">
          <w:rPr>
            <w:rStyle w:val="Hyperlink"/>
            <w:rFonts w:ascii="Times New Roman" w:hAnsi="Times New Roman"/>
            <w:i/>
            <w:iCs/>
            <w:sz w:val="20"/>
            <w:szCs w:val="20"/>
          </w:rPr>
          <w:t xml:space="preserve"> Bureau of Labor Statistics</w:t>
        </w:r>
      </w:hyperlink>
      <w:r w:rsidRPr="00215244">
        <w:rPr>
          <w:rFonts w:ascii="Times New Roman" w:hAnsi="Times New Roman"/>
          <w:i/>
          <w:iCs/>
          <w:sz w:val="20"/>
          <w:szCs w:val="20"/>
        </w:rPr>
        <w:t xml:space="preserve"> </w:t>
      </w:r>
      <w:r w:rsidRPr="00D3346E">
        <w:rPr>
          <w:rFonts w:ascii="Times New Roman" w:hAnsi="Times New Roman"/>
          <w:i/>
          <w:iCs/>
          <w:sz w:val="20"/>
          <w:szCs w:val="20"/>
        </w:rPr>
        <w:t>average wage for All Occupations</w:t>
      </w:r>
      <w:r w:rsidRPr="00D3346E" w:rsidR="00D3346E">
        <w:rPr>
          <w:rFonts w:ascii="Times New Roman" w:hAnsi="Times New Roman"/>
          <w:i/>
          <w:iCs/>
          <w:sz w:val="20"/>
          <w:szCs w:val="20"/>
        </w:rPr>
        <w:t xml:space="preserve"> </w:t>
      </w:r>
      <w:r w:rsidRPr="00D3346E">
        <w:rPr>
          <w:rFonts w:ascii="Times New Roman" w:hAnsi="Times New Roman"/>
          <w:i/>
          <w:iCs/>
          <w:sz w:val="20"/>
          <w:szCs w:val="20"/>
        </w:rPr>
        <w:t>of $25.72 times the wage rate benefit multiplier of 1.46 (to account for benefits provided) equaling $37.55. The selection of “All Occupations” was chosen because respondents to this collection could be expected from any occupation.</w:t>
      </w:r>
    </w:p>
    <w:bookmarkEnd w:id="0"/>
    <w:p w:rsidRPr="00D3346E" w:rsidR="00080CE0" w:rsidP="006049A7" w:rsidRDefault="00080CE0" w14:paraId="3FEB5825" w14:textId="77777777">
      <w:pPr>
        <w:tabs>
          <w:tab w:val="left" w:pos="-1440"/>
        </w:tabs>
        <w:ind w:left="720" w:hanging="720"/>
        <w:jc w:val="both"/>
        <w:rPr>
          <w:rFonts w:ascii="Times New Roman" w:hAnsi="Times New Roman"/>
        </w:rPr>
      </w:pPr>
    </w:p>
    <w:p w:rsidRPr="000B00D2" w:rsidR="00B27061" w:rsidP="00914A5D" w:rsidRDefault="00B27061"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Pr="00AF45F2" w:rsidR="00B27061" w:rsidP="00914A5D" w:rsidRDefault="00B27061" w14:paraId="4348078B" w14:textId="77777777">
      <w:pPr>
        <w:ind w:left="720"/>
        <w:rPr>
          <w:rFonts w:ascii="Times New Roman" w:hAnsi="Times New Roman"/>
          <w:b/>
        </w:rPr>
      </w:pPr>
    </w:p>
    <w:p w:rsidRPr="00D80E94" w:rsidR="00B27061" w:rsidP="00914A5D" w:rsidRDefault="00B27061"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proofErr w:type="gramStart"/>
      <w:r w:rsidRPr="00AF45F2">
        <w:rPr>
          <w:rFonts w:ascii="Times New Roman" w:hAnsi="Times New Roman"/>
          <w:b/>
        </w:rPr>
        <w:t>:  (</w:t>
      </w:r>
      <w:proofErr w:type="gramEnd"/>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3149B9C0" w14:textId="77777777">
      <w:pPr>
        <w:tabs>
          <w:tab w:val="left" w:pos="1080"/>
        </w:tabs>
        <w:ind w:left="1080" w:hanging="360"/>
        <w:rPr>
          <w:rFonts w:ascii="Times New Roman" w:hAnsi="Times New Roman"/>
          <w:b/>
        </w:rPr>
      </w:pPr>
    </w:p>
    <w:p w:rsidRPr="00914A5D" w:rsidR="00B27061" w:rsidP="00914A5D" w:rsidRDefault="00B27061"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 xml:space="preserve">In developing cost burden estimates, agencies may consult with a sample of respondents (fewer than 10), utilize the 60-day pre-OMB submission public comment process and use existing economic or regulatory impact analysis </w:t>
      </w:r>
      <w:r w:rsidRPr="00914A5D">
        <w:rPr>
          <w:rFonts w:ascii="Times New Roman" w:hAnsi="Times New Roman"/>
          <w:b/>
        </w:rPr>
        <w:lastRenderedPageBreak/>
        <w:t>associated with the rulemaking containing the information collection, as appropriate.</w:t>
      </w:r>
    </w:p>
    <w:p w:rsidRPr="00914A5D" w:rsidR="00B27061" w:rsidP="00914A5D" w:rsidRDefault="00B27061" w14:paraId="4BCCB3A0" w14:textId="77777777">
      <w:pPr>
        <w:tabs>
          <w:tab w:val="left" w:pos="1080"/>
        </w:tabs>
        <w:ind w:left="1080" w:hanging="360"/>
        <w:rPr>
          <w:rFonts w:ascii="Times New Roman" w:hAnsi="Times New Roman"/>
          <w:b/>
        </w:rPr>
      </w:pPr>
    </w:p>
    <w:p w:rsidRPr="00B1471A" w:rsidR="00B27061" w:rsidP="00914A5D" w:rsidRDefault="00B27061"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20AFBCCD" w14:textId="77777777">
      <w:pPr>
        <w:tabs>
          <w:tab w:val="left" w:pos="-1440"/>
        </w:tabs>
        <w:ind w:left="1440" w:hanging="720"/>
        <w:rPr>
          <w:rFonts w:ascii="Times New Roman" w:hAnsi="Times New Roman"/>
        </w:rPr>
      </w:pPr>
    </w:p>
    <w:p w:rsidRPr="008C3353" w:rsidR="00A056D8" w:rsidP="00A056D8" w:rsidRDefault="00A056D8" w14:paraId="5CA816BD" w14:textId="77777777">
      <w:pPr>
        <w:ind w:left="720"/>
        <w:rPr>
          <w:rFonts w:ascii="Times New Roman" w:hAnsi="Times New Roman"/>
          <w:color w:val="000000"/>
        </w:rPr>
      </w:pPr>
      <w:r w:rsidRPr="008C3353">
        <w:rPr>
          <w:rFonts w:ascii="Times New Roman" w:hAnsi="Times New Roman"/>
          <w:color w:val="000000"/>
        </w:rPr>
        <w:t xml:space="preserve">There are no capital or start-up costs associated with this information collection. Any cost burdens to respondents as a result of this collection are identified in question 14.  </w:t>
      </w:r>
    </w:p>
    <w:p w:rsidRPr="008C3353" w:rsidR="00A056D8" w:rsidP="00A056D8" w:rsidRDefault="00A056D8" w14:paraId="377D3EE1" w14:textId="77777777">
      <w:pPr>
        <w:ind w:left="720"/>
        <w:rPr>
          <w:rFonts w:ascii="Times New Roman" w:hAnsi="Times New Roman"/>
          <w:color w:val="000000"/>
        </w:rPr>
      </w:pPr>
    </w:p>
    <w:p w:rsidRPr="008C3353" w:rsidR="00A056D8" w:rsidP="00A056D8" w:rsidRDefault="00A056D8" w14:paraId="5AE21EFE" w14:textId="77777777">
      <w:pPr>
        <w:rPr>
          <w:rFonts w:ascii="Times New Roman" w:hAnsi="Times New Roman"/>
          <w:color w:val="000000"/>
        </w:rPr>
      </w:pPr>
      <w:r w:rsidRPr="008C3353">
        <w:rPr>
          <w:rFonts w:ascii="Times New Roman" w:hAnsi="Times New Roman"/>
          <w:color w:val="000000"/>
        </w:rPr>
        <w:t xml:space="preserve">            However, there is a fee charge of:</w:t>
      </w:r>
    </w:p>
    <w:p w:rsidRPr="008C3353" w:rsidR="00A056D8" w:rsidP="00A056D8" w:rsidRDefault="00A056D8" w14:paraId="2FCBEDA3" w14:textId="77777777">
      <w:pPr>
        <w:widowControl/>
        <w:numPr>
          <w:ilvl w:val="0"/>
          <w:numId w:val="12"/>
        </w:numPr>
        <w:adjustRightInd/>
        <w:rPr>
          <w:rFonts w:ascii="Times New Roman" w:hAnsi="Times New Roman"/>
          <w:color w:val="000000"/>
        </w:rPr>
      </w:pPr>
      <w:r w:rsidRPr="008C3353">
        <w:rPr>
          <w:rFonts w:ascii="Times New Roman" w:hAnsi="Times New Roman"/>
          <w:color w:val="000000"/>
        </w:rPr>
        <w:t>$1,140 for filing fee for Form I-485; and $750 (under the age of 14 years)</w:t>
      </w:r>
    </w:p>
    <w:p w:rsidRPr="008C3353" w:rsidR="00A056D8" w:rsidP="00A056D8" w:rsidRDefault="00A056D8" w14:paraId="3D684741" w14:textId="77777777">
      <w:pPr>
        <w:widowControl/>
        <w:numPr>
          <w:ilvl w:val="0"/>
          <w:numId w:val="12"/>
        </w:numPr>
        <w:adjustRightInd/>
        <w:rPr>
          <w:rFonts w:ascii="Times New Roman" w:hAnsi="Times New Roman"/>
          <w:color w:val="000000"/>
        </w:rPr>
      </w:pPr>
      <w:r w:rsidRPr="008C3353">
        <w:rPr>
          <w:rFonts w:ascii="Times New Roman" w:hAnsi="Times New Roman"/>
          <w:color w:val="000000"/>
        </w:rPr>
        <w:t>$1,000 fee for filing Form I-485A; and</w:t>
      </w:r>
    </w:p>
    <w:p w:rsidRPr="008C3353" w:rsidR="00A056D8" w:rsidP="00A056D8" w:rsidRDefault="00A056D8" w14:paraId="64825590" w14:textId="77777777">
      <w:pPr>
        <w:widowControl/>
        <w:numPr>
          <w:ilvl w:val="0"/>
          <w:numId w:val="12"/>
        </w:numPr>
        <w:adjustRightInd/>
        <w:rPr>
          <w:rFonts w:ascii="Times New Roman" w:hAnsi="Times New Roman"/>
          <w:color w:val="000000"/>
        </w:rPr>
      </w:pPr>
      <w:r w:rsidRPr="008C3353">
        <w:rPr>
          <w:rFonts w:ascii="Times New Roman" w:hAnsi="Times New Roman"/>
          <w:color w:val="000000"/>
        </w:rPr>
        <w:t xml:space="preserve">$85 biometric fee for filing Form I-485; and  </w:t>
      </w:r>
    </w:p>
    <w:p w:rsidRPr="008C3353" w:rsidR="00A056D8" w:rsidP="00A056D8" w:rsidRDefault="00A056D8" w14:paraId="7719640E" w14:textId="77777777">
      <w:pPr>
        <w:rPr>
          <w:rFonts w:ascii="Times New Roman" w:hAnsi="Times New Roman"/>
          <w:color w:val="000000"/>
        </w:rPr>
      </w:pPr>
    </w:p>
    <w:p w:rsidRPr="008C3353" w:rsidR="00A056D8" w:rsidP="00A056D8" w:rsidRDefault="00A056D8" w14:paraId="242058C3" w14:textId="77777777">
      <w:pPr>
        <w:tabs>
          <w:tab w:val="left" w:pos="-1440"/>
        </w:tabs>
        <w:ind w:left="720"/>
        <w:rPr>
          <w:rFonts w:ascii="Times New Roman" w:hAnsi="Times New Roman"/>
        </w:rPr>
      </w:pPr>
      <w:r w:rsidRPr="008C3353">
        <w:rPr>
          <w:rFonts w:ascii="Times New Roman" w:hAnsi="Times New Roman"/>
        </w:rPr>
        <w:t>Form I-485 respondents will incur costs associated with this collection of information.  These costs include, but are not limited to, hiring attorneys, translators or preparers, obtaining copies of documents required for submission, and postage.  USCIS estimates the total average cost to respondents to be:</w:t>
      </w:r>
    </w:p>
    <w:p w:rsidRPr="008C3353" w:rsidR="00A056D8" w:rsidP="00A056D8" w:rsidRDefault="00A056D8" w14:paraId="07F9E512" w14:textId="77777777">
      <w:pPr>
        <w:tabs>
          <w:tab w:val="left" w:pos="-1440"/>
        </w:tabs>
        <w:ind w:left="720"/>
        <w:rPr>
          <w:rFonts w:ascii="Times New Roman" w:hAnsi="Times New Roman"/>
        </w:rPr>
      </w:pPr>
    </w:p>
    <w:p w:rsidRPr="008C3353" w:rsidR="00A056D8" w:rsidP="00A056D8" w:rsidRDefault="00A056D8" w14:paraId="18D587CF" w14:textId="084C5B9C">
      <w:pPr>
        <w:ind w:left="1440" w:hanging="720"/>
        <w:rPr>
          <w:rFonts w:ascii="Times New Roman" w:hAnsi="Times New Roman"/>
        </w:rPr>
      </w:pPr>
      <w:r w:rsidRPr="008C3353">
        <w:rPr>
          <w:rFonts w:ascii="Times New Roman" w:hAnsi="Times New Roman"/>
        </w:rPr>
        <w:t xml:space="preserve">I-485:  $490 (average cost) * </w:t>
      </w:r>
      <w:r w:rsidR="00D3346E">
        <w:rPr>
          <w:rFonts w:ascii="Times New Roman" w:hAnsi="Times New Roman"/>
          <w:bCs/>
        </w:rPr>
        <w:t>578,7</w:t>
      </w:r>
      <w:r w:rsidR="00A95E86">
        <w:rPr>
          <w:rFonts w:ascii="Times New Roman" w:hAnsi="Times New Roman"/>
          <w:bCs/>
        </w:rPr>
        <w:t>08</w:t>
      </w:r>
      <w:r w:rsidR="00347674">
        <w:rPr>
          <w:rFonts w:ascii="Times New Roman" w:hAnsi="Times New Roman"/>
        </w:rPr>
        <w:t xml:space="preserve"> * 70 percent</w:t>
      </w:r>
      <w:r w:rsidRPr="008C3353">
        <w:rPr>
          <w:rFonts w:ascii="Times New Roman" w:hAnsi="Times New Roman"/>
        </w:rPr>
        <w:t xml:space="preserve"> (estimated weighted average) is the percentage of respondent estimated would incur any cost.  This totals $</w:t>
      </w:r>
      <w:r w:rsidR="00D3346E">
        <w:rPr>
          <w:rFonts w:ascii="Times New Roman" w:hAnsi="Times New Roman"/>
        </w:rPr>
        <w:t>198,</w:t>
      </w:r>
      <w:r w:rsidR="00A95E86">
        <w:rPr>
          <w:rFonts w:ascii="Times New Roman" w:hAnsi="Times New Roman"/>
        </w:rPr>
        <w:t>496,844</w:t>
      </w:r>
      <w:r w:rsidRPr="008C3353">
        <w:rPr>
          <w:rFonts w:ascii="Times New Roman" w:hAnsi="Times New Roman"/>
        </w:rPr>
        <w:t>.</w:t>
      </w:r>
      <w:r w:rsidR="00D6650D">
        <w:rPr>
          <w:rFonts w:ascii="Times New Roman" w:hAnsi="Times New Roman"/>
        </w:rPr>
        <w:t xml:space="preserve">  The out-of-pocket cost per respondent is estimated at $343 (Calculated: </w:t>
      </w:r>
      <w:r w:rsidRPr="008C3353" w:rsidR="00DB0406">
        <w:rPr>
          <w:rFonts w:ascii="Times New Roman" w:hAnsi="Times New Roman"/>
        </w:rPr>
        <w:t>$</w:t>
      </w:r>
      <w:r w:rsidR="00A95E86">
        <w:rPr>
          <w:rFonts w:ascii="Times New Roman" w:hAnsi="Times New Roman"/>
        </w:rPr>
        <w:t xml:space="preserve">198,496,844 </w:t>
      </w:r>
      <w:r w:rsidR="00D6650D">
        <w:rPr>
          <w:rFonts w:ascii="Times New Roman" w:hAnsi="Times New Roman"/>
        </w:rPr>
        <w:t xml:space="preserve">/ </w:t>
      </w:r>
      <w:r w:rsidR="00D3346E">
        <w:rPr>
          <w:rFonts w:ascii="Times New Roman" w:hAnsi="Times New Roman"/>
          <w:bCs/>
        </w:rPr>
        <w:t>578,7</w:t>
      </w:r>
      <w:r w:rsidR="00A95E86">
        <w:rPr>
          <w:rFonts w:ascii="Times New Roman" w:hAnsi="Times New Roman"/>
          <w:bCs/>
        </w:rPr>
        <w:t>08</w:t>
      </w:r>
      <w:r w:rsidR="00D3346E">
        <w:rPr>
          <w:rFonts w:ascii="Times New Roman" w:hAnsi="Times New Roman"/>
        </w:rPr>
        <w:t xml:space="preserve"> </w:t>
      </w:r>
      <w:r w:rsidR="00D6650D">
        <w:rPr>
          <w:rFonts w:ascii="Times New Roman" w:hAnsi="Times New Roman"/>
          <w:bCs/>
        </w:rPr>
        <w:t xml:space="preserve">= </w:t>
      </w:r>
      <w:r w:rsidR="00D6650D">
        <w:rPr>
          <w:rFonts w:ascii="Times New Roman" w:hAnsi="Times New Roman"/>
        </w:rPr>
        <w:t>$343).</w:t>
      </w:r>
    </w:p>
    <w:p w:rsidRPr="00AF45F2" w:rsidR="00B27061" w:rsidP="00914A5D" w:rsidRDefault="00B27061" w14:paraId="183BDF63" w14:textId="77777777">
      <w:pPr>
        <w:ind w:left="1440" w:hanging="720"/>
        <w:rPr>
          <w:rFonts w:ascii="Times New Roman" w:hAnsi="Times New Roman"/>
        </w:rPr>
      </w:pPr>
    </w:p>
    <w:p w:rsidRPr="00D6650D" w:rsidR="001A595D" w:rsidP="00D6650D" w:rsidRDefault="00B27061" w14:paraId="26D47451" w14:textId="69DF31FF">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Pr="005E55ED" w:rsidR="00A056D8" w:rsidP="00A056D8" w:rsidRDefault="00A056D8" w14:paraId="16A07415" w14:textId="77777777">
      <w:pPr>
        <w:tabs>
          <w:tab w:val="left" w:pos="-1440"/>
        </w:tabs>
        <w:ind w:left="720"/>
        <w:rPr>
          <w:rFonts w:ascii="Times New Roman" w:hAnsi="Times New Roman"/>
        </w:rPr>
      </w:pPr>
    </w:p>
    <w:p w:rsidRPr="008C3353" w:rsidR="00A056D8" w:rsidP="00A056D8" w:rsidRDefault="00A056D8" w14:paraId="2491F65D" w14:textId="77777777">
      <w:pPr>
        <w:ind w:left="720"/>
        <w:rPr>
          <w:rFonts w:ascii="Times New Roman" w:hAnsi="Times New Roman"/>
          <w:b/>
          <w:bCs/>
        </w:rPr>
      </w:pPr>
      <w:r w:rsidRPr="008C3353">
        <w:rPr>
          <w:rFonts w:ascii="Times New Roman" w:hAnsi="Times New Roman"/>
        </w:rP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w:t>
      </w:r>
      <w:proofErr w:type="gramStart"/>
      <w:r w:rsidRPr="008C3353">
        <w:rPr>
          <w:rFonts w:ascii="Times New Roman" w:hAnsi="Times New Roman"/>
        </w:rPr>
        <w:t>)</w:t>
      </w:r>
      <w:proofErr w:type="gramEnd"/>
      <w:r w:rsidRPr="008C3353">
        <w:rPr>
          <w:rFonts w:ascii="Times New Roman" w:hAnsi="Times New Roman"/>
        </w:rPr>
        <w:t xml:space="preserve"> and immigration benefits provided without a fee charge.  As a consequence of USCIS immigration fees being based on resource expenditures related to the benefit in question, USCIS uses the fee associated with an information collection as a reasonable measure of the collection’s costs to USCIS.  USCIS has established the fee for Form I-485 at $1,140, I-485 Supplement A at $1,000, and Biometrics Processing Fee at $85.</w:t>
      </w:r>
    </w:p>
    <w:p w:rsidRPr="008C3353" w:rsidR="00A056D8" w:rsidP="00A056D8" w:rsidRDefault="00A056D8" w14:paraId="0EA51220" w14:textId="77777777">
      <w:pPr>
        <w:ind w:left="720"/>
        <w:rPr>
          <w:rFonts w:ascii="Times New Roman" w:hAnsi="Times New Roman"/>
          <w:b/>
          <w:bCs/>
        </w:rPr>
      </w:pPr>
    </w:p>
    <w:p w:rsidRPr="008C3353" w:rsidR="00A056D8" w:rsidP="00A056D8" w:rsidRDefault="00A056D8" w14:paraId="6DB4FBE9" w14:textId="77777777">
      <w:pPr>
        <w:ind w:left="720"/>
        <w:rPr>
          <w:rFonts w:ascii="Times New Roman" w:hAnsi="Times New Roman"/>
        </w:rPr>
      </w:pPr>
      <w:r w:rsidRPr="008C3353">
        <w:rPr>
          <w:rFonts w:ascii="Times New Roman" w:hAnsi="Times New Roman"/>
        </w:rPr>
        <w:t>The following calculations were used to determine the estimated cost to the Government:</w:t>
      </w:r>
    </w:p>
    <w:p w:rsidRPr="008C3353" w:rsidR="00A056D8" w:rsidP="00A056D8" w:rsidRDefault="00A056D8" w14:paraId="533112E1" w14:textId="77777777">
      <w:pPr>
        <w:ind w:left="1440"/>
        <w:rPr>
          <w:rFonts w:ascii="Times New Roman" w:hAnsi="Times New Roman"/>
        </w:rPr>
      </w:pPr>
    </w:p>
    <w:p w:rsidRPr="008C3353" w:rsidR="00A056D8" w:rsidP="00A056D8" w:rsidRDefault="00A056D8" w14:paraId="1CAE17AF" w14:textId="77777777">
      <w:pPr>
        <w:tabs>
          <w:tab w:val="left" w:pos="1080"/>
          <w:tab w:val="left" w:pos="1260"/>
        </w:tabs>
        <w:rPr>
          <w:rFonts w:ascii="Times New Roman" w:hAnsi="Times New Roman"/>
          <w:u w:val="single"/>
        </w:rPr>
      </w:pPr>
      <w:r w:rsidRPr="008C3353">
        <w:rPr>
          <w:rFonts w:ascii="Times New Roman" w:hAnsi="Times New Roman"/>
        </w:rPr>
        <w:t xml:space="preserve">                        </w:t>
      </w:r>
      <w:r w:rsidRPr="008C3353">
        <w:rPr>
          <w:rFonts w:ascii="Times New Roman" w:hAnsi="Times New Roman"/>
          <w:u w:val="single"/>
        </w:rPr>
        <w:t xml:space="preserve">Form I-485 </w:t>
      </w:r>
    </w:p>
    <w:p w:rsidRPr="008C3353" w:rsidR="00A056D8" w:rsidP="00A056D8" w:rsidRDefault="00A056D8" w14:paraId="5DCF5529" w14:textId="77777777">
      <w:pPr>
        <w:ind w:left="1440"/>
        <w:rPr>
          <w:rFonts w:ascii="Times New Roman" w:hAnsi="Times New Roman"/>
        </w:rPr>
      </w:pPr>
    </w:p>
    <w:p w:rsidRPr="008C3353" w:rsidR="00A056D8" w:rsidP="00A056D8" w:rsidRDefault="00A056D8" w14:paraId="7602F5C2" w14:textId="032F0C77">
      <w:pPr>
        <w:widowControl/>
        <w:numPr>
          <w:ilvl w:val="0"/>
          <w:numId w:val="13"/>
        </w:numPr>
        <w:tabs>
          <w:tab w:val="clear" w:pos="2160"/>
          <w:tab w:val="num" w:pos="1800"/>
        </w:tabs>
        <w:autoSpaceDE/>
        <w:autoSpaceDN/>
        <w:adjustRightInd/>
        <w:ind w:left="1800"/>
        <w:rPr>
          <w:rFonts w:ascii="Times New Roman" w:hAnsi="Times New Roman"/>
        </w:rPr>
      </w:pPr>
      <w:r w:rsidRPr="008C3353">
        <w:rPr>
          <w:rFonts w:ascii="Times New Roman" w:hAnsi="Times New Roman"/>
        </w:rPr>
        <w:t>Estimated number of respondents (</w:t>
      </w:r>
      <w:r w:rsidR="00636B52">
        <w:rPr>
          <w:rFonts w:ascii="Times New Roman" w:hAnsi="Times New Roman"/>
          <w:bCs/>
        </w:rPr>
        <w:t>578,708</w:t>
      </w:r>
      <w:r w:rsidRPr="008C3353">
        <w:rPr>
          <w:rFonts w:ascii="Times New Roman" w:hAnsi="Times New Roman"/>
        </w:rPr>
        <w:t>) x (1) x the $1,140 fee, equaling $</w:t>
      </w:r>
      <w:r w:rsidR="00636B52">
        <w:rPr>
          <w:rFonts w:ascii="Times New Roman" w:hAnsi="Times New Roman"/>
        </w:rPr>
        <w:t>659,727,120</w:t>
      </w:r>
      <w:r w:rsidRPr="008C3353">
        <w:rPr>
          <w:rFonts w:ascii="Times New Roman" w:hAnsi="Times New Roman"/>
        </w:rPr>
        <w:t>.</w:t>
      </w:r>
    </w:p>
    <w:p w:rsidRPr="008C3353" w:rsidR="00A056D8" w:rsidP="00A056D8" w:rsidRDefault="00A056D8" w14:paraId="6A9B1AF2" w14:textId="77777777">
      <w:pPr>
        <w:ind w:left="1440"/>
        <w:rPr>
          <w:rFonts w:ascii="Times New Roman" w:hAnsi="Times New Roman"/>
        </w:rPr>
      </w:pPr>
    </w:p>
    <w:p w:rsidRPr="008C3353" w:rsidR="00A056D8" w:rsidP="00A056D8" w:rsidRDefault="00A056D8" w14:paraId="5B659F56" w14:textId="77777777">
      <w:pPr>
        <w:keepNext/>
        <w:ind w:left="1440"/>
        <w:rPr>
          <w:rFonts w:ascii="Times New Roman" w:hAnsi="Times New Roman"/>
          <w:u w:val="single"/>
        </w:rPr>
      </w:pPr>
      <w:r w:rsidRPr="008C3353">
        <w:rPr>
          <w:rFonts w:ascii="Times New Roman" w:hAnsi="Times New Roman"/>
          <w:u w:val="single"/>
        </w:rPr>
        <w:t>Form I-485, Supplement A</w:t>
      </w:r>
    </w:p>
    <w:p w:rsidRPr="008C3353" w:rsidR="00A056D8" w:rsidP="00A056D8" w:rsidRDefault="00A056D8" w14:paraId="649E95E2" w14:textId="77777777">
      <w:pPr>
        <w:keepNext/>
        <w:ind w:left="1800"/>
        <w:rPr>
          <w:rFonts w:ascii="Times New Roman" w:hAnsi="Times New Roman"/>
          <w:u w:val="single"/>
        </w:rPr>
      </w:pPr>
    </w:p>
    <w:p w:rsidRPr="008C3353" w:rsidR="00A056D8" w:rsidP="00A056D8" w:rsidRDefault="00A056D8" w14:paraId="32E8F1AB" w14:textId="6319B46D">
      <w:pPr>
        <w:keepNext/>
        <w:widowControl/>
        <w:numPr>
          <w:ilvl w:val="0"/>
          <w:numId w:val="13"/>
        </w:numPr>
        <w:tabs>
          <w:tab w:val="clear" w:pos="2160"/>
          <w:tab w:val="num" w:pos="1800"/>
        </w:tabs>
        <w:autoSpaceDE/>
        <w:autoSpaceDN/>
        <w:adjustRightInd/>
        <w:ind w:left="1800"/>
        <w:rPr>
          <w:rFonts w:ascii="Times New Roman" w:hAnsi="Times New Roman"/>
          <w:u w:val="single"/>
        </w:rPr>
      </w:pPr>
      <w:r w:rsidRPr="008C3353">
        <w:rPr>
          <w:rFonts w:ascii="Times New Roman" w:hAnsi="Times New Roman"/>
        </w:rPr>
        <w:t>Estimated number of respondents (</w:t>
      </w:r>
      <w:r w:rsidRPr="00636B52" w:rsidR="00636B52">
        <w:rPr>
          <w:rFonts w:ascii="Times New Roman" w:hAnsi="Times New Roman"/>
          <w:color w:val="000000"/>
        </w:rPr>
        <w:t>29,213</w:t>
      </w:r>
      <w:r w:rsidRPr="008C3353">
        <w:rPr>
          <w:rFonts w:ascii="Times New Roman" w:hAnsi="Times New Roman"/>
        </w:rPr>
        <w:t>) x (1) x the $1,000 fee, equaling $</w:t>
      </w:r>
      <w:r w:rsidR="00636B52">
        <w:rPr>
          <w:rFonts w:ascii="Times New Roman" w:hAnsi="Times New Roman"/>
        </w:rPr>
        <w:t>29,213</w:t>
      </w:r>
      <w:r w:rsidR="00A9404B">
        <w:rPr>
          <w:rFonts w:ascii="Times New Roman" w:hAnsi="Times New Roman"/>
        </w:rPr>
        <w:t>,000</w:t>
      </w:r>
      <w:r w:rsidRPr="008C3353">
        <w:rPr>
          <w:rFonts w:ascii="Times New Roman" w:hAnsi="Times New Roman"/>
        </w:rPr>
        <w:t>.</w:t>
      </w:r>
    </w:p>
    <w:p w:rsidRPr="008C3353" w:rsidR="00A056D8" w:rsidP="00A056D8" w:rsidRDefault="00A056D8" w14:paraId="2D8BFC8C" w14:textId="77777777">
      <w:pPr>
        <w:rPr>
          <w:rFonts w:ascii="Times New Roman" w:hAnsi="Times New Roman"/>
        </w:rPr>
      </w:pPr>
      <w:r w:rsidRPr="008C3353">
        <w:rPr>
          <w:rFonts w:ascii="Times New Roman" w:hAnsi="Times New Roman"/>
        </w:rPr>
        <w:tab/>
      </w:r>
      <w:r w:rsidRPr="008C3353">
        <w:rPr>
          <w:rFonts w:ascii="Times New Roman" w:hAnsi="Times New Roman"/>
        </w:rPr>
        <w:tab/>
      </w:r>
    </w:p>
    <w:p w:rsidRPr="008C3353" w:rsidR="00A056D8" w:rsidP="00A056D8" w:rsidRDefault="00A056D8" w14:paraId="6E644F03" w14:textId="77777777">
      <w:pPr>
        <w:keepNext/>
        <w:ind w:left="1440"/>
        <w:rPr>
          <w:rFonts w:ascii="Times New Roman" w:hAnsi="Times New Roman"/>
          <w:u w:val="single"/>
        </w:rPr>
      </w:pPr>
      <w:r w:rsidRPr="008C3353">
        <w:rPr>
          <w:rFonts w:ascii="Times New Roman" w:hAnsi="Times New Roman"/>
          <w:u w:val="single"/>
        </w:rPr>
        <w:t>Form I-485, Supplement J</w:t>
      </w:r>
    </w:p>
    <w:p w:rsidRPr="008C3353" w:rsidR="00A056D8" w:rsidP="00A056D8" w:rsidRDefault="00A056D8" w14:paraId="19382339" w14:textId="77777777">
      <w:pPr>
        <w:ind w:left="1440"/>
        <w:rPr>
          <w:rFonts w:ascii="Times New Roman" w:hAnsi="Times New Roman"/>
        </w:rPr>
      </w:pPr>
    </w:p>
    <w:p w:rsidRPr="008C3353" w:rsidR="00A056D8" w:rsidP="00A056D8" w:rsidRDefault="00A056D8" w14:paraId="19AC025F" w14:textId="77777777">
      <w:pPr>
        <w:keepNext/>
        <w:widowControl/>
        <w:numPr>
          <w:ilvl w:val="0"/>
          <w:numId w:val="13"/>
        </w:numPr>
        <w:tabs>
          <w:tab w:val="clear" w:pos="2160"/>
          <w:tab w:val="num" w:pos="1800"/>
        </w:tabs>
        <w:autoSpaceDE/>
        <w:autoSpaceDN/>
        <w:adjustRightInd/>
        <w:ind w:left="1800"/>
        <w:rPr>
          <w:rFonts w:ascii="Times New Roman" w:hAnsi="Times New Roman"/>
        </w:rPr>
      </w:pPr>
      <w:r w:rsidRPr="008C3353">
        <w:rPr>
          <w:rFonts w:ascii="Times New Roman" w:hAnsi="Times New Roman"/>
        </w:rPr>
        <w:t>The cost to the government for Supplement J is included in the I-485.</w:t>
      </w:r>
    </w:p>
    <w:p w:rsidRPr="008C3353" w:rsidR="00A056D8" w:rsidP="00A056D8" w:rsidRDefault="00A056D8" w14:paraId="76E3C6FB" w14:textId="77777777">
      <w:pPr>
        <w:keepNext/>
        <w:ind w:left="1800"/>
        <w:rPr>
          <w:rFonts w:ascii="Times New Roman" w:hAnsi="Times New Roman"/>
        </w:rPr>
      </w:pPr>
    </w:p>
    <w:p w:rsidRPr="008C3353" w:rsidR="00A056D8" w:rsidP="00A056D8" w:rsidRDefault="00A056D8" w14:paraId="1B558E89" w14:textId="77777777">
      <w:pPr>
        <w:ind w:left="1440"/>
        <w:rPr>
          <w:rFonts w:ascii="Times New Roman" w:hAnsi="Times New Roman"/>
          <w:u w:val="single"/>
        </w:rPr>
      </w:pPr>
      <w:r w:rsidRPr="008C3353">
        <w:rPr>
          <w:rFonts w:ascii="Times New Roman" w:hAnsi="Times New Roman"/>
          <w:u w:val="single"/>
        </w:rPr>
        <w:t>Biometrics Processing Fee</w:t>
      </w:r>
    </w:p>
    <w:p w:rsidRPr="008C3353" w:rsidR="00A056D8" w:rsidP="00A056D8" w:rsidRDefault="00A056D8" w14:paraId="3C49E148" w14:textId="77777777">
      <w:pPr>
        <w:ind w:left="1440"/>
        <w:rPr>
          <w:rFonts w:ascii="Times New Roman" w:hAnsi="Times New Roman"/>
          <w:u w:val="single"/>
        </w:rPr>
      </w:pPr>
    </w:p>
    <w:p w:rsidRPr="008C3353" w:rsidR="00A056D8" w:rsidP="00A056D8" w:rsidRDefault="00A056D8" w14:paraId="795453E1" w14:textId="2A0E19A8">
      <w:pPr>
        <w:widowControl/>
        <w:numPr>
          <w:ilvl w:val="0"/>
          <w:numId w:val="13"/>
        </w:numPr>
        <w:tabs>
          <w:tab w:val="clear" w:pos="2160"/>
          <w:tab w:val="num" w:pos="1800"/>
          <w:tab w:val="left" w:pos="1890"/>
        </w:tabs>
        <w:autoSpaceDE/>
        <w:autoSpaceDN/>
        <w:adjustRightInd/>
        <w:ind w:hanging="720"/>
        <w:rPr>
          <w:rFonts w:ascii="Times New Roman" w:hAnsi="Times New Roman"/>
        </w:rPr>
      </w:pPr>
      <w:r w:rsidRPr="008C3353">
        <w:rPr>
          <w:rFonts w:ascii="Times New Roman" w:hAnsi="Times New Roman"/>
          <w:u w:val="single"/>
        </w:rPr>
        <w:t xml:space="preserve"> </w:t>
      </w:r>
      <w:r w:rsidRPr="008C3353">
        <w:rPr>
          <w:rFonts w:ascii="Times New Roman" w:hAnsi="Times New Roman"/>
        </w:rPr>
        <w:t>Estimated number of respondents (</w:t>
      </w:r>
      <w:r w:rsidR="00636B52">
        <w:rPr>
          <w:rFonts w:ascii="Times New Roman" w:hAnsi="Times New Roman"/>
          <w:bCs/>
        </w:rPr>
        <w:t>578,708</w:t>
      </w:r>
      <w:r w:rsidRPr="008C3353">
        <w:rPr>
          <w:rFonts w:ascii="Times New Roman" w:hAnsi="Times New Roman"/>
        </w:rPr>
        <w:t>) x (1) x the $85</w:t>
      </w:r>
    </w:p>
    <w:p w:rsidRPr="008C3353" w:rsidR="00A056D8" w:rsidP="00A056D8" w:rsidRDefault="00A056D8" w14:paraId="3322DEF1" w14:textId="0D6242E3">
      <w:pPr>
        <w:tabs>
          <w:tab w:val="left" w:pos="1890"/>
        </w:tabs>
        <w:ind w:left="1440"/>
        <w:rPr>
          <w:rFonts w:ascii="Times New Roman" w:hAnsi="Times New Roman"/>
        </w:rPr>
      </w:pPr>
      <w:r w:rsidRPr="008C3353">
        <w:rPr>
          <w:rFonts w:ascii="Times New Roman" w:hAnsi="Times New Roman"/>
        </w:rPr>
        <w:t xml:space="preserve">       Biometrics Fee, equaling $</w:t>
      </w:r>
      <w:r w:rsidR="00636B52">
        <w:rPr>
          <w:rFonts w:ascii="Times New Roman" w:hAnsi="Times New Roman"/>
        </w:rPr>
        <w:t>49,190,180</w:t>
      </w:r>
      <w:r w:rsidRPr="008C3353">
        <w:rPr>
          <w:rFonts w:ascii="Times New Roman" w:hAnsi="Times New Roman"/>
        </w:rPr>
        <w:t>.</w:t>
      </w:r>
    </w:p>
    <w:p w:rsidRPr="008C3353" w:rsidR="00A056D8" w:rsidP="00A056D8" w:rsidRDefault="00A056D8" w14:paraId="5BCF954C" w14:textId="77777777">
      <w:pPr>
        <w:ind w:left="2160"/>
        <w:rPr>
          <w:rFonts w:ascii="Times New Roman" w:hAnsi="Times New Roman"/>
        </w:rPr>
      </w:pPr>
    </w:p>
    <w:p w:rsidR="00A056D8" w:rsidP="00A056D8" w:rsidRDefault="00A056D8" w14:paraId="459F64F8" w14:textId="143DC49D">
      <w:pPr>
        <w:tabs>
          <w:tab w:val="left" w:pos="-1440"/>
        </w:tabs>
        <w:ind w:left="720"/>
        <w:rPr>
          <w:rFonts w:ascii="Times New Roman" w:hAnsi="Times New Roman"/>
        </w:rPr>
      </w:pPr>
      <w:r w:rsidRPr="008C3353">
        <w:rPr>
          <w:rFonts w:ascii="Times New Roman" w:hAnsi="Times New Roman"/>
          <w:b/>
        </w:rPr>
        <w:t>The total estimated cost to the Government is $</w:t>
      </w:r>
      <w:r w:rsidR="00636B52">
        <w:rPr>
          <w:rFonts w:ascii="Times New Roman" w:hAnsi="Times New Roman"/>
          <w:b/>
        </w:rPr>
        <w:t>708,917,300</w:t>
      </w:r>
      <w:r w:rsidRPr="008C3353">
        <w:rPr>
          <w:rFonts w:ascii="Times New Roman" w:hAnsi="Times New Roman"/>
        </w:rPr>
        <w:t>.  The total cost includes the suggested hourly rate for clerical, officer, and managerial time with benefits, plus a percent for the estimated overhead cost for printing, stocking, distributing, and processing of this form.</w:t>
      </w:r>
    </w:p>
    <w:p w:rsidRPr="00663D52" w:rsidR="00663D52" w:rsidP="00663D52" w:rsidRDefault="00663D52" w14:paraId="1CE1EB25" w14:textId="77777777">
      <w:pPr>
        <w:tabs>
          <w:tab w:val="left" w:pos="-1440"/>
        </w:tabs>
        <w:ind w:left="720"/>
        <w:rPr>
          <w:rFonts w:ascii="Times New Roman" w:hAnsi="Times New Roman"/>
        </w:rPr>
      </w:pPr>
    </w:p>
    <w:p w:rsidRPr="00914A5D" w:rsidR="00B27061" w:rsidP="00914A5D" w:rsidRDefault="00B27061"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Pr="00914A5D" w:rsidR="001A595D" w:rsidP="00914A5D" w:rsidRDefault="001A595D" w14:paraId="5BE35965" w14:textId="77777777">
      <w:pPr>
        <w:tabs>
          <w:tab w:val="left" w:pos="-1440"/>
        </w:tabs>
        <w:ind w:left="720"/>
        <w:rPr>
          <w:rFonts w:ascii="Times New Roman" w:hAnsi="Times New Roman"/>
        </w:rPr>
      </w:pPr>
    </w:p>
    <w:tbl>
      <w:tblPr>
        <w:tblW w:w="10356" w:type="dxa"/>
        <w:tblLook w:val="04A0" w:firstRow="1" w:lastRow="0" w:firstColumn="1" w:lastColumn="0" w:noHBand="0" w:noVBand="1"/>
      </w:tblPr>
      <w:tblGrid>
        <w:gridCol w:w="1498"/>
        <w:gridCol w:w="1553"/>
        <w:gridCol w:w="1407"/>
        <w:gridCol w:w="1365"/>
        <w:gridCol w:w="1695"/>
        <w:gridCol w:w="1644"/>
        <w:gridCol w:w="1194"/>
      </w:tblGrid>
      <w:tr w:rsidRPr="00901F6F" w:rsidR="00901F6F" w:rsidTr="00901F6F" w14:paraId="7D079A11" w14:textId="77777777">
        <w:trPr>
          <w:trHeight w:val="1116"/>
        </w:trPr>
        <w:tc>
          <w:tcPr>
            <w:tcW w:w="162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901F6F" w:rsidR="00901F6F" w:rsidP="00901F6F" w:rsidRDefault="00901F6F" w14:paraId="33314236" w14:textId="77777777">
            <w:pPr>
              <w:widowControl/>
              <w:autoSpaceDE/>
              <w:autoSpaceDN/>
              <w:adjustRightInd/>
              <w:rPr>
                <w:rFonts w:ascii="Times New Roman" w:hAnsi="Times New Roman"/>
                <w:b/>
                <w:bCs/>
                <w:color w:val="000000"/>
                <w:sz w:val="22"/>
                <w:szCs w:val="22"/>
              </w:rPr>
            </w:pPr>
            <w:r w:rsidRPr="00901F6F">
              <w:rPr>
                <w:rFonts w:ascii="Times New Roman" w:hAnsi="Times New Roman"/>
                <w:b/>
                <w:bCs/>
                <w:color w:val="000000"/>
                <w:sz w:val="22"/>
                <w:szCs w:val="22"/>
              </w:rPr>
              <w:t>Data collection Activity/ Instrument</w:t>
            </w:r>
          </w:p>
        </w:tc>
        <w:tc>
          <w:tcPr>
            <w:tcW w:w="1740" w:type="dxa"/>
            <w:tcBorders>
              <w:top w:val="single" w:color="auto" w:sz="4" w:space="0"/>
              <w:left w:val="nil"/>
              <w:bottom w:val="single" w:color="auto" w:sz="4" w:space="0"/>
              <w:right w:val="single" w:color="auto" w:sz="4" w:space="0"/>
            </w:tcBorders>
            <w:shd w:val="clear" w:color="auto" w:fill="auto"/>
            <w:vAlign w:val="bottom"/>
            <w:hideMark/>
          </w:tcPr>
          <w:p w:rsidRPr="00901F6F" w:rsidR="00901F6F" w:rsidP="00901F6F" w:rsidRDefault="00901F6F" w14:paraId="03C5ED1C" w14:textId="77777777">
            <w:pPr>
              <w:widowControl/>
              <w:autoSpaceDE/>
              <w:autoSpaceDN/>
              <w:adjustRightInd/>
              <w:rPr>
                <w:rFonts w:ascii="Times New Roman" w:hAnsi="Times New Roman"/>
                <w:b/>
                <w:bCs/>
                <w:color w:val="000000"/>
                <w:sz w:val="22"/>
                <w:szCs w:val="22"/>
              </w:rPr>
            </w:pPr>
            <w:r w:rsidRPr="00901F6F">
              <w:rPr>
                <w:rFonts w:ascii="Times New Roman" w:hAnsi="Times New Roman"/>
                <w:b/>
                <w:bCs/>
                <w:color w:val="000000"/>
                <w:sz w:val="22"/>
                <w:szCs w:val="22"/>
              </w:rPr>
              <w:t xml:space="preserve">Program Change (hours currently on OMB Inventory) </w:t>
            </w:r>
          </w:p>
        </w:tc>
        <w:tc>
          <w:tcPr>
            <w:tcW w:w="1580" w:type="dxa"/>
            <w:tcBorders>
              <w:top w:val="single" w:color="auto" w:sz="4" w:space="0"/>
              <w:left w:val="nil"/>
              <w:bottom w:val="single" w:color="auto" w:sz="4" w:space="0"/>
              <w:right w:val="single" w:color="auto" w:sz="4" w:space="0"/>
            </w:tcBorders>
            <w:shd w:val="clear" w:color="auto" w:fill="auto"/>
            <w:vAlign w:val="bottom"/>
            <w:hideMark/>
          </w:tcPr>
          <w:p w:rsidRPr="00901F6F" w:rsidR="00901F6F" w:rsidP="00901F6F" w:rsidRDefault="00901F6F" w14:paraId="5B25F654" w14:textId="77777777">
            <w:pPr>
              <w:widowControl/>
              <w:autoSpaceDE/>
              <w:autoSpaceDN/>
              <w:adjustRightInd/>
              <w:rPr>
                <w:rFonts w:ascii="Times New Roman" w:hAnsi="Times New Roman"/>
                <w:b/>
                <w:bCs/>
                <w:color w:val="000000"/>
                <w:sz w:val="22"/>
                <w:szCs w:val="22"/>
              </w:rPr>
            </w:pPr>
            <w:r w:rsidRPr="00901F6F">
              <w:rPr>
                <w:rFonts w:ascii="Times New Roman" w:hAnsi="Times New Roman"/>
                <w:b/>
                <w:bCs/>
                <w:color w:val="000000"/>
                <w:sz w:val="22"/>
                <w:szCs w:val="22"/>
              </w:rPr>
              <w:t xml:space="preserve">Program Change (New) </w:t>
            </w:r>
          </w:p>
        </w:tc>
        <w:tc>
          <w:tcPr>
            <w:tcW w:w="1460" w:type="dxa"/>
            <w:tcBorders>
              <w:top w:val="single" w:color="auto" w:sz="4" w:space="0"/>
              <w:left w:val="nil"/>
              <w:bottom w:val="single" w:color="auto" w:sz="4" w:space="0"/>
              <w:right w:val="single" w:color="auto" w:sz="4" w:space="0"/>
            </w:tcBorders>
            <w:shd w:val="clear" w:color="auto" w:fill="auto"/>
            <w:vAlign w:val="bottom"/>
            <w:hideMark/>
          </w:tcPr>
          <w:p w:rsidRPr="00901F6F" w:rsidR="00901F6F" w:rsidP="00901F6F" w:rsidRDefault="00901F6F" w14:paraId="5A67E655" w14:textId="77777777">
            <w:pPr>
              <w:widowControl/>
              <w:autoSpaceDE/>
              <w:autoSpaceDN/>
              <w:adjustRightInd/>
              <w:rPr>
                <w:rFonts w:ascii="Times New Roman" w:hAnsi="Times New Roman"/>
                <w:b/>
                <w:bCs/>
                <w:color w:val="000000"/>
                <w:sz w:val="22"/>
                <w:szCs w:val="22"/>
              </w:rPr>
            </w:pPr>
            <w:r w:rsidRPr="00901F6F">
              <w:rPr>
                <w:rFonts w:ascii="Times New Roman" w:hAnsi="Times New Roman"/>
                <w:b/>
                <w:bCs/>
                <w:color w:val="000000"/>
                <w:sz w:val="22"/>
                <w:szCs w:val="22"/>
              </w:rPr>
              <w:t>Difference</w:t>
            </w:r>
          </w:p>
        </w:tc>
        <w:tc>
          <w:tcPr>
            <w:tcW w:w="1900" w:type="dxa"/>
            <w:tcBorders>
              <w:top w:val="single" w:color="auto" w:sz="4" w:space="0"/>
              <w:left w:val="nil"/>
              <w:bottom w:val="single" w:color="auto" w:sz="4" w:space="0"/>
              <w:right w:val="single" w:color="auto" w:sz="4" w:space="0"/>
            </w:tcBorders>
            <w:shd w:val="clear" w:color="auto" w:fill="auto"/>
            <w:vAlign w:val="bottom"/>
            <w:hideMark/>
          </w:tcPr>
          <w:p w:rsidRPr="00901F6F" w:rsidR="00901F6F" w:rsidP="00901F6F" w:rsidRDefault="00901F6F" w14:paraId="5EFC2158" w14:textId="77777777">
            <w:pPr>
              <w:widowControl/>
              <w:autoSpaceDE/>
              <w:autoSpaceDN/>
              <w:adjustRightInd/>
              <w:rPr>
                <w:rFonts w:ascii="Times New Roman" w:hAnsi="Times New Roman"/>
                <w:b/>
                <w:bCs/>
                <w:color w:val="000000"/>
                <w:sz w:val="22"/>
                <w:szCs w:val="22"/>
              </w:rPr>
            </w:pPr>
            <w:r w:rsidRPr="00901F6F">
              <w:rPr>
                <w:rFonts w:ascii="Times New Roman" w:hAnsi="Times New Roman"/>
                <w:b/>
                <w:bCs/>
                <w:color w:val="000000"/>
                <w:sz w:val="22"/>
                <w:szCs w:val="22"/>
              </w:rPr>
              <w:t>Adjustment (hours currently on OMB Inventory)</w:t>
            </w:r>
          </w:p>
        </w:tc>
        <w:tc>
          <w:tcPr>
            <w:tcW w:w="1820" w:type="dxa"/>
            <w:tcBorders>
              <w:top w:val="single" w:color="auto" w:sz="4" w:space="0"/>
              <w:left w:val="nil"/>
              <w:bottom w:val="single" w:color="auto" w:sz="4" w:space="0"/>
              <w:right w:val="single" w:color="auto" w:sz="4" w:space="0"/>
            </w:tcBorders>
            <w:shd w:val="clear" w:color="auto" w:fill="auto"/>
            <w:vAlign w:val="bottom"/>
            <w:hideMark/>
          </w:tcPr>
          <w:p w:rsidRPr="00901F6F" w:rsidR="00901F6F" w:rsidP="00901F6F" w:rsidRDefault="00901F6F" w14:paraId="09981E57" w14:textId="77777777">
            <w:pPr>
              <w:widowControl/>
              <w:autoSpaceDE/>
              <w:autoSpaceDN/>
              <w:adjustRightInd/>
              <w:rPr>
                <w:rFonts w:ascii="Times New Roman" w:hAnsi="Times New Roman"/>
                <w:b/>
                <w:bCs/>
                <w:color w:val="000000"/>
                <w:sz w:val="22"/>
                <w:szCs w:val="22"/>
              </w:rPr>
            </w:pPr>
            <w:r w:rsidRPr="00901F6F">
              <w:rPr>
                <w:rFonts w:ascii="Times New Roman" w:hAnsi="Times New Roman"/>
                <w:b/>
                <w:bCs/>
                <w:color w:val="000000"/>
                <w:sz w:val="22"/>
                <w:szCs w:val="22"/>
              </w:rPr>
              <w:t>Adjustment (New)</w:t>
            </w:r>
          </w:p>
        </w:tc>
        <w:tc>
          <w:tcPr>
            <w:tcW w:w="236" w:type="dxa"/>
            <w:tcBorders>
              <w:top w:val="single" w:color="auto" w:sz="4" w:space="0"/>
              <w:left w:val="nil"/>
              <w:bottom w:val="single" w:color="auto" w:sz="4" w:space="0"/>
              <w:right w:val="single" w:color="auto" w:sz="4" w:space="0"/>
            </w:tcBorders>
            <w:shd w:val="clear" w:color="auto" w:fill="auto"/>
            <w:vAlign w:val="bottom"/>
            <w:hideMark/>
          </w:tcPr>
          <w:p w:rsidRPr="00901F6F" w:rsidR="00901F6F" w:rsidP="00901F6F" w:rsidRDefault="00901F6F" w14:paraId="2BD09C44" w14:textId="77777777">
            <w:pPr>
              <w:widowControl/>
              <w:autoSpaceDE/>
              <w:autoSpaceDN/>
              <w:adjustRightInd/>
              <w:rPr>
                <w:rFonts w:ascii="Times New Roman" w:hAnsi="Times New Roman"/>
                <w:b/>
                <w:bCs/>
                <w:color w:val="000000"/>
                <w:sz w:val="22"/>
                <w:szCs w:val="22"/>
              </w:rPr>
            </w:pPr>
            <w:r w:rsidRPr="00901F6F">
              <w:rPr>
                <w:rFonts w:ascii="Times New Roman" w:hAnsi="Times New Roman"/>
                <w:b/>
                <w:bCs/>
                <w:color w:val="000000"/>
                <w:sz w:val="22"/>
                <w:szCs w:val="22"/>
              </w:rPr>
              <w:t>Difference</w:t>
            </w:r>
          </w:p>
        </w:tc>
      </w:tr>
      <w:tr w:rsidRPr="00901F6F" w:rsidR="00901F6F" w:rsidTr="00901F6F" w14:paraId="134FC1A6" w14:textId="77777777">
        <w:trPr>
          <w:trHeight w:val="312"/>
        </w:trPr>
        <w:tc>
          <w:tcPr>
            <w:tcW w:w="1620" w:type="dxa"/>
            <w:tcBorders>
              <w:top w:val="nil"/>
              <w:left w:val="single" w:color="auto" w:sz="4" w:space="0"/>
              <w:bottom w:val="single" w:color="auto" w:sz="4" w:space="0"/>
              <w:right w:val="single" w:color="auto" w:sz="4" w:space="0"/>
            </w:tcBorders>
            <w:shd w:val="clear" w:color="auto" w:fill="auto"/>
            <w:vAlign w:val="bottom"/>
            <w:hideMark/>
          </w:tcPr>
          <w:p w:rsidRPr="00901F6F" w:rsidR="00901F6F" w:rsidP="00901F6F" w:rsidRDefault="00901F6F" w14:paraId="27AE7550" w14:textId="77777777">
            <w:pPr>
              <w:widowControl/>
              <w:autoSpaceDE/>
              <w:autoSpaceDN/>
              <w:adjustRightInd/>
              <w:rPr>
                <w:rFonts w:ascii="Times New Roman" w:hAnsi="Times New Roman"/>
                <w:color w:val="000000"/>
                <w:sz w:val="22"/>
                <w:szCs w:val="22"/>
              </w:rPr>
            </w:pPr>
            <w:r w:rsidRPr="00901F6F">
              <w:rPr>
                <w:rFonts w:ascii="Times New Roman" w:hAnsi="Times New Roman"/>
                <w:color w:val="000000"/>
                <w:sz w:val="22"/>
                <w:szCs w:val="22"/>
              </w:rPr>
              <w:t>I-485</w:t>
            </w:r>
          </w:p>
        </w:tc>
        <w:tc>
          <w:tcPr>
            <w:tcW w:w="1740" w:type="dxa"/>
            <w:tcBorders>
              <w:top w:val="nil"/>
              <w:left w:val="nil"/>
              <w:bottom w:val="single" w:color="auto" w:sz="4" w:space="0"/>
              <w:right w:val="single" w:color="auto" w:sz="4" w:space="0"/>
            </w:tcBorders>
            <w:shd w:val="clear" w:color="auto" w:fill="auto"/>
            <w:vAlign w:val="center"/>
            <w:hideMark/>
          </w:tcPr>
          <w:p w:rsidRPr="00901F6F" w:rsidR="00901F6F" w:rsidP="00901F6F" w:rsidRDefault="00D34298" w14:paraId="6AD750B5" w14:textId="7D70489D">
            <w:pPr>
              <w:widowControl/>
              <w:autoSpaceDE/>
              <w:autoSpaceDN/>
              <w:adjustRightInd/>
              <w:jc w:val="right"/>
              <w:rPr>
                <w:rFonts w:ascii="Times New Roman" w:hAnsi="Times New Roman"/>
                <w:color w:val="000000"/>
              </w:rPr>
            </w:pPr>
            <w:r>
              <w:rPr>
                <w:rFonts w:ascii="Times New Roman" w:hAnsi="Times New Roman"/>
                <w:color w:val="000000"/>
              </w:rPr>
              <w:t>2,466,636</w:t>
            </w:r>
          </w:p>
        </w:tc>
        <w:tc>
          <w:tcPr>
            <w:tcW w:w="1580" w:type="dxa"/>
            <w:tcBorders>
              <w:top w:val="nil"/>
              <w:left w:val="nil"/>
              <w:bottom w:val="single" w:color="auto" w:sz="4" w:space="0"/>
              <w:right w:val="single" w:color="auto" w:sz="4" w:space="0"/>
            </w:tcBorders>
            <w:shd w:val="clear" w:color="auto" w:fill="auto"/>
            <w:vAlign w:val="bottom"/>
            <w:hideMark/>
          </w:tcPr>
          <w:p w:rsidRPr="00901F6F" w:rsidR="00901F6F" w:rsidP="00901F6F" w:rsidRDefault="00D34298" w14:paraId="61401701" w14:textId="081BA82D">
            <w:pPr>
              <w:widowControl/>
              <w:autoSpaceDE/>
              <w:autoSpaceDN/>
              <w:adjustRightInd/>
              <w:jc w:val="right"/>
              <w:rPr>
                <w:rFonts w:ascii="Times New Roman" w:hAnsi="Times New Roman"/>
                <w:color w:val="000000"/>
                <w:sz w:val="22"/>
                <w:szCs w:val="22"/>
              </w:rPr>
            </w:pPr>
            <w:r>
              <w:rPr>
                <w:rFonts w:ascii="Times New Roman" w:hAnsi="Times New Roman"/>
                <w:color w:val="000000"/>
                <w:sz w:val="22"/>
                <w:szCs w:val="22"/>
              </w:rPr>
              <w:t>3,619,240</w:t>
            </w:r>
          </w:p>
        </w:tc>
        <w:tc>
          <w:tcPr>
            <w:tcW w:w="1460" w:type="dxa"/>
            <w:tcBorders>
              <w:top w:val="nil"/>
              <w:left w:val="nil"/>
              <w:bottom w:val="single" w:color="auto" w:sz="4" w:space="0"/>
              <w:right w:val="single" w:color="auto" w:sz="4" w:space="0"/>
            </w:tcBorders>
            <w:shd w:val="clear" w:color="auto" w:fill="auto"/>
            <w:vAlign w:val="bottom"/>
            <w:hideMark/>
          </w:tcPr>
          <w:p w:rsidRPr="00901F6F" w:rsidR="00901F6F" w:rsidP="00901F6F" w:rsidRDefault="00D34298" w14:paraId="72BF66E3" w14:textId="3C0981E7">
            <w:pPr>
              <w:widowControl/>
              <w:autoSpaceDE/>
              <w:autoSpaceDN/>
              <w:adjustRightInd/>
              <w:jc w:val="right"/>
              <w:rPr>
                <w:rFonts w:ascii="Times New Roman" w:hAnsi="Times New Roman"/>
                <w:color w:val="000000"/>
                <w:sz w:val="22"/>
                <w:szCs w:val="22"/>
              </w:rPr>
            </w:pPr>
            <w:r>
              <w:rPr>
                <w:rFonts w:ascii="Times New Roman" w:hAnsi="Times New Roman"/>
                <w:color w:val="000000"/>
                <w:sz w:val="22"/>
                <w:szCs w:val="22"/>
              </w:rPr>
              <w:t>1,152,604</w:t>
            </w:r>
          </w:p>
        </w:tc>
        <w:tc>
          <w:tcPr>
            <w:tcW w:w="1900" w:type="dxa"/>
            <w:tcBorders>
              <w:top w:val="nil"/>
              <w:left w:val="nil"/>
              <w:bottom w:val="single" w:color="auto" w:sz="4" w:space="0"/>
              <w:right w:val="single" w:color="auto" w:sz="4" w:space="0"/>
            </w:tcBorders>
            <w:shd w:val="clear" w:color="auto" w:fill="auto"/>
            <w:vAlign w:val="bottom"/>
            <w:hideMark/>
          </w:tcPr>
          <w:p w:rsidRPr="00901F6F" w:rsidR="00901F6F" w:rsidP="00901F6F" w:rsidRDefault="00901F6F" w14:paraId="33DB1764" w14:textId="77777777">
            <w:pPr>
              <w:widowControl/>
              <w:autoSpaceDE/>
              <w:autoSpaceDN/>
              <w:adjustRightInd/>
              <w:rPr>
                <w:rFonts w:ascii="Calibri" w:hAnsi="Calibri" w:cs="Calibri"/>
                <w:color w:val="000000"/>
                <w:sz w:val="22"/>
                <w:szCs w:val="22"/>
              </w:rPr>
            </w:pPr>
            <w:r w:rsidRPr="00901F6F">
              <w:rPr>
                <w:rFonts w:ascii="Calibri" w:hAnsi="Calibri" w:cs="Calibri"/>
                <w:color w:val="000000"/>
                <w:sz w:val="22"/>
                <w:szCs w:val="22"/>
              </w:rPr>
              <w:t> </w:t>
            </w:r>
          </w:p>
        </w:tc>
        <w:tc>
          <w:tcPr>
            <w:tcW w:w="1820" w:type="dxa"/>
            <w:tcBorders>
              <w:top w:val="nil"/>
              <w:left w:val="nil"/>
              <w:bottom w:val="single" w:color="auto" w:sz="4" w:space="0"/>
              <w:right w:val="single" w:color="auto" w:sz="4" w:space="0"/>
            </w:tcBorders>
            <w:shd w:val="clear" w:color="auto" w:fill="auto"/>
            <w:vAlign w:val="bottom"/>
            <w:hideMark/>
          </w:tcPr>
          <w:p w:rsidRPr="00901F6F" w:rsidR="00901F6F" w:rsidP="00901F6F" w:rsidRDefault="00901F6F" w14:paraId="771D13CB" w14:textId="77777777">
            <w:pPr>
              <w:widowControl/>
              <w:autoSpaceDE/>
              <w:autoSpaceDN/>
              <w:adjustRightInd/>
              <w:rPr>
                <w:rFonts w:ascii="Times New Roman" w:hAnsi="Times New Roman"/>
                <w:color w:val="000000"/>
                <w:sz w:val="22"/>
                <w:szCs w:val="22"/>
              </w:rPr>
            </w:pPr>
            <w:r w:rsidRPr="00901F6F">
              <w:rPr>
                <w:rFonts w:ascii="Times New Roman" w:hAnsi="Times New Roman"/>
                <w:color w:val="000000"/>
                <w:sz w:val="22"/>
                <w:szCs w:val="22"/>
              </w:rPr>
              <w:t> </w:t>
            </w:r>
          </w:p>
        </w:tc>
        <w:tc>
          <w:tcPr>
            <w:tcW w:w="236" w:type="dxa"/>
            <w:tcBorders>
              <w:top w:val="nil"/>
              <w:left w:val="nil"/>
              <w:bottom w:val="single" w:color="auto" w:sz="4" w:space="0"/>
              <w:right w:val="single" w:color="auto" w:sz="4" w:space="0"/>
            </w:tcBorders>
            <w:shd w:val="clear" w:color="auto" w:fill="auto"/>
            <w:vAlign w:val="bottom"/>
            <w:hideMark/>
          </w:tcPr>
          <w:p w:rsidRPr="00901F6F" w:rsidR="00901F6F" w:rsidP="00901F6F" w:rsidRDefault="00901F6F" w14:paraId="318D42FD" w14:textId="77777777">
            <w:pPr>
              <w:widowControl/>
              <w:autoSpaceDE/>
              <w:autoSpaceDN/>
              <w:adjustRightInd/>
              <w:rPr>
                <w:rFonts w:ascii="Times New Roman" w:hAnsi="Times New Roman"/>
                <w:color w:val="000000"/>
                <w:sz w:val="22"/>
                <w:szCs w:val="22"/>
              </w:rPr>
            </w:pPr>
            <w:r w:rsidRPr="00901F6F">
              <w:rPr>
                <w:rFonts w:ascii="Times New Roman" w:hAnsi="Times New Roman"/>
                <w:color w:val="000000"/>
                <w:sz w:val="22"/>
                <w:szCs w:val="22"/>
              </w:rPr>
              <w:t> </w:t>
            </w:r>
          </w:p>
        </w:tc>
      </w:tr>
      <w:tr w:rsidRPr="00901F6F" w:rsidR="00901F6F" w:rsidTr="00901F6F" w14:paraId="4E500AA4" w14:textId="77777777">
        <w:trPr>
          <w:trHeight w:val="312"/>
        </w:trPr>
        <w:tc>
          <w:tcPr>
            <w:tcW w:w="1620" w:type="dxa"/>
            <w:tcBorders>
              <w:top w:val="nil"/>
              <w:left w:val="single" w:color="auto" w:sz="4" w:space="0"/>
              <w:bottom w:val="single" w:color="auto" w:sz="4" w:space="0"/>
              <w:right w:val="single" w:color="auto" w:sz="4" w:space="0"/>
            </w:tcBorders>
            <w:shd w:val="clear" w:color="auto" w:fill="auto"/>
            <w:vAlign w:val="bottom"/>
            <w:hideMark/>
          </w:tcPr>
          <w:p w:rsidRPr="00901F6F" w:rsidR="00901F6F" w:rsidP="00901F6F" w:rsidRDefault="00901F6F" w14:paraId="75C4B9B2" w14:textId="77777777">
            <w:pPr>
              <w:widowControl/>
              <w:autoSpaceDE/>
              <w:autoSpaceDN/>
              <w:adjustRightInd/>
              <w:rPr>
                <w:rFonts w:ascii="Times New Roman" w:hAnsi="Times New Roman"/>
                <w:color w:val="000000"/>
                <w:sz w:val="22"/>
                <w:szCs w:val="22"/>
              </w:rPr>
            </w:pPr>
            <w:r w:rsidRPr="00901F6F">
              <w:rPr>
                <w:rFonts w:ascii="Times New Roman" w:hAnsi="Times New Roman"/>
                <w:color w:val="000000"/>
                <w:sz w:val="22"/>
                <w:szCs w:val="22"/>
              </w:rPr>
              <w:t>I-485A</w:t>
            </w:r>
          </w:p>
        </w:tc>
        <w:tc>
          <w:tcPr>
            <w:tcW w:w="1740" w:type="dxa"/>
            <w:tcBorders>
              <w:top w:val="nil"/>
              <w:left w:val="nil"/>
              <w:bottom w:val="single" w:color="auto" w:sz="4" w:space="0"/>
              <w:right w:val="single" w:color="auto" w:sz="4" w:space="0"/>
            </w:tcBorders>
            <w:shd w:val="clear" w:color="auto" w:fill="auto"/>
            <w:vAlign w:val="center"/>
            <w:hideMark/>
          </w:tcPr>
          <w:p w:rsidRPr="00901F6F" w:rsidR="00901F6F" w:rsidP="00901F6F" w:rsidRDefault="00901F6F" w14:paraId="1714CAF1" w14:textId="77777777">
            <w:pPr>
              <w:widowControl/>
              <w:autoSpaceDE/>
              <w:autoSpaceDN/>
              <w:adjustRightInd/>
              <w:jc w:val="right"/>
              <w:rPr>
                <w:rFonts w:ascii="Times New Roman" w:hAnsi="Times New Roman"/>
                <w:color w:val="000000"/>
              </w:rPr>
            </w:pPr>
            <w:r w:rsidRPr="00901F6F">
              <w:rPr>
                <w:rFonts w:ascii="Times New Roman" w:hAnsi="Times New Roman"/>
                <w:color w:val="000000"/>
              </w:rPr>
              <w:t>45,000</w:t>
            </w:r>
          </w:p>
        </w:tc>
        <w:tc>
          <w:tcPr>
            <w:tcW w:w="1580" w:type="dxa"/>
            <w:tcBorders>
              <w:top w:val="nil"/>
              <w:left w:val="nil"/>
              <w:bottom w:val="single" w:color="auto" w:sz="4" w:space="0"/>
              <w:right w:val="single" w:color="auto" w:sz="4" w:space="0"/>
            </w:tcBorders>
            <w:shd w:val="clear" w:color="auto" w:fill="auto"/>
            <w:vAlign w:val="center"/>
            <w:hideMark/>
          </w:tcPr>
          <w:p w:rsidRPr="00901F6F" w:rsidR="00901F6F" w:rsidP="00901F6F" w:rsidRDefault="00D34298" w14:paraId="13BA3AF9" w14:textId="595CE5EB">
            <w:pPr>
              <w:widowControl/>
              <w:autoSpaceDE/>
              <w:autoSpaceDN/>
              <w:adjustRightInd/>
              <w:jc w:val="right"/>
              <w:rPr>
                <w:rFonts w:ascii="Times New Roman" w:hAnsi="Times New Roman"/>
                <w:color w:val="000000"/>
              </w:rPr>
            </w:pPr>
            <w:r>
              <w:rPr>
                <w:rFonts w:ascii="Times New Roman" w:hAnsi="Times New Roman"/>
                <w:color w:val="000000"/>
              </w:rPr>
              <w:t>36</w:t>
            </w:r>
            <w:r w:rsidR="00121913">
              <w:rPr>
                <w:rFonts w:ascii="Times New Roman" w:hAnsi="Times New Roman"/>
                <w:color w:val="000000"/>
              </w:rPr>
              <w:t>,516</w:t>
            </w:r>
          </w:p>
        </w:tc>
        <w:tc>
          <w:tcPr>
            <w:tcW w:w="1460" w:type="dxa"/>
            <w:tcBorders>
              <w:top w:val="nil"/>
              <w:left w:val="nil"/>
              <w:bottom w:val="single" w:color="auto" w:sz="4" w:space="0"/>
              <w:right w:val="single" w:color="auto" w:sz="4" w:space="0"/>
            </w:tcBorders>
            <w:shd w:val="clear" w:color="auto" w:fill="auto"/>
            <w:vAlign w:val="bottom"/>
            <w:hideMark/>
          </w:tcPr>
          <w:p w:rsidRPr="00901F6F" w:rsidR="00901F6F" w:rsidP="00901F6F" w:rsidRDefault="00121913" w14:paraId="6A751781" w14:textId="3C706FED">
            <w:pPr>
              <w:widowControl/>
              <w:autoSpaceDE/>
              <w:autoSpaceDN/>
              <w:adjustRightInd/>
              <w:jc w:val="right"/>
              <w:rPr>
                <w:rFonts w:ascii="Times New Roman" w:hAnsi="Times New Roman"/>
                <w:color w:val="000000"/>
                <w:sz w:val="22"/>
                <w:szCs w:val="22"/>
              </w:rPr>
            </w:pPr>
            <w:r>
              <w:rPr>
                <w:rFonts w:ascii="Times New Roman" w:hAnsi="Times New Roman"/>
                <w:color w:val="000000"/>
                <w:sz w:val="22"/>
                <w:szCs w:val="22"/>
              </w:rPr>
              <w:t>-8,484</w:t>
            </w:r>
          </w:p>
        </w:tc>
        <w:tc>
          <w:tcPr>
            <w:tcW w:w="1900" w:type="dxa"/>
            <w:tcBorders>
              <w:top w:val="nil"/>
              <w:left w:val="nil"/>
              <w:bottom w:val="single" w:color="auto" w:sz="4" w:space="0"/>
              <w:right w:val="single" w:color="auto" w:sz="4" w:space="0"/>
            </w:tcBorders>
            <w:shd w:val="clear" w:color="auto" w:fill="auto"/>
            <w:vAlign w:val="bottom"/>
            <w:hideMark/>
          </w:tcPr>
          <w:p w:rsidRPr="00901F6F" w:rsidR="00901F6F" w:rsidP="00901F6F" w:rsidRDefault="00901F6F" w14:paraId="2913A0C8" w14:textId="77777777">
            <w:pPr>
              <w:widowControl/>
              <w:autoSpaceDE/>
              <w:autoSpaceDN/>
              <w:adjustRightInd/>
              <w:rPr>
                <w:rFonts w:ascii="Calibri" w:hAnsi="Calibri" w:cs="Calibri"/>
                <w:color w:val="000000"/>
                <w:sz w:val="22"/>
                <w:szCs w:val="22"/>
              </w:rPr>
            </w:pPr>
            <w:r w:rsidRPr="00901F6F">
              <w:rPr>
                <w:rFonts w:ascii="Calibri" w:hAnsi="Calibri" w:cs="Calibri"/>
                <w:color w:val="000000"/>
                <w:sz w:val="22"/>
                <w:szCs w:val="22"/>
              </w:rPr>
              <w:t> </w:t>
            </w:r>
          </w:p>
        </w:tc>
        <w:tc>
          <w:tcPr>
            <w:tcW w:w="1820" w:type="dxa"/>
            <w:tcBorders>
              <w:top w:val="nil"/>
              <w:left w:val="nil"/>
              <w:bottom w:val="single" w:color="auto" w:sz="4" w:space="0"/>
              <w:right w:val="single" w:color="auto" w:sz="4" w:space="0"/>
            </w:tcBorders>
            <w:shd w:val="clear" w:color="auto" w:fill="auto"/>
            <w:vAlign w:val="bottom"/>
            <w:hideMark/>
          </w:tcPr>
          <w:p w:rsidRPr="00901F6F" w:rsidR="00901F6F" w:rsidP="00901F6F" w:rsidRDefault="00901F6F" w14:paraId="710BE83A" w14:textId="77777777">
            <w:pPr>
              <w:widowControl/>
              <w:autoSpaceDE/>
              <w:autoSpaceDN/>
              <w:adjustRightInd/>
              <w:rPr>
                <w:rFonts w:ascii="Calibri" w:hAnsi="Calibri" w:cs="Calibri"/>
                <w:color w:val="000000"/>
                <w:sz w:val="22"/>
                <w:szCs w:val="22"/>
              </w:rPr>
            </w:pPr>
            <w:r w:rsidRPr="00901F6F">
              <w:rPr>
                <w:rFonts w:ascii="Calibri" w:hAnsi="Calibri" w:cs="Calibri"/>
                <w:color w:val="000000"/>
                <w:sz w:val="22"/>
                <w:szCs w:val="22"/>
              </w:rPr>
              <w:t> </w:t>
            </w:r>
          </w:p>
        </w:tc>
        <w:tc>
          <w:tcPr>
            <w:tcW w:w="236" w:type="dxa"/>
            <w:tcBorders>
              <w:top w:val="nil"/>
              <w:left w:val="nil"/>
              <w:bottom w:val="single" w:color="auto" w:sz="4" w:space="0"/>
              <w:right w:val="single" w:color="auto" w:sz="4" w:space="0"/>
            </w:tcBorders>
            <w:shd w:val="clear" w:color="auto" w:fill="auto"/>
            <w:vAlign w:val="bottom"/>
            <w:hideMark/>
          </w:tcPr>
          <w:p w:rsidRPr="00901F6F" w:rsidR="00901F6F" w:rsidP="00901F6F" w:rsidRDefault="00901F6F" w14:paraId="70D8F586" w14:textId="77777777">
            <w:pPr>
              <w:widowControl/>
              <w:autoSpaceDE/>
              <w:autoSpaceDN/>
              <w:adjustRightInd/>
              <w:rPr>
                <w:rFonts w:ascii="Calibri" w:hAnsi="Calibri" w:cs="Calibri"/>
                <w:color w:val="000000"/>
                <w:sz w:val="22"/>
                <w:szCs w:val="22"/>
              </w:rPr>
            </w:pPr>
            <w:r w:rsidRPr="00901F6F">
              <w:rPr>
                <w:rFonts w:ascii="Calibri" w:hAnsi="Calibri" w:cs="Calibri"/>
                <w:color w:val="000000"/>
                <w:sz w:val="22"/>
                <w:szCs w:val="22"/>
              </w:rPr>
              <w:t> </w:t>
            </w:r>
          </w:p>
        </w:tc>
      </w:tr>
      <w:tr w:rsidRPr="00901F6F" w:rsidR="00901F6F" w:rsidTr="00901F6F" w14:paraId="3F123ECE" w14:textId="77777777">
        <w:trPr>
          <w:trHeight w:val="312"/>
        </w:trPr>
        <w:tc>
          <w:tcPr>
            <w:tcW w:w="1620" w:type="dxa"/>
            <w:tcBorders>
              <w:top w:val="nil"/>
              <w:left w:val="single" w:color="auto" w:sz="4" w:space="0"/>
              <w:bottom w:val="single" w:color="auto" w:sz="4" w:space="0"/>
              <w:right w:val="single" w:color="auto" w:sz="4" w:space="0"/>
            </w:tcBorders>
            <w:shd w:val="clear" w:color="auto" w:fill="auto"/>
            <w:vAlign w:val="bottom"/>
            <w:hideMark/>
          </w:tcPr>
          <w:p w:rsidRPr="00901F6F" w:rsidR="00901F6F" w:rsidP="00901F6F" w:rsidRDefault="00901F6F" w14:paraId="6FB5243F" w14:textId="77777777">
            <w:pPr>
              <w:widowControl/>
              <w:autoSpaceDE/>
              <w:autoSpaceDN/>
              <w:adjustRightInd/>
              <w:rPr>
                <w:rFonts w:ascii="Times New Roman" w:hAnsi="Times New Roman"/>
                <w:color w:val="000000"/>
                <w:sz w:val="22"/>
                <w:szCs w:val="22"/>
              </w:rPr>
            </w:pPr>
            <w:r w:rsidRPr="00901F6F">
              <w:rPr>
                <w:rFonts w:ascii="Times New Roman" w:hAnsi="Times New Roman"/>
                <w:color w:val="000000"/>
                <w:sz w:val="22"/>
                <w:szCs w:val="22"/>
              </w:rPr>
              <w:t>I-485J</w:t>
            </w:r>
          </w:p>
        </w:tc>
        <w:tc>
          <w:tcPr>
            <w:tcW w:w="1740" w:type="dxa"/>
            <w:tcBorders>
              <w:top w:val="nil"/>
              <w:left w:val="nil"/>
              <w:bottom w:val="single" w:color="auto" w:sz="4" w:space="0"/>
              <w:right w:val="single" w:color="auto" w:sz="4" w:space="0"/>
            </w:tcBorders>
            <w:shd w:val="clear" w:color="auto" w:fill="auto"/>
            <w:vAlign w:val="center"/>
            <w:hideMark/>
          </w:tcPr>
          <w:p w:rsidRPr="00901F6F" w:rsidR="00901F6F" w:rsidP="00901F6F" w:rsidRDefault="00901F6F" w14:paraId="133C6998" w14:textId="77777777">
            <w:pPr>
              <w:widowControl/>
              <w:autoSpaceDE/>
              <w:autoSpaceDN/>
              <w:adjustRightInd/>
              <w:jc w:val="right"/>
              <w:rPr>
                <w:rFonts w:ascii="Times New Roman" w:hAnsi="Times New Roman"/>
                <w:color w:val="000000"/>
              </w:rPr>
            </w:pPr>
            <w:r w:rsidRPr="00901F6F">
              <w:rPr>
                <w:rFonts w:ascii="Times New Roman" w:hAnsi="Times New Roman"/>
                <w:color w:val="000000"/>
              </w:rPr>
              <w:t>28,309</w:t>
            </w:r>
          </w:p>
        </w:tc>
        <w:tc>
          <w:tcPr>
            <w:tcW w:w="1580" w:type="dxa"/>
            <w:tcBorders>
              <w:top w:val="nil"/>
              <w:left w:val="nil"/>
              <w:bottom w:val="single" w:color="auto" w:sz="4" w:space="0"/>
              <w:right w:val="single" w:color="auto" w:sz="4" w:space="0"/>
            </w:tcBorders>
            <w:shd w:val="clear" w:color="auto" w:fill="auto"/>
            <w:vAlign w:val="center"/>
            <w:hideMark/>
          </w:tcPr>
          <w:p w:rsidRPr="00901F6F" w:rsidR="00901F6F" w:rsidP="00901F6F" w:rsidRDefault="00121913" w14:paraId="0FABA47E" w14:textId="27099D6B">
            <w:pPr>
              <w:widowControl/>
              <w:autoSpaceDE/>
              <w:autoSpaceDN/>
              <w:adjustRightInd/>
              <w:jc w:val="right"/>
              <w:rPr>
                <w:rFonts w:ascii="Times New Roman" w:hAnsi="Times New Roman"/>
                <w:color w:val="000000"/>
              </w:rPr>
            </w:pPr>
            <w:r>
              <w:rPr>
                <w:rFonts w:ascii="Times New Roman" w:hAnsi="Times New Roman"/>
                <w:color w:val="000000"/>
              </w:rPr>
              <w:t>37,358</w:t>
            </w:r>
          </w:p>
        </w:tc>
        <w:tc>
          <w:tcPr>
            <w:tcW w:w="1460" w:type="dxa"/>
            <w:tcBorders>
              <w:top w:val="nil"/>
              <w:left w:val="nil"/>
              <w:bottom w:val="single" w:color="auto" w:sz="4" w:space="0"/>
              <w:right w:val="single" w:color="auto" w:sz="4" w:space="0"/>
            </w:tcBorders>
            <w:shd w:val="clear" w:color="auto" w:fill="auto"/>
            <w:vAlign w:val="bottom"/>
            <w:hideMark/>
          </w:tcPr>
          <w:p w:rsidRPr="00901F6F" w:rsidR="00901F6F" w:rsidP="00901F6F" w:rsidRDefault="00121913" w14:paraId="46D2390F" w14:textId="46712CF9">
            <w:pPr>
              <w:widowControl/>
              <w:autoSpaceDE/>
              <w:autoSpaceDN/>
              <w:adjustRightInd/>
              <w:jc w:val="right"/>
              <w:rPr>
                <w:rFonts w:ascii="Times New Roman" w:hAnsi="Times New Roman"/>
                <w:color w:val="000000"/>
                <w:sz w:val="22"/>
                <w:szCs w:val="22"/>
              </w:rPr>
            </w:pPr>
            <w:r>
              <w:rPr>
                <w:rFonts w:ascii="Times New Roman" w:hAnsi="Times New Roman"/>
                <w:color w:val="000000"/>
                <w:sz w:val="22"/>
                <w:szCs w:val="22"/>
              </w:rPr>
              <w:t>9,049</w:t>
            </w:r>
          </w:p>
        </w:tc>
        <w:tc>
          <w:tcPr>
            <w:tcW w:w="1900" w:type="dxa"/>
            <w:tcBorders>
              <w:top w:val="nil"/>
              <w:left w:val="nil"/>
              <w:bottom w:val="single" w:color="auto" w:sz="4" w:space="0"/>
              <w:right w:val="single" w:color="auto" w:sz="4" w:space="0"/>
            </w:tcBorders>
            <w:shd w:val="clear" w:color="auto" w:fill="auto"/>
            <w:vAlign w:val="bottom"/>
            <w:hideMark/>
          </w:tcPr>
          <w:p w:rsidRPr="00901F6F" w:rsidR="00901F6F" w:rsidP="00901F6F" w:rsidRDefault="00901F6F" w14:paraId="09E3D2A3" w14:textId="77777777">
            <w:pPr>
              <w:widowControl/>
              <w:autoSpaceDE/>
              <w:autoSpaceDN/>
              <w:adjustRightInd/>
              <w:rPr>
                <w:rFonts w:ascii="Calibri" w:hAnsi="Calibri" w:cs="Calibri"/>
                <w:color w:val="000000"/>
                <w:sz w:val="22"/>
                <w:szCs w:val="22"/>
              </w:rPr>
            </w:pPr>
            <w:r w:rsidRPr="00901F6F">
              <w:rPr>
                <w:rFonts w:ascii="Calibri" w:hAnsi="Calibri" w:cs="Calibri"/>
                <w:color w:val="000000"/>
                <w:sz w:val="22"/>
                <w:szCs w:val="22"/>
              </w:rPr>
              <w:t> </w:t>
            </w:r>
          </w:p>
        </w:tc>
        <w:tc>
          <w:tcPr>
            <w:tcW w:w="1820" w:type="dxa"/>
            <w:tcBorders>
              <w:top w:val="nil"/>
              <w:left w:val="nil"/>
              <w:bottom w:val="single" w:color="auto" w:sz="4" w:space="0"/>
              <w:right w:val="single" w:color="auto" w:sz="4" w:space="0"/>
            </w:tcBorders>
            <w:shd w:val="clear" w:color="auto" w:fill="auto"/>
            <w:vAlign w:val="bottom"/>
            <w:hideMark/>
          </w:tcPr>
          <w:p w:rsidRPr="00901F6F" w:rsidR="00901F6F" w:rsidP="00901F6F" w:rsidRDefault="00901F6F" w14:paraId="0414770F" w14:textId="77777777">
            <w:pPr>
              <w:widowControl/>
              <w:autoSpaceDE/>
              <w:autoSpaceDN/>
              <w:adjustRightInd/>
              <w:rPr>
                <w:rFonts w:ascii="Calibri" w:hAnsi="Calibri" w:cs="Calibri"/>
                <w:color w:val="000000"/>
                <w:sz w:val="22"/>
                <w:szCs w:val="22"/>
              </w:rPr>
            </w:pPr>
            <w:r w:rsidRPr="00901F6F">
              <w:rPr>
                <w:rFonts w:ascii="Calibri" w:hAnsi="Calibri" w:cs="Calibri"/>
                <w:color w:val="000000"/>
                <w:sz w:val="22"/>
                <w:szCs w:val="22"/>
              </w:rPr>
              <w:t> </w:t>
            </w:r>
          </w:p>
        </w:tc>
        <w:tc>
          <w:tcPr>
            <w:tcW w:w="236" w:type="dxa"/>
            <w:tcBorders>
              <w:top w:val="nil"/>
              <w:left w:val="nil"/>
              <w:bottom w:val="single" w:color="auto" w:sz="4" w:space="0"/>
              <w:right w:val="single" w:color="auto" w:sz="4" w:space="0"/>
            </w:tcBorders>
            <w:shd w:val="clear" w:color="auto" w:fill="auto"/>
            <w:vAlign w:val="bottom"/>
            <w:hideMark/>
          </w:tcPr>
          <w:p w:rsidRPr="00901F6F" w:rsidR="00901F6F" w:rsidP="00901F6F" w:rsidRDefault="00901F6F" w14:paraId="202824A3" w14:textId="77777777">
            <w:pPr>
              <w:widowControl/>
              <w:autoSpaceDE/>
              <w:autoSpaceDN/>
              <w:adjustRightInd/>
              <w:rPr>
                <w:rFonts w:ascii="Calibri" w:hAnsi="Calibri" w:cs="Calibri"/>
                <w:color w:val="000000"/>
                <w:sz w:val="22"/>
                <w:szCs w:val="22"/>
              </w:rPr>
            </w:pPr>
            <w:r w:rsidRPr="00901F6F">
              <w:rPr>
                <w:rFonts w:ascii="Calibri" w:hAnsi="Calibri" w:cs="Calibri"/>
                <w:color w:val="000000"/>
                <w:sz w:val="22"/>
                <w:szCs w:val="22"/>
              </w:rPr>
              <w:t> </w:t>
            </w:r>
          </w:p>
        </w:tc>
      </w:tr>
      <w:tr w:rsidRPr="00901F6F" w:rsidR="00901F6F" w:rsidTr="00901F6F" w14:paraId="7CBFD856" w14:textId="77777777">
        <w:trPr>
          <w:trHeight w:val="312"/>
        </w:trPr>
        <w:tc>
          <w:tcPr>
            <w:tcW w:w="1620" w:type="dxa"/>
            <w:tcBorders>
              <w:top w:val="nil"/>
              <w:left w:val="single" w:color="auto" w:sz="4" w:space="0"/>
              <w:bottom w:val="single" w:color="auto" w:sz="4" w:space="0"/>
              <w:right w:val="single" w:color="auto" w:sz="4" w:space="0"/>
            </w:tcBorders>
            <w:shd w:val="clear" w:color="auto" w:fill="auto"/>
            <w:vAlign w:val="bottom"/>
            <w:hideMark/>
          </w:tcPr>
          <w:p w:rsidRPr="00901F6F" w:rsidR="00901F6F" w:rsidP="00901F6F" w:rsidRDefault="00901F6F" w14:paraId="3A004A84" w14:textId="77777777">
            <w:pPr>
              <w:widowControl/>
              <w:autoSpaceDE/>
              <w:autoSpaceDN/>
              <w:adjustRightInd/>
              <w:rPr>
                <w:rFonts w:ascii="Times New Roman" w:hAnsi="Times New Roman"/>
                <w:color w:val="000000"/>
                <w:sz w:val="22"/>
                <w:szCs w:val="22"/>
              </w:rPr>
            </w:pPr>
            <w:r w:rsidRPr="00901F6F">
              <w:rPr>
                <w:rFonts w:ascii="Times New Roman" w:hAnsi="Times New Roman"/>
                <w:color w:val="000000"/>
                <w:sz w:val="22"/>
                <w:szCs w:val="22"/>
              </w:rPr>
              <w:t>Biometrics</w:t>
            </w:r>
          </w:p>
        </w:tc>
        <w:tc>
          <w:tcPr>
            <w:tcW w:w="1740" w:type="dxa"/>
            <w:tcBorders>
              <w:top w:val="nil"/>
              <w:left w:val="nil"/>
              <w:bottom w:val="single" w:color="auto" w:sz="4" w:space="0"/>
              <w:right w:val="single" w:color="auto" w:sz="4" w:space="0"/>
            </w:tcBorders>
            <w:shd w:val="clear" w:color="auto" w:fill="auto"/>
            <w:vAlign w:val="center"/>
            <w:hideMark/>
          </w:tcPr>
          <w:p w:rsidRPr="00901F6F" w:rsidR="00901F6F" w:rsidP="00901F6F" w:rsidRDefault="00901F6F" w14:paraId="38377016" w14:textId="1ECB140A">
            <w:pPr>
              <w:widowControl/>
              <w:autoSpaceDE/>
              <w:autoSpaceDN/>
              <w:adjustRightInd/>
              <w:jc w:val="right"/>
              <w:rPr>
                <w:rFonts w:ascii="Times New Roman" w:hAnsi="Times New Roman"/>
                <w:color w:val="000000"/>
              </w:rPr>
            </w:pPr>
            <w:r w:rsidRPr="00901F6F">
              <w:rPr>
                <w:rFonts w:ascii="Times New Roman" w:hAnsi="Times New Roman"/>
                <w:color w:val="000000"/>
              </w:rPr>
              <w:t>357,79</w:t>
            </w:r>
            <w:r w:rsidR="00D34298">
              <w:rPr>
                <w:rFonts w:ascii="Times New Roman" w:hAnsi="Times New Roman"/>
                <w:color w:val="000000"/>
              </w:rPr>
              <w:t>7</w:t>
            </w:r>
          </w:p>
        </w:tc>
        <w:tc>
          <w:tcPr>
            <w:tcW w:w="1580" w:type="dxa"/>
            <w:tcBorders>
              <w:top w:val="nil"/>
              <w:left w:val="nil"/>
              <w:bottom w:val="single" w:color="auto" w:sz="4" w:space="0"/>
              <w:right w:val="single" w:color="auto" w:sz="4" w:space="0"/>
            </w:tcBorders>
            <w:shd w:val="clear" w:color="auto" w:fill="auto"/>
            <w:vAlign w:val="bottom"/>
            <w:hideMark/>
          </w:tcPr>
          <w:p w:rsidRPr="00901F6F" w:rsidR="00901F6F" w:rsidP="00901F6F" w:rsidRDefault="00D34298" w14:paraId="41D3D66E" w14:textId="6F17D25B">
            <w:pPr>
              <w:widowControl/>
              <w:autoSpaceDE/>
              <w:autoSpaceDN/>
              <w:adjustRightInd/>
              <w:jc w:val="right"/>
              <w:rPr>
                <w:rFonts w:ascii="Times New Roman" w:hAnsi="Times New Roman"/>
                <w:color w:val="000000"/>
                <w:sz w:val="22"/>
                <w:szCs w:val="22"/>
              </w:rPr>
            </w:pPr>
            <w:r>
              <w:rPr>
                <w:rFonts w:ascii="Times New Roman" w:hAnsi="Times New Roman"/>
                <w:color w:val="000000"/>
                <w:sz w:val="22"/>
                <w:szCs w:val="22"/>
              </w:rPr>
              <w:t>677,088</w:t>
            </w:r>
          </w:p>
        </w:tc>
        <w:tc>
          <w:tcPr>
            <w:tcW w:w="1460" w:type="dxa"/>
            <w:tcBorders>
              <w:top w:val="nil"/>
              <w:left w:val="nil"/>
              <w:bottom w:val="single" w:color="auto" w:sz="4" w:space="0"/>
              <w:right w:val="single" w:color="auto" w:sz="4" w:space="0"/>
            </w:tcBorders>
            <w:shd w:val="clear" w:color="auto" w:fill="auto"/>
            <w:vAlign w:val="bottom"/>
            <w:hideMark/>
          </w:tcPr>
          <w:p w:rsidRPr="00901F6F" w:rsidR="00901F6F" w:rsidP="00901F6F" w:rsidRDefault="00D34298" w14:paraId="76D61D03" w14:textId="60D9F4DF">
            <w:pPr>
              <w:widowControl/>
              <w:autoSpaceDE/>
              <w:autoSpaceDN/>
              <w:adjustRightInd/>
              <w:jc w:val="right"/>
              <w:rPr>
                <w:rFonts w:ascii="Times New Roman" w:hAnsi="Times New Roman"/>
                <w:color w:val="000000"/>
                <w:sz w:val="22"/>
                <w:szCs w:val="22"/>
              </w:rPr>
            </w:pPr>
            <w:r>
              <w:rPr>
                <w:rFonts w:ascii="Times New Roman" w:hAnsi="Times New Roman"/>
                <w:color w:val="000000"/>
                <w:sz w:val="22"/>
                <w:szCs w:val="22"/>
              </w:rPr>
              <w:t>317,291</w:t>
            </w:r>
          </w:p>
        </w:tc>
        <w:tc>
          <w:tcPr>
            <w:tcW w:w="1900" w:type="dxa"/>
            <w:tcBorders>
              <w:top w:val="nil"/>
              <w:left w:val="nil"/>
              <w:bottom w:val="single" w:color="auto" w:sz="4" w:space="0"/>
              <w:right w:val="single" w:color="auto" w:sz="4" w:space="0"/>
            </w:tcBorders>
            <w:shd w:val="clear" w:color="auto" w:fill="auto"/>
            <w:vAlign w:val="bottom"/>
            <w:hideMark/>
          </w:tcPr>
          <w:p w:rsidRPr="00901F6F" w:rsidR="00901F6F" w:rsidP="00901F6F" w:rsidRDefault="00901F6F" w14:paraId="0F24013E" w14:textId="77777777">
            <w:pPr>
              <w:widowControl/>
              <w:autoSpaceDE/>
              <w:autoSpaceDN/>
              <w:adjustRightInd/>
              <w:rPr>
                <w:rFonts w:ascii="Calibri" w:hAnsi="Calibri" w:cs="Calibri"/>
                <w:color w:val="000000"/>
                <w:sz w:val="22"/>
                <w:szCs w:val="22"/>
              </w:rPr>
            </w:pPr>
            <w:r w:rsidRPr="00901F6F">
              <w:rPr>
                <w:rFonts w:ascii="Calibri" w:hAnsi="Calibri" w:cs="Calibri"/>
                <w:color w:val="000000"/>
                <w:sz w:val="22"/>
                <w:szCs w:val="22"/>
              </w:rPr>
              <w:t> </w:t>
            </w:r>
          </w:p>
        </w:tc>
        <w:tc>
          <w:tcPr>
            <w:tcW w:w="1820" w:type="dxa"/>
            <w:tcBorders>
              <w:top w:val="nil"/>
              <w:left w:val="nil"/>
              <w:bottom w:val="single" w:color="auto" w:sz="4" w:space="0"/>
              <w:right w:val="single" w:color="auto" w:sz="4" w:space="0"/>
            </w:tcBorders>
            <w:shd w:val="clear" w:color="auto" w:fill="auto"/>
            <w:vAlign w:val="bottom"/>
            <w:hideMark/>
          </w:tcPr>
          <w:p w:rsidRPr="00901F6F" w:rsidR="00901F6F" w:rsidP="00901F6F" w:rsidRDefault="00901F6F" w14:paraId="73505274" w14:textId="77777777">
            <w:pPr>
              <w:widowControl/>
              <w:autoSpaceDE/>
              <w:autoSpaceDN/>
              <w:adjustRightInd/>
              <w:rPr>
                <w:rFonts w:ascii="Times New Roman" w:hAnsi="Times New Roman"/>
                <w:color w:val="000000"/>
                <w:sz w:val="22"/>
                <w:szCs w:val="22"/>
              </w:rPr>
            </w:pPr>
            <w:r w:rsidRPr="00901F6F">
              <w:rPr>
                <w:rFonts w:ascii="Times New Roman" w:hAnsi="Times New Roman"/>
                <w:color w:val="000000"/>
                <w:sz w:val="22"/>
                <w:szCs w:val="22"/>
              </w:rPr>
              <w:t> </w:t>
            </w:r>
          </w:p>
        </w:tc>
        <w:tc>
          <w:tcPr>
            <w:tcW w:w="236" w:type="dxa"/>
            <w:tcBorders>
              <w:top w:val="nil"/>
              <w:left w:val="nil"/>
              <w:bottom w:val="single" w:color="auto" w:sz="4" w:space="0"/>
              <w:right w:val="single" w:color="auto" w:sz="4" w:space="0"/>
            </w:tcBorders>
            <w:shd w:val="clear" w:color="auto" w:fill="auto"/>
            <w:vAlign w:val="bottom"/>
            <w:hideMark/>
          </w:tcPr>
          <w:p w:rsidRPr="00901F6F" w:rsidR="00901F6F" w:rsidP="00901F6F" w:rsidRDefault="00901F6F" w14:paraId="6B782F6A" w14:textId="77777777">
            <w:pPr>
              <w:widowControl/>
              <w:autoSpaceDE/>
              <w:autoSpaceDN/>
              <w:adjustRightInd/>
              <w:rPr>
                <w:rFonts w:ascii="Times New Roman" w:hAnsi="Times New Roman"/>
                <w:color w:val="000000"/>
                <w:sz w:val="22"/>
                <w:szCs w:val="22"/>
              </w:rPr>
            </w:pPr>
            <w:r w:rsidRPr="00901F6F">
              <w:rPr>
                <w:rFonts w:ascii="Times New Roman" w:hAnsi="Times New Roman"/>
                <w:color w:val="000000"/>
                <w:sz w:val="22"/>
                <w:szCs w:val="22"/>
              </w:rPr>
              <w:t> </w:t>
            </w:r>
          </w:p>
        </w:tc>
      </w:tr>
      <w:tr w:rsidRPr="00901F6F" w:rsidR="00901F6F" w:rsidTr="00901F6F" w14:paraId="48406837" w14:textId="77777777">
        <w:trPr>
          <w:trHeight w:val="288"/>
        </w:trPr>
        <w:tc>
          <w:tcPr>
            <w:tcW w:w="1620" w:type="dxa"/>
            <w:tcBorders>
              <w:top w:val="nil"/>
              <w:left w:val="single" w:color="auto" w:sz="4" w:space="0"/>
              <w:bottom w:val="single" w:color="auto" w:sz="4" w:space="0"/>
              <w:right w:val="single" w:color="auto" w:sz="4" w:space="0"/>
            </w:tcBorders>
            <w:shd w:val="clear" w:color="auto" w:fill="auto"/>
            <w:vAlign w:val="bottom"/>
            <w:hideMark/>
          </w:tcPr>
          <w:p w:rsidRPr="00901F6F" w:rsidR="00901F6F" w:rsidP="00901F6F" w:rsidRDefault="00901F6F" w14:paraId="66DB4B8F" w14:textId="77777777">
            <w:pPr>
              <w:widowControl/>
              <w:autoSpaceDE/>
              <w:autoSpaceDN/>
              <w:adjustRightInd/>
              <w:rPr>
                <w:rFonts w:ascii="Times New Roman" w:hAnsi="Times New Roman"/>
                <w:b/>
                <w:bCs/>
                <w:color w:val="000000"/>
                <w:sz w:val="22"/>
                <w:szCs w:val="22"/>
              </w:rPr>
            </w:pPr>
            <w:r w:rsidRPr="00901F6F">
              <w:rPr>
                <w:rFonts w:ascii="Times New Roman" w:hAnsi="Times New Roman"/>
                <w:b/>
                <w:bCs/>
                <w:color w:val="000000"/>
                <w:sz w:val="22"/>
                <w:szCs w:val="22"/>
              </w:rPr>
              <w:t>Total(s)</w:t>
            </w:r>
          </w:p>
        </w:tc>
        <w:tc>
          <w:tcPr>
            <w:tcW w:w="1740" w:type="dxa"/>
            <w:tcBorders>
              <w:top w:val="nil"/>
              <w:left w:val="nil"/>
              <w:bottom w:val="single" w:color="auto" w:sz="4" w:space="0"/>
              <w:right w:val="single" w:color="auto" w:sz="4" w:space="0"/>
            </w:tcBorders>
            <w:shd w:val="clear" w:color="auto" w:fill="auto"/>
            <w:vAlign w:val="bottom"/>
            <w:hideMark/>
          </w:tcPr>
          <w:p w:rsidRPr="00636B52" w:rsidR="00901F6F" w:rsidP="00901F6F" w:rsidRDefault="00901F6F" w14:paraId="05EE9195" w14:textId="61B1B2D6">
            <w:pPr>
              <w:widowControl/>
              <w:autoSpaceDE/>
              <w:autoSpaceDN/>
              <w:adjustRightInd/>
              <w:jc w:val="right"/>
              <w:rPr>
                <w:rFonts w:ascii="Times New Roman" w:hAnsi="Times New Roman"/>
                <w:b/>
                <w:bCs/>
                <w:sz w:val="22"/>
                <w:szCs w:val="22"/>
              </w:rPr>
            </w:pPr>
            <w:r w:rsidRPr="00636B52">
              <w:rPr>
                <w:rFonts w:ascii="Times New Roman" w:hAnsi="Times New Roman"/>
                <w:b/>
                <w:bCs/>
                <w:sz w:val="22"/>
                <w:szCs w:val="22"/>
              </w:rPr>
              <w:t>2,</w:t>
            </w:r>
            <w:r w:rsidRPr="00636B52" w:rsidR="00121913">
              <w:rPr>
                <w:rFonts w:ascii="Times New Roman" w:hAnsi="Times New Roman"/>
                <w:b/>
                <w:bCs/>
                <w:sz w:val="22"/>
                <w:szCs w:val="22"/>
              </w:rPr>
              <w:t>897,742</w:t>
            </w:r>
          </w:p>
        </w:tc>
        <w:tc>
          <w:tcPr>
            <w:tcW w:w="1580" w:type="dxa"/>
            <w:tcBorders>
              <w:top w:val="nil"/>
              <w:left w:val="nil"/>
              <w:bottom w:val="single" w:color="auto" w:sz="4" w:space="0"/>
              <w:right w:val="single" w:color="auto" w:sz="4" w:space="0"/>
            </w:tcBorders>
            <w:shd w:val="clear" w:color="auto" w:fill="auto"/>
            <w:vAlign w:val="bottom"/>
            <w:hideMark/>
          </w:tcPr>
          <w:p w:rsidRPr="00636B52" w:rsidR="00901F6F" w:rsidP="00901F6F" w:rsidRDefault="00121913" w14:paraId="2C53B26F" w14:textId="3311C09B">
            <w:pPr>
              <w:widowControl/>
              <w:autoSpaceDE/>
              <w:autoSpaceDN/>
              <w:adjustRightInd/>
              <w:jc w:val="right"/>
              <w:rPr>
                <w:rFonts w:ascii="Times New Roman" w:hAnsi="Times New Roman"/>
                <w:b/>
                <w:bCs/>
                <w:sz w:val="22"/>
                <w:szCs w:val="22"/>
              </w:rPr>
            </w:pPr>
            <w:r w:rsidRPr="00636B52">
              <w:rPr>
                <w:rFonts w:ascii="Times New Roman" w:hAnsi="Times New Roman"/>
                <w:b/>
                <w:bCs/>
                <w:sz w:val="22"/>
                <w:szCs w:val="22"/>
              </w:rPr>
              <w:t>4,370,202</w:t>
            </w:r>
          </w:p>
        </w:tc>
        <w:tc>
          <w:tcPr>
            <w:tcW w:w="1460" w:type="dxa"/>
            <w:tcBorders>
              <w:top w:val="nil"/>
              <w:left w:val="nil"/>
              <w:bottom w:val="single" w:color="auto" w:sz="4" w:space="0"/>
              <w:right w:val="single" w:color="auto" w:sz="4" w:space="0"/>
            </w:tcBorders>
            <w:shd w:val="clear" w:color="auto" w:fill="auto"/>
            <w:vAlign w:val="bottom"/>
            <w:hideMark/>
          </w:tcPr>
          <w:p w:rsidRPr="00901F6F" w:rsidR="00901F6F" w:rsidP="00901F6F" w:rsidRDefault="00D34298" w14:paraId="21F113BC" w14:textId="05936FA6">
            <w:pPr>
              <w:widowControl/>
              <w:autoSpaceDE/>
              <w:autoSpaceDN/>
              <w:adjustRightInd/>
              <w:jc w:val="right"/>
              <w:rPr>
                <w:rFonts w:ascii="Times New Roman" w:hAnsi="Times New Roman"/>
                <w:b/>
                <w:bCs/>
                <w:color w:val="000000"/>
                <w:sz w:val="22"/>
                <w:szCs w:val="22"/>
              </w:rPr>
            </w:pPr>
            <w:r>
              <w:rPr>
                <w:rFonts w:ascii="Times New Roman" w:hAnsi="Times New Roman"/>
                <w:b/>
                <w:bCs/>
                <w:color w:val="000000"/>
                <w:sz w:val="22"/>
                <w:szCs w:val="22"/>
              </w:rPr>
              <w:t>1,4</w:t>
            </w:r>
            <w:r w:rsidR="00121913">
              <w:rPr>
                <w:rFonts w:ascii="Times New Roman" w:hAnsi="Times New Roman"/>
                <w:b/>
                <w:bCs/>
                <w:color w:val="000000"/>
                <w:sz w:val="22"/>
                <w:szCs w:val="22"/>
              </w:rPr>
              <w:t>70,460</w:t>
            </w:r>
          </w:p>
        </w:tc>
        <w:tc>
          <w:tcPr>
            <w:tcW w:w="1900" w:type="dxa"/>
            <w:tcBorders>
              <w:top w:val="nil"/>
              <w:left w:val="nil"/>
              <w:bottom w:val="single" w:color="auto" w:sz="4" w:space="0"/>
              <w:right w:val="single" w:color="auto" w:sz="4" w:space="0"/>
            </w:tcBorders>
            <w:shd w:val="clear" w:color="auto" w:fill="auto"/>
            <w:vAlign w:val="bottom"/>
            <w:hideMark/>
          </w:tcPr>
          <w:p w:rsidRPr="00901F6F" w:rsidR="00901F6F" w:rsidP="00901F6F" w:rsidRDefault="00901F6F" w14:paraId="388ECABF" w14:textId="77777777">
            <w:pPr>
              <w:widowControl/>
              <w:autoSpaceDE/>
              <w:autoSpaceDN/>
              <w:adjustRightInd/>
              <w:jc w:val="right"/>
              <w:rPr>
                <w:rFonts w:ascii="Times New Roman" w:hAnsi="Times New Roman"/>
                <w:b/>
                <w:bCs/>
                <w:color w:val="000000"/>
                <w:sz w:val="22"/>
                <w:szCs w:val="22"/>
              </w:rPr>
            </w:pPr>
            <w:r w:rsidRPr="00901F6F">
              <w:rPr>
                <w:rFonts w:ascii="Times New Roman" w:hAnsi="Times New Roman"/>
                <w:b/>
                <w:bCs/>
                <w:color w:val="000000"/>
                <w:sz w:val="22"/>
                <w:szCs w:val="22"/>
              </w:rPr>
              <w:t>0</w:t>
            </w:r>
          </w:p>
        </w:tc>
        <w:tc>
          <w:tcPr>
            <w:tcW w:w="1820" w:type="dxa"/>
            <w:tcBorders>
              <w:top w:val="nil"/>
              <w:left w:val="nil"/>
              <w:bottom w:val="single" w:color="auto" w:sz="4" w:space="0"/>
              <w:right w:val="single" w:color="auto" w:sz="4" w:space="0"/>
            </w:tcBorders>
            <w:shd w:val="clear" w:color="auto" w:fill="auto"/>
            <w:vAlign w:val="bottom"/>
            <w:hideMark/>
          </w:tcPr>
          <w:p w:rsidRPr="00901F6F" w:rsidR="00901F6F" w:rsidP="00901F6F" w:rsidRDefault="00901F6F" w14:paraId="5904C4BF" w14:textId="77777777">
            <w:pPr>
              <w:widowControl/>
              <w:autoSpaceDE/>
              <w:autoSpaceDN/>
              <w:adjustRightInd/>
              <w:jc w:val="right"/>
              <w:rPr>
                <w:rFonts w:ascii="Times New Roman" w:hAnsi="Times New Roman"/>
                <w:b/>
                <w:bCs/>
                <w:color w:val="000000"/>
                <w:sz w:val="22"/>
                <w:szCs w:val="22"/>
              </w:rPr>
            </w:pPr>
            <w:r w:rsidRPr="00901F6F">
              <w:rPr>
                <w:rFonts w:ascii="Times New Roman" w:hAnsi="Times New Roman"/>
                <w:b/>
                <w:bCs/>
                <w:color w:val="000000"/>
                <w:sz w:val="22"/>
                <w:szCs w:val="22"/>
              </w:rPr>
              <w:t>0</w:t>
            </w:r>
          </w:p>
        </w:tc>
        <w:tc>
          <w:tcPr>
            <w:tcW w:w="236" w:type="dxa"/>
            <w:tcBorders>
              <w:top w:val="nil"/>
              <w:left w:val="nil"/>
              <w:bottom w:val="single" w:color="auto" w:sz="4" w:space="0"/>
              <w:right w:val="single" w:color="auto" w:sz="4" w:space="0"/>
            </w:tcBorders>
            <w:shd w:val="clear" w:color="auto" w:fill="auto"/>
            <w:vAlign w:val="bottom"/>
            <w:hideMark/>
          </w:tcPr>
          <w:p w:rsidRPr="00901F6F" w:rsidR="00901F6F" w:rsidP="00901F6F" w:rsidRDefault="00901F6F" w14:paraId="26FCB88B" w14:textId="2BAD8952">
            <w:pPr>
              <w:widowControl/>
              <w:autoSpaceDE/>
              <w:autoSpaceDN/>
              <w:adjustRightInd/>
              <w:jc w:val="right"/>
              <w:rPr>
                <w:rFonts w:ascii="Times New Roman" w:hAnsi="Times New Roman"/>
                <w:b/>
                <w:bCs/>
                <w:color w:val="000000"/>
                <w:sz w:val="22"/>
                <w:szCs w:val="22"/>
              </w:rPr>
            </w:pPr>
            <w:r w:rsidRPr="00901F6F">
              <w:rPr>
                <w:rFonts w:ascii="Times New Roman" w:hAnsi="Times New Roman"/>
                <w:b/>
                <w:bCs/>
                <w:color w:val="000000"/>
                <w:sz w:val="22"/>
                <w:szCs w:val="22"/>
              </w:rPr>
              <w:t>0</w:t>
            </w:r>
          </w:p>
        </w:tc>
      </w:tr>
    </w:tbl>
    <w:p w:rsidRPr="00124E85" w:rsidR="008A4764" w:rsidP="00A056D8" w:rsidRDefault="008A4764" w14:paraId="6DDC9360" w14:textId="35D417E0">
      <w:pPr>
        <w:tabs>
          <w:tab w:val="left" w:pos="-1440"/>
        </w:tabs>
        <w:rPr>
          <w:rFonts w:ascii="Times New Roman" w:hAnsi="Times New Roman"/>
        </w:rPr>
      </w:pPr>
    </w:p>
    <w:p w:rsidRPr="008A4764" w:rsidR="001A595D" w:rsidP="00914A5D" w:rsidRDefault="00124E85" w14:paraId="420EC6B5" w14:textId="17F76447">
      <w:pPr>
        <w:tabs>
          <w:tab w:val="left" w:pos="-1440"/>
        </w:tabs>
        <w:ind w:left="720"/>
        <w:rPr>
          <w:rFonts w:ascii="Times New Roman" w:hAnsi="Times New Roman"/>
        </w:rPr>
      </w:pPr>
      <w:r w:rsidRPr="00124E85">
        <w:rPr>
          <w:rFonts w:ascii="Times New Roman" w:hAnsi="Times New Roman"/>
        </w:rPr>
        <w:t xml:space="preserve">There is an increase in the estimated annual hour burden due </w:t>
      </w:r>
      <w:r w:rsidR="00D34298">
        <w:rPr>
          <w:rFonts w:ascii="Times New Roman" w:hAnsi="Times New Roman"/>
        </w:rPr>
        <w:t xml:space="preserve">the Public Charge (PC) Vacatur.  Specifically, the time burden decrease due to the removal of PC questions and </w:t>
      </w:r>
      <w:r w:rsidR="00D34298">
        <w:rPr>
          <w:rFonts w:ascii="Times New Roman" w:hAnsi="Times New Roman"/>
        </w:rPr>
        <w:lastRenderedPageBreak/>
        <w:t xml:space="preserve">instructions was more than offset by the increase in the number of respondents as the respondent estimate returned to pre-PC levels. </w:t>
      </w:r>
      <w:r>
        <w:rPr>
          <w:rFonts w:ascii="Times New Roman" w:hAnsi="Times New Roman"/>
          <w:color w:val="000000"/>
          <w:shd w:val="clear" w:color="auto" w:fill="FFFFFF"/>
        </w:rPr>
        <w:t xml:space="preserve">  There are no other program changes.</w:t>
      </w:r>
    </w:p>
    <w:p w:rsidR="00B27061" w:rsidP="00914A5D" w:rsidRDefault="00B27061" w14:paraId="4BE9D8E8" w14:textId="339359E1">
      <w:pPr>
        <w:ind w:left="720"/>
        <w:rPr>
          <w:rFonts w:ascii="Times New Roman" w:hAnsi="Times New Roman"/>
        </w:rPr>
      </w:pPr>
    </w:p>
    <w:tbl>
      <w:tblPr>
        <w:tblW w:w="10356" w:type="dxa"/>
        <w:tblLook w:val="04A0" w:firstRow="1" w:lastRow="0" w:firstColumn="1" w:lastColumn="0" w:noHBand="0" w:noVBand="1"/>
      </w:tblPr>
      <w:tblGrid>
        <w:gridCol w:w="1423"/>
        <w:gridCol w:w="1740"/>
        <w:gridCol w:w="1580"/>
        <w:gridCol w:w="1313"/>
        <w:gridCol w:w="1570"/>
        <w:gridCol w:w="1536"/>
        <w:gridCol w:w="1194"/>
      </w:tblGrid>
      <w:tr w:rsidRPr="005D37A9" w:rsidR="005D37A9" w:rsidTr="00D34298" w14:paraId="76514D27" w14:textId="77777777">
        <w:trPr>
          <w:trHeight w:val="1116"/>
        </w:trPr>
        <w:tc>
          <w:tcPr>
            <w:tcW w:w="1423"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5D37A9" w:rsidR="005D37A9" w:rsidP="005D37A9" w:rsidRDefault="005D37A9" w14:paraId="241EA8C0" w14:textId="77777777">
            <w:pPr>
              <w:widowControl/>
              <w:autoSpaceDE/>
              <w:autoSpaceDN/>
              <w:adjustRightInd/>
              <w:rPr>
                <w:rFonts w:ascii="Times New Roman" w:hAnsi="Times New Roman"/>
                <w:b/>
                <w:bCs/>
                <w:color w:val="000000"/>
                <w:sz w:val="22"/>
                <w:szCs w:val="22"/>
              </w:rPr>
            </w:pPr>
            <w:r w:rsidRPr="005D37A9">
              <w:rPr>
                <w:rFonts w:ascii="Times New Roman" w:hAnsi="Times New Roman"/>
                <w:b/>
                <w:bCs/>
                <w:color w:val="000000"/>
                <w:sz w:val="22"/>
                <w:szCs w:val="22"/>
              </w:rPr>
              <w:t>Data collection Activity/ Instrument</w:t>
            </w:r>
          </w:p>
        </w:tc>
        <w:tc>
          <w:tcPr>
            <w:tcW w:w="1740" w:type="dxa"/>
            <w:tcBorders>
              <w:top w:val="single" w:color="auto" w:sz="4" w:space="0"/>
              <w:left w:val="nil"/>
              <w:bottom w:val="single" w:color="auto" w:sz="4" w:space="0"/>
              <w:right w:val="single" w:color="auto" w:sz="4" w:space="0"/>
            </w:tcBorders>
            <w:shd w:val="clear" w:color="auto" w:fill="auto"/>
            <w:vAlign w:val="bottom"/>
            <w:hideMark/>
          </w:tcPr>
          <w:p w:rsidRPr="005D37A9" w:rsidR="005D37A9" w:rsidP="005D37A9" w:rsidRDefault="005D37A9" w14:paraId="473C9395" w14:textId="77777777">
            <w:pPr>
              <w:widowControl/>
              <w:autoSpaceDE/>
              <w:autoSpaceDN/>
              <w:adjustRightInd/>
              <w:rPr>
                <w:rFonts w:ascii="Times New Roman" w:hAnsi="Times New Roman"/>
                <w:b/>
                <w:bCs/>
                <w:color w:val="000000"/>
                <w:sz w:val="22"/>
                <w:szCs w:val="22"/>
              </w:rPr>
            </w:pPr>
            <w:r w:rsidRPr="005D37A9">
              <w:rPr>
                <w:rFonts w:ascii="Times New Roman" w:hAnsi="Times New Roman"/>
                <w:b/>
                <w:bCs/>
                <w:color w:val="000000"/>
                <w:sz w:val="22"/>
                <w:szCs w:val="22"/>
              </w:rPr>
              <w:t xml:space="preserve">Program Change (cost currently on OMB Inventory) </w:t>
            </w:r>
          </w:p>
        </w:tc>
        <w:tc>
          <w:tcPr>
            <w:tcW w:w="1580" w:type="dxa"/>
            <w:tcBorders>
              <w:top w:val="single" w:color="auto" w:sz="4" w:space="0"/>
              <w:left w:val="nil"/>
              <w:bottom w:val="single" w:color="auto" w:sz="4" w:space="0"/>
              <w:right w:val="single" w:color="auto" w:sz="4" w:space="0"/>
            </w:tcBorders>
            <w:shd w:val="clear" w:color="auto" w:fill="auto"/>
            <w:vAlign w:val="bottom"/>
            <w:hideMark/>
          </w:tcPr>
          <w:p w:rsidRPr="005D37A9" w:rsidR="005D37A9" w:rsidP="005D37A9" w:rsidRDefault="005D37A9" w14:paraId="79F6A00E" w14:textId="77777777">
            <w:pPr>
              <w:widowControl/>
              <w:autoSpaceDE/>
              <w:autoSpaceDN/>
              <w:adjustRightInd/>
              <w:rPr>
                <w:rFonts w:ascii="Times New Roman" w:hAnsi="Times New Roman"/>
                <w:b/>
                <w:bCs/>
                <w:color w:val="000000"/>
                <w:sz w:val="22"/>
                <w:szCs w:val="22"/>
              </w:rPr>
            </w:pPr>
            <w:r w:rsidRPr="005D37A9">
              <w:rPr>
                <w:rFonts w:ascii="Times New Roman" w:hAnsi="Times New Roman"/>
                <w:b/>
                <w:bCs/>
                <w:color w:val="000000"/>
                <w:sz w:val="22"/>
                <w:szCs w:val="22"/>
              </w:rPr>
              <w:t xml:space="preserve">Program Change (New) </w:t>
            </w:r>
          </w:p>
        </w:tc>
        <w:tc>
          <w:tcPr>
            <w:tcW w:w="1313" w:type="dxa"/>
            <w:tcBorders>
              <w:top w:val="single" w:color="auto" w:sz="4" w:space="0"/>
              <w:left w:val="nil"/>
              <w:bottom w:val="single" w:color="auto" w:sz="4" w:space="0"/>
              <w:right w:val="single" w:color="auto" w:sz="4" w:space="0"/>
            </w:tcBorders>
            <w:shd w:val="clear" w:color="auto" w:fill="auto"/>
            <w:vAlign w:val="bottom"/>
            <w:hideMark/>
          </w:tcPr>
          <w:p w:rsidRPr="005D37A9" w:rsidR="005D37A9" w:rsidP="005D37A9" w:rsidRDefault="005D37A9" w14:paraId="05672CA1" w14:textId="77777777">
            <w:pPr>
              <w:widowControl/>
              <w:autoSpaceDE/>
              <w:autoSpaceDN/>
              <w:adjustRightInd/>
              <w:rPr>
                <w:rFonts w:ascii="Times New Roman" w:hAnsi="Times New Roman"/>
                <w:b/>
                <w:bCs/>
                <w:color w:val="000000"/>
                <w:sz w:val="22"/>
                <w:szCs w:val="22"/>
              </w:rPr>
            </w:pPr>
            <w:r w:rsidRPr="005D37A9">
              <w:rPr>
                <w:rFonts w:ascii="Times New Roman" w:hAnsi="Times New Roman"/>
                <w:b/>
                <w:bCs/>
                <w:color w:val="000000"/>
                <w:sz w:val="22"/>
                <w:szCs w:val="22"/>
              </w:rPr>
              <w:t>Difference</w:t>
            </w:r>
          </w:p>
        </w:tc>
        <w:tc>
          <w:tcPr>
            <w:tcW w:w="1570" w:type="dxa"/>
            <w:tcBorders>
              <w:top w:val="single" w:color="auto" w:sz="4" w:space="0"/>
              <w:left w:val="nil"/>
              <w:bottom w:val="single" w:color="auto" w:sz="4" w:space="0"/>
              <w:right w:val="single" w:color="auto" w:sz="4" w:space="0"/>
            </w:tcBorders>
            <w:shd w:val="clear" w:color="auto" w:fill="auto"/>
            <w:vAlign w:val="bottom"/>
            <w:hideMark/>
          </w:tcPr>
          <w:p w:rsidRPr="005D37A9" w:rsidR="005D37A9" w:rsidP="005D37A9" w:rsidRDefault="005D37A9" w14:paraId="6227D38F" w14:textId="77777777">
            <w:pPr>
              <w:widowControl/>
              <w:autoSpaceDE/>
              <w:autoSpaceDN/>
              <w:adjustRightInd/>
              <w:rPr>
                <w:rFonts w:ascii="Times New Roman" w:hAnsi="Times New Roman"/>
                <w:b/>
                <w:bCs/>
                <w:color w:val="000000"/>
                <w:sz w:val="22"/>
                <w:szCs w:val="22"/>
              </w:rPr>
            </w:pPr>
            <w:r w:rsidRPr="005D37A9">
              <w:rPr>
                <w:rFonts w:ascii="Times New Roman" w:hAnsi="Times New Roman"/>
                <w:b/>
                <w:bCs/>
                <w:color w:val="000000"/>
                <w:sz w:val="22"/>
                <w:szCs w:val="22"/>
              </w:rPr>
              <w:t>Adjustment (cost currently on OMB Inventory)</w:t>
            </w:r>
          </w:p>
        </w:tc>
        <w:tc>
          <w:tcPr>
            <w:tcW w:w="1536" w:type="dxa"/>
            <w:tcBorders>
              <w:top w:val="single" w:color="auto" w:sz="4" w:space="0"/>
              <w:left w:val="nil"/>
              <w:bottom w:val="single" w:color="auto" w:sz="4" w:space="0"/>
              <w:right w:val="single" w:color="auto" w:sz="4" w:space="0"/>
            </w:tcBorders>
            <w:shd w:val="clear" w:color="auto" w:fill="auto"/>
            <w:vAlign w:val="bottom"/>
            <w:hideMark/>
          </w:tcPr>
          <w:p w:rsidRPr="005D37A9" w:rsidR="005D37A9" w:rsidP="005D37A9" w:rsidRDefault="005D37A9" w14:paraId="2CEC0232" w14:textId="77777777">
            <w:pPr>
              <w:widowControl/>
              <w:autoSpaceDE/>
              <w:autoSpaceDN/>
              <w:adjustRightInd/>
              <w:rPr>
                <w:rFonts w:ascii="Times New Roman" w:hAnsi="Times New Roman"/>
                <w:b/>
                <w:bCs/>
                <w:color w:val="000000"/>
                <w:sz w:val="22"/>
                <w:szCs w:val="22"/>
              </w:rPr>
            </w:pPr>
            <w:r w:rsidRPr="005D37A9">
              <w:rPr>
                <w:rFonts w:ascii="Times New Roman" w:hAnsi="Times New Roman"/>
                <w:b/>
                <w:bCs/>
                <w:color w:val="000000"/>
                <w:sz w:val="22"/>
                <w:szCs w:val="22"/>
              </w:rPr>
              <w:t>Adjustment (New)</w:t>
            </w:r>
          </w:p>
        </w:tc>
        <w:tc>
          <w:tcPr>
            <w:tcW w:w="1194" w:type="dxa"/>
            <w:tcBorders>
              <w:top w:val="single" w:color="auto" w:sz="4" w:space="0"/>
              <w:left w:val="nil"/>
              <w:bottom w:val="single" w:color="auto" w:sz="4" w:space="0"/>
              <w:right w:val="single" w:color="auto" w:sz="4" w:space="0"/>
            </w:tcBorders>
            <w:shd w:val="clear" w:color="auto" w:fill="auto"/>
            <w:vAlign w:val="bottom"/>
            <w:hideMark/>
          </w:tcPr>
          <w:p w:rsidRPr="005D37A9" w:rsidR="005D37A9" w:rsidP="005D37A9" w:rsidRDefault="005D37A9" w14:paraId="751D0B8E" w14:textId="77777777">
            <w:pPr>
              <w:widowControl/>
              <w:autoSpaceDE/>
              <w:autoSpaceDN/>
              <w:adjustRightInd/>
              <w:rPr>
                <w:rFonts w:ascii="Times New Roman" w:hAnsi="Times New Roman"/>
                <w:b/>
                <w:bCs/>
                <w:color w:val="000000"/>
                <w:sz w:val="22"/>
                <w:szCs w:val="22"/>
              </w:rPr>
            </w:pPr>
            <w:r w:rsidRPr="005D37A9">
              <w:rPr>
                <w:rFonts w:ascii="Times New Roman" w:hAnsi="Times New Roman"/>
                <w:b/>
                <w:bCs/>
                <w:color w:val="000000"/>
                <w:sz w:val="22"/>
                <w:szCs w:val="22"/>
              </w:rPr>
              <w:t>Difference</w:t>
            </w:r>
          </w:p>
        </w:tc>
      </w:tr>
      <w:tr w:rsidRPr="005D37A9" w:rsidR="005D37A9" w:rsidTr="00D34298" w14:paraId="0F09C670" w14:textId="77777777">
        <w:trPr>
          <w:trHeight w:val="288"/>
        </w:trPr>
        <w:tc>
          <w:tcPr>
            <w:tcW w:w="1423" w:type="dxa"/>
            <w:tcBorders>
              <w:top w:val="nil"/>
              <w:left w:val="single" w:color="auto" w:sz="4" w:space="0"/>
              <w:bottom w:val="single" w:color="auto" w:sz="4" w:space="0"/>
              <w:right w:val="single" w:color="auto" w:sz="4" w:space="0"/>
            </w:tcBorders>
            <w:shd w:val="clear" w:color="auto" w:fill="auto"/>
            <w:vAlign w:val="bottom"/>
            <w:hideMark/>
          </w:tcPr>
          <w:p w:rsidRPr="005D37A9" w:rsidR="005D37A9" w:rsidP="005D37A9" w:rsidRDefault="005D37A9" w14:paraId="2809DA10" w14:textId="77777777">
            <w:pPr>
              <w:widowControl/>
              <w:autoSpaceDE/>
              <w:autoSpaceDN/>
              <w:adjustRightInd/>
              <w:rPr>
                <w:rFonts w:ascii="Times New Roman" w:hAnsi="Times New Roman"/>
                <w:color w:val="000000"/>
                <w:sz w:val="22"/>
                <w:szCs w:val="22"/>
              </w:rPr>
            </w:pPr>
            <w:r w:rsidRPr="005D37A9">
              <w:rPr>
                <w:rFonts w:ascii="Times New Roman" w:hAnsi="Times New Roman"/>
                <w:color w:val="000000"/>
                <w:sz w:val="22"/>
                <w:szCs w:val="22"/>
              </w:rPr>
              <w:t>I-485</w:t>
            </w:r>
          </w:p>
        </w:tc>
        <w:tc>
          <w:tcPr>
            <w:tcW w:w="1740" w:type="dxa"/>
            <w:tcBorders>
              <w:top w:val="nil"/>
              <w:left w:val="nil"/>
              <w:bottom w:val="single" w:color="auto" w:sz="4" w:space="0"/>
              <w:right w:val="single" w:color="auto" w:sz="4" w:space="0"/>
            </w:tcBorders>
            <w:shd w:val="clear" w:color="auto" w:fill="auto"/>
            <w:noWrap/>
            <w:vAlign w:val="bottom"/>
            <w:hideMark/>
          </w:tcPr>
          <w:p w:rsidRPr="005D37A9" w:rsidR="005D37A9" w:rsidP="005D37A9" w:rsidRDefault="005D37A9" w14:paraId="1CFF6C42" w14:textId="3932F7EE">
            <w:pPr>
              <w:widowControl/>
              <w:autoSpaceDE/>
              <w:autoSpaceDN/>
              <w:adjustRightInd/>
              <w:rPr>
                <w:rFonts w:ascii="Times New Roman" w:hAnsi="Times New Roman"/>
                <w:color w:val="000000"/>
                <w:sz w:val="22"/>
                <w:szCs w:val="22"/>
              </w:rPr>
            </w:pPr>
            <w:r w:rsidRPr="005D37A9">
              <w:rPr>
                <w:rFonts w:ascii="Times New Roman" w:hAnsi="Times New Roman"/>
                <w:color w:val="000000"/>
                <w:sz w:val="22"/>
                <w:szCs w:val="22"/>
              </w:rPr>
              <w:t xml:space="preserve"> $     131,</w:t>
            </w:r>
            <w:r w:rsidR="00D34298">
              <w:rPr>
                <w:rFonts w:ascii="Times New Roman" w:hAnsi="Times New Roman"/>
                <w:color w:val="000000"/>
                <w:sz w:val="22"/>
                <w:szCs w:val="22"/>
              </w:rPr>
              <w:t>702,396</w:t>
            </w:r>
            <w:r w:rsidRPr="005D37A9">
              <w:rPr>
                <w:rFonts w:ascii="Times New Roman" w:hAnsi="Times New Roman"/>
                <w:color w:val="000000"/>
                <w:sz w:val="22"/>
                <w:szCs w:val="22"/>
              </w:rPr>
              <w:t xml:space="preserve"> </w:t>
            </w:r>
          </w:p>
        </w:tc>
        <w:tc>
          <w:tcPr>
            <w:tcW w:w="1580" w:type="dxa"/>
            <w:tcBorders>
              <w:top w:val="nil"/>
              <w:left w:val="nil"/>
              <w:bottom w:val="single" w:color="auto" w:sz="4" w:space="0"/>
              <w:right w:val="single" w:color="auto" w:sz="4" w:space="0"/>
            </w:tcBorders>
            <w:shd w:val="clear" w:color="auto" w:fill="auto"/>
            <w:noWrap/>
            <w:vAlign w:val="bottom"/>
            <w:hideMark/>
          </w:tcPr>
          <w:p w:rsidRPr="005D37A9" w:rsidR="005D37A9" w:rsidP="008D69B3" w:rsidRDefault="005D37A9" w14:paraId="0DE8EEA8" w14:textId="42412BF6">
            <w:pPr>
              <w:widowControl/>
              <w:autoSpaceDE/>
              <w:autoSpaceDN/>
              <w:adjustRightInd/>
              <w:rPr>
                <w:rFonts w:ascii="Times New Roman" w:hAnsi="Times New Roman"/>
                <w:color w:val="000000"/>
                <w:sz w:val="22"/>
                <w:szCs w:val="22"/>
              </w:rPr>
            </w:pPr>
            <w:r w:rsidRPr="005D37A9">
              <w:rPr>
                <w:rFonts w:ascii="Times New Roman" w:hAnsi="Times New Roman"/>
                <w:color w:val="000000"/>
                <w:sz w:val="22"/>
                <w:szCs w:val="22"/>
              </w:rPr>
              <w:t xml:space="preserve"> $   </w:t>
            </w:r>
            <w:r w:rsidR="00D34298">
              <w:rPr>
                <w:rFonts w:ascii="Times New Roman" w:hAnsi="Times New Roman"/>
                <w:color w:val="000000"/>
                <w:sz w:val="22"/>
                <w:szCs w:val="22"/>
              </w:rPr>
              <w:t>198,496,844</w:t>
            </w:r>
            <w:r w:rsidRPr="005D37A9">
              <w:rPr>
                <w:rFonts w:ascii="Times New Roman" w:hAnsi="Times New Roman"/>
                <w:color w:val="000000"/>
                <w:sz w:val="22"/>
                <w:szCs w:val="22"/>
              </w:rPr>
              <w:t xml:space="preserve"> </w:t>
            </w:r>
          </w:p>
        </w:tc>
        <w:tc>
          <w:tcPr>
            <w:tcW w:w="1313" w:type="dxa"/>
            <w:tcBorders>
              <w:top w:val="nil"/>
              <w:left w:val="nil"/>
              <w:bottom w:val="single" w:color="auto" w:sz="4" w:space="0"/>
              <w:right w:val="single" w:color="auto" w:sz="4" w:space="0"/>
            </w:tcBorders>
            <w:shd w:val="clear" w:color="auto" w:fill="auto"/>
            <w:vAlign w:val="bottom"/>
            <w:hideMark/>
          </w:tcPr>
          <w:p w:rsidRPr="005D37A9" w:rsidR="005D37A9" w:rsidP="008D69B3" w:rsidRDefault="005D37A9" w14:paraId="3C184BDE" w14:textId="74706307">
            <w:pPr>
              <w:widowControl/>
              <w:autoSpaceDE/>
              <w:autoSpaceDN/>
              <w:adjustRightInd/>
              <w:rPr>
                <w:rFonts w:ascii="Times New Roman" w:hAnsi="Times New Roman"/>
                <w:color w:val="000000"/>
                <w:sz w:val="22"/>
                <w:szCs w:val="22"/>
              </w:rPr>
            </w:pPr>
            <w:r w:rsidRPr="005D37A9">
              <w:rPr>
                <w:rFonts w:ascii="Times New Roman" w:hAnsi="Times New Roman"/>
                <w:color w:val="000000"/>
                <w:sz w:val="22"/>
                <w:szCs w:val="22"/>
              </w:rPr>
              <w:t xml:space="preserve"> $       </w:t>
            </w:r>
            <w:r w:rsidR="00D34298">
              <w:rPr>
                <w:rFonts w:ascii="Times New Roman" w:hAnsi="Times New Roman"/>
                <w:color w:val="000000"/>
                <w:sz w:val="22"/>
                <w:szCs w:val="22"/>
              </w:rPr>
              <w:t>66,794,448</w:t>
            </w:r>
          </w:p>
        </w:tc>
        <w:tc>
          <w:tcPr>
            <w:tcW w:w="1570" w:type="dxa"/>
            <w:tcBorders>
              <w:top w:val="nil"/>
              <w:left w:val="nil"/>
              <w:bottom w:val="single" w:color="auto" w:sz="4" w:space="0"/>
              <w:right w:val="single" w:color="auto" w:sz="4" w:space="0"/>
            </w:tcBorders>
            <w:shd w:val="clear" w:color="auto" w:fill="auto"/>
            <w:vAlign w:val="bottom"/>
            <w:hideMark/>
          </w:tcPr>
          <w:p w:rsidRPr="005D37A9" w:rsidR="005D37A9" w:rsidP="005D37A9" w:rsidRDefault="005D37A9" w14:paraId="0B235D44" w14:textId="77777777">
            <w:pPr>
              <w:widowControl/>
              <w:autoSpaceDE/>
              <w:autoSpaceDN/>
              <w:adjustRightInd/>
              <w:jc w:val="right"/>
              <w:rPr>
                <w:rFonts w:ascii="Times New Roman" w:hAnsi="Times New Roman"/>
                <w:color w:val="000000"/>
                <w:sz w:val="22"/>
                <w:szCs w:val="22"/>
              </w:rPr>
            </w:pPr>
            <w:r w:rsidRPr="005D37A9">
              <w:rPr>
                <w:rFonts w:ascii="Times New Roman" w:hAnsi="Times New Roman"/>
                <w:color w:val="000000"/>
                <w:sz w:val="22"/>
                <w:szCs w:val="22"/>
              </w:rPr>
              <w:t> </w:t>
            </w:r>
          </w:p>
        </w:tc>
        <w:tc>
          <w:tcPr>
            <w:tcW w:w="1536" w:type="dxa"/>
            <w:tcBorders>
              <w:top w:val="nil"/>
              <w:left w:val="nil"/>
              <w:bottom w:val="single" w:color="auto" w:sz="4" w:space="0"/>
              <w:right w:val="single" w:color="auto" w:sz="4" w:space="0"/>
            </w:tcBorders>
            <w:shd w:val="clear" w:color="auto" w:fill="auto"/>
            <w:vAlign w:val="bottom"/>
            <w:hideMark/>
          </w:tcPr>
          <w:p w:rsidRPr="005D37A9" w:rsidR="005D37A9" w:rsidP="005D37A9" w:rsidRDefault="005D37A9" w14:paraId="66BDB678" w14:textId="77777777">
            <w:pPr>
              <w:widowControl/>
              <w:autoSpaceDE/>
              <w:autoSpaceDN/>
              <w:adjustRightInd/>
              <w:jc w:val="right"/>
              <w:rPr>
                <w:rFonts w:ascii="Times New Roman" w:hAnsi="Times New Roman"/>
                <w:color w:val="000000"/>
                <w:sz w:val="22"/>
                <w:szCs w:val="22"/>
              </w:rPr>
            </w:pPr>
            <w:r w:rsidRPr="005D37A9">
              <w:rPr>
                <w:rFonts w:ascii="Times New Roman" w:hAnsi="Times New Roman"/>
                <w:color w:val="000000"/>
                <w:sz w:val="22"/>
                <w:szCs w:val="22"/>
              </w:rPr>
              <w:t> </w:t>
            </w:r>
          </w:p>
        </w:tc>
        <w:tc>
          <w:tcPr>
            <w:tcW w:w="1194" w:type="dxa"/>
            <w:tcBorders>
              <w:top w:val="nil"/>
              <w:left w:val="nil"/>
              <w:bottom w:val="single" w:color="auto" w:sz="4" w:space="0"/>
              <w:right w:val="single" w:color="auto" w:sz="4" w:space="0"/>
            </w:tcBorders>
            <w:shd w:val="clear" w:color="auto" w:fill="auto"/>
            <w:vAlign w:val="bottom"/>
            <w:hideMark/>
          </w:tcPr>
          <w:p w:rsidRPr="005D37A9" w:rsidR="005D37A9" w:rsidP="005D37A9" w:rsidRDefault="005D37A9" w14:paraId="170DFF59" w14:textId="77777777">
            <w:pPr>
              <w:widowControl/>
              <w:autoSpaceDE/>
              <w:autoSpaceDN/>
              <w:adjustRightInd/>
              <w:jc w:val="right"/>
              <w:rPr>
                <w:rFonts w:ascii="Times New Roman" w:hAnsi="Times New Roman"/>
                <w:color w:val="000000"/>
                <w:sz w:val="22"/>
                <w:szCs w:val="22"/>
              </w:rPr>
            </w:pPr>
            <w:r w:rsidRPr="005D37A9">
              <w:rPr>
                <w:rFonts w:ascii="Times New Roman" w:hAnsi="Times New Roman"/>
                <w:color w:val="000000"/>
                <w:sz w:val="22"/>
                <w:szCs w:val="22"/>
              </w:rPr>
              <w:t xml:space="preserve">$0 </w:t>
            </w:r>
          </w:p>
        </w:tc>
      </w:tr>
      <w:tr w:rsidRPr="005D37A9" w:rsidR="00D34298" w:rsidTr="00D34298" w14:paraId="3E011977" w14:textId="77777777">
        <w:trPr>
          <w:trHeight w:val="288"/>
        </w:trPr>
        <w:tc>
          <w:tcPr>
            <w:tcW w:w="1423" w:type="dxa"/>
            <w:tcBorders>
              <w:top w:val="nil"/>
              <w:left w:val="single" w:color="auto" w:sz="4" w:space="0"/>
              <w:bottom w:val="single" w:color="auto" w:sz="4" w:space="0"/>
              <w:right w:val="single" w:color="auto" w:sz="4" w:space="0"/>
            </w:tcBorders>
            <w:shd w:val="clear" w:color="auto" w:fill="auto"/>
            <w:vAlign w:val="bottom"/>
            <w:hideMark/>
          </w:tcPr>
          <w:p w:rsidRPr="005D37A9" w:rsidR="00D34298" w:rsidP="00D34298" w:rsidRDefault="00D34298" w14:paraId="050E66A5" w14:textId="77777777">
            <w:pPr>
              <w:widowControl/>
              <w:autoSpaceDE/>
              <w:autoSpaceDN/>
              <w:adjustRightInd/>
              <w:rPr>
                <w:rFonts w:ascii="Times New Roman" w:hAnsi="Times New Roman"/>
                <w:b/>
                <w:bCs/>
                <w:color w:val="000000"/>
                <w:sz w:val="22"/>
                <w:szCs w:val="22"/>
              </w:rPr>
            </w:pPr>
            <w:r w:rsidRPr="005D37A9">
              <w:rPr>
                <w:rFonts w:ascii="Times New Roman" w:hAnsi="Times New Roman"/>
                <w:b/>
                <w:bCs/>
                <w:color w:val="000000"/>
                <w:sz w:val="22"/>
                <w:szCs w:val="22"/>
              </w:rPr>
              <w:t>Total(s)</w:t>
            </w:r>
          </w:p>
        </w:tc>
        <w:tc>
          <w:tcPr>
            <w:tcW w:w="1740" w:type="dxa"/>
            <w:tcBorders>
              <w:top w:val="nil"/>
              <w:left w:val="nil"/>
              <w:bottom w:val="single" w:color="auto" w:sz="4" w:space="0"/>
              <w:right w:val="single" w:color="auto" w:sz="4" w:space="0"/>
            </w:tcBorders>
            <w:shd w:val="clear" w:color="auto" w:fill="auto"/>
            <w:vAlign w:val="bottom"/>
            <w:hideMark/>
          </w:tcPr>
          <w:p w:rsidRPr="00D34298" w:rsidR="00D34298" w:rsidP="00D34298" w:rsidRDefault="00D34298" w14:paraId="14848503" w14:textId="67CF225C">
            <w:pPr>
              <w:widowControl/>
              <w:autoSpaceDE/>
              <w:autoSpaceDN/>
              <w:adjustRightInd/>
              <w:rPr>
                <w:rFonts w:ascii="Times New Roman" w:hAnsi="Times New Roman"/>
                <w:b/>
                <w:bCs/>
                <w:color w:val="000000"/>
                <w:sz w:val="22"/>
                <w:szCs w:val="22"/>
              </w:rPr>
            </w:pPr>
            <w:r w:rsidRPr="00D34298">
              <w:rPr>
                <w:rFonts w:ascii="Times New Roman" w:hAnsi="Times New Roman"/>
                <w:b/>
                <w:bCs/>
                <w:color w:val="000000"/>
                <w:sz w:val="22"/>
                <w:szCs w:val="22"/>
              </w:rPr>
              <w:t xml:space="preserve"> $     131,702,396 </w:t>
            </w:r>
          </w:p>
        </w:tc>
        <w:tc>
          <w:tcPr>
            <w:tcW w:w="1580" w:type="dxa"/>
            <w:tcBorders>
              <w:top w:val="nil"/>
              <w:left w:val="nil"/>
              <w:bottom w:val="single" w:color="auto" w:sz="4" w:space="0"/>
              <w:right w:val="single" w:color="auto" w:sz="4" w:space="0"/>
            </w:tcBorders>
            <w:shd w:val="clear" w:color="auto" w:fill="auto"/>
            <w:vAlign w:val="bottom"/>
            <w:hideMark/>
          </w:tcPr>
          <w:p w:rsidRPr="00D34298" w:rsidR="00D34298" w:rsidP="00D34298" w:rsidRDefault="00D34298" w14:paraId="3AEF78FD" w14:textId="34D9D7B1">
            <w:pPr>
              <w:widowControl/>
              <w:autoSpaceDE/>
              <w:autoSpaceDN/>
              <w:adjustRightInd/>
              <w:rPr>
                <w:rFonts w:ascii="Times New Roman" w:hAnsi="Times New Roman"/>
                <w:b/>
                <w:bCs/>
                <w:color w:val="000000"/>
                <w:sz w:val="22"/>
                <w:szCs w:val="22"/>
              </w:rPr>
            </w:pPr>
            <w:r w:rsidRPr="00D34298">
              <w:rPr>
                <w:rFonts w:ascii="Times New Roman" w:hAnsi="Times New Roman"/>
                <w:b/>
                <w:bCs/>
                <w:color w:val="000000"/>
                <w:sz w:val="22"/>
                <w:szCs w:val="22"/>
              </w:rPr>
              <w:t xml:space="preserve"> $   198,496,844 </w:t>
            </w:r>
          </w:p>
        </w:tc>
        <w:tc>
          <w:tcPr>
            <w:tcW w:w="1313" w:type="dxa"/>
            <w:tcBorders>
              <w:top w:val="nil"/>
              <w:left w:val="nil"/>
              <w:bottom w:val="single" w:color="auto" w:sz="4" w:space="0"/>
              <w:right w:val="single" w:color="auto" w:sz="4" w:space="0"/>
            </w:tcBorders>
            <w:shd w:val="clear" w:color="auto" w:fill="auto"/>
            <w:vAlign w:val="bottom"/>
            <w:hideMark/>
          </w:tcPr>
          <w:p w:rsidRPr="00D34298" w:rsidR="00D34298" w:rsidP="00D34298" w:rsidRDefault="00D34298" w14:paraId="100164E5" w14:textId="0BF4CACC">
            <w:pPr>
              <w:widowControl/>
              <w:autoSpaceDE/>
              <w:autoSpaceDN/>
              <w:adjustRightInd/>
              <w:rPr>
                <w:rFonts w:ascii="Times New Roman" w:hAnsi="Times New Roman"/>
                <w:b/>
                <w:bCs/>
                <w:color w:val="000000"/>
                <w:sz w:val="22"/>
                <w:szCs w:val="22"/>
              </w:rPr>
            </w:pPr>
            <w:r w:rsidRPr="00D34298">
              <w:rPr>
                <w:rFonts w:ascii="Times New Roman" w:hAnsi="Times New Roman"/>
                <w:b/>
                <w:bCs/>
                <w:color w:val="000000"/>
                <w:sz w:val="22"/>
                <w:szCs w:val="22"/>
              </w:rPr>
              <w:t xml:space="preserve"> $       66,794,448</w:t>
            </w:r>
          </w:p>
        </w:tc>
        <w:tc>
          <w:tcPr>
            <w:tcW w:w="1570" w:type="dxa"/>
            <w:tcBorders>
              <w:top w:val="nil"/>
              <w:left w:val="nil"/>
              <w:bottom w:val="single" w:color="auto" w:sz="4" w:space="0"/>
              <w:right w:val="single" w:color="auto" w:sz="4" w:space="0"/>
            </w:tcBorders>
            <w:shd w:val="clear" w:color="auto" w:fill="auto"/>
            <w:vAlign w:val="bottom"/>
            <w:hideMark/>
          </w:tcPr>
          <w:p w:rsidRPr="005D37A9" w:rsidR="00D34298" w:rsidP="00D34298" w:rsidRDefault="00D34298" w14:paraId="208856A5" w14:textId="77777777">
            <w:pPr>
              <w:widowControl/>
              <w:autoSpaceDE/>
              <w:autoSpaceDN/>
              <w:adjustRightInd/>
              <w:jc w:val="right"/>
              <w:rPr>
                <w:rFonts w:ascii="Times New Roman" w:hAnsi="Times New Roman"/>
                <w:b/>
                <w:bCs/>
                <w:color w:val="000000"/>
                <w:sz w:val="22"/>
                <w:szCs w:val="22"/>
              </w:rPr>
            </w:pPr>
            <w:r w:rsidRPr="005D37A9">
              <w:rPr>
                <w:rFonts w:ascii="Times New Roman" w:hAnsi="Times New Roman"/>
                <w:b/>
                <w:bCs/>
                <w:color w:val="000000"/>
                <w:sz w:val="22"/>
                <w:szCs w:val="22"/>
              </w:rPr>
              <w:t xml:space="preserve">$0 </w:t>
            </w:r>
          </w:p>
        </w:tc>
        <w:tc>
          <w:tcPr>
            <w:tcW w:w="1536" w:type="dxa"/>
            <w:tcBorders>
              <w:top w:val="nil"/>
              <w:left w:val="nil"/>
              <w:bottom w:val="single" w:color="auto" w:sz="4" w:space="0"/>
              <w:right w:val="single" w:color="auto" w:sz="4" w:space="0"/>
            </w:tcBorders>
            <w:shd w:val="clear" w:color="auto" w:fill="auto"/>
            <w:vAlign w:val="bottom"/>
            <w:hideMark/>
          </w:tcPr>
          <w:p w:rsidRPr="005D37A9" w:rsidR="00D34298" w:rsidP="00D34298" w:rsidRDefault="00D34298" w14:paraId="2970CD49" w14:textId="77777777">
            <w:pPr>
              <w:widowControl/>
              <w:autoSpaceDE/>
              <w:autoSpaceDN/>
              <w:adjustRightInd/>
              <w:jc w:val="right"/>
              <w:rPr>
                <w:rFonts w:ascii="Times New Roman" w:hAnsi="Times New Roman"/>
                <w:b/>
                <w:bCs/>
                <w:color w:val="000000"/>
                <w:sz w:val="22"/>
                <w:szCs w:val="22"/>
              </w:rPr>
            </w:pPr>
            <w:r w:rsidRPr="005D37A9">
              <w:rPr>
                <w:rFonts w:ascii="Times New Roman" w:hAnsi="Times New Roman"/>
                <w:b/>
                <w:bCs/>
                <w:color w:val="000000"/>
                <w:sz w:val="22"/>
                <w:szCs w:val="22"/>
              </w:rPr>
              <w:t xml:space="preserve">$0 </w:t>
            </w:r>
          </w:p>
        </w:tc>
        <w:tc>
          <w:tcPr>
            <w:tcW w:w="1194" w:type="dxa"/>
            <w:tcBorders>
              <w:top w:val="nil"/>
              <w:left w:val="nil"/>
              <w:bottom w:val="single" w:color="auto" w:sz="4" w:space="0"/>
              <w:right w:val="single" w:color="auto" w:sz="4" w:space="0"/>
            </w:tcBorders>
            <w:shd w:val="clear" w:color="auto" w:fill="auto"/>
            <w:vAlign w:val="bottom"/>
            <w:hideMark/>
          </w:tcPr>
          <w:p w:rsidRPr="005D37A9" w:rsidR="00D34298" w:rsidP="00D34298" w:rsidRDefault="00D34298" w14:paraId="67803F16" w14:textId="7F44A6C3">
            <w:pPr>
              <w:widowControl/>
              <w:autoSpaceDE/>
              <w:autoSpaceDN/>
              <w:adjustRightInd/>
              <w:jc w:val="right"/>
              <w:rPr>
                <w:rFonts w:ascii="Times New Roman" w:hAnsi="Times New Roman"/>
                <w:b/>
                <w:bCs/>
                <w:color w:val="000000"/>
                <w:sz w:val="22"/>
                <w:szCs w:val="22"/>
              </w:rPr>
            </w:pPr>
            <w:r w:rsidRPr="005D37A9">
              <w:rPr>
                <w:rFonts w:ascii="Times New Roman" w:hAnsi="Times New Roman"/>
                <w:b/>
                <w:bCs/>
                <w:color w:val="000000"/>
                <w:sz w:val="22"/>
                <w:szCs w:val="22"/>
              </w:rPr>
              <w:t xml:space="preserve">$0 </w:t>
            </w:r>
          </w:p>
        </w:tc>
      </w:tr>
    </w:tbl>
    <w:p w:rsidRPr="00124E85" w:rsidR="00813F39" w:rsidP="00813F39" w:rsidRDefault="00813F39" w14:paraId="36EBD32C" w14:textId="77777777">
      <w:pPr>
        <w:rPr>
          <w:rFonts w:ascii="Times New Roman" w:hAnsi="Times New Roman"/>
        </w:rPr>
      </w:pPr>
    </w:p>
    <w:p w:rsidRPr="008A4764" w:rsidR="005B6129" w:rsidP="00124E85" w:rsidRDefault="00D34298" w14:paraId="76BD35EE" w14:textId="76ACFCEF">
      <w:pPr>
        <w:tabs>
          <w:tab w:val="left" w:pos="-1440"/>
        </w:tabs>
        <w:ind w:left="720"/>
        <w:rPr>
          <w:rFonts w:ascii="Times New Roman" w:hAnsi="Times New Roman"/>
        </w:rPr>
      </w:pPr>
      <w:r>
        <w:rPr>
          <w:rFonts w:ascii="Times New Roman" w:hAnsi="Times New Roman"/>
        </w:rPr>
        <w:t>T</w:t>
      </w:r>
      <w:r w:rsidRPr="00124E85" w:rsidR="00124E85">
        <w:rPr>
          <w:rFonts w:ascii="Times New Roman" w:hAnsi="Times New Roman"/>
        </w:rPr>
        <w:t>here is an increase in the estimated annual cost burden due to</w:t>
      </w:r>
      <w:r>
        <w:rPr>
          <w:rFonts w:ascii="Times New Roman" w:hAnsi="Times New Roman"/>
          <w:shd w:val="clear" w:color="auto" w:fill="FFFFFF"/>
        </w:rPr>
        <w:t xml:space="preserve"> the increase in the estimated number of respondents as the respondent estimate returned to pre-PC levels due to the PC Vacatur.  </w:t>
      </w:r>
      <w:r w:rsidR="00124E85">
        <w:rPr>
          <w:rFonts w:ascii="Times New Roman" w:hAnsi="Times New Roman"/>
          <w:color w:val="000000"/>
          <w:shd w:val="clear" w:color="auto" w:fill="FFFFFF"/>
        </w:rPr>
        <w:t>There are no other program changes.</w:t>
      </w:r>
    </w:p>
    <w:p w:rsidRPr="0029577A" w:rsidR="005B6129" w:rsidP="00914A5D" w:rsidRDefault="005B6129" w14:paraId="53CADA21" w14:textId="77777777">
      <w:pPr>
        <w:ind w:left="720"/>
        <w:rPr>
          <w:rFonts w:ascii="Times New Roman" w:hAnsi="Times New Roman"/>
        </w:rPr>
      </w:pPr>
    </w:p>
    <w:p w:rsidRPr="00D80E94" w:rsidR="00B27061" w:rsidP="00914A5D" w:rsidRDefault="00B27061"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Pr="00914A5D" w:rsidR="001A595D" w:rsidP="00914A5D" w:rsidRDefault="001A595D" w14:paraId="49A02CCE" w14:textId="77777777">
      <w:pPr>
        <w:tabs>
          <w:tab w:val="left" w:pos="-1440"/>
        </w:tabs>
        <w:ind w:left="720"/>
        <w:rPr>
          <w:rFonts w:ascii="Times New Roman" w:hAnsi="Times New Roman"/>
        </w:rPr>
      </w:pPr>
    </w:p>
    <w:p w:rsidRPr="00B1471A" w:rsidR="006C79B6" w:rsidP="00914A5D" w:rsidRDefault="00A3466A"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C578E58" w14:textId="77777777">
      <w:pPr>
        <w:ind w:left="720"/>
        <w:rPr>
          <w:rFonts w:ascii="Times New Roman" w:hAnsi="Times New Roman"/>
        </w:rPr>
      </w:pPr>
    </w:p>
    <w:p w:rsidRPr="008A4764" w:rsidR="00B27061" w:rsidP="00914A5D" w:rsidRDefault="00B27061"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8DECA9C" w14:textId="77777777">
      <w:pPr>
        <w:tabs>
          <w:tab w:val="left" w:pos="-1440"/>
        </w:tabs>
        <w:ind w:left="720"/>
        <w:rPr>
          <w:rFonts w:ascii="Times New Roman" w:hAnsi="Times New Roman"/>
        </w:rPr>
      </w:pPr>
    </w:p>
    <w:p w:rsidRPr="00B1471A" w:rsidR="001A595D" w:rsidP="00914A5D" w:rsidRDefault="00A3466A"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1C00A91" w14:textId="77777777">
      <w:pPr>
        <w:ind w:left="720"/>
        <w:rPr>
          <w:rFonts w:ascii="Times New Roman" w:hAnsi="Times New Roman"/>
        </w:rPr>
      </w:pPr>
    </w:p>
    <w:p w:rsidRPr="00B1471A" w:rsidR="00B27061" w:rsidP="00914A5D" w:rsidRDefault="006C79B6" w14:paraId="1F62553D" w14:textId="77777777">
      <w:pPr>
        <w:numPr>
          <w:ilvl w:val="0"/>
          <w:numId w:val="7"/>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A6CC29B" w14:textId="77777777">
      <w:pPr>
        <w:tabs>
          <w:tab w:val="left" w:pos="-1440"/>
        </w:tabs>
        <w:ind w:left="720"/>
        <w:rPr>
          <w:rFonts w:ascii="Times New Roman" w:hAnsi="Times New Roman"/>
        </w:rPr>
      </w:pPr>
    </w:p>
    <w:p w:rsidRPr="00B1471A" w:rsidR="00B27061" w:rsidP="00914A5D" w:rsidRDefault="00A3466A"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14B3DF51" w14:textId="77777777">
      <w:pPr>
        <w:ind w:left="720"/>
        <w:rPr>
          <w:rFonts w:ascii="Times New Roman" w:hAnsi="Times New Roman"/>
        </w:rPr>
      </w:pPr>
    </w:p>
    <w:p w:rsidRPr="00914A5D" w:rsidR="00792B9D" w:rsidP="00B1471A" w:rsidRDefault="00792B9D"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Pr="00914A5D" w:rsidR="00792B9D" w:rsidP="00B1471A" w:rsidRDefault="00792B9D" w14:paraId="10D084DA"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58EC54B5" w14:textId="77777777">
      <w:pPr>
        <w:tabs>
          <w:tab w:val="left" w:pos="-1440"/>
        </w:tabs>
        <w:ind w:left="720"/>
        <w:jc w:val="both"/>
      </w:pPr>
    </w:p>
    <w:sectPr w:rsidR="00E91139" w:rsidSect="006049A7">
      <w:footerReference w:type="even" r:id="rId11"/>
      <w:footerReference w:type="default" r:id="rId1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803FD6" w14:textId="77777777" w:rsidR="001A6D21" w:rsidRDefault="001A6D21">
      <w:r>
        <w:separator/>
      </w:r>
    </w:p>
  </w:endnote>
  <w:endnote w:type="continuationSeparator" w:id="0">
    <w:p w14:paraId="58046468"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B4CD8"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A944D" w14:textId="77777777" w:rsidR="006049A7" w:rsidRDefault="006049A7">
    <w:pPr>
      <w:spacing w:line="240" w:lineRule="exact"/>
    </w:pPr>
  </w:p>
  <w:p w14:paraId="466800C6" w14:textId="4F24119D"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05716E">
      <w:rPr>
        <w:rFonts w:ascii="Times New Roman" w:hAnsi="Times New Roman"/>
        <w:noProof/>
      </w:rPr>
      <w:t>8</w:t>
    </w:r>
    <w:r w:rsidRPr="000712DA">
      <w:rPr>
        <w:rFonts w:ascii="Times New Roman" w:hAnsi="Times New Roman"/>
      </w:rPr>
      <w:fldChar w:fldCharType="end"/>
    </w:r>
  </w:p>
  <w:p w14:paraId="1EF28B9E"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B27226" w14:textId="77777777" w:rsidR="001A6D21" w:rsidRDefault="001A6D21">
      <w:r>
        <w:separator/>
      </w:r>
    </w:p>
  </w:footnote>
  <w:footnote w:type="continuationSeparator" w:id="0">
    <w:p w14:paraId="1EE5F461" w14:textId="77777777" w:rsidR="001A6D21" w:rsidRDefault="001A6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A646BE9"/>
    <w:multiLevelType w:val="hybridMultilevel"/>
    <w:tmpl w:val="77B040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DEA2B58"/>
    <w:multiLevelType w:val="hybridMultilevel"/>
    <w:tmpl w:val="D9366C72"/>
    <w:lvl w:ilvl="0" w:tplc="04090001">
      <w:start w:val="1"/>
      <w:numFmt w:val="bullet"/>
      <w:lvlText w:val=""/>
      <w:lvlJc w:val="left"/>
      <w:pPr>
        <w:tabs>
          <w:tab w:val="num" w:pos="2160"/>
        </w:tabs>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8234DEC"/>
    <w:multiLevelType w:val="hybridMultilevel"/>
    <w:tmpl w:val="39F2479A"/>
    <w:lvl w:ilvl="0" w:tplc="7186B3DA">
      <w:start w:val="1"/>
      <w:numFmt w:val="decimal"/>
      <w:lvlText w:val="%1."/>
      <w:lvlJc w:val="left"/>
      <w:pPr>
        <w:ind w:left="720" w:hanging="360"/>
      </w:pPr>
    </w:lvl>
    <w:lvl w:ilvl="1" w:tplc="56648F9A">
      <w:start w:val="1"/>
      <w:numFmt w:val="lowerLetter"/>
      <w:lvlText w:val="%2."/>
      <w:lvlJc w:val="left"/>
      <w:pPr>
        <w:ind w:left="1440" w:hanging="360"/>
      </w:pPr>
    </w:lvl>
    <w:lvl w:ilvl="2" w:tplc="AB2C4FFC">
      <w:start w:val="1"/>
      <w:numFmt w:val="lowerRoman"/>
      <w:lvlText w:val="%3."/>
      <w:lvlJc w:val="right"/>
      <w:pPr>
        <w:ind w:left="2160" w:hanging="180"/>
      </w:pPr>
    </w:lvl>
    <w:lvl w:ilvl="3" w:tplc="E6CCCD80">
      <w:start w:val="1"/>
      <w:numFmt w:val="decimal"/>
      <w:lvlText w:val="%4."/>
      <w:lvlJc w:val="left"/>
      <w:pPr>
        <w:ind w:left="2880" w:hanging="360"/>
      </w:pPr>
    </w:lvl>
    <w:lvl w:ilvl="4" w:tplc="31B2F2C8">
      <w:start w:val="1"/>
      <w:numFmt w:val="lowerLetter"/>
      <w:lvlText w:val="%5."/>
      <w:lvlJc w:val="left"/>
      <w:pPr>
        <w:ind w:left="3600" w:hanging="360"/>
      </w:pPr>
    </w:lvl>
    <w:lvl w:ilvl="5" w:tplc="64D6BD7C">
      <w:start w:val="1"/>
      <w:numFmt w:val="lowerRoman"/>
      <w:lvlText w:val="%6."/>
      <w:lvlJc w:val="right"/>
      <w:pPr>
        <w:ind w:left="4320" w:hanging="180"/>
      </w:pPr>
    </w:lvl>
    <w:lvl w:ilvl="6" w:tplc="DCC85DBE">
      <w:start w:val="1"/>
      <w:numFmt w:val="decimal"/>
      <w:lvlText w:val="%7."/>
      <w:lvlJc w:val="left"/>
      <w:pPr>
        <w:ind w:left="5040" w:hanging="360"/>
      </w:pPr>
    </w:lvl>
    <w:lvl w:ilvl="7" w:tplc="D6260AB8">
      <w:start w:val="1"/>
      <w:numFmt w:val="lowerLetter"/>
      <w:lvlText w:val="%8."/>
      <w:lvlJc w:val="left"/>
      <w:pPr>
        <w:ind w:left="5760" w:hanging="360"/>
      </w:pPr>
    </w:lvl>
    <w:lvl w:ilvl="8" w:tplc="B6FEC6E2">
      <w:start w:val="1"/>
      <w:numFmt w:val="lowerRoman"/>
      <w:lvlText w:val="%9."/>
      <w:lvlJc w:val="right"/>
      <w:pPr>
        <w:ind w:left="6480" w:hanging="180"/>
      </w:pPr>
    </w:lvl>
  </w:abstractNum>
  <w:abstractNum w:abstractNumId="9" w15:restartNumberingAfterBreak="0">
    <w:nsid w:val="462D7462"/>
    <w:multiLevelType w:val="hybridMultilevel"/>
    <w:tmpl w:val="2518879C"/>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0"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10"/>
  </w:num>
  <w:num w:numId="3">
    <w:abstractNumId w:val="0"/>
  </w:num>
  <w:num w:numId="4">
    <w:abstractNumId w:val="7"/>
  </w:num>
  <w:num w:numId="5">
    <w:abstractNumId w:val="11"/>
  </w:num>
  <w:num w:numId="6">
    <w:abstractNumId w:val="1"/>
  </w:num>
  <w:num w:numId="7">
    <w:abstractNumId w:val="4"/>
  </w:num>
  <w:num w:numId="8">
    <w:abstractNumId w:val="3"/>
  </w:num>
  <w:num w:numId="9">
    <w:abstractNumId w:val="2"/>
  </w:num>
  <w:num w:numId="10">
    <w:abstractNumId w:val="12"/>
  </w:num>
  <w:num w:numId="11">
    <w:abstractNumId w:val="5"/>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788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1BAF"/>
    <w:rsid w:val="0000315F"/>
    <w:rsid w:val="0005716E"/>
    <w:rsid w:val="000706AE"/>
    <w:rsid w:val="000712DA"/>
    <w:rsid w:val="00080CE0"/>
    <w:rsid w:val="00093DB1"/>
    <w:rsid w:val="000A42FA"/>
    <w:rsid w:val="000B00D2"/>
    <w:rsid w:val="000C3216"/>
    <w:rsid w:val="000D6A0C"/>
    <w:rsid w:val="000E2F2E"/>
    <w:rsid w:val="000F1A9A"/>
    <w:rsid w:val="0010363F"/>
    <w:rsid w:val="0010769F"/>
    <w:rsid w:val="00121913"/>
    <w:rsid w:val="00124E85"/>
    <w:rsid w:val="00135D2F"/>
    <w:rsid w:val="0019320E"/>
    <w:rsid w:val="001A595D"/>
    <w:rsid w:val="001A6D21"/>
    <w:rsid w:val="001E53DF"/>
    <w:rsid w:val="001F67BB"/>
    <w:rsid w:val="0020110E"/>
    <w:rsid w:val="00215244"/>
    <w:rsid w:val="002901E4"/>
    <w:rsid w:val="0029577A"/>
    <w:rsid w:val="002A4A73"/>
    <w:rsid w:val="002B6812"/>
    <w:rsid w:val="002C3934"/>
    <w:rsid w:val="002C600C"/>
    <w:rsid w:val="002E199D"/>
    <w:rsid w:val="002E7594"/>
    <w:rsid w:val="003338D4"/>
    <w:rsid w:val="00347674"/>
    <w:rsid w:val="003768CB"/>
    <w:rsid w:val="003A0F52"/>
    <w:rsid w:val="00411F16"/>
    <w:rsid w:val="00472442"/>
    <w:rsid w:val="00480C10"/>
    <w:rsid w:val="00494557"/>
    <w:rsid w:val="004C6945"/>
    <w:rsid w:val="004F3779"/>
    <w:rsid w:val="00525E40"/>
    <w:rsid w:val="005423DD"/>
    <w:rsid w:val="0054585A"/>
    <w:rsid w:val="005543AD"/>
    <w:rsid w:val="0058617B"/>
    <w:rsid w:val="00590B61"/>
    <w:rsid w:val="005B6129"/>
    <w:rsid w:val="005C3DD7"/>
    <w:rsid w:val="005D37A9"/>
    <w:rsid w:val="00603702"/>
    <w:rsid w:val="006049A7"/>
    <w:rsid w:val="00636B52"/>
    <w:rsid w:val="0063778A"/>
    <w:rsid w:val="00662686"/>
    <w:rsid w:val="00663D52"/>
    <w:rsid w:val="006A0CC6"/>
    <w:rsid w:val="006B0B31"/>
    <w:rsid w:val="006B38F6"/>
    <w:rsid w:val="006C79B6"/>
    <w:rsid w:val="006E606E"/>
    <w:rsid w:val="006F083F"/>
    <w:rsid w:val="00703B09"/>
    <w:rsid w:val="0071391D"/>
    <w:rsid w:val="007312F9"/>
    <w:rsid w:val="00765E88"/>
    <w:rsid w:val="00792B9D"/>
    <w:rsid w:val="007B32A5"/>
    <w:rsid w:val="007C03A1"/>
    <w:rsid w:val="007E6F17"/>
    <w:rsid w:val="007F5988"/>
    <w:rsid w:val="007F70DB"/>
    <w:rsid w:val="00807BA2"/>
    <w:rsid w:val="00813F39"/>
    <w:rsid w:val="0081460B"/>
    <w:rsid w:val="008255EE"/>
    <w:rsid w:val="00833B6C"/>
    <w:rsid w:val="008455EC"/>
    <w:rsid w:val="00847763"/>
    <w:rsid w:val="00884A05"/>
    <w:rsid w:val="00895E14"/>
    <w:rsid w:val="008A42B6"/>
    <w:rsid w:val="008A4764"/>
    <w:rsid w:val="008D0F4C"/>
    <w:rsid w:val="008D69B3"/>
    <w:rsid w:val="008D7291"/>
    <w:rsid w:val="008F233F"/>
    <w:rsid w:val="008F74F4"/>
    <w:rsid w:val="00901F6F"/>
    <w:rsid w:val="009147A2"/>
    <w:rsid w:val="00914A5D"/>
    <w:rsid w:val="00921351"/>
    <w:rsid w:val="00944A8A"/>
    <w:rsid w:val="009556EE"/>
    <w:rsid w:val="00974223"/>
    <w:rsid w:val="00974835"/>
    <w:rsid w:val="009D1DF6"/>
    <w:rsid w:val="009D5D2B"/>
    <w:rsid w:val="009F15D0"/>
    <w:rsid w:val="00A00C23"/>
    <w:rsid w:val="00A056D8"/>
    <w:rsid w:val="00A05B27"/>
    <w:rsid w:val="00A31984"/>
    <w:rsid w:val="00A3466A"/>
    <w:rsid w:val="00A447D7"/>
    <w:rsid w:val="00A5237F"/>
    <w:rsid w:val="00A56B2D"/>
    <w:rsid w:val="00A847D1"/>
    <w:rsid w:val="00A9404B"/>
    <w:rsid w:val="00A95E86"/>
    <w:rsid w:val="00AF1F46"/>
    <w:rsid w:val="00AF45F2"/>
    <w:rsid w:val="00B0571D"/>
    <w:rsid w:val="00B12B16"/>
    <w:rsid w:val="00B1471A"/>
    <w:rsid w:val="00B27061"/>
    <w:rsid w:val="00B31EBB"/>
    <w:rsid w:val="00B635A9"/>
    <w:rsid w:val="00B7349D"/>
    <w:rsid w:val="00BD3260"/>
    <w:rsid w:val="00BE3C63"/>
    <w:rsid w:val="00C04531"/>
    <w:rsid w:val="00C3345E"/>
    <w:rsid w:val="00C62A1F"/>
    <w:rsid w:val="00C9224C"/>
    <w:rsid w:val="00C97339"/>
    <w:rsid w:val="00CA1E72"/>
    <w:rsid w:val="00CD0902"/>
    <w:rsid w:val="00CD6D53"/>
    <w:rsid w:val="00D049AD"/>
    <w:rsid w:val="00D118B8"/>
    <w:rsid w:val="00D15779"/>
    <w:rsid w:val="00D22B13"/>
    <w:rsid w:val="00D3346E"/>
    <w:rsid w:val="00D3403B"/>
    <w:rsid w:val="00D34298"/>
    <w:rsid w:val="00D6650D"/>
    <w:rsid w:val="00D80E94"/>
    <w:rsid w:val="00DA2D6B"/>
    <w:rsid w:val="00DB0406"/>
    <w:rsid w:val="00DB0E46"/>
    <w:rsid w:val="00DE08FF"/>
    <w:rsid w:val="00E15619"/>
    <w:rsid w:val="00E61E1B"/>
    <w:rsid w:val="00E662FC"/>
    <w:rsid w:val="00E77B24"/>
    <w:rsid w:val="00E85D6D"/>
    <w:rsid w:val="00E91139"/>
    <w:rsid w:val="00EA1FB2"/>
    <w:rsid w:val="00EC3504"/>
    <w:rsid w:val="00EC5F60"/>
    <w:rsid w:val="00ED4E0C"/>
    <w:rsid w:val="00EE0627"/>
    <w:rsid w:val="00F616FE"/>
    <w:rsid w:val="00FC58E9"/>
    <w:rsid w:val="00FD21A4"/>
    <w:rsid w:val="3B66A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o:shapelayout v:ext="edit">
      <o:idmap v:ext="edit" data="1"/>
    </o:shapelayout>
  </w:shapeDefaults>
  <w:doNotEmbedSmartTags/>
  <w:decimalSymbol w:val="."/>
  <w:listSeparator w:val=","/>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paragraph" w:customStyle="1" w:styleId="Default">
    <w:name w:val="Default"/>
    <w:rsid w:val="00A056D8"/>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424172">
      <w:bodyDiv w:val="1"/>
      <w:marLeft w:val="0"/>
      <w:marRight w:val="0"/>
      <w:marTop w:val="0"/>
      <w:marBottom w:val="0"/>
      <w:divBdr>
        <w:top w:val="none" w:sz="0" w:space="0" w:color="auto"/>
        <w:left w:val="none" w:sz="0" w:space="0" w:color="auto"/>
        <w:bottom w:val="none" w:sz="0" w:space="0" w:color="auto"/>
        <w:right w:val="none" w:sz="0" w:space="0" w:color="auto"/>
      </w:divBdr>
    </w:div>
    <w:div w:id="178277588">
      <w:bodyDiv w:val="1"/>
      <w:marLeft w:val="0"/>
      <w:marRight w:val="0"/>
      <w:marTop w:val="0"/>
      <w:marBottom w:val="0"/>
      <w:divBdr>
        <w:top w:val="none" w:sz="0" w:space="0" w:color="auto"/>
        <w:left w:val="none" w:sz="0" w:space="0" w:color="auto"/>
        <w:bottom w:val="none" w:sz="0" w:space="0" w:color="auto"/>
        <w:right w:val="none" w:sz="0" w:space="0" w:color="auto"/>
      </w:divBdr>
    </w:div>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632833238">
      <w:bodyDiv w:val="1"/>
      <w:marLeft w:val="0"/>
      <w:marRight w:val="0"/>
      <w:marTop w:val="0"/>
      <w:marBottom w:val="0"/>
      <w:divBdr>
        <w:top w:val="none" w:sz="0" w:space="0" w:color="auto"/>
        <w:left w:val="none" w:sz="0" w:space="0" w:color="auto"/>
        <w:bottom w:val="none" w:sz="0" w:space="0" w:color="auto"/>
        <w:right w:val="none" w:sz="0" w:space="0" w:color="auto"/>
      </w:divBdr>
    </w:div>
    <w:div w:id="816069528">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835806652">
      <w:bodyDiv w:val="1"/>
      <w:marLeft w:val="0"/>
      <w:marRight w:val="0"/>
      <w:marTop w:val="0"/>
      <w:marBottom w:val="0"/>
      <w:divBdr>
        <w:top w:val="none" w:sz="0" w:space="0" w:color="auto"/>
        <w:left w:val="none" w:sz="0" w:space="0" w:color="auto"/>
        <w:bottom w:val="none" w:sz="0" w:space="0" w:color="auto"/>
        <w:right w:val="none" w:sz="0" w:space="0" w:color="auto"/>
      </w:divBdr>
    </w:div>
    <w:div w:id="869102061">
      <w:bodyDiv w:val="1"/>
      <w:marLeft w:val="0"/>
      <w:marRight w:val="0"/>
      <w:marTop w:val="0"/>
      <w:marBottom w:val="0"/>
      <w:divBdr>
        <w:top w:val="none" w:sz="0" w:space="0" w:color="auto"/>
        <w:left w:val="none" w:sz="0" w:space="0" w:color="auto"/>
        <w:bottom w:val="none" w:sz="0" w:space="0" w:color="auto"/>
        <w:right w:val="none" w:sz="0" w:space="0" w:color="auto"/>
      </w:divBdr>
    </w:div>
    <w:div w:id="888759119">
      <w:bodyDiv w:val="1"/>
      <w:marLeft w:val="0"/>
      <w:marRight w:val="0"/>
      <w:marTop w:val="0"/>
      <w:marBottom w:val="0"/>
      <w:divBdr>
        <w:top w:val="none" w:sz="0" w:space="0" w:color="auto"/>
        <w:left w:val="none" w:sz="0" w:space="0" w:color="auto"/>
        <w:bottom w:val="none" w:sz="0" w:space="0" w:color="auto"/>
        <w:right w:val="none" w:sz="0" w:space="0" w:color="auto"/>
      </w:divBdr>
    </w:div>
    <w:div w:id="936594631">
      <w:bodyDiv w:val="1"/>
      <w:marLeft w:val="0"/>
      <w:marRight w:val="0"/>
      <w:marTop w:val="0"/>
      <w:marBottom w:val="0"/>
      <w:divBdr>
        <w:top w:val="none" w:sz="0" w:space="0" w:color="auto"/>
        <w:left w:val="none" w:sz="0" w:space="0" w:color="auto"/>
        <w:bottom w:val="none" w:sz="0" w:space="0" w:color="auto"/>
        <w:right w:val="none" w:sz="0" w:space="0" w:color="auto"/>
      </w:divBdr>
    </w:div>
    <w:div w:id="1184706738">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361390592">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752851573">
      <w:bodyDiv w:val="1"/>
      <w:marLeft w:val="0"/>
      <w:marRight w:val="0"/>
      <w:marTop w:val="0"/>
      <w:marBottom w:val="0"/>
      <w:divBdr>
        <w:top w:val="none" w:sz="0" w:space="0" w:color="auto"/>
        <w:left w:val="none" w:sz="0" w:space="0" w:color="auto"/>
        <w:bottom w:val="none" w:sz="0" w:space="0" w:color="auto"/>
        <w:right w:val="none" w:sz="0" w:space="0" w:color="auto"/>
      </w:divBdr>
    </w:div>
    <w:div w:id="1794787953">
      <w:bodyDiv w:val="1"/>
      <w:marLeft w:val="0"/>
      <w:marRight w:val="0"/>
      <w:marTop w:val="0"/>
      <w:marBottom w:val="0"/>
      <w:divBdr>
        <w:top w:val="none" w:sz="0" w:space="0" w:color="auto"/>
        <w:left w:val="none" w:sz="0" w:space="0" w:color="auto"/>
        <w:bottom w:val="none" w:sz="0" w:space="0" w:color="auto"/>
        <w:right w:val="none" w:sz="0" w:space="0" w:color="auto"/>
      </w:divBdr>
    </w:div>
    <w:div w:id="1842888079">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98721665">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06976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bls.gov/oes/current/oes_nat.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b86536ffcd392291c0e8ffe47117de82">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bce3c958a9018fbe79dd669deb4abbb6"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ffidavit of Support Final Rule"/>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rders of Supervision NPRM"/>
          <xsd:enumeration value="Orders of Supervision Final Rule"/>
          <xsd:enumeration value="P Nonimmigrant Reforms NPRM"/>
          <xsd:enumeration value="Performing Arts NPRM"/>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RIN_x0020_Number xmlns="2589310c-5316-40b3-b68d-4735ac72f265" xsi:nil="true"/>
    <OMB_x0020_Conclusion_x0020_Date xmlns="2589310c-5316-40b3-b68d-4735ac72f265" xsi:nil="true"/>
    <RegInfo_x0020_IC_x0020_Website xmlns="2589310c-5316-40b3-b68d-4735ac72f265">
      <Url xsi:nil="true"/>
      <Description xsi:nil="true"/>
    </RegInfo_x0020_IC_x0020_Website>
    <Priority_x0020_Justifcation xmlns="2589310c-5316-40b3-b68d-4735ac72f265" xsi:nil="true"/>
    <_x0033_0_x0020_Day_x0020_FRN_x0020__x002d__x0020_Comment_x0020_End_x0020_Date xmlns="2589310c-5316-40b3-b68d-4735ac72f265" xsi:nil="tru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 xmlns="2589310c-5316-40b3-b68d-4735ac72f265">false</Priority>
    <Submitted_x0020_to_x0020_OMB xmlns="2589310c-5316-40b3-b68d-4735ac72f2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B27C8B-2E95-4AE0-A0CB-3C2FC0D61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C20FCD-9EBB-4F7D-9574-148A0A3935BD}">
  <ds:schemaRefs>
    <ds:schemaRef ds:uri="http://purl.org/dc/dcmitype/"/>
    <ds:schemaRef ds:uri="http://schemas.microsoft.com/office/infopath/2007/PartnerControls"/>
    <ds:schemaRef ds:uri="http://purl.org/dc/terms/"/>
    <ds:schemaRef ds:uri="bf094c2b-8036-49e0-a2b2-a973ea273ca5"/>
    <ds:schemaRef ds:uri="http://schemas.microsoft.com/office/2006/documentManagement/types"/>
    <ds:schemaRef ds:uri="http://purl.org/dc/elements/1.1/"/>
    <ds:schemaRef ds:uri="http://schemas.openxmlformats.org/package/2006/metadata/core-properties"/>
    <ds:schemaRef ds:uri="2589310c-5316-40b3-b68d-4735ac72f265"/>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9B1A39F2-9384-4F53-AD90-44634A6716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405</TotalTime>
  <Pages>11</Pages>
  <Words>3940</Words>
  <Characters>22305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Barker, Megan M</cp:lastModifiedBy>
  <cp:revision>38</cp:revision>
  <cp:lastPrinted>2010-05-14T16:20:00Z</cp:lastPrinted>
  <dcterms:created xsi:type="dcterms:W3CDTF">2019-04-03T17:26:00Z</dcterms:created>
  <dcterms:modified xsi:type="dcterms:W3CDTF">2021-03-10T13:12:00Z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