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4B92" w:rsidR="00461484" w:rsidP="00DF4DE7" w:rsidRDefault="00DA45A6" w14:paraId="11E50EA6" w14:textId="77777777">
      <w:pPr>
        <w:jc w:val="center"/>
        <w:rPr>
          <w:rFonts w:ascii="Times New Roman" w:hAnsi="Times New Roman"/>
          <w:b/>
        </w:rPr>
      </w:pPr>
      <w:r w:rsidRPr="00864B92">
        <w:rPr>
          <w:rFonts w:ascii="Times New Roman" w:hAnsi="Times New Roman"/>
          <w:b/>
        </w:rPr>
        <w:t>S</w:t>
      </w:r>
      <w:r w:rsidRPr="00864B92" w:rsidR="00461484">
        <w:rPr>
          <w:rFonts w:ascii="Times New Roman" w:hAnsi="Times New Roman"/>
          <w:b/>
        </w:rPr>
        <w:t xml:space="preserve">UPPORTIGN STATEMENT </w:t>
      </w:r>
      <w:r w:rsidRPr="00864B92" w:rsidR="00DF4DE7">
        <w:rPr>
          <w:rFonts w:ascii="Times New Roman" w:hAnsi="Times New Roman"/>
          <w:b/>
        </w:rPr>
        <w:t xml:space="preserve">B </w:t>
      </w:r>
    </w:p>
    <w:p w:rsidRPr="00864B92" w:rsidR="00DF4DE7" w:rsidP="00DF4DE7" w:rsidRDefault="00DF4DE7" w14:paraId="11E50EA7" w14:textId="77777777">
      <w:pPr>
        <w:jc w:val="center"/>
        <w:rPr>
          <w:rFonts w:ascii="Times New Roman" w:hAnsi="Times New Roman"/>
          <w:b/>
        </w:rPr>
      </w:pPr>
      <w:r w:rsidRPr="00864B92">
        <w:rPr>
          <w:rFonts w:ascii="Times New Roman" w:hAnsi="Times New Roman"/>
          <w:b/>
        </w:rPr>
        <w:t>Paperwork Reduction Act Generic Information Collection Submissions for “Collection of Qualitative Feedback through Focus Groups”</w:t>
      </w:r>
    </w:p>
    <w:p w:rsidRPr="00864B92" w:rsidR="00DF4DE7" w:rsidP="00DF4DE7" w:rsidRDefault="00461484" w14:paraId="11E50EA8" w14:textId="77777777">
      <w:pPr>
        <w:jc w:val="center"/>
        <w:rPr>
          <w:rFonts w:ascii="Times New Roman" w:hAnsi="Times New Roman"/>
          <w:b/>
        </w:rPr>
      </w:pPr>
      <w:r w:rsidRPr="00864B92">
        <w:rPr>
          <w:rFonts w:ascii="Times New Roman" w:hAnsi="Times New Roman"/>
          <w:b/>
        </w:rPr>
        <w:t>1615-0126</w:t>
      </w:r>
    </w:p>
    <w:p w:rsidRPr="00864B92" w:rsidR="00BD3105" w:rsidP="00DF4DE7" w:rsidRDefault="00BD3105" w14:paraId="11E50EA9" w14:textId="77777777">
      <w:pPr>
        <w:rPr>
          <w:rFonts w:ascii="Times New Roman" w:hAnsi="Times New Roman"/>
          <w:b/>
        </w:rPr>
      </w:pPr>
      <w:r w:rsidRPr="00864B92">
        <w:rPr>
          <w:rFonts w:ascii="Times New Roman" w:hAnsi="Times New Roman"/>
          <w:b/>
        </w:rPr>
        <w:t>B.</w:t>
      </w:r>
      <w:r w:rsidRPr="00864B92">
        <w:rPr>
          <w:rFonts w:ascii="Times New Roman" w:hAnsi="Times New Roman"/>
          <w:b/>
        </w:rPr>
        <w:tab/>
        <w:t>STATISTICAL METHODS</w:t>
      </w:r>
    </w:p>
    <w:p w:rsidRPr="00864B92" w:rsidR="00DF4DE7" w:rsidP="00DF4DE7" w:rsidRDefault="00DF4DE7" w14:paraId="11E50EAA" w14:textId="77777777">
      <w:pPr>
        <w:pStyle w:val="ListParagraph"/>
        <w:numPr>
          <w:ilvl w:val="0"/>
          <w:numId w:val="1"/>
        </w:numPr>
        <w:spacing w:after="0" w:line="240" w:lineRule="auto"/>
        <w:rPr>
          <w:rFonts w:ascii="Times New Roman" w:hAnsi="Times New Roman"/>
          <w:b/>
        </w:rPr>
      </w:pPr>
      <w:r w:rsidRPr="00864B92">
        <w:rPr>
          <w:rFonts w:ascii="Times New Roman" w:hAnsi="Times New Roman"/>
          <w:b/>
        </w:rPr>
        <w:t>Universe and Respondent Selection</w:t>
      </w:r>
    </w:p>
    <w:p w:rsidRPr="00864B92" w:rsidR="00DF4DE7" w:rsidP="00DF4DE7" w:rsidRDefault="00DF4DE7" w14:paraId="11E50EAB" w14:textId="77777777">
      <w:pPr>
        <w:pStyle w:val="ListParagraph"/>
        <w:autoSpaceDE w:val="0"/>
        <w:autoSpaceDN w:val="0"/>
        <w:adjustRightInd w:val="0"/>
        <w:spacing w:after="0" w:line="240" w:lineRule="auto"/>
        <w:ind w:left="360"/>
        <w:rPr>
          <w:rFonts w:ascii="Times New Roman" w:hAnsi="Times New Roman" w:eastAsiaTheme="minorHAnsi"/>
          <w:sz w:val="24"/>
          <w:szCs w:val="24"/>
        </w:rPr>
      </w:pPr>
    </w:p>
    <w:p w:rsidRPr="00864B92" w:rsidR="00DD0712" w:rsidP="00DF4DE7" w:rsidRDefault="00DF4DE7" w14:paraId="11E50EAC" w14:textId="77777777">
      <w:pPr>
        <w:pStyle w:val="ListParagraph"/>
        <w:spacing w:after="0" w:line="240" w:lineRule="auto"/>
        <w:ind w:left="360"/>
        <w:rPr>
          <w:rFonts w:ascii="Times New Roman" w:hAnsi="Times New Roman"/>
        </w:rPr>
      </w:pPr>
      <w:r w:rsidRPr="00864B92">
        <w:rPr>
          <w:rFonts w:ascii="Times New Roman" w:hAnsi="Times New Roman"/>
        </w:rPr>
        <w:t xml:space="preserve">The universe of potential focus group participants under this clearance includes a broad range of </w:t>
      </w:r>
      <w:r w:rsidRPr="00864B92" w:rsidR="00561806">
        <w:rPr>
          <w:rFonts w:ascii="Times New Roman" w:hAnsi="Times New Roman"/>
        </w:rPr>
        <w:t xml:space="preserve">potential and actual applicants for immigration benefits (our customers), employers, and stakeholders (such as law enforcement, non-profit groups, and the legal community). </w:t>
      </w:r>
      <w:r w:rsidRPr="00864B92">
        <w:rPr>
          <w:rFonts w:ascii="Times New Roman" w:hAnsi="Times New Roman"/>
        </w:rPr>
        <w:t xml:space="preserve">  </w:t>
      </w:r>
      <w:r w:rsidRPr="00864B92" w:rsidR="00A60F10">
        <w:rPr>
          <w:rFonts w:ascii="Times New Roman" w:hAnsi="Times New Roman"/>
        </w:rPr>
        <w:t xml:space="preserve">The universe of potential participants will be populated from a variety of sources, including external, publically-available data (for instance, published lists of community-based groups) and internal data (for instance, customers who have indicated a willingness to be contacted for feedback).  </w:t>
      </w:r>
      <w:r w:rsidRPr="00864B92">
        <w:rPr>
          <w:rFonts w:ascii="Times New Roman" w:hAnsi="Times New Roman"/>
        </w:rPr>
        <w:t>Respondent</w:t>
      </w:r>
      <w:r w:rsidRPr="00864B92" w:rsidR="00A60F10">
        <w:rPr>
          <w:rFonts w:ascii="Times New Roman" w:hAnsi="Times New Roman"/>
        </w:rPr>
        <w:t>s will be recruited from this universe t</w:t>
      </w:r>
      <w:r w:rsidRPr="00864B92">
        <w:rPr>
          <w:rFonts w:ascii="Times New Roman" w:hAnsi="Times New Roman"/>
        </w:rPr>
        <w:t xml:space="preserve">o participate in the focus groups based on specific characteristics related to </w:t>
      </w:r>
      <w:r w:rsidRPr="00864B92" w:rsidR="008E3830">
        <w:rPr>
          <w:rFonts w:ascii="Times New Roman" w:hAnsi="Times New Roman"/>
        </w:rPr>
        <w:t>the particular USCIS process</w:t>
      </w:r>
      <w:r w:rsidRPr="00864B92">
        <w:rPr>
          <w:rFonts w:ascii="Times New Roman" w:hAnsi="Times New Roman"/>
        </w:rPr>
        <w:t xml:space="preserve"> and</w:t>
      </w:r>
      <w:r w:rsidRPr="00864B92" w:rsidR="008E3830">
        <w:rPr>
          <w:rFonts w:ascii="Times New Roman" w:hAnsi="Times New Roman"/>
        </w:rPr>
        <w:t>/or</w:t>
      </w:r>
      <w:r w:rsidRPr="00864B92">
        <w:rPr>
          <w:rFonts w:ascii="Times New Roman" w:hAnsi="Times New Roman"/>
        </w:rPr>
        <w:t xml:space="preserve"> </w:t>
      </w:r>
      <w:r w:rsidRPr="00864B92" w:rsidR="00DD0712">
        <w:rPr>
          <w:rFonts w:ascii="Times New Roman" w:hAnsi="Times New Roman"/>
        </w:rPr>
        <w:t>service under evaluation.</w:t>
      </w:r>
      <w:r w:rsidRPr="00864B92">
        <w:rPr>
          <w:rFonts w:ascii="Times New Roman" w:hAnsi="Times New Roman"/>
        </w:rPr>
        <w:t xml:space="preserve">  For example, a set of focus groups may be held to solicit feedback from USCIS customers </w:t>
      </w:r>
      <w:r w:rsidRPr="00864B92" w:rsidR="00DD0712">
        <w:rPr>
          <w:rFonts w:ascii="Times New Roman" w:hAnsi="Times New Roman"/>
        </w:rPr>
        <w:t xml:space="preserve">who hold </w:t>
      </w:r>
      <w:r w:rsidRPr="00864B92">
        <w:rPr>
          <w:rFonts w:ascii="Times New Roman" w:hAnsi="Times New Roman"/>
        </w:rPr>
        <w:t>a particular visa type</w:t>
      </w:r>
      <w:r w:rsidRPr="00864B92" w:rsidR="00DD0712">
        <w:rPr>
          <w:rFonts w:ascii="Times New Roman" w:hAnsi="Times New Roman"/>
        </w:rPr>
        <w:t xml:space="preserve">; thus USCIS would </w:t>
      </w:r>
      <w:r w:rsidRPr="00864B92">
        <w:rPr>
          <w:rFonts w:ascii="Times New Roman" w:hAnsi="Times New Roman"/>
        </w:rPr>
        <w:t>invite holders of that visa type</w:t>
      </w:r>
      <w:r w:rsidRPr="00864B92" w:rsidR="00DD0712">
        <w:rPr>
          <w:rFonts w:ascii="Times New Roman" w:hAnsi="Times New Roman"/>
        </w:rPr>
        <w:t xml:space="preserve"> to participate in a focus group</w:t>
      </w:r>
      <w:r w:rsidRPr="00864B92">
        <w:rPr>
          <w:rFonts w:ascii="Times New Roman" w:hAnsi="Times New Roman"/>
        </w:rPr>
        <w:t xml:space="preserve">.  Similarly, focus groups may be held with </w:t>
      </w:r>
      <w:r w:rsidRPr="00864B92" w:rsidR="00DD0712">
        <w:rPr>
          <w:rFonts w:ascii="Times New Roman" w:hAnsi="Times New Roman"/>
        </w:rPr>
        <w:t xml:space="preserve">external </w:t>
      </w:r>
      <w:r w:rsidRPr="00864B92">
        <w:rPr>
          <w:rFonts w:ascii="Times New Roman" w:hAnsi="Times New Roman"/>
        </w:rPr>
        <w:t>stakeholders</w:t>
      </w:r>
      <w:r w:rsidRPr="00864B92" w:rsidR="00DD0712">
        <w:rPr>
          <w:rFonts w:ascii="Times New Roman" w:hAnsi="Times New Roman"/>
        </w:rPr>
        <w:t xml:space="preserve"> (law enforcement, </w:t>
      </w:r>
      <w:r w:rsidRPr="00864B92" w:rsidR="008E3830">
        <w:rPr>
          <w:rFonts w:ascii="Times New Roman" w:hAnsi="Times New Roman"/>
        </w:rPr>
        <w:t xml:space="preserve">the </w:t>
      </w:r>
      <w:r w:rsidRPr="00864B92" w:rsidR="00DD0712">
        <w:rPr>
          <w:rFonts w:ascii="Times New Roman" w:hAnsi="Times New Roman"/>
        </w:rPr>
        <w:t>legal community,</w:t>
      </w:r>
      <w:r w:rsidRPr="00864B92" w:rsidR="008E3830">
        <w:rPr>
          <w:rFonts w:ascii="Times New Roman" w:hAnsi="Times New Roman"/>
        </w:rPr>
        <w:t xml:space="preserve"> community</w:t>
      </w:r>
      <w:r w:rsidRPr="00864B92" w:rsidR="00DD0712">
        <w:rPr>
          <w:rFonts w:ascii="Times New Roman" w:hAnsi="Times New Roman"/>
        </w:rPr>
        <w:t xml:space="preserve">–based organizations, and others) </w:t>
      </w:r>
      <w:r w:rsidRPr="00864B92">
        <w:rPr>
          <w:rFonts w:ascii="Times New Roman" w:hAnsi="Times New Roman"/>
        </w:rPr>
        <w:t xml:space="preserve">to evaluate the use of a particular USCIS benefit.  </w:t>
      </w:r>
      <w:r w:rsidRPr="00864B92" w:rsidR="00A60F10">
        <w:rPr>
          <w:rFonts w:ascii="Times New Roman" w:hAnsi="Times New Roman"/>
        </w:rPr>
        <w:t xml:space="preserve">USCIS will make every effort to hold focus groups in sites </w:t>
      </w:r>
    </w:p>
    <w:p w:rsidRPr="00864B92" w:rsidR="00DD0712" w:rsidP="00DF4DE7" w:rsidRDefault="00DD0712" w14:paraId="11E50EAD" w14:textId="77777777">
      <w:pPr>
        <w:pStyle w:val="ListParagraph"/>
        <w:spacing w:after="0" w:line="240" w:lineRule="auto"/>
        <w:ind w:left="360"/>
        <w:rPr>
          <w:rFonts w:ascii="Times New Roman" w:hAnsi="Times New Roman"/>
        </w:rPr>
      </w:pPr>
    </w:p>
    <w:p w:rsidRPr="00864B92" w:rsidR="00A60F10" w:rsidP="00DF4DE7" w:rsidRDefault="00DD0712" w14:paraId="11E50EAE" w14:textId="77777777">
      <w:pPr>
        <w:pStyle w:val="ListParagraph"/>
        <w:spacing w:after="0" w:line="240" w:lineRule="auto"/>
        <w:ind w:left="360"/>
        <w:rPr>
          <w:rFonts w:ascii="Times New Roman" w:hAnsi="Times New Roman"/>
        </w:rPr>
      </w:pPr>
      <w:r w:rsidRPr="00864B92">
        <w:rPr>
          <w:rFonts w:ascii="Times New Roman" w:hAnsi="Times New Roman"/>
        </w:rPr>
        <w:t>The focus groups will generate qualitative data</w:t>
      </w:r>
      <w:r w:rsidRPr="00864B92" w:rsidR="008E3830">
        <w:rPr>
          <w:rFonts w:ascii="Times New Roman" w:hAnsi="Times New Roman"/>
        </w:rPr>
        <w:t xml:space="preserve"> which will</w:t>
      </w:r>
      <w:r w:rsidRPr="00864B92">
        <w:rPr>
          <w:rFonts w:ascii="Times New Roman" w:hAnsi="Times New Roman"/>
        </w:rPr>
        <w:t xml:space="preserve"> only be used by program managers to change or improve programs, products, or services.  </w:t>
      </w:r>
      <w:r w:rsidRPr="00864B92" w:rsidR="00DF4DE7">
        <w:rPr>
          <w:rFonts w:ascii="Times New Roman" w:hAnsi="Times New Roman"/>
        </w:rPr>
        <w:t xml:space="preserve">Results </w:t>
      </w:r>
      <w:r w:rsidRPr="00864B92">
        <w:rPr>
          <w:rFonts w:ascii="Times New Roman" w:hAnsi="Times New Roman"/>
        </w:rPr>
        <w:t xml:space="preserve">from the focus groups </w:t>
      </w:r>
      <w:r w:rsidRPr="00864B92" w:rsidR="00DF4DE7">
        <w:rPr>
          <w:rFonts w:ascii="Times New Roman" w:hAnsi="Times New Roman"/>
        </w:rPr>
        <w:t xml:space="preserve">will not be used to make statements representative of the universe of study, to produce statistical descriptions (careful, repeatable measurements), or to generalize the data beyond the scope of the sample.  </w:t>
      </w:r>
    </w:p>
    <w:p w:rsidRPr="00864B92" w:rsidR="00A60F10" w:rsidP="00DF4DE7" w:rsidRDefault="00A60F10" w14:paraId="11E50EAF" w14:textId="77777777">
      <w:pPr>
        <w:pStyle w:val="ListParagraph"/>
        <w:spacing w:after="0" w:line="240" w:lineRule="auto"/>
        <w:ind w:left="360"/>
        <w:rPr>
          <w:rFonts w:ascii="Times New Roman" w:hAnsi="Times New Roman"/>
        </w:rPr>
      </w:pPr>
    </w:p>
    <w:p w:rsidRPr="00864B92" w:rsidR="00DF4DE7" w:rsidP="00DF4DE7" w:rsidRDefault="00A60F10" w14:paraId="11E50EB0" w14:textId="77777777">
      <w:pPr>
        <w:pStyle w:val="ListParagraph"/>
        <w:spacing w:after="0" w:line="240" w:lineRule="auto"/>
        <w:ind w:left="360"/>
        <w:rPr>
          <w:rFonts w:ascii="Times New Roman" w:hAnsi="Times New Roman"/>
        </w:rPr>
      </w:pPr>
      <w:r w:rsidRPr="00864B92">
        <w:rPr>
          <w:rFonts w:ascii="Times New Roman" w:hAnsi="Times New Roman"/>
        </w:rPr>
        <w:t xml:space="preserve">Focus groups are a valuable tool for qualitative data collection; they allow for the efficient collection of information, in-depth exploration of major themes and perspectives, and help develop new insights.  Some of these benefits are not available through traditional quantitative surveying.  </w:t>
      </w:r>
      <w:r w:rsidRPr="00864B92" w:rsidR="00DD0712">
        <w:rPr>
          <w:rFonts w:ascii="Times New Roman" w:hAnsi="Times New Roman"/>
        </w:rPr>
        <w:t>The accuracy, reliability, and applicability of the results of these focus groups</w:t>
      </w:r>
      <w:r w:rsidRPr="00864B92">
        <w:rPr>
          <w:rFonts w:ascii="Times New Roman" w:hAnsi="Times New Roman"/>
        </w:rPr>
        <w:t xml:space="preserve"> will be adequate for this purpose and as </w:t>
      </w:r>
      <w:r w:rsidRPr="00864B92" w:rsidR="00DD0712">
        <w:rPr>
          <w:rFonts w:ascii="Times New Roman" w:hAnsi="Times New Roman"/>
        </w:rPr>
        <w:t xml:space="preserve">such, the samples associated with this collection are not subjected to the same scrutiny as scientifically drawn samples where estimates are published or otherwise released to the public.  </w:t>
      </w:r>
      <w:r w:rsidRPr="00864B92" w:rsidR="00DF4DE7">
        <w:rPr>
          <w:rFonts w:ascii="Times New Roman" w:hAnsi="Times New Roman"/>
        </w:rPr>
        <w:t xml:space="preserve">The specific sample planned for each individual collection and the method for soliciting participation will be described fully in each collection request.  </w:t>
      </w:r>
    </w:p>
    <w:p w:rsidRPr="00864B92" w:rsidR="00A60F10" w:rsidP="00A60F10" w:rsidRDefault="00A60F10" w14:paraId="11E50EB1" w14:textId="77777777">
      <w:pPr>
        <w:pStyle w:val="ListParagraph"/>
        <w:spacing w:after="0" w:line="240" w:lineRule="auto"/>
        <w:ind w:left="360"/>
        <w:rPr>
          <w:rFonts w:ascii="Times New Roman" w:hAnsi="Times New Roman"/>
          <w:b/>
        </w:rPr>
      </w:pPr>
    </w:p>
    <w:p w:rsidRPr="00864B92" w:rsidR="00DD0712" w:rsidP="00DD0712" w:rsidRDefault="00DD0712" w14:paraId="11E50EB2" w14:textId="77777777">
      <w:pPr>
        <w:pStyle w:val="ListParagraph"/>
        <w:numPr>
          <w:ilvl w:val="0"/>
          <w:numId w:val="3"/>
        </w:numPr>
        <w:spacing w:after="0" w:line="240" w:lineRule="auto"/>
        <w:rPr>
          <w:rFonts w:ascii="Times New Roman" w:hAnsi="Times New Roman"/>
          <w:b/>
        </w:rPr>
      </w:pPr>
      <w:r w:rsidRPr="00864B92">
        <w:rPr>
          <w:rFonts w:ascii="Times New Roman" w:hAnsi="Times New Roman"/>
          <w:b/>
        </w:rPr>
        <w:t>Procedures for Collecting Information</w:t>
      </w:r>
    </w:p>
    <w:p w:rsidRPr="00864B92" w:rsidR="00DD0712" w:rsidP="00DD0712" w:rsidRDefault="00DD0712" w14:paraId="11E50EB3" w14:textId="77777777">
      <w:pPr>
        <w:pStyle w:val="ListParagraph"/>
        <w:spacing w:after="0" w:line="240" w:lineRule="auto"/>
        <w:ind w:left="360"/>
        <w:rPr>
          <w:rFonts w:ascii="Times New Roman" w:hAnsi="Times New Roman"/>
          <w:b/>
        </w:rPr>
      </w:pPr>
    </w:p>
    <w:p w:rsidRPr="00864B92" w:rsidR="00DD0712" w:rsidP="00250785" w:rsidRDefault="00250785" w14:paraId="11E50EB4" w14:textId="77777777">
      <w:pPr>
        <w:spacing w:after="0" w:line="240" w:lineRule="auto"/>
        <w:ind w:left="360"/>
        <w:rPr>
          <w:rFonts w:ascii="Times New Roman" w:hAnsi="Times New Roman"/>
        </w:rPr>
      </w:pPr>
      <w:r w:rsidRPr="00864B92">
        <w:rPr>
          <w:rFonts w:ascii="Times New Roman" w:hAnsi="Times New Roman"/>
        </w:rPr>
        <w:t>Specific d</w:t>
      </w:r>
      <w:r w:rsidRPr="00864B92" w:rsidR="00DD0712">
        <w:rPr>
          <w:rFonts w:ascii="Times New Roman" w:hAnsi="Times New Roman"/>
        </w:rPr>
        <w:t xml:space="preserve">ata collection methods and procedures </w:t>
      </w:r>
      <w:r w:rsidRPr="00864B92">
        <w:rPr>
          <w:rFonts w:ascii="Times New Roman" w:hAnsi="Times New Roman"/>
        </w:rPr>
        <w:t xml:space="preserve">will </w:t>
      </w:r>
      <w:r w:rsidRPr="00864B92" w:rsidR="00DD0712">
        <w:rPr>
          <w:rFonts w:ascii="Times New Roman" w:hAnsi="Times New Roman"/>
        </w:rPr>
        <w:t xml:space="preserve">be provided with each collection request. </w:t>
      </w:r>
      <w:r w:rsidRPr="00864B92">
        <w:rPr>
          <w:rFonts w:ascii="Times New Roman" w:hAnsi="Times New Roman"/>
        </w:rPr>
        <w:t>However, in general, USCIS will use industry standard focus group methods to collect and analyze feedback.  USCIS and/or its contractors will develop lists of potential focus group participants</w:t>
      </w:r>
      <w:r w:rsidRPr="00864B92" w:rsidR="008E3830">
        <w:rPr>
          <w:rFonts w:ascii="Times New Roman" w:hAnsi="Times New Roman"/>
        </w:rPr>
        <w:t xml:space="preserve">.  USCIS and/or the contractor will then </w:t>
      </w:r>
      <w:r w:rsidRPr="00864B92">
        <w:rPr>
          <w:rFonts w:ascii="Times New Roman" w:hAnsi="Times New Roman"/>
        </w:rPr>
        <w:t xml:space="preserve">invite 5-8 respondents per </w:t>
      </w:r>
      <w:r w:rsidRPr="00864B92" w:rsidR="008E3830">
        <w:rPr>
          <w:rFonts w:ascii="Times New Roman" w:hAnsi="Times New Roman"/>
        </w:rPr>
        <w:t xml:space="preserve">focus </w:t>
      </w:r>
      <w:r w:rsidRPr="00864B92">
        <w:rPr>
          <w:rFonts w:ascii="Times New Roman" w:hAnsi="Times New Roman"/>
        </w:rPr>
        <w:t xml:space="preserve">group to </w:t>
      </w:r>
      <w:r w:rsidRPr="00864B92" w:rsidR="008E3830">
        <w:rPr>
          <w:rFonts w:ascii="Times New Roman" w:hAnsi="Times New Roman"/>
        </w:rPr>
        <w:t xml:space="preserve">participate, thus minimizing </w:t>
      </w:r>
      <w:r w:rsidRPr="00864B92">
        <w:rPr>
          <w:rFonts w:ascii="Times New Roman" w:hAnsi="Times New Roman"/>
        </w:rPr>
        <w:t>bias and data collection challenges.  USCIS will develop</w:t>
      </w:r>
      <w:r w:rsidRPr="00864B92" w:rsidR="00A60F10">
        <w:rPr>
          <w:rFonts w:ascii="Times New Roman" w:hAnsi="Times New Roman"/>
        </w:rPr>
        <w:t>, adequately pre-test,</w:t>
      </w:r>
      <w:r w:rsidRPr="00864B92">
        <w:rPr>
          <w:rFonts w:ascii="Times New Roman" w:hAnsi="Times New Roman"/>
        </w:rPr>
        <w:t xml:space="preserve"> and clear a focus group protocol through a specific OMB collection request, a Privacy Threshold Analysis (PTA), and, as applicable, agency and/or contractor Institutional Review Board</w:t>
      </w:r>
      <w:r w:rsidRPr="00864B92" w:rsidR="008E3830">
        <w:rPr>
          <w:rFonts w:ascii="Times New Roman" w:hAnsi="Times New Roman"/>
        </w:rPr>
        <w:t>(s) (IRB)</w:t>
      </w:r>
      <w:r w:rsidRPr="00864B92">
        <w:rPr>
          <w:rFonts w:ascii="Times New Roman" w:hAnsi="Times New Roman"/>
        </w:rPr>
        <w:t>.  The protocol will include a list of standard questions and follow</w:t>
      </w:r>
      <w:r w:rsidRPr="00864B92" w:rsidR="008E3830">
        <w:rPr>
          <w:rFonts w:ascii="Times New Roman" w:hAnsi="Times New Roman"/>
        </w:rPr>
        <w:t>-up prompts for the focus group sessions</w:t>
      </w:r>
      <w:r w:rsidRPr="00864B92">
        <w:rPr>
          <w:rFonts w:ascii="Times New Roman" w:hAnsi="Times New Roman"/>
        </w:rPr>
        <w:t xml:space="preserve">, as well as introductory comments which share privacy protections and data collection/use information with the participants.  </w:t>
      </w:r>
      <w:r w:rsidRPr="00864B92" w:rsidR="008E3830">
        <w:rPr>
          <w:rFonts w:ascii="Times New Roman" w:hAnsi="Times New Roman"/>
        </w:rPr>
        <w:t xml:space="preserve"> The same protocol will be used across all focus groups cleared under a specific </w:t>
      </w:r>
      <w:r w:rsidRPr="00864B92" w:rsidR="008E3830">
        <w:rPr>
          <w:rFonts w:ascii="Times New Roman" w:hAnsi="Times New Roman"/>
        </w:rPr>
        <w:lastRenderedPageBreak/>
        <w:t xml:space="preserve">collection request.  </w:t>
      </w:r>
      <w:r w:rsidRPr="00864B92">
        <w:rPr>
          <w:rFonts w:ascii="Times New Roman" w:hAnsi="Times New Roman"/>
        </w:rPr>
        <w:t>Additionally, participants will be required to sign informed consent forms to participate in the groups</w:t>
      </w:r>
      <w:r w:rsidRPr="00864B92" w:rsidR="00A60F10">
        <w:rPr>
          <w:rFonts w:ascii="Times New Roman" w:hAnsi="Times New Roman"/>
        </w:rPr>
        <w:t xml:space="preserve"> and have their comments recorded</w:t>
      </w:r>
      <w:r w:rsidRPr="00864B92">
        <w:rPr>
          <w:rFonts w:ascii="Times New Roman" w:hAnsi="Times New Roman"/>
        </w:rPr>
        <w:t xml:space="preserve">. </w:t>
      </w:r>
      <w:r w:rsidRPr="00864B92" w:rsidR="00A60F10">
        <w:rPr>
          <w:rFonts w:ascii="Times New Roman" w:hAnsi="Times New Roman"/>
        </w:rPr>
        <w:t xml:space="preserve"> To reduce burden, participants who have participated in one USCIS focus group</w:t>
      </w:r>
      <w:r w:rsidRPr="00864B92">
        <w:rPr>
          <w:rFonts w:ascii="Times New Roman" w:hAnsi="Times New Roman"/>
        </w:rPr>
        <w:t xml:space="preserve"> </w:t>
      </w:r>
      <w:r w:rsidRPr="00864B92" w:rsidR="008E3830">
        <w:rPr>
          <w:rFonts w:ascii="Times New Roman" w:hAnsi="Times New Roman"/>
        </w:rPr>
        <w:t xml:space="preserve">organized under this clearance </w:t>
      </w:r>
      <w:r w:rsidRPr="00864B92" w:rsidR="00A60F10">
        <w:rPr>
          <w:rFonts w:ascii="Times New Roman" w:hAnsi="Times New Roman"/>
        </w:rPr>
        <w:t xml:space="preserve">will not be invited again to another focus group within one calendar year.  </w:t>
      </w:r>
      <w:r w:rsidRPr="00864B92">
        <w:rPr>
          <w:rFonts w:ascii="Times New Roman" w:hAnsi="Times New Roman"/>
        </w:rPr>
        <w:t xml:space="preserve">USCIS and/or cleared contractor staff will facilitate the focus groups.  One staff member will record copious notes.  In addition, the focus groups will be recorded and later transcribed.  Transcribed focus group sessions will be analyzed using </w:t>
      </w:r>
      <w:r w:rsidRPr="00864B92" w:rsidR="00DD0712">
        <w:rPr>
          <w:rFonts w:ascii="Times New Roman" w:hAnsi="Times New Roman"/>
        </w:rPr>
        <w:t xml:space="preserve">commercial </w:t>
      </w:r>
      <w:r w:rsidRPr="00864B92">
        <w:rPr>
          <w:rFonts w:ascii="Times New Roman" w:hAnsi="Times New Roman"/>
        </w:rPr>
        <w:t xml:space="preserve">qualitative analysis software.  </w:t>
      </w:r>
    </w:p>
    <w:p w:rsidRPr="00864B92" w:rsidR="00BD3105" w:rsidP="00BD3105" w:rsidRDefault="00BD3105" w14:paraId="11E50EB5" w14:textId="77777777">
      <w:pPr>
        <w:autoSpaceDE w:val="0"/>
        <w:autoSpaceDN w:val="0"/>
        <w:adjustRightInd w:val="0"/>
        <w:spacing w:after="0" w:line="240" w:lineRule="auto"/>
        <w:rPr>
          <w:rFonts w:ascii="Times New Roman" w:hAnsi="Times New Roman" w:eastAsiaTheme="minorHAnsi"/>
          <w:sz w:val="24"/>
          <w:szCs w:val="24"/>
        </w:rPr>
      </w:pPr>
    </w:p>
    <w:p w:rsidRPr="00864B92" w:rsidR="00A60F10" w:rsidP="00A60F10" w:rsidRDefault="00A60F10" w14:paraId="11E50EB6" w14:textId="77777777">
      <w:pPr>
        <w:pStyle w:val="ListParagraph"/>
        <w:numPr>
          <w:ilvl w:val="0"/>
          <w:numId w:val="3"/>
        </w:numPr>
        <w:spacing w:after="0" w:line="240" w:lineRule="auto"/>
        <w:rPr>
          <w:rFonts w:ascii="Times New Roman" w:hAnsi="Times New Roman"/>
          <w:b/>
        </w:rPr>
      </w:pPr>
      <w:r w:rsidRPr="00864B92">
        <w:rPr>
          <w:rFonts w:ascii="Times New Roman" w:hAnsi="Times New Roman"/>
          <w:b/>
        </w:rPr>
        <w:t>Methods to Maximize Response</w:t>
      </w:r>
      <w:bookmarkStart w:name="_GoBack" w:id="0"/>
      <w:bookmarkEnd w:id="0"/>
    </w:p>
    <w:p w:rsidRPr="00864B92" w:rsidR="00A60F10" w:rsidP="00A60F10" w:rsidRDefault="00A60F10" w14:paraId="11E50EB7" w14:textId="77777777">
      <w:pPr>
        <w:pStyle w:val="ListParagraph"/>
        <w:spacing w:after="0" w:line="240" w:lineRule="auto"/>
        <w:ind w:left="360"/>
        <w:rPr>
          <w:rFonts w:ascii="Times New Roman" w:hAnsi="Times New Roman"/>
        </w:rPr>
      </w:pPr>
    </w:p>
    <w:p w:rsidRPr="00864B92" w:rsidR="00A60F10" w:rsidP="00A60F10" w:rsidRDefault="00A60F10" w14:paraId="11E50EB8" w14:textId="77777777">
      <w:pPr>
        <w:pStyle w:val="ListParagraph"/>
        <w:spacing w:after="0" w:line="240" w:lineRule="auto"/>
        <w:ind w:left="360"/>
        <w:rPr>
          <w:rFonts w:ascii="Times New Roman" w:hAnsi="Times New Roman"/>
          <w:b/>
        </w:rPr>
      </w:pPr>
      <w:r w:rsidRPr="00864B92">
        <w:rPr>
          <w:rFonts w:ascii="Times New Roman" w:hAnsi="Times New Roman"/>
        </w:rPr>
        <w:t xml:space="preserve">Information collected under this generic clearance will not yield generalizable quantitative findings; it can provide useful customer and stakeholder input, but it does not yield data about customer or stakeholder opinions that can be generalized.  </w:t>
      </w:r>
    </w:p>
    <w:p w:rsidRPr="00864B92" w:rsidR="00250785" w:rsidP="00BD3105" w:rsidRDefault="00250785" w14:paraId="11E50EB9" w14:textId="77777777">
      <w:pPr>
        <w:autoSpaceDE w:val="0"/>
        <w:autoSpaceDN w:val="0"/>
        <w:adjustRightInd w:val="0"/>
        <w:spacing w:after="0" w:line="240" w:lineRule="auto"/>
        <w:rPr>
          <w:rFonts w:ascii="Times New Roman" w:hAnsi="Times New Roman" w:eastAsiaTheme="minorHAnsi"/>
          <w:sz w:val="24"/>
          <w:szCs w:val="24"/>
        </w:rPr>
      </w:pPr>
    </w:p>
    <w:p w:rsidRPr="00864B92" w:rsidR="00A60F10" w:rsidP="00A60F10" w:rsidRDefault="00A60F10" w14:paraId="11E50EBA" w14:textId="77777777">
      <w:pPr>
        <w:pStyle w:val="ListParagraph"/>
        <w:numPr>
          <w:ilvl w:val="0"/>
          <w:numId w:val="3"/>
        </w:numPr>
        <w:spacing w:after="0" w:line="240" w:lineRule="auto"/>
        <w:rPr>
          <w:rFonts w:ascii="Times New Roman" w:hAnsi="Times New Roman"/>
          <w:b/>
        </w:rPr>
      </w:pPr>
      <w:r w:rsidRPr="00864B92">
        <w:rPr>
          <w:rFonts w:ascii="Times New Roman" w:hAnsi="Times New Roman"/>
          <w:b/>
        </w:rPr>
        <w:t>Testing of Procedures</w:t>
      </w:r>
    </w:p>
    <w:p w:rsidRPr="00864B92" w:rsidR="00A60F10" w:rsidP="00A60F10" w:rsidRDefault="00A60F10" w14:paraId="11E50EBB" w14:textId="77777777">
      <w:pPr>
        <w:pStyle w:val="ListParagraph"/>
        <w:spacing w:after="0" w:line="240" w:lineRule="auto"/>
        <w:ind w:left="360"/>
        <w:rPr>
          <w:rFonts w:ascii="Times New Roman" w:hAnsi="Times New Roman"/>
          <w:b/>
        </w:rPr>
      </w:pPr>
      <w:r w:rsidRPr="00864B92">
        <w:rPr>
          <w:rFonts w:ascii="Times New Roman" w:hAnsi="Times New Roman"/>
          <w:b/>
        </w:rPr>
        <w:t xml:space="preserve"> </w:t>
      </w:r>
    </w:p>
    <w:p w:rsidRPr="00864B92" w:rsidR="00A60F10" w:rsidP="00A60F10" w:rsidRDefault="00A60F10" w14:paraId="11E50EBC" w14:textId="77777777">
      <w:pPr>
        <w:pStyle w:val="ListParagraph"/>
        <w:spacing w:after="0" w:line="240" w:lineRule="auto"/>
        <w:ind w:left="360"/>
        <w:rPr>
          <w:rFonts w:ascii="Times New Roman" w:hAnsi="Times New Roman"/>
          <w:b/>
        </w:rPr>
      </w:pPr>
      <w:r w:rsidRPr="00864B92">
        <w:rPr>
          <w:rFonts w:ascii="Times New Roman" w:hAnsi="Times New Roman"/>
        </w:rPr>
        <w:t>Pretesting of focus group protocols may be done with internal staff, a limited number of external colleagues, and/or customers who are familiar with the programs and products.  If the number of pretest respondents exceeds nine members of the public, the Agency will submit the pretest focus group protocol for review under this generic clearance.</w:t>
      </w:r>
    </w:p>
    <w:p w:rsidRPr="00864B92" w:rsidR="00BD3105" w:rsidP="00BD3105" w:rsidRDefault="00BD3105" w14:paraId="11E50EBD" w14:textId="77777777">
      <w:pPr>
        <w:autoSpaceDE w:val="0"/>
        <w:autoSpaceDN w:val="0"/>
        <w:adjustRightInd w:val="0"/>
        <w:spacing w:after="0" w:line="240" w:lineRule="auto"/>
        <w:rPr>
          <w:rFonts w:ascii="Times New Roman" w:hAnsi="Times New Roman" w:eastAsiaTheme="minorHAnsi"/>
          <w:sz w:val="24"/>
          <w:szCs w:val="24"/>
        </w:rPr>
      </w:pPr>
    </w:p>
    <w:p w:rsidRPr="00864B92" w:rsidR="00A60F10" w:rsidP="00A60F10" w:rsidRDefault="00A60F10" w14:paraId="11E50EBE" w14:textId="77777777">
      <w:pPr>
        <w:pStyle w:val="ListParagraph"/>
        <w:numPr>
          <w:ilvl w:val="0"/>
          <w:numId w:val="3"/>
        </w:numPr>
        <w:spacing w:after="0" w:line="240" w:lineRule="auto"/>
        <w:rPr>
          <w:rFonts w:ascii="Times New Roman" w:hAnsi="Times New Roman"/>
          <w:b/>
        </w:rPr>
      </w:pPr>
      <w:r w:rsidRPr="00864B92">
        <w:rPr>
          <w:rFonts w:ascii="Times New Roman" w:hAnsi="Times New Roman"/>
          <w:b/>
        </w:rPr>
        <w:t>Contacts for Statistical Aspects and Data Collection</w:t>
      </w:r>
    </w:p>
    <w:p w:rsidRPr="00864B92" w:rsidR="00A60F10" w:rsidP="00A60F10" w:rsidRDefault="00A60F10" w14:paraId="11E50EBF" w14:textId="77777777">
      <w:pPr>
        <w:pStyle w:val="ListParagraph"/>
        <w:spacing w:after="0" w:line="240" w:lineRule="auto"/>
        <w:ind w:left="360"/>
        <w:rPr>
          <w:rFonts w:ascii="Times New Roman" w:hAnsi="Times New Roman"/>
          <w:b/>
        </w:rPr>
      </w:pPr>
    </w:p>
    <w:p w:rsidRPr="00864B92" w:rsidR="00A60F10" w:rsidP="00A60F10" w:rsidRDefault="00A60F10" w14:paraId="11E50EC0" w14:textId="77777777">
      <w:pPr>
        <w:pStyle w:val="ListParagraph"/>
        <w:spacing w:after="0" w:line="240" w:lineRule="auto"/>
        <w:ind w:left="360"/>
        <w:rPr>
          <w:rFonts w:ascii="Times New Roman" w:hAnsi="Times New Roman"/>
        </w:rPr>
      </w:pPr>
      <w:r w:rsidRPr="00864B92">
        <w:rPr>
          <w:rFonts w:ascii="Times New Roman" w:hAnsi="Times New Roman"/>
        </w:rPr>
        <w:t xml:space="preserve">USCIS </w:t>
      </w:r>
      <w:r w:rsidRPr="00864B92" w:rsidR="00DA45A6">
        <w:rPr>
          <w:rFonts w:ascii="Times New Roman" w:hAnsi="Times New Roman"/>
        </w:rPr>
        <w:t xml:space="preserve">program managers will consult with agency </w:t>
      </w:r>
      <w:r w:rsidRPr="00864B92">
        <w:rPr>
          <w:rFonts w:ascii="Times New Roman" w:hAnsi="Times New Roman"/>
        </w:rPr>
        <w:t xml:space="preserve">social scientists </w:t>
      </w:r>
      <w:r w:rsidRPr="00864B92" w:rsidR="00DA45A6">
        <w:rPr>
          <w:rFonts w:ascii="Times New Roman" w:hAnsi="Times New Roman"/>
        </w:rPr>
        <w:t>and</w:t>
      </w:r>
      <w:r w:rsidRPr="00864B92" w:rsidR="008E3830">
        <w:rPr>
          <w:rFonts w:ascii="Times New Roman" w:hAnsi="Times New Roman"/>
        </w:rPr>
        <w:t>/or</w:t>
      </w:r>
      <w:r w:rsidRPr="00864B92" w:rsidR="00DA45A6">
        <w:rPr>
          <w:rFonts w:ascii="Times New Roman" w:hAnsi="Times New Roman"/>
        </w:rPr>
        <w:t xml:space="preserve"> contractor or university personnel </w:t>
      </w:r>
      <w:r w:rsidRPr="00864B92" w:rsidR="008E3830">
        <w:rPr>
          <w:rFonts w:ascii="Times New Roman" w:hAnsi="Times New Roman"/>
        </w:rPr>
        <w:t xml:space="preserve">who are </w:t>
      </w:r>
      <w:r w:rsidRPr="00864B92" w:rsidR="00DA45A6">
        <w:rPr>
          <w:rFonts w:ascii="Times New Roman" w:hAnsi="Times New Roman"/>
        </w:rPr>
        <w:t xml:space="preserve">well-versed in focus group research methods, including </w:t>
      </w:r>
      <w:r w:rsidRPr="00864B92" w:rsidR="008E3830">
        <w:rPr>
          <w:rFonts w:ascii="Times New Roman" w:hAnsi="Times New Roman"/>
        </w:rPr>
        <w:t xml:space="preserve">their </w:t>
      </w:r>
      <w:r w:rsidRPr="00864B92" w:rsidR="00DA45A6">
        <w:rPr>
          <w:rFonts w:ascii="Times New Roman" w:hAnsi="Times New Roman"/>
        </w:rPr>
        <w:t>design, administration/data collection, and analysis</w:t>
      </w:r>
      <w:r w:rsidRPr="00864B92" w:rsidR="008E3830">
        <w:rPr>
          <w:rFonts w:ascii="Times New Roman" w:hAnsi="Times New Roman"/>
        </w:rPr>
        <w:t>,</w:t>
      </w:r>
      <w:r w:rsidRPr="00864B92" w:rsidR="00DA45A6">
        <w:rPr>
          <w:rFonts w:ascii="Times New Roman" w:hAnsi="Times New Roman"/>
        </w:rPr>
        <w:t xml:space="preserve"> to ensure </w:t>
      </w:r>
      <w:r w:rsidRPr="00864B92" w:rsidR="00561806">
        <w:rPr>
          <w:rFonts w:ascii="Times New Roman" w:hAnsi="Times New Roman"/>
        </w:rPr>
        <w:t>high quality data are produced</w:t>
      </w:r>
      <w:r w:rsidRPr="00864B92">
        <w:rPr>
          <w:rFonts w:ascii="Times New Roman" w:hAnsi="Times New Roman"/>
        </w:rPr>
        <w:t xml:space="preserve">.  </w:t>
      </w:r>
      <w:r w:rsidRPr="00864B92" w:rsidR="00DA45A6">
        <w:rPr>
          <w:rFonts w:ascii="Times New Roman" w:hAnsi="Times New Roman"/>
        </w:rPr>
        <w:t xml:space="preserve">USCIS will provide </w:t>
      </w:r>
      <w:r w:rsidRPr="00864B92">
        <w:rPr>
          <w:rFonts w:ascii="Times New Roman" w:hAnsi="Times New Roman"/>
        </w:rPr>
        <w:t xml:space="preserve">names and contact information of persons consulted in the specific information collection requests submitted under this generic clearance.  </w:t>
      </w:r>
    </w:p>
    <w:p w:rsidRPr="00864B92" w:rsidR="00F65908" w:rsidRDefault="00864B92" w14:paraId="11E50EC1" w14:textId="77777777">
      <w:pPr>
        <w:rPr>
          <w:rFonts w:ascii="Times New Roman" w:hAnsi="Times New Roman"/>
        </w:rPr>
      </w:pPr>
    </w:p>
    <w:sectPr w:rsidRPr="00864B92" w:rsidR="00F65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28C0B4E"/>
    <w:multiLevelType w:val="hybridMultilevel"/>
    <w:tmpl w:val="6D9A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673CA8"/>
    <w:multiLevelType w:val="hybridMultilevel"/>
    <w:tmpl w:val="469C1D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105"/>
    <w:rsid w:val="001E36F9"/>
    <w:rsid w:val="00250785"/>
    <w:rsid w:val="00315D5E"/>
    <w:rsid w:val="00461484"/>
    <w:rsid w:val="00561806"/>
    <w:rsid w:val="007C149B"/>
    <w:rsid w:val="00864B92"/>
    <w:rsid w:val="008E3830"/>
    <w:rsid w:val="009C17AA"/>
    <w:rsid w:val="00A60F10"/>
    <w:rsid w:val="00A97DB5"/>
    <w:rsid w:val="00BD3105"/>
    <w:rsid w:val="00C41DB7"/>
    <w:rsid w:val="00D45F7A"/>
    <w:rsid w:val="00DA45A6"/>
    <w:rsid w:val="00DD0712"/>
    <w:rsid w:val="00D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0EA6"/>
  <w15:docId w15:val="{1F68605D-4426-4EA8-A34B-D3B30D30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7B3E-9557-4BDE-820B-266A78C12F31}">
  <ds:schemaRefs>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bf094c2b-8036-49e0-a2b2-a973ea273ca5"/>
    <ds:schemaRef ds:uri="http://schemas.openxmlformats.org/package/2006/metadata/core-properties"/>
    <ds:schemaRef ds:uri="http://purl.org/dc/terms/"/>
    <ds:schemaRef ds:uri="2589310c-5316-40b3-b68d-4735ac72f265"/>
  </ds:schemaRefs>
</ds:datastoreItem>
</file>

<file path=customXml/itemProps2.xml><?xml version="1.0" encoding="utf-8"?>
<ds:datastoreItem xmlns:ds="http://schemas.openxmlformats.org/officeDocument/2006/customXml" ds:itemID="{6C8741C5-8537-4FD0-8ED8-3A5D9B248661}">
  <ds:schemaRefs>
    <ds:schemaRef ds:uri="http://schemas.microsoft.com/sharepoint/v3/contenttype/forms"/>
  </ds:schemaRefs>
</ds:datastoreItem>
</file>

<file path=customXml/itemProps3.xml><?xml version="1.0" encoding="utf-8"?>
<ds:datastoreItem xmlns:ds="http://schemas.openxmlformats.org/officeDocument/2006/customXml" ds:itemID="{DA6822FC-454E-44D7-A231-5C460F381603}"/>
</file>

<file path=customXml/itemProps4.xml><?xml version="1.0" encoding="utf-8"?>
<ds:datastoreItem xmlns:ds="http://schemas.openxmlformats.org/officeDocument/2006/customXml" ds:itemID="{8841C4F2-4939-41B8-A385-21E6CE5F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Ackleson, Jason</dc:creator>
  <cp:lastModifiedBy>Barker, Megan M</cp:lastModifiedBy>
  <cp:revision>3</cp:revision>
  <cp:lastPrinted>2012-05-29T15:16:00Z</cp:lastPrinted>
  <dcterms:created xsi:type="dcterms:W3CDTF">2019-03-20T22:10:00Z</dcterms:created>
  <dcterms:modified xsi:type="dcterms:W3CDTF">2020-11-16T14:45:00Z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