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bookmarkStart w:name="_GoBack" w:id="0"/>
      <w:bookmarkEnd w:id="0"/>
      <w:r w:rsidRPr="00AE2C45">
        <w:rPr>
          <w:rFonts w:ascii="Courier New" w:hAnsi="Courier New" w:eastAsia="Times New Roman" w:cs="Courier New"/>
          <w:sz w:val="20"/>
          <w:szCs w:val="20"/>
        </w:rPr>
        <w:t>Federal Register Volume 86, Number 7 (Tuesday, January 12, 2021)]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[Pages 2424-2425]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AE2C4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AE2C45">
        <w:rPr>
          <w:rFonts w:ascii="Courier New" w:hAnsi="Courier New" w:eastAsia="Times New Roman" w:cs="Courier New"/>
          <w:sz w:val="20"/>
          <w:szCs w:val="20"/>
        </w:rPr>
        <w:t>]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[FR Doc No: 2021-00429]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=======================================================================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[Docket No. USCG-2020-0664]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Collection of Information </w:t>
      </w: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Under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Review by Office of Management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Budget; OMB Control Number 1625-0119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ACTION: Thirty-day notice requesting comments.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1995, the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U.S. Coast Guard is forwarding an Information Collection Request (ICR),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abstracted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below, to the Office of Management and Budget (OMB), Office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Information and Regulatory Affairs (OIRA), requesting an extension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its approval for the following collection of information: 1625-0119,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Coast Guard Exchange System Scholarship Application; without change.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Our ICR describes the information we seek to collect from the public.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Review and comments by OIRA ensure we only impose paperwork burdens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commensurate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with our performance of duties.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DATES: You may submit comments to the Coast Guard and OIRA on or before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February 11, 2021.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ADDRESSES: Comments to the Coast Guard should be submitted using the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Federal </w:t>
      </w:r>
      <w:proofErr w:type="spellStart"/>
      <w:r w:rsidRPr="00AE2C45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AE2C4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E2C45">
        <w:rPr>
          <w:rFonts w:ascii="Courier New" w:hAnsi="Courier New" w:eastAsia="Times New Roman" w:cs="Courier New"/>
          <w:sz w:val="20"/>
          <w:szCs w:val="20"/>
        </w:rPr>
        <w:t xml:space="preserve">. Search for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docket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number [USCG-2020-0664. Written comments and recommendations to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OIRA for the proposed information collection should be sent within 30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days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of publication of this notice to </w:t>
      </w:r>
      <w:hyperlink w:history="1" r:id="rId6">
        <w:r w:rsidRPr="00AE2C4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AE2C45">
        <w:rPr>
          <w:rFonts w:ascii="Courier New" w:hAnsi="Courier New" w:eastAsia="Times New Roman" w:cs="Courier New"/>
          <w:sz w:val="20"/>
          <w:szCs w:val="20"/>
        </w:rPr>
        <w:t xml:space="preserve">. Find this particular information collection by selecting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``Currently under 30-day Review--Open for Public Comments'' or by using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search function.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7">
        <w:r w:rsidRPr="00AE2C4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E2C45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: COMMANDANT (CG-6P), ATTN: PAPERWORK REDUCTION ACT MANAGER, U.S.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 SE, STOP 7710, WASHINGTON,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DC 20593-7710.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FOR FURTHER INFORMATION CONTACT: A.L. Craig, Office of Privacy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Management, telephone 202-475-3528, or fax 202-372-8405, for questions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lastRenderedPageBreak/>
        <w:t>on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these documents.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SUPPLEMENTARY INFORMATION: Public Participation and Request for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Comments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 information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describing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the Collection's purpose, the Collection's likely burden on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affected public, an explanation of the necessity of the Collection,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other important information describing the Collection. There is one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ICR for each Collection.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    The Coast Guard invites comments on whether this ICR should be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granted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based on the Collection being necessary for the proper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performance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of Departmental functions. In particular, the Coast Guard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would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appreciate comments addressing: (1) The practical utility of the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Collection; (2) the accuracy of the estimated burden of the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[[Page 2425]]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Collection; (3) ways to enhance the quality, utility, and clarity of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information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subject to the Collection; and (4) ways to minimize the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burden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of the Collection on respondents, including the use of automated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techniques or other forms of information technology.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Consistent with the requirements of Executive Order 13771, Reducing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Regulation and Controlling Regulatory Costs, and Executive Order 13777,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Enforcing the Regulatory Reform Agenda, the Coast Guard is also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requesting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comments on the extent to which this request for information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could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be modified to reduce the burden on respondents. These comments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will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help OIRA determine whether to approve the ICR referred to in this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Notice.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related materials. Comments to Coast Guard or OIRA must contain the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OMB Control Number of the ICR. They must also contain the docket number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this request, [USCG-2020-0664], and must be received by February 11,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2021.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AE2C45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8">
        <w:r w:rsidRPr="00AE2C4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E2C45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9">
        <w:r w:rsidRPr="00AE2C4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E2C45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10">
        <w:r w:rsidRPr="00AE2C4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E2C45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to the Coast Guard will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posted without change to </w:t>
      </w:r>
      <w:hyperlink w:history="1" r:id="rId11">
        <w:r w:rsidRPr="00AE2C4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E2C45">
        <w:rPr>
          <w:rFonts w:ascii="Courier New" w:hAnsi="Courier New" w:eastAsia="Times New Roman" w:cs="Courier New"/>
          <w:sz w:val="20"/>
          <w:szCs w:val="20"/>
        </w:rPr>
        <w:t xml:space="preserve"> and will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include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any personal information you have provided. For more about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privacy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and submissions to the Coast Guard in response to this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document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, see DHS's </w:t>
      </w:r>
      <w:proofErr w:type="spellStart"/>
      <w:r w:rsidRPr="00AE2C45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System of Records notice (85 FR 14226,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March 11, 2020). For more about privacy and submissions to OIRA in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response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to this document, see the </w:t>
      </w:r>
      <w:hyperlink w:history="1" r:id="rId12">
        <w:r w:rsidRPr="00AE2C4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AE2C45">
        <w:rPr>
          <w:rFonts w:ascii="Courier New" w:hAnsi="Courier New" w:eastAsia="Times New Roman" w:cs="Courier New"/>
          <w:sz w:val="20"/>
          <w:szCs w:val="20"/>
        </w:rPr>
        <w:t>, comment-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submission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web page. OIRA posts its decisions on ICRs online at </w:t>
      </w:r>
      <w:hyperlink w:history="1" r:id="rId13">
        <w:r w:rsidRPr="00AE2C4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AE2C45">
        <w:rPr>
          <w:rFonts w:ascii="Courier New" w:hAnsi="Courier New" w:eastAsia="Times New Roman" w:cs="Courier New"/>
          <w:sz w:val="20"/>
          <w:szCs w:val="20"/>
        </w:rPr>
        <w:t xml:space="preserve"> after the comment period for each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lastRenderedPageBreak/>
        <w:t xml:space="preserve">ICR. An OMB Notice of Action on each ICR will become available via a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hyperlink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in the OMB Control Number: 1625-0119.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Previous Request for Comments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    This request provides a 30-day comment period required by OIRA. The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Coast Guard published the 60-day notice (85 FR 66574, October 20, 2020)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required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by 44 U.S.C. 3506(c)(2). That notice elicited no comments.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Accordingly, no changes have been made to the Collection.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    Title: Coast Guard Exchange System Scholarship Application.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    OMB Control Number: 1625-0119.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    Summary: This information collected on this form allows the Coast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Guard Exchange System Scholarship Program Committee to evaluate and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rank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scholarship applications in order to award the annual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scholarships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>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    Need: Community Services Command Staff Instruction, CSCINST 1780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(</w:t>
      </w: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series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), provides policy and procedure for the award of annual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scholarships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from the Coast Guard Exchange System to dependents of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Coast Guard members and employees. The information collected by this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form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allows for the awarding of scholarships based upon the criteria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procedures outlined in the Instruction under the auspices of 5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U.S.C. 301.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    Forms: CG-5687.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    Respondents: Coast Guard dependents.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    Frequency: Annually.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remains 120 hours per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year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>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    Authority:  The Paperwork Reduction Act of 1995; 44 U.S.C. 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E2C45">
        <w:rPr>
          <w:rFonts w:ascii="Courier New" w:hAnsi="Courier New" w:eastAsia="Times New Roman" w:cs="Courier New"/>
          <w:sz w:val="20"/>
          <w:szCs w:val="20"/>
        </w:rPr>
        <w:t>chapter</w:t>
      </w:r>
      <w:proofErr w:type="gramEnd"/>
      <w:r w:rsidRPr="00AE2C45">
        <w:rPr>
          <w:rFonts w:ascii="Courier New" w:hAnsi="Courier New" w:eastAsia="Times New Roman" w:cs="Courier New"/>
          <w:sz w:val="20"/>
          <w:szCs w:val="20"/>
        </w:rPr>
        <w:t xml:space="preserve"> 35, as amended.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    Dated: January 7, 2021.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 xml:space="preserve">Kathleen </w:t>
      </w:r>
      <w:proofErr w:type="spellStart"/>
      <w:r w:rsidRPr="00AE2C45">
        <w:rPr>
          <w:rFonts w:ascii="Courier New" w:hAnsi="Courier New" w:eastAsia="Times New Roman" w:cs="Courier New"/>
          <w:sz w:val="20"/>
          <w:szCs w:val="20"/>
        </w:rPr>
        <w:t>Claffie</w:t>
      </w:r>
      <w:proofErr w:type="spellEnd"/>
      <w:r w:rsidRPr="00AE2C45">
        <w:rPr>
          <w:rFonts w:ascii="Courier New" w:hAnsi="Courier New" w:eastAsia="Times New Roman" w:cs="Courier New"/>
          <w:sz w:val="20"/>
          <w:szCs w:val="20"/>
        </w:rPr>
        <w:t>,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Chief, Office of Privacy Management, U.S. Coast Guard.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[FR Doc. 2021-00429 Filed 1-11-21; 8:45 am]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E2C45">
        <w:rPr>
          <w:rFonts w:ascii="Courier New" w:hAnsi="Courier New" w:eastAsia="Times New Roman" w:cs="Courier New"/>
          <w:sz w:val="20"/>
          <w:szCs w:val="20"/>
        </w:rPr>
        <w:t>BILLING CODE 9110-04-P</w:t>
      </w: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E2C45" w:rsidR="00AE2C45" w:rsidP="00AE2C45" w:rsidRDefault="00AE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="006413C0" w:rsidRDefault="006413C0"/>
    <w:sectPr w:rsidR="00641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45"/>
    <w:rsid w:val="006413C0"/>
    <w:rsid w:val="00757183"/>
    <w:rsid w:val="00A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7929C-E4CE-42D0-AD6E-8A802379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s://www.reginf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PRAMain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2</cp:revision>
  <dcterms:created xsi:type="dcterms:W3CDTF">2021-03-04T13:06:00Z</dcterms:created>
  <dcterms:modified xsi:type="dcterms:W3CDTF">2021-03-04T13:06:00Z</dcterms:modified>
</cp:coreProperties>
</file>