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rPr>
          <w:rFonts w:ascii="Arial"/>
          <w:sz w:val="20"/>
        </w:rPr>
      </w:pPr>
    </w:p>
    <w:p w:rsidR="00700392" w:rsidP="00700392" w:rsidRDefault="00700392">
      <w:pPr>
        <w:pStyle w:val="BodyText"/>
        <w:spacing w:before="8"/>
        <w:rPr>
          <w:rFonts w:ascii="Arial"/>
          <w:sz w:val="18"/>
        </w:rPr>
      </w:pPr>
    </w:p>
    <w:p w:rsidR="00700392" w:rsidP="00700392" w:rsidRDefault="00700392">
      <w:pPr>
        <w:pStyle w:val="Heading1"/>
      </w:pPr>
      <w:bookmarkStart w:name="Appendix_B" w:id="0"/>
      <w:bookmarkStart w:name="Case_Initialization_Questions" w:id="1"/>
      <w:bookmarkStart w:name="_Toc58489172" w:id="2"/>
      <w:bookmarkEnd w:id="0"/>
      <w:bookmarkEnd w:id="1"/>
      <w:r>
        <w:t>Appendix B</w:t>
      </w:r>
      <w:bookmarkEnd w:id="2"/>
    </w:p>
    <w:p w:rsidR="00700392" w:rsidP="00700392" w:rsidRDefault="00700392">
      <w:pPr>
        <w:spacing w:before="240" w:line="364" w:lineRule="auto"/>
        <w:ind w:left="2791" w:right="2848"/>
        <w:jc w:val="center"/>
        <w:rPr>
          <w:rFonts w:ascii="Franklin Gothic Medium"/>
          <w:sz w:val="40"/>
        </w:rPr>
      </w:pPr>
      <w:r>
        <w:rPr>
          <w:rFonts w:ascii="Franklin Gothic Medium"/>
          <w:sz w:val="40"/>
        </w:rPr>
        <w:t>PIAAC Cycle II Field Test Case Initialization Questions</w:t>
      </w:r>
    </w:p>
    <w:p w:rsidR="00700392" w:rsidP="00700392" w:rsidRDefault="00700392">
      <w:pPr>
        <w:spacing w:line="364" w:lineRule="auto"/>
        <w:jc w:val="center"/>
        <w:rPr>
          <w:rFonts w:ascii="Franklin Gothic Medium"/>
          <w:sz w:val="40"/>
        </w:rPr>
        <w:sectPr w:rsidR="00700392">
          <w:pgSz w:w="12240" w:h="15840"/>
          <w:pgMar w:top="1240" w:right="560" w:bottom="560" w:left="580" w:header="0" w:footer="299" w:gutter="0"/>
          <w:cols w:space="720"/>
        </w:sectPr>
      </w:pPr>
    </w:p>
    <w:p w:rsidR="00700392" w:rsidP="00700392" w:rsidRDefault="00700392">
      <w:pPr>
        <w:pStyle w:val="BodyText"/>
        <w:ind w:left="860"/>
        <w:rPr>
          <w:rFonts w:ascii="Franklin Gothic Medium"/>
          <w:sz w:val="20"/>
        </w:rPr>
      </w:pPr>
      <w:r>
        <w:rPr>
          <w:rFonts w:ascii="Franklin Gothic Medium"/>
          <w:noProof/>
          <w:sz w:val="20"/>
        </w:rPr>
        <w:lastRenderedPageBreak/>
        <w:drawing>
          <wp:inline distT="0" distB="0" distL="0" distR="0" wp14:anchorId="785F3283" wp14:editId="7721B35D">
            <wp:extent cx="4770323" cy="35797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323" cy="35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92" w:rsidP="00700392" w:rsidRDefault="00700392">
      <w:pPr>
        <w:pStyle w:val="BodyText"/>
        <w:spacing w:before="2"/>
        <w:rPr>
          <w:rFonts w:ascii="Franklin Gothic Medium"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editId="689F75D9" wp14:anchorId="62EAE6A7">
            <wp:simplePos x="0" y="0"/>
            <wp:positionH relativeFrom="page">
              <wp:posOffset>914400</wp:posOffset>
            </wp:positionH>
            <wp:positionV relativeFrom="paragraph">
              <wp:posOffset>191950</wp:posOffset>
            </wp:positionV>
            <wp:extent cx="4779473" cy="356111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473" cy="356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392" w:rsidP="00700392" w:rsidRDefault="00700392">
      <w:pPr>
        <w:rPr>
          <w:rFonts w:ascii="Franklin Gothic Medium"/>
          <w:sz w:val="23"/>
        </w:rPr>
        <w:sectPr w:rsidR="00700392">
          <w:pgSz w:w="12240" w:h="15840"/>
          <w:pgMar w:top="1440" w:right="560" w:bottom="480" w:left="580" w:header="0" w:footer="299" w:gutter="0"/>
          <w:cols w:space="720"/>
        </w:sectPr>
      </w:pPr>
    </w:p>
    <w:p w:rsidR="00700392" w:rsidP="00700392" w:rsidRDefault="00700392">
      <w:pPr>
        <w:pStyle w:val="BodyText"/>
        <w:ind w:left="860"/>
        <w:rPr>
          <w:rFonts w:ascii="Franklin Gothic Medium"/>
          <w:sz w:val="20"/>
        </w:rPr>
      </w:pPr>
      <w:r>
        <w:rPr>
          <w:rFonts w:ascii="Franklin Gothic Medium"/>
          <w:noProof/>
          <w:sz w:val="20"/>
        </w:rPr>
        <w:lastRenderedPageBreak/>
        <w:drawing>
          <wp:inline distT="0" distB="0" distL="0" distR="0" wp14:anchorId="4878F639" wp14:editId="638AD43A">
            <wp:extent cx="4862609" cy="36433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609" cy="3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92" w:rsidP="00700392" w:rsidRDefault="00700392">
      <w:pPr>
        <w:rPr>
          <w:rFonts w:ascii="Franklin Gothic Medium"/>
          <w:sz w:val="20"/>
        </w:rPr>
        <w:sectPr w:rsidR="00700392">
          <w:pgSz w:w="12240" w:h="15840"/>
          <w:pgMar w:top="1440" w:right="560" w:bottom="480" w:left="580" w:header="0" w:footer="299" w:gutter="0"/>
          <w:cols w:space="720"/>
        </w:sectPr>
      </w:pPr>
    </w:p>
    <w:p w:rsidR="00943A27" w:rsidRDefault="004B530C">
      <w:bookmarkStart w:name="_GoBack" w:id="3"/>
      <w:bookmarkEnd w:id="3"/>
    </w:p>
    <w:sectPr w:rsidR="0094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isei Kaku Gothic Std W5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92"/>
    <w:rsid w:val="00700392"/>
    <w:rsid w:val="008542CD"/>
    <w:rsid w:val="00E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A8975-8A1C-4187-BC08-4831A42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039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700392"/>
    <w:pPr>
      <w:spacing w:before="101"/>
      <w:ind w:right="16"/>
      <w:jc w:val="center"/>
      <w:outlineLvl w:val="0"/>
    </w:pPr>
    <w:rPr>
      <w:rFonts w:ascii="Franklin Gothic Medium" w:eastAsia="Franklin Gothic Medium" w:hAnsi="Franklin Gothic Medium" w:cs="Franklin Gothic Medium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00392"/>
    <w:rPr>
      <w:rFonts w:ascii="Franklin Gothic Medium" w:eastAsia="Franklin Gothic Medium" w:hAnsi="Franklin Gothic Medium" w:cs="Franklin Gothic Medium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700392"/>
    <w:rPr>
      <w:rFonts w:ascii="Heisei Kaku Gothic Std W5" w:eastAsia="Heisei Kaku Gothic Std W5" w:hAnsi="Heisei Kaku Gothic Std W5" w:cs="Heisei Kaku Gothic Std W5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00392"/>
    <w:rPr>
      <w:rFonts w:ascii="Heisei Kaku Gothic Std W5" w:eastAsia="Heisei Kaku Gothic Std W5" w:hAnsi="Heisei Kaku Gothic Std W5" w:cs="Heisei Kaku Gothic Std W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Daley</dc:creator>
  <cp:keywords/>
  <dc:description/>
  <cp:lastModifiedBy>Kelly Daley</cp:lastModifiedBy>
  <cp:revision>2</cp:revision>
  <dcterms:created xsi:type="dcterms:W3CDTF">2021-02-26T20:18:00Z</dcterms:created>
  <dcterms:modified xsi:type="dcterms:W3CDTF">2021-02-26T20:18:00Z</dcterms:modified>
</cp:coreProperties>
</file>