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1EB" w:rsidP="00F84B55" w:rsidRDefault="00ED71EB" w14:paraId="3BD4180D" w14:textId="77777777">
      <w:pPr>
        <w:widowControl w:val="0"/>
        <w:tabs>
          <w:tab w:val="right" w:pos="10080"/>
        </w:tabs>
        <w:spacing w:before="240" w:after="0"/>
        <w:rPr>
          <w:rFonts w:ascii="Times New Roman" w:hAnsi="Times New Roman"/>
          <w:sz w:val="24"/>
          <w:szCs w:val="24"/>
        </w:rPr>
      </w:pPr>
    </w:p>
    <w:p w:rsidR="00BE4155" w:rsidP="00F84B55" w:rsidRDefault="00565565" w14:paraId="39872B58" w14:textId="3BD95F27">
      <w:pPr>
        <w:widowControl w:val="0"/>
        <w:tabs>
          <w:tab w:val="right" w:pos="10080"/>
        </w:tabs>
        <w:spacing w:before="240" w:after="0"/>
        <w:rPr>
          <w:rFonts w:ascii="Times New Roman" w:hAnsi="Times New Roman"/>
          <w:sz w:val="24"/>
          <w:szCs w:val="24"/>
        </w:rPr>
      </w:pPr>
      <w:r w:rsidRPr="00F4129F">
        <w:rPr>
          <w:rFonts w:ascii="Times New Roman" w:hAnsi="Times New Roman"/>
          <w:sz w:val="24"/>
          <w:szCs w:val="24"/>
        </w:rPr>
        <w:tab/>
      </w:r>
      <w:r w:rsidR="00A8468C">
        <w:rPr>
          <w:rFonts w:ascii="Times New Roman" w:hAnsi="Times New Roman"/>
          <w:sz w:val="24"/>
          <w:szCs w:val="24"/>
        </w:rPr>
        <w:t>March</w:t>
      </w:r>
      <w:r w:rsidR="00136626">
        <w:rPr>
          <w:rFonts w:ascii="Times New Roman" w:hAnsi="Times New Roman"/>
          <w:sz w:val="24"/>
          <w:szCs w:val="24"/>
        </w:rPr>
        <w:t xml:space="preserve"> </w:t>
      </w:r>
      <w:r w:rsidR="003F4C8A">
        <w:rPr>
          <w:rFonts w:ascii="Times New Roman" w:hAnsi="Times New Roman"/>
          <w:sz w:val="24"/>
          <w:szCs w:val="24"/>
        </w:rPr>
        <w:t>1</w:t>
      </w:r>
      <w:r w:rsidR="0006201D">
        <w:rPr>
          <w:rFonts w:ascii="Times New Roman" w:hAnsi="Times New Roman"/>
          <w:sz w:val="24"/>
          <w:szCs w:val="24"/>
        </w:rPr>
        <w:t>8</w:t>
      </w:r>
      <w:r w:rsidR="00136626">
        <w:rPr>
          <w:rFonts w:ascii="Times New Roman" w:hAnsi="Times New Roman"/>
          <w:sz w:val="24"/>
          <w:szCs w:val="24"/>
        </w:rPr>
        <w:t>. 2021</w:t>
      </w:r>
    </w:p>
    <w:p w:rsidRPr="006C75B4" w:rsidR="00BE4155" w:rsidP="006C75B4" w:rsidRDefault="00BE4155" w14:paraId="39872B5A" w14:textId="77777777">
      <w:pPr>
        <w:rPr>
          <w:rFonts w:ascii="Times New Roman" w:hAnsi="Times New Roman"/>
          <w:b/>
          <w:bCs/>
          <w:sz w:val="24"/>
          <w:szCs w:val="24"/>
        </w:rPr>
      </w:pPr>
      <w:r w:rsidRPr="006C75B4">
        <w:rPr>
          <w:rFonts w:ascii="Times New Roman" w:hAnsi="Times New Roman"/>
          <w:b/>
          <w:bCs/>
          <w:sz w:val="24"/>
          <w:szCs w:val="24"/>
        </w:rPr>
        <w:t>MEMORANDUM</w:t>
      </w:r>
    </w:p>
    <w:p w:rsidRPr="006C75B4" w:rsidR="00BE4155" w:rsidP="006C75B4" w:rsidRDefault="00BE4155" w14:paraId="39872B5B" w14:textId="79783C46">
      <w:pPr>
        <w:tabs>
          <w:tab w:val="left" w:pos="1260"/>
        </w:tabs>
        <w:spacing w:after="120"/>
        <w:rPr>
          <w:rFonts w:ascii="Times New Roman" w:hAnsi="Times New Roman"/>
          <w:sz w:val="24"/>
          <w:szCs w:val="24"/>
        </w:rPr>
      </w:pPr>
      <w:r w:rsidRPr="006C75B4">
        <w:rPr>
          <w:rStyle w:val="MessageHeaderLabel"/>
          <w:rFonts w:ascii="Times New Roman" w:hAnsi="Times New Roman" w:cs="Times New Roman"/>
          <w:spacing w:val="-20"/>
          <w:sz w:val="24"/>
          <w:szCs w:val="24"/>
        </w:rPr>
        <w:t>T</w:t>
      </w:r>
      <w:r w:rsidRPr="006C75B4">
        <w:rPr>
          <w:rStyle w:val="MessageHeaderLabel"/>
          <w:rFonts w:ascii="Times New Roman" w:hAnsi="Times New Roman" w:cs="Times New Roman"/>
          <w:sz w:val="24"/>
          <w:szCs w:val="24"/>
        </w:rPr>
        <w:t>o:</w:t>
      </w:r>
      <w:r w:rsidRPr="006C75B4">
        <w:rPr>
          <w:rFonts w:ascii="Times New Roman" w:hAnsi="Times New Roman"/>
          <w:sz w:val="24"/>
          <w:szCs w:val="24"/>
        </w:rPr>
        <w:tab/>
      </w:r>
      <w:r w:rsidRPr="006C75B4" w:rsidR="0027612A">
        <w:rPr>
          <w:rFonts w:ascii="Times New Roman" w:hAnsi="Times New Roman"/>
          <w:sz w:val="24"/>
          <w:szCs w:val="24"/>
        </w:rPr>
        <w:t>Dominic Mancini, Acting Administrator, Office of Information and Regulatory Affairs</w:t>
      </w:r>
    </w:p>
    <w:p w:rsidRPr="006C75B4" w:rsidR="00BE4155" w:rsidP="006C75B4" w:rsidRDefault="00BE4155" w14:paraId="39872B5C" w14:textId="28153EE0">
      <w:pPr>
        <w:tabs>
          <w:tab w:val="left" w:pos="1260"/>
        </w:tabs>
        <w:spacing w:after="120"/>
        <w:rPr>
          <w:rFonts w:ascii="Times New Roman" w:hAnsi="Times New Roman"/>
          <w:sz w:val="24"/>
          <w:szCs w:val="24"/>
        </w:rPr>
      </w:pPr>
      <w:r w:rsidRPr="006C75B4">
        <w:rPr>
          <w:rStyle w:val="MessageHeaderLabel"/>
          <w:rFonts w:ascii="Times New Roman" w:hAnsi="Times New Roman" w:cs="Times New Roman"/>
          <w:sz w:val="24"/>
          <w:szCs w:val="24"/>
        </w:rPr>
        <w:t>From:</w:t>
      </w:r>
      <w:r w:rsidRPr="006C75B4">
        <w:rPr>
          <w:rFonts w:ascii="Times New Roman" w:hAnsi="Times New Roman"/>
          <w:sz w:val="24"/>
          <w:szCs w:val="24"/>
        </w:rPr>
        <w:tab/>
      </w:r>
      <w:r w:rsidRPr="006C75B4" w:rsidR="00810E6A">
        <w:rPr>
          <w:rFonts w:ascii="Times New Roman" w:hAnsi="Times New Roman"/>
          <w:sz w:val="24"/>
          <w:szCs w:val="24"/>
        </w:rPr>
        <w:t>James Lynn Woodworth, NCES</w:t>
      </w:r>
    </w:p>
    <w:p w:rsidRPr="006C75B4" w:rsidR="002267D6" w:rsidP="006C75B4" w:rsidRDefault="002267D6" w14:paraId="39872B5D" w14:textId="7A09B007">
      <w:pPr>
        <w:tabs>
          <w:tab w:val="left" w:pos="1260"/>
        </w:tabs>
        <w:spacing w:after="120"/>
        <w:rPr>
          <w:rFonts w:ascii="Times New Roman" w:hAnsi="Times New Roman"/>
          <w:sz w:val="24"/>
          <w:szCs w:val="24"/>
        </w:rPr>
      </w:pPr>
      <w:r w:rsidRPr="006C75B4">
        <w:rPr>
          <w:rStyle w:val="MessageHeaderLabel"/>
          <w:rFonts w:ascii="Times New Roman" w:hAnsi="Times New Roman" w:cs="Times New Roman"/>
          <w:sz w:val="24"/>
          <w:szCs w:val="24"/>
        </w:rPr>
        <w:t>Through:</w:t>
      </w:r>
      <w:r w:rsidRPr="006C75B4">
        <w:rPr>
          <w:rFonts w:ascii="Times New Roman" w:hAnsi="Times New Roman"/>
          <w:sz w:val="24"/>
          <w:szCs w:val="24"/>
        </w:rPr>
        <w:tab/>
      </w:r>
      <w:r w:rsidRPr="006C75B4" w:rsidR="00B2380D">
        <w:rPr>
          <w:rFonts w:ascii="Times New Roman" w:hAnsi="Times New Roman"/>
          <w:sz w:val="24"/>
          <w:szCs w:val="24"/>
        </w:rPr>
        <w:t>Carrie</w:t>
      </w:r>
      <w:r w:rsidRPr="006C75B4" w:rsidR="001B581B">
        <w:rPr>
          <w:rFonts w:ascii="Times New Roman" w:hAnsi="Times New Roman"/>
          <w:sz w:val="24"/>
          <w:szCs w:val="24"/>
        </w:rPr>
        <w:t xml:space="preserve"> Clarady</w:t>
      </w:r>
      <w:r w:rsidRPr="006C75B4">
        <w:rPr>
          <w:rFonts w:ascii="Times New Roman" w:hAnsi="Times New Roman"/>
          <w:sz w:val="24"/>
          <w:szCs w:val="24"/>
        </w:rPr>
        <w:t>, NCES</w:t>
      </w:r>
    </w:p>
    <w:p w:rsidRPr="00D7698D" w:rsidR="00BE4155" w:rsidP="00F84B55" w:rsidRDefault="00BE4155" w14:paraId="39872B5E" w14:textId="53988770">
      <w:pPr>
        <w:widowControl w:val="0"/>
        <w:pBdr>
          <w:bottom w:val="single" w:color="auto" w:sz="6" w:space="1"/>
        </w:pBdr>
        <w:tabs>
          <w:tab w:val="left" w:pos="1260"/>
        </w:tabs>
        <w:spacing w:after="0" w:line="240" w:lineRule="auto"/>
        <w:ind w:left="1267" w:hanging="1267"/>
        <w:rPr>
          <w:rFonts w:ascii="Times New Roman" w:hAnsi="Times New Roman"/>
          <w:sz w:val="24"/>
          <w:szCs w:val="24"/>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Pr="00437332" w:rsidR="00D02494">
        <w:rPr>
          <w:rFonts w:ascii="Times New Roman" w:hAnsi="Times New Roman"/>
          <w:sz w:val="24"/>
          <w:szCs w:val="24"/>
        </w:rPr>
        <w:t>National Assessment of Educational Progress (NAEP)</w:t>
      </w:r>
      <w:r w:rsidRPr="00437332" w:rsidR="00E1427B">
        <w:rPr>
          <w:rFonts w:ascii="Times New Roman" w:hAnsi="Times New Roman"/>
          <w:sz w:val="24"/>
          <w:szCs w:val="24"/>
        </w:rPr>
        <w:t xml:space="preserve"> </w:t>
      </w:r>
      <w:r w:rsidRPr="00437332" w:rsidR="0052311F">
        <w:rPr>
          <w:rFonts w:ascii="Times New Roman" w:hAnsi="Times New Roman"/>
          <w:sz w:val="24"/>
          <w:szCs w:val="24"/>
        </w:rPr>
        <w:t>202</w:t>
      </w:r>
      <w:r w:rsidR="00774577">
        <w:rPr>
          <w:rFonts w:ascii="Times New Roman" w:hAnsi="Times New Roman"/>
          <w:sz w:val="24"/>
          <w:szCs w:val="24"/>
        </w:rPr>
        <w:t xml:space="preserve">1 </w:t>
      </w:r>
      <w:r w:rsidR="00AF4729">
        <w:rPr>
          <w:rFonts w:ascii="Times New Roman" w:hAnsi="Times New Roman"/>
          <w:sz w:val="24"/>
          <w:szCs w:val="24"/>
        </w:rPr>
        <w:t>School and Teacher Questionnaire</w:t>
      </w:r>
      <w:r w:rsidR="003E6E66">
        <w:rPr>
          <w:rFonts w:ascii="Times New Roman" w:hAnsi="Times New Roman"/>
          <w:sz w:val="24"/>
          <w:szCs w:val="24"/>
        </w:rPr>
        <w:t xml:space="preserve"> Special Study</w:t>
      </w:r>
      <w:r w:rsidR="00AF4729">
        <w:rPr>
          <w:rFonts w:ascii="Times New Roman" w:hAnsi="Times New Roman"/>
          <w:sz w:val="24"/>
          <w:szCs w:val="24"/>
        </w:rPr>
        <w:t xml:space="preserve"> </w:t>
      </w:r>
      <w:r w:rsidR="00136626">
        <w:rPr>
          <w:rFonts w:ascii="Times New Roman" w:hAnsi="Times New Roman"/>
          <w:sz w:val="24"/>
          <w:szCs w:val="24"/>
        </w:rPr>
        <w:t xml:space="preserve">Emergency </w:t>
      </w:r>
      <w:r w:rsidR="00945BE4">
        <w:rPr>
          <w:rFonts w:ascii="Times New Roman" w:hAnsi="Times New Roman"/>
          <w:sz w:val="24"/>
          <w:szCs w:val="24"/>
        </w:rPr>
        <w:t>Justification and Change Memo</w:t>
      </w:r>
    </w:p>
    <w:p w:rsidRPr="00BC2E91" w:rsidR="00605E0C" w:rsidP="00605E0C" w:rsidRDefault="000D5C8E" w14:paraId="7BB0ACB0" w14:textId="13B7FF4F">
      <w:pPr>
        <w:pStyle w:val="BeforeBulletedList"/>
        <w:spacing w:after="240" w:line="240" w:lineRule="auto"/>
        <w:rPr>
          <w:rFonts w:ascii="Times New Roman" w:hAnsi="Times New Roman"/>
          <w:color w:val="000000"/>
          <w:sz w:val="24"/>
          <w:szCs w:val="24"/>
        </w:rPr>
      </w:pPr>
      <w:r w:rsidRPr="000D5C8E">
        <w:rPr>
          <w:rFonts w:ascii="Times New Roman" w:hAnsi="Times New Roman" w:eastAsia="Times New Roman"/>
          <w:sz w:val="24"/>
          <w:szCs w:val="24"/>
        </w:rPr>
        <w:t xml:space="preserve">The </w:t>
      </w:r>
      <w:r w:rsidR="0008452D">
        <w:rPr>
          <w:rFonts w:ascii="Times New Roman" w:hAnsi="Times New Roman" w:eastAsia="Times New Roman"/>
          <w:sz w:val="24"/>
          <w:szCs w:val="24"/>
        </w:rPr>
        <w:t xml:space="preserve">primary </w:t>
      </w:r>
      <w:r w:rsidRPr="000D5C8E">
        <w:rPr>
          <w:rFonts w:ascii="Times New Roman" w:hAnsi="Times New Roman" w:eastAsia="Times New Roman"/>
          <w:sz w:val="24"/>
          <w:szCs w:val="24"/>
        </w:rPr>
        <w:t xml:space="preserve">purpose of this memo is to demonstrate the need for an emergency </w:t>
      </w:r>
      <w:r w:rsidR="00011C4A">
        <w:rPr>
          <w:rFonts w:ascii="Times New Roman" w:hAnsi="Times New Roman" w:eastAsia="Times New Roman"/>
          <w:sz w:val="24"/>
          <w:szCs w:val="24"/>
        </w:rPr>
        <w:t xml:space="preserve">review </w:t>
      </w:r>
      <w:r w:rsidRPr="00011C4A" w:rsidR="00011C4A">
        <w:rPr>
          <w:rFonts w:ascii="Times New Roman" w:hAnsi="Times New Roman" w:eastAsia="Times New Roman"/>
          <w:sz w:val="24"/>
          <w:szCs w:val="24"/>
        </w:rPr>
        <w:t xml:space="preserve">under 5 CFR 1320.13(a) to collect voluntary responses from individual </w:t>
      </w:r>
      <w:r w:rsidR="00011C4A">
        <w:rPr>
          <w:rFonts w:ascii="Times New Roman" w:hAnsi="Times New Roman" w:eastAsia="Times New Roman"/>
          <w:sz w:val="24"/>
          <w:szCs w:val="24"/>
        </w:rPr>
        <w:t xml:space="preserve">teachers and </w:t>
      </w:r>
      <w:r w:rsidRPr="00011C4A" w:rsidR="00011C4A">
        <w:rPr>
          <w:rFonts w:ascii="Times New Roman" w:hAnsi="Times New Roman" w:eastAsia="Times New Roman"/>
          <w:sz w:val="24"/>
          <w:szCs w:val="24"/>
        </w:rPr>
        <w:t xml:space="preserve">schools via an online survey to </w:t>
      </w:r>
      <w:r w:rsidRPr="000D5C8E">
        <w:rPr>
          <w:rFonts w:ascii="Times New Roman" w:hAnsi="Times New Roman" w:eastAsia="Times New Roman"/>
          <w:sz w:val="24"/>
          <w:szCs w:val="24"/>
        </w:rPr>
        <w:t>better understand the impact of the COVID-19 pandemic on students and educators. The need for immediate clearance is due to the time sensitivity of this data collection</w:t>
      </w:r>
      <w:r w:rsidR="00424BF7">
        <w:rPr>
          <w:rFonts w:ascii="Times New Roman" w:hAnsi="Times New Roman" w:eastAsia="Times New Roman"/>
          <w:sz w:val="24"/>
          <w:szCs w:val="24"/>
        </w:rPr>
        <w:t>, as the 2020-2021 school year will conclude nationally within the next 3 months.</w:t>
      </w:r>
      <w:r w:rsidR="0008452D">
        <w:rPr>
          <w:rFonts w:ascii="Times New Roman" w:hAnsi="Times New Roman" w:eastAsia="Times New Roman"/>
          <w:sz w:val="24"/>
          <w:szCs w:val="24"/>
        </w:rPr>
        <w:t xml:space="preserve"> </w:t>
      </w:r>
      <w:r w:rsidR="00605E0C">
        <w:rPr>
          <w:rFonts w:ascii="Times New Roman" w:hAnsi="Times New Roman"/>
          <w:color w:val="000000"/>
          <w:sz w:val="24"/>
          <w:szCs w:val="24"/>
        </w:rPr>
        <w:t xml:space="preserve">Normal clearance procedures would not allow IES to </w:t>
      </w:r>
      <w:r w:rsidR="00605E0C">
        <w:rPr>
          <w:rFonts w:ascii="Times New Roman" w:hAnsi="Times New Roman"/>
          <w:color w:val="000000"/>
          <w:sz w:val="24"/>
          <w:szCs w:val="24"/>
        </w:rPr>
        <w:t xml:space="preserve">collect this data </w:t>
      </w:r>
      <w:r w:rsidR="00D1799C">
        <w:rPr>
          <w:rFonts w:ascii="Times New Roman" w:hAnsi="Times New Roman"/>
          <w:color w:val="000000"/>
          <w:sz w:val="24"/>
          <w:szCs w:val="24"/>
        </w:rPr>
        <w:t>before schools have completed the 2020-21 school year, and the opportunity for data collection will have been lost</w:t>
      </w:r>
      <w:r w:rsidR="00605E0C">
        <w:rPr>
          <w:rFonts w:ascii="Times New Roman" w:hAnsi="Times New Roman"/>
          <w:color w:val="000000"/>
          <w:sz w:val="24"/>
          <w:szCs w:val="24"/>
        </w:rPr>
        <w:t xml:space="preserve">. NCES will publish a Federal Register Notice soliciting 30 days of public comment on this collection concurrent with data collection. </w:t>
      </w:r>
      <w:r w:rsidR="00605E0C">
        <w:rPr>
          <w:rFonts w:ascii="Times New Roman" w:hAnsi="Times New Roman" w:eastAsia="Times New Roman"/>
          <w:sz w:val="24"/>
          <w:szCs w:val="24"/>
        </w:rPr>
        <w:t>This memo also documents some of the ways this data collection changes established NAEP instruments to collect better data on the impact of the coronavirus pandemic on American schools and education practices.</w:t>
      </w:r>
    </w:p>
    <w:p w:rsidR="00ED203D" w:rsidP="0057192F" w:rsidRDefault="00ED203D" w14:paraId="1541FBD6" w14:textId="74CAD10A">
      <w:pPr>
        <w:widowControl w:val="0"/>
        <w:spacing w:after="120" w:line="240" w:lineRule="auto"/>
        <w:rPr>
          <w:rFonts w:ascii="Times New Roman" w:hAnsi="Times New Roman"/>
          <w:sz w:val="24"/>
          <w:szCs w:val="24"/>
        </w:rPr>
      </w:pPr>
      <w:bookmarkStart w:name="_Hlk17474084" w:id="0"/>
      <w:r w:rsidRPr="00D83169">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w:t>
      </w:r>
      <w:r w:rsidR="008D27B0">
        <w:rPr>
          <w:rFonts w:ascii="Times New Roman" w:hAnsi="Times New Roman"/>
          <w:sz w:val="24"/>
          <w:szCs w:val="24"/>
        </w:rPr>
        <w:t xml:space="preserve">and </w:t>
      </w:r>
      <w:r w:rsidRPr="00D83169">
        <w:rPr>
          <w:rFonts w:ascii="Times New Roman" w:hAnsi="Times New Roman"/>
          <w:sz w:val="24"/>
          <w:szCs w:val="24"/>
        </w:rPr>
        <w:t xml:space="preserve">technology and engineering literacy (TEL).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w:t>
      </w:r>
    </w:p>
    <w:p w:rsidR="008408DA" w:rsidP="0057192F" w:rsidRDefault="00C667E6" w14:paraId="09E5D7E5" w14:textId="77777777">
      <w:pPr>
        <w:widowControl w:val="0"/>
        <w:spacing w:after="120" w:line="240" w:lineRule="auto"/>
        <w:rPr>
          <w:rFonts w:ascii="Times New Roman" w:hAnsi="Times New Roman"/>
          <w:sz w:val="24"/>
          <w:szCs w:val="24"/>
        </w:rPr>
      </w:pPr>
      <w:bookmarkStart w:name="_Hlk62205873" w:id="1"/>
      <w:r>
        <w:rPr>
          <w:rFonts w:ascii="Times New Roman" w:hAnsi="Times New Roman"/>
          <w:sz w:val="24"/>
          <w:szCs w:val="24"/>
        </w:rPr>
        <w:t xml:space="preserve">Throughout 2020 NCES continued to plan for a full NAEP data collection in American schools in Spring 2021. </w:t>
      </w:r>
      <w:r w:rsidR="00EC5DAD">
        <w:rPr>
          <w:rFonts w:ascii="Times New Roman" w:hAnsi="Times New Roman"/>
          <w:sz w:val="24"/>
          <w:szCs w:val="24"/>
        </w:rPr>
        <w:t>Emergency Clearance Request</w:t>
      </w:r>
      <w:r w:rsidRPr="006043B7" w:rsidR="006043B7">
        <w:rPr>
          <w:rFonts w:ascii="Times New Roman" w:hAnsi="Times New Roman"/>
          <w:sz w:val="24"/>
          <w:szCs w:val="24"/>
        </w:rPr>
        <w:t xml:space="preserve"> </w:t>
      </w:r>
      <w:r w:rsidRPr="00D6111E" w:rsidR="00EC5DAD">
        <w:rPr>
          <w:rFonts w:ascii="Times New Roman" w:hAnsi="Times New Roman"/>
          <w:sz w:val="24"/>
          <w:szCs w:val="24"/>
        </w:rPr>
        <w:t>OMB# 1850-0956</w:t>
      </w:r>
      <w:r w:rsidRPr="00EC5DAD" w:rsidR="00EC5DAD">
        <w:rPr>
          <w:rFonts w:ascii="Times New Roman" w:hAnsi="Times New Roman"/>
          <w:sz w:val="24"/>
          <w:szCs w:val="24"/>
        </w:rPr>
        <w:t xml:space="preserve"> </w:t>
      </w:r>
      <w:r w:rsidR="00D6111E">
        <w:rPr>
          <w:rFonts w:ascii="Times New Roman" w:hAnsi="Times New Roman"/>
          <w:sz w:val="24"/>
          <w:szCs w:val="24"/>
        </w:rPr>
        <w:t xml:space="preserve">in December 2020 </w:t>
      </w:r>
      <w:r w:rsidRPr="006043B7" w:rsidR="006043B7">
        <w:rPr>
          <w:rFonts w:ascii="Times New Roman" w:hAnsi="Times New Roman"/>
          <w:sz w:val="24"/>
          <w:szCs w:val="24"/>
        </w:rPr>
        <w:t xml:space="preserve">announced the postponement of the 2021 main NAEP student assessments. This </w:t>
      </w:r>
      <w:r>
        <w:rPr>
          <w:rFonts w:ascii="Times New Roman" w:hAnsi="Times New Roman"/>
          <w:sz w:val="24"/>
          <w:szCs w:val="24"/>
        </w:rPr>
        <w:t>a</w:t>
      </w:r>
      <w:r w:rsidRPr="006043B7" w:rsidR="006043B7">
        <w:rPr>
          <w:rFonts w:ascii="Times New Roman" w:hAnsi="Times New Roman"/>
          <w:sz w:val="24"/>
          <w:szCs w:val="24"/>
        </w:rPr>
        <w:t>mendment</w:t>
      </w:r>
      <w:r w:rsidR="00246630">
        <w:rPr>
          <w:rFonts w:ascii="Times New Roman" w:hAnsi="Times New Roman"/>
          <w:sz w:val="24"/>
          <w:szCs w:val="24"/>
        </w:rPr>
        <w:t>,</w:t>
      </w:r>
      <w:r w:rsidRPr="006043B7" w:rsidR="006043B7">
        <w:rPr>
          <w:rFonts w:ascii="Times New Roman" w:hAnsi="Times New Roman"/>
          <w:sz w:val="24"/>
          <w:szCs w:val="24"/>
        </w:rPr>
        <w:t xml:space="preserve"> </w:t>
      </w:r>
      <w:r w:rsidRPr="00CF6FBA" w:rsidR="00EC5DAD">
        <w:rPr>
          <w:rFonts w:ascii="Times New Roman" w:hAnsi="Times New Roman"/>
          <w:sz w:val="24"/>
          <w:szCs w:val="24"/>
        </w:rPr>
        <w:t>OMB# 1850-0956 v.2</w:t>
      </w:r>
      <w:r w:rsidRPr="00CF6FBA" w:rsidR="00246630">
        <w:rPr>
          <w:rFonts w:ascii="Times New Roman" w:hAnsi="Times New Roman"/>
          <w:sz w:val="24"/>
          <w:szCs w:val="24"/>
        </w:rPr>
        <w:t>,</w:t>
      </w:r>
      <w:r w:rsidRPr="006043B7" w:rsidR="006043B7">
        <w:rPr>
          <w:rFonts w:ascii="Times New Roman" w:hAnsi="Times New Roman"/>
          <w:sz w:val="24"/>
          <w:szCs w:val="24"/>
        </w:rPr>
        <w:t xml:space="preserve"> is submitted to </w:t>
      </w:r>
      <w:r w:rsidR="00CF6FBA">
        <w:rPr>
          <w:rFonts w:ascii="Times New Roman" w:hAnsi="Times New Roman"/>
          <w:sz w:val="24"/>
          <w:szCs w:val="24"/>
        </w:rPr>
        <w:t>explain the details of how we plan to collect</w:t>
      </w:r>
      <w:r w:rsidRPr="006043B7" w:rsidR="006043B7">
        <w:rPr>
          <w:rFonts w:ascii="Times New Roman" w:hAnsi="Times New Roman"/>
          <w:sz w:val="24"/>
          <w:szCs w:val="24"/>
        </w:rPr>
        <w:t xml:space="preserve"> voluntary responses from teachers and schools via online survey questionnaires to capture their experiences during the COVID-19 outbreak and its impact on the 2019-2020 and </w:t>
      </w:r>
      <w:r w:rsidR="00232FD7">
        <w:rPr>
          <w:rFonts w:ascii="Times New Roman" w:hAnsi="Times New Roman"/>
          <w:sz w:val="24"/>
          <w:szCs w:val="24"/>
        </w:rPr>
        <w:t>2020-2021 school</w:t>
      </w:r>
      <w:r w:rsidRPr="006043B7" w:rsidR="006043B7">
        <w:rPr>
          <w:rFonts w:ascii="Times New Roman" w:hAnsi="Times New Roman"/>
          <w:sz w:val="24"/>
          <w:szCs w:val="24"/>
        </w:rPr>
        <w:t xml:space="preserve"> </w:t>
      </w:r>
      <w:bookmarkEnd w:id="1"/>
      <w:r w:rsidR="00893BDC">
        <w:rPr>
          <w:rFonts w:ascii="Times New Roman" w:hAnsi="Times New Roman"/>
          <w:sz w:val="24"/>
          <w:szCs w:val="24"/>
        </w:rPr>
        <w:t>years.</w:t>
      </w:r>
      <w:r w:rsidRPr="00997DD0" w:rsidR="00997DD0">
        <w:rPr>
          <w:rFonts w:ascii="Times New Roman" w:hAnsi="Times New Roman"/>
          <w:sz w:val="24"/>
          <w:szCs w:val="24"/>
        </w:rPr>
        <w:t xml:space="preserve"> </w:t>
      </w:r>
    </w:p>
    <w:p w:rsidRPr="006043B7" w:rsidR="006043B7" w:rsidP="0057192F" w:rsidRDefault="00997DD0" w14:paraId="2B4CB669" w14:textId="476EDAC1">
      <w:pPr>
        <w:widowControl w:val="0"/>
        <w:spacing w:after="120" w:line="240" w:lineRule="auto"/>
        <w:rPr>
          <w:rFonts w:ascii="Times New Roman" w:hAnsi="Times New Roman"/>
          <w:sz w:val="24"/>
          <w:szCs w:val="24"/>
        </w:rPr>
      </w:pPr>
      <w:r>
        <w:rPr>
          <w:rFonts w:ascii="Times New Roman" w:hAnsi="Times New Roman"/>
          <w:sz w:val="24"/>
          <w:szCs w:val="24"/>
        </w:rPr>
        <w:t>A previous emergency clearance (OMB#1850-0957) in February 202</w:t>
      </w:r>
      <w:r w:rsidR="00DE1096">
        <w:rPr>
          <w:rFonts w:ascii="Times New Roman" w:hAnsi="Times New Roman"/>
          <w:sz w:val="24"/>
          <w:szCs w:val="24"/>
        </w:rPr>
        <w:t xml:space="preserve">1 allowed work on the NAEP 2021 School Survey to begin. The NAEP 2021 School Survey is a monthly </w:t>
      </w:r>
      <w:r w:rsidR="00F97A27">
        <w:rPr>
          <w:rFonts w:ascii="Times New Roman" w:hAnsi="Times New Roman"/>
          <w:sz w:val="24"/>
          <w:szCs w:val="24"/>
        </w:rPr>
        <w:t xml:space="preserve">collection of </w:t>
      </w:r>
      <w:r w:rsidR="00F32003">
        <w:rPr>
          <w:rFonts w:ascii="Times New Roman" w:hAnsi="Times New Roman"/>
          <w:sz w:val="24"/>
          <w:szCs w:val="24"/>
        </w:rPr>
        <w:t xml:space="preserve">data from </w:t>
      </w:r>
      <w:r w:rsidR="00F97A27">
        <w:rPr>
          <w:rFonts w:ascii="Times New Roman" w:hAnsi="Times New Roman"/>
          <w:sz w:val="24"/>
          <w:szCs w:val="24"/>
        </w:rPr>
        <w:t xml:space="preserve">3,500 schools that </w:t>
      </w:r>
      <w:r w:rsidR="00551D0C">
        <w:rPr>
          <w:rFonts w:ascii="Times New Roman" w:hAnsi="Times New Roman"/>
          <w:sz w:val="24"/>
          <w:szCs w:val="24"/>
        </w:rPr>
        <w:t xml:space="preserve">gathers information about opening status </w:t>
      </w:r>
      <w:r w:rsidR="00F32003">
        <w:rPr>
          <w:rFonts w:ascii="Times New Roman" w:hAnsi="Times New Roman"/>
          <w:sz w:val="24"/>
          <w:szCs w:val="24"/>
        </w:rPr>
        <w:t>(</w:t>
      </w:r>
      <w:r w:rsidR="00551D0C">
        <w:rPr>
          <w:rFonts w:ascii="Times New Roman" w:hAnsi="Times New Roman"/>
          <w:sz w:val="24"/>
          <w:szCs w:val="24"/>
        </w:rPr>
        <w:t xml:space="preserve">ranging from fully in-person to fully remote), the hours of instruction for students, and how </w:t>
      </w:r>
      <w:r w:rsidR="007942ED">
        <w:rPr>
          <w:rFonts w:ascii="Times New Roman" w:hAnsi="Times New Roman"/>
          <w:sz w:val="24"/>
          <w:szCs w:val="24"/>
        </w:rPr>
        <w:t>enrollment and attendance rate</w:t>
      </w:r>
      <w:r w:rsidR="00A20F98">
        <w:rPr>
          <w:rFonts w:ascii="Times New Roman" w:hAnsi="Times New Roman"/>
          <w:sz w:val="24"/>
          <w:szCs w:val="24"/>
        </w:rPr>
        <w:t>s</w:t>
      </w:r>
      <w:r w:rsidR="007942ED">
        <w:rPr>
          <w:rFonts w:ascii="Times New Roman" w:hAnsi="Times New Roman"/>
          <w:sz w:val="24"/>
          <w:szCs w:val="24"/>
        </w:rPr>
        <w:t xml:space="preserve"> vary by a number of </w:t>
      </w:r>
      <w:r w:rsidR="00A20F98">
        <w:rPr>
          <w:rFonts w:ascii="Times New Roman" w:hAnsi="Times New Roman"/>
          <w:sz w:val="24"/>
          <w:szCs w:val="24"/>
        </w:rPr>
        <w:t xml:space="preserve">social </w:t>
      </w:r>
      <w:r w:rsidR="007942ED">
        <w:rPr>
          <w:rFonts w:ascii="Times New Roman" w:hAnsi="Times New Roman"/>
          <w:sz w:val="24"/>
          <w:szCs w:val="24"/>
        </w:rPr>
        <w:t xml:space="preserve">stratifying factors </w:t>
      </w:r>
      <w:r w:rsidR="00A20F98">
        <w:rPr>
          <w:rFonts w:ascii="Times New Roman" w:hAnsi="Times New Roman"/>
          <w:sz w:val="24"/>
          <w:szCs w:val="24"/>
        </w:rPr>
        <w:t>including</w:t>
      </w:r>
      <w:r w:rsidR="007942ED">
        <w:rPr>
          <w:rFonts w:ascii="Times New Roman" w:hAnsi="Times New Roman"/>
          <w:sz w:val="24"/>
          <w:szCs w:val="24"/>
        </w:rPr>
        <w:t xml:space="preserve"> race/ethnicity, </w:t>
      </w:r>
      <w:r w:rsidRPr="00BC2E91" w:rsidR="0062164B">
        <w:rPr>
          <w:rFonts w:ascii="Times New Roman" w:hAnsi="Times New Roman"/>
          <w:color w:val="000000"/>
          <w:sz w:val="24"/>
          <w:szCs w:val="24"/>
        </w:rPr>
        <w:t>socio-economic status, English learner status, and disability status</w:t>
      </w:r>
      <w:r w:rsidR="0062164B">
        <w:rPr>
          <w:rFonts w:ascii="Times New Roman" w:hAnsi="Times New Roman"/>
          <w:color w:val="000000"/>
          <w:sz w:val="24"/>
          <w:szCs w:val="24"/>
        </w:rPr>
        <w:t>. The work proposed in this package, the NAEP 2021</w:t>
      </w:r>
      <w:r w:rsidRPr="0062164B" w:rsidR="0062164B">
        <w:rPr>
          <w:rFonts w:ascii="Times New Roman" w:hAnsi="Times New Roman"/>
          <w:sz w:val="24"/>
          <w:szCs w:val="24"/>
        </w:rPr>
        <w:t xml:space="preserve"> </w:t>
      </w:r>
      <w:r w:rsidR="0062164B">
        <w:rPr>
          <w:rFonts w:ascii="Times New Roman" w:hAnsi="Times New Roman"/>
          <w:sz w:val="24"/>
          <w:szCs w:val="24"/>
        </w:rPr>
        <w:t xml:space="preserve">School and Teacher Questionnaire Special Study, </w:t>
      </w:r>
      <w:r w:rsidR="00E34196">
        <w:rPr>
          <w:rFonts w:ascii="Times New Roman" w:hAnsi="Times New Roman"/>
          <w:sz w:val="24"/>
          <w:szCs w:val="24"/>
        </w:rPr>
        <w:t xml:space="preserve">is a more in-depth data collection. Although </w:t>
      </w:r>
      <w:r w:rsidR="00A20F98">
        <w:rPr>
          <w:rFonts w:ascii="Times New Roman" w:hAnsi="Times New Roman"/>
          <w:sz w:val="24"/>
          <w:szCs w:val="24"/>
        </w:rPr>
        <w:t xml:space="preserve">it will collect data only once, </w:t>
      </w:r>
      <w:r w:rsidR="00834D2C">
        <w:rPr>
          <w:rFonts w:ascii="Times New Roman" w:hAnsi="Times New Roman"/>
          <w:sz w:val="24"/>
          <w:szCs w:val="24"/>
        </w:rPr>
        <w:t xml:space="preserve">it allows NCES a deeper and richer understanding of how schools and teachers are faring while operating during a pandemic. </w:t>
      </w:r>
      <w:r w:rsidR="009F3FEF">
        <w:rPr>
          <w:rFonts w:ascii="Times New Roman" w:hAnsi="Times New Roman"/>
          <w:sz w:val="24"/>
          <w:szCs w:val="24"/>
        </w:rPr>
        <w:t xml:space="preserve">Because the instruments are very much the same as the instruments used during every administration of NAEP, the data </w:t>
      </w:r>
      <w:r w:rsidR="009F3FEF">
        <w:rPr>
          <w:rFonts w:ascii="Times New Roman" w:hAnsi="Times New Roman"/>
          <w:sz w:val="24"/>
          <w:szCs w:val="24"/>
        </w:rPr>
        <w:lastRenderedPageBreak/>
        <w:t xml:space="preserve">collected will also allow the federal government to better understand </w:t>
      </w:r>
      <w:r w:rsidR="008408DA">
        <w:rPr>
          <w:rFonts w:ascii="Times New Roman" w:hAnsi="Times New Roman"/>
          <w:sz w:val="24"/>
          <w:szCs w:val="24"/>
        </w:rPr>
        <w:t>trends in schools across and through the global coronavirus pandemic.</w:t>
      </w:r>
    </w:p>
    <w:p w:rsidR="00A36592" w:rsidP="0057192F" w:rsidRDefault="00ED203D" w14:paraId="39872B62" w14:textId="3AFA198C">
      <w:pPr>
        <w:widowControl w:val="0"/>
        <w:spacing w:after="120" w:line="240" w:lineRule="auto"/>
        <w:rPr>
          <w:rFonts w:ascii="Times New Roman" w:hAnsi="Times New Roman"/>
          <w:sz w:val="24"/>
          <w:szCs w:val="24"/>
        </w:rPr>
      </w:pPr>
      <w:r w:rsidRPr="00356EAE">
        <w:rPr>
          <w:rFonts w:ascii="Times New Roman" w:hAnsi="Times New Roman"/>
          <w:sz w:val="24"/>
          <w:szCs w:val="24"/>
        </w:rPr>
        <w:t xml:space="preserve">This request </w:t>
      </w:r>
      <w:r w:rsidR="0087588B">
        <w:rPr>
          <w:rFonts w:ascii="Times New Roman" w:hAnsi="Times New Roman"/>
          <w:sz w:val="24"/>
          <w:szCs w:val="24"/>
        </w:rPr>
        <w:t>updates</w:t>
      </w:r>
      <w:r w:rsidRPr="00356EAE">
        <w:rPr>
          <w:rFonts w:ascii="Times New Roman" w:hAnsi="Times New Roman"/>
          <w:sz w:val="24"/>
          <w:szCs w:val="24"/>
        </w:rPr>
        <w:t xml:space="preserve"> Part A, Part B, </w:t>
      </w:r>
      <w:r w:rsidRPr="00356EAE" w:rsidR="00621955">
        <w:rPr>
          <w:rFonts w:ascii="Times New Roman" w:hAnsi="Times New Roman"/>
          <w:sz w:val="24"/>
          <w:szCs w:val="24"/>
        </w:rPr>
        <w:t xml:space="preserve">Appendix </w:t>
      </w:r>
      <w:r w:rsidR="0087588B">
        <w:rPr>
          <w:rFonts w:ascii="Times New Roman" w:hAnsi="Times New Roman"/>
          <w:sz w:val="24"/>
          <w:szCs w:val="24"/>
        </w:rPr>
        <w:t xml:space="preserve">D2, </w:t>
      </w:r>
      <w:r w:rsidRPr="00356EAE" w:rsidR="00DD7377">
        <w:rPr>
          <w:rFonts w:ascii="Times New Roman" w:hAnsi="Times New Roman"/>
          <w:sz w:val="24"/>
          <w:szCs w:val="24"/>
        </w:rPr>
        <w:t xml:space="preserve">Appendix </w:t>
      </w:r>
      <w:r w:rsidR="00976E86">
        <w:rPr>
          <w:rFonts w:ascii="Times New Roman" w:hAnsi="Times New Roman"/>
          <w:sz w:val="24"/>
          <w:szCs w:val="24"/>
        </w:rPr>
        <w:t>J-2</w:t>
      </w:r>
      <w:r w:rsidR="00BF79A3">
        <w:rPr>
          <w:rFonts w:ascii="Times New Roman" w:hAnsi="Times New Roman"/>
          <w:sz w:val="24"/>
          <w:szCs w:val="24"/>
        </w:rPr>
        <w:t xml:space="preserve">, </w:t>
      </w:r>
      <w:r w:rsidR="00976E86">
        <w:rPr>
          <w:rFonts w:ascii="Times New Roman" w:hAnsi="Times New Roman"/>
          <w:sz w:val="24"/>
          <w:szCs w:val="24"/>
        </w:rPr>
        <w:t xml:space="preserve">Appendix J-3, Appendix J-S, </w:t>
      </w:r>
      <w:r w:rsidR="00BF79A3">
        <w:rPr>
          <w:rFonts w:ascii="Times New Roman" w:hAnsi="Times New Roman"/>
          <w:sz w:val="24"/>
          <w:szCs w:val="24"/>
        </w:rPr>
        <w:t xml:space="preserve">Appendix </w:t>
      </w:r>
      <w:r w:rsidR="0087588B">
        <w:rPr>
          <w:rFonts w:ascii="Times New Roman" w:hAnsi="Times New Roman"/>
          <w:sz w:val="24"/>
          <w:szCs w:val="24"/>
        </w:rPr>
        <w:t>I</w:t>
      </w:r>
      <w:r w:rsidR="00BF79A3">
        <w:rPr>
          <w:rFonts w:ascii="Times New Roman" w:hAnsi="Times New Roman"/>
          <w:sz w:val="24"/>
          <w:szCs w:val="24"/>
        </w:rPr>
        <w:t xml:space="preserve"> </w:t>
      </w:r>
      <w:r w:rsidRPr="00356EAE">
        <w:rPr>
          <w:rFonts w:ascii="Times New Roman" w:hAnsi="Times New Roman"/>
          <w:sz w:val="24"/>
          <w:szCs w:val="24"/>
        </w:rPr>
        <w:t xml:space="preserve">and Appendix </w:t>
      </w:r>
      <w:r w:rsidRPr="00356EAE" w:rsidR="00DD7377">
        <w:rPr>
          <w:rFonts w:ascii="Times New Roman" w:hAnsi="Times New Roman"/>
          <w:sz w:val="24"/>
          <w:szCs w:val="24"/>
        </w:rPr>
        <w:t>I</w:t>
      </w:r>
      <w:r w:rsidR="0087588B">
        <w:rPr>
          <w:rFonts w:ascii="Times New Roman" w:hAnsi="Times New Roman"/>
          <w:sz w:val="24"/>
          <w:szCs w:val="24"/>
        </w:rPr>
        <w:t>2</w:t>
      </w:r>
      <w:r w:rsidR="0057192F">
        <w:rPr>
          <w:rFonts w:ascii="Times New Roman" w:hAnsi="Times New Roman"/>
          <w:sz w:val="24"/>
          <w:szCs w:val="24"/>
        </w:rPr>
        <w:t xml:space="preserve"> of the last approved NAEP 2021 package </w:t>
      </w:r>
      <w:r w:rsidRPr="00283902" w:rsidR="0057192F">
        <w:rPr>
          <w:rFonts w:ascii="Times New Roman" w:hAnsi="Times New Roman"/>
          <w:sz w:val="24"/>
          <w:szCs w:val="24"/>
        </w:rPr>
        <w:t>(OMB# 1850-0928 v.</w:t>
      </w:r>
      <w:r w:rsidR="0057192F">
        <w:rPr>
          <w:rFonts w:ascii="Times New Roman" w:hAnsi="Times New Roman"/>
          <w:sz w:val="24"/>
          <w:szCs w:val="24"/>
        </w:rPr>
        <w:t>21, November 2020</w:t>
      </w:r>
      <w:r w:rsidRPr="00283902" w:rsidR="0057192F">
        <w:rPr>
          <w:rFonts w:ascii="Times New Roman" w:hAnsi="Times New Roman"/>
          <w:sz w:val="24"/>
          <w:szCs w:val="24"/>
        </w:rPr>
        <w:t>)</w:t>
      </w:r>
      <w:r w:rsidR="0057192F">
        <w:rPr>
          <w:rFonts w:ascii="Times New Roman" w:hAnsi="Times New Roman"/>
          <w:sz w:val="24"/>
          <w:szCs w:val="24"/>
        </w:rPr>
        <w:t xml:space="preserve">, </w:t>
      </w:r>
      <w:r w:rsidRPr="00356EAE" w:rsidR="0057192F">
        <w:rPr>
          <w:rFonts w:ascii="Times New Roman" w:hAnsi="Times New Roman"/>
          <w:sz w:val="24"/>
          <w:szCs w:val="24"/>
        </w:rPr>
        <w:t>removing</w:t>
      </w:r>
      <w:r w:rsidR="00DB3967">
        <w:rPr>
          <w:rFonts w:ascii="Times New Roman" w:hAnsi="Times New Roman"/>
          <w:sz w:val="24"/>
          <w:szCs w:val="24"/>
        </w:rPr>
        <w:t xml:space="preserve"> </w:t>
      </w:r>
      <w:r w:rsidR="0087588B">
        <w:rPr>
          <w:rFonts w:ascii="Times New Roman" w:hAnsi="Times New Roman"/>
          <w:sz w:val="24"/>
          <w:szCs w:val="24"/>
        </w:rPr>
        <w:t xml:space="preserve">references to </w:t>
      </w:r>
      <w:r w:rsidR="00D113FA">
        <w:rPr>
          <w:rFonts w:ascii="Times New Roman" w:hAnsi="Times New Roman"/>
          <w:sz w:val="24"/>
          <w:szCs w:val="24"/>
        </w:rPr>
        <w:t xml:space="preserve">the </w:t>
      </w:r>
      <w:r w:rsidR="0087588B">
        <w:rPr>
          <w:rFonts w:ascii="Times New Roman" w:hAnsi="Times New Roman"/>
          <w:sz w:val="24"/>
          <w:szCs w:val="24"/>
        </w:rPr>
        <w:t xml:space="preserve">2021 NAEP </w:t>
      </w:r>
      <w:r w:rsidR="00D113FA">
        <w:rPr>
          <w:rFonts w:ascii="Times New Roman" w:hAnsi="Times New Roman"/>
          <w:sz w:val="24"/>
          <w:szCs w:val="24"/>
        </w:rPr>
        <w:t xml:space="preserve">student </w:t>
      </w:r>
      <w:r w:rsidR="0087588B">
        <w:rPr>
          <w:rFonts w:ascii="Times New Roman" w:hAnsi="Times New Roman"/>
          <w:sz w:val="24"/>
          <w:szCs w:val="24"/>
        </w:rPr>
        <w:t>assessment</w:t>
      </w:r>
      <w:r w:rsidRPr="00866D62" w:rsidR="00866D62">
        <w:rPr>
          <w:rFonts w:ascii="Times New Roman" w:hAnsi="Times New Roman"/>
          <w:sz w:val="24"/>
          <w:szCs w:val="24"/>
        </w:rPr>
        <w:t xml:space="preserve">. </w:t>
      </w:r>
      <w:bookmarkEnd w:id="0"/>
      <w:r w:rsidR="00566FA2">
        <w:rPr>
          <w:rFonts w:ascii="Times New Roman" w:hAnsi="Times New Roman"/>
          <w:sz w:val="24"/>
          <w:szCs w:val="24"/>
        </w:rPr>
        <w:t xml:space="preserve">In addition, </w:t>
      </w:r>
      <w:r w:rsidR="0087588B">
        <w:rPr>
          <w:rFonts w:ascii="Times New Roman" w:hAnsi="Times New Roman"/>
          <w:sz w:val="24"/>
          <w:szCs w:val="24"/>
        </w:rPr>
        <w:t>these</w:t>
      </w:r>
      <w:r w:rsidR="007935A4">
        <w:rPr>
          <w:rFonts w:ascii="Times New Roman" w:hAnsi="Times New Roman"/>
          <w:sz w:val="24"/>
          <w:szCs w:val="24"/>
        </w:rPr>
        <w:t xml:space="preserve"> appendices </w:t>
      </w:r>
      <w:r w:rsidR="001622D7">
        <w:rPr>
          <w:rFonts w:ascii="Times New Roman" w:hAnsi="Times New Roman"/>
          <w:sz w:val="24"/>
          <w:szCs w:val="24"/>
        </w:rPr>
        <w:t xml:space="preserve">have been </w:t>
      </w:r>
      <w:r w:rsidR="0087588B">
        <w:rPr>
          <w:rFonts w:ascii="Times New Roman" w:hAnsi="Times New Roman"/>
          <w:sz w:val="24"/>
          <w:szCs w:val="24"/>
        </w:rPr>
        <w:t xml:space="preserve">revised to </w:t>
      </w:r>
      <w:r w:rsidR="00D113FA">
        <w:rPr>
          <w:rFonts w:ascii="Times New Roman" w:hAnsi="Times New Roman"/>
          <w:sz w:val="24"/>
          <w:szCs w:val="24"/>
        </w:rPr>
        <w:t>add</w:t>
      </w:r>
      <w:r w:rsidR="0087588B">
        <w:rPr>
          <w:rFonts w:ascii="Times New Roman" w:hAnsi="Times New Roman"/>
          <w:sz w:val="24"/>
          <w:szCs w:val="24"/>
        </w:rPr>
        <w:t xml:space="preserve"> information that pertains to </w:t>
      </w:r>
      <w:r w:rsidR="00D113FA">
        <w:rPr>
          <w:rFonts w:ascii="Times New Roman" w:hAnsi="Times New Roman"/>
          <w:sz w:val="24"/>
          <w:szCs w:val="24"/>
        </w:rPr>
        <w:t xml:space="preserve">separate </w:t>
      </w:r>
      <w:r w:rsidR="0087588B">
        <w:rPr>
          <w:rFonts w:ascii="Times New Roman" w:hAnsi="Times New Roman"/>
          <w:sz w:val="24"/>
          <w:szCs w:val="24"/>
        </w:rPr>
        <w:t>teacher and school online survey questionnaire</w:t>
      </w:r>
      <w:r w:rsidR="00D113FA">
        <w:rPr>
          <w:rFonts w:ascii="Times New Roman" w:hAnsi="Times New Roman"/>
          <w:sz w:val="24"/>
          <w:szCs w:val="24"/>
        </w:rPr>
        <w:t xml:space="preserve"> administration that is now currently planned</w:t>
      </w:r>
      <w:r w:rsidR="0087588B">
        <w:rPr>
          <w:rFonts w:ascii="Times New Roman" w:hAnsi="Times New Roman"/>
          <w:sz w:val="24"/>
          <w:szCs w:val="24"/>
        </w:rPr>
        <w:t xml:space="preserve">. </w:t>
      </w:r>
      <w:r w:rsidR="00F850A7">
        <w:rPr>
          <w:rFonts w:ascii="Times New Roman" w:hAnsi="Times New Roman"/>
          <w:sz w:val="24"/>
          <w:szCs w:val="24"/>
        </w:rPr>
        <w:t xml:space="preserve">Note, some of the activities for the student assessment were conducted prior to the postponement of the assessment.  These activities are noted in the package and the burden for them is included.  </w:t>
      </w:r>
      <w:r w:rsidRPr="00283902">
        <w:rPr>
          <w:rFonts w:ascii="Times New Roman" w:hAnsi="Times New Roman"/>
          <w:sz w:val="24"/>
          <w:szCs w:val="24"/>
        </w:rPr>
        <w:t xml:space="preserve">The table below details the changes that were made to each of the documents as compared to those approved in </w:t>
      </w:r>
      <w:r w:rsidR="0087588B">
        <w:rPr>
          <w:rFonts w:ascii="Times New Roman" w:hAnsi="Times New Roman"/>
          <w:sz w:val="24"/>
          <w:szCs w:val="24"/>
        </w:rPr>
        <w:t>November 13,</w:t>
      </w:r>
      <w:r w:rsidRPr="00283902" w:rsidR="00981CE5">
        <w:rPr>
          <w:rFonts w:ascii="Times New Roman" w:hAnsi="Times New Roman"/>
          <w:sz w:val="24"/>
          <w:szCs w:val="24"/>
        </w:rPr>
        <w:t xml:space="preserve"> 2020</w:t>
      </w:r>
      <w:r w:rsidRPr="00283902">
        <w:rPr>
          <w:rFonts w:ascii="Times New Roman" w:hAnsi="Times New Roman"/>
          <w:sz w:val="24"/>
          <w:szCs w:val="24"/>
        </w:rPr>
        <w:t xml:space="preserve"> (OMB# 1850-0928 v.</w:t>
      </w:r>
      <w:r w:rsidR="00724532">
        <w:rPr>
          <w:rFonts w:ascii="Times New Roman" w:hAnsi="Times New Roman"/>
          <w:sz w:val="24"/>
          <w:szCs w:val="24"/>
        </w:rPr>
        <w:t>2</w:t>
      </w:r>
      <w:r w:rsidR="0087588B">
        <w:rPr>
          <w:rFonts w:ascii="Times New Roman" w:hAnsi="Times New Roman"/>
          <w:sz w:val="24"/>
          <w:szCs w:val="24"/>
        </w:rPr>
        <w:t>1</w:t>
      </w:r>
      <w:r w:rsidRPr="00283902">
        <w:rPr>
          <w:rFonts w:ascii="Times New Roman" w:hAnsi="Times New Roman"/>
          <w:sz w:val="24"/>
          <w:szCs w:val="24"/>
        </w:rPr>
        <w:t>)</w:t>
      </w:r>
      <w:r w:rsidR="00671527">
        <w:rPr>
          <w:rFonts w:ascii="Times New Roman" w:hAnsi="Times New Roman"/>
          <w:sz w:val="24"/>
          <w:szCs w:val="24"/>
        </w:rPr>
        <w:t>, as well as the revised burden and costs to the federal government</w:t>
      </w:r>
      <w:r w:rsidRPr="00283902">
        <w:rPr>
          <w:rFonts w:ascii="Times New Roman" w:hAnsi="Times New Roman"/>
          <w:sz w:val="24"/>
          <w:szCs w:val="24"/>
        </w:rPr>
        <w:t xml:space="preserve">. </w:t>
      </w:r>
    </w:p>
    <w:p w:rsidR="006C75B4" w:rsidP="0057192F" w:rsidRDefault="006C75B4" w14:paraId="16EB9166" w14:textId="6635C2EE">
      <w:pPr>
        <w:widowControl w:val="0"/>
        <w:spacing w:after="120" w:line="240" w:lineRule="auto"/>
        <w:rPr>
          <w:rFonts w:ascii="Times New Roman" w:hAnsi="Times New Roman"/>
          <w:sz w:val="24"/>
          <w:szCs w:val="24"/>
          <w:highlight w:val="yellow"/>
        </w:rPr>
      </w:pPr>
    </w:p>
    <w:p w:rsidRPr="006C75B4" w:rsidR="006C75B4" w:rsidP="00391B98" w:rsidRDefault="006C75B4" w14:paraId="3AD1FFFF" w14:textId="741097B7">
      <w:pPr>
        <w:pStyle w:val="Heading1"/>
      </w:pPr>
      <w:r w:rsidRPr="006C75B4">
        <w:t>Table of Changes</w:t>
      </w:r>
    </w:p>
    <w:p w:rsidRPr="00742589" w:rsidR="006C75B4" w:rsidP="0057192F" w:rsidRDefault="006C75B4" w14:paraId="3B99345A" w14:textId="77777777">
      <w:pPr>
        <w:widowControl w:val="0"/>
        <w:spacing w:after="120" w:line="240" w:lineRule="auto"/>
        <w:rPr>
          <w:rFonts w:ascii="Times New Roman" w:hAnsi="Times New Roman"/>
          <w:sz w:val="24"/>
          <w:szCs w:val="24"/>
          <w:highlight w:val="yellow"/>
        </w:rPr>
      </w:pPr>
    </w:p>
    <w:tbl>
      <w:tblPr>
        <w:tblStyle w:val="TableGrid"/>
        <w:tblW w:w="10908" w:type="dxa"/>
        <w:tblLook w:val="04A0" w:firstRow="1" w:lastRow="0" w:firstColumn="1" w:lastColumn="0" w:noHBand="0" w:noVBand="1"/>
      </w:tblPr>
      <w:tblGrid>
        <w:gridCol w:w="1975"/>
        <w:gridCol w:w="8933"/>
      </w:tblGrid>
      <w:tr w:rsidRPr="00236976" w:rsidR="00100F3E" w:rsidTr="0063161D" w14:paraId="39872B66" w14:textId="77777777">
        <w:trPr>
          <w:cantSplit/>
          <w:trHeight w:val="144"/>
          <w:tblHeader/>
        </w:trPr>
        <w:tc>
          <w:tcPr>
            <w:tcW w:w="1975" w:type="dxa"/>
            <w:shd w:val="clear" w:color="auto" w:fill="D9D9D9" w:themeFill="background1" w:themeFillShade="D9"/>
            <w:vAlign w:val="center"/>
          </w:tcPr>
          <w:p w:rsidRPr="00236976" w:rsidR="00AE0494" w:rsidP="00F84B55" w:rsidRDefault="00AE0494" w14:paraId="39872B64" w14:textId="36E59262">
            <w:pPr>
              <w:keepNext/>
              <w:widowControl w:val="0"/>
              <w:spacing w:after="0" w:line="240" w:lineRule="auto"/>
              <w:jc w:val="center"/>
              <w:rPr>
                <w:rFonts w:ascii="Times New Roman" w:hAnsi="Times New Roman" w:cs="Times New Roman"/>
                <w:b/>
                <w:sz w:val="24"/>
                <w:szCs w:val="24"/>
              </w:rPr>
            </w:pPr>
            <w:r w:rsidRPr="00236976">
              <w:rPr>
                <w:rFonts w:ascii="Times New Roman" w:hAnsi="Times New Roman" w:cs="Times New Roman"/>
                <w:b/>
                <w:sz w:val="24"/>
                <w:szCs w:val="24"/>
              </w:rPr>
              <w:t>Document</w:t>
            </w:r>
          </w:p>
        </w:tc>
        <w:tc>
          <w:tcPr>
            <w:tcW w:w="8933" w:type="dxa"/>
            <w:shd w:val="clear" w:color="auto" w:fill="D9D9D9" w:themeFill="background1" w:themeFillShade="D9"/>
            <w:vAlign w:val="center"/>
          </w:tcPr>
          <w:p w:rsidRPr="00236976" w:rsidR="00AE0494" w:rsidP="00F84B55" w:rsidRDefault="00AE0494" w14:paraId="39872B65" w14:textId="77777777">
            <w:pPr>
              <w:widowControl w:val="0"/>
              <w:spacing w:after="0" w:line="240" w:lineRule="auto"/>
              <w:jc w:val="center"/>
              <w:rPr>
                <w:rFonts w:ascii="Times New Roman" w:hAnsi="Times New Roman" w:cs="Times New Roman"/>
                <w:b/>
                <w:sz w:val="24"/>
                <w:szCs w:val="24"/>
              </w:rPr>
            </w:pPr>
            <w:r w:rsidRPr="00236976">
              <w:rPr>
                <w:rFonts w:ascii="Times New Roman" w:hAnsi="Times New Roman" w:cs="Times New Roman"/>
                <w:b/>
                <w:sz w:val="24"/>
                <w:szCs w:val="24"/>
              </w:rPr>
              <w:t>Changes</w:t>
            </w:r>
          </w:p>
        </w:tc>
      </w:tr>
      <w:tr w:rsidRPr="00236976" w:rsidR="00100F3E" w:rsidTr="00086CB3" w14:paraId="39872B6D" w14:textId="77777777">
        <w:trPr>
          <w:cantSplit/>
          <w:trHeight w:val="144"/>
        </w:trPr>
        <w:tc>
          <w:tcPr>
            <w:tcW w:w="1975" w:type="dxa"/>
            <w:vAlign w:val="center"/>
          </w:tcPr>
          <w:p w:rsidRPr="00236976" w:rsidR="00AE0494" w:rsidP="00F84B55" w:rsidRDefault="00AE0494" w14:paraId="39872B67" w14:textId="77777777">
            <w:pPr>
              <w:widowControl w:val="0"/>
              <w:spacing w:after="0" w:line="240" w:lineRule="auto"/>
              <w:rPr>
                <w:rFonts w:ascii="Times New Roman" w:hAnsi="Times New Roman" w:cs="Times New Roman"/>
                <w:sz w:val="24"/>
                <w:szCs w:val="24"/>
              </w:rPr>
            </w:pPr>
            <w:r w:rsidRPr="00236976">
              <w:rPr>
                <w:rFonts w:ascii="Times New Roman" w:hAnsi="Times New Roman" w:cs="Times New Roman"/>
                <w:sz w:val="24"/>
                <w:szCs w:val="24"/>
              </w:rPr>
              <w:t>Part A</w:t>
            </w:r>
          </w:p>
        </w:tc>
        <w:tc>
          <w:tcPr>
            <w:tcW w:w="8933" w:type="dxa"/>
            <w:tcMar>
              <w:top w:w="115" w:type="dxa"/>
              <w:left w:w="115" w:type="dxa"/>
              <w:bottom w:w="115" w:type="dxa"/>
              <w:right w:w="115" w:type="dxa"/>
            </w:tcMar>
            <w:vAlign w:val="center"/>
          </w:tcPr>
          <w:p w:rsidRPr="00886429" w:rsidR="00886429" w:rsidP="00D113FA" w:rsidRDefault="00D113FA" w14:paraId="0552FB5B" w14:textId="6E380DBF">
            <w:pPr>
              <w:pStyle w:val="ListParagraph"/>
              <w:numPr>
                <w:ilvl w:val="0"/>
                <w:numId w:val="31"/>
              </w:numPr>
              <w:spacing w:after="0" w:line="240" w:lineRule="auto"/>
              <w:ind w:left="432"/>
              <w:rPr>
                <w:rFonts w:ascii="Times New Roman" w:hAnsi="Times New Roman" w:eastAsia="Times New Roman"/>
                <w:sz w:val="24"/>
                <w:szCs w:val="24"/>
              </w:rPr>
            </w:pPr>
            <w:r>
              <w:rPr>
                <w:rFonts w:ascii="Times New Roman" w:hAnsi="Times New Roman" w:eastAsia="Times New Roman"/>
                <w:sz w:val="24"/>
                <w:szCs w:val="24"/>
              </w:rPr>
              <w:t>R</w:t>
            </w:r>
            <w:r w:rsidRPr="00886429" w:rsidR="00886429">
              <w:rPr>
                <w:rFonts w:ascii="Times New Roman" w:hAnsi="Times New Roman" w:eastAsia="Times New Roman"/>
                <w:sz w:val="24"/>
                <w:szCs w:val="24"/>
              </w:rPr>
              <w:t>evised or removed all references of student assessments and all activities associated with it.</w:t>
            </w:r>
          </w:p>
          <w:p w:rsidRPr="00886429" w:rsidR="00886429" w:rsidP="00D113FA" w:rsidRDefault="00886429" w14:paraId="5B81798B" w14:textId="12E0BC68">
            <w:pPr>
              <w:pStyle w:val="ListParagraph"/>
              <w:numPr>
                <w:ilvl w:val="0"/>
                <w:numId w:val="31"/>
              </w:numPr>
              <w:spacing w:after="0" w:line="240" w:lineRule="auto"/>
              <w:ind w:left="432"/>
              <w:rPr>
                <w:rFonts w:ascii="Times New Roman" w:hAnsi="Times New Roman" w:eastAsia="Times New Roman"/>
                <w:sz w:val="24"/>
                <w:szCs w:val="24"/>
              </w:rPr>
            </w:pPr>
            <w:r w:rsidRPr="00886429">
              <w:rPr>
                <w:rFonts w:ascii="Times New Roman" w:hAnsi="Times New Roman" w:eastAsia="Times New Roman"/>
                <w:sz w:val="24"/>
                <w:szCs w:val="24"/>
              </w:rPr>
              <w:t xml:space="preserve">Revised general language to differentiate a typical NAEP assessment from </w:t>
            </w:r>
            <w:r w:rsidR="0063161D">
              <w:rPr>
                <w:rFonts w:ascii="Times New Roman" w:hAnsi="Times New Roman" w:eastAsia="Times New Roman"/>
                <w:sz w:val="24"/>
                <w:szCs w:val="24"/>
              </w:rPr>
              <w:t>this</w:t>
            </w:r>
            <w:r w:rsidRPr="00886429">
              <w:rPr>
                <w:rFonts w:ascii="Times New Roman" w:hAnsi="Times New Roman" w:eastAsia="Times New Roman"/>
                <w:sz w:val="24"/>
                <w:szCs w:val="24"/>
              </w:rPr>
              <w:t xml:space="preserve"> school and teacher online survey questionnaire data collection.</w:t>
            </w:r>
          </w:p>
          <w:p w:rsidRPr="00886429" w:rsidR="00886429" w:rsidP="00D113FA" w:rsidRDefault="00886429" w14:paraId="30515BEF" w14:textId="3505C041">
            <w:pPr>
              <w:pStyle w:val="ListParagraph"/>
              <w:numPr>
                <w:ilvl w:val="0"/>
                <w:numId w:val="31"/>
              </w:numPr>
              <w:spacing w:after="0" w:line="240" w:lineRule="auto"/>
              <w:ind w:left="432"/>
              <w:rPr>
                <w:rFonts w:ascii="Times New Roman" w:hAnsi="Times New Roman" w:eastAsia="Times New Roman"/>
                <w:sz w:val="24"/>
                <w:szCs w:val="24"/>
              </w:rPr>
            </w:pPr>
            <w:r w:rsidRPr="00886429">
              <w:rPr>
                <w:rFonts w:ascii="Times New Roman" w:hAnsi="Times New Roman" w:eastAsia="Times New Roman"/>
                <w:sz w:val="24"/>
                <w:szCs w:val="24"/>
              </w:rPr>
              <w:t>Schedule of Amendments has been removed.</w:t>
            </w:r>
          </w:p>
          <w:p w:rsidRPr="00886429" w:rsidR="00886429" w:rsidP="00D113FA" w:rsidRDefault="00886429" w14:paraId="3C40BED5" w14:textId="51561762">
            <w:pPr>
              <w:pStyle w:val="ListParagraph"/>
              <w:numPr>
                <w:ilvl w:val="0"/>
                <w:numId w:val="31"/>
              </w:numPr>
              <w:spacing w:after="0" w:line="240" w:lineRule="auto"/>
              <w:ind w:left="432"/>
              <w:rPr>
                <w:rFonts w:ascii="Times New Roman" w:hAnsi="Times New Roman" w:eastAsia="Times New Roman"/>
                <w:sz w:val="24"/>
                <w:szCs w:val="24"/>
              </w:rPr>
            </w:pPr>
            <w:r w:rsidRPr="00886429">
              <w:rPr>
                <w:rFonts w:ascii="Times New Roman" w:hAnsi="Times New Roman" w:eastAsia="Times New Roman"/>
                <w:sz w:val="24"/>
                <w:szCs w:val="24"/>
              </w:rPr>
              <w:t>Revised the explanation on use of data to only provide information specific to schools and teachers responding to the online survey questionnaires. All analyses will be contingent on participant rates and minimum sample size requirements.</w:t>
            </w:r>
          </w:p>
          <w:p w:rsidRPr="00886429" w:rsidR="00886429" w:rsidP="00D113FA" w:rsidRDefault="00886429" w14:paraId="1AE5D782" w14:textId="33F97858">
            <w:pPr>
              <w:pStyle w:val="ListParagraph"/>
              <w:numPr>
                <w:ilvl w:val="0"/>
                <w:numId w:val="31"/>
              </w:numPr>
              <w:spacing w:after="0" w:line="240" w:lineRule="auto"/>
              <w:ind w:left="432"/>
              <w:rPr>
                <w:rFonts w:ascii="Times New Roman" w:hAnsi="Times New Roman" w:eastAsia="Times New Roman"/>
                <w:sz w:val="24"/>
                <w:szCs w:val="24"/>
              </w:rPr>
            </w:pPr>
            <w:r w:rsidRPr="00886429">
              <w:rPr>
                <w:rFonts w:ascii="Times New Roman" w:hAnsi="Times New Roman" w:eastAsia="Times New Roman"/>
                <w:sz w:val="24"/>
                <w:szCs w:val="24"/>
              </w:rPr>
              <w:t>Added additional context about the questionnaires that schools and teachers will be completing related to the COVID-19 outbreak.</w:t>
            </w:r>
          </w:p>
          <w:p w:rsidR="00886429" w:rsidP="00D113FA" w:rsidRDefault="006428D8" w14:paraId="7E895FCD" w14:textId="5BC30395">
            <w:pPr>
              <w:pStyle w:val="ListParagraph"/>
              <w:numPr>
                <w:ilvl w:val="0"/>
                <w:numId w:val="31"/>
              </w:numPr>
              <w:spacing w:after="0" w:line="240" w:lineRule="auto"/>
              <w:ind w:left="432"/>
              <w:rPr>
                <w:rFonts w:ascii="Times New Roman" w:hAnsi="Times New Roman" w:eastAsia="Times New Roman"/>
                <w:sz w:val="24"/>
                <w:szCs w:val="24"/>
              </w:rPr>
            </w:pPr>
            <w:r>
              <w:rPr>
                <w:rFonts w:ascii="Times New Roman" w:hAnsi="Times New Roman" w:eastAsia="Times New Roman"/>
                <w:sz w:val="24"/>
                <w:szCs w:val="24"/>
              </w:rPr>
              <w:t>R</w:t>
            </w:r>
            <w:r w:rsidRPr="00886429" w:rsidR="00886429">
              <w:rPr>
                <w:rFonts w:ascii="Times New Roman" w:hAnsi="Times New Roman" w:eastAsia="Times New Roman"/>
                <w:sz w:val="24"/>
                <w:szCs w:val="24"/>
              </w:rPr>
              <w:t>evised the burden to eliminate the student assessment activities components</w:t>
            </w:r>
            <w:r>
              <w:rPr>
                <w:rFonts w:ascii="Times New Roman" w:hAnsi="Times New Roman" w:eastAsia="Times New Roman"/>
                <w:sz w:val="24"/>
                <w:szCs w:val="24"/>
              </w:rPr>
              <w:t xml:space="preserve">, including the </w:t>
            </w:r>
            <w:r w:rsidRPr="00886429">
              <w:rPr>
                <w:rFonts w:ascii="Times New Roman" w:hAnsi="Times New Roman" w:eastAsia="Times New Roman"/>
                <w:sz w:val="24"/>
                <w:szCs w:val="24"/>
              </w:rPr>
              <w:t>post-assessment feedback forms</w:t>
            </w:r>
            <w:r w:rsidRPr="00886429" w:rsidR="00886429">
              <w:rPr>
                <w:rFonts w:ascii="Times New Roman" w:hAnsi="Times New Roman" w:eastAsia="Times New Roman"/>
                <w:sz w:val="24"/>
                <w:szCs w:val="24"/>
              </w:rPr>
              <w:t xml:space="preserve">. </w:t>
            </w:r>
          </w:p>
          <w:p w:rsidRPr="00886429" w:rsidR="006428D8" w:rsidP="00D113FA" w:rsidRDefault="006428D8" w14:paraId="636D475D" w14:textId="72EDC3AF">
            <w:pPr>
              <w:pStyle w:val="ListParagraph"/>
              <w:numPr>
                <w:ilvl w:val="0"/>
                <w:numId w:val="31"/>
              </w:numPr>
              <w:spacing w:after="0" w:line="240" w:lineRule="auto"/>
              <w:ind w:left="432"/>
              <w:rPr>
                <w:rFonts w:ascii="Times New Roman" w:hAnsi="Times New Roman" w:eastAsia="Times New Roman"/>
                <w:sz w:val="24"/>
                <w:szCs w:val="24"/>
              </w:rPr>
            </w:pPr>
            <w:r>
              <w:rPr>
                <w:rFonts w:ascii="Times New Roman" w:hAnsi="Times New Roman" w:eastAsia="Times New Roman"/>
                <w:sz w:val="24"/>
                <w:szCs w:val="24"/>
              </w:rPr>
              <w:t xml:space="preserve">Updated costs to reflect those for the </w:t>
            </w:r>
            <w:r w:rsidRPr="00886429">
              <w:rPr>
                <w:rFonts w:ascii="Times New Roman" w:hAnsi="Times New Roman" w:eastAsia="Times New Roman"/>
                <w:sz w:val="24"/>
                <w:szCs w:val="24"/>
              </w:rPr>
              <w:t>school and teacher online survey questionnaire data collection</w:t>
            </w:r>
          </w:p>
          <w:p w:rsidRPr="0063161D" w:rsidR="008606E8" w:rsidP="0063161D" w:rsidRDefault="00886429" w14:paraId="39872B6C" w14:textId="602E01C7">
            <w:pPr>
              <w:pStyle w:val="ListParagraph"/>
              <w:numPr>
                <w:ilvl w:val="0"/>
                <w:numId w:val="31"/>
              </w:numPr>
              <w:spacing w:after="0" w:line="240" w:lineRule="auto"/>
              <w:ind w:left="432"/>
              <w:rPr>
                <w:rFonts w:ascii="Times New Roman" w:hAnsi="Times New Roman" w:eastAsia="Times New Roman"/>
                <w:sz w:val="24"/>
                <w:szCs w:val="24"/>
              </w:rPr>
            </w:pPr>
            <w:r w:rsidRPr="00886429">
              <w:rPr>
                <w:rFonts w:ascii="Times New Roman" w:hAnsi="Times New Roman" w:eastAsia="Times New Roman"/>
                <w:sz w:val="24"/>
                <w:szCs w:val="24"/>
              </w:rPr>
              <w:t xml:space="preserve">Revised the data collection schedule from January-March 2021 to </w:t>
            </w:r>
            <w:r w:rsidR="00A8468C">
              <w:rPr>
                <w:rFonts w:ascii="Times New Roman" w:hAnsi="Times New Roman" w:eastAsia="Times New Roman"/>
                <w:sz w:val="24"/>
                <w:szCs w:val="24"/>
              </w:rPr>
              <w:t>March</w:t>
            </w:r>
            <w:r w:rsidRPr="00886429">
              <w:rPr>
                <w:rFonts w:ascii="Times New Roman" w:hAnsi="Times New Roman" w:eastAsia="Times New Roman"/>
                <w:sz w:val="24"/>
                <w:szCs w:val="24"/>
              </w:rPr>
              <w:t>-April 2021.</w:t>
            </w:r>
          </w:p>
        </w:tc>
      </w:tr>
      <w:tr w:rsidRPr="00236976" w:rsidR="00100F3E" w:rsidTr="00086CB3" w14:paraId="39872B71" w14:textId="77777777">
        <w:trPr>
          <w:cantSplit/>
          <w:trHeight w:val="144"/>
        </w:trPr>
        <w:tc>
          <w:tcPr>
            <w:tcW w:w="1975" w:type="dxa"/>
            <w:vAlign w:val="center"/>
          </w:tcPr>
          <w:p w:rsidRPr="00236976" w:rsidR="00AE0494" w:rsidP="00F84B55" w:rsidRDefault="00AE0494" w14:paraId="39872B6E" w14:textId="77777777">
            <w:pPr>
              <w:widowControl w:val="0"/>
              <w:spacing w:after="0" w:line="240" w:lineRule="auto"/>
              <w:rPr>
                <w:rFonts w:ascii="Times New Roman" w:hAnsi="Times New Roman" w:cs="Times New Roman"/>
                <w:sz w:val="24"/>
                <w:szCs w:val="24"/>
              </w:rPr>
            </w:pPr>
            <w:r w:rsidRPr="00236976">
              <w:rPr>
                <w:rFonts w:ascii="Times New Roman" w:hAnsi="Times New Roman" w:cs="Times New Roman"/>
                <w:sz w:val="24"/>
                <w:szCs w:val="24"/>
              </w:rPr>
              <w:t>Part B</w:t>
            </w:r>
          </w:p>
        </w:tc>
        <w:tc>
          <w:tcPr>
            <w:tcW w:w="8933" w:type="dxa"/>
            <w:tcMar>
              <w:top w:w="115" w:type="dxa"/>
              <w:left w:w="115" w:type="dxa"/>
              <w:bottom w:w="115" w:type="dxa"/>
              <w:right w:w="115" w:type="dxa"/>
            </w:tcMar>
            <w:vAlign w:val="center"/>
          </w:tcPr>
          <w:p w:rsidRPr="00BE5348" w:rsidR="00BE5348" w:rsidP="00D113FA" w:rsidRDefault="006428D8" w14:paraId="221E3429" w14:textId="3F9DFFC5">
            <w:pPr>
              <w:pStyle w:val="ListParagraph"/>
              <w:numPr>
                <w:ilvl w:val="0"/>
                <w:numId w:val="33"/>
              </w:numPr>
              <w:spacing w:after="0" w:line="240" w:lineRule="auto"/>
              <w:ind w:left="432"/>
              <w:rPr>
                <w:rFonts w:ascii="Times New Roman" w:hAnsi="Times New Roman" w:eastAsia="Times New Roman"/>
              </w:rPr>
            </w:pPr>
            <w:r>
              <w:rPr>
                <w:rFonts w:ascii="Times New Roman" w:hAnsi="Times New Roman" w:eastAsia="Times New Roman"/>
                <w:sz w:val="24"/>
                <w:szCs w:val="24"/>
              </w:rPr>
              <w:t>R</w:t>
            </w:r>
            <w:r w:rsidRPr="00BE5348" w:rsidR="00BE5348">
              <w:rPr>
                <w:rFonts w:ascii="Times New Roman" w:hAnsi="Times New Roman" w:eastAsia="Times New Roman"/>
                <w:sz w:val="24"/>
                <w:szCs w:val="24"/>
              </w:rPr>
              <w:t>evised or removed all references of student assessments and all activities associated with it.</w:t>
            </w:r>
          </w:p>
          <w:p w:rsidRPr="006428D8" w:rsidR="006428D8" w:rsidP="00D113FA" w:rsidRDefault="006428D8" w14:paraId="79DDC1ED" w14:textId="77777777">
            <w:pPr>
              <w:pStyle w:val="ListParagraph"/>
              <w:numPr>
                <w:ilvl w:val="0"/>
                <w:numId w:val="33"/>
              </w:numPr>
              <w:spacing w:after="0" w:line="240" w:lineRule="auto"/>
              <w:ind w:left="432"/>
              <w:rPr>
                <w:rFonts w:ascii="Times New Roman" w:hAnsi="Times New Roman" w:eastAsia="Times New Roman"/>
              </w:rPr>
            </w:pPr>
            <w:r w:rsidRPr="00886429">
              <w:rPr>
                <w:rFonts w:ascii="Times New Roman" w:hAnsi="Times New Roman" w:eastAsia="Times New Roman"/>
                <w:sz w:val="24"/>
                <w:szCs w:val="24"/>
              </w:rPr>
              <w:t xml:space="preserve">Revised general language to differentiate a typical NAEP assessment from </w:t>
            </w:r>
            <w:r>
              <w:rPr>
                <w:rFonts w:ascii="Times New Roman" w:hAnsi="Times New Roman" w:eastAsia="Times New Roman"/>
                <w:sz w:val="24"/>
                <w:szCs w:val="24"/>
              </w:rPr>
              <w:t>this</w:t>
            </w:r>
            <w:r w:rsidRPr="00886429">
              <w:rPr>
                <w:rFonts w:ascii="Times New Roman" w:hAnsi="Times New Roman" w:eastAsia="Times New Roman"/>
                <w:sz w:val="24"/>
                <w:szCs w:val="24"/>
              </w:rPr>
              <w:t xml:space="preserve"> school and teacher online survey questionnaire data collection.</w:t>
            </w:r>
          </w:p>
          <w:p w:rsidRPr="00BE5348" w:rsidR="00BE5348" w:rsidP="00D113FA" w:rsidRDefault="00BE5348" w14:paraId="23B3256C" w14:textId="345218DE">
            <w:pPr>
              <w:pStyle w:val="ListParagraph"/>
              <w:numPr>
                <w:ilvl w:val="0"/>
                <w:numId w:val="33"/>
              </w:numPr>
              <w:spacing w:after="0" w:line="240" w:lineRule="auto"/>
              <w:ind w:left="432"/>
              <w:rPr>
                <w:rFonts w:ascii="Times New Roman" w:hAnsi="Times New Roman" w:eastAsia="Times New Roman"/>
              </w:rPr>
            </w:pPr>
            <w:r w:rsidRPr="00BE5348">
              <w:rPr>
                <w:rFonts w:ascii="Times New Roman" w:hAnsi="Times New Roman" w:eastAsia="Times New Roman"/>
                <w:sz w:val="24"/>
                <w:szCs w:val="24"/>
              </w:rPr>
              <w:t xml:space="preserve">Revised the sampling procedures to remove the student </w:t>
            </w:r>
            <w:r w:rsidR="006428D8">
              <w:rPr>
                <w:rFonts w:ascii="Times New Roman" w:hAnsi="Times New Roman" w:eastAsia="Times New Roman"/>
                <w:sz w:val="24"/>
                <w:szCs w:val="24"/>
              </w:rPr>
              <w:t>sampling. Note the school sampling did not change.</w:t>
            </w:r>
          </w:p>
          <w:p w:rsidRPr="00BE5348" w:rsidR="00BE5348" w:rsidP="00D113FA" w:rsidRDefault="006428D8" w14:paraId="2AAF5A01" w14:textId="0688139F">
            <w:pPr>
              <w:pStyle w:val="ListParagraph"/>
              <w:numPr>
                <w:ilvl w:val="0"/>
                <w:numId w:val="33"/>
              </w:numPr>
              <w:spacing w:after="0" w:line="240" w:lineRule="auto"/>
              <w:ind w:left="432"/>
              <w:rPr>
                <w:rFonts w:ascii="Times New Roman" w:hAnsi="Times New Roman" w:eastAsia="Times New Roman"/>
              </w:rPr>
            </w:pPr>
            <w:r>
              <w:rPr>
                <w:rFonts w:ascii="Times New Roman" w:hAnsi="Times New Roman" w:eastAsia="Times New Roman"/>
                <w:sz w:val="24"/>
                <w:szCs w:val="24"/>
              </w:rPr>
              <w:t>Revised the w</w:t>
            </w:r>
            <w:r w:rsidRPr="00BE5348" w:rsidR="00BE5348">
              <w:rPr>
                <w:rFonts w:ascii="Times New Roman" w:hAnsi="Times New Roman" w:eastAsia="Times New Roman"/>
                <w:sz w:val="24"/>
                <w:szCs w:val="24"/>
              </w:rPr>
              <w:t xml:space="preserve">eighting procedures </w:t>
            </w:r>
            <w:r w:rsidRPr="00BE5348">
              <w:rPr>
                <w:rFonts w:ascii="Times New Roman" w:hAnsi="Times New Roman" w:eastAsia="Times New Roman"/>
                <w:sz w:val="24"/>
                <w:szCs w:val="24"/>
              </w:rPr>
              <w:t xml:space="preserve">to remove the student </w:t>
            </w:r>
            <w:r>
              <w:rPr>
                <w:rFonts w:ascii="Times New Roman" w:hAnsi="Times New Roman" w:eastAsia="Times New Roman"/>
                <w:sz w:val="24"/>
                <w:szCs w:val="24"/>
              </w:rPr>
              <w:t>sampling and now account</w:t>
            </w:r>
            <w:r w:rsidRPr="00BE5348" w:rsidR="00BE5348">
              <w:rPr>
                <w:rFonts w:ascii="Times New Roman" w:hAnsi="Times New Roman" w:eastAsia="Times New Roman"/>
                <w:sz w:val="24"/>
                <w:szCs w:val="24"/>
              </w:rPr>
              <w:t xml:space="preserve"> for school and teacher </w:t>
            </w:r>
            <w:r w:rsidR="00086CB3">
              <w:rPr>
                <w:rFonts w:ascii="Times New Roman" w:hAnsi="Times New Roman" w:eastAsia="Times New Roman"/>
                <w:sz w:val="24"/>
                <w:szCs w:val="24"/>
              </w:rPr>
              <w:t>weighting</w:t>
            </w:r>
            <w:r w:rsidRPr="00BE5348" w:rsidR="00BE5348">
              <w:rPr>
                <w:rFonts w:ascii="Times New Roman" w:hAnsi="Times New Roman" w:eastAsia="Times New Roman"/>
                <w:sz w:val="24"/>
                <w:szCs w:val="24"/>
              </w:rPr>
              <w:t>.</w:t>
            </w:r>
          </w:p>
          <w:p w:rsidRPr="00BE5348" w:rsidR="00BE5348" w:rsidP="00D113FA" w:rsidRDefault="00086CB3" w14:paraId="241CB3ED" w14:textId="11EE22E4">
            <w:pPr>
              <w:pStyle w:val="ListParagraph"/>
              <w:numPr>
                <w:ilvl w:val="0"/>
                <w:numId w:val="33"/>
              </w:numPr>
              <w:spacing w:after="0" w:line="240" w:lineRule="auto"/>
              <w:ind w:left="432"/>
              <w:rPr>
                <w:rFonts w:ascii="Times New Roman" w:hAnsi="Times New Roman" w:eastAsia="Times New Roman"/>
              </w:rPr>
            </w:pPr>
            <w:r>
              <w:rPr>
                <w:rFonts w:ascii="Times New Roman" w:hAnsi="Times New Roman" w:eastAsia="Times New Roman"/>
                <w:sz w:val="24"/>
                <w:szCs w:val="24"/>
              </w:rPr>
              <w:t>Revised r</w:t>
            </w:r>
            <w:r w:rsidRPr="00BE5348" w:rsidR="00BE5348">
              <w:rPr>
                <w:rFonts w:ascii="Times New Roman" w:hAnsi="Times New Roman" w:eastAsia="Times New Roman"/>
                <w:sz w:val="24"/>
                <w:szCs w:val="24"/>
              </w:rPr>
              <w:t>ecruitment of schools to identify two additional letters sent to districts and school administrators regarding the school and teacher online survey questionnaires</w:t>
            </w:r>
            <w:r>
              <w:rPr>
                <w:rFonts w:ascii="Times New Roman" w:hAnsi="Times New Roman" w:eastAsia="Times New Roman"/>
                <w:sz w:val="24"/>
                <w:szCs w:val="24"/>
              </w:rPr>
              <w:t>, and similar materials sent to private schools</w:t>
            </w:r>
            <w:r w:rsidRPr="00BE5348" w:rsidR="00BE5348">
              <w:rPr>
                <w:rFonts w:ascii="Times New Roman" w:hAnsi="Times New Roman" w:eastAsia="Times New Roman"/>
                <w:sz w:val="24"/>
                <w:szCs w:val="24"/>
              </w:rPr>
              <w:t>.</w:t>
            </w:r>
          </w:p>
          <w:p w:rsidRPr="00086CB3" w:rsidR="007A5EB8" w:rsidP="00086CB3" w:rsidRDefault="00BE5348" w14:paraId="39872B70" w14:textId="30F21C56">
            <w:pPr>
              <w:pStyle w:val="ListParagraph"/>
              <w:numPr>
                <w:ilvl w:val="0"/>
                <w:numId w:val="33"/>
              </w:numPr>
              <w:spacing w:after="0" w:line="240" w:lineRule="auto"/>
              <w:ind w:left="432"/>
              <w:rPr>
                <w:rFonts w:ascii="Times New Roman" w:hAnsi="Times New Roman" w:eastAsia="Times New Roman"/>
              </w:rPr>
            </w:pPr>
            <w:r w:rsidRPr="00BE5348">
              <w:rPr>
                <w:rFonts w:ascii="Times New Roman" w:hAnsi="Times New Roman" w:eastAsia="Times New Roman"/>
                <w:sz w:val="24"/>
                <w:szCs w:val="24"/>
              </w:rPr>
              <w:t>Revised school coordinator responsibilities to remove the student assessment components of their role.</w:t>
            </w:r>
          </w:p>
        </w:tc>
      </w:tr>
      <w:tr w:rsidRPr="00236976" w:rsidR="00100F3E" w:rsidTr="0063161D" w14:paraId="39B6EAD5" w14:textId="77777777">
        <w:trPr>
          <w:cantSplit/>
          <w:trHeight w:val="144"/>
        </w:trPr>
        <w:tc>
          <w:tcPr>
            <w:tcW w:w="1975" w:type="dxa"/>
            <w:vAlign w:val="center"/>
          </w:tcPr>
          <w:p w:rsidRPr="00236976" w:rsidR="008E5865" w:rsidP="00F84B55" w:rsidRDefault="00B054C1" w14:paraId="5B9B029D" w14:textId="2548A43F">
            <w:pPr>
              <w:widowControl w:val="0"/>
              <w:spacing w:after="0" w:line="240" w:lineRule="auto"/>
              <w:ind w:left="360" w:hanging="360"/>
              <w:rPr>
                <w:rFonts w:ascii="Times New Roman" w:hAnsi="Times New Roman"/>
                <w:sz w:val="24"/>
                <w:szCs w:val="24"/>
              </w:rPr>
            </w:pPr>
            <w:r>
              <w:rPr>
                <w:rFonts w:ascii="Times New Roman" w:hAnsi="Times New Roman"/>
                <w:sz w:val="24"/>
                <w:szCs w:val="24"/>
              </w:rPr>
              <w:lastRenderedPageBreak/>
              <w:t>Appendix D</w:t>
            </w:r>
            <w:r w:rsidR="00BE5348">
              <w:rPr>
                <w:rFonts w:ascii="Times New Roman" w:hAnsi="Times New Roman"/>
                <w:sz w:val="24"/>
                <w:szCs w:val="24"/>
              </w:rPr>
              <w:t>2</w:t>
            </w:r>
          </w:p>
        </w:tc>
        <w:tc>
          <w:tcPr>
            <w:tcW w:w="8933" w:type="dxa"/>
            <w:shd w:val="clear" w:color="auto" w:fill="auto"/>
            <w:vAlign w:val="center"/>
          </w:tcPr>
          <w:p w:rsidR="000F729C" w:rsidP="00D113FA" w:rsidRDefault="00BE5348" w14:paraId="2477D109" w14:textId="4FCD8A01">
            <w:pPr>
              <w:widowControl w:val="0"/>
              <w:numPr>
                <w:ilvl w:val="0"/>
                <w:numId w:val="14"/>
              </w:numPr>
              <w:spacing w:before="60" w:after="120" w:line="240" w:lineRule="auto"/>
              <w:ind w:left="432"/>
              <w:rPr>
                <w:rFonts w:ascii="Times New Roman" w:hAnsi="Times New Roman"/>
                <w:sz w:val="24"/>
                <w:szCs w:val="24"/>
              </w:rPr>
            </w:pPr>
            <w:r>
              <w:rPr>
                <w:rFonts w:ascii="Times New Roman" w:hAnsi="Times New Roman"/>
                <w:sz w:val="24"/>
                <w:szCs w:val="24"/>
              </w:rPr>
              <w:t>Added new communication and recruitment materials</w:t>
            </w:r>
            <w:r w:rsidR="00BE213B">
              <w:rPr>
                <w:rFonts w:ascii="Times New Roman" w:hAnsi="Times New Roman"/>
                <w:sz w:val="24"/>
                <w:szCs w:val="24"/>
              </w:rPr>
              <w:t xml:space="preserve"> to be used with the School and Teacher Questionnaire Special Study</w:t>
            </w:r>
            <w:r w:rsidR="00086CB3">
              <w:rPr>
                <w:rFonts w:ascii="Times New Roman" w:hAnsi="Times New Roman"/>
                <w:sz w:val="24"/>
                <w:szCs w:val="24"/>
              </w:rPr>
              <w:t>.</w:t>
            </w:r>
            <w:r>
              <w:rPr>
                <w:rFonts w:ascii="Times New Roman" w:hAnsi="Times New Roman"/>
                <w:sz w:val="24"/>
                <w:szCs w:val="24"/>
              </w:rPr>
              <w:t xml:space="preserve"> </w:t>
            </w:r>
            <w:r w:rsidR="00C14215">
              <w:rPr>
                <w:rFonts w:ascii="Times New Roman" w:hAnsi="Times New Roman"/>
                <w:sz w:val="24"/>
                <w:szCs w:val="24"/>
              </w:rPr>
              <w:t>For a detailed list of new communication materials see p. 2 of Appendix D2.</w:t>
            </w:r>
          </w:p>
          <w:p w:rsidR="00BE213B" w:rsidP="00D113FA" w:rsidRDefault="00BE213B" w14:paraId="3A9B73E2" w14:textId="0AACDBC5">
            <w:pPr>
              <w:widowControl w:val="0"/>
              <w:numPr>
                <w:ilvl w:val="0"/>
                <w:numId w:val="14"/>
              </w:numPr>
              <w:spacing w:before="60" w:after="120" w:line="240" w:lineRule="auto"/>
              <w:ind w:left="432"/>
              <w:rPr>
                <w:rFonts w:ascii="Times New Roman" w:hAnsi="Times New Roman"/>
                <w:sz w:val="24"/>
                <w:szCs w:val="24"/>
              </w:rPr>
            </w:pPr>
            <w:r>
              <w:rPr>
                <w:rFonts w:ascii="Times New Roman" w:hAnsi="Times New Roman"/>
                <w:sz w:val="24"/>
                <w:szCs w:val="24"/>
              </w:rPr>
              <w:t>Removed the following materials that were not circulated prior to the announcement of canceling the NAEP 2021 administration. Materials removed:</w:t>
            </w:r>
          </w:p>
          <w:p w:rsidRPr="00BE213B" w:rsidR="00BE213B" w:rsidP="00BE213B" w:rsidRDefault="00BE213B" w14:paraId="24A5CCB1" w14:textId="5234C644">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D2-7: NAEP 2021 Save-the-Date Letter from NAEP Coordinator to School Principal</w:t>
            </w:r>
          </w:p>
          <w:p w:rsidRPr="00BE213B" w:rsidR="00BE213B" w:rsidP="00BE213B" w:rsidRDefault="00BE213B" w14:paraId="07AA76D3"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D2-9: NAEP in Your School</w:t>
            </w:r>
          </w:p>
          <w:p w:rsidRPr="00BE213B" w:rsidR="00BE213B" w:rsidP="00BE213B" w:rsidRDefault="00BE213B" w14:paraId="319D2BEF"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D2-14: Thank You for Your Participation Letter</w:t>
            </w:r>
          </w:p>
          <w:p w:rsidRPr="00BE213B" w:rsidR="00BE213B" w:rsidP="00BE213B" w:rsidRDefault="00BE213B" w14:paraId="75AB3AE6"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D2-15: Preassessment Feedback Email Template</w:t>
            </w:r>
          </w:p>
          <w:p w:rsidRPr="00BE213B" w:rsidR="00BE213B" w:rsidP="00BE213B" w:rsidRDefault="00BE213B" w14:paraId="44FF89E8"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D2-16: Assessment Day Feedback Email Template</w:t>
            </w:r>
          </w:p>
          <w:p w:rsidRPr="00BE213B" w:rsidR="00BE213B" w:rsidP="00BE213B" w:rsidRDefault="00BE213B" w14:paraId="1A5A68F8"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D2-7-S-PR (Spanish version): NAEP 2-21 Save-the-Date Letter from NAEP Coordinator to School Principals, Puerto Rico</w:t>
            </w:r>
          </w:p>
          <w:p w:rsidRPr="00BE213B" w:rsidR="00BE213B" w:rsidP="00BE213B" w:rsidRDefault="00BE213B" w14:paraId="1979A3D9"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D2-8-S &amp; S-PR (Spanish version): NAEP in Your School</w:t>
            </w:r>
          </w:p>
          <w:p w:rsidRPr="00BE213B" w:rsidR="00BE213B" w:rsidP="00BE213B" w:rsidRDefault="00BE213B" w14:paraId="6A8F86AF"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D2-9-S-PR NAEP 2021 Parent/Guardian Notification Letter, Public School-PR</w:t>
            </w:r>
          </w:p>
          <w:p w:rsidRPr="00BE213B" w:rsidR="00BE213B" w:rsidP="00BE213B" w:rsidRDefault="00BE213B" w14:paraId="1F2ED306"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 10-S-PR NAEP 2021 Parent/Guardian Notification Letter, Private School-PR</w:t>
            </w:r>
          </w:p>
          <w:p w:rsidRPr="00BE213B" w:rsidR="00BE213B" w:rsidP="00BE213B" w:rsidRDefault="00BE213B" w14:paraId="626252C9" w14:textId="77777777">
            <w:pPr>
              <w:widowControl w:val="0"/>
              <w:numPr>
                <w:ilvl w:val="0"/>
                <w:numId w:val="34"/>
              </w:numPr>
              <w:spacing w:after="0" w:line="240" w:lineRule="auto"/>
              <w:rPr>
                <w:rFonts w:ascii="Times New Roman" w:hAnsi="Times New Roman"/>
                <w:sz w:val="24"/>
                <w:szCs w:val="24"/>
              </w:rPr>
            </w:pPr>
            <w:r w:rsidRPr="00BE213B">
              <w:rPr>
                <w:rFonts w:ascii="Times New Roman" w:hAnsi="Times New Roman"/>
                <w:sz w:val="24"/>
                <w:szCs w:val="24"/>
              </w:rPr>
              <w:t>Appendix D2-11-S-PR NAEP 2021 Parent/Guardian Notification Letter, Private School-U.S. Spanish Speaking Populations</w:t>
            </w:r>
          </w:p>
          <w:p w:rsidRPr="007C5EC8" w:rsidR="00BB7B77" w:rsidP="007C5EC8" w:rsidRDefault="00BE213B" w14:paraId="64C020CB" w14:textId="03A27951">
            <w:pPr>
              <w:widowControl w:val="0"/>
              <w:numPr>
                <w:ilvl w:val="0"/>
                <w:numId w:val="34"/>
              </w:numPr>
              <w:spacing w:line="240" w:lineRule="auto"/>
              <w:rPr>
                <w:rFonts w:ascii="Times New Roman" w:hAnsi="Times New Roman"/>
                <w:sz w:val="24"/>
                <w:szCs w:val="24"/>
              </w:rPr>
            </w:pPr>
            <w:r w:rsidRPr="00BE213B">
              <w:rPr>
                <w:rFonts w:ascii="Times New Roman" w:hAnsi="Times New Roman"/>
                <w:sz w:val="24"/>
                <w:szCs w:val="24"/>
              </w:rPr>
              <w:t>Appendix D2-</w:t>
            </w:r>
            <w:r w:rsidR="00C75689">
              <w:rPr>
                <w:rFonts w:ascii="Times New Roman" w:hAnsi="Times New Roman"/>
                <w:sz w:val="24"/>
                <w:szCs w:val="24"/>
              </w:rPr>
              <w:t>12</w:t>
            </w:r>
            <w:r w:rsidRPr="00BE213B">
              <w:rPr>
                <w:rFonts w:ascii="Times New Roman" w:hAnsi="Times New Roman"/>
                <w:sz w:val="24"/>
                <w:szCs w:val="24"/>
              </w:rPr>
              <w:t>-S-PR NAEP 2021 Parent/Guardian Notification Letter, Public School School-U.S. Spanish Speaking Populations</w:t>
            </w:r>
          </w:p>
        </w:tc>
      </w:tr>
      <w:tr w:rsidRPr="00236976" w:rsidR="009508E5" w:rsidTr="0063161D" w14:paraId="6C52F144" w14:textId="77777777">
        <w:trPr>
          <w:cantSplit/>
          <w:trHeight w:val="144"/>
        </w:trPr>
        <w:tc>
          <w:tcPr>
            <w:tcW w:w="1975" w:type="dxa"/>
            <w:vAlign w:val="center"/>
          </w:tcPr>
          <w:p w:rsidR="009508E5" w:rsidP="00F84B55" w:rsidRDefault="00B054C1" w14:paraId="55FE2325" w14:textId="07DA3E2C">
            <w:pPr>
              <w:widowControl w:val="0"/>
              <w:spacing w:after="0" w:line="240" w:lineRule="auto"/>
              <w:ind w:left="360" w:hanging="360"/>
              <w:rPr>
                <w:rFonts w:ascii="Times New Roman" w:hAnsi="Times New Roman"/>
                <w:sz w:val="24"/>
                <w:szCs w:val="24"/>
              </w:rPr>
            </w:pPr>
            <w:r>
              <w:rPr>
                <w:rFonts w:ascii="Times New Roman" w:hAnsi="Times New Roman"/>
                <w:sz w:val="24"/>
                <w:szCs w:val="24"/>
              </w:rPr>
              <w:t>Appendi</w:t>
            </w:r>
            <w:r w:rsidR="001A7331">
              <w:rPr>
                <w:rFonts w:ascii="Times New Roman" w:hAnsi="Times New Roman"/>
                <w:sz w:val="24"/>
                <w:szCs w:val="24"/>
              </w:rPr>
              <w:t>ces</w:t>
            </w:r>
            <w:r>
              <w:rPr>
                <w:rFonts w:ascii="Times New Roman" w:hAnsi="Times New Roman"/>
                <w:sz w:val="24"/>
                <w:szCs w:val="24"/>
              </w:rPr>
              <w:t xml:space="preserve"> </w:t>
            </w:r>
            <w:r w:rsidR="001A7331">
              <w:rPr>
                <w:rFonts w:ascii="Times New Roman" w:hAnsi="Times New Roman"/>
                <w:sz w:val="24"/>
                <w:szCs w:val="24"/>
              </w:rPr>
              <w:t>J2, J3</w:t>
            </w:r>
            <w:r w:rsidR="00767643">
              <w:rPr>
                <w:rFonts w:ascii="Times New Roman" w:hAnsi="Times New Roman"/>
                <w:sz w:val="24"/>
                <w:szCs w:val="24"/>
              </w:rPr>
              <w:t>, J-S</w:t>
            </w:r>
          </w:p>
        </w:tc>
        <w:tc>
          <w:tcPr>
            <w:tcW w:w="8933" w:type="dxa"/>
            <w:shd w:val="clear" w:color="auto" w:fill="auto"/>
            <w:vAlign w:val="center"/>
          </w:tcPr>
          <w:p w:rsidR="00CF1880" w:rsidP="00D113FA" w:rsidRDefault="00BE5348" w14:paraId="5C29991B" w14:textId="0CB76840">
            <w:pPr>
              <w:widowControl w:val="0"/>
              <w:numPr>
                <w:ilvl w:val="0"/>
                <w:numId w:val="14"/>
              </w:numPr>
              <w:spacing w:before="60" w:after="120" w:line="240" w:lineRule="auto"/>
              <w:ind w:left="432"/>
              <w:rPr>
                <w:rFonts w:ascii="Times New Roman" w:hAnsi="Times New Roman"/>
                <w:sz w:val="24"/>
                <w:szCs w:val="24"/>
              </w:rPr>
            </w:pPr>
            <w:r>
              <w:rPr>
                <w:rFonts w:ascii="Times New Roman" w:hAnsi="Times New Roman"/>
                <w:sz w:val="24"/>
                <w:szCs w:val="24"/>
              </w:rPr>
              <w:t xml:space="preserve">Inserted paper booklet cover pages </w:t>
            </w:r>
            <w:r w:rsidR="00086CB3">
              <w:rPr>
                <w:rFonts w:ascii="Times New Roman" w:hAnsi="Times New Roman"/>
                <w:sz w:val="24"/>
                <w:szCs w:val="24"/>
              </w:rPr>
              <w:t xml:space="preserve">for the printed copies of the school </w:t>
            </w:r>
            <w:r w:rsidR="001A7331">
              <w:rPr>
                <w:rFonts w:ascii="Times New Roman" w:hAnsi="Times New Roman"/>
                <w:sz w:val="24"/>
                <w:szCs w:val="24"/>
              </w:rPr>
              <w:t xml:space="preserve">(J3) </w:t>
            </w:r>
            <w:r w:rsidR="00086CB3">
              <w:rPr>
                <w:rFonts w:ascii="Times New Roman" w:hAnsi="Times New Roman"/>
                <w:sz w:val="24"/>
                <w:szCs w:val="24"/>
              </w:rPr>
              <w:t>and teacher</w:t>
            </w:r>
            <w:r w:rsidR="001A7331">
              <w:rPr>
                <w:rFonts w:ascii="Times New Roman" w:hAnsi="Times New Roman"/>
                <w:sz w:val="24"/>
                <w:szCs w:val="24"/>
              </w:rPr>
              <w:t xml:space="preserve"> (J2)</w:t>
            </w:r>
            <w:r w:rsidR="00086CB3">
              <w:rPr>
                <w:rFonts w:ascii="Times New Roman" w:hAnsi="Times New Roman"/>
                <w:sz w:val="24"/>
                <w:szCs w:val="24"/>
              </w:rPr>
              <w:t xml:space="preserve"> questionnaire</w:t>
            </w:r>
            <w:r w:rsidR="004E02D5">
              <w:rPr>
                <w:rFonts w:ascii="Times New Roman" w:hAnsi="Times New Roman"/>
                <w:sz w:val="24"/>
                <w:szCs w:val="24"/>
              </w:rPr>
              <w:t>s</w:t>
            </w:r>
            <w:r w:rsidR="00705F26">
              <w:rPr>
                <w:rFonts w:ascii="Times New Roman" w:hAnsi="Times New Roman"/>
                <w:sz w:val="24"/>
                <w:szCs w:val="24"/>
              </w:rPr>
              <w:t>, as well as their Spanish versions (J-S),</w:t>
            </w:r>
            <w:r w:rsidR="004E02D5">
              <w:rPr>
                <w:rFonts w:ascii="Times New Roman" w:hAnsi="Times New Roman"/>
                <w:sz w:val="24"/>
                <w:szCs w:val="24"/>
              </w:rPr>
              <w:t xml:space="preserve"> </w:t>
            </w:r>
            <w:r w:rsidR="00086CB3">
              <w:rPr>
                <w:rFonts w:ascii="Times New Roman" w:hAnsi="Times New Roman"/>
                <w:sz w:val="24"/>
                <w:szCs w:val="24"/>
              </w:rPr>
              <w:t>that are available upon request.</w:t>
            </w:r>
          </w:p>
          <w:p w:rsidRPr="00437332" w:rsidR="00767643" w:rsidP="00D113FA" w:rsidRDefault="007500C3" w14:paraId="119716D0" w14:textId="2E65CAB2">
            <w:pPr>
              <w:widowControl w:val="0"/>
              <w:numPr>
                <w:ilvl w:val="0"/>
                <w:numId w:val="14"/>
              </w:numPr>
              <w:spacing w:before="60" w:after="120" w:line="240" w:lineRule="auto"/>
              <w:ind w:left="432"/>
              <w:rPr>
                <w:rFonts w:ascii="Times New Roman" w:hAnsi="Times New Roman"/>
                <w:sz w:val="24"/>
                <w:szCs w:val="24"/>
              </w:rPr>
            </w:pPr>
            <w:r>
              <w:rPr>
                <w:rFonts w:ascii="Times New Roman" w:hAnsi="Times New Roman"/>
                <w:sz w:val="24"/>
                <w:szCs w:val="24"/>
              </w:rPr>
              <w:t>Revised some questions to better reflect the realities of schooling during the coronavirus pandemic (see p</w:t>
            </w:r>
            <w:r w:rsidR="00890788">
              <w:rPr>
                <w:rFonts w:ascii="Times New Roman" w:hAnsi="Times New Roman"/>
                <w:sz w:val="24"/>
                <w:szCs w:val="24"/>
              </w:rPr>
              <w:t>p</w:t>
            </w:r>
            <w:r>
              <w:rPr>
                <w:rFonts w:ascii="Times New Roman" w:hAnsi="Times New Roman"/>
                <w:sz w:val="24"/>
                <w:szCs w:val="24"/>
              </w:rPr>
              <w:t>. 6</w:t>
            </w:r>
            <w:r w:rsidR="00890788">
              <w:rPr>
                <w:rFonts w:ascii="Times New Roman" w:hAnsi="Times New Roman"/>
                <w:sz w:val="24"/>
                <w:szCs w:val="24"/>
              </w:rPr>
              <w:t>-7</w:t>
            </w:r>
            <w:r>
              <w:rPr>
                <w:rFonts w:ascii="Times New Roman" w:hAnsi="Times New Roman"/>
                <w:sz w:val="24"/>
                <w:szCs w:val="24"/>
              </w:rPr>
              <w:t xml:space="preserve"> of this memo for more detailed description)</w:t>
            </w:r>
            <w:r w:rsidR="0067092F">
              <w:rPr>
                <w:rFonts w:ascii="Times New Roman" w:hAnsi="Times New Roman"/>
                <w:sz w:val="24"/>
                <w:szCs w:val="24"/>
              </w:rPr>
              <w:t>.</w:t>
            </w:r>
          </w:p>
        </w:tc>
      </w:tr>
      <w:tr w:rsidRPr="00236976" w:rsidR="000110B1" w:rsidTr="0063161D" w14:paraId="5CE51590" w14:textId="77777777">
        <w:trPr>
          <w:cantSplit/>
          <w:trHeight w:val="144"/>
        </w:trPr>
        <w:tc>
          <w:tcPr>
            <w:tcW w:w="1975" w:type="dxa"/>
            <w:vAlign w:val="center"/>
          </w:tcPr>
          <w:p w:rsidR="000110B1" w:rsidP="00F84B55" w:rsidRDefault="000110B1" w14:paraId="3DEA77CA" w14:textId="62AE7B91">
            <w:pPr>
              <w:widowControl w:val="0"/>
              <w:spacing w:after="0" w:line="240" w:lineRule="auto"/>
              <w:ind w:left="360" w:hanging="360"/>
              <w:rPr>
                <w:rFonts w:ascii="Times New Roman" w:hAnsi="Times New Roman"/>
                <w:sz w:val="24"/>
                <w:szCs w:val="24"/>
              </w:rPr>
            </w:pPr>
            <w:r>
              <w:rPr>
                <w:rFonts w:ascii="Times New Roman" w:hAnsi="Times New Roman"/>
                <w:sz w:val="24"/>
                <w:szCs w:val="24"/>
              </w:rPr>
              <w:t xml:space="preserve">Appendix </w:t>
            </w:r>
            <w:r w:rsidR="00BE5348">
              <w:rPr>
                <w:rFonts w:ascii="Times New Roman" w:hAnsi="Times New Roman"/>
                <w:sz w:val="24"/>
                <w:szCs w:val="24"/>
              </w:rPr>
              <w:t>I</w:t>
            </w:r>
          </w:p>
        </w:tc>
        <w:tc>
          <w:tcPr>
            <w:tcW w:w="8933" w:type="dxa"/>
            <w:shd w:val="clear" w:color="auto" w:fill="auto"/>
            <w:vAlign w:val="center"/>
          </w:tcPr>
          <w:p w:rsidR="000110B1" w:rsidP="00D113FA" w:rsidRDefault="00BE5348" w14:paraId="67024384" w14:textId="1796FA66">
            <w:pPr>
              <w:widowControl w:val="0"/>
              <w:numPr>
                <w:ilvl w:val="0"/>
                <w:numId w:val="14"/>
              </w:numPr>
              <w:spacing w:before="60" w:after="120" w:line="240" w:lineRule="auto"/>
              <w:ind w:left="432"/>
              <w:rPr>
                <w:rFonts w:ascii="Times New Roman" w:hAnsi="Times New Roman"/>
                <w:sz w:val="24"/>
                <w:szCs w:val="24"/>
              </w:rPr>
            </w:pPr>
            <w:r>
              <w:rPr>
                <w:rFonts w:ascii="Times New Roman" w:hAnsi="Times New Roman"/>
                <w:sz w:val="24"/>
                <w:szCs w:val="24"/>
              </w:rPr>
              <w:t xml:space="preserve">Reduced </w:t>
            </w:r>
            <w:r w:rsidR="00086CB3">
              <w:rPr>
                <w:rFonts w:ascii="Times New Roman" w:hAnsi="Times New Roman"/>
                <w:sz w:val="24"/>
                <w:szCs w:val="24"/>
              </w:rPr>
              <w:t xml:space="preserve">MyNAEP description to the </w:t>
            </w:r>
            <w:r>
              <w:rPr>
                <w:rFonts w:ascii="Times New Roman" w:hAnsi="Times New Roman"/>
                <w:sz w:val="24"/>
                <w:szCs w:val="24"/>
              </w:rPr>
              <w:t xml:space="preserve">pre-assessment activities performed prior to student assessment postponement and </w:t>
            </w:r>
            <w:r w:rsidR="00834E2C">
              <w:rPr>
                <w:rFonts w:ascii="Times New Roman" w:hAnsi="Times New Roman"/>
                <w:sz w:val="24"/>
                <w:szCs w:val="24"/>
              </w:rPr>
              <w:t xml:space="preserve">to the </w:t>
            </w:r>
            <w:r>
              <w:rPr>
                <w:rFonts w:ascii="Times New Roman" w:hAnsi="Times New Roman"/>
                <w:sz w:val="24"/>
                <w:szCs w:val="24"/>
              </w:rPr>
              <w:t>Manage Questionnaires</w:t>
            </w:r>
            <w:r w:rsidR="00834E2C">
              <w:rPr>
                <w:rFonts w:ascii="Times New Roman" w:hAnsi="Times New Roman"/>
                <w:sz w:val="24"/>
                <w:szCs w:val="24"/>
              </w:rPr>
              <w:t xml:space="preserve"> section</w:t>
            </w:r>
            <w:r w:rsidR="00086CB3">
              <w:rPr>
                <w:rFonts w:ascii="Times New Roman" w:hAnsi="Times New Roman"/>
                <w:sz w:val="24"/>
                <w:szCs w:val="24"/>
              </w:rPr>
              <w:t>.</w:t>
            </w:r>
          </w:p>
        </w:tc>
      </w:tr>
      <w:tr w:rsidRPr="00236976" w:rsidR="00BE5348" w:rsidTr="0063161D" w14:paraId="1233D3FC" w14:textId="77777777">
        <w:trPr>
          <w:cantSplit/>
          <w:trHeight w:val="144"/>
        </w:trPr>
        <w:tc>
          <w:tcPr>
            <w:tcW w:w="1975" w:type="dxa"/>
            <w:vAlign w:val="center"/>
          </w:tcPr>
          <w:p w:rsidR="00BE5348" w:rsidP="00F84B55" w:rsidRDefault="00BE5348" w14:paraId="5F283323" w14:textId="4911614F">
            <w:pPr>
              <w:widowControl w:val="0"/>
              <w:spacing w:after="0" w:line="240" w:lineRule="auto"/>
              <w:ind w:left="360" w:hanging="360"/>
              <w:rPr>
                <w:rFonts w:ascii="Times New Roman" w:hAnsi="Times New Roman"/>
                <w:sz w:val="24"/>
                <w:szCs w:val="24"/>
              </w:rPr>
            </w:pPr>
            <w:r>
              <w:rPr>
                <w:rFonts w:ascii="Times New Roman" w:hAnsi="Times New Roman"/>
                <w:sz w:val="24"/>
                <w:szCs w:val="24"/>
              </w:rPr>
              <w:t>Appendix I2</w:t>
            </w:r>
          </w:p>
        </w:tc>
        <w:tc>
          <w:tcPr>
            <w:tcW w:w="8933" w:type="dxa"/>
            <w:shd w:val="clear" w:color="auto" w:fill="auto"/>
            <w:vAlign w:val="center"/>
          </w:tcPr>
          <w:p w:rsidR="00BE5348" w:rsidP="00D113FA" w:rsidRDefault="00834E2C" w14:paraId="243EA45A" w14:textId="4C0C16E1">
            <w:pPr>
              <w:widowControl w:val="0"/>
              <w:numPr>
                <w:ilvl w:val="0"/>
                <w:numId w:val="14"/>
              </w:numPr>
              <w:spacing w:before="60" w:after="120" w:line="240" w:lineRule="auto"/>
              <w:ind w:left="432"/>
              <w:rPr>
                <w:rFonts w:ascii="Times New Roman" w:hAnsi="Times New Roman"/>
                <w:sz w:val="24"/>
                <w:szCs w:val="24"/>
              </w:rPr>
            </w:pPr>
            <w:r>
              <w:rPr>
                <w:rFonts w:ascii="Times New Roman" w:hAnsi="Times New Roman"/>
                <w:sz w:val="24"/>
                <w:szCs w:val="24"/>
              </w:rPr>
              <w:t xml:space="preserve">Reduced MyNAEP description to the pre-assessment activities performed prior to student assessment postponement and to the Manage Questionnaires section </w:t>
            </w:r>
            <w:r w:rsidR="00BE5348">
              <w:rPr>
                <w:rFonts w:ascii="Times New Roman" w:hAnsi="Times New Roman"/>
                <w:sz w:val="24"/>
                <w:szCs w:val="24"/>
              </w:rPr>
              <w:t>- Spanish Version</w:t>
            </w:r>
            <w:r w:rsidR="00086CB3">
              <w:rPr>
                <w:rFonts w:ascii="Times New Roman" w:hAnsi="Times New Roman"/>
                <w:sz w:val="24"/>
                <w:szCs w:val="24"/>
              </w:rPr>
              <w:t>.</w:t>
            </w:r>
          </w:p>
        </w:tc>
      </w:tr>
    </w:tbl>
    <w:p w:rsidR="00B01A66" w:rsidP="00F84B55" w:rsidRDefault="00B01A66" w14:paraId="4C0CE314" w14:textId="77777777">
      <w:pPr>
        <w:widowControl w:val="0"/>
        <w:spacing w:after="0" w:line="240" w:lineRule="auto"/>
        <w:rPr>
          <w:rFonts w:ascii="Times New Roman" w:hAnsi="Times New Roman"/>
          <w:sz w:val="24"/>
          <w:szCs w:val="24"/>
        </w:rPr>
      </w:pPr>
    </w:p>
    <w:p w:rsidRPr="00ED52B3" w:rsidR="00E67A4B" w:rsidP="00391B98" w:rsidRDefault="00E67A4B" w14:paraId="03CB8B4E" w14:textId="5EB43219">
      <w:pPr>
        <w:pStyle w:val="Heading1"/>
      </w:pPr>
      <w:r w:rsidRPr="00ED52B3">
        <w:t>Revised Burden</w:t>
      </w:r>
    </w:p>
    <w:p w:rsidR="008331A4" w:rsidP="00F84B55" w:rsidRDefault="008331A4" w14:paraId="41F2C53E" w14:textId="1985C566">
      <w:pPr>
        <w:widowControl w:val="0"/>
        <w:spacing w:after="0" w:line="240" w:lineRule="auto"/>
        <w:rPr>
          <w:rFonts w:ascii="Times New Roman" w:hAnsi="Times New Roman"/>
          <w:sz w:val="24"/>
          <w:szCs w:val="24"/>
        </w:rPr>
      </w:pPr>
    </w:p>
    <w:p w:rsidR="008331A4" w:rsidP="00F84B55" w:rsidRDefault="00E45D9A" w14:paraId="079308D4" w14:textId="7990C2A1">
      <w:pPr>
        <w:widowControl w:val="0"/>
        <w:spacing w:after="0" w:line="240" w:lineRule="auto"/>
        <w:rPr>
          <w:rFonts w:ascii="Times New Roman" w:hAnsi="Times New Roman"/>
          <w:sz w:val="24"/>
          <w:szCs w:val="24"/>
        </w:rPr>
      </w:pPr>
      <w:r>
        <w:rPr>
          <w:rFonts w:ascii="Times New Roman" w:hAnsi="Times New Roman"/>
          <w:sz w:val="24"/>
          <w:szCs w:val="24"/>
        </w:rPr>
        <w:t xml:space="preserve">Total Burden Hours </w:t>
      </w:r>
      <w:r w:rsidR="00E93A88">
        <w:rPr>
          <w:rFonts w:ascii="Times New Roman" w:hAnsi="Times New Roman"/>
          <w:sz w:val="24"/>
          <w:szCs w:val="24"/>
        </w:rPr>
        <w:t>de</w:t>
      </w:r>
      <w:r>
        <w:rPr>
          <w:rFonts w:ascii="Times New Roman" w:hAnsi="Times New Roman"/>
          <w:sz w:val="24"/>
          <w:szCs w:val="24"/>
        </w:rPr>
        <w:t>creased</w:t>
      </w:r>
      <w:r w:rsidR="00E963EE">
        <w:rPr>
          <w:rFonts w:ascii="Times New Roman" w:hAnsi="Times New Roman"/>
          <w:sz w:val="24"/>
          <w:szCs w:val="24"/>
        </w:rPr>
        <w:t xml:space="preserve"> by</w:t>
      </w:r>
      <w:r w:rsidR="00184AA7">
        <w:rPr>
          <w:rFonts w:ascii="Times New Roman" w:hAnsi="Times New Roman"/>
          <w:sz w:val="24"/>
          <w:szCs w:val="24"/>
        </w:rPr>
        <w:t xml:space="preserve"> an estimated</w:t>
      </w:r>
      <w:r w:rsidR="00E963EE">
        <w:rPr>
          <w:rFonts w:ascii="Times New Roman" w:hAnsi="Times New Roman"/>
          <w:sz w:val="24"/>
          <w:szCs w:val="24"/>
        </w:rPr>
        <w:t xml:space="preserve"> </w:t>
      </w:r>
      <w:r w:rsidR="00E93A88">
        <w:rPr>
          <w:rFonts w:ascii="Times New Roman" w:hAnsi="Times New Roman"/>
          <w:sz w:val="24"/>
          <w:szCs w:val="24"/>
        </w:rPr>
        <w:t>154,974</w:t>
      </w:r>
      <w:r w:rsidR="002F3BA0">
        <w:rPr>
          <w:rFonts w:ascii="Times New Roman" w:hAnsi="Times New Roman"/>
          <w:sz w:val="24"/>
          <w:szCs w:val="24"/>
        </w:rPr>
        <w:t xml:space="preserve"> hours</w:t>
      </w:r>
      <w:r w:rsidR="00184AA7">
        <w:rPr>
          <w:rFonts w:ascii="Times New Roman" w:hAnsi="Times New Roman"/>
          <w:sz w:val="24"/>
          <w:szCs w:val="24"/>
        </w:rPr>
        <w:t xml:space="preserve"> [</w:t>
      </w:r>
      <w:r w:rsidR="009735AC">
        <w:rPr>
          <w:rFonts w:ascii="Times New Roman" w:hAnsi="Times New Roman"/>
          <w:sz w:val="24"/>
          <w:szCs w:val="24"/>
        </w:rPr>
        <w:t>total burden hours=</w:t>
      </w:r>
      <w:r w:rsidR="00E93A88">
        <w:rPr>
          <w:rFonts w:ascii="Times New Roman" w:hAnsi="Times New Roman"/>
          <w:sz w:val="24"/>
          <w:szCs w:val="24"/>
        </w:rPr>
        <w:t>190,417</w:t>
      </w:r>
      <w:r w:rsidR="00012D7D">
        <w:rPr>
          <w:rFonts w:ascii="Times New Roman" w:hAnsi="Times New Roman"/>
          <w:sz w:val="24"/>
          <w:szCs w:val="24"/>
        </w:rPr>
        <w:t xml:space="preserve"> </w:t>
      </w:r>
      <w:r w:rsidR="00714F83">
        <w:rPr>
          <w:rFonts w:ascii="Times New Roman" w:hAnsi="Times New Roman"/>
          <w:sz w:val="24"/>
          <w:szCs w:val="24"/>
        </w:rPr>
        <w:t>(OMB# 1850-0928 v.</w:t>
      </w:r>
      <w:r w:rsidR="005E40FC">
        <w:rPr>
          <w:rFonts w:ascii="Times New Roman" w:hAnsi="Times New Roman"/>
          <w:sz w:val="24"/>
          <w:szCs w:val="24"/>
        </w:rPr>
        <w:t>2</w:t>
      </w:r>
      <w:r w:rsidR="00E93A88">
        <w:rPr>
          <w:rFonts w:ascii="Times New Roman" w:hAnsi="Times New Roman"/>
          <w:sz w:val="24"/>
          <w:szCs w:val="24"/>
        </w:rPr>
        <w:t>1</w:t>
      </w:r>
      <w:r w:rsidR="00714F83">
        <w:rPr>
          <w:rFonts w:ascii="Times New Roman" w:hAnsi="Times New Roman"/>
          <w:sz w:val="24"/>
          <w:szCs w:val="24"/>
        </w:rPr>
        <w:t>)</w:t>
      </w:r>
      <w:r w:rsidR="008F0466">
        <w:rPr>
          <w:rFonts w:ascii="Times New Roman" w:hAnsi="Times New Roman"/>
          <w:sz w:val="24"/>
          <w:szCs w:val="24"/>
        </w:rPr>
        <w:t xml:space="preserve"> to</w:t>
      </w:r>
      <w:r w:rsidR="00714F83">
        <w:rPr>
          <w:rFonts w:ascii="Times New Roman" w:hAnsi="Times New Roman"/>
          <w:sz w:val="24"/>
          <w:szCs w:val="24"/>
        </w:rPr>
        <w:t xml:space="preserve"> </w:t>
      </w:r>
      <w:r w:rsidR="00335864">
        <w:rPr>
          <w:rFonts w:ascii="Times New Roman" w:hAnsi="Times New Roman"/>
          <w:sz w:val="24"/>
          <w:szCs w:val="24"/>
        </w:rPr>
        <w:t>total burden hours=</w:t>
      </w:r>
      <w:r w:rsidR="0051748A">
        <w:rPr>
          <w:rFonts w:ascii="Times New Roman" w:hAnsi="Times New Roman"/>
          <w:sz w:val="24"/>
          <w:szCs w:val="24"/>
        </w:rPr>
        <w:t>3</w:t>
      </w:r>
      <w:r w:rsidR="00E93A88">
        <w:rPr>
          <w:rFonts w:ascii="Times New Roman" w:hAnsi="Times New Roman"/>
          <w:sz w:val="24"/>
          <w:szCs w:val="24"/>
        </w:rPr>
        <w:t xml:space="preserve">5,443 </w:t>
      </w:r>
      <w:r w:rsidR="00431909">
        <w:rPr>
          <w:rFonts w:ascii="Times New Roman" w:hAnsi="Times New Roman"/>
          <w:sz w:val="24"/>
          <w:szCs w:val="24"/>
        </w:rPr>
        <w:t xml:space="preserve">(OMB# </w:t>
      </w:r>
      <w:r w:rsidRPr="002C54F3" w:rsidR="002C54F3">
        <w:rPr>
          <w:rFonts w:ascii="Times New Roman" w:hAnsi="Times New Roman"/>
          <w:sz w:val="24"/>
          <w:szCs w:val="24"/>
        </w:rPr>
        <w:t>1850-0956 v.2</w:t>
      </w:r>
      <w:r w:rsidR="00431909">
        <w:rPr>
          <w:rFonts w:ascii="Times New Roman" w:hAnsi="Times New Roman"/>
          <w:sz w:val="24"/>
          <w:szCs w:val="24"/>
        </w:rPr>
        <w:t>)</w:t>
      </w:r>
      <w:r w:rsidR="00184AA7">
        <w:rPr>
          <w:rFonts w:ascii="Times New Roman" w:hAnsi="Times New Roman"/>
          <w:sz w:val="24"/>
          <w:szCs w:val="24"/>
        </w:rPr>
        <w:t>]</w:t>
      </w:r>
      <w:r w:rsidR="00714F83">
        <w:rPr>
          <w:rFonts w:ascii="Times New Roman" w:hAnsi="Times New Roman"/>
          <w:sz w:val="24"/>
          <w:szCs w:val="24"/>
        </w:rPr>
        <w:t xml:space="preserve"> </w:t>
      </w:r>
      <w:r w:rsidR="00415784">
        <w:rPr>
          <w:rFonts w:ascii="Times New Roman" w:hAnsi="Times New Roman"/>
          <w:sz w:val="24"/>
          <w:szCs w:val="24"/>
        </w:rPr>
        <w:t>due to</w:t>
      </w:r>
      <w:r w:rsidR="00675286">
        <w:rPr>
          <w:rFonts w:ascii="Times New Roman" w:hAnsi="Times New Roman"/>
          <w:sz w:val="24"/>
          <w:szCs w:val="24"/>
        </w:rPr>
        <w:t xml:space="preserve"> final design</w:t>
      </w:r>
      <w:r w:rsidR="00460872">
        <w:rPr>
          <w:rFonts w:ascii="Times New Roman" w:hAnsi="Times New Roman"/>
          <w:sz w:val="24"/>
          <w:szCs w:val="24"/>
        </w:rPr>
        <w:t>.</w:t>
      </w:r>
      <w:r w:rsidR="00415784">
        <w:rPr>
          <w:rFonts w:ascii="Times New Roman" w:hAnsi="Times New Roman"/>
          <w:sz w:val="24"/>
          <w:szCs w:val="24"/>
        </w:rPr>
        <w:t xml:space="preserve"> </w:t>
      </w:r>
      <w:r w:rsidR="00671527">
        <w:rPr>
          <w:rFonts w:ascii="Times New Roman" w:hAnsi="Times New Roman"/>
          <w:sz w:val="24"/>
          <w:szCs w:val="24"/>
        </w:rPr>
        <w:t>A comparison of the</w:t>
      </w:r>
      <w:r w:rsidR="00675286">
        <w:rPr>
          <w:rFonts w:ascii="Times New Roman" w:hAnsi="Times New Roman"/>
          <w:sz w:val="24"/>
          <w:szCs w:val="24"/>
        </w:rPr>
        <w:t xml:space="preserve"> burden tables </w:t>
      </w:r>
      <w:r w:rsidR="00671527">
        <w:rPr>
          <w:rFonts w:ascii="Times New Roman" w:hAnsi="Times New Roman"/>
          <w:sz w:val="24"/>
          <w:szCs w:val="24"/>
        </w:rPr>
        <w:t>is</w:t>
      </w:r>
      <w:r w:rsidR="000B1C3D">
        <w:rPr>
          <w:rFonts w:ascii="Times New Roman" w:hAnsi="Times New Roman"/>
          <w:sz w:val="24"/>
          <w:szCs w:val="24"/>
        </w:rPr>
        <w:t xml:space="preserve"> below.</w:t>
      </w:r>
    </w:p>
    <w:p w:rsidR="00834E2C" w:rsidRDefault="00834E2C" w14:paraId="18692088" w14:textId="77777777">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Pr="006229DB" w:rsidR="00AA7177" w:rsidP="00AA7177" w:rsidRDefault="00AA7177" w14:paraId="32F6D74D" w14:textId="741E683A">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New</w:t>
      </w:r>
      <w:r w:rsidR="00E93A88">
        <w:rPr>
          <w:rFonts w:ascii="Times New Roman" w:hAnsi="Times New Roman"/>
          <w:b/>
          <w:sz w:val="24"/>
          <w:szCs w:val="24"/>
          <w:u w:val="single"/>
        </w:rPr>
        <w:t xml:space="preserve"> </w:t>
      </w:r>
      <w:r w:rsidR="00834E2C">
        <w:rPr>
          <w:rFonts w:ascii="Times New Roman" w:hAnsi="Times New Roman"/>
          <w:b/>
          <w:sz w:val="24"/>
          <w:szCs w:val="24"/>
          <w:u w:val="single"/>
        </w:rPr>
        <w:t xml:space="preserve">(This Amendment, </w:t>
      </w:r>
      <w:r w:rsidR="00CD6A12">
        <w:rPr>
          <w:rFonts w:ascii="Times New Roman" w:hAnsi="Times New Roman"/>
          <w:b/>
          <w:sz w:val="24"/>
          <w:szCs w:val="24"/>
          <w:u w:val="single"/>
        </w:rPr>
        <w:t xml:space="preserve">OMB# </w:t>
      </w:r>
      <w:r w:rsidRPr="00CD6A12" w:rsidR="00CD6A12">
        <w:rPr>
          <w:rFonts w:ascii="Times New Roman" w:hAnsi="Times New Roman"/>
          <w:b/>
          <w:sz w:val="24"/>
          <w:szCs w:val="24"/>
          <w:u w:val="single"/>
        </w:rPr>
        <w:t>1850-0956 v.2</w:t>
      </w:r>
      <w:r w:rsidR="00834E2C">
        <w:rPr>
          <w:rFonts w:ascii="Times New Roman" w:hAnsi="Times New Roman"/>
          <w:b/>
          <w:sz w:val="24"/>
          <w:szCs w:val="24"/>
          <w:u w:val="single"/>
        </w:rPr>
        <w:t xml:space="preserve">) – </w:t>
      </w:r>
      <w:r w:rsidR="00ED52B3">
        <w:rPr>
          <w:rFonts w:ascii="Times New Roman" w:hAnsi="Times New Roman"/>
          <w:b/>
          <w:sz w:val="24"/>
          <w:szCs w:val="24"/>
          <w:u w:val="single"/>
        </w:rPr>
        <w:t xml:space="preserve">Preparation for Student Assessment and Administration of </w:t>
      </w:r>
      <w:r w:rsidR="00E93A88">
        <w:rPr>
          <w:rFonts w:ascii="Times New Roman" w:hAnsi="Times New Roman"/>
          <w:b/>
          <w:sz w:val="24"/>
          <w:szCs w:val="24"/>
          <w:u w:val="single"/>
        </w:rPr>
        <w:t>Teacher and School Questionnaires</w:t>
      </w:r>
    </w:p>
    <w:p w:rsidR="00B01A66" w:rsidP="00F84B55" w:rsidRDefault="00B01A66" w14:paraId="57AA43C0" w14:textId="76C4B61D">
      <w:pPr>
        <w:widowControl w:val="0"/>
        <w:spacing w:after="0" w:line="240" w:lineRule="auto"/>
        <w:rPr>
          <w:rFonts w:ascii="Times New Roman" w:hAnsi="Times New Roman"/>
          <w:sz w:val="24"/>
          <w:szCs w:val="24"/>
        </w:rPr>
      </w:pPr>
    </w:p>
    <w:tbl>
      <w:tblPr>
        <w:tblW w:w="10870" w:type="dxa"/>
        <w:tblInd w:w="-275" w:type="dxa"/>
        <w:tblLayout w:type="fixed"/>
        <w:tblLook w:val="04A0" w:firstRow="1" w:lastRow="0" w:firstColumn="1" w:lastColumn="0" w:noHBand="0" w:noVBand="1"/>
      </w:tblPr>
      <w:tblGrid>
        <w:gridCol w:w="794"/>
        <w:gridCol w:w="573"/>
        <w:gridCol w:w="570"/>
        <w:gridCol w:w="547"/>
        <w:gridCol w:w="549"/>
        <w:gridCol w:w="434"/>
        <w:gridCol w:w="212"/>
        <w:gridCol w:w="447"/>
        <w:gridCol w:w="415"/>
        <w:gridCol w:w="560"/>
        <w:gridCol w:w="499"/>
        <w:gridCol w:w="560"/>
        <w:gridCol w:w="564"/>
        <w:gridCol w:w="19"/>
        <w:gridCol w:w="324"/>
        <w:gridCol w:w="223"/>
        <w:gridCol w:w="13"/>
        <w:gridCol w:w="13"/>
        <w:gridCol w:w="608"/>
        <w:gridCol w:w="15"/>
        <w:gridCol w:w="515"/>
        <w:gridCol w:w="434"/>
        <w:gridCol w:w="138"/>
        <w:gridCol w:w="21"/>
        <w:gridCol w:w="551"/>
        <w:gridCol w:w="10"/>
        <w:gridCol w:w="500"/>
        <w:gridCol w:w="236"/>
        <w:gridCol w:w="236"/>
        <w:gridCol w:w="279"/>
        <w:gridCol w:w="11"/>
      </w:tblGrid>
      <w:tr w:rsidRPr="00E93A88" w:rsidR="00E93A88" w:rsidTr="00E93A88" w14:paraId="09DAE76F" w14:textId="77777777">
        <w:trPr>
          <w:trHeight w:val="204"/>
        </w:trPr>
        <w:tc>
          <w:tcPr>
            <w:tcW w:w="811" w:type="dxa"/>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E93A88" w:rsidR="00E93A88" w:rsidP="00E93A88" w:rsidRDefault="00E93A88" w14:paraId="2501ECCE"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Subjects</w:t>
            </w:r>
          </w:p>
        </w:tc>
        <w:tc>
          <w:tcPr>
            <w:tcW w:w="1721" w:type="dxa"/>
            <w:gridSpan w:val="3"/>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E93A88" w:rsidR="00E93A88" w:rsidP="00E93A88" w:rsidRDefault="00E93A88" w14:paraId="55E65547"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Students</w:t>
            </w:r>
          </w:p>
        </w:tc>
        <w:tc>
          <w:tcPr>
            <w:tcW w:w="1672"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E93A88" w:rsidR="00E93A88" w:rsidP="00E93A88" w:rsidRDefault="00E93A88" w14:paraId="006278B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Teachers</w:t>
            </w:r>
          </w:p>
        </w:tc>
        <w:tc>
          <w:tcPr>
            <w:tcW w:w="1498" w:type="dxa"/>
            <w:gridSpan w:val="3"/>
            <w:vMerge w:val="restart"/>
            <w:tcBorders>
              <w:top w:val="single" w:color="auto" w:sz="4" w:space="0"/>
              <w:left w:val="nil"/>
              <w:right w:val="single" w:color="000000" w:themeColor="text1" w:sz="4" w:space="0"/>
            </w:tcBorders>
            <w:shd w:val="clear" w:color="auto" w:fill="D9D9D9" w:themeFill="background1" w:themeFillShade="D9"/>
            <w:vAlign w:val="bottom"/>
          </w:tcPr>
          <w:p w:rsidRPr="00E93A88" w:rsidR="00E93A88" w:rsidP="00E93A88" w:rsidRDefault="00E93A88" w14:paraId="5CBD9184"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xml:space="preserve">School Questionnaire </w:t>
            </w:r>
            <w:r w:rsidRPr="00E93A88">
              <w:rPr>
                <w:rFonts w:ascii="Times New Roman" w:hAnsi="Times New Roman" w:eastAsia="Times New Roman"/>
                <w:b/>
                <w:bCs/>
                <w:color w:val="000000"/>
                <w:sz w:val="12"/>
                <w:szCs w:val="12"/>
              </w:rPr>
              <w:br/>
              <w:t>(school principal)</w:t>
            </w:r>
          </w:p>
        </w:tc>
        <w:tc>
          <w:tcPr>
            <w:tcW w:w="2296" w:type="dxa"/>
            <w:gridSpan w:val="8"/>
            <w:tcBorders>
              <w:top w:val="single" w:color="auto" w:sz="4" w:space="0"/>
              <w:left w:val="nil"/>
              <w:bottom w:val="single" w:color="auto" w:sz="4" w:space="0"/>
              <w:right w:val="single" w:color="auto" w:sz="4" w:space="0"/>
            </w:tcBorders>
            <w:shd w:val="clear" w:color="auto" w:fill="D9D9D9" w:themeFill="background1" w:themeFillShade="D9"/>
            <w:vAlign w:val="bottom"/>
          </w:tcPr>
          <w:p w:rsidRPr="00E93A88" w:rsidR="00E93A88" w:rsidP="00E93A88" w:rsidRDefault="00E93A88" w14:paraId="6F84660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School Coordinator</w:t>
            </w:r>
          </w:p>
        </w:tc>
        <w:tc>
          <w:tcPr>
            <w:tcW w:w="2221" w:type="dxa"/>
            <w:gridSpan w:val="8"/>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E93A88" w:rsidR="00E93A88" w:rsidP="00E93A88" w:rsidRDefault="00E93A88" w14:paraId="454AB9B7"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SD/ELL (school personnel)</w:t>
            </w:r>
          </w:p>
        </w:tc>
        <w:tc>
          <w:tcPr>
            <w:tcW w:w="647"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E93A88" w:rsidR="00E93A88" w:rsidP="00E93A88" w:rsidRDefault="00E93A88" w14:paraId="5EC36A89" w14:textId="77777777">
            <w:pPr>
              <w:spacing w:after="0" w:line="240" w:lineRule="auto"/>
              <w:jc w:val="center"/>
              <w:rPr>
                <w:rFonts w:ascii="Times New Roman" w:hAnsi="Times New Roman" w:eastAsia="Times New Roman"/>
                <w:b/>
                <w:bCs/>
                <w:color w:val="000000"/>
                <w:sz w:val="12"/>
                <w:szCs w:val="12"/>
              </w:rPr>
            </w:pPr>
          </w:p>
        </w:tc>
      </w:tr>
      <w:tr w:rsidRPr="00E93A88" w:rsidR="00E93A88" w:rsidTr="00E93A88" w14:paraId="33CA8444" w14:textId="77777777">
        <w:trPr>
          <w:trHeight w:val="318"/>
        </w:trPr>
        <w:tc>
          <w:tcPr>
            <w:tcW w:w="811" w:type="dxa"/>
            <w:vMerge/>
            <w:tcBorders>
              <w:left w:val="single" w:color="auto" w:sz="4" w:space="0"/>
              <w:right w:val="single" w:color="auto" w:sz="4" w:space="0"/>
            </w:tcBorders>
            <w:shd w:val="clear" w:color="auto" w:fill="D9D9D9" w:themeFill="background1" w:themeFillShade="D9"/>
            <w:vAlign w:val="bottom"/>
            <w:hideMark/>
          </w:tcPr>
          <w:p w:rsidRPr="00E93A88" w:rsidR="00E93A88" w:rsidP="00E93A88" w:rsidRDefault="00E93A88" w14:paraId="2DED42C0" w14:textId="77777777">
            <w:pPr>
              <w:spacing w:after="0" w:line="240" w:lineRule="auto"/>
              <w:jc w:val="center"/>
              <w:rPr>
                <w:rFonts w:ascii="Times New Roman" w:hAnsi="Times New Roman" w:eastAsia="Times New Roman"/>
                <w:b/>
                <w:bCs/>
                <w:color w:val="000000"/>
                <w:sz w:val="12"/>
                <w:szCs w:val="12"/>
              </w:rPr>
            </w:pPr>
          </w:p>
        </w:tc>
        <w:tc>
          <w:tcPr>
            <w:tcW w:w="1721" w:type="dxa"/>
            <w:gridSpan w:val="3"/>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E93A88" w:rsidR="00E93A88" w:rsidP="00E93A88" w:rsidRDefault="00E93A88" w14:paraId="022686C9" w14:textId="77777777">
            <w:pPr>
              <w:spacing w:after="0" w:line="240" w:lineRule="auto"/>
              <w:jc w:val="center"/>
              <w:rPr>
                <w:rFonts w:ascii="Times New Roman" w:hAnsi="Times New Roman" w:eastAsia="Times New Roman"/>
                <w:b/>
                <w:bCs/>
                <w:color w:val="000000"/>
                <w:sz w:val="12"/>
                <w:szCs w:val="12"/>
              </w:rPr>
            </w:pPr>
          </w:p>
        </w:tc>
        <w:tc>
          <w:tcPr>
            <w:tcW w:w="1672"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E93A88" w:rsidR="00E93A88" w:rsidP="00E93A88" w:rsidRDefault="00E93A88" w14:paraId="1B0D87FE" w14:textId="77777777">
            <w:pPr>
              <w:spacing w:after="0" w:line="240" w:lineRule="auto"/>
              <w:jc w:val="center"/>
              <w:rPr>
                <w:rFonts w:ascii="Times New Roman" w:hAnsi="Times New Roman" w:eastAsia="Times New Roman"/>
                <w:b/>
                <w:bCs/>
                <w:color w:val="000000"/>
                <w:sz w:val="12"/>
                <w:szCs w:val="12"/>
              </w:rPr>
            </w:pPr>
          </w:p>
        </w:tc>
        <w:tc>
          <w:tcPr>
            <w:tcW w:w="1498" w:type="dxa"/>
            <w:gridSpan w:val="3"/>
            <w:vMerge/>
            <w:tcBorders>
              <w:left w:val="nil"/>
              <w:bottom w:val="single" w:color="auto" w:sz="4" w:space="0"/>
              <w:right w:val="single" w:color="000000" w:themeColor="text1" w:sz="4" w:space="0"/>
            </w:tcBorders>
            <w:shd w:val="clear" w:color="auto" w:fill="D9D9D9" w:themeFill="background1" w:themeFillShade="D9"/>
            <w:vAlign w:val="bottom"/>
            <w:hideMark/>
          </w:tcPr>
          <w:p w:rsidRPr="00E93A88" w:rsidR="00E93A88" w:rsidP="00E93A88" w:rsidRDefault="00E93A88" w14:paraId="7126CCE0" w14:textId="77777777">
            <w:pPr>
              <w:spacing w:after="0" w:line="240" w:lineRule="auto"/>
              <w:jc w:val="center"/>
              <w:rPr>
                <w:rFonts w:ascii="Times New Roman" w:hAnsi="Times New Roman" w:eastAsia="Times New Roman"/>
                <w:b/>
                <w:bCs/>
                <w:color w:val="000000"/>
                <w:sz w:val="12"/>
                <w:szCs w:val="12"/>
              </w:rPr>
            </w:pPr>
          </w:p>
        </w:tc>
        <w:tc>
          <w:tcPr>
            <w:tcW w:w="1163" w:type="dxa"/>
            <w:gridSpan w:val="3"/>
            <w:tcBorders>
              <w:top w:val="single" w:color="auto" w:sz="4" w:space="0"/>
              <w:left w:val="nil"/>
              <w:bottom w:val="single" w:color="auto" w:sz="4" w:space="0"/>
              <w:right w:val="single" w:color="000000" w:themeColor="text1" w:sz="4" w:space="0"/>
            </w:tcBorders>
            <w:shd w:val="clear" w:color="auto" w:fill="D9D9D9" w:themeFill="background1" w:themeFillShade="D9"/>
            <w:vAlign w:val="bottom"/>
            <w:hideMark/>
          </w:tcPr>
          <w:p w:rsidRPr="00E93A88" w:rsidR="00E93A88" w:rsidP="00E93A88" w:rsidRDefault="00E93A88" w14:paraId="788EA7A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Pre-assessment and</w:t>
            </w:r>
            <w:r w:rsidRPr="00E93A88">
              <w:rPr>
                <w:rFonts w:ascii="Times New Roman" w:hAnsi="Times New Roman" w:eastAsia="Times New Roman"/>
                <w:b/>
                <w:bCs/>
                <w:color w:val="000000"/>
                <w:sz w:val="12"/>
                <w:szCs w:val="12"/>
              </w:rPr>
              <w:br/>
              <w:t>sample submission</w:t>
            </w:r>
          </w:p>
        </w:tc>
        <w:tc>
          <w:tcPr>
            <w:tcW w:w="1133" w:type="dxa"/>
            <w:gridSpan w:val="5"/>
            <w:tcBorders>
              <w:top w:val="single" w:color="auto" w:sz="4" w:space="0"/>
              <w:left w:val="nil"/>
              <w:bottom w:val="single" w:color="auto" w:sz="4" w:space="0"/>
              <w:right w:val="single" w:color="auto" w:sz="4" w:space="0"/>
            </w:tcBorders>
            <w:shd w:val="clear" w:color="auto" w:fill="D9D9D9" w:themeFill="background1" w:themeFillShade="D9"/>
            <w:vAlign w:val="bottom"/>
          </w:tcPr>
          <w:p w:rsidRPr="00E93A88" w:rsidR="00E93A88" w:rsidP="00E93A88" w:rsidRDefault="00E93A88" w14:paraId="13C2C2A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Online SQ from remote students</w:t>
            </w:r>
          </w:p>
        </w:tc>
        <w:tc>
          <w:tcPr>
            <w:tcW w:w="2221" w:type="dxa"/>
            <w:gridSpan w:val="8"/>
            <w:vMerge/>
            <w:tcBorders>
              <w:left w:val="single" w:color="auto" w:sz="4" w:space="0"/>
              <w:bottom w:val="single" w:color="auto" w:sz="4" w:space="0"/>
              <w:right w:val="single" w:color="auto" w:sz="4" w:space="0"/>
            </w:tcBorders>
            <w:shd w:val="clear" w:color="auto" w:fill="D9D9D9" w:themeFill="background1" w:themeFillShade="D9"/>
            <w:vAlign w:val="bottom"/>
            <w:hideMark/>
          </w:tcPr>
          <w:p w:rsidRPr="00E93A88" w:rsidR="00E93A88" w:rsidP="00E93A88" w:rsidRDefault="00E93A88" w14:paraId="31B26CCA" w14:textId="77777777">
            <w:pPr>
              <w:spacing w:after="0" w:line="240" w:lineRule="auto"/>
              <w:jc w:val="center"/>
              <w:rPr>
                <w:rFonts w:ascii="Times New Roman" w:hAnsi="Times New Roman" w:eastAsia="Times New Roman"/>
                <w:b/>
                <w:bCs/>
                <w:color w:val="000000"/>
                <w:sz w:val="12"/>
                <w:szCs w:val="12"/>
              </w:rPr>
            </w:pPr>
          </w:p>
        </w:tc>
        <w:tc>
          <w:tcPr>
            <w:tcW w:w="647"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E93A88" w:rsidR="00E93A88" w:rsidP="00E93A88" w:rsidRDefault="00E93A88" w14:paraId="25045F5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Total Burden (in hours)</w:t>
            </w:r>
          </w:p>
        </w:tc>
      </w:tr>
      <w:tr w:rsidRPr="00E93A88" w:rsidR="00E93A88" w:rsidTr="00E93A88" w14:paraId="2E75C493" w14:textId="77777777">
        <w:trPr>
          <w:gridAfter w:val="1"/>
          <w:wAfter w:w="11" w:type="dxa"/>
          <w:trHeight w:val="393"/>
        </w:trPr>
        <w:tc>
          <w:tcPr>
            <w:tcW w:w="811" w:type="dxa"/>
            <w:vMerge/>
            <w:tcBorders>
              <w:left w:val="single" w:color="auto" w:sz="4" w:space="0"/>
              <w:bottom w:val="single" w:color="auto" w:sz="4" w:space="0"/>
              <w:right w:val="single" w:color="auto" w:sz="4" w:space="0"/>
            </w:tcBorders>
            <w:vAlign w:val="center"/>
            <w:hideMark/>
          </w:tcPr>
          <w:p w:rsidRPr="00E93A88" w:rsidR="00E93A88" w:rsidP="00E93A88" w:rsidRDefault="00E93A88" w14:paraId="7B41019C" w14:textId="77777777">
            <w:pPr>
              <w:spacing w:after="0" w:line="240" w:lineRule="auto"/>
              <w:rPr>
                <w:rFonts w:ascii="Times New Roman" w:hAnsi="Times New Roman" w:eastAsia="Times New Roman"/>
                <w:b/>
                <w:bCs/>
                <w:color w:val="000000"/>
                <w:sz w:val="12"/>
                <w:szCs w:val="12"/>
              </w:rPr>
            </w:pPr>
          </w:p>
        </w:tc>
        <w:tc>
          <w:tcPr>
            <w:tcW w:w="58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07E7C6D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xml:space="preserve"> # of Students</w:t>
            </w:r>
          </w:p>
        </w:tc>
        <w:tc>
          <w:tcPr>
            <w:tcW w:w="580"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61C4FC9A"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Avg. minutes per response</w:t>
            </w:r>
          </w:p>
        </w:tc>
        <w:tc>
          <w:tcPr>
            <w:tcW w:w="557"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5D1B847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Burden (in hours)</w:t>
            </w:r>
          </w:p>
        </w:tc>
        <w:tc>
          <w:tcPr>
            <w:tcW w:w="559"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03B6F334"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xml:space="preserve"># of Teachers </w:t>
            </w:r>
          </w:p>
        </w:tc>
        <w:tc>
          <w:tcPr>
            <w:tcW w:w="659"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1C9CB70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Avg. minutes per response</w:t>
            </w:r>
          </w:p>
        </w:tc>
        <w:tc>
          <w:tcPr>
            <w:tcW w:w="452"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4327718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Burden (in hours)</w:t>
            </w:r>
          </w:p>
        </w:tc>
        <w:tc>
          <w:tcPr>
            <w:tcW w:w="420"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5B3AE88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of Schools</w:t>
            </w:r>
          </w:p>
        </w:tc>
        <w:tc>
          <w:tcPr>
            <w:tcW w:w="570"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7DF8AFB4"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Avg. minutes per response</w:t>
            </w:r>
          </w:p>
        </w:tc>
        <w:tc>
          <w:tcPr>
            <w:tcW w:w="507"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487992F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Burden (in hours)</w:t>
            </w:r>
          </w:p>
        </w:tc>
        <w:tc>
          <w:tcPr>
            <w:tcW w:w="570" w:type="dxa"/>
            <w:tcBorders>
              <w:top w:val="nil"/>
              <w:left w:val="nil"/>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7B07C9E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of Schools</w:t>
            </w:r>
          </w:p>
        </w:tc>
        <w:tc>
          <w:tcPr>
            <w:tcW w:w="593" w:type="dxa"/>
            <w:gridSpan w:val="2"/>
            <w:tcBorders>
              <w:top w:val="nil"/>
              <w:left w:val="nil"/>
              <w:bottom w:val="single" w:color="auto" w:sz="4" w:space="0"/>
              <w:right w:val="nil"/>
            </w:tcBorders>
            <w:shd w:val="clear" w:color="auto" w:fill="D9D9D9" w:themeFill="background1" w:themeFillShade="D9"/>
            <w:vAlign w:val="center"/>
            <w:hideMark/>
          </w:tcPr>
          <w:p w:rsidRPr="00E93A88" w:rsidR="00E93A88" w:rsidP="00E93A88" w:rsidRDefault="00E93A88" w14:paraId="74D950EC"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Burden (in hours)</w:t>
            </w:r>
            <w:r w:rsidRPr="00E93A88">
              <w:rPr>
                <w:rFonts w:ascii="Times New Roman" w:hAnsi="Times New Roman" w:eastAsia="Times New Roman"/>
                <w:b/>
                <w:bCs/>
                <w:color w:val="000000"/>
                <w:sz w:val="12"/>
                <w:szCs w:val="12"/>
                <w:vertAlign w:val="superscript"/>
              </w:rPr>
              <w:t>1</w:t>
            </w:r>
          </w:p>
        </w:tc>
        <w:tc>
          <w:tcPr>
            <w:tcW w:w="513" w:type="dxa"/>
            <w:gridSpan w:val="4"/>
            <w:tcBorders>
              <w:top w:val="nil"/>
              <w:left w:val="single" w:color="auto" w:sz="4" w:space="0"/>
              <w:bottom w:val="single" w:color="auto" w:sz="4" w:space="0"/>
              <w:right w:val="single" w:color="auto" w:sz="4" w:space="0"/>
            </w:tcBorders>
            <w:shd w:val="clear" w:color="auto" w:fill="D9D9D9" w:themeFill="background1" w:themeFillShade="D9"/>
            <w:vAlign w:val="center"/>
          </w:tcPr>
          <w:p w:rsidRPr="00E93A88" w:rsidR="00E93A88" w:rsidP="00E93A88" w:rsidRDefault="00E93A88" w14:paraId="50025BF4"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of Schools</w:t>
            </w:r>
          </w:p>
        </w:tc>
        <w:tc>
          <w:tcPr>
            <w:tcW w:w="619"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E93A88" w:rsidR="00E93A88" w:rsidP="00E93A88" w:rsidRDefault="00E93A88" w14:paraId="058E80FA"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Burden (in hours)</w:t>
            </w:r>
          </w:p>
        </w:tc>
        <w:tc>
          <w:tcPr>
            <w:tcW w:w="539" w:type="dxa"/>
            <w:gridSpan w:val="2"/>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46F6A86C"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of Schools</w:t>
            </w:r>
          </w:p>
        </w:tc>
        <w:tc>
          <w:tcPr>
            <w:tcW w:w="603" w:type="dxa"/>
            <w:gridSpan w:val="3"/>
            <w:tcBorders>
              <w:top w:val="nil"/>
              <w:left w:val="nil"/>
              <w:bottom w:val="single" w:color="auto" w:sz="4" w:space="0"/>
              <w:right w:val="nil"/>
            </w:tcBorders>
            <w:shd w:val="clear" w:color="auto" w:fill="D9D9D9" w:themeFill="background1" w:themeFillShade="D9"/>
            <w:vAlign w:val="center"/>
            <w:hideMark/>
          </w:tcPr>
          <w:p w:rsidRPr="00E93A88" w:rsidR="00E93A88" w:rsidP="00E93A88" w:rsidRDefault="00E93A88" w14:paraId="7FA81A83"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of SD/ELL Students</w:t>
            </w:r>
          </w:p>
        </w:tc>
        <w:tc>
          <w:tcPr>
            <w:tcW w:w="570" w:type="dxa"/>
            <w:gridSpan w:val="2"/>
            <w:tcBorders>
              <w:top w:val="nil"/>
              <w:left w:val="single" w:color="auto" w:sz="4" w:space="0"/>
              <w:bottom w:val="single" w:color="auto" w:sz="4" w:space="0"/>
              <w:right w:val="nil"/>
            </w:tcBorders>
            <w:shd w:val="clear" w:color="auto" w:fill="D9D9D9" w:themeFill="background1" w:themeFillShade="D9"/>
            <w:vAlign w:val="center"/>
            <w:hideMark/>
          </w:tcPr>
          <w:p w:rsidRPr="00E93A88" w:rsidR="00E93A88" w:rsidP="00E93A88" w:rsidRDefault="00E93A88" w14:paraId="6F0E0747"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Avg. minutes per response</w:t>
            </w:r>
          </w:p>
        </w:tc>
        <w:tc>
          <w:tcPr>
            <w:tcW w:w="507"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E93A88" w:rsidR="00E93A88" w:rsidP="00E93A88" w:rsidRDefault="00E93A88" w14:paraId="083A1A0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Burden (in hours)</w:t>
            </w:r>
          </w:p>
        </w:tc>
        <w:tc>
          <w:tcPr>
            <w:tcW w:w="647" w:type="dxa"/>
            <w:gridSpan w:val="3"/>
            <w:tcBorders>
              <w:bottom w:val="single" w:color="auto" w:sz="4" w:space="0"/>
              <w:right w:val="single" w:color="auto" w:sz="4" w:space="0"/>
            </w:tcBorders>
            <w:vAlign w:val="center"/>
            <w:hideMark/>
          </w:tcPr>
          <w:p w:rsidRPr="00E93A88" w:rsidR="00E93A88" w:rsidP="00E93A88" w:rsidRDefault="00E93A88" w14:paraId="3804E298" w14:textId="77777777">
            <w:pPr>
              <w:spacing w:after="0" w:line="240" w:lineRule="auto"/>
              <w:rPr>
                <w:rFonts w:ascii="Times New Roman" w:hAnsi="Times New Roman" w:eastAsia="Times New Roman"/>
                <w:b/>
                <w:bCs/>
                <w:color w:val="000000"/>
                <w:sz w:val="12"/>
                <w:szCs w:val="12"/>
              </w:rPr>
            </w:pPr>
          </w:p>
        </w:tc>
      </w:tr>
      <w:tr w:rsidRPr="00E93A88" w:rsidR="00E93A88" w:rsidTr="00E93A88" w14:paraId="4B7E06C4" w14:textId="77777777">
        <w:trPr>
          <w:trHeight w:val="184"/>
        </w:trPr>
        <w:tc>
          <w:tcPr>
            <w:tcW w:w="10870" w:type="dxa"/>
            <w:gridSpan w:val="31"/>
            <w:tcBorders>
              <w:top w:val="nil"/>
              <w:left w:val="single" w:color="auto" w:sz="4" w:space="0"/>
              <w:bottom w:val="nil"/>
              <w:right w:val="single" w:color="auto" w:sz="4" w:space="0"/>
            </w:tcBorders>
            <w:shd w:val="clear" w:color="auto" w:fill="D0CECE"/>
            <w:vAlign w:val="center"/>
          </w:tcPr>
          <w:p w:rsidRPr="00E93A88" w:rsidR="00E93A88" w:rsidP="00E93A88" w:rsidRDefault="00E93A88" w14:paraId="77030FB2"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4th Grade</w:t>
            </w:r>
          </w:p>
        </w:tc>
      </w:tr>
      <w:tr w:rsidRPr="00E93A88" w:rsidR="00E93A88" w:rsidTr="00363768" w14:paraId="7C27AF6C" w14:textId="77777777">
        <w:trPr>
          <w:gridAfter w:val="1"/>
          <w:wAfter w:w="11" w:type="dxa"/>
          <w:trHeight w:val="864"/>
        </w:trPr>
        <w:tc>
          <w:tcPr>
            <w:tcW w:w="811"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E93A88" w:rsidR="00E93A88" w:rsidP="00E93A88" w:rsidRDefault="00E93A88" w14:paraId="3CD664A5" w14:textId="77777777">
            <w:pPr>
              <w:spacing w:after="0" w:line="240" w:lineRule="auto"/>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Operational (Math and Reading) single-subject assessment</w:t>
            </w:r>
          </w:p>
        </w:tc>
        <w:tc>
          <w:tcPr>
            <w:tcW w:w="583"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07DFE6CF"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 xml:space="preserve"> N/A</w:t>
            </w:r>
          </w:p>
        </w:tc>
        <w:tc>
          <w:tcPr>
            <w:tcW w:w="580"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33A65703"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0F64D054"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9"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2998EFDF"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14,044</w:t>
            </w:r>
          </w:p>
        </w:tc>
        <w:tc>
          <w:tcPr>
            <w:tcW w:w="659"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B37112E"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35</w:t>
            </w:r>
          </w:p>
        </w:tc>
        <w:tc>
          <w:tcPr>
            <w:tcW w:w="452"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3A9B0361"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8,192</w:t>
            </w:r>
          </w:p>
        </w:tc>
        <w:tc>
          <w:tcPr>
            <w:tcW w:w="420"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67DD68D7"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3,511</w:t>
            </w:r>
          </w:p>
        </w:tc>
        <w:tc>
          <w:tcPr>
            <w:tcW w:w="570"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340C00AF"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40</w:t>
            </w:r>
          </w:p>
        </w:tc>
        <w:tc>
          <w:tcPr>
            <w:tcW w:w="507"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tcPr>
          <w:p w:rsidRPr="00E93A88" w:rsidR="00E93A88" w:rsidP="00E93A88" w:rsidRDefault="00E93A88" w14:paraId="4B8307B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2,341</w:t>
            </w:r>
          </w:p>
        </w:tc>
        <w:tc>
          <w:tcPr>
            <w:tcW w:w="570" w:type="dxa"/>
            <w:tcBorders>
              <w:top w:val="single" w:color="auto" w:sz="8" w:space="0"/>
              <w:left w:val="nil"/>
              <w:bottom w:val="single" w:color="auto" w:sz="8" w:space="0"/>
              <w:right w:val="nil"/>
            </w:tcBorders>
            <w:shd w:val="clear" w:color="auto" w:fill="auto"/>
            <w:tcMar>
              <w:left w:w="14" w:type="dxa"/>
              <w:right w:w="14" w:type="dxa"/>
            </w:tcMar>
            <w:vAlign w:val="center"/>
            <w:hideMark/>
          </w:tcPr>
          <w:p w:rsidRPr="00E93A88" w:rsidR="00E93A88" w:rsidP="00E93A88" w:rsidRDefault="00E93A88" w14:paraId="7CCC2F5A"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3,511</w:t>
            </w:r>
          </w:p>
        </w:tc>
        <w:tc>
          <w:tcPr>
            <w:tcW w:w="575" w:type="dxa"/>
            <w:tcBorders>
              <w:top w:val="single" w:color="auto" w:sz="8" w:space="0"/>
              <w:left w:val="single" w:color="auto" w:sz="4" w:space="0"/>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40418628"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5,630</w:t>
            </w:r>
          </w:p>
        </w:tc>
        <w:tc>
          <w:tcPr>
            <w:tcW w:w="517" w:type="dxa"/>
            <w:gridSpan w:val="3"/>
            <w:tcBorders>
              <w:top w:val="single" w:color="auto" w:sz="8" w:space="0"/>
              <w:left w:val="nil"/>
              <w:bottom w:val="single" w:color="auto" w:sz="8" w:space="0"/>
              <w:right w:val="single" w:color="auto" w:sz="4" w:space="0"/>
            </w:tcBorders>
            <w:tcMar>
              <w:left w:w="14" w:type="dxa"/>
              <w:right w:w="14" w:type="dxa"/>
            </w:tcMar>
            <w:vAlign w:val="center"/>
          </w:tcPr>
          <w:p w:rsidRPr="00E93A88" w:rsidR="00E93A88" w:rsidP="00E93A88" w:rsidRDefault="00E93A88" w14:paraId="2CC48D1E" w14:textId="77777777">
            <w:pPr>
              <w:spacing w:after="0" w:line="240" w:lineRule="auto"/>
              <w:jc w:val="center"/>
              <w:rPr>
                <w:rFonts w:ascii="Times New Roman" w:hAnsi="Times New Roman" w:eastAsia="Times New Roman"/>
                <w:color w:val="000000" w:themeColor="text1"/>
                <w:sz w:val="12"/>
                <w:szCs w:val="12"/>
              </w:rPr>
            </w:pPr>
            <w:r w:rsidRPr="00E93A88">
              <w:rPr>
                <w:rFonts w:ascii="Times New Roman" w:hAnsi="Times New Roman" w:eastAsia="Times New Roman"/>
                <w:color w:val="000000" w:themeColor="text1"/>
                <w:sz w:val="12"/>
                <w:szCs w:val="12"/>
              </w:rPr>
              <w:t>N/A</w:t>
            </w:r>
          </w:p>
        </w:tc>
        <w:tc>
          <w:tcPr>
            <w:tcW w:w="650" w:type="dxa"/>
            <w:gridSpan w:val="4"/>
            <w:tcBorders>
              <w:top w:val="single" w:color="auto" w:sz="8" w:space="0"/>
              <w:left w:val="single" w:color="auto" w:sz="4" w:space="0"/>
              <w:bottom w:val="single" w:color="auto" w:sz="8" w:space="0"/>
              <w:right w:val="single" w:color="auto" w:sz="4" w:space="0"/>
            </w:tcBorders>
            <w:tcMar>
              <w:left w:w="14" w:type="dxa"/>
              <w:right w:w="14" w:type="dxa"/>
            </w:tcMar>
            <w:vAlign w:val="center"/>
          </w:tcPr>
          <w:p w:rsidRPr="00E93A88" w:rsidR="00E93A88" w:rsidP="00E93A88" w:rsidRDefault="00E93A88" w14:paraId="0B66708C" w14:textId="77777777">
            <w:pPr>
              <w:spacing w:after="0" w:line="240" w:lineRule="auto"/>
              <w:jc w:val="center"/>
              <w:rPr>
                <w:rFonts w:ascii="Times New Roman" w:hAnsi="Times New Roman" w:eastAsia="Times New Roman"/>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521" w:type="dxa"/>
            <w:tcBorders>
              <w:top w:val="single" w:color="auto" w:sz="8" w:space="0"/>
              <w:left w:val="single" w:color="auto" w:sz="4" w:space="0"/>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3F86A9F"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2"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1C1F45B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2"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6C1F29D"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17" w:type="dxa"/>
            <w:gridSpan w:val="2"/>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09856447"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5D64B95B"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16,163</w:t>
            </w:r>
          </w:p>
        </w:tc>
      </w:tr>
      <w:tr w:rsidRPr="00E93A88" w:rsidR="00E93A88" w:rsidTr="00363768" w14:paraId="3AFD01A3" w14:textId="77777777">
        <w:trPr>
          <w:gridAfter w:val="1"/>
          <w:wAfter w:w="11" w:type="dxa"/>
          <w:trHeight w:val="184"/>
        </w:trPr>
        <w:tc>
          <w:tcPr>
            <w:tcW w:w="811" w:type="dxa"/>
            <w:tcBorders>
              <w:top w:val="nil"/>
              <w:left w:val="single" w:color="auto" w:sz="4" w:space="0"/>
              <w:bottom w:val="single" w:color="auto" w:sz="8" w:space="0"/>
              <w:right w:val="single" w:color="auto" w:sz="8" w:space="0"/>
            </w:tcBorders>
            <w:shd w:val="clear" w:color="auto" w:fill="auto"/>
            <w:vAlign w:val="center"/>
            <w:hideMark/>
          </w:tcPr>
          <w:p w:rsidRPr="00E93A88" w:rsidR="00E93A88" w:rsidP="00E93A88" w:rsidRDefault="00E93A88" w14:paraId="1981BA7F" w14:textId="77777777">
            <w:pPr>
              <w:spacing w:after="0" w:line="240" w:lineRule="auto"/>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Puerto Rico Math</w:t>
            </w:r>
          </w:p>
        </w:tc>
        <w:tc>
          <w:tcPr>
            <w:tcW w:w="583"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20DC622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0"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41ADEE46"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489ABC2F"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9"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3323F3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600</w:t>
            </w:r>
          </w:p>
        </w:tc>
        <w:tc>
          <w:tcPr>
            <w:tcW w:w="659"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9B059FA"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35</w:t>
            </w:r>
          </w:p>
        </w:tc>
        <w:tc>
          <w:tcPr>
            <w:tcW w:w="452"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2D78B7CB"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350</w:t>
            </w:r>
          </w:p>
        </w:tc>
        <w:tc>
          <w:tcPr>
            <w:tcW w:w="420" w:type="dxa"/>
            <w:tcBorders>
              <w:top w:val="nil"/>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0B2FB6C6"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150</w:t>
            </w:r>
          </w:p>
        </w:tc>
        <w:tc>
          <w:tcPr>
            <w:tcW w:w="570" w:type="dxa"/>
            <w:tcBorders>
              <w:top w:val="nil"/>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40837D1B"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40</w:t>
            </w:r>
          </w:p>
        </w:tc>
        <w:tc>
          <w:tcPr>
            <w:tcW w:w="507" w:type="dxa"/>
            <w:tcBorders>
              <w:top w:val="nil"/>
              <w:left w:val="nil"/>
              <w:bottom w:val="single" w:color="auto" w:sz="8" w:space="0"/>
              <w:right w:val="single" w:color="auto" w:sz="8" w:space="0"/>
            </w:tcBorders>
            <w:shd w:val="clear" w:color="auto" w:fill="auto"/>
            <w:tcMar>
              <w:left w:w="14" w:type="dxa"/>
              <w:right w:w="14" w:type="dxa"/>
            </w:tcMar>
            <w:vAlign w:val="center"/>
          </w:tcPr>
          <w:p w:rsidRPr="00E93A88" w:rsidR="00E93A88" w:rsidP="00E93A88" w:rsidRDefault="00E93A88" w14:paraId="0F6350F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100</w:t>
            </w:r>
          </w:p>
        </w:tc>
        <w:tc>
          <w:tcPr>
            <w:tcW w:w="570" w:type="dxa"/>
            <w:tcBorders>
              <w:top w:val="nil"/>
              <w:left w:val="nil"/>
              <w:bottom w:val="single" w:color="auto" w:sz="8" w:space="0"/>
              <w:right w:val="nil"/>
            </w:tcBorders>
            <w:shd w:val="clear" w:color="auto" w:fill="auto"/>
            <w:tcMar>
              <w:left w:w="14" w:type="dxa"/>
              <w:right w:w="14" w:type="dxa"/>
            </w:tcMar>
            <w:vAlign w:val="center"/>
            <w:hideMark/>
          </w:tcPr>
          <w:p w:rsidRPr="00E93A88" w:rsidR="00E93A88" w:rsidP="00E93A88" w:rsidRDefault="00E93A88" w14:paraId="702623F7"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150</w:t>
            </w:r>
          </w:p>
        </w:tc>
        <w:tc>
          <w:tcPr>
            <w:tcW w:w="575" w:type="dxa"/>
            <w:tcBorders>
              <w:top w:val="nil"/>
              <w:left w:val="single" w:color="auto" w:sz="4" w:space="0"/>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023EADD3"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241</w:t>
            </w:r>
          </w:p>
        </w:tc>
        <w:tc>
          <w:tcPr>
            <w:tcW w:w="517" w:type="dxa"/>
            <w:gridSpan w:val="3"/>
            <w:tcBorders>
              <w:top w:val="nil"/>
              <w:left w:val="nil"/>
              <w:bottom w:val="single" w:color="auto" w:sz="8" w:space="0"/>
              <w:right w:val="single" w:color="auto" w:sz="4" w:space="0"/>
            </w:tcBorders>
            <w:tcMar>
              <w:left w:w="14" w:type="dxa"/>
              <w:right w:w="14" w:type="dxa"/>
            </w:tcMar>
            <w:vAlign w:val="center"/>
          </w:tcPr>
          <w:p w:rsidRPr="00E93A88" w:rsidR="00E93A88" w:rsidP="00E93A88" w:rsidRDefault="00E93A88" w14:paraId="399F2B21"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 xml:space="preserve"> N/A</w:t>
            </w:r>
          </w:p>
        </w:tc>
        <w:tc>
          <w:tcPr>
            <w:tcW w:w="650" w:type="dxa"/>
            <w:gridSpan w:val="4"/>
            <w:tcBorders>
              <w:top w:val="nil"/>
              <w:left w:val="single" w:color="auto" w:sz="4" w:space="0"/>
              <w:bottom w:val="single" w:color="auto" w:sz="8" w:space="0"/>
              <w:right w:val="single" w:color="auto" w:sz="4" w:space="0"/>
            </w:tcBorders>
            <w:tcMar>
              <w:left w:w="14" w:type="dxa"/>
              <w:right w:w="14" w:type="dxa"/>
            </w:tcMar>
            <w:vAlign w:val="center"/>
          </w:tcPr>
          <w:p w:rsidRPr="00E93A88" w:rsidR="00E93A88" w:rsidP="00E93A88" w:rsidRDefault="00E93A88" w14:paraId="2A4662AA"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 xml:space="preserve"> N/A</w:t>
            </w:r>
          </w:p>
        </w:tc>
        <w:tc>
          <w:tcPr>
            <w:tcW w:w="521" w:type="dxa"/>
            <w:tcBorders>
              <w:top w:val="nil"/>
              <w:left w:val="single" w:color="auto" w:sz="4" w:space="0"/>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943DDC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2"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BA0538A"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2"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00B1C814"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17" w:type="dxa"/>
            <w:gridSpan w:val="2"/>
            <w:tcBorders>
              <w:top w:val="nil"/>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3F554CF4"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4676147E"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691</w:t>
            </w:r>
          </w:p>
        </w:tc>
      </w:tr>
      <w:tr w:rsidRPr="00E93A88" w:rsidR="00E93A88" w:rsidTr="00363768" w14:paraId="08D5D2E2" w14:textId="77777777">
        <w:trPr>
          <w:gridAfter w:val="1"/>
          <w:wAfter w:w="11" w:type="dxa"/>
          <w:trHeight w:val="249"/>
        </w:trPr>
        <w:tc>
          <w:tcPr>
            <w:tcW w:w="811" w:type="dxa"/>
            <w:tcBorders>
              <w:top w:val="nil"/>
              <w:left w:val="single" w:color="auto" w:sz="4" w:space="0"/>
              <w:bottom w:val="single" w:color="auto" w:sz="8" w:space="0"/>
              <w:right w:val="single" w:color="auto" w:sz="8" w:space="0"/>
            </w:tcBorders>
            <w:shd w:val="clear" w:color="auto" w:fill="D0CECE"/>
            <w:vAlign w:val="center"/>
            <w:hideMark/>
          </w:tcPr>
          <w:p w:rsidRPr="00E93A88" w:rsidR="00E93A88" w:rsidP="00E93A88" w:rsidRDefault="00E93A88" w14:paraId="1734983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4th Grade Totals</w:t>
            </w:r>
          </w:p>
        </w:tc>
        <w:tc>
          <w:tcPr>
            <w:tcW w:w="583"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57C05331"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80"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0844572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40CFDFD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59"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01CAF3D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14,644</w:t>
            </w:r>
          </w:p>
        </w:tc>
        <w:tc>
          <w:tcPr>
            <w:tcW w:w="659"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61F8D2B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N/A</w:t>
            </w:r>
          </w:p>
        </w:tc>
        <w:tc>
          <w:tcPr>
            <w:tcW w:w="452"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21B9D537"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8,542</w:t>
            </w:r>
          </w:p>
        </w:tc>
        <w:tc>
          <w:tcPr>
            <w:tcW w:w="420" w:type="dxa"/>
            <w:tcBorders>
              <w:top w:val="nil"/>
              <w:left w:val="nil"/>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713551B4"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3,661</w:t>
            </w:r>
          </w:p>
        </w:tc>
        <w:tc>
          <w:tcPr>
            <w:tcW w:w="570" w:type="dxa"/>
            <w:tcBorders>
              <w:top w:val="nil"/>
              <w:left w:val="nil"/>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258C6579"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N/A</w:t>
            </w:r>
          </w:p>
        </w:tc>
        <w:tc>
          <w:tcPr>
            <w:tcW w:w="507" w:type="dxa"/>
            <w:tcBorders>
              <w:top w:val="nil"/>
              <w:left w:val="nil"/>
              <w:bottom w:val="single" w:color="auto" w:sz="8" w:space="0"/>
              <w:right w:val="single" w:color="auto" w:sz="8" w:space="0"/>
            </w:tcBorders>
            <w:shd w:val="clear" w:color="auto" w:fill="D0CECE"/>
            <w:tcMar>
              <w:left w:w="14" w:type="dxa"/>
              <w:right w:w="14" w:type="dxa"/>
            </w:tcMar>
            <w:vAlign w:val="center"/>
          </w:tcPr>
          <w:p w:rsidRPr="00E93A88" w:rsidR="00E93A88" w:rsidP="00E93A88" w:rsidRDefault="00E93A88" w14:paraId="161D88D5"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b/>
                <w:bCs/>
                <w:color w:val="000000" w:themeColor="text1"/>
                <w:sz w:val="12"/>
                <w:szCs w:val="12"/>
              </w:rPr>
              <w:t>2,441</w:t>
            </w:r>
          </w:p>
        </w:tc>
        <w:tc>
          <w:tcPr>
            <w:tcW w:w="570" w:type="dxa"/>
            <w:tcBorders>
              <w:top w:val="nil"/>
              <w:left w:val="single" w:color="auto" w:sz="4" w:space="0"/>
              <w:bottom w:val="single" w:color="auto" w:sz="8" w:space="0"/>
              <w:right w:val="nil"/>
            </w:tcBorders>
            <w:shd w:val="clear" w:color="auto" w:fill="D0CECE"/>
            <w:tcMar>
              <w:left w:w="14" w:type="dxa"/>
              <w:right w:w="14" w:type="dxa"/>
            </w:tcMar>
            <w:vAlign w:val="center"/>
            <w:hideMark/>
          </w:tcPr>
          <w:p w:rsidRPr="00E93A88" w:rsidR="00E93A88" w:rsidP="00E93A88" w:rsidRDefault="00E93A88" w14:paraId="06171DDD"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3,661</w:t>
            </w:r>
          </w:p>
        </w:tc>
        <w:tc>
          <w:tcPr>
            <w:tcW w:w="575" w:type="dxa"/>
            <w:tcBorders>
              <w:top w:val="nil"/>
              <w:left w:val="single" w:color="auto" w:sz="4" w:space="0"/>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3FE14987"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5,871</w:t>
            </w:r>
          </w:p>
        </w:tc>
        <w:tc>
          <w:tcPr>
            <w:tcW w:w="517" w:type="dxa"/>
            <w:gridSpan w:val="3"/>
            <w:tcBorders>
              <w:top w:val="nil"/>
              <w:left w:val="nil"/>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40CE9A42"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650" w:type="dxa"/>
            <w:gridSpan w:val="4"/>
            <w:tcBorders>
              <w:top w:val="nil"/>
              <w:left w:val="single" w:color="auto" w:sz="4" w:space="0"/>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5100A420"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521" w:type="dxa"/>
            <w:tcBorders>
              <w:top w:val="nil"/>
              <w:left w:val="single" w:color="auto" w:sz="4" w:space="0"/>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20A54AC6"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582"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00325E08"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582"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274E130D"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17" w:type="dxa"/>
            <w:gridSpan w:val="2"/>
            <w:tcBorders>
              <w:top w:val="nil"/>
              <w:left w:val="nil"/>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793DB1C3"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4ED97E79"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16,854</w:t>
            </w:r>
          </w:p>
        </w:tc>
      </w:tr>
      <w:tr w:rsidRPr="00E93A88" w:rsidR="00E93A88" w:rsidTr="00363768" w14:paraId="5FA7A11E" w14:textId="77777777">
        <w:trPr>
          <w:trHeight w:val="189"/>
        </w:trPr>
        <w:tc>
          <w:tcPr>
            <w:tcW w:w="10870" w:type="dxa"/>
            <w:gridSpan w:val="31"/>
            <w:tcBorders>
              <w:top w:val="single" w:color="auto" w:sz="8" w:space="0"/>
              <w:left w:val="single" w:color="auto" w:sz="4" w:space="0"/>
              <w:bottom w:val="nil"/>
              <w:right w:val="single" w:color="auto" w:sz="4" w:space="0"/>
            </w:tcBorders>
            <w:shd w:val="clear" w:color="auto" w:fill="D0CECE"/>
            <w:tcMar>
              <w:left w:w="14" w:type="dxa"/>
              <w:right w:w="14" w:type="dxa"/>
            </w:tcMar>
            <w:vAlign w:val="center"/>
          </w:tcPr>
          <w:p w:rsidRPr="00E93A88" w:rsidR="00E93A88" w:rsidP="00E93A88" w:rsidRDefault="00E93A88" w14:paraId="0E07E34C"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8th Grade</w:t>
            </w:r>
          </w:p>
        </w:tc>
      </w:tr>
      <w:tr w:rsidRPr="00E93A88" w:rsidR="00E93A88" w:rsidTr="00363768" w14:paraId="3679C3DB" w14:textId="77777777">
        <w:trPr>
          <w:gridAfter w:val="1"/>
          <w:wAfter w:w="11" w:type="dxa"/>
          <w:trHeight w:val="1076"/>
        </w:trPr>
        <w:tc>
          <w:tcPr>
            <w:tcW w:w="811"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E93A88" w:rsidR="00E93A88" w:rsidP="00E93A88" w:rsidRDefault="00E93A88" w14:paraId="3CDCD2D1" w14:textId="77777777">
            <w:pPr>
              <w:spacing w:after="0" w:line="240" w:lineRule="auto"/>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Operational (Reading, Math) single-subject assessment</w:t>
            </w:r>
          </w:p>
        </w:tc>
        <w:tc>
          <w:tcPr>
            <w:tcW w:w="583"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E906A5F"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0"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054DC58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139FD88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9"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642C95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20,376</w:t>
            </w:r>
          </w:p>
        </w:tc>
        <w:tc>
          <w:tcPr>
            <w:tcW w:w="659"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834E2C" w:rsidR="00E93A88" w:rsidP="00834E2C" w:rsidRDefault="00E93A88" w14:paraId="78ADD228" w14:textId="2899355C">
            <w:pPr>
              <w:spacing w:after="0" w:line="240" w:lineRule="auto"/>
              <w:rPr>
                <w:rFonts w:ascii="Times New Roman" w:hAnsi="Times New Roman" w:eastAsia="Times New Roman"/>
                <w:sz w:val="12"/>
                <w:szCs w:val="12"/>
              </w:rPr>
            </w:pPr>
            <w:r w:rsidRPr="00E93A88">
              <w:rPr>
                <w:rFonts w:ascii="Times New Roman" w:hAnsi="Times New Roman" w:eastAsia="Times New Roman"/>
                <w:sz w:val="12"/>
                <w:szCs w:val="12"/>
              </w:rPr>
              <w:t>25 for teachers who teach 1 subject; additional 10 for each additional subject</w:t>
            </w:r>
            <w:r w:rsidRPr="00E93A88">
              <w:rPr>
                <w:rFonts w:ascii="Times New Roman" w:hAnsi="Times New Roman" w:eastAsia="Times New Roman"/>
                <w:sz w:val="12"/>
                <w:szCs w:val="12"/>
                <w:vertAlign w:val="superscript"/>
              </w:rPr>
              <w:t>2</w:t>
            </w:r>
          </w:p>
        </w:tc>
        <w:tc>
          <w:tcPr>
            <w:tcW w:w="452"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3F643F98"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10,188</w:t>
            </w:r>
          </w:p>
        </w:tc>
        <w:tc>
          <w:tcPr>
            <w:tcW w:w="420"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03E875D3"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3,396</w:t>
            </w:r>
          </w:p>
        </w:tc>
        <w:tc>
          <w:tcPr>
            <w:tcW w:w="570"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07FCDDB2"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40</w:t>
            </w:r>
          </w:p>
        </w:tc>
        <w:tc>
          <w:tcPr>
            <w:tcW w:w="507"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tcPr>
          <w:p w:rsidRPr="00E93A88" w:rsidR="00E93A88" w:rsidP="00E93A88" w:rsidRDefault="00E93A88" w14:paraId="0AD1B86E"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2,264</w:t>
            </w:r>
          </w:p>
        </w:tc>
        <w:tc>
          <w:tcPr>
            <w:tcW w:w="570" w:type="dxa"/>
            <w:tcBorders>
              <w:top w:val="single" w:color="auto" w:sz="8" w:space="0"/>
              <w:left w:val="nil"/>
              <w:bottom w:val="single" w:color="auto" w:sz="8" w:space="0"/>
              <w:right w:val="nil"/>
            </w:tcBorders>
            <w:shd w:val="clear" w:color="auto" w:fill="auto"/>
            <w:tcMar>
              <w:left w:w="14" w:type="dxa"/>
              <w:right w:w="14" w:type="dxa"/>
            </w:tcMar>
            <w:vAlign w:val="center"/>
            <w:hideMark/>
          </w:tcPr>
          <w:p w:rsidRPr="00E93A88" w:rsidR="00E93A88" w:rsidP="00E93A88" w:rsidRDefault="00E93A88" w14:paraId="2A9D015E"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3,396</w:t>
            </w:r>
          </w:p>
        </w:tc>
        <w:tc>
          <w:tcPr>
            <w:tcW w:w="593" w:type="dxa"/>
            <w:gridSpan w:val="2"/>
            <w:tcBorders>
              <w:top w:val="single" w:color="auto" w:sz="8" w:space="0"/>
              <w:left w:val="single" w:color="auto" w:sz="4" w:space="0"/>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644A4FD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5,445</w:t>
            </w:r>
          </w:p>
        </w:tc>
        <w:tc>
          <w:tcPr>
            <w:tcW w:w="513" w:type="dxa"/>
            <w:gridSpan w:val="4"/>
            <w:tcBorders>
              <w:top w:val="single" w:color="auto" w:sz="8" w:space="0"/>
              <w:left w:val="nil"/>
              <w:bottom w:val="single" w:color="auto" w:sz="8" w:space="0"/>
              <w:right w:val="single" w:color="auto" w:sz="4" w:space="0"/>
            </w:tcBorders>
            <w:tcMar>
              <w:left w:w="14" w:type="dxa"/>
              <w:right w:w="14" w:type="dxa"/>
            </w:tcMar>
            <w:vAlign w:val="center"/>
          </w:tcPr>
          <w:p w:rsidRPr="00E93A88" w:rsidR="00E93A88" w:rsidP="00E93A88" w:rsidRDefault="00E93A88" w14:paraId="11E592AC" w14:textId="77777777">
            <w:pPr>
              <w:spacing w:after="0" w:line="240" w:lineRule="auto"/>
              <w:jc w:val="center"/>
              <w:rPr>
                <w:rFonts w:ascii="Times New Roman" w:hAnsi="Times New Roman" w:eastAsia="Times New Roman"/>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619" w:type="dxa"/>
            <w:tcBorders>
              <w:top w:val="single" w:color="auto" w:sz="8" w:space="0"/>
              <w:left w:val="single" w:color="auto" w:sz="4" w:space="0"/>
              <w:bottom w:val="single" w:color="auto" w:sz="8" w:space="0"/>
              <w:right w:val="single" w:color="auto" w:sz="4" w:space="0"/>
            </w:tcBorders>
            <w:tcMar>
              <w:left w:w="14" w:type="dxa"/>
              <w:right w:w="14" w:type="dxa"/>
            </w:tcMar>
            <w:vAlign w:val="center"/>
          </w:tcPr>
          <w:p w:rsidRPr="00E93A88" w:rsidR="00E93A88" w:rsidP="00E93A88" w:rsidRDefault="00E93A88" w14:paraId="2F38805D" w14:textId="77777777">
            <w:pPr>
              <w:spacing w:after="0" w:line="240" w:lineRule="auto"/>
              <w:jc w:val="center"/>
              <w:rPr>
                <w:rFonts w:ascii="Times New Roman" w:hAnsi="Times New Roman" w:eastAsia="Times New Roman"/>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539" w:type="dxa"/>
            <w:gridSpan w:val="2"/>
            <w:tcBorders>
              <w:top w:val="single" w:color="auto" w:sz="8" w:space="0"/>
              <w:left w:val="single" w:color="auto" w:sz="4" w:space="0"/>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25A14C40"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603"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37F6EC4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70"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16D2F5AD"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07"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3627A2D3"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299E3C3D"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17,897</w:t>
            </w:r>
          </w:p>
        </w:tc>
      </w:tr>
      <w:tr w:rsidRPr="00E93A88" w:rsidR="00E93A88" w:rsidTr="00363768" w14:paraId="2385E91A" w14:textId="77777777">
        <w:trPr>
          <w:gridAfter w:val="1"/>
          <w:wAfter w:w="11" w:type="dxa"/>
          <w:trHeight w:val="180"/>
        </w:trPr>
        <w:tc>
          <w:tcPr>
            <w:tcW w:w="811" w:type="dxa"/>
            <w:tcBorders>
              <w:top w:val="nil"/>
              <w:left w:val="single" w:color="auto" w:sz="4" w:space="0"/>
              <w:bottom w:val="single" w:color="auto" w:sz="8" w:space="0"/>
              <w:right w:val="single" w:color="auto" w:sz="8" w:space="0"/>
            </w:tcBorders>
            <w:shd w:val="clear" w:color="auto" w:fill="auto"/>
            <w:hideMark/>
          </w:tcPr>
          <w:p w:rsidRPr="00E93A88" w:rsidR="00E93A88" w:rsidP="00E93A88" w:rsidRDefault="00E93A88" w14:paraId="785B7E46" w14:textId="77777777">
            <w:pPr>
              <w:spacing w:after="0" w:line="240" w:lineRule="auto"/>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Puerto Rico Math</w:t>
            </w:r>
          </w:p>
        </w:tc>
        <w:tc>
          <w:tcPr>
            <w:tcW w:w="583"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9083BD6"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80"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BEC7D0B"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3A861C50"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59"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45F8F2B8"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870</w:t>
            </w:r>
          </w:p>
        </w:tc>
        <w:tc>
          <w:tcPr>
            <w:tcW w:w="659"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7A84458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25</w:t>
            </w:r>
          </w:p>
        </w:tc>
        <w:tc>
          <w:tcPr>
            <w:tcW w:w="452"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3F6C06DD"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363</w:t>
            </w:r>
          </w:p>
        </w:tc>
        <w:tc>
          <w:tcPr>
            <w:tcW w:w="420" w:type="dxa"/>
            <w:tcBorders>
              <w:top w:val="nil"/>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2E501664"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145</w:t>
            </w:r>
          </w:p>
        </w:tc>
        <w:tc>
          <w:tcPr>
            <w:tcW w:w="570" w:type="dxa"/>
            <w:tcBorders>
              <w:top w:val="nil"/>
              <w:left w:val="nil"/>
              <w:bottom w:val="single" w:color="auto" w:sz="8" w:space="0"/>
              <w:right w:val="single" w:color="auto" w:sz="4" w:space="0"/>
            </w:tcBorders>
            <w:shd w:val="clear" w:color="auto" w:fill="auto"/>
            <w:tcMar>
              <w:left w:w="14" w:type="dxa"/>
              <w:right w:w="14" w:type="dxa"/>
            </w:tcMar>
            <w:vAlign w:val="center"/>
          </w:tcPr>
          <w:p w:rsidRPr="00E93A88" w:rsidR="00E93A88" w:rsidP="00E93A88" w:rsidRDefault="00E93A88" w14:paraId="5177C674"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40</w:t>
            </w:r>
          </w:p>
        </w:tc>
        <w:tc>
          <w:tcPr>
            <w:tcW w:w="507" w:type="dxa"/>
            <w:tcBorders>
              <w:top w:val="nil"/>
              <w:left w:val="nil"/>
              <w:bottom w:val="single" w:color="auto" w:sz="8" w:space="0"/>
              <w:right w:val="single" w:color="auto" w:sz="8" w:space="0"/>
            </w:tcBorders>
            <w:shd w:val="clear" w:color="auto" w:fill="auto"/>
            <w:tcMar>
              <w:left w:w="14" w:type="dxa"/>
              <w:right w:w="14" w:type="dxa"/>
            </w:tcMar>
            <w:vAlign w:val="center"/>
          </w:tcPr>
          <w:p w:rsidRPr="00E93A88" w:rsidR="00E93A88" w:rsidP="00E93A88" w:rsidRDefault="00E93A88" w14:paraId="7B053EF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97</w:t>
            </w:r>
          </w:p>
        </w:tc>
        <w:tc>
          <w:tcPr>
            <w:tcW w:w="570" w:type="dxa"/>
            <w:tcBorders>
              <w:top w:val="nil"/>
              <w:left w:val="nil"/>
              <w:bottom w:val="single" w:color="auto" w:sz="8" w:space="0"/>
              <w:right w:val="nil"/>
            </w:tcBorders>
            <w:shd w:val="clear" w:color="auto" w:fill="auto"/>
            <w:tcMar>
              <w:left w:w="14" w:type="dxa"/>
              <w:right w:w="14" w:type="dxa"/>
            </w:tcMar>
            <w:vAlign w:val="center"/>
            <w:hideMark/>
          </w:tcPr>
          <w:p w:rsidRPr="00E93A88" w:rsidR="00E93A88" w:rsidP="00E93A88" w:rsidRDefault="00E93A88" w14:paraId="134D2FA6"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145</w:t>
            </w:r>
          </w:p>
        </w:tc>
        <w:tc>
          <w:tcPr>
            <w:tcW w:w="593" w:type="dxa"/>
            <w:gridSpan w:val="2"/>
            <w:tcBorders>
              <w:top w:val="nil"/>
              <w:left w:val="single" w:color="auto" w:sz="4" w:space="0"/>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1329A37D"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232</w:t>
            </w:r>
          </w:p>
        </w:tc>
        <w:tc>
          <w:tcPr>
            <w:tcW w:w="513" w:type="dxa"/>
            <w:gridSpan w:val="4"/>
            <w:tcBorders>
              <w:top w:val="nil"/>
              <w:left w:val="nil"/>
              <w:bottom w:val="single" w:color="auto" w:sz="8" w:space="0"/>
              <w:right w:val="single" w:color="auto" w:sz="4" w:space="0"/>
            </w:tcBorders>
            <w:tcMar>
              <w:left w:w="14" w:type="dxa"/>
              <w:right w:w="14" w:type="dxa"/>
            </w:tcMar>
            <w:vAlign w:val="center"/>
          </w:tcPr>
          <w:p w:rsidRPr="00E93A88" w:rsidR="00E93A88" w:rsidP="00E93A88" w:rsidRDefault="00E93A88" w14:paraId="3F719E05"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 xml:space="preserve"> N/A</w:t>
            </w:r>
          </w:p>
        </w:tc>
        <w:tc>
          <w:tcPr>
            <w:tcW w:w="619" w:type="dxa"/>
            <w:tcBorders>
              <w:top w:val="nil"/>
              <w:left w:val="single" w:color="auto" w:sz="4" w:space="0"/>
              <w:bottom w:val="single" w:color="auto" w:sz="8" w:space="0"/>
              <w:right w:val="single" w:color="auto" w:sz="4" w:space="0"/>
            </w:tcBorders>
            <w:tcMar>
              <w:left w:w="14" w:type="dxa"/>
              <w:right w:w="14" w:type="dxa"/>
            </w:tcMar>
            <w:vAlign w:val="center"/>
          </w:tcPr>
          <w:p w:rsidRPr="00E93A88" w:rsidR="00E93A88" w:rsidP="00E93A88" w:rsidRDefault="00E93A88" w14:paraId="04C7F4B8"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 xml:space="preserve"> N/A</w:t>
            </w:r>
          </w:p>
        </w:tc>
        <w:tc>
          <w:tcPr>
            <w:tcW w:w="539" w:type="dxa"/>
            <w:gridSpan w:val="2"/>
            <w:tcBorders>
              <w:top w:val="nil"/>
              <w:left w:val="single" w:color="auto" w:sz="4" w:space="0"/>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0603F497"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603"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0CAEBBE"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70"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63C2BC47"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507"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E93A88" w:rsidR="00E93A88" w:rsidP="00E93A88" w:rsidRDefault="00E93A88" w14:paraId="40BDCAFB"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E93A88" w:rsidR="00E93A88" w:rsidP="00E93A88" w:rsidRDefault="00E93A88" w14:paraId="4C20DB32"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692</w:t>
            </w:r>
          </w:p>
        </w:tc>
      </w:tr>
      <w:tr w:rsidRPr="00E93A88" w:rsidR="00E93A88" w:rsidTr="00363768" w14:paraId="17FFD8AE" w14:textId="77777777">
        <w:trPr>
          <w:gridAfter w:val="1"/>
          <w:wAfter w:w="11" w:type="dxa"/>
          <w:trHeight w:val="253"/>
        </w:trPr>
        <w:tc>
          <w:tcPr>
            <w:tcW w:w="811" w:type="dxa"/>
            <w:tcBorders>
              <w:top w:val="nil"/>
              <w:left w:val="single" w:color="auto" w:sz="4" w:space="0"/>
              <w:bottom w:val="single" w:color="auto" w:sz="8" w:space="0"/>
              <w:right w:val="single" w:color="auto" w:sz="8" w:space="0"/>
            </w:tcBorders>
            <w:shd w:val="clear" w:color="auto" w:fill="D0CECE"/>
            <w:vAlign w:val="center"/>
            <w:hideMark/>
          </w:tcPr>
          <w:p w:rsidRPr="00E93A88" w:rsidR="00E93A88" w:rsidP="00E93A88" w:rsidRDefault="00E93A88" w14:paraId="634C5F6A"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8th Grade Totals</w:t>
            </w:r>
          </w:p>
        </w:tc>
        <w:tc>
          <w:tcPr>
            <w:tcW w:w="583"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03F53E9A"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580"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726F4C4B"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32CEDBD9"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559"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44D4DE63"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21,246</w:t>
            </w:r>
          </w:p>
        </w:tc>
        <w:tc>
          <w:tcPr>
            <w:tcW w:w="659"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35644B8A"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N/A</w:t>
            </w:r>
          </w:p>
        </w:tc>
        <w:tc>
          <w:tcPr>
            <w:tcW w:w="452"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63B2C339"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10,551</w:t>
            </w:r>
          </w:p>
        </w:tc>
        <w:tc>
          <w:tcPr>
            <w:tcW w:w="420" w:type="dxa"/>
            <w:tcBorders>
              <w:top w:val="nil"/>
              <w:left w:val="nil"/>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5BF8569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3,541</w:t>
            </w:r>
          </w:p>
        </w:tc>
        <w:tc>
          <w:tcPr>
            <w:tcW w:w="570" w:type="dxa"/>
            <w:tcBorders>
              <w:top w:val="nil"/>
              <w:left w:val="nil"/>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611EECD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N/A</w:t>
            </w:r>
          </w:p>
        </w:tc>
        <w:tc>
          <w:tcPr>
            <w:tcW w:w="507" w:type="dxa"/>
            <w:tcBorders>
              <w:top w:val="nil"/>
              <w:left w:val="nil"/>
              <w:bottom w:val="single" w:color="auto" w:sz="8" w:space="0"/>
              <w:right w:val="single" w:color="auto" w:sz="8" w:space="0"/>
            </w:tcBorders>
            <w:shd w:val="clear" w:color="auto" w:fill="D0CECE"/>
            <w:tcMar>
              <w:left w:w="14" w:type="dxa"/>
              <w:right w:w="14" w:type="dxa"/>
            </w:tcMar>
            <w:vAlign w:val="center"/>
          </w:tcPr>
          <w:p w:rsidRPr="00E93A88" w:rsidR="00E93A88" w:rsidP="00E93A88" w:rsidRDefault="00E93A88" w14:paraId="7A70FC52"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2,361</w:t>
            </w:r>
          </w:p>
        </w:tc>
        <w:tc>
          <w:tcPr>
            <w:tcW w:w="570" w:type="dxa"/>
            <w:tcBorders>
              <w:top w:val="nil"/>
              <w:left w:val="single" w:color="auto" w:sz="4" w:space="0"/>
              <w:bottom w:val="single" w:color="auto" w:sz="8" w:space="0"/>
              <w:right w:val="nil"/>
            </w:tcBorders>
            <w:shd w:val="clear" w:color="auto" w:fill="D0CECE"/>
            <w:tcMar>
              <w:left w:w="14" w:type="dxa"/>
              <w:right w:w="14" w:type="dxa"/>
            </w:tcMar>
            <w:vAlign w:val="center"/>
            <w:hideMark/>
          </w:tcPr>
          <w:p w:rsidRPr="00E93A88" w:rsidR="00E93A88" w:rsidP="00E93A88" w:rsidRDefault="00E93A88" w14:paraId="5B8CDE88"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3,541</w:t>
            </w:r>
          </w:p>
        </w:tc>
        <w:tc>
          <w:tcPr>
            <w:tcW w:w="593" w:type="dxa"/>
            <w:gridSpan w:val="2"/>
            <w:tcBorders>
              <w:top w:val="nil"/>
              <w:left w:val="single" w:color="auto" w:sz="4" w:space="0"/>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4641F447"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5,677</w:t>
            </w:r>
          </w:p>
        </w:tc>
        <w:tc>
          <w:tcPr>
            <w:tcW w:w="513" w:type="dxa"/>
            <w:gridSpan w:val="4"/>
            <w:tcBorders>
              <w:top w:val="nil"/>
              <w:left w:val="nil"/>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6B451EB5"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619" w:type="dxa"/>
            <w:tcBorders>
              <w:top w:val="nil"/>
              <w:left w:val="single" w:color="auto" w:sz="4" w:space="0"/>
              <w:bottom w:val="single" w:color="auto" w:sz="8" w:space="0"/>
              <w:right w:val="single" w:color="auto" w:sz="4" w:space="0"/>
            </w:tcBorders>
            <w:shd w:val="clear" w:color="auto" w:fill="D0CECE"/>
            <w:tcMar>
              <w:left w:w="14" w:type="dxa"/>
              <w:right w:w="14" w:type="dxa"/>
            </w:tcMar>
            <w:vAlign w:val="center"/>
          </w:tcPr>
          <w:p w:rsidRPr="00E93A88" w:rsidR="00E93A88" w:rsidP="00E93A88" w:rsidRDefault="00E93A88" w14:paraId="55B7FA91"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539" w:type="dxa"/>
            <w:gridSpan w:val="2"/>
            <w:tcBorders>
              <w:top w:val="nil"/>
              <w:left w:val="single" w:color="auto" w:sz="4" w:space="0"/>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0E146D69"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603"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40B61BBA"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70"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25528C7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07"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E93A88" w:rsidR="00E93A88" w:rsidP="00E93A88" w:rsidRDefault="00E93A88" w14:paraId="6AE32ED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E93A88" w:rsidR="00E93A88" w:rsidP="00E93A88" w:rsidRDefault="00E93A88" w14:paraId="2888826A"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18,589</w:t>
            </w:r>
          </w:p>
        </w:tc>
      </w:tr>
      <w:tr w:rsidRPr="00E93A88" w:rsidR="00E93A88" w:rsidTr="00363768" w14:paraId="00F4D5B9" w14:textId="77777777">
        <w:trPr>
          <w:gridAfter w:val="1"/>
          <w:wAfter w:w="11" w:type="dxa"/>
          <w:trHeight w:val="253"/>
        </w:trPr>
        <w:tc>
          <w:tcPr>
            <w:tcW w:w="811" w:type="dxa"/>
            <w:tcBorders>
              <w:top w:val="nil"/>
              <w:left w:val="single" w:color="auto" w:sz="4" w:space="0"/>
              <w:bottom w:val="single" w:color="auto" w:sz="8" w:space="0"/>
              <w:right w:val="single" w:color="auto" w:sz="8" w:space="0"/>
            </w:tcBorders>
            <w:shd w:val="clear" w:color="auto" w:fill="BFBFBF" w:themeFill="background1" w:themeFillShade="BF"/>
            <w:noWrap/>
            <w:vAlign w:val="center"/>
          </w:tcPr>
          <w:p w:rsidRPr="00E93A88" w:rsidR="00E93A88" w:rsidP="00E93A88" w:rsidRDefault="00E93A88" w14:paraId="4D283937"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Total Requested Burden</w:t>
            </w:r>
          </w:p>
        </w:tc>
        <w:tc>
          <w:tcPr>
            <w:tcW w:w="583" w:type="dxa"/>
            <w:tcBorders>
              <w:top w:val="nil"/>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E93A88" w:rsidR="00E93A88" w:rsidP="00E93A88" w:rsidRDefault="00E93A88" w14:paraId="1B27E10D"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N/A</w:t>
            </w:r>
          </w:p>
        </w:tc>
        <w:tc>
          <w:tcPr>
            <w:tcW w:w="580" w:type="dxa"/>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63F1830B"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57"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E93A88" w:rsidR="00E93A88" w:rsidP="00E93A88" w:rsidRDefault="00E93A88" w14:paraId="433D163C"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559" w:type="dxa"/>
            <w:tcBorders>
              <w:top w:val="nil"/>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E93A88" w:rsidR="00E93A88" w:rsidP="00E93A88" w:rsidRDefault="00E93A88" w14:paraId="198AE274"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35,890</w:t>
            </w:r>
          </w:p>
        </w:tc>
        <w:tc>
          <w:tcPr>
            <w:tcW w:w="659" w:type="dxa"/>
            <w:gridSpan w:val="2"/>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001E29C7"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N/A</w:t>
            </w:r>
          </w:p>
        </w:tc>
        <w:tc>
          <w:tcPr>
            <w:tcW w:w="452"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E93A88" w:rsidR="00E93A88" w:rsidP="00E93A88" w:rsidRDefault="00E93A88" w14:paraId="20355C29"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b/>
                <w:bCs/>
                <w:color w:val="000000" w:themeColor="text1"/>
                <w:sz w:val="12"/>
                <w:szCs w:val="12"/>
              </w:rPr>
              <w:t>19,093</w:t>
            </w:r>
          </w:p>
        </w:tc>
        <w:tc>
          <w:tcPr>
            <w:tcW w:w="420" w:type="dxa"/>
            <w:tcBorders>
              <w:top w:val="nil"/>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E93A88" w:rsidR="00E93A88" w:rsidP="00E93A88" w:rsidRDefault="00E93A88" w14:paraId="3A1D527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7,202</w:t>
            </w:r>
          </w:p>
        </w:tc>
        <w:tc>
          <w:tcPr>
            <w:tcW w:w="570" w:type="dxa"/>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11F13842"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N/A</w:t>
            </w:r>
          </w:p>
        </w:tc>
        <w:tc>
          <w:tcPr>
            <w:tcW w:w="507"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E93A88" w:rsidR="00E93A88" w:rsidP="00E93A88" w:rsidRDefault="00E93A88" w14:paraId="6E080913"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4,802</w:t>
            </w:r>
          </w:p>
        </w:tc>
        <w:tc>
          <w:tcPr>
            <w:tcW w:w="570" w:type="dxa"/>
            <w:tcBorders>
              <w:top w:val="single" w:color="auto" w:sz="8" w:space="0"/>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E93A88" w:rsidR="00E93A88" w:rsidP="00E93A88" w:rsidRDefault="00E93A88" w14:paraId="45511A9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7,202</w:t>
            </w:r>
          </w:p>
        </w:tc>
        <w:tc>
          <w:tcPr>
            <w:tcW w:w="593" w:type="dxa"/>
            <w:gridSpan w:val="2"/>
            <w:tcBorders>
              <w:top w:val="nil"/>
              <w:left w:val="single" w:color="auto" w:sz="4" w:space="0"/>
              <w:bottom w:val="single" w:color="auto" w:sz="8" w:space="0"/>
              <w:right w:val="nil"/>
            </w:tcBorders>
            <w:shd w:val="clear" w:color="auto" w:fill="BFBFBF" w:themeFill="background1" w:themeFillShade="BF"/>
            <w:noWrap/>
            <w:tcMar>
              <w:left w:w="14" w:type="dxa"/>
              <w:right w:w="14" w:type="dxa"/>
            </w:tcMar>
            <w:vAlign w:val="center"/>
          </w:tcPr>
          <w:p w:rsidRPr="00E93A88" w:rsidR="00E93A88" w:rsidP="00E93A88" w:rsidRDefault="00E93A88" w14:paraId="5375A98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11,548</w:t>
            </w:r>
          </w:p>
        </w:tc>
        <w:tc>
          <w:tcPr>
            <w:tcW w:w="513" w:type="dxa"/>
            <w:gridSpan w:val="4"/>
            <w:tcBorders>
              <w:top w:val="nil"/>
              <w:left w:val="single" w:color="auto" w:sz="8" w:space="0"/>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63F6AE36"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619" w:type="dxa"/>
            <w:tcBorders>
              <w:top w:val="nil"/>
              <w:left w:val="single" w:color="auto" w:sz="4" w:space="0"/>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0986309A" w14:textId="77777777">
            <w:pPr>
              <w:spacing w:after="0" w:line="240" w:lineRule="auto"/>
              <w:jc w:val="center"/>
              <w:rPr>
                <w:rFonts w:ascii="Times New Roman" w:hAnsi="Times New Roman" w:eastAsia="Times New Roman"/>
                <w:b/>
                <w:bCs/>
                <w:color w:val="000000" w:themeColor="text1"/>
                <w:sz w:val="12"/>
                <w:szCs w:val="12"/>
              </w:rPr>
            </w:pPr>
            <w:r w:rsidRPr="00E93A88">
              <w:rPr>
                <w:rFonts w:ascii="Times New Roman" w:hAnsi="Times New Roman" w:eastAsia="Times New Roman"/>
                <w:color w:val="000000" w:themeColor="text1"/>
                <w:sz w:val="12"/>
                <w:szCs w:val="12"/>
              </w:rPr>
              <w:t xml:space="preserve"> N/A</w:t>
            </w:r>
          </w:p>
        </w:tc>
        <w:tc>
          <w:tcPr>
            <w:tcW w:w="539" w:type="dxa"/>
            <w:gridSpan w:val="2"/>
            <w:tcBorders>
              <w:top w:val="nil"/>
              <w:left w:val="single" w:color="auto" w:sz="4" w:space="0"/>
              <w:bottom w:val="single" w:color="auto" w:sz="8" w:space="0"/>
              <w:right w:val="single" w:color="auto" w:sz="4" w:space="0"/>
            </w:tcBorders>
            <w:shd w:val="clear" w:color="auto" w:fill="BFBFBF" w:themeFill="background1" w:themeFillShade="BF"/>
            <w:noWrap/>
            <w:tcMar>
              <w:left w:w="14" w:type="dxa"/>
              <w:right w:w="14" w:type="dxa"/>
            </w:tcMar>
            <w:vAlign w:val="center"/>
          </w:tcPr>
          <w:p w:rsidRPr="00E93A88" w:rsidR="00E93A88" w:rsidP="00E93A88" w:rsidRDefault="00E93A88" w14:paraId="7C033565"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603" w:type="dxa"/>
            <w:gridSpan w:val="3"/>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22245F6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70" w:type="dxa"/>
            <w:gridSpan w:val="2"/>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E93A88" w:rsidR="00E93A88" w:rsidP="00E93A88" w:rsidRDefault="00E93A88" w14:paraId="686CA1B2"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color w:val="000000" w:themeColor="text1"/>
                <w:sz w:val="12"/>
                <w:szCs w:val="12"/>
              </w:rPr>
              <w:t>N/A</w:t>
            </w:r>
          </w:p>
        </w:tc>
        <w:tc>
          <w:tcPr>
            <w:tcW w:w="507"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E93A88" w:rsidR="00E93A88" w:rsidP="00E93A88" w:rsidRDefault="00E93A88" w14:paraId="2A841B1B" w14:textId="77777777">
            <w:pPr>
              <w:spacing w:after="0" w:line="240" w:lineRule="auto"/>
              <w:jc w:val="center"/>
              <w:rPr>
                <w:rFonts w:ascii="Times New Roman" w:hAnsi="Times New Roman" w:eastAsia="Times New Roman"/>
                <w:sz w:val="12"/>
                <w:szCs w:val="12"/>
              </w:rPr>
            </w:pPr>
            <w:r w:rsidRPr="00E93A88">
              <w:rPr>
                <w:rFonts w:ascii="Times New Roman" w:hAnsi="Times New Roman" w:eastAsia="Times New Roman"/>
                <w:color w:val="000000" w:themeColor="text1"/>
                <w:sz w:val="12"/>
                <w:szCs w:val="12"/>
              </w:rPr>
              <w:t>N/A</w:t>
            </w:r>
          </w:p>
        </w:tc>
        <w:tc>
          <w:tcPr>
            <w:tcW w:w="647" w:type="dxa"/>
            <w:gridSpan w:val="3"/>
            <w:tcBorders>
              <w:top w:val="nil"/>
              <w:left w:val="single" w:color="auto" w:sz="4" w:space="0"/>
              <w:bottom w:val="single" w:color="auto" w:sz="8" w:space="0"/>
              <w:right w:val="single" w:color="auto" w:sz="4" w:space="0"/>
            </w:tcBorders>
            <w:shd w:val="clear" w:color="auto" w:fill="BFBFBF" w:themeFill="background1" w:themeFillShade="BF"/>
            <w:noWrap/>
            <w:tcMar>
              <w:left w:w="14" w:type="dxa"/>
              <w:right w:w="14" w:type="dxa"/>
            </w:tcMar>
            <w:vAlign w:val="center"/>
          </w:tcPr>
          <w:p w:rsidRPr="00671527" w:rsidR="00E93A88" w:rsidP="00E93A88" w:rsidRDefault="00E93A88" w14:paraId="2910B4CD" w14:textId="77777777">
            <w:pPr>
              <w:spacing w:after="0" w:line="240" w:lineRule="auto"/>
              <w:jc w:val="center"/>
              <w:rPr>
                <w:rFonts w:ascii="Times New Roman" w:hAnsi="Times New Roman" w:eastAsia="Times New Roman"/>
                <w:b/>
                <w:bCs/>
                <w:color w:val="000000"/>
                <w:sz w:val="12"/>
                <w:szCs w:val="12"/>
              </w:rPr>
            </w:pPr>
            <w:r w:rsidRPr="00671527">
              <w:rPr>
                <w:rFonts w:ascii="Times New Roman" w:hAnsi="Times New Roman" w:eastAsia="Times New Roman"/>
                <w:b/>
                <w:bCs/>
                <w:color w:val="000000"/>
                <w:sz w:val="12"/>
                <w:szCs w:val="12"/>
              </w:rPr>
              <w:t>35,443</w:t>
            </w:r>
          </w:p>
        </w:tc>
      </w:tr>
      <w:tr w:rsidRPr="00E93A88" w:rsidR="00E93A88" w:rsidTr="00E93A88" w14:paraId="09217147" w14:textId="77777777">
        <w:trPr>
          <w:gridAfter w:val="1"/>
          <w:wAfter w:w="11" w:type="dxa"/>
          <w:trHeight w:val="257"/>
        </w:trPr>
        <w:tc>
          <w:tcPr>
            <w:tcW w:w="811" w:type="dxa"/>
            <w:tcBorders>
              <w:top w:val="nil"/>
              <w:left w:val="single" w:color="auto" w:sz="4" w:space="0"/>
              <w:bottom w:val="nil"/>
              <w:right w:val="nil"/>
            </w:tcBorders>
            <w:shd w:val="clear" w:color="auto" w:fill="auto"/>
            <w:noWrap/>
            <w:vAlign w:val="bottom"/>
            <w:hideMark/>
          </w:tcPr>
          <w:p w:rsidRPr="00E93A88" w:rsidR="00E93A88" w:rsidP="00E93A88" w:rsidRDefault="00E93A88" w14:paraId="4BB7C4FE"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583" w:type="dxa"/>
            <w:tcBorders>
              <w:top w:val="nil"/>
              <w:left w:val="nil"/>
              <w:bottom w:val="nil"/>
              <w:right w:val="nil"/>
            </w:tcBorders>
            <w:shd w:val="clear" w:color="auto" w:fill="auto"/>
            <w:noWrap/>
            <w:vAlign w:val="bottom"/>
            <w:hideMark/>
          </w:tcPr>
          <w:p w:rsidRPr="00E93A88" w:rsidR="00E93A88" w:rsidP="00E93A88" w:rsidRDefault="00E93A88" w14:paraId="640D133F" w14:textId="77777777">
            <w:pPr>
              <w:spacing w:after="0" w:line="240" w:lineRule="auto"/>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580" w:type="dxa"/>
            <w:tcBorders>
              <w:top w:val="nil"/>
              <w:left w:val="nil"/>
              <w:bottom w:val="nil"/>
              <w:right w:val="nil"/>
            </w:tcBorders>
            <w:shd w:val="clear" w:color="auto" w:fill="auto"/>
            <w:noWrap/>
            <w:vAlign w:val="bottom"/>
            <w:hideMark/>
          </w:tcPr>
          <w:p w:rsidRPr="00E93A88" w:rsidR="00E93A88" w:rsidP="00E93A88" w:rsidRDefault="00E93A88" w14:paraId="64A84E6C" w14:textId="77777777">
            <w:pPr>
              <w:spacing w:after="0" w:line="240" w:lineRule="auto"/>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557" w:type="dxa"/>
            <w:tcBorders>
              <w:top w:val="nil"/>
              <w:left w:val="nil"/>
              <w:bottom w:val="nil"/>
              <w:right w:val="nil"/>
            </w:tcBorders>
            <w:shd w:val="clear" w:color="auto" w:fill="auto"/>
            <w:noWrap/>
            <w:hideMark/>
          </w:tcPr>
          <w:p w:rsidRPr="00E93A88" w:rsidR="00E93A88" w:rsidP="00E93A88" w:rsidRDefault="00E93A88" w14:paraId="27D56CB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559" w:type="dxa"/>
            <w:tcBorders>
              <w:top w:val="nil"/>
              <w:left w:val="nil"/>
              <w:bottom w:val="nil"/>
              <w:right w:val="nil"/>
            </w:tcBorders>
            <w:shd w:val="clear" w:color="auto" w:fill="auto"/>
            <w:noWrap/>
            <w:hideMark/>
          </w:tcPr>
          <w:p w:rsidRPr="00E93A88" w:rsidR="00E93A88" w:rsidP="00E93A88" w:rsidRDefault="00E93A88" w14:paraId="41B85609"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659" w:type="dxa"/>
            <w:gridSpan w:val="2"/>
            <w:tcBorders>
              <w:top w:val="nil"/>
              <w:left w:val="nil"/>
              <w:bottom w:val="nil"/>
              <w:right w:val="nil"/>
            </w:tcBorders>
            <w:shd w:val="clear" w:color="auto" w:fill="auto"/>
            <w:noWrap/>
            <w:hideMark/>
          </w:tcPr>
          <w:p w:rsidRPr="00E93A88" w:rsidR="00E93A88" w:rsidP="00E93A88" w:rsidRDefault="00E93A88" w14:paraId="57C981E4"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452" w:type="dxa"/>
            <w:tcBorders>
              <w:top w:val="nil"/>
              <w:left w:val="nil"/>
              <w:bottom w:val="nil"/>
              <w:right w:val="nil"/>
            </w:tcBorders>
            <w:shd w:val="clear" w:color="auto" w:fill="auto"/>
            <w:noWrap/>
            <w:hideMark/>
          </w:tcPr>
          <w:p w:rsidRPr="00E93A88" w:rsidR="00E93A88" w:rsidP="00E93A88" w:rsidRDefault="00E93A88" w14:paraId="6888F3D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420" w:type="dxa"/>
            <w:tcBorders>
              <w:top w:val="nil"/>
              <w:left w:val="nil"/>
              <w:bottom w:val="nil"/>
              <w:right w:val="nil"/>
            </w:tcBorders>
            <w:shd w:val="clear" w:color="auto" w:fill="auto"/>
            <w:noWrap/>
            <w:hideMark/>
          </w:tcPr>
          <w:p w:rsidRPr="00E93A88" w:rsidR="00E93A88" w:rsidP="00E93A88" w:rsidRDefault="00E93A88" w14:paraId="6900AF5D"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570" w:type="dxa"/>
            <w:tcBorders>
              <w:top w:val="nil"/>
              <w:left w:val="nil"/>
              <w:bottom w:val="nil"/>
              <w:right w:val="nil"/>
            </w:tcBorders>
            <w:shd w:val="clear" w:color="auto" w:fill="auto"/>
            <w:noWrap/>
            <w:hideMark/>
          </w:tcPr>
          <w:p w:rsidRPr="00E93A88" w:rsidR="00E93A88" w:rsidP="00E93A88" w:rsidRDefault="00E93A88" w14:paraId="5A547E91"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507" w:type="dxa"/>
            <w:tcBorders>
              <w:top w:val="nil"/>
              <w:left w:val="nil"/>
              <w:bottom w:val="nil"/>
              <w:right w:val="nil"/>
            </w:tcBorders>
            <w:shd w:val="clear" w:color="auto" w:fill="auto"/>
            <w:noWrap/>
            <w:hideMark/>
          </w:tcPr>
          <w:p w:rsidRPr="00E93A88" w:rsidR="00E93A88" w:rsidP="00E93A88" w:rsidRDefault="00E93A88" w14:paraId="76885D36"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570" w:type="dxa"/>
            <w:tcBorders>
              <w:top w:val="nil"/>
              <w:left w:val="nil"/>
              <w:bottom w:val="nil"/>
              <w:right w:val="nil"/>
            </w:tcBorders>
            <w:shd w:val="clear" w:color="auto" w:fill="auto"/>
            <w:noWrap/>
            <w:hideMark/>
          </w:tcPr>
          <w:p w:rsidRPr="00E93A88" w:rsidR="00E93A88" w:rsidP="00E93A88" w:rsidRDefault="00E93A88" w14:paraId="686CC6F8"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593" w:type="dxa"/>
            <w:gridSpan w:val="2"/>
            <w:tcBorders>
              <w:top w:val="nil"/>
              <w:left w:val="nil"/>
              <w:bottom w:val="nil"/>
              <w:right w:val="nil"/>
            </w:tcBorders>
            <w:shd w:val="clear" w:color="auto" w:fill="auto"/>
            <w:noWrap/>
            <w:hideMark/>
          </w:tcPr>
          <w:p w:rsidRPr="00E93A88" w:rsidR="00E93A88" w:rsidP="00E93A88" w:rsidRDefault="00E93A88" w14:paraId="3019F6BB"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513" w:type="dxa"/>
            <w:gridSpan w:val="4"/>
            <w:tcBorders>
              <w:top w:val="nil"/>
              <w:left w:val="nil"/>
              <w:bottom w:val="nil"/>
              <w:right w:val="nil"/>
            </w:tcBorders>
          </w:tcPr>
          <w:p w:rsidRPr="00E93A88" w:rsidR="00E93A88" w:rsidP="00E93A88" w:rsidRDefault="00E93A88" w14:paraId="6F1B2737" w14:textId="77777777">
            <w:pPr>
              <w:spacing w:after="0" w:line="240" w:lineRule="auto"/>
              <w:jc w:val="center"/>
              <w:rPr>
                <w:rFonts w:ascii="Times New Roman" w:hAnsi="Times New Roman" w:eastAsia="Times New Roman"/>
                <w:color w:val="000000"/>
                <w:sz w:val="12"/>
                <w:szCs w:val="12"/>
              </w:rPr>
            </w:pPr>
          </w:p>
        </w:tc>
        <w:tc>
          <w:tcPr>
            <w:tcW w:w="619" w:type="dxa"/>
            <w:tcBorders>
              <w:top w:val="nil"/>
              <w:left w:val="nil"/>
              <w:bottom w:val="nil"/>
              <w:right w:val="nil"/>
            </w:tcBorders>
          </w:tcPr>
          <w:p w:rsidRPr="00E93A88" w:rsidR="00E93A88" w:rsidP="00E93A88" w:rsidRDefault="00E93A88" w14:paraId="7FBC6D86" w14:textId="77777777">
            <w:pPr>
              <w:spacing w:after="0" w:line="240" w:lineRule="auto"/>
              <w:jc w:val="center"/>
              <w:rPr>
                <w:rFonts w:ascii="Times New Roman" w:hAnsi="Times New Roman" w:eastAsia="Times New Roman"/>
                <w:color w:val="000000"/>
                <w:sz w:val="12"/>
                <w:szCs w:val="12"/>
              </w:rPr>
            </w:pPr>
          </w:p>
        </w:tc>
        <w:tc>
          <w:tcPr>
            <w:tcW w:w="539" w:type="dxa"/>
            <w:gridSpan w:val="2"/>
            <w:tcBorders>
              <w:top w:val="nil"/>
              <w:left w:val="nil"/>
              <w:bottom w:val="nil"/>
              <w:right w:val="nil"/>
            </w:tcBorders>
            <w:shd w:val="clear" w:color="auto" w:fill="auto"/>
            <w:noWrap/>
            <w:hideMark/>
          </w:tcPr>
          <w:p w:rsidRPr="00E93A88" w:rsidR="00E93A88" w:rsidP="00E93A88" w:rsidRDefault="00E93A88" w14:paraId="7AC2BA51"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603" w:type="dxa"/>
            <w:gridSpan w:val="3"/>
            <w:tcBorders>
              <w:top w:val="nil"/>
              <w:left w:val="nil"/>
              <w:bottom w:val="nil"/>
              <w:right w:val="nil"/>
            </w:tcBorders>
            <w:shd w:val="clear" w:color="auto" w:fill="auto"/>
            <w:noWrap/>
            <w:hideMark/>
          </w:tcPr>
          <w:p w:rsidRPr="00E93A88" w:rsidR="00E93A88" w:rsidP="00E93A88" w:rsidRDefault="00E93A88" w14:paraId="1B72B362"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570" w:type="dxa"/>
            <w:gridSpan w:val="2"/>
            <w:tcBorders>
              <w:top w:val="nil"/>
              <w:left w:val="nil"/>
              <w:bottom w:val="nil"/>
              <w:right w:val="nil"/>
            </w:tcBorders>
            <w:shd w:val="clear" w:color="auto" w:fill="auto"/>
            <w:noWrap/>
            <w:hideMark/>
          </w:tcPr>
          <w:p w:rsidRPr="00E93A88" w:rsidR="00E93A88" w:rsidP="00E93A88" w:rsidRDefault="00E93A88" w14:paraId="1A58771E" w14:textId="77777777">
            <w:pPr>
              <w:spacing w:after="0" w:line="240" w:lineRule="auto"/>
              <w:jc w:val="center"/>
              <w:rPr>
                <w:rFonts w:ascii="Times New Roman" w:hAnsi="Times New Roman" w:eastAsia="Times New Roman"/>
                <w:color w:val="000000"/>
                <w:sz w:val="12"/>
                <w:szCs w:val="12"/>
              </w:rPr>
            </w:pPr>
            <w:r w:rsidRPr="00E93A88">
              <w:rPr>
                <w:rFonts w:ascii="Times New Roman" w:hAnsi="Times New Roman" w:eastAsia="Times New Roman"/>
                <w:color w:val="000000"/>
                <w:sz w:val="12"/>
                <w:szCs w:val="12"/>
              </w:rPr>
              <w:t> </w:t>
            </w:r>
          </w:p>
        </w:tc>
        <w:tc>
          <w:tcPr>
            <w:tcW w:w="507" w:type="dxa"/>
            <w:tcBorders>
              <w:top w:val="nil"/>
              <w:left w:val="nil"/>
              <w:bottom w:val="nil"/>
              <w:right w:val="nil"/>
            </w:tcBorders>
            <w:shd w:val="clear" w:color="auto" w:fill="auto"/>
            <w:noWrap/>
            <w:hideMark/>
          </w:tcPr>
          <w:p w:rsidRPr="00E93A88" w:rsidR="00E93A88" w:rsidP="00E93A88" w:rsidRDefault="00E93A88" w14:paraId="4EDE7C6F" w14:textId="77777777">
            <w:pPr>
              <w:spacing w:after="0" w:line="240" w:lineRule="auto"/>
              <w:jc w:val="center"/>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 </w:t>
            </w:r>
          </w:p>
        </w:tc>
        <w:tc>
          <w:tcPr>
            <w:tcW w:w="647" w:type="dxa"/>
            <w:gridSpan w:val="3"/>
            <w:tcBorders>
              <w:top w:val="single" w:color="auto" w:sz="8" w:space="0"/>
              <w:left w:val="nil"/>
            </w:tcBorders>
            <w:shd w:val="clear" w:color="auto" w:fill="auto"/>
            <w:noWrap/>
            <w:vAlign w:val="bottom"/>
            <w:hideMark/>
          </w:tcPr>
          <w:p w:rsidRPr="00E93A88" w:rsidR="00E93A88" w:rsidP="00E93A88" w:rsidRDefault="00E93A88" w14:paraId="4858938D" w14:textId="77777777">
            <w:pPr>
              <w:spacing w:after="0" w:line="240" w:lineRule="auto"/>
              <w:jc w:val="center"/>
              <w:rPr>
                <w:rFonts w:ascii="Times New Roman" w:hAnsi="Times New Roman" w:eastAsia="Times New Roman"/>
                <w:b/>
                <w:bCs/>
                <w:color w:val="000000"/>
                <w:sz w:val="12"/>
                <w:szCs w:val="12"/>
              </w:rPr>
            </w:pPr>
          </w:p>
        </w:tc>
      </w:tr>
      <w:tr w:rsidRPr="00E93A88" w:rsidR="00E93A88" w:rsidTr="00E93A88" w14:paraId="337F10DC" w14:textId="77777777">
        <w:trPr>
          <w:trHeight w:val="257"/>
        </w:trPr>
        <w:tc>
          <w:tcPr>
            <w:tcW w:w="1395" w:type="dxa"/>
            <w:gridSpan w:val="2"/>
            <w:tcBorders>
              <w:top w:val="nil"/>
              <w:left w:val="single" w:color="auto" w:sz="4" w:space="0"/>
              <w:bottom w:val="single" w:color="auto" w:sz="4" w:space="0"/>
              <w:right w:val="nil"/>
            </w:tcBorders>
            <w:shd w:val="clear" w:color="auto" w:fill="auto"/>
            <w:noWrap/>
            <w:vAlign w:val="bottom"/>
            <w:hideMark/>
          </w:tcPr>
          <w:p w:rsidRPr="00E93A88" w:rsidR="00E93A88" w:rsidP="00E93A88" w:rsidRDefault="00E93A88" w14:paraId="6303573B" w14:textId="77777777">
            <w:pPr>
              <w:spacing w:after="0" w:line="240" w:lineRule="auto"/>
              <w:rPr>
                <w:rFonts w:ascii="Times New Roman" w:hAnsi="Times New Roman" w:eastAsia="Times New Roman"/>
                <w:sz w:val="12"/>
                <w:szCs w:val="12"/>
              </w:rPr>
            </w:pPr>
          </w:p>
        </w:tc>
        <w:tc>
          <w:tcPr>
            <w:tcW w:w="2138" w:type="dxa"/>
            <w:gridSpan w:val="4"/>
            <w:tcBorders>
              <w:top w:val="nil"/>
              <w:left w:val="nil"/>
              <w:bottom w:val="single" w:color="auto" w:sz="4" w:space="0"/>
              <w:right w:val="nil"/>
            </w:tcBorders>
            <w:shd w:val="clear" w:color="auto" w:fill="auto"/>
            <w:noWrap/>
            <w:vAlign w:val="bottom"/>
            <w:hideMark/>
          </w:tcPr>
          <w:p w:rsidRPr="00E93A88" w:rsidR="00E93A88" w:rsidP="00E93A88" w:rsidRDefault="00E93A88" w14:paraId="1236533E" w14:textId="77777777">
            <w:pPr>
              <w:spacing w:after="0" w:line="240" w:lineRule="auto"/>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Total number of respondents</w:t>
            </w:r>
          </w:p>
        </w:tc>
        <w:tc>
          <w:tcPr>
            <w:tcW w:w="1092" w:type="dxa"/>
            <w:gridSpan w:val="3"/>
            <w:tcBorders>
              <w:top w:val="nil"/>
              <w:left w:val="nil"/>
              <w:bottom w:val="single" w:color="auto" w:sz="4" w:space="0"/>
              <w:right w:val="nil"/>
            </w:tcBorders>
            <w:shd w:val="clear" w:color="auto" w:fill="auto"/>
            <w:noWrap/>
            <w:vAlign w:val="bottom"/>
            <w:hideMark/>
          </w:tcPr>
          <w:p w:rsidRPr="00E93A88" w:rsidR="00E93A88" w:rsidP="00E93A88" w:rsidRDefault="00E93A88" w14:paraId="49243F13" w14:textId="77777777">
            <w:pPr>
              <w:spacing w:after="0" w:line="240" w:lineRule="auto"/>
              <w:jc w:val="right"/>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50,294</w:t>
            </w:r>
          </w:p>
        </w:tc>
        <w:tc>
          <w:tcPr>
            <w:tcW w:w="570" w:type="dxa"/>
            <w:tcBorders>
              <w:top w:val="nil"/>
              <w:left w:val="nil"/>
              <w:bottom w:val="single" w:color="auto" w:sz="4" w:space="0"/>
              <w:right w:val="nil"/>
            </w:tcBorders>
            <w:shd w:val="clear" w:color="auto" w:fill="auto"/>
            <w:noWrap/>
            <w:vAlign w:val="bottom"/>
            <w:hideMark/>
          </w:tcPr>
          <w:p w:rsidRPr="00E93A88" w:rsidR="00E93A88" w:rsidP="00E93A88" w:rsidRDefault="00E93A88" w14:paraId="0E9495AB" w14:textId="77777777">
            <w:pPr>
              <w:spacing w:after="0" w:line="240" w:lineRule="auto"/>
              <w:jc w:val="right"/>
              <w:rPr>
                <w:rFonts w:ascii="Times New Roman" w:hAnsi="Times New Roman" w:eastAsia="Times New Roman"/>
                <w:b/>
                <w:bCs/>
                <w:color w:val="000000"/>
                <w:sz w:val="12"/>
                <w:szCs w:val="12"/>
              </w:rPr>
            </w:pPr>
          </w:p>
        </w:tc>
        <w:tc>
          <w:tcPr>
            <w:tcW w:w="1671" w:type="dxa"/>
            <w:gridSpan w:val="4"/>
            <w:tcBorders>
              <w:top w:val="nil"/>
              <w:left w:val="nil"/>
              <w:bottom w:val="single" w:color="auto" w:sz="4" w:space="0"/>
              <w:right w:val="nil"/>
            </w:tcBorders>
            <w:shd w:val="clear" w:color="auto" w:fill="auto"/>
            <w:noWrap/>
            <w:vAlign w:val="bottom"/>
            <w:hideMark/>
          </w:tcPr>
          <w:p w:rsidRPr="00E93A88" w:rsidR="00E93A88" w:rsidP="00E93A88" w:rsidRDefault="00E93A88" w14:paraId="753E8BD2" w14:textId="77777777">
            <w:pPr>
              <w:spacing w:after="0" w:line="240" w:lineRule="auto"/>
              <w:rPr>
                <w:rFonts w:ascii="Times New Roman" w:hAnsi="Times New Roman" w:eastAsia="Times New Roman"/>
                <w:b/>
                <w:bCs/>
                <w:color w:val="000000"/>
                <w:sz w:val="12"/>
                <w:szCs w:val="12"/>
              </w:rPr>
            </w:pPr>
            <w:r w:rsidRPr="00E93A88">
              <w:rPr>
                <w:rFonts w:ascii="Times New Roman" w:hAnsi="Times New Roman" w:eastAsia="Times New Roman"/>
                <w:b/>
                <w:bCs/>
                <w:color w:val="000000"/>
                <w:sz w:val="12"/>
                <w:szCs w:val="12"/>
              </w:rPr>
              <w:t>Total number of responses</w:t>
            </w:r>
          </w:p>
        </w:tc>
        <w:tc>
          <w:tcPr>
            <w:tcW w:w="327" w:type="dxa"/>
            <w:tcBorders>
              <w:top w:val="nil"/>
              <w:left w:val="nil"/>
              <w:bottom w:val="single" w:color="auto" w:sz="4" w:space="0"/>
              <w:right w:val="nil"/>
            </w:tcBorders>
          </w:tcPr>
          <w:p w:rsidRPr="00E93A88" w:rsidR="00E93A88" w:rsidP="00E93A88" w:rsidRDefault="00E93A88" w14:paraId="7B86FB29" w14:textId="77777777">
            <w:pPr>
              <w:spacing w:after="0" w:line="240" w:lineRule="auto"/>
              <w:jc w:val="right"/>
              <w:rPr>
                <w:rFonts w:ascii="Times New Roman" w:hAnsi="Times New Roman" w:eastAsia="Times New Roman"/>
                <w:b/>
                <w:bCs/>
                <w:color w:val="000000" w:themeColor="text1"/>
                <w:sz w:val="12"/>
                <w:szCs w:val="12"/>
              </w:rPr>
            </w:pPr>
          </w:p>
        </w:tc>
        <w:tc>
          <w:tcPr>
            <w:tcW w:w="173" w:type="dxa"/>
            <w:gridSpan w:val="2"/>
            <w:tcBorders>
              <w:top w:val="nil"/>
              <w:left w:val="nil"/>
              <w:bottom w:val="single" w:color="auto" w:sz="4" w:space="0"/>
              <w:right w:val="nil"/>
            </w:tcBorders>
          </w:tcPr>
          <w:p w:rsidRPr="00E93A88" w:rsidR="00E93A88" w:rsidP="00E93A88" w:rsidRDefault="00E93A88" w14:paraId="045E481D" w14:textId="77777777">
            <w:pPr>
              <w:spacing w:after="0" w:line="240" w:lineRule="auto"/>
              <w:jc w:val="right"/>
              <w:rPr>
                <w:rFonts w:ascii="Times New Roman" w:hAnsi="Times New Roman" w:eastAsia="Times New Roman"/>
                <w:b/>
                <w:bCs/>
                <w:color w:val="000000" w:themeColor="text1"/>
                <w:sz w:val="12"/>
                <w:szCs w:val="12"/>
              </w:rPr>
            </w:pPr>
          </w:p>
        </w:tc>
        <w:tc>
          <w:tcPr>
            <w:tcW w:w="632" w:type="dxa"/>
            <w:gridSpan w:val="2"/>
            <w:tcBorders>
              <w:top w:val="nil"/>
              <w:left w:val="nil"/>
              <w:bottom w:val="single" w:color="auto" w:sz="4" w:space="0"/>
              <w:right w:val="nil"/>
            </w:tcBorders>
            <w:shd w:val="clear" w:color="auto" w:fill="auto"/>
            <w:noWrap/>
            <w:vAlign w:val="bottom"/>
            <w:hideMark/>
          </w:tcPr>
          <w:p w:rsidRPr="00E93A88" w:rsidR="00E93A88" w:rsidP="00E93A88" w:rsidRDefault="00E93A88" w14:paraId="30012986" w14:textId="77777777">
            <w:pPr>
              <w:spacing w:after="0" w:line="240" w:lineRule="auto"/>
              <w:jc w:val="right"/>
              <w:rPr>
                <w:rFonts w:ascii="Times New Roman" w:hAnsi="Times New Roman" w:eastAsia="Times New Roman"/>
                <w:b/>
                <w:bCs/>
                <w:color w:val="000000"/>
                <w:sz w:val="12"/>
                <w:szCs w:val="12"/>
              </w:rPr>
            </w:pPr>
            <w:r w:rsidRPr="00E93A88">
              <w:rPr>
                <w:rFonts w:ascii="Times New Roman" w:hAnsi="Times New Roman" w:eastAsia="Times New Roman"/>
                <w:b/>
                <w:bCs/>
                <w:color w:val="000000" w:themeColor="text1"/>
                <w:sz w:val="12"/>
                <w:szCs w:val="12"/>
              </w:rPr>
              <w:t>50,294</w:t>
            </w:r>
          </w:p>
        </w:tc>
        <w:tc>
          <w:tcPr>
            <w:tcW w:w="539" w:type="dxa"/>
            <w:gridSpan w:val="2"/>
            <w:tcBorders>
              <w:top w:val="nil"/>
              <w:left w:val="nil"/>
              <w:bottom w:val="single" w:color="auto" w:sz="4" w:space="0"/>
              <w:right w:val="nil"/>
            </w:tcBorders>
            <w:shd w:val="clear" w:color="auto" w:fill="auto"/>
            <w:noWrap/>
            <w:vAlign w:val="bottom"/>
            <w:hideMark/>
          </w:tcPr>
          <w:p w:rsidRPr="00E93A88" w:rsidR="00E93A88" w:rsidP="00E93A88" w:rsidRDefault="00E93A88" w14:paraId="37A2BADE" w14:textId="77777777">
            <w:pPr>
              <w:spacing w:after="0" w:line="240" w:lineRule="auto"/>
              <w:jc w:val="right"/>
              <w:rPr>
                <w:rFonts w:ascii="Times New Roman" w:hAnsi="Times New Roman" w:eastAsia="Times New Roman"/>
                <w:b/>
                <w:bCs/>
                <w:color w:val="000000"/>
                <w:sz w:val="12"/>
                <w:szCs w:val="12"/>
              </w:rPr>
            </w:pPr>
          </w:p>
        </w:tc>
        <w:tc>
          <w:tcPr>
            <w:tcW w:w="440" w:type="dxa"/>
            <w:tcBorders>
              <w:top w:val="nil"/>
              <w:left w:val="nil"/>
              <w:bottom w:val="single" w:color="auto" w:sz="4" w:space="0"/>
              <w:right w:val="nil"/>
            </w:tcBorders>
            <w:shd w:val="clear" w:color="auto" w:fill="auto"/>
            <w:noWrap/>
            <w:vAlign w:val="bottom"/>
            <w:hideMark/>
          </w:tcPr>
          <w:p w:rsidRPr="00E93A88" w:rsidR="00E93A88" w:rsidP="00E93A88" w:rsidRDefault="00E93A88" w14:paraId="78E7B189" w14:textId="77777777">
            <w:pPr>
              <w:spacing w:after="0" w:line="240" w:lineRule="auto"/>
              <w:rPr>
                <w:rFonts w:ascii="Times New Roman" w:hAnsi="Times New Roman" w:eastAsia="Times New Roman"/>
                <w:sz w:val="12"/>
                <w:szCs w:val="12"/>
              </w:rPr>
            </w:pPr>
          </w:p>
        </w:tc>
        <w:tc>
          <w:tcPr>
            <w:tcW w:w="734" w:type="dxa"/>
            <w:gridSpan w:val="4"/>
            <w:tcBorders>
              <w:top w:val="nil"/>
              <w:left w:val="nil"/>
              <w:bottom w:val="single" w:color="auto" w:sz="4" w:space="0"/>
              <w:right w:val="nil"/>
            </w:tcBorders>
            <w:shd w:val="clear" w:color="auto" w:fill="auto"/>
            <w:noWrap/>
            <w:hideMark/>
          </w:tcPr>
          <w:p w:rsidRPr="00E93A88" w:rsidR="00E93A88" w:rsidP="00E93A88" w:rsidRDefault="00E93A88" w14:paraId="6B92BB45" w14:textId="77777777">
            <w:pPr>
              <w:spacing w:after="0" w:line="240" w:lineRule="auto"/>
              <w:rPr>
                <w:rFonts w:ascii="Times New Roman" w:hAnsi="Times New Roman" w:eastAsia="Times New Roman"/>
                <w:sz w:val="12"/>
                <w:szCs w:val="12"/>
              </w:rPr>
            </w:pPr>
          </w:p>
        </w:tc>
        <w:tc>
          <w:tcPr>
            <w:tcW w:w="507" w:type="dxa"/>
            <w:tcBorders>
              <w:top w:val="nil"/>
              <w:left w:val="nil"/>
              <w:bottom w:val="single" w:color="auto" w:sz="4" w:space="0"/>
              <w:right w:val="nil"/>
            </w:tcBorders>
            <w:shd w:val="clear" w:color="auto" w:fill="auto"/>
            <w:noWrap/>
            <w:hideMark/>
          </w:tcPr>
          <w:p w:rsidRPr="00E93A88" w:rsidR="00E93A88" w:rsidP="00E93A88" w:rsidRDefault="00E93A88" w14:paraId="7727327C" w14:textId="77777777">
            <w:pPr>
              <w:spacing w:after="0" w:line="240" w:lineRule="auto"/>
              <w:jc w:val="center"/>
              <w:rPr>
                <w:rFonts w:ascii="Times New Roman" w:hAnsi="Times New Roman" w:eastAsia="Times New Roman"/>
                <w:sz w:val="12"/>
                <w:szCs w:val="12"/>
              </w:rPr>
            </w:pPr>
          </w:p>
        </w:tc>
        <w:tc>
          <w:tcPr>
            <w:tcW w:w="169" w:type="dxa"/>
            <w:tcBorders>
              <w:top w:val="nil"/>
              <w:left w:val="nil"/>
              <w:bottom w:val="single" w:color="auto" w:sz="4" w:space="0"/>
              <w:right w:val="nil"/>
            </w:tcBorders>
            <w:shd w:val="clear" w:color="auto" w:fill="auto"/>
            <w:noWrap/>
            <w:hideMark/>
          </w:tcPr>
          <w:p w:rsidRPr="00E93A88" w:rsidR="00E93A88" w:rsidP="00E93A88" w:rsidRDefault="00E93A88" w14:paraId="35C8B8F5" w14:textId="77777777">
            <w:pPr>
              <w:spacing w:after="0" w:line="240" w:lineRule="auto"/>
              <w:jc w:val="center"/>
              <w:rPr>
                <w:rFonts w:ascii="Times New Roman" w:hAnsi="Times New Roman" w:eastAsia="Times New Roman"/>
                <w:sz w:val="12"/>
                <w:szCs w:val="12"/>
              </w:rPr>
            </w:pPr>
          </w:p>
        </w:tc>
        <w:tc>
          <w:tcPr>
            <w:tcW w:w="197" w:type="dxa"/>
            <w:tcBorders>
              <w:top w:val="nil"/>
              <w:left w:val="nil"/>
              <w:bottom w:val="single" w:color="auto" w:sz="4" w:space="0"/>
              <w:right w:val="nil"/>
            </w:tcBorders>
            <w:shd w:val="clear" w:color="auto" w:fill="auto"/>
            <w:noWrap/>
            <w:hideMark/>
          </w:tcPr>
          <w:p w:rsidRPr="00E93A88" w:rsidR="00E93A88" w:rsidP="00E93A88" w:rsidRDefault="00E93A88" w14:paraId="706C56DC" w14:textId="77777777">
            <w:pPr>
              <w:spacing w:after="0" w:line="240" w:lineRule="auto"/>
              <w:jc w:val="center"/>
              <w:rPr>
                <w:rFonts w:ascii="Times New Roman" w:hAnsi="Times New Roman" w:eastAsia="Times New Roman"/>
                <w:sz w:val="12"/>
                <w:szCs w:val="12"/>
              </w:rPr>
            </w:pPr>
          </w:p>
        </w:tc>
        <w:tc>
          <w:tcPr>
            <w:tcW w:w="279" w:type="dxa"/>
            <w:gridSpan w:val="2"/>
            <w:tcBorders>
              <w:top w:val="nil"/>
              <w:left w:val="nil"/>
              <w:bottom w:val="single" w:color="auto" w:sz="4" w:space="0"/>
              <w:right w:val="single" w:color="auto" w:sz="4" w:space="0"/>
            </w:tcBorders>
            <w:shd w:val="clear" w:color="auto" w:fill="auto"/>
            <w:noWrap/>
            <w:vAlign w:val="bottom"/>
            <w:hideMark/>
          </w:tcPr>
          <w:p w:rsidRPr="00E93A88" w:rsidR="00E93A88" w:rsidP="00E93A88" w:rsidRDefault="00E93A88" w14:paraId="074D172F" w14:textId="77777777">
            <w:pPr>
              <w:spacing w:after="0" w:line="240" w:lineRule="auto"/>
              <w:jc w:val="center"/>
              <w:rPr>
                <w:rFonts w:ascii="Times New Roman" w:hAnsi="Times New Roman" w:eastAsia="Times New Roman"/>
                <w:sz w:val="12"/>
                <w:szCs w:val="12"/>
              </w:rPr>
            </w:pPr>
          </w:p>
        </w:tc>
      </w:tr>
    </w:tbl>
    <w:p w:rsidR="00AA7177" w:rsidP="00F84B55" w:rsidRDefault="00AA7177" w14:paraId="569B4699" w14:textId="17858C39">
      <w:pPr>
        <w:widowControl w:val="0"/>
        <w:spacing w:after="0" w:line="240" w:lineRule="auto"/>
        <w:rPr>
          <w:rFonts w:ascii="Times New Roman" w:hAnsi="Times New Roman"/>
          <w:sz w:val="24"/>
          <w:szCs w:val="24"/>
        </w:rPr>
      </w:pPr>
    </w:p>
    <w:p w:rsidRPr="006229DB" w:rsidR="008331A4" w:rsidP="00F84B55" w:rsidRDefault="00834E2C" w14:paraId="729802B4" w14:textId="54BC8289">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Old (</w:t>
      </w:r>
      <w:r w:rsidRPr="006229DB" w:rsidR="00565A83">
        <w:rPr>
          <w:rFonts w:ascii="Times New Roman" w:hAnsi="Times New Roman"/>
          <w:b/>
          <w:sz w:val="24"/>
          <w:szCs w:val="24"/>
          <w:u w:val="single"/>
        </w:rPr>
        <w:t>V</w:t>
      </w:r>
      <w:r>
        <w:rPr>
          <w:rFonts w:ascii="Times New Roman" w:hAnsi="Times New Roman"/>
          <w:b/>
          <w:sz w:val="24"/>
          <w:szCs w:val="24"/>
          <w:u w:val="single"/>
        </w:rPr>
        <w:t>.</w:t>
      </w:r>
      <w:r w:rsidRPr="006229DB" w:rsidR="009574DA">
        <w:rPr>
          <w:rFonts w:ascii="Times New Roman" w:hAnsi="Times New Roman"/>
          <w:b/>
          <w:sz w:val="24"/>
          <w:szCs w:val="24"/>
          <w:u w:val="single"/>
        </w:rPr>
        <w:t>2</w:t>
      </w:r>
      <w:r w:rsidR="00BE5348">
        <w:rPr>
          <w:rFonts w:ascii="Times New Roman" w:hAnsi="Times New Roman"/>
          <w:b/>
          <w:sz w:val="24"/>
          <w:szCs w:val="24"/>
          <w:u w:val="single"/>
        </w:rPr>
        <w:t>1</w:t>
      </w:r>
      <w:r w:rsidR="000B41AA">
        <w:rPr>
          <w:rFonts w:ascii="Times New Roman" w:hAnsi="Times New Roman"/>
          <w:b/>
          <w:sz w:val="24"/>
          <w:szCs w:val="24"/>
          <w:u w:val="single"/>
        </w:rPr>
        <w:t>) – Includes Student Assessment</w:t>
      </w:r>
    </w:p>
    <w:p w:rsidR="00277ED5" w:rsidP="00F84B55" w:rsidRDefault="00277ED5" w14:paraId="6BDBE47F" w14:textId="77777777">
      <w:pPr>
        <w:widowControl w:val="0"/>
        <w:spacing w:after="0" w:line="240" w:lineRule="auto"/>
        <w:rPr>
          <w:rFonts w:ascii="Times New Roman" w:hAnsi="Times New Roman"/>
          <w:sz w:val="24"/>
          <w:szCs w:val="24"/>
        </w:rPr>
      </w:pPr>
    </w:p>
    <w:tbl>
      <w:tblPr>
        <w:tblW w:w="11224" w:type="dxa"/>
        <w:tblInd w:w="-275" w:type="dxa"/>
        <w:tblLayout w:type="fixed"/>
        <w:tblLook w:val="04A0" w:firstRow="1" w:lastRow="0" w:firstColumn="1" w:lastColumn="0" w:noHBand="0" w:noVBand="1"/>
      </w:tblPr>
      <w:tblGrid>
        <w:gridCol w:w="837"/>
        <w:gridCol w:w="506"/>
        <w:gridCol w:w="99"/>
        <w:gridCol w:w="604"/>
        <w:gridCol w:w="580"/>
        <w:gridCol w:w="581"/>
        <w:gridCol w:w="359"/>
        <w:gridCol w:w="216"/>
        <w:gridCol w:w="492"/>
        <w:gridCol w:w="386"/>
        <w:gridCol w:w="137"/>
        <w:gridCol w:w="153"/>
        <w:gridCol w:w="439"/>
        <w:gridCol w:w="528"/>
        <w:gridCol w:w="592"/>
        <w:gridCol w:w="511"/>
        <w:gridCol w:w="18"/>
        <w:gridCol w:w="224"/>
        <w:gridCol w:w="238"/>
        <w:gridCol w:w="127"/>
        <w:gridCol w:w="563"/>
        <w:gridCol w:w="492"/>
        <w:gridCol w:w="24"/>
        <w:gridCol w:w="466"/>
        <w:gridCol w:w="168"/>
        <w:gridCol w:w="592"/>
        <w:gridCol w:w="528"/>
        <w:gridCol w:w="236"/>
        <w:gridCol w:w="236"/>
        <w:gridCol w:w="292"/>
      </w:tblGrid>
      <w:tr w:rsidRPr="00E93A88" w:rsidR="00BE5348" w:rsidTr="00BE5348" w14:paraId="7A57E107" w14:textId="77777777">
        <w:trPr>
          <w:trHeight w:val="295"/>
        </w:trPr>
        <w:tc>
          <w:tcPr>
            <w:tcW w:w="837" w:type="dxa"/>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E5348" w:rsidR="00BE5348" w:rsidP="00BE5348" w:rsidRDefault="00BE5348" w14:paraId="0B9B03F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Subjects</w:t>
            </w:r>
          </w:p>
        </w:tc>
        <w:tc>
          <w:tcPr>
            <w:tcW w:w="1789"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E5348" w:rsidR="00BE5348" w:rsidP="00BE5348" w:rsidRDefault="00BE5348" w14:paraId="54F3071F"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Students</w:t>
            </w:r>
          </w:p>
        </w:tc>
        <w:tc>
          <w:tcPr>
            <w:tcW w:w="1648" w:type="dxa"/>
            <w:gridSpan w:val="4"/>
            <w:vMerge w:val="restart"/>
            <w:tcBorders>
              <w:top w:val="single" w:color="auto" w:sz="4" w:space="0"/>
              <w:left w:val="nil"/>
              <w:right w:val="single" w:color="000000" w:themeColor="text1" w:sz="4" w:space="0"/>
            </w:tcBorders>
            <w:shd w:val="clear" w:color="auto" w:fill="D9D9D9" w:themeFill="background1" w:themeFillShade="D9"/>
            <w:noWrap/>
            <w:vAlign w:val="bottom"/>
          </w:tcPr>
          <w:p w:rsidRPr="00BE5348" w:rsidR="00BE5348" w:rsidP="00BE5348" w:rsidRDefault="00BE5348" w14:paraId="0A65108C"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Teachers</w:t>
            </w:r>
          </w:p>
        </w:tc>
        <w:tc>
          <w:tcPr>
            <w:tcW w:w="1643" w:type="dxa"/>
            <w:gridSpan w:val="5"/>
            <w:vMerge w:val="restart"/>
            <w:tcBorders>
              <w:top w:val="single" w:color="auto" w:sz="4" w:space="0"/>
              <w:left w:val="nil"/>
              <w:right w:val="single" w:color="000000" w:themeColor="text1" w:sz="4" w:space="0"/>
            </w:tcBorders>
            <w:shd w:val="clear" w:color="auto" w:fill="D9D9D9" w:themeFill="background1" w:themeFillShade="D9"/>
            <w:vAlign w:val="bottom"/>
          </w:tcPr>
          <w:p w:rsidRPr="00BE5348" w:rsidR="00BE5348" w:rsidP="00BE5348" w:rsidRDefault="00BE5348" w14:paraId="62388DFE"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xml:space="preserve">School Questionnaire </w:t>
            </w:r>
            <w:r w:rsidRPr="00BE5348">
              <w:rPr>
                <w:rFonts w:ascii="Times New Roman" w:hAnsi="Times New Roman" w:eastAsia="Times New Roman"/>
                <w:b/>
                <w:bCs/>
                <w:color w:val="000000"/>
                <w:sz w:val="12"/>
                <w:szCs w:val="12"/>
              </w:rPr>
              <w:br/>
              <w:t>(school principal)</w:t>
            </w:r>
          </w:p>
        </w:tc>
        <w:tc>
          <w:tcPr>
            <w:tcW w:w="2273" w:type="dxa"/>
            <w:gridSpan w:val="7"/>
            <w:tcBorders>
              <w:top w:val="single" w:color="auto" w:sz="4" w:space="0"/>
              <w:left w:val="nil"/>
              <w:bottom w:val="single" w:color="auto" w:sz="4" w:space="0"/>
              <w:right w:val="single" w:color="auto" w:sz="4" w:space="0"/>
            </w:tcBorders>
            <w:shd w:val="clear" w:color="auto" w:fill="D9D9D9" w:themeFill="background1" w:themeFillShade="D9"/>
            <w:vAlign w:val="bottom"/>
          </w:tcPr>
          <w:p w:rsidRPr="00BE5348" w:rsidR="00BE5348" w:rsidP="00BE5348" w:rsidRDefault="00BE5348" w14:paraId="2EAC3FE3"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School Coordinator</w:t>
            </w:r>
          </w:p>
        </w:tc>
        <w:tc>
          <w:tcPr>
            <w:tcW w:w="2270" w:type="dxa"/>
            <w:gridSpan w:val="6"/>
            <w:vMerge w:val="restart"/>
            <w:tcBorders>
              <w:top w:val="single" w:color="auto" w:sz="4" w:space="0"/>
              <w:left w:val="single" w:color="auto" w:sz="4" w:space="0"/>
              <w:right w:val="single" w:color="auto" w:sz="4" w:space="0"/>
            </w:tcBorders>
            <w:shd w:val="clear" w:color="auto" w:fill="D9D9D9" w:themeFill="background1" w:themeFillShade="D9"/>
            <w:vAlign w:val="bottom"/>
          </w:tcPr>
          <w:p w:rsidRPr="00BE5348" w:rsidR="00BE5348" w:rsidP="00BE5348" w:rsidRDefault="00BE5348" w14:paraId="211BAF8C"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SD/ELL (school personnel)</w:t>
            </w:r>
          </w:p>
        </w:tc>
        <w:tc>
          <w:tcPr>
            <w:tcW w:w="76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BE5348" w:rsidR="00BE5348" w:rsidP="00BE5348" w:rsidRDefault="00BE5348" w14:paraId="3E2A5DA9" w14:textId="77777777">
            <w:pPr>
              <w:spacing w:after="0" w:line="240" w:lineRule="auto"/>
              <w:jc w:val="center"/>
              <w:rPr>
                <w:rFonts w:ascii="Times New Roman" w:hAnsi="Times New Roman" w:eastAsia="Times New Roman"/>
                <w:b/>
                <w:bCs/>
                <w:color w:val="000000"/>
                <w:sz w:val="12"/>
                <w:szCs w:val="12"/>
              </w:rPr>
            </w:pPr>
          </w:p>
        </w:tc>
      </w:tr>
      <w:tr w:rsidRPr="00E93A88" w:rsidR="00BE5348" w:rsidTr="00BE5348" w14:paraId="69EDD25A" w14:textId="77777777">
        <w:trPr>
          <w:trHeight w:val="678"/>
        </w:trPr>
        <w:tc>
          <w:tcPr>
            <w:tcW w:w="837" w:type="dxa"/>
            <w:vMerge/>
            <w:tcBorders>
              <w:left w:val="single" w:color="auto" w:sz="4" w:space="0"/>
              <w:right w:val="single" w:color="auto" w:sz="4" w:space="0"/>
            </w:tcBorders>
            <w:shd w:val="clear" w:color="auto" w:fill="D9D9D9" w:themeFill="background1" w:themeFillShade="D9"/>
            <w:vAlign w:val="bottom"/>
            <w:hideMark/>
          </w:tcPr>
          <w:p w:rsidRPr="00BE5348" w:rsidR="00BE5348" w:rsidP="00BE5348" w:rsidRDefault="00BE5348" w14:paraId="1860B212" w14:textId="77777777">
            <w:pPr>
              <w:spacing w:after="0" w:line="240" w:lineRule="auto"/>
              <w:jc w:val="center"/>
              <w:rPr>
                <w:rFonts w:ascii="Times New Roman" w:hAnsi="Times New Roman" w:eastAsia="Times New Roman"/>
                <w:b/>
                <w:bCs/>
                <w:color w:val="000000"/>
                <w:sz w:val="12"/>
                <w:szCs w:val="12"/>
              </w:rPr>
            </w:pPr>
          </w:p>
        </w:tc>
        <w:tc>
          <w:tcPr>
            <w:tcW w:w="1789"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E5348" w:rsidR="00BE5348" w:rsidP="00BE5348" w:rsidRDefault="00BE5348" w14:paraId="509C1F00" w14:textId="77777777">
            <w:pPr>
              <w:spacing w:after="0" w:line="240" w:lineRule="auto"/>
              <w:jc w:val="center"/>
              <w:rPr>
                <w:rFonts w:ascii="Times New Roman" w:hAnsi="Times New Roman" w:eastAsia="Times New Roman"/>
                <w:b/>
                <w:bCs/>
                <w:color w:val="000000"/>
                <w:sz w:val="12"/>
                <w:szCs w:val="12"/>
              </w:rPr>
            </w:pPr>
          </w:p>
        </w:tc>
        <w:tc>
          <w:tcPr>
            <w:tcW w:w="1648" w:type="dxa"/>
            <w:gridSpan w:val="4"/>
            <w:vMerge/>
            <w:tcBorders>
              <w:left w:val="nil"/>
              <w:bottom w:val="single" w:color="auto" w:sz="4" w:space="0"/>
              <w:right w:val="single" w:color="000000" w:themeColor="text1" w:sz="4" w:space="0"/>
            </w:tcBorders>
            <w:shd w:val="clear" w:color="auto" w:fill="D9D9D9" w:themeFill="background1" w:themeFillShade="D9"/>
            <w:noWrap/>
            <w:vAlign w:val="bottom"/>
            <w:hideMark/>
          </w:tcPr>
          <w:p w:rsidRPr="00BE5348" w:rsidR="00BE5348" w:rsidP="00BE5348" w:rsidRDefault="00BE5348" w14:paraId="105E2143" w14:textId="77777777">
            <w:pPr>
              <w:spacing w:after="0" w:line="240" w:lineRule="auto"/>
              <w:jc w:val="center"/>
              <w:rPr>
                <w:rFonts w:ascii="Times New Roman" w:hAnsi="Times New Roman" w:eastAsia="Times New Roman"/>
                <w:b/>
                <w:bCs/>
                <w:color w:val="000000"/>
                <w:sz w:val="12"/>
                <w:szCs w:val="12"/>
              </w:rPr>
            </w:pPr>
          </w:p>
        </w:tc>
        <w:tc>
          <w:tcPr>
            <w:tcW w:w="1643" w:type="dxa"/>
            <w:gridSpan w:val="5"/>
            <w:vMerge/>
            <w:tcBorders>
              <w:left w:val="nil"/>
              <w:bottom w:val="single" w:color="auto" w:sz="4" w:space="0"/>
              <w:right w:val="single" w:color="000000" w:themeColor="text1" w:sz="4" w:space="0"/>
            </w:tcBorders>
            <w:shd w:val="clear" w:color="auto" w:fill="D9D9D9" w:themeFill="background1" w:themeFillShade="D9"/>
            <w:vAlign w:val="bottom"/>
            <w:hideMark/>
          </w:tcPr>
          <w:p w:rsidRPr="00BE5348" w:rsidR="00BE5348" w:rsidP="00BE5348" w:rsidRDefault="00BE5348" w14:paraId="062ECE27" w14:textId="77777777">
            <w:pPr>
              <w:spacing w:after="0" w:line="240" w:lineRule="auto"/>
              <w:jc w:val="center"/>
              <w:rPr>
                <w:rFonts w:ascii="Times New Roman" w:hAnsi="Times New Roman" w:eastAsia="Times New Roman"/>
                <w:b/>
                <w:bCs/>
                <w:color w:val="000000"/>
                <w:sz w:val="12"/>
                <w:szCs w:val="12"/>
              </w:rPr>
            </w:pPr>
          </w:p>
        </w:tc>
        <w:tc>
          <w:tcPr>
            <w:tcW w:w="1121" w:type="dxa"/>
            <w:gridSpan w:val="3"/>
            <w:tcBorders>
              <w:top w:val="single" w:color="auto" w:sz="4" w:space="0"/>
              <w:left w:val="nil"/>
              <w:bottom w:val="single" w:color="auto" w:sz="4" w:space="0"/>
              <w:right w:val="single" w:color="000000" w:themeColor="text1" w:sz="4" w:space="0"/>
            </w:tcBorders>
            <w:shd w:val="clear" w:color="auto" w:fill="D9D9D9" w:themeFill="background1" w:themeFillShade="D9"/>
            <w:vAlign w:val="bottom"/>
            <w:hideMark/>
          </w:tcPr>
          <w:p w:rsidRPr="00BE5348" w:rsidR="00BE5348" w:rsidP="00BE5348" w:rsidRDefault="00BE5348" w14:paraId="4CA7543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xml:space="preserve">Pre-assessment, </w:t>
            </w:r>
            <w:r w:rsidRPr="00BE5348">
              <w:rPr>
                <w:rFonts w:ascii="Times New Roman" w:hAnsi="Times New Roman" w:eastAsia="Times New Roman"/>
                <w:b/>
                <w:bCs/>
                <w:color w:val="000000"/>
                <w:sz w:val="12"/>
                <w:szCs w:val="12"/>
              </w:rPr>
              <w:br/>
              <w:t>sample submission,</w:t>
            </w:r>
            <w:r w:rsidRPr="00BE5348">
              <w:rPr>
                <w:rFonts w:ascii="Times New Roman" w:hAnsi="Times New Roman" w:eastAsia="Times New Roman"/>
                <w:b/>
                <w:bCs/>
                <w:color w:val="000000"/>
                <w:sz w:val="12"/>
                <w:szCs w:val="12"/>
              </w:rPr>
              <w:br/>
              <w:t>&amp; assessment feedback</w:t>
            </w:r>
          </w:p>
        </w:tc>
        <w:tc>
          <w:tcPr>
            <w:tcW w:w="1152" w:type="dxa"/>
            <w:gridSpan w:val="4"/>
            <w:tcBorders>
              <w:top w:val="single" w:color="auto" w:sz="4" w:space="0"/>
              <w:left w:val="nil"/>
              <w:bottom w:val="single" w:color="auto" w:sz="4" w:space="0"/>
              <w:right w:val="single" w:color="auto" w:sz="4" w:space="0"/>
            </w:tcBorders>
            <w:shd w:val="clear" w:color="auto" w:fill="D9D9D9" w:themeFill="background1" w:themeFillShade="D9"/>
            <w:vAlign w:val="bottom"/>
          </w:tcPr>
          <w:p w:rsidRPr="00BE5348" w:rsidR="00BE5348" w:rsidP="00BE5348" w:rsidRDefault="00BE5348" w14:paraId="4A573FC3"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Online SQ from remote students</w:t>
            </w:r>
          </w:p>
        </w:tc>
        <w:tc>
          <w:tcPr>
            <w:tcW w:w="2270" w:type="dxa"/>
            <w:gridSpan w:val="6"/>
            <w:vMerge/>
            <w:tcBorders>
              <w:left w:val="single" w:color="auto" w:sz="4" w:space="0"/>
              <w:bottom w:val="single" w:color="auto" w:sz="4" w:space="0"/>
              <w:right w:val="single" w:color="auto" w:sz="4" w:space="0"/>
            </w:tcBorders>
            <w:shd w:val="clear" w:color="auto" w:fill="D9D9D9" w:themeFill="background1" w:themeFillShade="D9"/>
            <w:vAlign w:val="bottom"/>
            <w:hideMark/>
          </w:tcPr>
          <w:p w:rsidRPr="00BE5348" w:rsidR="00BE5348" w:rsidP="00BE5348" w:rsidRDefault="00BE5348" w14:paraId="1035FE00" w14:textId="77777777">
            <w:pPr>
              <w:spacing w:after="0" w:line="240" w:lineRule="auto"/>
              <w:jc w:val="center"/>
              <w:rPr>
                <w:rFonts w:ascii="Times New Roman" w:hAnsi="Times New Roman" w:eastAsia="Times New Roman"/>
                <w:b/>
                <w:bCs/>
                <w:color w:val="000000"/>
                <w:sz w:val="12"/>
                <w:szCs w:val="12"/>
              </w:rPr>
            </w:pPr>
          </w:p>
        </w:tc>
        <w:tc>
          <w:tcPr>
            <w:tcW w:w="764" w:type="dxa"/>
            <w:gridSpan w:val="3"/>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BE5348" w:rsidR="00BE5348" w:rsidP="00BE5348" w:rsidRDefault="00BE5348" w14:paraId="025DF788"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Total Burden (in hours)</w:t>
            </w:r>
          </w:p>
        </w:tc>
      </w:tr>
      <w:tr w:rsidRPr="00E93A88" w:rsidR="00BE5348" w:rsidTr="00BE5348" w14:paraId="4CF28D24" w14:textId="77777777">
        <w:trPr>
          <w:trHeight w:val="406"/>
        </w:trPr>
        <w:tc>
          <w:tcPr>
            <w:tcW w:w="837" w:type="dxa"/>
            <w:vMerge/>
            <w:tcBorders>
              <w:left w:val="single" w:color="auto" w:sz="4" w:space="0"/>
              <w:bottom w:val="single" w:color="auto" w:sz="4" w:space="0"/>
              <w:right w:val="single" w:color="auto" w:sz="4" w:space="0"/>
            </w:tcBorders>
            <w:vAlign w:val="center"/>
            <w:hideMark/>
          </w:tcPr>
          <w:p w:rsidRPr="00BE5348" w:rsidR="00BE5348" w:rsidP="00BE5348" w:rsidRDefault="00BE5348" w14:paraId="63ABBE82" w14:textId="77777777">
            <w:pPr>
              <w:spacing w:after="0" w:line="240" w:lineRule="auto"/>
              <w:rPr>
                <w:rFonts w:ascii="Times New Roman" w:hAnsi="Times New Roman" w:eastAsia="Times New Roman"/>
                <w:b/>
                <w:bCs/>
                <w:color w:val="000000"/>
                <w:sz w:val="12"/>
                <w:szCs w:val="12"/>
              </w:rPr>
            </w:pPr>
          </w:p>
        </w:tc>
        <w:tc>
          <w:tcPr>
            <w:tcW w:w="605"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4EB85CB7"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xml:space="preserve"> # of Students</w:t>
            </w:r>
          </w:p>
        </w:tc>
        <w:tc>
          <w:tcPr>
            <w:tcW w:w="604" w:type="dxa"/>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11C9AA01"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Avg. minutes per response</w:t>
            </w:r>
          </w:p>
        </w:tc>
        <w:tc>
          <w:tcPr>
            <w:tcW w:w="580" w:type="dxa"/>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008BB3D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Burden (in hours)</w:t>
            </w:r>
          </w:p>
        </w:tc>
        <w:tc>
          <w:tcPr>
            <w:tcW w:w="581" w:type="dxa"/>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0A7E2F66"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xml:space="preserve"># of Teachers </w:t>
            </w:r>
          </w:p>
        </w:tc>
        <w:tc>
          <w:tcPr>
            <w:tcW w:w="575"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25ED00B3"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Avg. minutes per response</w:t>
            </w:r>
          </w:p>
        </w:tc>
        <w:tc>
          <w:tcPr>
            <w:tcW w:w="492" w:type="dxa"/>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10408B30"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Burden (in hours)</w:t>
            </w:r>
          </w:p>
        </w:tc>
        <w:tc>
          <w:tcPr>
            <w:tcW w:w="523"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17287C74"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of Schools</w:t>
            </w:r>
          </w:p>
        </w:tc>
        <w:tc>
          <w:tcPr>
            <w:tcW w:w="592" w:type="dxa"/>
            <w:gridSpan w:val="2"/>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073B3F54"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Avg. minutes per response</w:t>
            </w:r>
          </w:p>
        </w:tc>
        <w:tc>
          <w:tcPr>
            <w:tcW w:w="528" w:type="dxa"/>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06F938CC"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Burden (in hours)</w:t>
            </w:r>
          </w:p>
        </w:tc>
        <w:tc>
          <w:tcPr>
            <w:tcW w:w="592" w:type="dxa"/>
            <w:tcBorders>
              <w:top w:val="nil"/>
              <w:left w:val="nil"/>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22049994"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of Schools</w:t>
            </w:r>
          </w:p>
        </w:tc>
        <w:tc>
          <w:tcPr>
            <w:tcW w:w="529" w:type="dxa"/>
            <w:gridSpan w:val="2"/>
            <w:tcBorders>
              <w:top w:val="nil"/>
              <w:left w:val="nil"/>
              <w:bottom w:val="single" w:color="auto" w:sz="4" w:space="0"/>
              <w:right w:val="nil"/>
            </w:tcBorders>
            <w:shd w:val="clear" w:color="auto" w:fill="D9D9D9" w:themeFill="background1" w:themeFillShade="D9"/>
            <w:vAlign w:val="center"/>
            <w:hideMark/>
          </w:tcPr>
          <w:p w:rsidRPr="00BE5348" w:rsidR="00BE5348" w:rsidP="00BE5348" w:rsidRDefault="00BE5348" w14:paraId="25848C16"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Burden (in hours)</w:t>
            </w:r>
            <w:r w:rsidRPr="00BE5348">
              <w:rPr>
                <w:rFonts w:ascii="Times New Roman" w:hAnsi="Times New Roman" w:eastAsia="Times New Roman"/>
                <w:b/>
                <w:bCs/>
                <w:color w:val="000000"/>
                <w:sz w:val="12"/>
                <w:szCs w:val="12"/>
                <w:vertAlign w:val="superscript"/>
              </w:rPr>
              <w:t>1</w:t>
            </w:r>
          </w:p>
        </w:tc>
        <w:tc>
          <w:tcPr>
            <w:tcW w:w="589" w:type="dxa"/>
            <w:gridSpan w:val="3"/>
            <w:tcBorders>
              <w:top w:val="nil"/>
              <w:left w:val="single" w:color="auto" w:sz="4" w:space="0"/>
              <w:bottom w:val="single" w:color="auto" w:sz="4" w:space="0"/>
              <w:right w:val="single" w:color="auto" w:sz="4" w:space="0"/>
            </w:tcBorders>
            <w:shd w:val="clear" w:color="auto" w:fill="D9D9D9" w:themeFill="background1" w:themeFillShade="D9"/>
            <w:vAlign w:val="center"/>
          </w:tcPr>
          <w:p w:rsidRPr="00BE5348" w:rsidR="00BE5348" w:rsidP="00BE5348" w:rsidRDefault="00BE5348" w14:paraId="68FEE47F"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of Schools</w:t>
            </w:r>
            <w:r w:rsidRPr="00BE5348">
              <w:rPr>
                <w:rFonts w:ascii="Times New Roman Bold" w:hAnsi="Times New Roman Bold" w:eastAsia="Times New Roman"/>
                <w:b/>
                <w:bCs/>
                <w:color w:val="000000"/>
                <w:sz w:val="12"/>
                <w:szCs w:val="12"/>
                <w:vertAlign w:val="superscript"/>
              </w:rPr>
              <w:t>4</w:t>
            </w:r>
          </w:p>
        </w:tc>
        <w:tc>
          <w:tcPr>
            <w:tcW w:w="563" w:type="dxa"/>
            <w:tcBorders>
              <w:top w:val="nil"/>
              <w:left w:val="single" w:color="auto" w:sz="4" w:space="0"/>
              <w:bottom w:val="single" w:color="auto" w:sz="4" w:space="0"/>
              <w:right w:val="single" w:color="auto" w:sz="4" w:space="0"/>
            </w:tcBorders>
            <w:shd w:val="clear" w:color="auto" w:fill="D9D9D9" w:themeFill="background1" w:themeFillShade="D9"/>
            <w:vAlign w:val="center"/>
          </w:tcPr>
          <w:p w:rsidRPr="00BE5348" w:rsidR="00BE5348" w:rsidP="00BE5348" w:rsidRDefault="00BE5348" w14:paraId="1590BCAF"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Burden (in hours)</w:t>
            </w:r>
            <w:r w:rsidRPr="00BE5348">
              <w:rPr>
                <w:rFonts w:ascii="Times New Roman" w:hAnsi="Times New Roman" w:eastAsia="Times New Roman"/>
                <w:b/>
                <w:bCs/>
                <w:color w:val="000000"/>
                <w:sz w:val="12"/>
                <w:szCs w:val="12"/>
                <w:vertAlign w:val="superscript"/>
              </w:rPr>
              <w:t>3</w:t>
            </w:r>
          </w:p>
        </w:tc>
        <w:tc>
          <w:tcPr>
            <w:tcW w:w="492"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6CA34DF4"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of Schools</w:t>
            </w:r>
          </w:p>
        </w:tc>
        <w:tc>
          <w:tcPr>
            <w:tcW w:w="658" w:type="dxa"/>
            <w:gridSpan w:val="3"/>
            <w:tcBorders>
              <w:top w:val="nil"/>
              <w:left w:val="nil"/>
              <w:bottom w:val="single" w:color="auto" w:sz="4" w:space="0"/>
              <w:right w:val="nil"/>
            </w:tcBorders>
            <w:shd w:val="clear" w:color="auto" w:fill="D9D9D9" w:themeFill="background1" w:themeFillShade="D9"/>
            <w:vAlign w:val="center"/>
            <w:hideMark/>
          </w:tcPr>
          <w:p w:rsidRPr="00BE5348" w:rsidR="00BE5348" w:rsidP="00BE5348" w:rsidRDefault="00BE5348" w14:paraId="4FF27550"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of SD/ELL Students</w:t>
            </w:r>
            <w:r w:rsidRPr="00BE5348">
              <w:rPr>
                <w:rFonts w:ascii="Times New Roman" w:hAnsi="Times New Roman" w:eastAsia="Times New Roman"/>
                <w:b/>
                <w:bCs/>
                <w:color w:val="000000"/>
                <w:sz w:val="12"/>
                <w:szCs w:val="12"/>
                <w:vertAlign w:val="superscript"/>
              </w:rPr>
              <w:t>2</w:t>
            </w:r>
          </w:p>
        </w:tc>
        <w:tc>
          <w:tcPr>
            <w:tcW w:w="592" w:type="dxa"/>
            <w:tcBorders>
              <w:top w:val="nil"/>
              <w:left w:val="single" w:color="auto" w:sz="4" w:space="0"/>
              <w:bottom w:val="single" w:color="auto" w:sz="4" w:space="0"/>
              <w:right w:val="nil"/>
            </w:tcBorders>
            <w:shd w:val="clear" w:color="auto" w:fill="D9D9D9" w:themeFill="background1" w:themeFillShade="D9"/>
            <w:vAlign w:val="center"/>
            <w:hideMark/>
          </w:tcPr>
          <w:p w:rsidRPr="00BE5348" w:rsidR="00BE5348" w:rsidP="00BE5348" w:rsidRDefault="00BE5348" w14:paraId="238B58A7"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Avg. minutes per response</w:t>
            </w:r>
          </w:p>
        </w:tc>
        <w:tc>
          <w:tcPr>
            <w:tcW w:w="528"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BE5348" w:rsidR="00BE5348" w:rsidP="00BE5348" w:rsidRDefault="00BE5348" w14:paraId="33D4C94C"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Burden (in hours)</w:t>
            </w:r>
          </w:p>
        </w:tc>
        <w:tc>
          <w:tcPr>
            <w:tcW w:w="764" w:type="dxa"/>
            <w:gridSpan w:val="3"/>
            <w:vMerge/>
            <w:tcBorders>
              <w:bottom w:val="single" w:color="auto" w:sz="4" w:space="0"/>
              <w:right w:val="single" w:color="auto" w:sz="4" w:space="0"/>
            </w:tcBorders>
            <w:vAlign w:val="center"/>
            <w:hideMark/>
          </w:tcPr>
          <w:p w:rsidRPr="00BE5348" w:rsidR="00BE5348" w:rsidP="00BE5348" w:rsidRDefault="00BE5348" w14:paraId="053B3F28" w14:textId="77777777">
            <w:pPr>
              <w:spacing w:after="0" w:line="240" w:lineRule="auto"/>
              <w:rPr>
                <w:rFonts w:ascii="Times New Roman" w:hAnsi="Times New Roman" w:eastAsia="Times New Roman"/>
                <w:b/>
                <w:bCs/>
                <w:color w:val="000000"/>
                <w:sz w:val="12"/>
                <w:szCs w:val="12"/>
              </w:rPr>
            </w:pPr>
          </w:p>
        </w:tc>
      </w:tr>
      <w:tr w:rsidRPr="00BE5348" w:rsidR="00BE5348" w:rsidTr="00BE5348" w14:paraId="53EA96EC" w14:textId="77777777">
        <w:trPr>
          <w:trHeight w:val="190"/>
        </w:trPr>
        <w:tc>
          <w:tcPr>
            <w:tcW w:w="11224" w:type="dxa"/>
            <w:gridSpan w:val="30"/>
            <w:tcBorders>
              <w:top w:val="nil"/>
              <w:left w:val="single" w:color="auto" w:sz="4" w:space="0"/>
              <w:bottom w:val="nil"/>
              <w:right w:val="single" w:color="auto" w:sz="4" w:space="0"/>
            </w:tcBorders>
            <w:shd w:val="clear" w:color="auto" w:fill="D0CECE"/>
          </w:tcPr>
          <w:p w:rsidRPr="00BE5348" w:rsidR="00BE5348" w:rsidP="00BE5348" w:rsidRDefault="00BE5348" w14:paraId="101D6CF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4th Grade</w:t>
            </w:r>
          </w:p>
        </w:tc>
      </w:tr>
      <w:tr w:rsidRPr="00E93A88" w:rsidR="00BE5348" w:rsidTr="00363768" w14:paraId="2753192A" w14:textId="77777777">
        <w:trPr>
          <w:trHeight w:val="864"/>
        </w:trPr>
        <w:tc>
          <w:tcPr>
            <w:tcW w:w="837"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E5348" w:rsidR="00BE5348" w:rsidP="00BE5348" w:rsidRDefault="00BE5348" w14:paraId="69ACCF59" w14:textId="77777777">
            <w:pPr>
              <w:spacing w:after="0" w:line="240" w:lineRule="auto"/>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Operational (Math and Reading) single-subject assessment</w:t>
            </w:r>
          </w:p>
        </w:tc>
        <w:tc>
          <w:tcPr>
            <w:tcW w:w="605"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259B6D9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 xml:space="preserve"> 95,700</w:t>
            </w:r>
          </w:p>
        </w:tc>
        <w:tc>
          <w:tcPr>
            <w:tcW w:w="604"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56C7EEAE"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35</w:t>
            </w:r>
          </w:p>
        </w:tc>
        <w:tc>
          <w:tcPr>
            <w:tcW w:w="580"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4F1C6539"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55,825</w:t>
            </w:r>
          </w:p>
        </w:tc>
        <w:tc>
          <w:tcPr>
            <w:tcW w:w="581"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F6417A6"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10,064</w:t>
            </w:r>
          </w:p>
        </w:tc>
        <w:tc>
          <w:tcPr>
            <w:tcW w:w="575"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DEBE9EA"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35</w:t>
            </w:r>
          </w:p>
        </w:tc>
        <w:tc>
          <w:tcPr>
            <w:tcW w:w="492"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2E7968BC"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5,871</w:t>
            </w:r>
          </w:p>
        </w:tc>
        <w:tc>
          <w:tcPr>
            <w:tcW w:w="523"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2B3CD04"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2,516</w:t>
            </w:r>
          </w:p>
        </w:tc>
        <w:tc>
          <w:tcPr>
            <w:tcW w:w="592"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6CCC854"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40</w:t>
            </w:r>
          </w:p>
        </w:tc>
        <w:tc>
          <w:tcPr>
            <w:tcW w:w="528"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392E08FF"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1,677</w:t>
            </w:r>
          </w:p>
        </w:tc>
        <w:tc>
          <w:tcPr>
            <w:tcW w:w="592" w:type="dxa"/>
            <w:tcBorders>
              <w:top w:val="single" w:color="auto" w:sz="8" w:space="0"/>
              <w:left w:val="nil"/>
              <w:bottom w:val="single" w:color="auto" w:sz="8" w:space="0"/>
              <w:right w:val="nil"/>
            </w:tcBorders>
            <w:shd w:val="clear" w:color="auto" w:fill="auto"/>
            <w:tcMar>
              <w:left w:w="14" w:type="dxa"/>
              <w:right w:w="14" w:type="dxa"/>
            </w:tcMar>
            <w:vAlign w:val="center"/>
            <w:hideMark/>
          </w:tcPr>
          <w:p w:rsidRPr="00BE5348" w:rsidR="00BE5348" w:rsidP="00BE5348" w:rsidRDefault="00BE5348" w14:paraId="361BFE3F"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2,516</w:t>
            </w:r>
          </w:p>
        </w:tc>
        <w:tc>
          <w:tcPr>
            <w:tcW w:w="529" w:type="dxa"/>
            <w:gridSpan w:val="2"/>
            <w:tcBorders>
              <w:top w:val="single" w:color="auto" w:sz="8" w:space="0"/>
              <w:left w:val="single" w:color="auto" w:sz="4" w:space="0"/>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6AF58808"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12,714</w:t>
            </w:r>
          </w:p>
        </w:tc>
        <w:tc>
          <w:tcPr>
            <w:tcW w:w="589" w:type="dxa"/>
            <w:gridSpan w:val="3"/>
            <w:tcBorders>
              <w:top w:val="single" w:color="auto" w:sz="8" w:space="0"/>
              <w:left w:val="nil"/>
              <w:bottom w:val="single" w:color="auto" w:sz="8" w:space="0"/>
              <w:right w:val="single" w:color="auto" w:sz="4" w:space="0"/>
            </w:tcBorders>
            <w:tcMar>
              <w:left w:w="14" w:type="dxa"/>
              <w:right w:w="14" w:type="dxa"/>
            </w:tcMar>
            <w:vAlign w:val="center"/>
          </w:tcPr>
          <w:p w:rsidRPr="00BE5348" w:rsidR="00BE5348" w:rsidP="00BE5348" w:rsidRDefault="00BE5348" w14:paraId="6870903E" w14:textId="77777777">
            <w:pPr>
              <w:spacing w:after="0" w:line="240" w:lineRule="auto"/>
              <w:jc w:val="center"/>
              <w:rPr>
                <w:rFonts w:ascii="Times New Roman" w:hAnsi="Times New Roman" w:eastAsia="Times New Roman"/>
                <w:color w:val="000000" w:themeColor="text1"/>
                <w:sz w:val="12"/>
                <w:szCs w:val="12"/>
              </w:rPr>
            </w:pPr>
            <w:r w:rsidRPr="00BE5348">
              <w:rPr>
                <w:rFonts w:ascii="Times New Roman" w:hAnsi="Times New Roman" w:eastAsia="Times New Roman"/>
                <w:color w:val="000000" w:themeColor="text1"/>
                <w:sz w:val="12"/>
                <w:szCs w:val="12"/>
              </w:rPr>
              <w:t>2,264</w:t>
            </w:r>
          </w:p>
        </w:tc>
        <w:tc>
          <w:tcPr>
            <w:tcW w:w="563" w:type="dxa"/>
            <w:tcBorders>
              <w:top w:val="single" w:color="auto" w:sz="8" w:space="0"/>
              <w:left w:val="single" w:color="auto" w:sz="4" w:space="0"/>
              <w:bottom w:val="single" w:color="auto" w:sz="8" w:space="0"/>
              <w:right w:val="single" w:color="auto" w:sz="4" w:space="0"/>
            </w:tcBorders>
            <w:tcMar>
              <w:left w:w="14" w:type="dxa"/>
              <w:right w:w="14" w:type="dxa"/>
            </w:tcMar>
            <w:vAlign w:val="center"/>
          </w:tcPr>
          <w:p w:rsidRPr="00BE5348" w:rsidR="00BE5348" w:rsidP="00BE5348" w:rsidRDefault="00BE5348" w14:paraId="415A85BF" w14:textId="77777777">
            <w:pPr>
              <w:spacing w:after="0" w:line="240" w:lineRule="auto"/>
              <w:jc w:val="center"/>
              <w:rPr>
                <w:rFonts w:ascii="Times New Roman" w:hAnsi="Times New Roman" w:eastAsia="Times New Roman"/>
                <w:color w:val="000000" w:themeColor="text1"/>
                <w:sz w:val="12"/>
                <w:szCs w:val="12"/>
              </w:rPr>
            </w:pPr>
            <w:r w:rsidRPr="00BE5348">
              <w:rPr>
                <w:rFonts w:ascii="Times New Roman" w:hAnsi="Times New Roman" w:eastAsia="Times New Roman"/>
                <w:color w:val="000000" w:themeColor="text1"/>
                <w:sz w:val="12"/>
                <w:szCs w:val="12"/>
              </w:rPr>
              <w:t>10,756</w:t>
            </w:r>
          </w:p>
        </w:tc>
        <w:tc>
          <w:tcPr>
            <w:tcW w:w="492" w:type="dxa"/>
            <w:tcBorders>
              <w:top w:val="single" w:color="auto" w:sz="8" w:space="0"/>
              <w:left w:val="single" w:color="auto" w:sz="4" w:space="0"/>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8C9C774"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2,516</w:t>
            </w:r>
          </w:p>
        </w:tc>
        <w:tc>
          <w:tcPr>
            <w:tcW w:w="658"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7FF58986"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22,968</w:t>
            </w:r>
          </w:p>
        </w:tc>
        <w:tc>
          <w:tcPr>
            <w:tcW w:w="592"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9A9D876"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15</w:t>
            </w:r>
          </w:p>
        </w:tc>
        <w:tc>
          <w:tcPr>
            <w:tcW w:w="528"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53E1E73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5,742</w:t>
            </w:r>
          </w:p>
        </w:tc>
        <w:tc>
          <w:tcPr>
            <w:tcW w:w="764"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1C709D66"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92,585</w:t>
            </w:r>
          </w:p>
        </w:tc>
      </w:tr>
      <w:tr w:rsidRPr="00E93A88" w:rsidR="00BE5348" w:rsidTr="00363768" w14:paraId="2FB5BEB3" w14:textId="77777777">
        <w:trPr>
          <w:trHeight w:val="190"/>
        </w:trPr>
        <w:tc>
          <w:tcPr>
            <w:tcW w:w="837" w:type="dxa"/>
            <w:tcBorders>
              <w:top w:val="nil"/>
              <w:left w:val="single" w:color="auto" w:sz="4" w:space="0"/>
              <w:bottom w:val="single" w:color="auto" w:sz="8" w:space="0"/>
              <w:right w:val="single" w:color="auto" w:sz="8" w:space="0"/>
            </w:tcBorders>
            <w:shd w:val="clear" w:color="auto" w:fill="auto"/>
            <w:vAlign w:val="center"/>
            <w:hideMark/>
          </w:tcPr>
          <w:p w:rsidRPr="00BE5348" w:rsidR="00BE5348" w:rsidP="00BE5348" w:rsidRDefault="00BE5348" w14:paraId="39F92232" w14:textId="77777777">
            <w:pPr>
              <w:spacing w:after="0" w:line="240" w:lineRule="auto"/>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Puerto Rico Math</w:t>
            </w:r>
          </w:p>
        </w:tc>
        <w:tc>
          <w:tcPr>
            <w:tcW w:w="605"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25A1AC03"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3,000</w:t>
            </w:r>
          </w:p>
        </w:tc>
        <w:tc>
          <w:tcPr>
            <w:tcW w:w="604"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650AC62"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35</w:t>
            </w:r>
          </w:p>
        </w:tc>
        <w:tc>
          <w:tcPr>
            <w:tcW w:w="580"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FF1F569"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1,750</w:t>
            </w:r>
          </w:p>
        </w:tc>
        <w:tc>
          <w:tcPr>
            <w:tcW w:w="581"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20606D6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596</w:t>
            </w:r>
          </w:p>
        </w:tc>
        <w:tc>
          <w:tcPr>
            <w:tcW w:w="575"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2E51BAFF"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35</w:t>
            </w:r>
          </w:p>
        </w:tc>
        <w:tc>
          <w:tcPr>
            <w:tcW w:w="492"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07F936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348</w:t>
            </w:r>
          </w:p>
        </w:tc>
        <w:tc>
          <w:tcPr>
            <w:tcW w:w="523"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9472DFE"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149</w:t>
            </w:r>
          </w:p>
        </w:tc>
        <w:tc>
          <w:tcPr>
            <w:tcW w:w="592"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ABC0CA5"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40</w:t>
            </w:r>
          </w:p>
        </w:tc>
        <w:tc>
          <w:tcPr>
            <w:tcW w:w="528"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6B3DBF39"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99</w:t>
            </w:r>
          </w:p>
        </w:tc>
        <w:tc>
          <w:tcPr>
            <w:tcW w:w="592" w:type="dxa"/>
            <w:tcBorders>
              <w:top w:val="nil"/>
              <w:left w:val="nil"/>
              <w:bottom w:val="single" w:color="auto" w:sz="8" w:space="0"/>
              <w:right w:val="nil"/>
            </w:tcBorders>
            <w:shd w:val="clear" w:color="auto" w:fill="auto"/>
            <w:tcMar>
              <w:left w:w="14" w:type="dxa"/>
              <w:right w:w="14" w:type="dxa"/>
            </w:tcMar>
            <w:vAlign w:val="center"/>
            <w:hideMark/>
          </w:tcPr>
          <w:p w:rsidRPr="00BE5348" w:rsidR="00BE5348" w:rsidP="00BE5348" w:rsidRDefault="00BE5348" w14:paraId="3ADDF122"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149</w:t>
            </w:r>
          </w:p>
        </w:tc>
        <w:tc>
          <w:tcPr>
            <w:tcW w:w="529" w:type="dxa"/>
            <w:gridSpan w:val="2"/>
            <w:tcBorders>
              <w:top w:val="nil"/>
              <w:left w:val="single" w:color="auto" w:sz="4" w:space="0"/>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6F786FE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753</w:t>
            </w:r>
          </w:p>
        </w:tc>
        <w:tc>
          <w:tcPr>
            <w:tcW w:w="589" w:type="dxa"/>
            <w:gridSpan w:val="3"/>
            <w:tcBorders>
              <w:top w:val="nil"/>
              <w:left w:val="nil"/>
              <w:bottom w:val="single" w:color="auto" w:sz="8" w:space="0"/>
              <w:right w:val="single" w:color="auto" w:sz="4" w:space="0"/>
            </w:tcBorders>
            <w:tcMar>
              <w:left w:w="14" w:type="dxa"/>
              <w:right w:w="14" w:type="dxa"/>
            </w:tcMar>
            <w:vAlign w:val="center"/>
          </w:tcPr>
          <w:p w:rsidRPr="00BE5348" w:rsidR="00BE5348" w:rsidP="00BE5348" w:rsidRDefault="00BE5348" w14:paraId="7A69E6DA"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134</w:t>
            </w:r>
          </w:p>
        </w:tc>
        <w:tc>
          <w:tcPr>
            <w:tcW w:w="563" w:type="dxa"/>
            <w:tcBorders>
              <w:top w:val="nil"/>
              <w:left w:val="single" w:color="auto" w:sz="4" w:space="0"/>
              <w:bottom w:val="single" w:color="auto" w:sz="8" w:space="0"/>
              <w:right w:val="single" w:color="auto" w:sz="4" w:space="0"/>
            </w:tcBorders>
            <w:tcMar>
              <w:left w:w="14" w:type="dxa"/>
              <w:right w:w="14" w:type="dxa"/>
            </w:tcMar>
            <w:vAlign w:val="center"/>
          </w:tcPr>
          <w:p w:rsidRPr="00BE5348" w:rsidR="00BE5348" w:rsidP="00BE5348" w:rsidRDefault="00BE5348" w14:paraId="4BCA35CD"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637</w:t>
            </w:r>
          </w:p>
        </w:tc>
        <w:tc>
          <w:tcPr>
            <w:tcW w:w="492" w:type="dxa"/>
            <w:tcBorders>
              <w:top w:val="nil"/>
              <w:left w:val="single" w:color="auto" w:sz="4" w:space="0"/>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277ED603"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149</w:t>
            </w:r>
          </w:p>
        </w:tc>
        <w:tc>
          <w:tcPr>
            <w:tcW w:w="658"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7E4F114"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720</w:t>
            </w:r>
          </w:p>
        </w:tc>
        <w:tc>
          <w:tcPr>
            <w:tcW w:w="592"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35016AC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15</w:t>
            </w:r>
          </w:p>
        </w:tc>
        <w:tc>
          <w:tcPr>
            <w:tcW w:w="528"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269237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180</w:t>
            </w:r>
          </w:p>
        </w:tc>
        <w:tc>
          <w:tcPr>
            <w:tcW w:w="764"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66824C4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3,767</w:t>
            </w:r>
          </w:p>
        </w:tc>
      </w:tr>
      <w:tr w:rsidRPr="00E93A88" w:rsidR="00BE5348" w:rsidTr="00363768" w14:paraId="7CCDB551" w14:textId="77777777">
        <w:trPr>
          <w:trHeight w:val="258"/>
        </w:trPr>
        <w:tc>
          <w:tcPr>
            <w:tcW w:w="837" w:type="dxa"/>
            <w:tcBorders>
              <w:top w:val="nil"/>
              <w:left w:val="single" w:color="auto" w:sz="4" w:space="0"/>
              <w:bottom w:val="single" w:color="auto" w:sz="8" w:space="0"/>
              <w:right w:val="single" w:color="auto" w:sz="8" w:space="0"/>
            </w:tcBorders>
            <w:shd w:val="clear" w:color="auto" w:fill="D0CECE"/>
            <w:vAlign w:val="center"/>
            <w:hideMark/>
          </w:tcPr>
          <w:p w:rsidRPr="00BE5348" w:rsidR="00BE5348" w:rsidP="00BE5348" w:rsidRDefault="00BE5348" w14:paraId="6A61B09E"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4th Grade Totals</w:t>
            </w:r>
          </w:p>
        </w:tc>
        <w:tc>
          <w:tcPr>
            <w:tcW w:w="605"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40C18433"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98,700</w:t>
            </w:r>
          </w:p>
        </w:tc>
        <w:tc>
          <w:tcPr>
            <w:tcW w:w="604"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5AF97A75"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80"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2FDBC3D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57,575</w:t>
            </w:r>
          </w:p>
        </w:tc>
        <w:tc>
          <w:tcPr>
            <w:tcW w:w="581"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1CF56ADF"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10,660</w:t>
            </w:r>
          </w:p>
        </w:tc>
        <w:tc>
          <w:tcPr>
            <w:tcW w:w="575"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0E11BD57"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492"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59995B4A"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6,219</w:t>
            </w:r>
          </w:p>
        </w:tc>
        <w:tc>
          <w:tcPr>
            <w:tcW w:w="523"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6B5017EC"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2,665</w:t>
            </w:r>
          </w:p>
        </w:tc>
        <w:tc>
          <w:tcPr>
            <w:tcW w:w="592"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7AB2A41A"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28"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324E84E3"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1,776</w:t>
            </w:r>
          </w:p>
        </w:tc>
        <w:tc>
          <w:tcPr>
            <w:tcW w:w="592" w:type="dxa"/>
            <w:tcBorders>
              <w:top w:val="nil"/>
              <w:left w:val="single" w:color="auto" w:sz="4" w:space="0"/>
              <w:bottom w:val="single" w:color="auto" w:sz="8" w:space="0"/>
              <w:right w:val="nil"/>
            </w:tcBorders>
            <w:shd w:val="clear" w:color="auto" w:fill="D0CECE"/>
            <w:tcMar>
              <w:left w:w="14" w:type="dxa"/>
              <w:right w:w="14" w:type="dxa"/>
            </w:tcMar>
            <w:vAlign w:val="center"/>
            <w:hideMark/>
          </w:tcPr>
          <w:p w:rsidRPr="00BE5348" w:rsidR="00BE5348" w:rsidP="00BE5348" w:rsidRDefault="00BE5348" w14:paraId="094CD3A8"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2,665</w:t>
            </w:r>
          </w:p>
        </w:tc>
        <w:tc>
          <w:tcPr>
            <w:tcW w:w="529" w:type="dxa"/>
            <w:gridSpan w:val="2"/>
            <w:tcBorders>
              <w:top w:val="nil"/>
              <w:left w:val="single" w:color="auto" w:sz="4" w:space="0"/>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636089AE"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13,467</w:t>
            </w:r>
          </w:p>
        </w:tc>
        <w:tc>
          <w:tcPr>
            <w:tcW w:w="589" w:type="dxa"/>
            <w:gridSpan w:val="3"/>
            <w:tcBorders>
              <w:top w:val="nil"/>
              <w:left w:val="nil"/>
              <w:bottom w:val="single" w:color="auto" w:sz="8" w:space="0"/>
              <w:right w:val="single" w:color="auto" w:sz="4" w:space="0"/>
            </w:tcBorders>
            <w:shd w:val="clear" w:color="auto" w:fill="D0CECE"/>
            <w:tcMar>
              <w:left w:w="14" w:type="dxa"/>
              <w:right w:w="14" w:type="dxa"/>
            </w:tcMar>
            <w:vAlign w:val="center"/>
          </w:tcPr>
          <w:p w:rsidRPr="00BE5348" w:rsidR="00BE5348" w:rsidP="00BE5348" w:rsidRDefault="00BE5348" w14:paraId="098EB427"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2,399</w:t>
            </w:r>
          </w:p>
        </w:tc>
        <w:tc>
          <w:tcPr>
            <w:tcW w:w="563" w:type="dxa"/>
            <w:tcBorders>
              <w:top w:val="nil"/>
              <w:left w:val="single" w:color="auto" w:sz="4" w:space="0"/>
              <w:bottom w:val="single" w:color="auto" w:sz="8" w:space="0"/>
              <w:right w:val="single" w:color="auto" w:sz="4" w:space="0"/>
            </w:tcBorders>
            <w:shd w:val="clear" w:color="auto" w:fill="D0CECE"/>
            <w:tcMar>
              <w:left w:w="14" w:type="dxa"/>
              <w:right w:w="14" w:type="dxa"/>
            </w:tcMar>
            <w:vAlign w:val="center"/>
          </w:tcPr>
          <w:p w:rsidRPr="00BE5348" w:rsidR="00BE5348" w:rsidP="00BE5348" w:rsidRDefault="00BE5348" w14:paraId="42A1EAC6"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11,393</w:t>
            </w:r>
          </w:p>
        </w:tc>
        <w:tc>
          <w:tcPr>
            <w:tcW w:w="492" w:type="dxa"/>
            <w:tcBorders>
              <w:top w:val="nil"/>
              <w:left w:val="single" w:color="auto" w:sz="4" w:space="0"/>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58B88705"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2,665</w:t>
            </w:r>
          </w:p>
        </w:tc>
        <w:tc>
          <w:tcPr>
            <w:tcW w:w="658"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3A20A388"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23,688</w:t>
            </w:r>
          </w:p>
        </w:tc>
        <w:tc>
          <w:tcPr>
            <w:tcW w:w="592"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112E74A5"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28"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3E3DA86C"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5,922</w:t>
            </w:r>
          </w:p>
        </w:tc>
        <w:tc>
          <w:tcPr>
            <w:tcW w:w="764"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5E72FFD7"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96,352</w:t>
            </w:r>
          </w:p>
        </w:tc>
      </w:tr>
      <w:tr w:rsidRPr="00BE5348" w:rsidR="00BE5348" w:rsidTr="00363768" w14:paraId="13DC5A6A" w14:textId="77777777">
        <w:trPr>
          <w:trHeight w:val="195"/>
        </w:trPr>
        <w:tc>
          <w:tcPr>
            <w:tcW w:w="11224" w:type="dxa"/>
            <w:gridSpan w:val="30"/>
            <w:tcBorders>
              <w:top w:val="single" w:color="auto" w:sz="8" w:space="0"/>
              <w:left w:val="single" w:color="auto" w:sz="4" w:space="0"/>
              <w:bottom w:val="nil"/>
              <w:right w:val="single" w:color="auto" w:sz="4" w:space="0"/>
            </w:tcBorders>
            <w:shd w:val="clear" w:color="auto" w:fill="D0CECE"/>
            <w:tcMar>
              <w:left w:w="14" w:type="dxa"/>
              <w:right w:w="14" w:type="dxa"/>
            </w:tcMar>
          </w:tcPr>
          <w:p w:rsidRPr="00BE5348" w:rsidR="00BE5348" w:rsidP="00BE5348" w:rsidRDefault="00BE5348" w14:paraId="7AB1D8F0"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8th Grade</w:t>
            </w:r>
          </w:p>
        </w:tc>
      </w:tr>
      <w:tr w:rsidRPr="00E93A88" w:rsidR="00BE5348" w:rsidTr="00363768" w14:paraId="4F61F42C" w14:textId="77777777">
        <w:trPr>
          <w:trHeight w:val="864"/>
        </w:trPr>
        <w:tc>
          <w:tcPr>
            <w:tcW w:w="837"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BE5348" w:rsidR="00BE5348" w:rsidP="00BE5348" w:rsidRDefault="00BE5348" w14:paraId="0785454A" w14:textId="77777777">
            <w:pPr>
              <w:spacing w:after="0" w:line="240" w:lineRule="auto"/>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Operational (Reading, Math) single-subject assessment</w:t>
            </w:r>
          </w:p>
        </w:tc>
        <w:tc>
          <w:tcPr>
            <w:tcW w:w="605"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1EBFE4E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95,700</w:t>
            </w:r>
          </w:p>
        </w:tc>
        <w:tc>
          <w:tcPr>
            <w:tcW w:w="604"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2BC39A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35</w:t>
            </w:r>
          </w:p>
        </w:tc>
        <w:tc>
          <w:tcPr>
            <w:tcW w:w="580"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49FD3C39"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55,825</w:t>
            </w:r>
          </w:p>
        </w:tc>
        <w:tc>
          <w:tcPr>
            <w:tcW w:w="581"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12FC2E2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14,400</w:t>
            </w:r>
          </w:p>
        </w:tc>
        <w:tc>
          <w:tcPr>
            <w:tcW w:w="575"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6F8340AB" w14:textId="77777777">
            <w:pPr>
              <w:spacing w:after="0" w:line="240" w:lineRule="auto"/>
              <w:jc w:val="center"/>
              <w:rPr>
                <w:rFonts w:ascii="Times New Roman" w:hAnsi="Times New Roman" w:eastAsia="Times New Roman"/>
                <w:color w:val="000000"/>
                <w:sz w:val="12"/>
                <w:szCs w:val="12"/>
                <w:vertAlign w:val="superscript"/>
              </w:rPr>
            </w:pPr>
            <w:r w:rsidRPr="00BE5348">
              <w:rPr>
                <w:rFonts w:ascii="Times New Roman" w:hAnsi="Times New Roman" w:eastAsia="Times New Roman"/>
                <w:color w:val="000000" w:themeColor="text1"/>
                <w:sz w:val="12"/>
                <w:szCs w:val="12"/>
              </w:rPr>
              <w:t>25</w:t>
            </w:r>
          </w:p>
        </w:tc>
        <w:tc>
          <w:tcPr>
            <w:tcW w:w="492"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954CA4C"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6,000</w:t>
            </w:r>
          </w:p>
        </w:tc>
        <w:tc>
          <w:tcPr>
            <w:tcW w:w="523"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64E187E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2,400</w:t>
            </w:r>
          </w:p>
        </w:tc>
        <w:tc>
          <w:tcPr>
            <w:tcW w:w="592" w:type="dxa"/>
            <w:gridSpan w:val="2"/>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3B28390F"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40</w:t>
            </w:r>
          </w:p>
        </w:tc>
        <w:tc>
          <w:tcPr>
            <w:tcW w:w="528"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121C38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1,600</w:t>
            </w:r>
          </w:p>
        </w:tc>
        <w:tc>
          <w:tcPr>
            <w:tcW w:w="592" w:type="dxa"/>
            <w:tcBorders>
              <w:top w:val="single" w:color="auto" w:sz="8" w:space="0"/>
              <w:left w:val="nil"/>
              <w:bottom w:val="single" w:color="auto" w:sz="8" w:space="0"/>
              <w:right w:val="nil"/>
            </w:tcBorders>
            <w:shd w:val="clear" w:color="auto" w:fill="auto"/>
            <w:tcMar>
              <w:left w:w="14" w:type="dxa"/>
              <w:right w:w="14" w:type="dxa"/>
            </w:tcMar>
            <w:vAlign w:val="center"/>
            <w:hideMark/>
          </w:tcPr>
          <w:p w:rsidRPr="00BE5348" w:rsidR="00BE5348" w:rsidP="00BE5348" w:rsidRDefault="00BE5348" w14:paraId="5755D12D"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2,400</w:t>
            </w:r>
          </w:p>
        </w:tc>
        <w:tc>
          <w:tcPr>
            <w:tcW w:w="529" w:type="dxa"/>
            <w:gridSpan w:val="2"/>
            <w:tcBorders>
              <w:top w:val="single" w:color="auto" w:sz="8" w:space="0"/>
              <w:left w:val="single" w:color="auto" w:sz="4" w:space="0"/>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24696B9"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12,128</w:t>
            </w:r>
          </w:p>
        </w:tc>
        <w:tc>
          <w:tcPr>
            <w:tcW w:w="589" w:type="dxa"/>
            <w:gridSpan w:val="3"/>
            <w:tcBorders>
              <w:top w:val="single" w:color="auto" w:sz="8" w:space="0"/>
              <w:left w:val="nil"/>
              <w:bottom w:val="single" w:color="auto" w:sz="8" w:space="0"/>
              <w:right w:val="single" w:color="auto" w:sz="4" w:space="0"/>
            </w:tcBorders>
            <w:tcMar>
              <w:left w:w="14" w:type="dxa"/>
              <w:right w:w="14" w:type="dxa"/>
            </w:tcMar>
            <w:vAlign w:val="center"/>
          </w:tcPr>
          <w:p w:rsidRPr="00BE5348" w:rsidR="00BE5348" w:rsidP="00BE5348" w:rsidRDefault="00BE5348" w14:paraId="3910F5D9" w14:textId="77777777">
            <w:pPr>
              <w:spacing w:after="0" w:line="240" w:lineRule="auto"/>
              <w:jc w:val="center"/>
              <w:rPr>
                <w:rFonts w:ascii="Times New Roman" w:hAnsi="Times New Roman" w:eastAsia="Times New Roman"/>
                <w:color w:val="000000" w:themeColor="text1"/>
                <w:sz w:val="12"/>
                <w:szCs w:val="12"/>
              </w:rPr>
            </w:pPr>
            <w:r w:rsidRPr="00BE5348">
              <w:rPr>
                <w:rFonts w:ascii="Times New Roman" w:hAnsi="Times New Roman" w:eastAsia="Times New Roman"/>
                <w:color w:val="000000" w:themeColor="text1"/>
                <w:sz w:val="12"/>
                <w:szCs w:val="12"/>
              </w:rPr>
              <w:t>2,160</w:t>
            </w:r>
          </w:p>
        </w:tc>
        <w:tc>
          <w:tcPr>
            <w:tcW w:w="563" w:type="dxa"/>
            <w:tcBorders>
              <w:top w:val="single" w:color="auto" w:sz="8" w:space="0"/>
              <w:left w:val="single" w:color="auto" w:sz="4" w:space="0"/>
              <w:bottom w:val="single" w:color="auto" w:sz="8" w:space="0"/>
              <w:right w:val="single" w:color="auto" w:sz="4" w:space="0"/>
            </w:tcBorders>
            <w:tcMar>
              <w:left w:w="14" w:type="dxa"/>
              <w:right w:w="14" w:type="dxa"/>
            </w:tcMar>
            <w:vAlign w:val="center"/>
          </w:tcPr>
          <w:p w:rsidRPr="00BE5348" w:rsidR="00BE5348" w:rsidP="00BE5348" w:rsidRDefault="00BE5348" w14:paraId="5AB459FA" w14:textId="77777777">
            <w:pPr>
              <w:spacing w:after="0" w:line="240" w:lineRule="auto"/>
              <w:jc w:val="center"/>
              <w:rPr>
                <w:rFonts w:ascii="Times New Roman" w:hAnsi="Times New Roman" w:eastAsia="Times New Roman"/>
                <w:color w:val="000000" w:themeColor="text1"/>
                <w:sz w:val="12"/>
                <w:szCs w:val="12"/>
              </w:rPr>
            </w:pPr>
            <w:r w:rsidRPr="00BE5348">
              <w:rPr>
                <w:rFonts w:ascii="Times New Roman" w:hAnsi="Times New Roman" w:eastAsia="Times New Roman"/>
                <w:color w:val="000000" w:themeColor="text1"/>
                <w:sz w:val="12"/>
                <w:szCs w:val="12"/>
              </w:rPr>
              <w:t>10,260</w:t>
            </w:r>
          </w:p>
        </w:tc>
        <w:tc>
          <w:tcPr>
            <w:tcW w:w="492" w:type="dxa"/>
            <w:tcBorders>
              <w:top w:val="single" w:color="auto" w:sz="8" w:space="0"/>
              <w:left w:val="single" w:color="auto" w:sz="4" w:space="0"/>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53ECA4FC"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2,400</w:t>
            </w:r>
          </w:p>
        </w:tc>
        <w:tc>
          <w:tcPr>
            <w:tcW w:w="658"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3882373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18,183</w:t>
            </w:r>
          </w:p>
        </w:tc>
        <w:tc>
          <w:tcPr>
            <w:tcW w:w="592" w:type="dxa"/>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768DAA8C"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15</w:t>
            </w:r>
          </w:p>
        </w:tc>
        <w:tc>
          <w:tcPr>
            <w:tcW w:w="528" w:type="dxa"/>
            <w:tcBorders>
              <w:top w:val="single" w:color="auto" w:sz="8" w:space="0"/>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33D4AE14"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4,546</w:t>
            </w:r>
          </w:p>
        </w:tc>
        <w:tc>
          <w:tcPr>
            <w:tcW w:w="764" w:type="dxa"/>
            <w:gridSpan w:val="3"/>
            <w:tcBorders>
              <w:top w:val="single" w:color="auto" w:sz="8" w:space="0"/>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126FA6E"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themeColor="text1"/>
                <w:sz w:val="12"/>
                <w:szCs w:val="12"/>
              </w:rPr>
              <w:t>90,359</w:t>
            </w:r>
          </w:p>
        </w:tc>
      </w:tr>
      <w:tr w:rsidRPr="00E93A88" w:rsidR="00BE5348" w:rsidTr="00363768" w14:paraId="6BAD7CDD" w14:textId="77777777">
        <w:trPr>
          <w:trHeight w:val="186"/>
        </w:trPr>
        <w:tc>
          <w:tcPr>
            <w:tcW w:w="837" w:type="dxa"/>
            <w:tcBorders>
              <w:top w:val="nil"/>
              <w:left w:val="single" w:color="auto" w:sz="4" w:space="0"/>
              <w:bottom w:val="single" w:color="auto" w:sz="8" w:space="0"/>
              <w:right w:val="single" w:color="auto" w:sz="8" w:space="0"/>
            </w:tcBorders>
            <w:shd w:val="clear" w:color="auto" w:fill="auto"/>
            <w:hideMark/>
          </w:tcPr>
          <w:p w:rsidRPr="00BE5348" w:rsidR="00BE5348" w:rsidP="00BE5348" w:rsidRDefault="00BE5348" w14:paraId="7BE12E3F" w14:textId="77777777">
            <w:pPr>
              <w:spacing w:after="0" w:line="240" w:lineRule="auto"/>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Puerto Rico Math</w:t>
            </w:r>
          </w:p>
        </w:tc>
        <w:tc>
          <w:tcPr>
            <w:tcW w:w="605"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08B832A2"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3,000</w:t>
            </w:r>
          </w:p>
        </w:tc>
        <w:tc>
          <w:tcPr>
            <w:tcW w:w="604"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1D7B1B3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35</w:t>
            </w:r>
          </w:p>
        </w:tc>
        <w:tc>
          <w:tcPr>
            <w:tcW w:w="580"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16CECBF8"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1,750</w:t>
            </w:r>
          </w:p>
        </w:tc>
        <w:tc>
          <w:tcPr>
            <w:tcW w:w="581"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1673A02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870</w:t>
            </w:r>
          </w:p>
        </w:tc>
        <w:tc>
          <w:tcPr>
            <w:tcW w:w="575"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6CD4588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25</w:t>
            </w:r>
          </w:p>
        </w:tc>
        <w:tc>
          <w:tcPr>
            <w:tcW w:w="492"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29542043"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363</w:t>
            </w:r>
          </w:p>
        </w:tc>
        <w:tc>
          <w:tcPr>
            <w:tcW w:w="523"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1B666443"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145</w:t>
            </w:r>
          </w:p>
        </w:tc>
        <w:tc>
          <w:tcPr>
            <w:tcW w:w="592" w:type="dxa"/>
            <w:gridSpan w:val="2"/>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221217A"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40</w:t>
            </w:r>
          </w:p>
        </w:tc>
        <w:tc>
          <w:tcPr>
            <w:tcW w:w="528"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0C0E1592"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97</w:t>
            </w:r>
          </w:p>
        </w:tc>
        <w:tc>
          <w:tcPr>
            <w:tcW w:w="592" w:type="dxa"/>
            <w:tcBorders>
              <w:top w:val="nil"/>
              <w:left w:val="nil"/>
              <w:bottom w:val="single" w:color="auto" w:sz="8" w:space="0"/>
              <w:right w:val="nil"/>
            </w:tcBorders>
            <w:shd w:val="clear" w:color="auto" w:fill="auto"/>
            <w:tcMar>
              <w:left w:w="14" w:type="dxa"/>
              <w:right w:w="14" w:type="dxa"/>
            </w:tcMar>
            <w:vAlign w:val="center"/>
            <w:hideMark/>
          </w:tcPr>
          <w:p w:rsidRPr="00BE5348" w:rsidR="00BE5348" w:rsidP="00BE5348" w:rsidRDefault="00BE5348" w14:paraId="135E4A2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145</w:t>
            </w:r>
          </w:p>
        </w:tc>
        <w:tc>
          <w:tcPr>
            <w:tcW w:w="529" w:type="dxa"/>
            <w:gridSpan w:val="2"/>
            <w:tcBorders>
              <w:top w:val="nil"/>
              <w:left w:val="single" w:color="auto" w:sz="4" w:space="0"/>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234E571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733</w:t>
            </w:r>
          </w:p>
        </w:tc>
        <w:tc>
          <w:tcPr>
            <w:tcW w:w="589" w:type="dxa"/>
            <w:gridSpan w:val="3"/>
            <w:tcBorders>
              <w:top w:val="nil"/>
              <w:left w:val="nil"/>
              <w:bottom w:val="single" w:color="auto" w:sz="8" w:space="0"/>
              <w:right w:val="single" w:color="auto" w:sz="4" w:space="0"/>
            </w:tcBorders>
            <w:tcMar>
              <w:left w:w="14" w:type="dxa"/>
              <w:right w:w="14" w:type="dxa"/>
            </w:tcMar>
            <w:vAlign w:val="center"/>
          </w:tcPr>
          <w:p w:rsidRPr="00BE5348" w:rsidR="00BE5348" w:rsidP="00BE5348" w:rsidRDefault="00BE5348" w14:paraId="0F6EC573"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131</w:t>
            </w:r>
          </w:p>
        </w:tc>
        <w:tc>
          <w:tcPr>
            <w:tcW w:w="563" w:type="dxa"/>
            <w:tcBorders>
              <w:top w:val="nil"/>
              <w:left w:val="single" w:color="auto" w:sz="4" w:space="0"/>
              <w:bottom w:val="single" w:color="auto" w:sz="8" w:space="0"/>
              <w:right w:val="single" w:color="auto" w:sz="4" w:space="0"/>
            </w:tcBorders>
            <w:tcMar>
              <w:left w:w="14" w:type="dxa"/>
              <w:right w:w="14" w:type="dxa"/>
            </w:tcMar>
            <w:vAlign w:val="center"/>
          </w:tcPr>
          <w:p w:rsidRPr="00BE5348" w:rsidR="00BE5348" w:rsidP="00BE5348" w:rsidRDefault="00BE5348" w14:paraId="27998EF1"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620</w:t>
            </w:r>
          </w:p>
        </w:tc>
        <w:tc>
          <w:tcPr>
            <w:tcW w:w="492" w:type="dxa"/>
            <w:tcBorders>
              <w:top w:val="nil"/>
              <w:left w:val="single" w:color="auto" w:sz="4" w:space="0"/>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490D75F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145</w:t>
            </w:r>
          </w:p>
        </w:tc>
        <w:tc>
          <w:tcPr>
            <w:tcW w:w="658"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24724F7B"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570</w:t>
            </w:r>
          </w:p>
        </w:tc>
        <w:tc>
          <w:tcPr>
            <w:tcW w:w="592" w:type="dxa"/>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505FEC9C"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15</w:t>
            </w:r>
          </w:p>
        </w:tc>
        <w:tc>
          <w:tcPr>
            <w:tcW w:w="528" w:type="dxa"/>
            <w:tcBorders>
              <w:top w:val="nil"/>
              <w:left w:val="nil"/>
              <w:bottom w:val="single" w:color="auto" w:sz="8" w:space="0"/>
              <w:right w:val="single" w:color="auto" w:sz="8" w:space="0"/>
            </w:tcBorders>
            <w:shd w:val="clear" w:color="auto" w:fill="auto"/>
            <w:tcMar>
              <w:left w:w="14" w:type="dxa"/>
              <w:right w:w="14" w:type="dxa"/>
            </w:tcMar>
            <w:vAlign w:val="center"/>
            <w:hideMark/>
          </w:tcPr>
          <w:p w:rsidRPr="00BE5348" w:rsidR="00BE5348" w:rsidP="00BE5348" w:rsidRDefault="00BE5348" w14:paraId="0B050F1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143</w:t>
            </w:r>
          </w:p>
        </w:tc>
        <w:tc>
          <w:tcPr>
            <w:tcW w:w="764" w:type="dxa"/>
            <w:gridSpan w:val="3"/>
            <w:tcBorders>
              <w:top w:val="nil"/>
              <w:left w:val="nil"/>
              <w:bottom w:val="single" w:color="auto" w:sz="8" w:space="0"/>
              <w:right w:val="single" w:color="auto" w:sz="4" w:space="0"/>
            </w:tcBorders>
            <w:shd w:val="clear" w:color="auto" w:fill="auto"/>
            <w:tcMar>
              <w:left w:w="14" w:type="dxa"/>
              <w:right w:w="14" w:type="dxa"/>
            </w:tcMar>
            <w:vAlign w:val="center"/>
            <w:hideMark/>
          </w:tcPr>
          <w:p w:rsidRPr="00BE5348" w:rsidR="00BE5348" w:rsidP="00BE5348" w:rsidRDefault="00BE5348" w14:paraId="5C20A6D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3,706</w:t>
            </w:r>
          </w:p>
        </w:tc>
      </w:tr>
      <w:tr w:rsidRPr="00E93A88" w:rsidR="00BE5348" w:rsidTr="00363768" w14:paraId="4F03D785" w14:textId="77777777">
        <w:trPr>
          <w:trHeight w:val="261"/>
        </w:trPr>
        <w:tc>
          <w:tcPr>
            <w:tcW w:w="837" w:type="dxa"/>
            <w:tcBorders>
              <w:top w:val="nil"/>
              <w:left w:val="single" w:color="auto" w:sz="4" w:space="0"/>
              <w:bottom w:val="single" w:color="auto" w:sz="8" w:space="0"/>
              <w:right w:val="single" w:color="auto" w:sz="8" w:space="0"/>
            </w:tcBorders>
            <w:shd w:val="clear" w:color="auto" w:fill="D0CECE"/>
            <w:vAlign w:val="center"/>
            <w:hideMark/>
          </w:tcPr>
          <w:p w:rsidRPr="00BE5348" w:rsidR="00BE5348" w:rsidP="00BE5348" w:rsidRDefault="00BE5348" w14:paraId="799C26AA"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8th Grade Totals</w:t>
            </w:r>
          </w:p>
        </w:tc>
        <w:tc>
          <w:tcPr>
            <w:tcW w:w="605"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768435AD"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98,700</w:t>
            </w:r>
          </w:p>
        </w:tc>
        <w:tc>
          <w:tcPr>
            <w:tcW w:w="604"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490C19A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80"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70419DA5"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57,575</w:t>
            </w:r>
          </w:p>
        </w:tc>
        <w:tc>
          <w:tcPr>
            <w:tcW w:w="581"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2049ABB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15,270</w:t>
            </w:r>
          </w:p>
        </w:tc>
        <w:tc>
          <w:tcPr>
            <w:tcW w:w="575"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454C7CBE"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492"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225A5DE4"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6,363</w:t>
            </w:r>
          </w:p>
        </w:tc>
        <w:tc>
          <w:tcPr>
            <w:tcW w:w="523"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7FD0B7A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2,545</w:t>
            </w:r>
          </w:p>
        </w:tc>
        <w:tc>
          <w:tcPr>
            <w:tcW w:w="592" w:type="dxa"/>
            <w:gridSpan w:val="2"/>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0521D0D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28"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7D54AB47"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1,697</w:t>
            </w:r>
          </w:p>
        </w:tc>
        <w:tc>
          <w:tcPr>
            <w:tcW w:w="592" w:type="dxa"/>
            <w:tcBorders>
              <w:top w:val="nil"/>
              <w:left w:val="single" w:color="auto" w:sz="4" w:space="0"/>
              <w:bottom w:val="single" w:color="auto" w:sz="8" w:space="0"/>
              <w:right w:val="nil"/>
            </w:tcBorders>
            <w:shd w:val="clear" w:color="auto" w:fill="D0CECE"/>
            <w:tcMar>
              <w:left w:w="14" w:type="dxa"/>
              <w:right w:w="14" w:type="dxa"/>
            </w:tcMar>
            <w:vAlign w:val="center"/>
            <w:hideMark/>
          </w:tcPr>
          <w:p w:rsidRPr="00BE5348" w:rsidR="00BE5348" w:rsidP="00BE5348" w:rsidRDefault="00BE5348" w14:paraId="343BBC54"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2,545</w:t>
            </w:r>
          </w:p>
        </w:tc>
        <w:tc>
          <w:tcPr>
            <w:tcW w:w="529" w:type="dxa"/>
            <w:gridSpan w:val="2"/>
            <w:tcBorders>
              <w:top w:val="nil"/>
              <w:left w:val="single" w:color="auto" w:sz="4" w:space="0"/>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72B4ADF7"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12,861</w:t>
            </w:r>
          </w:p>
        </w:tc>
        <w:tc>
          <w:tcPr>
            <w:tcW w:w="589" w:type="dxa"/>
            <w:gridSpan w:val="3"/>
            <w:tcBorders>
              <w:top w:val="nil"/>
              <w:left w:val="nil"/>
              <w:bottom w:val="single" w:color="auto" w:sz="8" w:space="0"/>
              <w:right w:val="single" w:color="auto" w:sz="4" w:space="0"/>
            </w:tcBorders>
            <w:shd w:val="clear" w:color="auto" w:fill="D0CECE"/>
            <w:tcMar>
              <w:left w:w="14" w:type="dxa"/>
              <w:right w:w="14" w:type="dxa"/>
            </w:tcMar>
            <w:vAlign w:val="center"/>
          </w:tcPr>
          <w:p w:rsidRPr="00BE5348" w:rsidR="00BE5348" w:rsidP="00BE5348" w:rsidRDefault="00BE5348" w14:paraId="1882D990"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2,291</w:t>
            </w:r>
          </w:p>
        </w:tc>
        <w:tc>
          <w:tcPr>
            <w:tcW w:w="563" w:type="dxa"/>
            <w:tcBorders>
              <w:top w:val="nil"/>
              <w:left w:val="single" w:color="auto" w:sz="4" w:space="0"/>
              <w:bottom w:val="single" w:color="auto" w:sz="8" w:space="0"/>
              <w:right w:val="single" w:color="auto" w:sz="4" w:space="0"/>
            </w:tcBorders>
            <w:shd w:val="clear" w:color="auto" w:fill="D0CECE"/>
            <w:tcMar>
              <w:left w:w="14" w:type="dxa"/>
              <w:right w:w="14" w:type="dxa"/>
            </w:tcMar>
            <w:vAlign w:val="center"/>
          </w:tcPr>
          <w:p w:rsidRPr="00BE5348" w:rsidR="00BE5348" w:rsidP="00BE5348" w:rsidRDefault="00BE5348" w14:paraId="6EE13477"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10,880</w:t>
            </w:r>
          </w:p>
        </w:tc>
        <w:tc>
          <w:tcPr>
            <w:tcW w:w="492" w:type="dxa"/>
            <w:tcBorders>
              <w:top w:val="nil"/>
              <w:left w:val="single" w:color="auto" w:sz="4" w:space="0"/>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50A69A30"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2,545</w:t>
            </w:r>
          </w:p>
        </w:tc>
        <w:tc>
          <w:tcPr>
            <w:tcW w:w="658"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2275FF14"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18,753</w:t>
            </w:r>
          </w:p>
        </w:tc>
        <w:tc>
          <w:tcPr>
            <w:tcW w:w="592" w:type="dxa"/>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23C75B5D"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28" w:type="dxa"/>
            <w:tcBorders>
              <w:top w:val="nil"/>
              <w:left w:val="nil"/>
              <w:bottom w:val="single" w:color="auto" w:sz="8" w:space="0"/>
              <w:right w:val="single" w:color="auto" w:sz="8" w:space="0"/>
            </w:tcBorders>
            <w:shd w:val="clear" w:color="auto" w:fill="D0CECE"/>
            <w:tcMar>
              <w:left w:w="14" w:type="dxa"/>
              <w:right w:w="14" w:type="dxa"/>
            </w:tcMar>
            <w:vAlign w:val="center"/>
            <w:hideMark/>
          </w:tcPr>
          <w:p w:rsidRPr="00BE5348" w:rsidR="00BE5348" w:rsidP="00BE5348" w:rsidRDefault="00BE5348" w14:paraId="3208C1FF"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4,689</w:t>
            </w:r>
          </w:p>
        </w:tc>
        <w:tc>
          <w:tcPr>
            <w:tcW w:w="764" w:type="dxa"/>
            <w:gridSpan w:val="3"/>
            <w:tcBorders>
              <w:top w:val="nil"/>
              <w:left w:val="nil"/>
              <w:bottom w:val="single" w:color="auto" w:sz="8" w:space="0"/>
              <w:right w:val="single" w:color="auto" w:sz="4" w:space="0"/>
            </w:tcBorders>
            <w:shd w:val="clear" w:color="auto" w:fill="D0CECE"/>
            <w:tcMar>
              <w:left w:w="14" w:type="dxa"/>
              <w:right w:w="14" w:type="dxa"/>
            </w:tcMar>
            <w:vAlign w:val="center"/>
            <w:hideMark/>
          </w:tcPr>
          <w:p w:rsidRPr="00BE5348" w:rsidR="00BE5348" w:rsidP="00BE5348" w:rsidRDefault="00BE5348" w14:paraId="15072AD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94,065</w:t>
            </w:r>
          </w:p>
        </w:tc>
      </w:tr>
      <w:tr w:rsidRPr="00E93A88" w:rsidR="00BE5348" w:rsidTr="00363768" w14:paraId="6321104C" w14:textId="77777777">
        <w:trPr>
          <w:trHeight w:val="261"/>
        </w:trPr>
        <w:tc>
          <w:tcPr>
            <w:tcW w:w="837" w:type="dxa"/>
            <w:tcBorders>
              <w:top w:val="nil"/>
              <w:left w:val="single" w:color="auto" w:sz="4" w:space="0"/>
              <w:bottom w:val="single" w:color="auto" w:sz="8" w:space="0"/>
              <w:right w:val="single" w:color="auto" w:sz="8" w:space="0"/>
            </w:tcBorders>
            <w:shd w:val="clear" w:color="auto" w:fill="BFBFBF" w:themeFill="background1" w:themeFillShade="BF"/>
            <w:noWrap/>
            <w:vAlign w:val="center"/>
          </w:tcPr>
          <w:p w:rsidRPr="00BE5348" w:rsidR="00BE5348" w:rsidP="00BE5348" w:rsidRDefault="00BE5348" w14:paraId="616FD97D"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Total Requested Burden</w:t>
            </w:r>
          </w:p>
        </w:tc>
        <w:tc>
          <w:tcPr>
            <w:tcW w:w="605" w:type="dxa"/>
            <w:gridSpan w:val="2"/>
            <w:tcBorders>
              <w:top w:val="nil"/>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BE5348" w:rsidR="00BE5348" w:rsidP="00BE5348" w:rsidRDefault="00BE5348" w14:paraId="1AF777E4"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197,400</w:t>
            </w:r>
          </w:p>
        </w:tc>
        <w:tc>
          <w:tcPr>
            <w:tcW w:w="604" w:type="dxa"/>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BE5348" w:rsidR="00BE5348" w:rsidP="00BE5348" w:rsidRDefault="00BE5348" w14:paraId="22BF1363"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80"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BE5348" w:rsidR="00BE5348" w:rsidP="00BE5348" w:rsidRDefault="00BE5348" w14:paraId="1757813A"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115,150</w:t>
            </w:r>
          </w:p>
        </w:tc>
        <w:tc>
          <w:tcPr>
            <w:tcW w:w="581" w:type="dxa"/>
            <w:tcBorders>
              <w:top w:val="nil"/>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BE5348" w:rsidR="00BE5348" w:rsidP="00BE5348" w:rsidRDefault="00BE5348" w14:paraId="130553C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25,930</w:t>
            </w:r>
          </w:p>
        </w:tc>
        <w:tc>
          <w:tcPr>
            <w:tcW w:w="575" w:type="dxa"/>
            <w:gridSpan w:val="2"/>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BE5348" w:rsidR="00BE5348" w:rsidP="00BE5348" w:rsidRDefault="00BE5348" w14:paraId="4E6AEA1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492"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BE5348" w:rsidR="00BE5348" w:rsidP="00BE5348" w:rsidRDefault="00BE5348" w14:paraId="76A3E339"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12,582</w:t>
            </w:r>
          </w:p>
        </w:tc>
        <w:tc>
          <w:tcPr>
            <w:tcW w:w="523" w:type="dxa"/>
            <w:gridSpan w:val="2"/>
            <w:tcBorders>
              <w:top w:val="nil"/>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BE5348" w:rsidR="00BE5348" w:rsidP="00BE5348" w:rsidRDefault="00BE5348" w14:paraId="0851049C"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5,210</w:t>
            </w:r>
          </w:p>
        </w:tc>
        <w:tc>
          <w:tcPr>
            <w:tcW w:w="592" w:type="dxa"/>
            <w:gridSpan w:val="2"/>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BE5348" w:rsidR="00BE5348" w:rsidP="00BE5348" w:rsidRDefault="00BE5348" w14:paraId="272A94BD"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28"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BE5348" w:rsidR="00BE5348" w:rsidP="00BE5348" w:rsidRDefault="00BE5348" w14:paraId="2798D5C0"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3,473</w:t>
            </w:r>
          </w:p>
        </w:tc>
        <w:tc>
          <w:tcPr>
            <w:tcW w:w="592" w:type="dxa"/>
            <w:tcBorders>
              <w:top w:val="single" w:color="auto" w:sz="8" w:space="0"/>
              <w:left w:val="nil"/>
              <w:bottom w:val="single" w:color="auto" w:sz="8" w:space="0"/>
              <w:right w:val="single" w:color="auto" w:sz="4" w:space="0"/>
            </w:tcBorders>
            <w:shd w:val="clear" w:color="auto" w:fill="BFBFBF" w:themeFill="background1" w:themeFillShade="BF"/>
            <w:noWrap/>
            <w:tcMar>
              <w:left w:w="14" w:type="dxa"/>
              <w:right w:w="14" w:type="dxa"/>
            </w:tcMar>
            <w:vAlign w:val="center"/>
          </w:tcPr>
          <w:p w:rsidRPr="00BE5348" w:rsidR="00BE5348" w:rsidP="00BE5348" w:rsidRDefault="00BE5348" w14:paraId="2D4CFE58"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5,210</w:t>
            </w:r>
          </w:p>
        </w:tc>
        <w:tc>
          <w:tcPr>
            <w:tcW w:w="529" w:type="dxa"/>
            <w:gridSpan w:val="2"/>
            <w:tcBorders>
              <w:top w:val="nil"/>
              <w:left w:val="single" w:color="auto" w:sz="4" w:space="0"/>
              <w:bottom w:val="single" w:color="auto" w:sz="8" w:space="0"/>
              <w:right w:val="nil"/>
            </w:tcBorders>
            <w:shd w:val="clear" w:color="auto" w:fill="BFBFBF" w:themeFill="background1" w:themeFillShade="BF"/>
            <w:noWrap/>
            <w:tcMar>
              <w:left w:w="14" w:type="dxa"/>
              <w:right w:w="14" w:type="dxa"/>
            </w:tcMar>
            <w:vAlign w:val="center"/>
          </w:tcPr>
          <w:p w:rsidRPr="00BE5348" w:rsidR="00BE5348" w:rsidP="00BE5348" w:rsidRDefault="00BE5348" w14:paraId="7DC63667"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26,328</w:t>
            </w:r>
          </w:p>
        </w:tc>
        <w:tc>
          <w:tcPr>
            <w:tcW w:w="589" w:type="dxa"/>
            <w:gridSpan w:val="3"/>
            <w:tcBorders>
              <w:top w:val="nil"/>
              <w:left w:val="single" w:color="auto" w:sz="8" w:space="0"/>
              <w:bottom w:val="single" w:color="auto" w:sz="8" w:space="0"/>
              <w:right w:val="single" w:color="auto" w:sz="8" w:space="0"/>
            </w:tcBorders>
            <w:shd w:val="clear" w:color="auto" w:fill="BFBFBF" w:themeFill="background1" w:themeFillShade="BF"/>
            <w:tcMar>
              <w:left w:w="14" w:type="dxa"/>
              <w:right w:w="14" w:type="dxa"/>
            </w:tcMar>
            <w:vAlign w:val="center"/>
          </w:tcPr>
          <w:p w:rsidRPr="00BE5348" w:rsidR="00BE5348" w:rsidP="00BE5348" w:rsidRDefault="00BE5348" w14:paraId="382215B7"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4,690</w:t>
            </w:r>
          </w:p>
        </w:tc>
        <w:tc>
          <w:tcPr>
            <w:tcW w:w="563" w:type="dxa"/>
            <w:tcBorders>
              <w:top w:val="nil"/>
              <w:left w:val="single" w:color="auto" w:sz="8" w:space="0"/>
              <w:bottom w:val="single" w:color="auto" w:sz="8" w:space="0"/>
              <w:right w:val="single" w:color="auto" w:sz="4" w:space="0"/>
            </w:tcBorders>
            <w:shd w:val="clear" w:color="auto" w:fill="BFBFBF" w:themeFill="background1" w:themeFillShade="BF"/>
            <w:tcMar>
              <w:left w:w="14" w:type="dxa"/>
              <w:right w:w="14" w:type="dxa"/>
            </w:tcMar>
            <w:vAlign w:val="center"/>
          </w:tcPr>
          <w:p w:rsidRPr="00BE5348" w:rsidR="00BE5348" w:rsidP="00BE5348" w:rsidRDefault="00BE5348" w14:paraId="0EA7D08B" w14:textId="77777777">
            <w:pPr>
              <w:spacing w:after="0" w:line="240" w:lineRule="auto"/>
              <w:jc w:val="center"/>
              <w:rPr>
                <w:rFonts w:ascii="Times New Roman" w:hAnsi="Times New Roman" w:eastAsia="Times New Roman"/>
                <w:b/>
                <w:bCs/>
                <w:color w:val="000000" w:themeColor="text1"/>
                <w:sz w:val="12"/>
                <w:szCs w:val="12"/>
              </w:rPr>
            </w:pPr>
            <w:r w:rsidRPr="00BE5348">
              <w:rPr>
                <w:rFonts w:ascii="Times New Roman" w:hAnsi="Times New Roman" w:eastAsia="Times New Roman"/>
                <w:b/>
                <w:bCs/>
                <w:color w:val="000000" w:themeColor="text1"/>
                <w:sz w:val="12"/>
                <w:szCs w:val="12"/>
              </w:rPr>
              <w:t>22,273</w:t>
            </w:r>
          </w:p>
        </w:tc>
        <w:tc>
          <w:tcPr>
            <w:tcW w:w="492" w:type="dxa"/>
            <w:tcBorders>
              <w:top w:val="nil"/>
              <w:left w:val="single" w:color="auto" w:sz="4" w:space="0"/>
              <w:bottom w:val="single" w:color="auto" w:sz="8" w:space="0"/>
              <w:right w:val="single" w:color="auto" w:sz="4" w:space="0"/>
            </w:tcBorders>
            <w:shd w:val="clear" w:color="auto" w:fill="BFBFBF" w:themeFill="background1" w:themeFillShade="BF"/>
            <w:noWrap/>
            <w:tcMar>
              <w:left w:w="14" w:type="dxa"/>
              <w:right w:w="14" w:type="dxa"/>
            </w:tcMar>
            <w:vAlign w:val="center"/>
          </w:tcPr>
          <w:p w:rsidRPr="00BE5348" w:rsidR="00BE5348" w:rsidP="00BE5348" w:rsidRDefault="00BE5348" w14:paraId="56F82DC6"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5,210</w:t>
            </w:r>
          </w:p>
        </w:tc>
        <w:tc>
          <w:tcPr>
            <w:tcW w:w="658" w:type="dxa"/>
            <w:gridSpan w:val="3"/>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BE5348" w:rsidR="00BE5348" w:rsidP="00BE5348" w:rsidRDefault="00BE5348" w14:paraId="0A00F780"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42,441</w:t>
            </w:r>
          </w:p>
        </w:tc>
        <w:tc>
          <w:tcPr>
            <w:tcW w:w="592" w:type="dxa"/>
            <w:tcBorders>
              <w:top w:val="nil"/>
              <w:left w:val="nil"/>
              <w:bottom w:val="single" w:color="auto" w:sz="8" w:space="0"/>
              <w:right w:val="single" w:color="auto" w:sz="4" w:space="0"/>
            </w:tcBorders>
            <w:shd w:val="clear" w:color="auto" w:fill="BFBFBF" w:themeFill="background1" w:themeFillShade="BF"/>
            <w:tcMar>
              <w:left w:w="14" w:type="dxa"/>
              <w:right w:w="14" w:type="dxa"/>
            </w:tcMar>
            <w:vAlign w:val="center"/>
          </w:tcPr>
          <w:p w:rsidRPr="00BE5348" w:rsidR="00BE5348" w:rsidP="00BE5348" w:rsidRDefault="00BE5348" w14:paraId="6223928F"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N/A</w:t>
            </w:r>
          </w:p>
        </w:tc>
        <w:tc>
          <w:tcPr>
            <w:tcW w:w="528" w:type="dxa"/>
            <w:tcBorders>
              <w:top w:val="nil"/>
              <w:left w:val="nil"/>
              <w:bottom w:val="single" w:color="auto" w:sz="8" w:space="0"/>
              <w:right w:val="single" w:color="auto" w:sz="8" w:space="0"/>
            </w:tcBorders>
            <w:shd w:val="clear" w:color="auto" w:fill="BFBFBF" w:themeFill="background1" w:themeFillShade="BF"/>
            <w:noWrap/>
            <w:tcMar>
              <w:left w:w="14" w:type="dxa"/>
              <w:right w:w="14" w:type="dxa"/>
            </w:tcMar>
            <w:vAlign w:val="center"/>
          </w:tcPr>
          <w:p w:rsidRPr="00BE5348" w:rsidR="00BE5348" w:rsidP="00BE5348" w:rsidRDefault="00BE5348" w14:paraId="09BA6679" w14:textId="77777777">
            <w:pPr>
              <w:spacing w:after="0" w:line="240" w:lineRule="auto"/>
              <w:jc w:val="center"/>
              <w:rPr>
                <w:rFonts w:ascii="Times New Roman" w:hAnsi="Times New Roman" w:eastAsia="Times New Roman"/>
                <w:sz w:val="12"/>
                <w:szCs w:val="12"/>
              </w:rPr>
            </w:pPr>
            <w:r w:rsidRPr="00BE5348">
              <w:rPr>
                <w:rFonts w:ascii="Times New Roman" w:hAnsi="Times New Roman" w:eastAsia="Times New Roman"/>
                <w:b/>
                <w:bCs/>
                <w:color w:val="000000" w:themeColor="text1"/>
                <w:sz w:val="12"/>
                <w:szCs w:val="12"/>
              </w:rPr>
              <w:t>10,611</w:t>
            </w:r>
          </w:p>
        </w:tc>
        <w:tc>
          <w:tcPr>
            <w:tcW w:w="764" w:type="dxa"/>
            <w:gridSpan w:val="3"/>
            <w:tcBorders>
              <w:top w:val="nil"/>
              <w:left w:val="single" w:color="auto" w:sz="4" w:space="0"/>
              <w:bottom w:val="single" w:color="auto" w:sz="8" w:space="0"/>
              <w:right w:val="single" w:color="auto" w:sz="4" w:space="0"/>
            </w:tcBorders>
            <w:shd w:val="clear" w:color="auto" w:fill="BFBFBF" w:themeFill="background1" w:themeFillShade="BF"/>
            <w:noWrap/>
            <w:tcMar>
              <w:left w:w="14" w:type="dxa"/>
              <w:right w:w="14" w:type="dxa"/>
            </w:tcMar>
            <w:vAlign w:val="center"/>
          </w:tcPr>
          <w:p w:rsidRPr="00BE5348" w:rsidR="00BE5348" w:rsidP="00BE5348" w:rsidRDefault="00BE5348" w14:paraId="4EF9E05C" w14:textId="77777777">
            <w:pPr>
              <w:spacing w:after="0" w:line="240" w:lineRule="auto"/>
              <w:jc w:val="center"/>
              <w:rPr>
                <w:rFonts w:ascii="Times New Roman" w:hAnsi="Times New Roman" w:eastAsia="Times New Roman"/>
                <w:b/>
                <w:bCs/>
                <w:color w:val="000000"/>
                <w:sz w:val="12"/>
                <w:szCs w:val="12"/>
              </w:rPr>
            </w:pPr>
            <w:r w:rsidRPr="00671527">
              <w:rPr>
                <w:rFonts w:ascii="Times New Roman" w:hAnsi="Times New Roman" w:eastAsia="Times New Roman"/>
                <w:b/>
                <w:bCs/>
                <w:color w:val="000000"/>
                <w:sz w:val="12"/>
                <w:szCs w:val="12"/>
              </w:rPr>
              <w:t>190,417</w:t>
            </w:r>
          </w:p>
        </w:tc>
      </w:tr>
      <w:tr w:rsidRPr="00E93A88" w:rsidR="00BE5348" w:rsidTr="00BE5348" w14:paraId="5D4AC9B1" w14:textId="77777777">
        <w:trPr>
          <w:trHeight w:val="266"/>
        </w:trPr>
        <w:tc>
          <w:tcPr>
            <w:tcW w:w="837" w:type="dxa"/>
            <w:tcBorders>
              <w:top w:val="nil"/>
              <w:left w:val="single" w:color="auto" w:sz="4" w:space="0"/>
              <w:bottom w:val="nil"/>
              <w:right w:val="nil"/>
            </w:tcBorders>
            <w:shd w:val="clear" w:color="auto" w:fill="auto"/>
            <w:noWrap/>
            <w:vAlign w:val="bottom"/>
            <w:hideMark/>
          </w:tcPr>
          <w:p w:rsidRPr="00BE5348" w:rsidR="00BE5348" w:rsidP="00BE5348" w:rsidRDefault="00BE5348" w14:paraId="067B1C83"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605" w:type="dxa"/>
            <w:gridSpan w:val="2"/>
            <w:tcBorders>
              <w:top w:val="nil"/>
              <w:left w:val="nil"/>
              <w:bottom w:val="nil"/>
              <w:right w:val="nil"/>
            </w:tcBorders>
            <w:shd w:val="clear" w:color="auto" w:fill="auto"/>
            <w:noWrap/>
            <w:vAlign w:val="bottom"/>
            <w:hideMark/>
          </w:tcPr>
          <w:p w:rsidRPr="00BE5348" w:rsidR="00BE5348" w:rsidP="00BE5348" w:rsidRDefault="00BE5348" w14:paraId="3C018C75" w14:textId="77777777">
            <w:pPr>
              <w:spacing w:after="0" w:line="240" w:lineRule="auto"/>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604" w:type="dxa"/>
            <w:tcBorders>
              <w:top w:val="nil"/>
              <w:left w:val="nil"/>
              <w:bottom w:val="nil"/>
              <w:right w:val="nil"/>
            </w:tcBorders>
            <w:shd w:val="clear" w:color="auto" w:fill="auto"/>
            <w:noWrap/>
            <w:vAlign w:val="bottom"/>
            <w:hideMark/>
          </w:tcPr>
          <w:p w:rsidRPr="00BE5348" w:rsidR="00BE5348" w:rsidP="00BE5348" w:rsidRDefault="00BE5348" w14:paraId="22762731" w14:textId="77777777">
            <w:pPr>
              <w:spacing w:after="0" w:line="240" w:lineRule="auto"/>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580" w:type="dxa"/>
            <w:tcBorders>
              <w:top w:val="nil"/>
              <w:left w:val="nil"/>
              <w:bottom w:val="nil"/>
              <w:right w:val="nil"/>
            </w:tcBorders>
            <w:shd w:val="clear" w:color="auto" w:fill="auto"/>
            <w:noWrap/>
            <w:hideMark/>
          </w:tcPr>
          <w:p w:rsidRPr="00BE5348" w:rsidR="00BE5348" w:rsidP="00BE5348" w:rsidRDefault="00BE5348" w14:paraId="29CA4F9B"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581" w:type="dxa"/>
            <w:tcBorders>
              <w:top w:val="nil"/>
              <w:left w:val="nil"/>
              <w:bottom w:val="nil"/>
              <w:right w:val="nil"/>
            </w:tcBorders>
            <w:shd w:val="clear" w:color="auto" w:fill="auto"/>
            <w:noWrap/>
            <w:hideMark/>
          </w:tcPr>
          <w:p w:rsidRPr="00BE5348" w:rsidR="00BE5348" w:rsidP="00BE5348" w:rsidRDefault="00BE5348" w14:paraId="515CA7C0"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575" w:type="dxa"/>
            <w:gridSpan w:val="2"/>
            <w:tcBorders>
              <w:top w:val="nil"/>
              <w:left w:val="nil"/>
              <w:bottom w:val="nil"/>
              <w:right w:val="nil"/>
            </w:tcBorders>
            <w:shd w:val="clear" w:color="auto" w:fill="auto"/>
            <w:noWrap/>
            <w:hideMark/>
          </w:tcPr>
          <w:p w:rsidRPr="00BE5348" w:rsidR="00BE5348" w:rsidP="00BE5348" w:rsidRDefault="00BE5348" w14:paraId="6A9C64A9"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492" w:type="dxa"/>
            <w:tcBorders>
              <w:top w:val="nil"/>
              <w:left w:val="nil"/>
              <w:bottom w:val="nil"/>
              <w:right w:val="nil"/>
            </w:tcBorders>
            <w:shd w:val="clear" w:color="auto" w:fill="auto"/>
            <w:noWrap/>
            <w:hideMark/>
          </w:tcPr>
          <w:p w:rsidRPr="00BE5348" w:rsidR="00BE5348" w:rsidP="00BE5348" w:rsidRDefault="00BE5348" w14:paraId="0CCEA786"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523" w:type="dxa"/>
            <w:gridSpan w:val="2"/>
            <w:tcBorders>
              <w:top w:val="nil"/>
              <w:left w:val="nil"/>
              <w:bottom w:val="nil"/>
              <w:right w:val="nil"/>
            </w:tcBorders>
            <w:shd w:val="clear" w:color="auto" w:fill="auto"/>
            <w:noWrap/>
            <w:hideMark/>
          </w:tcPr>
          <w:p w:rsidRPr="00BE5348" w:rsidR="00BE5348" w:rsidP="00BE5348" w:rsidRDefault="00BE5348" w14:paraId="6EFD8A61"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592" w:type="dxa"/>
            <w:gridSpan w:val="2"/>
            <w:tcBorders>
              <w:top w:val="nil"/>
              <w:left w:val="nil"/>
              <w:bottom w:val="nil"/>
              <w:right w:val="nil"/>
            </w:tcBorders>
            <w:shd w:val="clear" w:color="auto" w:fill="auto"/>
            <w:noWrap/>
            <w:hideMark/>
          </w:tcPr>
          <w:p w:rsidRPr="00BE5348" w:rsidR="00BE5348" w:rsidP="00BE5348" w:rsidRDefault="00BE5348" w14:paraId="0FB2AF1E"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528" w:type="dxa"/>
            <w:tcBorders>
              <w:top w:val="nil"/>
              <w:left w:val="nil"/>
              <w:bottom w:val="nil"/>
              <w:right w:val="nil"/>
            </w:tcBorders>
            <w:shd w:val="clear" w:color="auto" w:fill="auto"/>
            <w:noWrap/>
            <w:hideMark/>
          </w:tcPr>
          <w:p w:rsidRPr="00BE5348" w:rsidR="00BE5348" w:rsidP="00BE5348" w:rsidRDefault="00BE5348" w14:paraId="54F4B962"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592" w:type="dxa"/>
            <w:tcBorders>
              <w:top w:val="nil"/>
              <w:left w:val="nil"/>
              <w:bottom w:val="nil"/>
              <w:right w:val="nil"/>
            </w:tcBorders>
            <w:shd w:val="clear" w:color="auto" w:fill="auto"/>
            <w:noWrap/>
            <w:hideMark/>
          </w:tcPr>
          <w:p w:rsidRPr="00BE5348" w:rsidR="00BE5348" w:rsidP="00BE5348" w:rsidRDefault="00BE5348" w14:paraId="4B78DA3D"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529" w:type="dxa"/>
            <w:gridSpan w:val="2"/>
            <w:tcBorders>
              <w:top w:val="nil"/>
              <w:left w:val="nil"/>
              <w:bottom w:val="nil"/>
              <w:right w:val="nil"/>
            </w:tcBorders>
            <w:shd w:val="clear" w:color="auto" w:fill="auto"/>
            <w:noWrap/>
            <w:hideMark/>
          </w:tcPr>
          <w:p w:rsidRPr="00BE5348" w:rsidR="00BE5348" w:rsidP="00BE5348" w:rsidRDefault="00BE5348" w14:paraId="765936BD"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589" w:type="dxa"/>
            <w:gridSpan w:val="3"/>
            <w:tcBorders>
              <w:top w:val="nil"/>
              <w:left w:val="nil"/>
              <w:bottom w:val="nil"/>
              <w:right w:val="nil"/>
            </w:tcBorders>
          </w:tcPr>
          <w:p w:rsidRPr="00BE5348" w:rsidR="00BE5348" w:rsidP="00BE5348" w:rsidRDefault="00BE5348" w14:paraId="5795F608" w14:textId="77777777">
            <w:pPr>
              <w:spacing w:after="0" w:line="240" w:lineRule="auto"/>
              <w:jc w:val="center"/>
              <w:rPr>
                <w:rFonts w:ascii="Times New Roman" w:hAnsi="Times New Roman" w:eastAsia="Times New Roman"/>
                <w:color w:val="000000"/>
                <w:sz w:val="12"/>
                <w:szCs w:val="12"/>
              </w:rPr>
            </w:pPr>
          </w:p>
        </w:tc>
        <w:tc>
          <w:tcPr>
            <w:tcW w:w="563" w:type="dxa"/>
            <w:tcBorders>
              <w:top w:val="nil"/>
              <w:left w:val="nil"/>
              <w:bottom w:val="nil"/>
              <w:right w:val="nil"/>
            </w:tcBorders>
          </w:tcPr>
          <w:p w:rsidRPr="00BE5348" w:rsidR="00BE5348" w:rsidP="00BE5348" w:rsidRDefault="00BE5348" w14:paraId="2F0C7709" w14:textId="77777777">
            <w:pPr>
              <w:spacing w:after="0" w:line="240" w:lineRule="auto"/>
              <w:jc w:val="center"/>
              <w:rPr>
                <w:rFonts w:ascii="Times New Roman" w:hAnsi="Times New Roman" w:eastAsia="Times New Roman"/>
                <w:color w:val="000000"/>
                <w:sz w:val="12"/>
                <w:szCs w:val="12"/>
              </w:rPr>
            </w:pPr>
          </w:p>
        </w:tc>
        <w:tc>
          <w:tcPr>
            <w:tcW w:w="492" w:type="dxa"/>
            <w:tcBorders>
              <w:top w:val="nil"/>
              <w:left w:val="nil"/>
              <w:bottom w:val="nil"/>
              <w:right w:val="nil"/>
            </w:tcBorders>
            <w:shd w:val="clear" w:color="auto" w:fill="auto"/>
            <w:noWrap/>
            <w:hideMark/>
          </w:tcPr>
          <w:p w:rsidRPr="00BE5348" w:rsidR="00BE5348" w:rsidP="00BE5348" w:rsidRDefault="00BE5348" w14:paraId="0C3F5DDA"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658" w:type="dxa"/>
            <w:gridSpan w:val="3"/>
            <w:tcBorders>
              <w:top w:val="nil"/>
              <w:left w:val="nil"/>
              <w:bottom w:val="nil"/>
              <w:right w:val="nil"/>
            </w:tcBorders>
            <w:shd w:val="clear" w:color="auto" w:fill="auto"/>
            <w:noWrap/>
            <w:hideMark/>
          </w:tcPr>
          <w:p w:rsidRPr="00BE5348" w:rsidR="00BE5348" w:rsidP="00BE5348" w:rsidRDefault="00BE5348" w14:paraId="760035E8"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592" w:type="dxa"/>
            <w:tcBorders>
              <w:top w:val="nil"/>
              <w:left w:val="nil"/>
              <w:bottom w:val="nil"/>
              <w:right w:val="nil"/>
            </w:tcBorders>
            <w:shd w:val="clear" w:color="auto" w:fill="auto"/>
            <w:noWrap/>
            <w:hideMark/>
          </w:tcPr>
          <w:p w:rsidRPr="00BE5348" w:rsidR="00BE5348" w:rsidP="00BE5348" w:rsidRDefault="00BE5348" w14:paraId="0120EA97" w14:textId="77777777">
            <w:pPr>
              <w:spacing w:after="0" w:line="240" w:lineRule="auto"/>
              <w:jc w:val="center"/>
              <w:rPr>
                <w:rFonts w:ascii="Times New Roman" w:hAnsi="Times New Roman" w:eastAsia="Times New Roman"/>
                <w:color w:val="000000"/>
                <w:sz w:val="12"/>
                <w:szCs w:val="12"/>
              </w:rPr>
            </w:pPr>
            <w:r w:rsidRPr="00BE5348">
              <w:rPr>
                <w:rFonts w:ascii="Times New Roman" w:hAnsi="Times New Roman" w:eastAsia="Times New Roman"/>
                <w:color w:val="000000"/>
                <w:sz w:val="12"/>
                <w:szCs w:val="12"/>
              </w:rPr>
              <w:t> </w:t>
            </w:r>
          </w:p>
        </w:tc>
        <w:tc>
          <w:tcPr>
            <w:tcW w:w="528" w:type="dxa"/>
            <w:tcBorders>
              <w:top w:val="nil"/>
              <w:left w:val="nil"/>
              <w:bottom w:val="nil"/>
              <w:right w:val="nil"/>
            </w:tcBorders>
            <w:shd w:val="clear" w:color="auto" w:fill="auto"/>
            <w:noWrap/>
            <w:hideMark/>
          </w:tcPr>
          <w:p w:rsidRPr="00BE5348" w:rsidR="00BE5348" w:rsidP="00BE5348" w:rsidRDefault="00BE5348" w14:paraId="66D44625" w14:textId="77777777">
            <w:pPr>
              <w:spacing w:after="0" w:line="240" w:lineRule="auto"/>
              <w:jc w:val="center"/>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 </w:t>
            </w:r>
          </w:p>
        </w:tc>
        <w:tc>
          <w:tcPr>
            <w:tcW w:w="764" w:type="dxa"/>
            <w:gridSpan w:val="3"/>
            <w:tcBorders>
              <w:top w:val="single" w:color="auto" w:sz="8" w:space="0"/>
              <w:left w:val="nil"/>
            </w:tcBorders>
            <w:shd w:val="clear" w:color="auto" w:fill="auto"/>
            <w:noWrap/>
            <w:vAlign w:val="bottom"/>
            <w:hideMark/>
          </w:tcPr>
          <w:p w:rsidRPr="00BE5348" w:rsidR="00BE5348" w:rsidP="00BE5348" w:rsidRDefault="00BE5348" w14:paraId="7893E87C" w14:textId="77777777">
            <w:pPr>
              <w:spacing w:after="0" w:line="240" w:lineRule="auto"/>
              <w:jc w:val="center"/>
              <w:rPr>
                <w:rFonts w:ascii="Times New Roman" w:hAnsi="Times New Roman" w:eastAsia="Times New Roman"/>
                <w:b/>
                <w:bCs/>
                <w:color w:val="000000"/>
                <w:sz w:val="12"/>
                <w:szCs w:val="12"/>
              </w:rPr>
            </w:pPr>
          </w:p>
        </w:tc>
      </w:tr>
      <w:tr w:rsidRPr="00E93A88" w:rsidR="00BE5348" w:rsidTr="00BE5348" w14:paraId="540BABA5" w14:textId="77777777">
        <w:trPr>
          <w:trHeight w:val="266"/>
        </w:trPr>
        <w:tc>
          <w:tcPr>
            <w:tcW w:w="1343" w:type="dxa"/>
            <w:gridSpan w:val="2"/>
            <w:tcBorders>
              <w:top w:val="nil"/>
              <w:left w:val="single" w:color="auto" w:sz="4" w:space="0"/>
              <w:bottom w:val="single" w:color="auto" w:sz="4" w:space="0"/>
              <w:right w:val="nil"/>
            </w:tcBorders>
            <w:shd w:val="clear" w:color="auto" w:fill="auto"/>
            <w:noWrap/>
            <w:vAlign w:val="bottom"/>
            <w:hideMark/>
          </w:tcPr>
          <w:p w:rsidRPr="00BE5348" w:rsidR="00BE5348" w:rsidP="00BE5348" w:rsidRDefault="00BE5348" w14:paraId="192873D4" w14:textId="77777777">
            <w:pPr>
              <w:spacing w:after="0" w:line="240" w:lineRule="auto"/>
              <w:rPr>
                <w:rFonts w:ascii="Times New Roman" w:hAnsi="Times New Roman" w:eastAsia="Times New Roman"/>
                <w:sz w:val="12"/>
                <w:szCs w:val="12"/>
              </w:rPr>
            </w:pPr>
          </w:p>
        </w:tc>
        <w:tc>
          <w:tcPr>
            <w:tcW w:w="2223" w:type="dxa"/>
            <w:gridSpan w:val="5"/>
            <w:tcBorders>
              <w:top w:val="nil"/>
              <w:left w:val="nil"/>
              <w:bottom w:val="single" w:color="auto" w:sz="4" w:space="0"/>
              <w:right w:val="nil"/>
            </w:tcBorders>
            <w:shd w:val="clear" w:color="auto" w:fill="auto"/>
            <w:noWrap/>
            <w:vAlign w:val="bottom"/>
            <w:hideMark/>
          </w:tcPr>
          <w:p w:rsidRPr="00BE5348" w:rsidR="00BE5348" w:rsidP="00BE5348" w:rsidRDefault="00BE5348" w14:paraId="3FF04E67" w14:textId="77777777">
            <w:pPr>
              <w:spacing w:after="0" w:line="240" w:lineRule="auto"/>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Total number of respondents</w:t>
            </w:r>
          </w:p>
        </w:tc>
        <w:tc>
          <w:tcPr>
            <w:tcW w:w="1094" w:type="dxa"/>
            <w:gridSpan w:val="3"/>
            <w:tcBorders>
              <w:top w:val="nil"/>
              <w:left w:val="nil"/>
              <w:bottom w:val="single" w:color="auto" w:sz="4" w:space="0"/>
              <w:right w:val="nil"/>
            </w:tcBorders>
            <w:shd w:val="clear" w:color="auto" w:fill="auto"/>
            <w:noWrap/>
            <w:vAlign w:val="bottom"/>
            <w:hideMark/>
          </w:tcPr>
          <w:p w:rsidRPr="00BE5348" w:rsidR="00BE5348" w:rsidP="00BE5348" w:rsidRDefault="00BE5348" w14:paraId="00FC9CB7" w14:textId="77777777">
            <w:pPr>
              <w:spacing w:after="0" w:line="240" w:lineRule="auto"/>
              <w:jc w:val="right"/>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238,960</w:t>
            </w:r>
          </w:p>
        </w:tc>
        <w:tc>
          <w:tcPr>
            <w:tcW w:w="290" w:type="dxa"/>
            <w:gridSpan w:val="2"/>
            <w:tcBorders>
              <w:top w:val="nil"/>
              <w:left w:val="nil"/>
              <w:bottom w:val="single" w:color="auto" w:sz="4" w:space="0"/>
              <w:right w:val="nil"/>
            </w:tcBorders>
            <w:shd w:val="clear" w:color="auto" w:fill="auto"/>
            <w:noWrap/>
            <w:vAlign w:val="bottom"/>
            <w:hideMark/>
          </w:tcPr>
          <w:p w:rsidRPr="00BE5348" w:rsidR="00BE5348" w:rsidP="00BE5348" w:rsidRDefault="00BE5348" w14:paraId="7614BD0B" w14:textId="77777777">
            <w:pPr>
              <w:spacing w:after="0" w:line="240" w:lineRule="auto"/>
              <w:jc w:val="right"/>
              <w:rPr>
                <w:rFonts w:ascii="Times New Roman" w:hAnsi="Times New Roman" w:eastAsia="Times New Roman"/>
                <w:b/>
                <w:bCs/>
                <w:color w:val="000000"/>
                <w:sz w:val="12"/>
                <w:szCs w:val="12"/>
              </w:rPr>
            </w:pPr>
          </w:p>
        </w:tc>
        <w:tc>
          <w:tcPr>
            <w:tcW w:w="2070" w:type="dxa"/>
            <w:gridSpan w:val="4"/>
            <w:tcBorders>
              <w:top w:val="nil"/>
              <w:left w:val="nil"/>
              <w:bottom w:val="single" w:color="auto" w:sz="4" w:space="0"/>
              <w:right w:val="nil"/>
            </w:tcBorders>
            <w:shd w:val="clear" w:color="auto" w:fill="auto"/>
            <w:noWrap/>
            <w:vAlign w:val="bottom"/>
            <w:hideMark/>
          </w:tcPr>
          <w:p w:rsidRPr="00BE5348" w:rsidR="00BE5348" w:rsidP="00BE5348" w:rsidRDefault="00BE5348" w14:paraId="14A5416A" w14:textId="391184D4">
            <w:pPr>
              <w:spacing w:after="0" w:line="240" w:lineRule="auto"/>
              <w:rPr>
                <w:rFonts w:ascii="Times New Roman" w:hAnsi="Times New Roman" w:eastAsia="Times New Roman"/>
                <w:b/>
                <w:bCs/>
                <w:color w:val="000000"/>
                <w:sz w:val="12"/>
                <w:szCs w:val="12"/>
              </w:rPr>
            </w:pPr>
            <w:r w:rsidRPr="00BE5348">
              <w:rPr>
                <w:rFonts w:ascii="Times New Roman" w:hAnsi="Times New Roman" w:eastAsia="Times New Roman"/>
                <w:b/>
                <w:bCs/>
                <w:color w:val="000000"/>
                <w:sz w:val="12"/>
                <w:szCs w:val="12"/>
              </w:rPr>
              <w:t>Total number of responses</w:t>
            </w:r>
          </w:p>
        </w:tc>
        <w:tc>
          <w:tcPr>
            <w:tcW w:w="242" w:type="dxa"/>
            <w:gridSpan w:val="2"/>
            <w:tcBorders>
              <w:top w:val="nil"/>
              <w:left w:val="nil"/>
              <w:bottom w:val="single" w:color="auto" w:sz="4" w:space="0"/>
              <w:right w:val="nil"/>
            </w:tcBorders>
          </w:tcPr>
          <w:p w:rsidRPr="00BE5348" w:rsidR="00BE5348" w:rsidP="00BE5348" w:rsidRDefault="00BE5348" w14:paraId="22CB4C9C" w14:textId="77777777">
            <w:pPr>
              <w:spacing w:after="0" w:line="240" w:lineRule="auto"/>
              <w:jc w:val="center"/>
              <w:rPr>
                <w:rFonts w:ascii="Times New Roman" w:hAnsi="Times New Roman" w:eastAsia="Times New Roman"/>
                <w:b/>
                <w:bCs/>
                <w:color w:val="000000" w:themeColor="text1"/>
                <w:sz w:val="12"/>
                <w:szCs w:val="12"/>
              </w:rPr>
            </w:pPr>
          </w:p>
        </w:tc>
        <w:tc>
          <w:tcPr>
            <w:tcW w:w="238" w:type="dxa"/>
            <w:tcBorders>
              <w:top w:val="nil"/>
              <w:left w:val="nil"/>
              <w:bottom w:val="single" w:color="auto" w:sz="4" w:space="0"/>
              <w:right w:val="nil"/>
            </w:tcBorders>
          </w:tcPr>
          <w:p w:rsidRPr="00BE5348" w:rsidR="00BE5348" w:rsidP="00BE5348" w:rsidRDefault="00BE5348" w14:paraId="6C46D2FD" w14:textId="77777777">
            <w:pPr>
              <w:spacing w:after="0" w:line="240" w:lineRule="auto"/>
              <w:jc w:val="right"/>
              <w:rPr>
                <w:rFonts w:ascii="Times New Roman" w:hAnsi="Times New Roman" w:eastAsia="Times New Roman"/>
                <w:b/>
                <w:bCs/>
                <w:color w:val="000000" w:themeColor="text1"/>
                <w:sz w:val="12"/>
                <w:szCs w:val="12"/>
              </w:rPr>
            </w:pPr>
          </w:p>
        </w:tc>
        <w:tc>
          <w:tcPr>
            <w:tcW w:w="690" w:type="dxa"/>
            <w:gridSpan w:val="2"/>
            <w:tcBorders>
              <w:top w:val="nil"/>
              <w:left w:val="nil"/>
              <w:bottom w:val="single" w:color="auto" w:sz="4" w:space="0"/>
              <w:right w:val="nil"/>
            </w:tcBorders>
            <w:shd w:val="clear" w:color="auto" w:fill="auto"/>
            <w:noWrap/>
            <w:vAlign w:val="bottom"/>
            <w:hideMark/>
          </w:tcPr>
          <w:p w:rsidRPr="00BE5348" w:rsidR="00BE5348" w:rsidP="00BE5348" w:rsidRDefault="00BE5348" w14:paraId="74191756" w14:textId="77777777">
            <w:pPr>
              <w:spacing w:after="0" w:line="240" w:lineRule="auto"/>
              <w:rPr>
                <w:rFonts w:ascii="Times New Roman" w:hAnsi="Times New Roman" w:eastAsia="Times New Roman"/>
                <w:b/>
                <w:bCs/>
                <w:color w:val="000000"/>
                <w:sz w:val="12"/>
                <w:szCs w:val="12"/>
              </w:rPr>
            </w:pPr>
            <w:r w:rsidRPr="00BE5348">
              <w:rPr>
                <w:rFonts w:ascii="Times New Roman" w:hAnsi="Times New Roman" w:eastAsia="Times New Roman"/>
                <w:b/>
                <w:bCs/>
                <w:color w:val="000000" w:themeColor="text1"/>
                <w:sz w:val="12"/>
                <w:szCs w:val="12"/>
              </w:rPr>
              <w:t>346,541</w:t>
            </w:r>
          </w:p>
        </w:tc>
        <w:tc>
          <w:tcPr>
            <w:tcW w:w="516" w:type="dxa"/>
            <w:gridSpan w:val="2"/>
            <w:tcBorders>
              <w:top w:val="nil"/>
              <w:left w:val="nil"/>
              <w:bottom w:val="single" w:color="auto" w:sz="4" w:space="0"/>
              <w:right w:val="nil"/>
            </w:tcBorders>
            <w:shd w:val="clear" w:color="auto" w:fill="auto"/>
            <w:noWrap/>
            <w:vAlign w:val="bottom"/>
            <w:hideMark/>
          </w:tcPr>
          <w:p w:rsidRPr="00BE5348" w:rsidR="00BE5348" w:rsidP="00BE5348" w:rsidRDefault="00BE5348" w14:paraId="01A13FF2" w14:textId="77777777">
            <w:pPr>
              <w:spacing w:after="0" w:line="240" w:lineRule="auto"/>
              <w:jc w:val="right"/>
              <w:rPr>
                <w:rFonts w:ascii="Times New Roman" w:hAnsi="Times New Roman" w:eastAsia="Times New Roman"/>
                <w:b/>
                <w:bCs/>
                <w:color w:val="000000"/>
                <w:sz w:val="12"/>
                <w:szCs w:val="12"/>
              </w:rPr>
            </w:pPr>
          </w:p>
        </w:tc>
        <w:tc>
          <w:tcPr>
            <w:tcW w:w="466" w:type="dxa"/>
            <w:tcBorders>
              <w:top w:val="nil"/>
              <w:left w:val="nil"/>
              <w:bottom w:val="single" w:color="auto" w:sz="4" w:space="0"/>
              <w:right w:val="nil"/>
            </w:tcBorders>
            <w:shd w:val="clear" w:color="auto" w:fill="auto"/>
            <w:noWrap/>
            <w:vAlign w:val="bottom"/>
            <w:hideMark/>
          </w:tcPr>
          <w:p w:rsidRPr="00BE5348" w:rsidR="00BE5348" w:rsidP="00BE5348" w:rsidRDefault="00BE5348" w14:paraId="221EEA94" w14:textId="77777777">
            <w:pPr>
              <w:spacing w:after="0" w:line="240" w:lineRule="auto"/>
              <w:rPr>
                <w:rFonts w:ascii="Times New Roman" w:hAnsi="Times New Roman" w:eastAsia="Times New Roman"/>
                <w:sz w:val="12"/>
                <w:szCs w:val="12"/>
              </w:rPr>
            </w:pPr>
          </w:p>
        </w:tc>
        <w:tc>
          <w:tcPr>
            <w:tcW w:w="760" w:type="dxa"/>
            <w:gridSpan w:val="2"/>
            <w:tcBorders>
              <w:top w:val="nil"/>
              <w:left w:val="nil"/>
              <w:bottom w:val="single" w:color="auto" w:sz="4" w:space="0"/>
              <w:right w:val="nil"/>
            </w:tcBorders>
            <w:shd w:val="clear" w:color="auto" w:fill="auto"/>
            <w:noWrap/>
            <w:hideMark/>
          </w:tcPr>
          <w:p w:rsidRPr="00BE5348" w:rsidR="00BE5348" w:rsidP="00BE5348" w:rsidRDefault="00BE5348" w14:paraId="1719E412" w14:textId="77777777">
            <w:pPr>
              <w:spacing w:after="0" w:line="240" w:lineRule="auto"/>
              <w:rPr>
                <w:rFonts w:ascii="Times New Roman" w:hAnsi="Times New Roman" w:eastAsia="Times New Roman"/>
                <w:sz w:val="12"/>
                <w:szCs w:val="12"/>
              </w:rPr>
            </w:pPr>
          </w:p>
        </w:tc>
        <w:tc>
          <w:tcPr>
            <w:tcW w:w="528" w:type="dxa"/>
            <w:tcBorders>
              <w:top w:val="nil"/>
              <w:left w:val="nil"/>
              <w:bottom w:val="single" w:color="auto" w:sz="4" w:space="0"/>
              <w:right w:val="nil"/>
            </w:tcBorders>
            <w:shd w:val="clear" w:color="auto" w:fill="auto"/>
            <w:noWrap/>
            <w:hideMark/>
          </w:tcPr>
          <w:p w:rsidRPr="00BE5348" w:rsidR="00BE5348" w:rsidP="00BE5348" w:rsidRDefault="00BE5348" w14:paraId="574F3D46" w14:textId="77777777">
            <w:pPr>
              <w:spacing w:after="0" w:line="240" w:lineRule="auto"/>
              <w:jc w:val="center"/>
              <w:rPr>
                <w:rFonts w:ascii="Times New Roman" w:hAnsi="Times New Roman" w:eastAsia="Times New Roman"/>
                <w:sz w:val="12"/>
                <w:szCs w:val="12"/>
              </w:rPr>
            </w:pPr>
          </w:p>
        </w:tc>
        <w:tc>
          <w:tcPr>
            <w:tcW w:w="236" w:type="dxa"/>
            <w:tcBorders>
              <w:top w:val="nil"/>
              <w:left w:val="nil"/>
              <w:bottom w:val="single" w:color="auto" w:sz="4" w:space="0"/>
              <w:right w:val="nil"/>
            </w:tcBorders>
            <w:shd w:val="clear" w:color="auto" w:fill="auto"/>
            <w:noWrap/>
            <w:hideMark/>
          </w:tcPr>
          <w:p w:rsidRPr="00BE5348" w:rsidR="00BE5348" w:rsidP="00BE5348" w:rsidRDefault="00BE5348" w14:paraId="15EE8781" w14:textId="77777777">
            <w:pPr>
              <w:spacing w:after="0" w:line="240" w:lineRule="auto"/>
              <w:jc w:val="center"/>
              <w:rPr>
                <w:rFonts w:ascii="Times New Roman" w:hAnsi="Times New Roman" w:eastAsia="Times New Roman"/>
                <w:sz w:val="12"/>
                <w:szCs w:val="12"/>
              </w:rPr>
            </w:pPr>
          </w:p>
        </w:tc>
        <w:tc>
          <w:tcPr>
            <w:tcW w:w="236" w:type="dxa"/>
            <w:tcBorders>
              <w:top w:val="nil"/>
              <w:left w:val="nil"/>
              <w:bottom w:val="single" w:color="auto" w:sz="4" w:space="0"/>
              <w:right w:val="nil"/>
            </w:tcBorders>
            <w:shd w:val="clear" w:color="auto" w:fill="auto"/>
            <w:noWrap/>
            <w:hideMark/>
          </w:tcPr>
          <w:p w:rsidRPr="00BE5348" w:rsidR="00BE5348" w:rsidP="00BE5348" w:rsidRDefault="00BE5348" w14:paraId="7AD10C38" w14:textId="77777777">
            <w:pPr>
              <w:spacing w:after="0" w:line="240" w:lineRule="auto"/>
              <w:jc w:val="center"/>
              <w:rPr>
                <w:rFonts w:ascii="Times New Roman" w:hAnsi="Times New Roman" w:eastAsia="Times New Roman"/>
                <w:sz w:val="12"/>
                <w:szCs w:val="12"/>
              </w:rPr>
            </w:pPr>
          </w:p>
        </w:tc>
        <w:tc>
          <w:tcPr>
            <w:tcW w:w="292" w:type="dxa"/>
            <w:tcBorders>
              <w:top w:val="nil"/>
              <w:left w:val="nil"/>
              <w:bottom w:val="single" w:color="auto" w:sz="4" w:space="0"/>
              <w:right w:val="single" w:color="auto" w:sz="4" w:space="0"/>
            </w:tcBorders>
            <w:shd w:val="clear" w:color="auto" w:fill="auto"/>
            <w:noWrap/>
            <w:vAlign w:val="bottom"/>
            <w:hideMark/>
          </w:tcPr>
          <w:p w:rsidRPr="00BE5348" w:rsidR="00BE5348" w:rsidP="00BE5348" w:rsidRDefault="00BE5348" w14:paraId="40CEAE90" w14:textId="77777777">
            <w:pPr>
              <w:spacing w:after="0" w:line="240" w:lineRule="auto"/>
              <w:jc w:val="center"/>
              <w:rPr>
                <w:rFonts w:ascii="Times New Roman" w:hAnsi="Times New Roman" w:eastAsia="Times New Roman"/>
                <w:sz w:val="12"/>
                <w:szCs w:val="12"/>
              </w:rPr>
            </w:pPr>
          </w:p>
        </w:tc>
      </w:tr>
    </w:tbl>
    <w:p w:rsidR="00B9662F" w:rsidP="00843A42" w:rsidRDefault="008331A4" w14:paraId="22EF9603" w14:textId="49EC408A">
      <w:pPr>
        <w:widowControl w:val="0"/>
        <w:tabs>
          <w:tab w:val="left" w:pos="9596"/>
        </w:tabs>
        <w:spacing w:after="0" w:line="240" w:lineRule="auto"/>
        <w:rPr>
          <w:rFonts w:ascii="Times New Roman" w:hAnsi="Times New Roman"/>
          <w:sz w:val="24"/>
          <w:szCs w:val="24"/>
        </w:rPr>
      </w:pPr>
      <w:r>
        <w:rPr>
          <w:rFonts w:ascii="Times New Roman" w:hAnsi="Times New Roman"/>
          <w:sz w:val="24"/>
          <w:szCs w:val="24"/>
        </w:rPr>
        <w:tab/>
      </w:r>
    </w:p>
    <w:p w:rsidR="00B9662F" w:rsidP="00F84B55" w:rsidRDefault="00B9662F" w14:paraId="1E060DBA" w14:textId="176ED3AC">
      <w:pPr>
        <w:widowControl w:val="0"/>
        <w:spacing w:after="0" w:line="240" w:lineRule="auto"/>
        <w:rPr>
          <w:rFonts w:ascii="Times New Roman" w:hAnsi="Times New Roman"/>
          <w:sz w:val="24"/>
          <w:szCs w:val="24"/>
        </w:rPr>
      </w:pPr>
    </w:p>
    <w:p w:rsidRPr="006C75B4" w:rsidR="00ED52B3" w:rsidP="00391B98" w:rsidRDefault="00ED52B3" w14:paraId="76B10F08" w14:textId="1B778D0D">
      <w:pPr>
        <w:pStyle w:val="Heading1"/>
      </w:pPr>
      <w:bookmarkStart w:name="_Hlk14714098" w:id="2"/>
      <w:r w:rsidRPr="006C75B4">
        <w:lastRenderedPageBreak/>
        <w:t>Revised Cost to the federal government</w:t>
      </w:r>
    </w:p>
    <w:p w:rsidRPr="00ED52B3" w:rsidR="001773F6" w:rsidP="00363768" w:rsidRDefault="001773F6" w14:paraId="546AFA65" w14:textId="77777777">
      <w:pPr>
        <w:keepNext/>
        <w:widowControl w:val="0"/>
        <w:spacing w:after="0" w:line="240" w:lineRule="auto"/>
        <w:rPr>
          <w:rFonts w:ascii="Times New Roman" w:hAnsi="Times New Roman"/>
          <w:b/>
          <w:sz w:val="24"/>
          <w:szCs w:val="24"/>
        </w:rPr>
      </w:pPr>
    </w:p>
    <w:p w:rsidR="00ED52B3" w:rsidP="00363768" w:rsidRDefault="00ED52B3" w14:paraId="48293FA1" w14:textId="06880479">
      <w:pPr>
        <w:pStyle w:val="NoSpacing"/>
        <w:keepNext w:val="0"/>
        <w:spacing w:line="23" w:lineRule="atLeast"/>
      </w:pPr>
      <w:r w:rsidRPr="00F42466">
        <w:t>T</w:t>
      </w:r>
      <w:r w:rsidRPr="009D43C2">
        <w:t xml:space="preserve">he total cost to </w:t>
      </w:r>
      <w:r w:rsidRPr="00F4061C">
        <w:t xml:space="preserve">the federal government </w:t>
      </w:r>
      <w:r>
        <w:t>has been reduced</w:t>
      </w:r>
      <w:r w:rsidR="007050D2">
        <w:t xml:space="preserve"> by $95,913,500</w:t>
      </w:r>
      <w:r>
        <w:t>.</w:t>
      </w:r>
      <w:r w:rsidR="00671527">
        <w:t xml:space="preserve"> A comparison of the cost tables is below.</w:t>
      </w:r>
    </w:p>
    <w:p w:rsidRPr="006229DB" w:rsidR="00ED52B3" w:rsidP="00363768" w:rsidRDefault="00ED52B3" w14:paraId="65534580" w14:textId="7364C1A5">
      <w:pPr>
        <w:keepNext/>
        <w:widowControl w:val="0"/>
        <w:spacing w:after="0" w:line="240" w:lineRule="auto"/>
        <w:rPr>
          <w:rFonts w:ascii="Times New Roman" w:hAnsi="Times New Roman"/>
          <w:b/>
          <w:sz w:val="24"/>
          <w:szCs w:val="24"/>
          <w:u w:val="single"/>
        </w:rPr>
      </w:pPr>
      <w:r>
        <w:rPr>
          <w:rFonts w:ascii="Times New Roman" w:hAnsi="Times New Roman"/>
          <w:b/>
          <w:sz w:val="24"/>
          <w:szCs w:val="24"/>
          <w:u w:val="single"/>
        </w:rPr>
        <w:t xml:space="preserve">New (This Amendment, </w:t>
      </w:r>
      <w:r w:rsidR="00DA1A3C">
        <w:rPr>
          <w:rFonts w:ascii="Times New Roman" w:hAnsi="Times New Roman"/>
          <w:b/>
          <w:sz w:val="24"/>
          <w:szCs w:val="24"/>
          <w:u w:val="single"/>
        </w:rPr>
        <w:t xml:space="preserve">OMB# </w:t>
      </w:r>
      <w:r w:rsidRPr="00DA1A3C" w:rsidR="00DA1A3C">
        <w:rPr>
          <w:rFonts w:ascii="Times New Roman" w:hAnsi="Times New Roman"/>
          <w:b/>
          <w:sz w:val="24"/>
          <w:szCs w:val="24"/>
          <w:u w:val="single"/>
        </w:rPr>
        <w:t>1850-0956 v.2</w:t>
      </w:r>
      <w:r>
        <w:rPr>
          <w:rFonts w:ascii="Times New Roman" w:hAnsi="Times New Roman"/>
          <w:b/>
          <w:sz w:val="24"/>
          <w:szCs w:val="24"/>
          <w:u w:val="single"/>
        </w:rPr>
        <w:t>) –</w:t>
      </w:r>
      <w:r w:rsidR="007050D2">
        <w:rPr>
          <w:rFonts w:ascii="Times New Roman" w:hAnsi="Times New Roman"/>
          <w:b/>
          <w:sz w:val="24"/>
          <w:szCs w:val="24"/>
          <w:u w:val="single"/>
        </w:rPr>
        <w:t xml:space="preserve"> </w:t>
      </w:r>
      <w:r>
        <w:rPr>
          <w:rFonts w:ascii="Times New Roman" w:hAnsi="Times New Roman"/>
          <w:b/>
          <w:sz w:val="24"/>
          <w:szCs w:val="24"/>
          <w:u w:val="single"/>
        </w:rPr>
        <w:t>Teacher and School Questionnaires</w:t>
      </w:r>
    </w:p>
    <w:p w:rsidR="00ED52B3" w:rsidP="00ED52B3" w:rsidRDefault="00ED52B3" w14:paraId="214C7F48" w14:textId="0BDCA94A">
      <w:pPr>
        <w:pStyle w:val="NoSpacing"/>
        <w:spacing w:line="23" w:lineRule="atLeast"/>
      </w:pPr>
      <w:r w:rsidRPr="00F42466">
        <w:t>T</w:t>
      </w:r>
      <w:r w:rsidRPr="009D43C2">
        <w:t xml:space="preserve">he total cost to </w:t>
      </w:r>
      <w:r w:rsidRPr="00F4061C">
        <w:t xml:space="preserve">the federal government </w:t>
      </w:r>
      <w:r w:rsidRPr="00B65AB6">
        <w:t>for</w:t>
      </w:r>
      <w:r w:rsidRPr="004D33CE">
        <w:t xml:space="preserve"> </w:t>
      </w:r>
      <w:r>
        <w:t xml:space="preserve">the preparation, data collection, and reporting of the 2021 NAEP teacher and school questionnaires (contract costs and </w:t>
      </w:r>
      <w:r w:rsidRPr="00F337AE">
        <w:t>NCES salaries and expenses</w:t>
      </w:r>
      <w:r>
        <w:t xml:space="preserve">) </w:t>
      </w:r>
      <w:r w:rsidRPr="004D33CE">
        <w:t xml:space="preserve">is estimated to </w:t>
      </w:r>
      <w:r w:rsidRPr="000E365B">
        <w:t xml:space="preserve">be </w:t>
      </w:r>
      <w:r w:rsidRPr="00A462AA">
        <w:t>$</w:t>
      </w:r>
      <w:r>
        <w:t>6,086,800</w:t>
      </w:r>
      <w:r w:rsidRPr="009D43C2">
        <w:t xml:space="preserve">. The </w:t>
      </w:r>
      <w:r>
        <w:t>revised 2021 data collection</w:t>
      </w:r>
      <w:r w:rsidRPr="009D43C2">
        <w:t xml:space="preserve"> </w:t>
      </w:r>
      <w:r w:rsidRPr="00F4061C">
        <w:t xml:space="preserve">cost </w:t>
      </w:r>
      <w:r w:rsidRPr="004D33CE">
        <w:t xml:space="preserve">estimate is </w:t>
      </w:r>
      <w:r>
        <w:t>shown in the table below.</w:t>
      </w:r>
      <w:bookmarkEnd w:id="2"/>
    </w:p>
    <w:tbl>
      <w:tblPr>
        <w:tblW w:w="10962" w:type="dxa"/>
        <w:tblBorders>
          <w:top w:val="single" w:color="auto" w:sz="8" w:space="0"/>
          <w:bottom w:val="single" w:color="auto" w:sz="6" w:space="0"/>
        </w:tblBorders>
        <w:tblLook w:val="04A0" w:firstRow="1" w:lastRow="0" w:firstColumn="1" w:lastColumn="0" w:noHBand="0" w:noVBand="1"/>
      </w:tblPr>
      <w:tblGrid>
        <w:gridCol w:w="6390"/>
        <w:gridCol w:w="4336"/>
        <w:gridCol w:w="222"/>
        <w:gridCol w:w="14"/>
      </w:tblGrid>
      <w:tr w:rsidRPr="000370FB" w:rsidR="00ED52B3" w:rsidTr="00A3238F" w14:paraId="5FA976EA" w14:textId="77777777">
        <w:trPr>
          <w:gridAfter w:val="1"/>
          <w:wAfter w:w="14" w:type="dxa"/>
          <w:trHeight w:val="144"/>
        </w:trPr>
        <w:tc>
          <w:tcPr>
            <w:tcW w:w="6390" w:type="dxa"/>
            <w:shd w:val="clear" w:color="auto" w:fill="auto"/>
            <w:vAlign w:val="center"/>
            <w:hideMark/>
          </w:tcPr>
          <w:p w:rsidRPr="00C93AF6" w:rsidR="00ED52B3" w:rsidP="00A3238F" w:rsidRDefault="00ED52B3" w14:paraId="0EBBA847" w14:textId="77777777">
            <w:pPr>
              <w:spacing w:after="0" w:line="240" w:lineRule="auto"/>
              <w:rPr>
                <w:rFonts w:ascii="Times New Roman" w:hAnsi="Times New Roman"/>
                <w:b/>
                <w:bCs/>
                <w:color w:val="000000"/>
              </w:rPr>
            </w:pPr>
            <w:r w:rsidRPr="00C93AF6">
              <w:rPr>
                <w:rFonts w:ascii="Times New Roman" w:hAnsi="Times New Roman"/>
                <w:b/>
                <w:bCs/>
                <w:color w:val="000000"/>
              </w:rPr>
              <w:t>NCES salaries and expenses</w:t>
            </w:r>
          </w:p>
        </w:tc>
        <w:tc>
          <w:tcPr>
            <w:tcW w:w="4558" w:type="dxa"/>
            <w:gridSpan w:val="2"/>
            <w:shd w:val="clear" w:color="auto" w:fill="auto"/>
            <w:vAlign w:val="center"/>
            <w:hideMark/>
          </w:tcPr>
          <w:p w:rsidRPr="00C93AF6" w:rsidR="00ED52B3" w:rsidP="00A3238F" w:rsidRDefault="00ED52B3" w14:paraId="50336B55" w14:textId="77777777">
            <w:pPr>
              <w:spacing w:after="0" w:line="240" w:lineRule="auto"/>
              <w:jc w:val="right"/>
              <w:rPr>
                <w:rFonts w:ascii="Times New Roman" w:hAnsi="Times New Roman"/>
                <w:b/>
                <w:bCs/>
                <w:color w:val="000000"/>
              </w:rPr>
            </w:pPr>
            <w:r w:rsidRPr="00C93AF6">
              <w:rPr>
                <w:rFonts w:ascii="Times New Roman" w:hAnsi="Times New Roman"/>
                <w:b/>
                <w:bCs/>
                <w:color w:val="000000"/>
              </w:rPr>
              <w:t xml:space="preserve">$100,000 </w:t>
            </w:r>
          </w:p>
        </w:tc>
      </w:tr>
      <w:tr w:rsidRPr="000370FB" w:rsidR="00ED52B3" w:rsidTr="00A3238F" w14:paraId="73E14B70" w14:textId="77777777">
        <w:trPr>
          <w:gridAfter w:val="1"/>
          <w:wAfter w:w="14" w:type="dxa"/>
          <w:trHeight w:val="144"/>
        </w:trPr>
        <w:tc>
          <w:tcPr>
            <w:tcW w:w="6390" w:type="dxa"/>
            <w:shd w:val="clear" w:color="auto" w:fill="auto"/>
            <w:vAlign w:val="center"/>
            <w:hideMark/>
          </w:tcPr>
          <w:p w:rsidRPr="00C93AF6" w:rsidR="00ED52B3" w:rsidP="00A3238F" w:rsidRDefault="00ED52B3" w14:paraId="0343E373" w14:textId="77777777">
            <w:pPr>
              <w:spacing w:after="0" w:line="240" w:lineRule="auto"/>
              <w:rPr>
                <w:rFonts w:ascii="Times New Roman" w:hAnsi="Times New Roman"/>
                <w:b/>
                <w:bCs/>
                <w:color w:val="000000"/>
              </w:rPr>
            </w:pPr>
            <w:r w:rsidRPr="00C93AF6">
              <w:rPr>
                <w:rFonts w:ascii="Times New Roman" w:hAnsi="Times New Roman"/>
                <w:b/>
                <w:bCs/>
                <w:color w:val="000000"/>
              </w:rPr>
              <w:t>Contract costs</w:t>
            </w:r>
          </w:p>
        </w:tc>
        <w:tc>
          <w:tcPr>
            <w:tcW w:w="4558" w:type="dxa"/>
            <w:gridSpan w:val="2"/>
            <w:shd w:val="clear" w:color="auto" w:fill="auto"/>
            <w:vAlign w:val="center"/>
            <w:hideMark/>
          </w:tcPr>
          <w:p w:rsidRPr="00C93AF6" w:rsidR="00ED52B3" w:rsidP="00A3238F" w:rsidRDefault="00ED52B3" w14:paraId="5E797097" w14:textId="77777777">
            <w:pPr>
              <w:spacing w:after="0" w:line="240" w:lineRule="auto"/>
              <w:jc w:val="right"/>
              <w:rPr>
                <w:rFonts w:ascii="Times New Roman" w:hAnsi="Times New Roman"/>
                <w:b/>
                <w:bCs/>
                <w:color w:val="000000"/>
              </w:rPr>
            </w:pPr>
            <w:r w:rsidRPr="00C93AF6">
              <w:rPr>
                <w:rFonts w:ascii="Times New Roman" w:hAnsi="Times New Roman"/>
                <w:b/>
                <w:color w:val="000000" w:themeColor="text1"/>
              </w:rPr>
              <w:t xml:space="preserve">$5,986,800 </w:t>
            </w:r>
          </w:p>
        </w:tc>
      </w:tr>
      <w:tr w:rsidRPr="000370FB" w:rsidR="00ED52B3" w:rsidTr="00A3238F" w14:paraId="54366E4D" w14:textId="77777777">
        <w:trPr>
          <w:gridAfter w:val="1"/>
          <w:wAfter w:w="14" w:type="dxa"/>
          <w:trHeight w:val="144"/>
        </w:trPr>
        <w:tc>
          <w:tcPr>
            <w:tcW w:w="6390" w:type="dxa"/>
            <w:shd w:val="clear" w:color="auto" w:fill="auto"/>
            <w:tcMar>
              <w:left w:w="360" w:type="dxa"/>
              <w:right w:w="115" w:type="dxa"/>
            </w:tcMar>
            <w:vAlign w:val="center"/>
            <w:hideMark/>
          </w:tcPr>
          <w:p w:rsidRPr="00C93AF6" w:rsidR="00ED52B3" w:rsidP="00A3238F" w:rsidRDefault="00ED52B3" w14:paraId="2517FED3" w14:textId="77777777">
            <w:pPr>
              <w:spacing w:after="0" w:line="240" w:lineRule="auto"/>
              <w:rPr>
                <w:rFonts w:ascii="Times New Roman" w:hAnsi="Times New Roman"/>
                <w:color w:val="000000"/>
              </w:rPr>
            </w:pPr>
            <w:r w:rsidRPr="00C93AF6">
              <w:rPr>
                <w:rFonts w:ascii="Times New Roman" w:hAnsi="Times New Roman"/>
                <w:color w:val="000000"/>
              </w:rPr>
              <w:t>Printing, packaging, and distribution, and scoring</w:t>
            </w:r>
          </w:p>
        </w:tc>
        <w:tc>
          <w:tcPr>
            <w:tcW w:w="4336" w:type="dxa"/>
            <w:shd w:val="clear" w:color="auto" w:fill="auto"/>
            <w:vAlign w:val="center"/>
            <w:hideMark/>
          </w:tcPr>
          <w:p w:rsidRPr="00C93AF6" w:rsidR="00ED52B3" w:rsidP="00A3238F" w:rsidRDefault="00ED52B3" w14:paraId="2497B74D" w14:textId="77777777">
            <w:pPr>
              <w:spacing w:after="0" w:line="240" w:lineRule="auto"/>
              <w:jc w:val="right"/>
              <w:rPr>
                <w:rFonts w:ascii="Times New Roman" w:hAnsi="Times New Roman"/>
                <w:color w:val="000000"/>
              </w:rPr>
            </w:pPr>
            <w:r w:rsidRPr="00C93AF6">
              <w:rPr>
                <w:rFonts w:ascii="Times New Roman" w:hAnsi="Times New Roman"/>
                <w:color w:val="000000" w:themeColor="text1"/>
              </w:rPr>
              <w:t xml:space="preserve">$879,000 </w:t>
            </w:r>
          </w:p>
        </w:tc>
        <w:tc>
          <w:tcPr>
            <w:tcW w:w="222" w:type="dxa"/>
            <w:vMerge w:val="restart"/>
            <w:shd w:val="clear" w:color="auto" w:fill="auto"/>
            <w:vAlign w:val="center"/>
            <w:hideMark/>
          </w:tcPr>
          <w:p w:rsidRPr="000370FB" w:rsidR="00ED52B3" w:rsidP="00A3238F" w:rsidRDefault="00ED52B3" w14:paraId="6B5FC5DC" w14:textId="77777777">
            <w:pPr>
              <w:spacing w:after="0" w:line="240" w:lineRule="auto"/>
              <w:jc w:val="right"/>
              <w:rPr>
                <w:color w:val="000000"/>
              </w:rPr>
            </w:pPr>
          </w:p>
        </w:tc>
      </w:tr>
      <w:tr w:rsidRPr="000370FB" w:rsidR="00ED52B3" w:rsidTr="00A3238F" w14:paraId="44654400" w14:textId="77777777">
        <w:trPr>
          <w:gridAfter w:val="1"/>
          <w:wAfter w:w="14" w:type="dxa"/>
          <w:trHeight w:val="144"/>
        </w:trPr>
        <w:tc>
          <w:tcPr>
            <w:tcW w:w="6390" w:type="dxa"/>
            <w:shd w:val="clear" w:color="auto" w:fill="auto"/>
            <w:tcMar>
              <w:left w:w="360" w:type="dxa"/>
              <w:right w:w="115" w:type="dxa"/>
            </w:tcMar>
            <w:vAlign w:val="center"/>
            <w:hideMark/>
          </w:tcPr>
          <w:p w:rsidRPr="00C93AF6" w:rsidR="00ED52B3" w:rsidP="00A3238F" w:rsidRDefault="00ED52B3" w14:paraId="473250AC" w14:textId="77777777">
            <w:pPr>
              <w:spacing w:after="0" w:line="240" w:lineRule="auto"/>
              <w:rPr>
                <w:rFonts w:ascii="Times New Roman" w:hAnsi="Times New Roman"/>
                <w:color w:val="000000"/>
              </w:rPr>
            </w:pPr>
            <w:r w:rsidRPr="00C93AF6">
              <w:rPr>
                <w:rFonts w:ascii="Times New Roman" w:hAnsi="Times New Roman"/>
                <w:color w:val="000000"/>
              </w:rPr>
              <w:t>Item development</w:t>
            </w:r>
          </w:p>
        </w:tc>
        <w:tc>
          <w:tcPr>
            <w:tcW w:w="4336" w:type="dxa"/>
            <w:shd w:val="clear" w:color="auto" w:fill="auto"/>
            <w:vAlign w:val="center"/>
            <w:hideMark/>
          </w:tcPr>
          <w:p w:rsidRPr="00C93AF6" w:rsidR="00ED52B3" w:rsidP="00A3238F" w:rsidRDefault="00ED52B3" w14:paraId="704DA202" w14:textId="77777777">
            <w:pPr>
              <w:spacing w:after="0" w:line="240" w:lineRule="auto"/>
              <w:jc w:val="right"/>
              <w:rPr>
                <w:rFonts w:ascii="Times New Roman" w:hAnsi="Times New Roman"/>
                <w:color w:val="000000"/>
              </w:rPr>
            </w:pPr>
            <w:r w:rsidRPr="00C93AF6">
              <w:rPr>
                <w:rFonts w:ascii="Times New Roman" w:hAnsi="Times New Roman"/>
                <w:color w:val="000000"/>
              </w:rPr>
              <w:t>$305,000</w:t>
            </w:r>
          </w:p>
        </w:tc>
        <w:tc>
          <w:tcPr>
            <w:tcW w:w="222" w:type="dxa"/>
            <w:vMerge/>
            <w:vAlign w:val="center"/>
            <w:hideMark/>
          </w:tcPr>
          <w:p w:rsidRPr="000370FB" w:rsidR="00ED52B3" w:rsidP="00A3238F" w:rsidRDefault="00ED52B3" w14:paraId="6D4D2A86" w14:textId="77777777">
            <w:pPr>
              <w:spacing w:after="0" w:line="240" w:lineRule="auto"/>
              <w:rPr>
                <w:color w:val="000000"/>
              </w:rPr>
            </w:pPr>
          </w:p>
        </w:tc>
      </w:tr>
      <w:tr w:rsidRPr="000370FB" w:rsidR="00ED52B3" w:rsidTr="00A3238F" w14:paraId="37433A2A" w14:textId="77777777">
        <w:trPr>
          <w:gridAfter w:val="1"/>
          <w:wAfter w:w="14" w:type="dxa"/>
          <w:trHeight w:val="144"/>
        </w:trPr>
        <w:tc>
          <w:tcPr>
            <w:tcW w:w="6390" w:type="dxa"/>
            <w:shd w:val="clear" w:color="auto" w:fill="auto"/>
            <w:tcMar>
              <w:left w:w="360" w:type="dxa"/>
              <w:right w:w="115" w:type="dxa"/>
            </w:tcMar>
            <w:vAlign w:val="center"/>
            <w:hideMark/>
          </w:tcPr>
          <w:p w:rsidRPr="00C93AF6" w:rsidR="00ED52B3" w:rsidP="00A3238F" w:rsidRDefault="00ED52B3" w14:paraId="7BEE8E6F" w14:textId="77777777">
            <w:pPr>
              <w:spacing w:after="0" w:line="240" w:lineRule="auto"/>
              <w:rPr>
                <w:rFonts w:ascii="Times New Roman" w:hAnsi="Times New Roman"/>
              </w:rPr>
            </w:pPr>
            <w:r w:rsidRPr="00C93AF6">
              <w:rPr>
                <w:rFonts w:ascii="Times New Roman" w:hAnsi="Times New Roman"/>
                <w:color w:val="000000" w:themeColor="text1"/>
              </w:rPr>
              <w:t>Sampling, training, data collection, and weighting</w:t>
            </w:r>
          </w:p>
        </w:tc>
        <w:tc>
          <w:tcPr>
            <w:tcW w:w="4336" w:type="dxa"/>
            <w:shd w:val="clear" w:color="auto" w:fill="auto"/>
            <w:vAlign w:val="center"/>
            <w:hideMark/>
          </w:tcPr>
          <w:p w:rsidRPr="00C93AF6" w:rsidR="00ED52B3" w:rsidP="00A3238F" w:rsidRDefault="00ED52B3" w14:paraId="09DB41BF" w14:textId="77777777">
            <w:pPr>
              <w:spacing w:after="0" w:line="240" w:lineRule="auto"/>
              <w:jc w:val="right"/>
              <w:rPr>
                <w:rFonts w:ascii="Times New Roman" w:hAnsi="Times New Roman"/>
                <w:color w:val="000000"/>
              </w:rPr>
            </w:pPr>
            <w:r w:rsidRPr="00C93AF6">
              <w:rPr>
                <w:rFonts w:ascii="Times New Roman" w:hAnsi="Times New Roman"/>
                <w:color w:val="000000" w:themeColor="text1"/>
              </w:rPr>
              <w:t xml:space="preserve">$3,000,000 </w:t>
            </w:r>
          </w:p>
        </w:tc>
        <w:tc>
          <w:tcPr>
            <w:tcW w:w="222" w:type="dxa"/>
            <w:shd w:val="clear" w:color="auto" w:fill="auto"/>
            <w:vAlign w:val="center"/>
            <w:hideMark/>
          </w:tcPr>
          <w:p w:rsidRPr="000370FB" w:rsidR="00ED52B3" w:rsidP="00A3238F" w:rsidRDefault="00ED52B3" w14:paraId="3B75F4F5" w14:textId="77777777">
            <w:pPr>
              <w:spacing w:after="0" w:line="240" w:lineRule="auto"/>
              <w:jc w:val="right"/>
              <w:rPr>
                <w:color w:val="000000"/>
              </w:rPr>
            </w:pPr>
          </w:p>
        </w:tc>
      </w:tr>
      <w:tr w:rsidRPr="000370FB" w:rsidR="00ED52B3" w:rsidTr="00A3238F" w14:paraId="6611163D" w14:textId="77777777">
        <w:trPr>
          <w:gridAfter w:val="1"/>
          <w:wAfter w:w="14" w:type="dxa"/>
          <w:trHeight w:val="144"/>
        </w:trPr>
        <w:tc>
          <w:tcPr>
            <w:tcW w:w="6390" w:type="dxa"/>
            <w:shd w:val="clear" w:color="auto" w:fill="auto"/>
            <w:tcMar>
              <w:left w:w="360" w:type="dxa"/>
              <w:right w:w="115" w:type="dxa"/>
            </w:tcMar>
            <w:vAlign w:val="center"/>
          </w:tcPr>
          <w:p w:rsidRPr="00C93AF6" w:rsidR="00ED52B3" w:rsidP="00A3238F" w:rsidRDefault="00ED52B3" w14:paraId="291B2AF6" w14:textId="77777777">
            <w:pPr>
              <w:spacing w:after="0" w:line="240" w:lineRule="auto"/>
              <w:rPr>
                <w:rFonts w:ascii="Times New Roman" w:hAnsi="Times New Roman"/>
                <w:color w:val="000000" w:themeColor="text1"/>
              </w:rPr>
            </w:pPr>
            <w:r w:rsidRPr="00C93AF6">
              <w:rPr>
                <w:rFonts w:ascii="Times New Roman" w:hAnsi="Times New Roman"/>
                <w:color w:val="000000" w:themeColor="text1"/>
              </w:rPr>
              <w:t>Recruitment and state support</w:t>
            </w:r>
          </w:p>
        </w:tc>
        <w:tc>
          <w:tcPr>
            <w:tcW w:w="4336" w:type="dxa"/>
            <w:shd w:val="clear" w:color="auto" w:fill="auto"/>
            <w:vAlign w:val="center"/>
          </w:tcPr>
          <w:p w:rsidRPr="00C93AF6" w:rsidR="00ED52B3" w:rsidP="00A3238F" w:rsidRDefault="00ED52B3" w14:paraId="124BE0B5" w14:textId="77777777">
            <w:pPr>
              <w:spacing w:after="0" w:line="240" w:lineRule="auto"/>
              <w:jc w:val="right"/>
              <w:rPr>
                <w:rFonts w:ascii="Times New Roman" w:hAnsi="Times New Roman"/>
                <w:color w:val="000000" w:themeColor="text1"/>
              </w:rPr>
            </w:pPr>
            <w:r w:rsidRPr="00C93AF6">
              <w:rPr>
                <w:rFonts w:ascii="Times New Roman" w:hAnsi="Times New Roman"/>
                <w:color w:val="000000" w:themeColor="text1"/>
              </w:rPr>
              <w:t>$315,000</w:t>
            </w:r>
          </w:p>
        </w:tc>
        <w:tc>
          <w:tcPr>
            <w:tcW w:w="222" w:type="dxa"/>
            <w:shd w:val="clear" w:color="auto" w:fill="auto"/>
            <w:vAlign w:val="center"/>
          </w:tcPr>
          <w:p w:rsidRPr="000370FB" w:rsidR="00ED52B3" w:rsidP="00A3238F" w:rsidRDefault="00ED52B3" w14:paraId="03F84238" w14:textId="77777777">
            <w:pPr>
              <w:spacing w:after="0" w:line="240" w:lineRule="auto"/>
              <w:jc w:val="right"/>
              <w:rPr>
                <w:color w:val="000000"/>
              </w:rPr>
            </w:pPr>
          </w:p>
        </w:tc>
      </w:tr>
      <w:tr w:rsidRPr="000370FB" w:rsidR="00ED52B3" w:rsidTr="00A3238F" w14:paraId="2CC0FBEA" w14:textId="77777777">
        <w:trPr>
          <w:gridAfter w:val="1"/>
          <w:wAfter w:w="14" w:type="dxa"/>
          <w:trHeight w:val="144"/>
        </w:trPr>
        <w:tc>
          <w:tcPr>
            <w:tcW w:w="6390" w:type="dxa"/>
            <w:shd w:val="clear" w:color="auto" w:fill="auto"/>
            <w:tcMar>
              <w:left w:w="360" w:type="dxa"/>
              <w:right w:w="115" w:type="dxa"/>
            </w:tcMar>
            <w:vAlign w:val="center"/>
            <w:hideMark/>
          </w:tcPr>
          <w:p w:rsidRPr="00C93AF6" w:rsidR="00ED52B3" w:rsidP="00A3238F" w:rsidRDefault="00ED52B3" w14:paraId="388F0F55" w14:textId="77777777">
            <w:pPr>
              <w:spacing w:after="0" w:line="240" w:lineRule="auto"/>
              <w:rPr>
                <w:rFonts w:ascii="Times New Roman" w:hAnsi="Times New Roman"/>
                <w:color w:val="000000"/>
              </w:rPr>
            </w:pPr>
            <w:r w:rsidRPr="00C93AF6">
              <w:rPr>
                <w:rFonts w:ascii="Times New Roman" w:hAnsi="Times New Roman"/>
                <w:color w:val="000000" w:themeColor="text1"/>
              </w:rPr>
              <w:t>Design, analysis and reporting</w:t>
            </w:r>
          </w:p>
        </w:tc>
        <w:tc>
          <w:tcPr>
            <w:tcW w:w="4336" w:type="dxa"/>
            <w:shd w:val="clear" w:color="auto" w:fill="auto"/>
            <w:vAlign w:val="center"/>
            <w:hideMark/>
          </w:tcPr>
          <w:p w:rsidRPr="00C93AF6" w:rsidR="00ED52B3" w:rsidP="00A3238F" w:rsidRDefault="00ED52B3" w14:paraId="634BFC4E" w14:textId="77777777">
            <w:pPr>
              <w:spacing w:after="0" w:line="240" w:lineRule="auto"/>
              <w:jc w:val="right"/>
              <w:rPr>
                <w:rFonts w:ascii="Times New Roman" w:hAnsi="Times New Roman"/>
                <w:color w:val="000000"/>
              </w:rPr>
            </w:pPr>
            <w:r w:rsidRPr="00C93AF6">
              <w:rPr>
                <w:rFonts w:ascii="Times New Roman" w:hAnsi="Times New Roman"/>
                <w:color w:val="000000" w:themeColor="text1"/>
              </w:rPr>
              <w:t xml:space="preserve">$987,800 </w:t>
            </w:r>
          </w:p>
        </w:tc>
        <w:tc>
          <w:tcPr>
            <w:tcW w:w="222" w:type="dxa"/>
            <w:shd w:val="clear" w:color="auto" w:fill="auto"/>
            <w:vAlign w:val="center"/>
            <w:hideMark/>
          </w:tcPr>
          <w:p w:rsidRPr="000370FB" w:rsidR="00ED52B3" w:rsidP="00A3238F" w:rsidRDefault="00ED52B3" w14:paraId="751B20A9" w14:textId="77777777">
            <w:pPr>
              <w:spacing w:after="0" w:line="240" w:lineRule="auto"/>
              <w:jc w:val="right"/>
              <w:rPr>
                <w:color w:val="000000"/>
              </w:rPr>
            </w:pPr>
          </w:p>
        </w:tc>
      </w:tr>
      <w:tr w:rsidRPr="000370FB" w:rsidR="00ED52B3" w:rsidTr="00A3238F" w14:paraId="49D3D6FA" w14:textId="77777777">
        <w:trPr>
          <w:gridAfter w:val="1"/>
          <w:wAfter w:w="14" w:type="dxa"/>
          <w:trHeight w:val="80"/>
        </w:trPr>
        <w:tc>
          <w:tcPr>
            <w:tcW w:w="6390" w:type="dxa"/>
            <w:shd w:val="clear" w:color="auto" w:fill="auto"/>
            <w:tcMar>
              <w:left w:w="360" w:type="dxa"/>
              <w:right w:w="115" w:type="dxa"/>
            </w:tcMar>
            <w:vAlign w:val="center"/>
          </w:tcPr>
          <w:p w:rsidRPr="00C93AF6" w:rsidR="00ED52B3" w:rsidP="00A3238F" w:rsidRDefault="00ED52B3" w14:paraId="028D180D" w14:textId="77777777">
            <w:pPr>
              <w:spacing w:after="0" w:line="240" w:lineRule="auto"/>
              <w:rPr>
                <w:rFonts w:ascii="Times New Roman" w:hAnsi="Times New Roman"/>
                <w:color w:val="000000"/>
              </w:rPr>
            </w:pPr>
            <w:r w:rsidRPr="00C93AF6">
              <w:rPr>
                <w:rFonts w:ascii="Times New Roman" w:hAnsi="Times New Roman"/>
                <w:color w:val="000000"/>
              </w:rPr>
              <w:t>Securing and transferring DBA assessment data</w:t>
            </w:r>
          </w:p>
        </w:tc>
        <w:tc>
          <w:tcPr>
            <w:tcW w:w="4336" w:type="dxa"/>
            <w:shd w:val="clear" w:color="auto" w:fill="auto"/>
            <w:vAlign w:val="center"/>
          </w:tcPr>
          <w:p w:rsidRPr="00C93AF6" w:rsidR="00ED52B3" w:rsidP="00A3238F" w:rsidRDefault="00ED52B3" w14:paraId="79E06E9B" w14:textId="77777777">
            <w:pPr>
              <w:spacing w:after="0" w:line="240" w:lineRule="auto"/>
              <w:jc w:val="right"/>
              <w:rPr>
                <w:rFonts w:ascii="Times New Roman" w:hAnsi="Times New Roman"/>
                <w:color w:val="000000"/>
              </w:rPr>
            </w:pPr>
            <w:r w:rsidRPr="00C93AF6">
              <w:rPr>
                <w:rFonts w:ascii="Times New Roman" w:hAnsi="Times New Roman"/>
                <w:color w:val="000000"/>
              </w:rPr>
              <w:t>$</w:t>
            </w:r>
            <w:r w:rsidRPr="00C93AF6">
              <w:rPr>
                <w:rFonts w:ascii="Times New Roman" w:hAnsi="Times New Roman"/>
                <w:bCs/>
                <w:color w:val="000000"/>
              </w:rPr>
              <w:t>0</w:t>
            </w:r>
          </w:p>
        </w:tc>
        <w:tc>
          <w:tcPr>
            <w:tcW w:w="222" w:type="dxa"/>
            <w:shd w:val="clear" w:color="auto" w:fill="auto"/>
            <w:vAlign w:val="center"/>
            <w:hideMark/>
          </w:tcPr>
          <w:p w:rsidRPr="000370FB" w:rsidR="00ED52B3" w:rsidP="00A3238F" w:rsidRDefault="00ED52B3" w14:paraId="32001FE1" w14:textId="77777777">
            <w:pPr>
              <w:spacing w:after="0" w:line="240" w:lineRule="auto"/>
              <w:jc w:val="right"/>
              <w:rPr>
                <w:color w:val="000000"/>
              </w:rPr>
            </w:pPr>
          </w:p>
        </w:tc>
      </w:tr>
      <w:tr w:rsidRPr="000370FB" w:rsidR="00ED52B3" w:rsidTr="00A3238F" w14:paraId="31675356" w14:textId="77777777">
        <w:trPr>
          <w:trHeight w:val="144"/>
        </w:trPr>
        <w:tc>
          <w:tcPr>
            <w:tcW w:w="6390" w:type="dxa"/>
            <w:shd w:val="clear" w:color="auto" w:fill="auto"/>
            <w:tcMar>
              <w:left w:w="360" w:type="dxa"/>
              <w:right w:w="115" w:type="dxa"/>
            </w:tcMar>
          </w:tcPr>
          <w:p w:rsidRPr="00C93AF6" w:rsidR="00ED52B3" w:rsidP="00A3238F" w:rsidRDefault="00ED52B3" w14:paraId="5EEAFF4C" w14:textId="77777777">
            <w:pPr>
              <w:spacing w:after="0" w:line="240" w:lineRule="auto"/>
              <w:rPr>
                <w:rFonts w:ascii="Times New Roman" w:hAnsi="Times New Roman"/>
                <w:color w:val="000000"/>
              </w:rPr>
            </w:pPr>
            <w:r w:rsidRPr="00C93AF6">
              <w:rPr>
                <w:rFonts w:ascii="Times New Roman" w:hAnsi="Times New Roman"/>
                <w:color w:val="000000"/>
              </w:rPr>
              <w:t xml:space="preserve">DBA system development </w:t>
            </w:r>
          </w:p>
        </w:tc>
        <w:tc>
          <w:tcPr>
            <w:tcW w:w="4336" w:type="dxa"/>
            <w:shd w:val="clear" w:color="auto" w:fill="auto"/>
          </w:tcPr>
          <w:p w:rsidRPr="00C93AF6" w:rsidR="00ED52B3" w:rsidP="00A3238F" w:rsidRDefault="00ED52B3" w14:paraId="7850F593" w14:textId="77777777">
            <w:pPr>
              <w:spacing w:after="0" w:line="240" w:lineRule="auto"/>
              <w:jc w:val="right"/>
              <w:rPr>
                <w:rFonts w:ascii="Times New Roman" w:hAnsi="Times New Roman"/>
                <w:color w:val="000000"/>
              </w:rPr>
            </w:pPr>
            <w:r w:rsidRPr="00C93AF6">
              <w:rPr>
                <w:rFonts w:ascii="Times New Roman" w:hAnsi="Times New Roman"/>
                <w:color w:val="000000"/>
              </w:rPr>
              <w:t>$500,000</w:t>
            </w:r>
          </w:p>
        </w:tc>
        <w:tc>
          <w:tcPr>
            <w:tcW w:w="236" w:type="dxa"/>
            <w:gridSpan w:val="2"/>
            <w:shd w:val="clear" w:color="auto" w:fill="auto"/>
          </w:tcPr>
          <w:p w:rsidRPr="000370FB" w:rsidR="00ED52B3" w:rsidP="00A3238F" w:rsidRDefault="00ED52B3" w14:paraId="54EA08FA" w14:textId="77777777">
            <w:pPr>
              <w:spacing w:after="0" w:line="240" w:lineRule="auto"/>
              <w:jc w:val="right"/>
              <w:rPr>
                <w:color w:val="000000"/>
              </w:rPr>
            </w:pPr>
          </w:p>
        </w:tc>
      </w:tr>
    </w:tbl>
    <w:p w:rsidR="00ED52B3" w:rsidP="00ED52B3" w:rsidRDefault="00ED52B3" w14:paraId="06D94D86" w14:textId="77777777">
      <w:pPr>
        <w:widowControl w:val="0"/>
        <w:spacing w:after="0" w:line="240" w:lineRule="auto"/>
        <w:rPr>
          <w:rFonts w:ascii="Times New Roman" w:hAnsi="Times New Roman"/>
          <w:sz w:val="24"/>
          <w:szCs w:val="24"/>
        </w:rPr>
      </w:pPr>
    </w:p>
    <w:p w:rsidRPr="006229DB" w:rsidR="00ED52B3" w:rsidP="00ED52B3" w:rsidRDefault="00ED52B3" w14:paraId="597FCF2A" w14:textId="77777777">
      <w:pPr>
        <w:widowControl w:val="0"/>
        <w:spacing w:after="0" w:line="240" w:lineRule="auto"/>
        <w:rPr>
          <w:rFonts w:ascii="Times New Roman" w:hAnsi="Times New Roman"/>
          <w:b/>
          <w:sz w:val="24"/>
          <w:szCs w:val="24"/>
          <w:u w:val="single"/>
        </w:rPr>
      </w:pPr>
      <w:r>
        <w:rPr>
          <w:rFonts w:ascii="Times New Roman" w:hAnsi="Times New Roman"/>
          <w:b/>
          <w:sz w:val="24"/>
          <w:szCs w:val="24"/>
          <w:u w:val="single"/>
        </w:rPr>
        <w:t>Old (</w:t>
      </w:r>
      <w:r w:rsidRPr="006229DB">
        <w:rPr>
          <w:rFonts w:ascii="Times New Roman" w:hAnsi="Times New Roman"/>
          <w:b/>
          <w:sz w:val="24"/>
          <w:szCs w:val="24"/>
          <w:u w:val="single"/>
        </w:rPr>
        <w:t>V</w:t>
      </w:r>
      <w:r>
        <w:rPr>
          <w:rFonts w:ascii="Times New Roman" w:hAnsi="Times New Roman"/>
          <w:b/>
          <w:sz w:val="24"/>
          <w:szCs w:val="24"/>
          <w:u w:val="single"/>
        </w:rPr>
        <w:t>.</w:t>
      </w:r>
      <w:r w:rsidRPr="006229DB">
        <w:rPr>
          <w:rFonts w:ascii="Times New Roman" w:hAnsi="Times New Roman"/>
          <w:b/>
          <w:sz w:val="24"/>
          <w:szCs w:val="24"/>
          <w:u w:val="single"/>
        </w:rPr>
        <w:t>2</w:t>
      </w:r>
      <w:r>
        <w:rPr>
          <w:rFonts w:ascii="Times New Roman" w:hAnsi="Times New Roman"/>
          <w:b/>
          <w:sz w:val="24"/>
          <w:szCs w:val="24"/>
          <w:u w:val="single"/>
        </w:rPr>
        <w:t>1) – Includes Student Assessment</w:t>
      </w:r>
    </w:p>
    <w:p w:rsidR="007050D2" w:rsidP="007050D2" w:rsidRDefault="007050D2" w14:paraId="15FB0C4B" w14:textId="47AF1D86">
      <w:pPr>
        <w:pStyle w:val="NoSpacing"/>
        <w:spacing w:line="23" w:lineRule="atLeast"/>
      </w:pPr>
      <w:r>
        <w:t xml:space="preserve">The total cost to the federal government for the administrations of the 2021 NAEP data collections contract costs and NCES salaries and expenses) </w:t>
      </w:r>
      <w:r w:rsidR="00415A18">
        <w:t>was</w:t>
      </w:r>
      <w:r>
        <w:t xml:space="preserve"> estimated to be $102,000,300. The 2021 assessment cost estimate is shown in the table below.</w:t>
      </w:r>
    </w:p>
    <w:tbl>
      <w:tblPr>
        <w:tblW w:w="10948" w:type="dxa"/>
        <w:tblBorders>
          <w:top w:val="single" w:color="auto" w:sz="8" w:space="0"/>
          <w:bottom w:val="single" w:color="auto" w:sz="6" w:space="0"/>
        </w:tblBorders>
        <w:tblLook w:val="04A0" w:firstRow="1" w:lastRow="0" w:firstColumn="1" w:lastColumn="0" w:noHBand="0" w:noVBand="1"/>
      </w:tblPr>
      <w:tblGrid>
        <w:gridCol w:w="6390"/>
        <w:gridCol w:w="4336"/>
        <w:gridCol w:w="222"/>
      </w:tblGrid>
      <w:tr w:rsidR="007050D2" w:rsidTr="007050D2" w14:paraId="60AF8ECE" w14:textId="77777777">
        <w:trPr>
          <w:trHeight w:val="144"/>
        </w:trPr>
        <w:tc>
          <w:tcPr>
            <w:tcW w:w="6390" w:type="dxa"/>
            <w:tcBorders>
              <w:top w:val="single" w:color="auto" w:sz="8" w:space="0"/>
              <w:left w:val="nil"/>
              <w:bottom w:val="nil"/>
              <w:right w:val="nil"/>
            </w:tcBorders>
            <w:vAlign w:val="center"/>
            <w:hideMark/>
          </w:tcPr>
          <w:p w:rsidRPr="00C93AF6" w:rsidR="007050D2" w:rsidRDefault="007050D2" w14:paraId="5B135689" w14:textId="77777777">
            <w:pPr>
              <w:spacing w:after="0" w:line="240" w:lineRule="auto"/>
              <w:rPr>
                <w:rFonts w:ascii="Times New Roman" w:hAnsi="Times New Roman"/>
                <w:b/>
                <w:bCs/>
                <w:color w:val="000000"/>
              </w:rPr>
            </w:pPr>
            <w:r w:rsidRPr="00C93AF6">
              <w:rPr>
                <w:rFonts w:ascii="Times New Roman" w:hAnsi="Times New Roman"/>
                <w:b/>
                <w:bCs/>
                <w:color w:val="000000"/>
              </w:rPr>
              <w:t>NCES salaries and expenses</w:t>
            </w:r>
          </w:p>
        </w:tc>
        <w:tc>
          <w:tcPr>
            <w:tcW w:w="4558" w:type="dxa"/>
            <w:gridSpan w:val="2"/>
            <w:tcBorders>
              <w:top w:val="single" w:color="auto" w:sz="8" w:space="0"/>
              <w:left w:val="nil"/>
              <w:bottom w:val="nil"/>
              <w:right w:val="nil"/>
            </w:tcBorders>
            <w:vAlign w:val="center"/>
            <w:hideMark/>
          </w:tcPr>
          <w:p w:rsidRPr="00C93AF6" w:rsidR="007050D2" w:rsidRDefault="007050D2" w14:paraId="0FEBB5F1" w14:textId="77777777">
            <w:pPr>
              <w:spacing w:after="0" w:line="240" w:lineRule="auto"/>
              <w:jc w:val="right"/>
              <w:rPr>
                <w:rFonts w:ascii="Times New Roman" w:hAnsi="Times New Roman"/>
                <w:b/>
                <w:bCs/>
                <w:color w:val="000000"/>
              </w:rPr>
            </w:pPr>
            <w:r w:rsidRPr="00C93AF6">
              <w:rPr>
                <w:rFonts w:ascii="Times New Roman" w:hAnsi="Times New Roman"/>
                <w:b/>
                <w:bCs/>
                <w:color w:val="000000"/>
              </w:rPr>
              <w:t xml:space="preserve">$1,400,300 </w:t>
            </w:r>
          </w:p>
        </w:tc>
      </w:tr>
      <w:tr w:rsidR="007050D2" w:rsidTr="007050D2" w14:paraId="05A41506" w14:textId="77777777">
        <w:trPr>
          <w:trHeight w:val="144"/>
        </w:trPr>
        <w:tc>
          <w:tcPr>
            <w:tcW w:w="6390" w:type="dxa"/>
            <w:tcBorders>
              <w:top w:val="nil"/>
              <w:left w:val="nil"/>
              <w:bottom w:val="nil"/>
              <w:right w:val="nil"/>
            </w:tcBorders>
            <w:vAlign w:val="center"/>
            <w:hideMark/>
          </w:tcPr>
          <w:p w:rsidRPr="00C93AF6" w:rsidR="007050D2" w:rsidRDefault="007050D2" w14:paraId="4A064DC7" w14:textId="77777777">
            <w:pPr>
              <w:spacing w:after="0" w:line="240" w:lineRule="auto"/>
              <w:rPr>
                <w:rFonts w:ascii="Times New Roman" w:hAnsi="Times New Roman"/>
                <w:b/>
                <w:bCs/>
                <w:color w:val="000000"/>
              </w:rPr>
            </w:pPr>
            <w:r w:rsidRPr="00C93AF6">
              <w:rPr>
                <w:rFonts w:ascii="Times New Roman" w:hAnsi="Times New Roman"/>
                <w:b/>
                <w:bCs/>
                <w:color w:val="000000"/>
              </w:rPr>
              <w:t>Contract costs</w:t>
            </w:r>
          </w:p>
        </w:tc>
        <w:tc>
          <w:tcPr>
            <w:tcW w:w="4558" w:type="dxa"/>
            <w:gridSpan w:val="2"/>
            <w:tcBorders>
              <w:top w:val="nil"/>
              <w:left w:val="nil"/>
              <w:bottom w:val="nil"/>
              <w:right w:val="nil"/>
            </w:tcBorders>
            <w:vAlign w:val="center"/>
            <w:hideMark/>
          </w:tcPr>
          <w:p w:rsidRPr="00C93AF6" w:rsidR="007050D2" w:rsidRDefault="007050D2" w14:paraId="6EE29612" w14:textId="77777777">
            <w:pPr>
              <w:spacing w:after="0" w:line="240" w:lineRule="auto"/>
              <w:jc w:val="right"/>
              <w:rPr>
                <w:rFonts w:ascii="Times New Roman" w:hAnsi="Times New Roman"/>
                <w:b/>
                <w:bCs/>
                <w:color w:val="000000"/>
              </w:rPr>
            </w:pPr>
            <w:r w:rsidRPr="00C93AF6">
              <w:rPr>
                <w:rFonts w:ascii="Times New Roman" w:hAnsi="Times New Roman"/>
                <w:b/>
                <w:color w:val="000000" w:themeColor="text1"/>
              </w:rPr>
              <w:t>$</w:t>
            </w:r>
            <w:r w:rsidRPr="00C93AF6">
              <w:rPr>
                <w:rFonts w:ascii="Times New Roman" w:hAnsi="Times New Roman"/>
                <w:b/>
                <w:bCs/>
                <w:color w:val="000000" w:themeColor="text1"/>
              </w:rPr>
              <w:t>100,600</w:t>
            </w:r>
            <w:r w:rsidRPr="00C93AF6">
              <w:rPr>
                <w:rFonts w:ascii="Times New Roman" w:hAnsi="Times New Roman"/>
                <w:b/>
                <w:color w:val="000000" w:themeColor="text1"/>
              </w:rPr>
              <w:t xml:space="preserve">,000 </w:t>
            </w:r>
          </w:p>
        </w:tc>
      </w:tr>
      <w:tr w:rsidR="007050D2" w:rsidTr="007050D2" w14:paraId="0091AC7F" w14:textId="77777777">
        <w:trPr>
          <w:trHeight w:val="20"/>
        </w:trPr>
        <w:tc>
          <w:tcPr>
            <w:tcW w:w="6390" w:type="dxa"/>
            <w:tcBorders>
              <w:top w:val="nil"/>
              <w:left w:val="nil"/>
              <w:bottom w:val="nil"/>
              <w:right w:val="nil"/>
            </w:tcBorders>
            <w:tcMar>
              <w:top w:w="0" w:type="dxa"/>
              <w:left w:w="360" w:type="dxa"/>
              <w:bottom w:w="0" w:type="dxa"/>
              <w:right w:w="115" w:type="dxa"/>
            </w:tcMar>
            <w:vAlign w:val="center"/>
            <w:hideMark/>
          </w:tcPr>
          <w:p w:rsidRPr="00C93AF6" w:rsidR="007050D2" w:rsidP="007050D2" w:rsidRDefault="007050D2" w14:paraId="02C72AA0" w14:textId="77777777">
            <w:pPr>
              <w:spacing w:after="0" w:line="240" w:lineRule="auto"/>
              <w:rPr>
                <w:rFonts w:ascii="Times New Roman" w:hAnsi="Times New Roman"/>
                <w:color w:val="000000"/>
              </w:rPr>
            </w:pPr>
            <w:r w:rsidRPr="00C93AF6">
              <w:rPr>
                <w:rFonts w:ascii="Times New Roman" w:hAnsi="Times New Roman"/>
                <w:color w:val="000000"/>
              </w:rPr>
              <w:t>Printing, packaging, and distribution, and scoring</w:t>
            </w:r>
          </w:p>
        </w:tc>
        <w:tc>
          <w:tcPr>
            <w:tcW w:w="4336" w:type="dxa"/>
            <w:tcBorders>
              <w:top w:val="nil"/>
              <w:left w:val="nil"/>
              <w:bottom w:val="nil"/>
              <w:right w:val="nil"/>
            </w:tcBorders>
            <w:vAlign w:val="center"/>
            <w:hideMark/>
          </w:tcPr>
          <w:p w:rsidRPr="00C93AF6" w:rsidR="007050D2" w:rsidP="007050D2" w:rsidRDefault="007050D2" w14:paraId="2DBAEC61" w14:textId="77777777">
            <w:pPr>
              <w:spacing w:after="0" w:line="240" w:lineRule="auto"/>
              <w:jc w:val="right"/>
              <w:rPr>
                <w:rFonts w:ascii="Times New Roman" w:hAnsi="Times New Roman"/>
                <w:color w:val="000000"/>
              </w:rPr>
            </w:pPr>
            <w:r w:rsidRPr="00C93AF6">
              <w:rPr>
                <w:rFonts w:ascii="Times New Roman" w:hAnsi="Times New Roman"/>
                <w:color w:val="000000" w:themeColor="text1"/>
              </w:rPr>
              <w:t xml:space="preserve">$8,260,000 </w:t>
            </w:r>
          </w:p>
        </w:tc>
        <w:tc>
          <w:tcPr>
            <w:tcW w:w="222" w:type="dxa"/>
            <w:vMerge w:val="restart"/>
            <w:tcBorders>
              <w:top w:val="nil"/>
              <w:left w:val="nil"/>
              <w:bottom w:val="nil"/>
              <w:right w:val="nil"/>
            </w:tcBorders>
            <w:vAlign w:val="center"/>
            <w:hideMark/>
          </w:tcPr>
          <w:p w:rsidR="007050D2" w:rsidP="007050D2" w:rsidRDefault="007050D2" w14:paraId="770B1E2D" w14:textId="77777777">
            <w:pPr>
              <w:spacing w:after="0"/>
              <w:rPr>
                <w:color w:val="000000"/>
              </w:rPr>
            </w:pPr>
          </w:p>
        </w:tc>
      </w:tr>
      <w:tr w:rsidR="007050D2" w:rsidTr="007050D2" w14:paraId="04308A4A" w14:textId="77777777">
        <w:trPr>
          <w:trHeight w:val="20"/>
        </w:trPr>
        <w:tc>
          <w:tcPr>
            <w:tcW w:w="6390" w:type="dxa"/>
            <w:tcBorders>
              <w:top w:val="nil"/>
              <w:left w:val="nil"/>
              <w:bottom w:val="nil"/>
              <w:right w:val="nil"/>
            </w:tcBorders>
            <w:tcMar>
              <w:top w:w="0" w:type="dxa"/>
              <w:left w:w="360" w:type="dxa"/>
              <w:bottom w:w="0" w:type="dxa"/>
              <w:right w:w="115" w:type="dxa"/>
            </w:tcMar>
            <w:vAlign w:val="center"/>
            <w:hideMark/>
          </w:tcPr>
          <w:p w:rsidRPr="00C93AF6" w:rsidR="007050D2" w:rsidP="007050D2" w:rsidRDefault="007050D2" w14:paraId="6F933942" w14:textId="77777777">
            <w:pPr>
              <w:spacing w:after="0" w:line="240" w:lineRule="auto"/>
              <w:rPr>
                <w:rFonts w:ascii="Times New Roman" w:hAnsi="Times New Roman"/>
                <w:color w:val="000000"/>
              </w:rPr>
            </w:pPr>
            <w:r w:rsidRPr="00C93AF6">
              <w:rPr>
                <w:rFonts w:ascii="Times New Roman" w:hAnsi="Times New Roman"/>
                <w:color w:val="000000"/>
              </w:rPr>
              <w:t>Item Development</w:t>
            </w:r>
          </w:p>
        </w:tc>
        <w:tc>
          <w:tcPr>
            <w:tcW w:w="4336" w:type="dxa"/>
            <w:tcBorders>
              <w:top w:val="nil"/>
              <w:left w:val="nil"/>
              <w:bottom w:val="nil"/>
              <w:right w:val="nil"/>
            </w:tcBorders>
            <w:vAlign w:val="center"/>
            <w:hideMark/>
          </w:tcPr>
          <w:p w:rsidRPr="00C93AF6" w:rsidR="007050D2" w:rsidP="007050D2" w:rsidRDefault="007050D2" w14:paraId="7E0890DC" w14:textId="77777777">
            <w:pPr>
              <w:spacing w:after="0" w:line="240" w:lineRule="auto"/>
              <w:jc w:val="right"/>
              <w:rPr>
                <w:rFonts w:ascii="Times New Roman" w:hAnsi="Times New Roman"/>
                <w:color w:val="000000"/>
              </w:rPr>
            </w:pPr>
            <w:r w:rsidRPr="00C93AF6">
              <w:rPr>
                <w:rFonts w:ascii="Times New Roman" w:hAnsi="Times New Roman"/>
                <w:color w:val="000000"/>
              </w:rPr>
              <w:t>$5,025,000</w:t>
            </w:r>
          </w:p>
        </w:tc>
        <w:tc>
          <w:tcPr>
            <w:tcW w:w="0" w:type="auto"/>
            <w:vMerge/>
            <w:tcBorders>
              <w:top w:val="nil"/>
              <w:left w:val="nil"/>
              <w:bottom w:val="nil"/>
              <w:right w:val="nil"/>
            </w:tcBorders>
            <w:vAlign w:val="center"/>
            <w:hideMark/>
          </w:tcPr>
          <w:p w:rsidR="007050D2" w:rsidP="007050D2" w:rsidRDefault="007050D2" w14:paraId="29AA4547" w14:textId="77777777">
            <w:pPr>
              <w:spacing w:after="0" w:line="240" w:lineRule="auto"/>
              <w:rPr>
                <w:color w:val="000000"/>
              </w:rPr>
            </w:pPr>
          </w:p>
        </w:tc>
      </w:tr>
      <w:tr w:rsidR="007050D2" w:rsidTr="007050D2" w14:paraId="6A2B238D" w14:textId="77777777">
        <w:trPr>
          <w:trHeight w:val="20"/>
        </w:trPr>
        <w:tc>
          <w:tcPr>
            <w:tcW w:w="6390" w:type="dxa"/>
            <w:tcBorders>
              <w:top w:val="nil"/>
              <w:left w:val="nil"/>
              <w:bottom w:val="nil"/>
              <w:right w:val="nil"/>
            </w:tcBorders>
            <w:tcMar>
              <w:top w:w="0" w:type="dxa"/>
              <w:left w:w="360" w:type="dxa"/>
              <w:bottom w:w="0" w:type="dxa"/>
              <w:right w:w="115" w:type="dxa"/>
            </w:tcMar>
            <w:vAlign w:val="center"/>
            <w:hideMark/>
          </w:tcPr>
          <w:p w:rsidRPr="00C93AF6" w:rsidR="007050D2" w:rsidP="007050D2" w:rsidRDefault="007050D2" w14:paraId="5535F606" w14:textId="77777777">
            <w:pPr>
              <w:spacing w:after="0" w:line="240" w:lineRule="auto"/>
              <w:rPr>
                <w:rFonts w:ascii="Times New Roman" w:hAnsi="Times New Roman"/>
                <w:sz w:val="24"/>
                <w:szCs w:val="20"/>
              </w:rPr>
            </w:pPr>
            <w:r w:rsidRPr="00C93AF6">
              <w:rPr>
                <w:rFonts w:ascii="Times New Roman" w:hAnsi="Times New Roman"/>
                <w:color w:val="000000" w:themeColor="text1"/>
              </w:rPr>
              <w:t>Sampling, training, data collection, and weighting</w:t>
            </w:r>
          </w:p>
        </w:tc>
        <w:tc>
          <w:tcPr>
            <w:tcW w:w="4336" w:type="dxa"/>
            <w:tcBorders>
              <w:top w:val="nil"/>
              <w:left w:val="nil"/>
              <w:bottom w:val="nil"/>
              <w:right w:val="nil"/>
            </w:tcBorders>
            <w:vAlign w:val="center"/>
            <w:hideMark/>
          </w:tcPr>
          <w:p w:rsidRPr="00C93AF6" w:rsidR="007050D2" w:rsidP="007050D2" w:rsidRDefault="007050D2" w14:paraId="122C266A" w14:textId="77777777">
            <w:pPr>
              <w:spacing w:after="0" w:line="240" w:lineRule="auto"/>
              <w:jc w:val="right"/>
              <w:rPr>
                <w:rFonts w:ascii="Times New Roman" w:hAnsi="Times New Roman"/>
                <w:color w:val="000000"/>
              </w:rPr>
            </w:pPr>
            <w:r w:rsidRPr="00C93AF6">
              <w:rPr>
                <w:rFonts w:ascii="Times New Roman" w:hAnsi="Times New Roman"/>
                <w:color w:val="000000" w:themeColor="text1"/>
              </w:rPr>
              <w:t xml:space="preserve">$61,655,000 </w:t>
            </w:r>
          </w:p>
        </w:tc>
        <w:tc>
          <w:tcPr>
            <w:tcW w:w="222" w:type="dxa"/>
            <w:tcBorders>
              <w:top w:val="nil"/>
              <w:left w:val="nil"/>
              <w:bottom w:val="nil"/>
              <w:right w:val="nil"/>
            </w:tcBorders>
            <w:vAlign w:val="center"/>
            <w:hideMark/>
          </w:tcPr>
          <w:p w:rsidR="007050D2" w:rsidP="007050D2" w:rsidRDefault="007050D2" w14:paraId="42CA6901" w14:textId="77777777">
            <w:pPr>
              <w:spacing w:after="0"/>
              <w:rPr>
                <w:color w:val="000000"/>
              </w:rPr>
            </w:pPr>
          </w:p>
        </w:tc>
      </w:tr>
      <w:tr w:rsidR="007050D2" w:rsidTr="007050D2" w14:paraId="38331809" w14:textId="77777777">
        <w:trPr>
          <w:trHeight w:val="20"/>
        </w:trPr>
        <w:tc>
          <w:tcPr>
            <w:tcW w:w="6390" w:type="dxa"/>
            <w:tcBorders>
              <w:top w:val="nil"/>
              <w:left w:val="nil"/>
              <w:bottom w:val="nil"/>
              <w:right w:val="nil"/>
            </w:tcBorders>
            <w:tcMar>
              <w:top w:w="0" w:type="dxa"/>
              <w:left w:w="360" w:type="dxa"/>
              <w:bottom w:w="0" w:type="dxa"/>
              <w:right w:w="115" w:type="dxa"/>
            </w:tcMar>
            <w:vAlign w:val="center"/>
            <w:hideMark/>
          </w:tcPr>
          <w:p w:rsidRPr="00C93AF6" w:rsidR="007050D2" w:rsidP="007050D2" w:rsidRDefault="007050D2" w14:paraId="13FFD069" w14:textId="77777777">
            <w:pPr>
              <w:spacing w:after="0" w:line="240" w:lineRule="auto"/>
              <w:rPr>
                <w:rFonts w:ascii="Times New Roman" w:hAnsi="Times New Roman"/>
                <w:color w:val="000000" w:themeColor="text1"/>
              </w:rPr>
            </w:pPr>
            <w:r w:rsidRPr="00C93AF6">
              <w:rPr>
                <w:rFonts w:ascii="Times New Roman" w:hAnsi="Times New Roman"/>
                <w:color w:val="000000" w:themeColor="text1"/>
              </w:rPr>
              <w:t>Recruitment and State Support</w:t>
            </w:r>
          </w:p>
        </w:tc>
        <w:tc>
          <w:tcPr>
            <w:tcW w:w="4336" w:type="dxa"/>
            <w:tcBorders>
              <w:top w:val="nil"/>
              <w:left w:val="nil"/>
              <w:bottom w:val="nil"/>
              <w:right w:val="nil"/>
            </w:tcBorders>
            <w:vAlign w:val="center"/>
            <w:hideMark/>
          </w:tcPr>
          <w:p w:rsidRPr="00C93AF6" w:rsidR="007050D2" w:rsidP="007050D2" w:rsidRDefault="007050D2" w14:paraId="57EB0D1B" w14:textId="77777777">
            <w:pPr>
              <w:spacing w:after="0" w:line="240" w:lineRule="auto"/>
              <w:jc w:val="right"/>
              <w:rPr>
                <w:rFonts w:ascii="Times New Roman" w:hAnsi="Times New Roman"/>
                <w:color w:val="000000" w:themeColor="text1"/>
              </w:rPr>
            </w:pPr>
            <w:r w:rsidRPr="00C93AF6">
              <w:rPr>
                <w:rFonts w:ascii="Times New Roman" w:hAnsi="Times New Roman"/>
                <w:color w:val="000000" w:themeColor="text1"/>
              </w:rPr>
              <w:t>$1,240,000</w:t>
            </w:r>
          </w:p>
        </w:tc>
        <w:tc>
          <w:tcPr>
            <w:tcW w:w="222" w:type="dxa"/>
            <w:tcBorders>
              <w:top w:val="nil"/>
              <w:left w:val="nil"/>
              <w:bottom w:val="nil"/>
              <w:right w:val="nil"/>
            </w:tcBorders>
            <w:vAlign w:val="center"/>
          </w:tcPr>
          <w:p w:rsidR="007050D2" w:rsidP="007050D2" w:rsidRDefault="007050D2" w14:paraId="6F62B127" w14:textId="77777777">
            <w:pPr>
              <w:spacing w:after="0" w:line="240" w:lineRule="auto"/>
              <w:jc w:val="right"/>
              <w:rPr>
                <w:color w:val="000000"/>
              </w:rPr>
            </w:pPr>
          </w:p>
        </w:tc>
      </w:tr>
      <w:tr w:rsidR="007050D2" w:rsidTr="007050D2" w14:paraId="40F59AC7" w14:textId="77777777">
        <w:trPr>
          <w:trHeight w:val="20"/>
        </w:trPr>
        <w:tc>
          <w:tcPr>
            <w:tcW w:w="6390" w:type="dxa"/>
            <w:tcBorders>
              <w:top w:val="nil"/>
              <w:left w:val="nil"/>
              <w:bottom w:val="nil"/>
              <w:right w:val="nil"/>
            </w:tcBorders>
            <w:tcMar>
              <w:top w:w="0" w:type="dxa"/>
              <w:left w:w="360" w:type="dxa"/>
              <w:bottom w:w="0" w:type="dxa"/>
              <w:right w:w="115" w:type="dxa"/>
            </w:tcMar>
            <w:vAlign w:val="center"/>
            <w:hideMark/>
          </w:tcPr>
          <w:p w:rsidRPr="00C93AF6" w:rsidR="007050D2" w:rsidP="007050D2" w:rsidRDefault="007050D2" w14:paraId="1B2DD648" w14:textId="77777777">
            <w:pPr>
              <w:spacing w:after="0" w:line="240" w:lineRule="auto"/>
              <w:rPr>
                <w:rFonts w:ascii="Times New Roman" w:hAnsi="Times New Roman"/>
                <w:color w:val="000000"/>
              </w:rPr>
            </w:pPr>
            <w:r w:rsidRPr="00C93AF6">
              <w:rPr>
                <w:rFonts w:ascii="Times New Roman" w:hAnsi="Times New Roman"/>
                <w:color w:val="000000" w:themeColor="text1"/>
              </w:rPr>
              <w:t>Design, analysis and reporting</w:t>
            </w:r>
          </w:p>
        </w:tc>
        <w:tc>
          <w:tcPr>
            <w:tcW w:w="4336" w:type="dxa"/>
            <w:tcBorders>
              <w:top w:val="nil"/>
              <w:left w:val="nil"/>
              <w:bottom w:val="nil"/>
              <w:right w:val="nil"/>
            </w:tcBorders>
            <w:vAlign w:val="center"/>
            <w:hideMark/>
          </w:tcPr>
          <w:p w:rsidRPr="00C93AF6" w:rsidR="007050D2" w:rsidP="007050D2" w:rsidRDefault="007050D2" w14:paraId="488246CC" w14:textId="77777777">
            <w:pPr>
              <w:spacing w:after="0" w:line="240" w:lineRule="auto"/>
              <w:jc w:val="right"/>
              <w:rPr>
                <w:rFonts w:ascii="Times New Roman" w:hAnsi="Times New Roman"/>
                <w:color w:val="000000"/>
              </w:rPr>
            </w:pPr>
            <w:r w:rsidRPr="00C93AF6">
              <w:rPr>
                <w:rFonts w:ascii="Times New Roman" w:hAnsi="Times New Roman"/>
                <w:color w:val="000000" w:themeColor="text1"/>
              </w:rPr>
              <w:t xml:space="preserve">$11,600,000 </w:t>
            </w:r>
          </w:p>
        </w:tc>
        <w:tc>
          <w:tcPr>
            <w:tcW w:w="222" w:type="dxa"/>
            <w:tcBorders>
              <w:top w:val="nil"/>
              <w:left w:val="nil"/>
              <w:bottom w:val="nil"/>
              <w:right w:val="nil"/>
            </w:tcBorders>
            <w:vAlign w:val="center"/>
            <w:hideMark/>
          </w:tcPr>
          <w:p w:rsidR="007050D2" w:rsidP="007050D2" w:rsidRDefault="007050D2" w14:paraId="48E2D441" w14:textId="77777777">
            <w:pPr>
              <w:spacing w:after="0"/>
              <w:rPr>
                <w:color w:val="000000"/>
              </w:rPr>
            </w:pPr>
          </w:p>
        </w:tc>
      </w:tr>
      <w:tr w:rsidR="007050D2" w:rsidTr="007050D2" w14:paraId="473C5214" w14:textId="77777777">
        <w:trPr>
          <w:trHeight w:val="20"/>
        </w:trPr>
        <w:tc>
          <w:tcPr>
            <w:tcW w:w="6390" w:type="dxa"/>
            <w:tcBorders>
              <w:top w:val="nil"/>
              <w:left w:val="nil"/>
              <w:bottom w:val="nil"/>
              <w:right w:val="nil"/>
            </w:tcBorders>
            <w:tcMar>
              <w:top w:w="0" w:type="dxa"/>
              <w:left w:w="360" w:type="dxa"/>
              <w:bottom w:w="0" w:type="dxa"/>
              <w:right w:w="115" w:type="dxa"/>
            </w:tcMar>
            <w:vAlign w:val="center"/>
            <w:hideMark/>
          </w:tcPr>
          <w:p w:rsidRPr="00C93AF6" w:rsidR="007050D2" w:rsidP="007050D2" w:rsidRDefault="007050D2" w14:paraId="293FA3FA" w14:textId="77777777">
            <w:pPr>
              <w:spacing w:after="0" w:line="240" w:lineRule="auto"/>
              <w:rPr>
                <w:rFonts w:ascii="Times New Roman" w:hAnsi="Times New Roman"/>
                <w:color w:val="000000"/>
              </w:rPr>
            </w:pPr>
            <w:r w:rsidRPr="00C93AF6">
              <w:rPr>
                <w:rFonts w:ascii="Times New Roman" w:hAnsi="Times New Roman"/>
                <w:color w:val="000000"/>
              </w:rPr>
              <w:t>Securing and transferring DBA assessment data</w:t>
            </w:r>
          </w:p>
        </w:tc>
        <w:tc>
          <w:tcPr>
            <w:tcW w:w="4336" w:type="dxa"/>
            <w:tcBorders>
              <w:top w:val="nil"/>
              <w:left w:val="nil"/>
              <w:bottom w:val="nil"/>
              <w:right w:val="nil"/>
            </w:tcBorders>
            <w:vAlign w:val="center"/>
            <w:hideMark/>
          </w:tcPr>
          <w:p w:rsidRPr="00C93AF6" w:rsidR="007050D2" w:rsidP="007050D2" w:rsidRDefault="007050D2" w14:paraId="098285F1" w14:textId="77777777">
            <w:pPr>
              <w:spacing w:after="0" w:line="240" w:lineRule="auto"/>
              <w:jc w:val="right"/>
              <w:rPr>
                <w:rFonts w:ascii="Times New Roman" w:hAnsi="Times New Roman"/>
                <w:color w:val="000000"/>
              </w:rPr>
            </w:pPr>
            <w:r w:rsidRPr="00C93AF6">
              <w:rPr>
                <w:rFonts w:ascii="Times New Roman" w:hAnsi="Times New Roman"/>
                <w:color w:val="000000"/>
              </w:rPr>
              <w:t>$</w:t>
            </w:r>
            <w:r w:rsidRPr="00C93AF6">
              <w:rPr>
                <w:rFonts w:ascii="Times New Roman" w:hAnsi="Times New Roman"/>
                <w:bCs/>
                <w:color w:val="000000"/>
              </w:rPr>
              <w:t>200,000</w:t>
            </w:r>
          </w:p>
        </w:tc>
        <w:tc>
          <w:tcPr>
            <w:tcW w:w="222" w:type="dxa"/>
            <w:tcBorders>
              <w:top w:val="nil"/>
              <w:left w:val="nil"/>
              <w:bottom w:val="nil"/>
              <w:right w:val="nil"/>
            </w:tcBorders>
            <w:vAlign w:val="center"/>
            <w:hideMark/>
          </w:tcPr>
          <w:p w:rsidR="007050D2" w:rsidP="007050D2" w:rsidRDefault="007050D2" w14:paraId="6F59130A" w14:textId="77777777">
            <w:pPr>
              <w:spacing w:after="0"/>
              <w:rPr>
                <w:color w:val="000000"/>
              </w:rPr>
            </w:pPr>
          </w:p>
        </w:tc>
      </w:tr>
      <w:tr w:rsidR="007050D2" w:rsidTr="007050D2" w14:paraId="4659B46B" w14:textId="77777777">
        <w:trPr>
          <w:trHeight w:val="20"/>
        </w:trPr>
        <w:tc>
          <w:tcPr>
            <w:tcW w:w="6390" w:type="dxa"/>
            <w:tcBorders>
              <w:top w:val="nil"/>
              <w:left w:val="nil"/>
              <w:bottom w:val="single" w:color="auto" w:sz="6" w:space="0"/>
              <w:right w:val="nil"/>
            </w:tcBorders>
            <w:tcMar>
              <w:top w:w="0" w:type="dxa"/>
              <w:left w:w="360" w:type="dxa"/>
              <w:bottom w:w="0" w:type="dxa"/>
              <w:right w:w="115" w:type="dxa"/>
            </w:tcMar>
            <w:hideMark/>
          </w:tcPr>
          <w:p w:rsidRPr="00C93AF6" w:rsidR="007050D2" w:rsidP="007050D2" w:rsidRDefault="007050D2" w14:paraId="7025B562" w14:textId="77777777">
            <w:pPr>
              <w:spacing w:after="0" w:line="240" w:lineRule="auto"/>
              <w:rPr>
                <w:rFonts w:ascii="Times New Roman" w:hAnsi="Times New Roman"/>
                <w:color w:val="000000"/>
              </w:rPr>
            </w:pPr>
            <w:r w:rsidRPr="00C93AF6">
              <w:rPr>
                <w:rFonts w:ascii="Times New Roman" w:hAnsi="Times New Roman"/>
                <w:color w:val="000000"/>
              </w:rPr>
              <w:t xml:space="preserve">DBA system development </w:t>
            </w:r>
          </w:p>
        </w:tc>
        <w:tc>
          <w:tcPr>
            <w:tcW w:w="4336" w:type="dxa"/>
            <w:tcBorders>
              <w:top w:val="nil"/>
              <w:left w:val="nil"/>
              <w:bottom w:val="single" w:color="auto" w:sz="6" w:space="0"/>
              <w:right w:val="nil"/>
            </w:tcBorders>
            <w:hideMark/>
          </w:tcPr>
          <w:p w:rsidRPr="00C93AF6" w:rsidR="007050D2" w:rsidP="007050D2" w:rsidRDefault="007050D2" w14:paraId="71AC74EC" w14:textId="77777777">
            <w:pPr>
              <w:spacing w:after="0" w:line="240" w:lineRule="auto"/>
              <w:jc w:val="right"/>
              <w:rPr>
                <w:rFonts w:ascii="Times New Roman" w:hAnsi="Times New Roman"/>
                <w:color w:val="000000"/>
              </w:rPr>
            </w:pPr>
            <w:r w:rsidRPr="00C93AF6">
              <w:rPr>
                <w:rFonts w:ascii="Times New Roman" w:hAnsi="Times New Roman"/>
                <w:color w:val="000000"/>
              </w:rPr>
              <w:t>$12,620,000</w:t>
            </w:r>
          </w:p>
        </w:tc>
        <w:tc>
          <w:tcPr>
            <w:tcW w:w="222" w:type="dxa"/>
            <w:tcBorders>
              <w:top w:val="nil"/>
              <w:left w:val="nil"/>
              <w:bottom w:val="single" w:color="auto" w:sz="6" w:space="0"/>
              <w:right w:val="nil"/>
            </w:tcBorders>
          </w:tcPr>
          <w:p w:rsidR="007050D2" w:rsidP="007050D2" w:rsidRDefault="007050D2" w14:paraId="000E798D" w14:textId="77777777">
            <w:pPr>
              <w:spacing w:after="0" w:line="240" w:lineRule="auto"/>
              <w:jc w:val="right"/>
              <w:rPr>
                <w:color w:val="000000"/>
              </w:rPr>
            </w:pPr>
          </w:p>
        </w:tc>
      </w:tr>
    </w:tbl>
    <w:p w:rsidR="00B01A66" w:rsidP="00F84B55" w:rsidRDefault="00B01A66" w14:paraId="4C6D3656" w14:textId="77777777">
      <w:pPr>
        <w:widowControl w:val="0"/>
        <w:spacing w:after="0" w:line="240" w:lineRule="auto"/>
        <w:rPr>
          <w:rFonts w:ascii="Times New Roman" w:hAnsi="Times New Roman"/>
          <w:sz w:val="24"/>
          <w:szCs w:val="24"/>
        </w:rPr>
      </w:pPr>
    </w:p>
    <w:p w:rsidR="00B01A66" w:rsidP="00F84B55" w:rsidRDefault="00B01A66" w14:paraId="319F2B9B" w14:textId="21665516">
      <w:pPr>
        <w:widowControl w:val="0"/>
        <w:spacing w:after="0" w:line="240" w:lineRule="auto"/>
        <w:rPr>
          <w:rFonts w:ascii="Times New Roman" w:hAnsi="Times New Roman"/>
          <w:sz w:val="24"/>
          <w:szCs w:val="24"/>
        </w:rPr>
      </w:pPr>
    </w:p>
    <w:p w:rsidR="00D43214" w:rsidRDefault="00D43214" w14:paraId="6DDAE436" w14:textId="0DBA28F1">
      <w:pPr>
        <w:spacing w:after="0" w:line="240" w:lineRule="auto"/>
        <w:rPr>
          <w:rFonts w:ascii="Times New Roman" w:hAnsi="Times New Roman"/>
          <w:sz w:val="24"/>
          <w:szCs w:val="24"/>
        </w:rPr>
      </w:pPr>
      <w:r>
        <w:rPr>
          <w:rFonts w:ascii="Times New Roman" w:hAnsi="Times New Roman"/>
          <w:sz w:val="24"/>
          <w:szCs w:val="24"/>
        </w:rPr>
        <w:br w:type="page"/>
      </w:r>
    </w:p>
    <w:p w:rsidRPr="00391B98" w:rsidR="007C5EC8" w:rsidP="00391B98" w:rsidRDefault="00D43214" w14:paraId="39C160BF" w14:textId="526B3F86">
      <w:pPr>
        <w:pStyle w:val="Heading1"/>
      </w:pPr>
      <w:r w:rsidRPr="00391B98">
        <w:lastRenderedPageBreak/>
        <w:t xml:space="preserve">Changes to Established NAEP </w:t>
      </w:r>
      <w:r w:rsidRPr="00391B98" w:rsidR="00B72383">
        <w:t>Instruments</w:t>
      </w:r>
    </w:p>
    <w:p w:rsidR="006C75B4" w:rsidP="006C75B4" w:rsidRDefault="006C75B4" w14:paraId="7770D377" w14:textId="3E6D69A0"/>
    <w:p w:rsidR="006C75B4" w:rsidP="005A7FCD" w:rsidRDefault="005A7FCD" w14:paraId="067A0076" w14:textId="74D2B734">
      <w:pPr>
        <w:rPr>
          <w:rFonts w:ascii="Times New Roman" w:hAnsi="Times New Roman"/>
          <w:sz w:val="24"/>
          <w:szCs w:val="24"/>
        </w:rPr>
      </w:pPr>
      <w:r w:rsidRPr="007E6B48">
        <w:rPr>
          <w:rFonts w:ascii="Times New Roman" w:hAnsi="Times New Roman"/>
          <w:sz w:val="24"/>
          <w:szCs w:val="24"/>
        </w:rPr>
        <w:t xml:space="preserve">Previous changes </w:t>
      </w:r>
      <w:r w:rsidRPr="007E6B48" w:rsidR="00283F9F">
        <w:rPr>
          <w:rFonts w:ascii="Times New Roman" w:hAnsi="Times New Roman"/>
          <w:sz w:val="24"/>
          <w:szCs w:val="24"/>
        </w:rPr>
        <w:t xml:space="preserve">(OMB# 1850-0928 v.21, November 2020) </w:t>
      </w:r>
      <w:r w:rsidRPr="007E6B48">
        <w:rPr>
          <w:rFonts w:ascii="Times New Roman" w:hAnsi="Times New Roman"/>
          <w:sz w:val="24"/>
          <w:szCs w:val="24"/>
        </w:rPr>
        <w:t>to the projected NAEP 2021 instruments included the addition of new COVID-19 modules</w:t>
      </w:r>
      <w:r w:rsidRPr="007E6B48" w:rsidR="00C37F84">
        <w:rPr>
          <w:rFonts w:ascii="Times New Roman" w:hAnsi="Times New Roman"/>
          <w:sz w:val="24"/>
          <w:szCs w:val="24"/>
        </w:rPr>
        <w:t xml:space="preserve"> to the teacher and school questionnaires</w:t>
      </w:r>
      <w:r w:rsidR="008F6752">
        <w:rPr>
          <w:rFonts w:ascii="Times New Roman" w:hAnsi="Times New Roman"/>
          <w:sz w:val="24"/>
          <w:szCs w:val="24"/>
        </w:rPr>
        <w:t>. T</w:t>
      </w:r>
      <w:r w:rsidRPr="007E6B48" w:rsidR="00C37F84">
        <w:rPr>
          <w:rFonts w:ascii="Times New Roman" w:hAnsi="Times New Roman"/>
          <w:sz w:val="24"/>
          <w:szCs w:val="24"/>
        </w:rPr>
        <w:t xml:space="preserve">hose </w:t>
      </w:r>
      <w:r w:rsidR="008F6752">
        <w:rPr>
          <w:rFonts w:ascii="Times New Roman" w:hAnsi="Times New Roman"/>
          <w:sz w:val="24"/>
          <w:szCs w:val="24"/>
        </w:rPr>
        <w:t>modules</w:t>
      </w:r>
      <w:r w:rsidRPr="007E6B48" w:rsidR="00C37F84">
        <w:rPr>
          <w:rFonts w:ascii="Times New Roman" w:hAnsi="Times New Roman"/>
          <w:sz w:val="24"/>
          <w:szCs w:val="24"/>
        </w:rPr>
        <w:t xml:space="preserve"> can be seen in full </w:t>
      </w:r>
      <w:r w:rsidR="007E6B48">
        <w:rPr>
          <w:rFonts w:ascii="Times New Roman" w:hAnsi="Times New Roman"/>
          <w:sz w:val="24"/>
          <w:szCs w:val="24"/>
        </w:rPr>
        <w:t>in</w:t>
      </w:r>
      <w:r w:rsidRPr="007E6B48" w:rsidR="00C37F84">
        <w:rPr>
          <w:rFonts w:ascii="Times New Roman" w:hAnsi="Times New Roman"/>
          <w:sz w:val="24"/>
          <w:szCs w:val="24"/>
        </w:rPr>
        <w:t xml:space="preserve"> </w:t>
      </w:r>
      <w:r w:rsidRPr="007E6B48" w:rsidR="00B873A1">
        <w:rPr>
          <w:rFonts w:ascii="Times New Roman" w:hAnsi="Times New Roman"/>
          <w:sz w:val="24"/>
          <w:szCs w:val="24"/>
        </w:rPr>
        <w:t xml:space="preserve">Appendix J2 Teacher </w:t>
      </w:r>
      <w:r w:rsidR="007E6B48">
        <w:rPr>
          <w:rFonts w:ascii="Times New Roman" w:hAnsi="Times New Roman"/>
          <w:sz w:val="24"/>
          <w:szCs w:val="24"/>
        </w:rPr>
        <w:t>Q</w:t>
      </w:r>
      <w:r w:rsidRPr="007E6B48" w:rsidR="00B873A1">
        <w:rPr>
          <w:rFonts w:ascii="Times New Roman" w:hAnsi="Times New Roman"/>
          <w:sz w:val="24"/>
          <w:szCs w:val="24"/>
        </w:rPr>
        <w:t>uestionnaires</w:t>
      </w:r>
      <w:r w:rsidR="00283F9F">
        <w:rPr>
          <w:rFonts w:ascii="Times New Roman" w:hAnsi="Times New Roman"/>
          <w:sz w:val="24"/>
          <w:szCs w:val="24"/>
        </w:rPr>
        <w:t xml:space="preserve"> on</w:t>
      </w:r>
      <w:r w:rsidRPr="007E6B48" w:rsidR="00B873A1">
        <w:rPr>
          <w:rFonts w:ascii="Times New Roman" w:hAnsi="Times New Roman"/>
          <w:sz w:val="24"/>
          <w:szCs w:val="24"/>
        </w:rPr>
        <w:t xml:space="preserve"> pp. 89-</w:t>
      </w:r>
      <w:r w:rsidRPr="007E6B48" w:rsidR="00702896">
        <w:rPr>
          <w:rFonts w:ascii="Times New Roman" w:hAnsi="Times New Roman"/>
          <w:sz w:val="24"/>
          <w:szCs w:val="24"/>
        </w:rPr>
        <w:t>96</w:t>
      </w:r>
      <w:r w:rsidRPr="007E6B48" w:rsidR="00B873A1">
        <w:rPr>
          <w:rFonts w:ascii="Times New Roman" w:hAnsi="Times New Roman"/>
          <w:sz w:val="24"/>
          <w:szCs w:val="24"/>
        </w:rPr>
        <w:t xml:space="preserve">, </w:t>
      </w:r>
      <w:r w:rsidR="00283F9F">
        <w:rPr>
          <w:rFonts w:ascii="Times New Roman" w:hAnsi="Times New Roman"/>
          <w:sz w:val="24"/>
          <w:szCs w:val="24"/>
        </w:rPr>
        <w:t xml:space="preserve">in </w:t>
      </w:r>
      <w:r w:rsidRPr="007E6B48" w:rsidR="00B873A1">
        <w:rPr>
          <w:rFonts w:ascii="Times New Roman" w:hAnsi="Times New Roman"/>
          <w:sz w:val="24"/>
          <w:szCs w:val="24"/>
        </w:rPr>
        <w:t xml:space="preserve">Appendix J3 School Questionnaires </w:t>
      </w:r>
      <w:r w:rsidR="00283F9F">
        <w:rPr>
          <w:rFonts w:ascii="Times New Roman" w:hAnsi="Times New Roman"/>
          <w:sz w:val="24"/>
          <w:szCs w:val="24"/>
        </w:rPr>
        <w:t xml:space="preserve">on </w:t>
      </w:r>
      <w:r w:rsidRPr="007E6B48" w:rsidR="00B873A1">
        <w:rPr>
          <w:rFonts w:ascii="Times New Roman" w:hAnsi="Times New Roman"/>
          <w:sz w:val="24"/>
          <w:szCs w:val="24"/>
        </w:rPr>
        <w:t xml:space="preserve">pp. </w:t>
      </w:r>
      <w:r w:rsidR="00E94523">
        <w:rPr>
          <w:rFonts w:ascii="Times New Roman" w:hAnsi="Times New Roman"/>
          <w:sz w:val="24"/>
          <w:szCs w:val="24"/>
        </w:rPr>
        <w:t>88-</w:t>
      </w:r>
      <w:r w:rsidR="00D8419C">
        <w:rPr>
          <w:rFonts w:ascii="Times New Roman" w:hAnsi="Times New Roman"/>
          <w:sz w:val="24"/>
          <w:szCs w:val="24"/>
        </w:rPr>
        <w:t>105</w:t>
      </w:r>
      <w:r w:rsidRPr="007E6B48" w:rsidR="00B873A1">
        <w:rPr>
          <w:rFonts w:ascii="Times New Roman" w:hAnsi="Times New Roman"/>
          <w:sz w:val="24"/>
          <w:szCs w:val="24"/>
        </w:rPr>
        <w:t xml:space="preserve">, and in the Spanish versions of those instruments in Appendix J-S on pp. </w:t>
      </w:r>
      <w:r w:rsidR="00A923CF">
        <w:rPr>
          <w:rFonts w:ascii="Times New Roman" w:hAnsi="Times New Roman"/>
          <w:sz w:val="24"/>
          <w:szCs w:val="24"/>
        </w:rPr>
        <w:t>6</w:t>
      </w:r>
      <w:r w:rsidR="00D368C4">
        <w:rPr>
          <w:rFonts w:ascii="Times New Roman" w:hAnsi="Times New Roman"/>
          <w:sz w:val="24"/>
          <w:szCs w:val="24"/>
        </w:rPr>
        <w:t>2</w:t>
      </w:r>
      <w:r w:rsidR="00A923CF">
        <w:rPr>
          <w:rFonts w:ascii="Times New Roman" w:hAnsi="Times New Roman"/>
          <w:sz w:val="24"/>
          <w:szCs w:val="24"/>
        </w:rPr>
        <w:t>-</w:t>
      </w:r>
      <w:r w:rsidR="00462A5F">
        <w:rPr>
          <w:rFonts w:ascii="Times New Roman" w:hAnsi="Times New Roman"/>
          <w:sz w:val="24"/>
          <w:szCs w:val="24"/>
        </w:rPr>
        <w:t>71</w:t>
      </w:r>
      <w:r w:rsidRPr="007E6B48" w:rsidR="00B873A1">
        <w:rPr>
          <w:rFonts w:ascii="Times New Roman" w:hAnsi="Times New Roman"/>
          <w:sz w:val="24"/>
          <w:szCs w:val="24"/>
        </w:rPr>
        <w:t xml:space="preserve"> and pp.</w:t>
      </w:r>
      <w:r w:rsidR="00371ED2">
        <w:rPr>
          <w:rFonts w:ascii="Times New Roman" w:hAnsi="Times New Roman"/>
          <w:sz w:val="24"/>
          <w:szCs w:val="24"/>
        </w:rPr>
        <w:t xml:space="preserve"> 13</w:t>
      </w:r>
      <w:r w:rsidR="00D368C4">
        <w:rPr>
          <w:rFonts w:ascii="Times New Roman" w:hAnsi="Times New Roman"/>
          <w:sz w:val="24"/>
          <w:szCs w:val="24"/>
        </w:rPr>
        <w:t>6</w:t>
      </w:r>
      <w:r w:rsidR="00371ED2">
        <w:rPr>
          <w:rFonts w:ascii="Times New Roman" w:hAnsi="Times New Roman"/>
          <w:sz w:val="24"/>
          <w:szCs w:val="24"/>
        </w:rPr>
        <w:t>-</w:t>
      </w:r>
      <w:r w:rsidR="00890D37">
        <w:rPr>
          <w:rFonts w:ascii="Times New Roman" w:hAnsi="Times New Roman"/>
          <w:sz w:val="24"/>
          <w:szCs w:val="24"/>
        </w:rPr>
        <w:t>153</w:t>
      </w:r>
      <w:r w:rsidRPr="007E6B48" w:rsidR="00B873A1">
        <w:rPr>
          <w:rFonts w:ascii="Times New Roman" w:hAnsi="Times New Roman"/>
          <w:sz w:val="24"/>
          <w:szCs w:val="24"/>
        </w:rPr>
        <w:t xml:space="preserve"> respectively.</w:t>
      </w:r>
    </w:p>
    <w:p w:rsidR="00CE753A" w:rsidP="005A7FCD" w:rsidRDefault="004C1A06" w14:paraId="4761720A" w14:textId="70EC4514">
      <w:pPr>
        <w:rPr>
          <w:rFonts w:ascii="Times New Roman" w:hAnsi="Times New Roman"/>
          <w:sz w:val="24"/>
          <w:szCs w:val="24"/>
        </w:rPr>
      </w:pPr>
      <w:r>
        <w:rPr>
          <w:rFonts w:ascii="Times New Roman" w:hAnsi="Times New Roman"/>
          <w:sz w:val="24"/>
          <w:szCs w:val="24"/>
        </w:rPr>
        <w:t xml:space="preserve">Although NCES has chosen to leave the NAEP Teacher and School Questionnaires largely as they have been used for </w:t>
      </w:r>
      <w:r w:rsidR="007522E9">
        <w:rPr>
          <w:rFonts w:ascii="Times New Roman" w:hAnsi="Times New Roman"/>
          <w:sz w:val="24"/>
          <w:szCs w:val="24"/>
        </w:rPr>
        <w:t xml:space="preserve">previous administrations in order to maintain continuity of </w:t>
      </w:r>
      <w:r w:rsidR="00152AAA">
        <w:rPr>
          <w:rFonts w:ascii="Times New Roman" w:hAnsi="Times New Roman"/>
          <w:sz w:val="24"/>
          <w:szCs w:val="24"/>
        </w:rPr>
        <w:t xml:space="preserve">trend data, </w:t>
      </w:r>
      <w:r w:rsidR="002E286B">
        <w:rPr>
          <w:rFonts w:ascii="Times New Roman" w:hAnsi="Times New Roman"/>
          <w:sz w:val="24"/>
          <w:szCs w:val="24"/>
        </w:rPr>
        <w:t xml:space="preserve">some changes were necessary in order to reflect the changes in school and education practices in the middle of the coronavirus pandemic. </w:t>
      </w:r>
      <w:r w:rsidR="00253C27">
        <w:rPr>
          <w:rFonts w:ascii="Times New Roman" w:hAnsi="Times New Roman"/>
          <w:sz w:val="24"/>
          <w:szCs w:val="24"/>
        </w:rPr>
        <w:t>Those are the changes detailed below.</w:t>
      </w:r>
      <w:r w:rsidR="00BA757D">
        <w:rPr>
          <w:rFonts w:ascii="Times New Roman" w:hAnsi="Times New Roman"/>
          <w:sz w:val="24"/>
          <w:szCs w:val="24"/>
        </w:rPr>
        <w:t xml:space="preserve"> </w:t>
      </w:r>
      <w:r w:rsidR="009D6911">
        <w:rPr>
          <w:rFonts w:ascii="Times New Roman" w:hAnsi="Times New Roman"/>
          <w:sz w:val="24"/>
          <w:szCs w:val="24"/>
        </w:rPr>
        <w:t>Many of these questions are included on multiple instruments</w:t>
      </w:r>
      <w:r w:rsidR="00F04DE6">
        <w:rPr>
          <w:rFonts w:ascii="Times New Roman" w:hAnsi="Times New Roman"/>
          <w:sz w:val="24"/>
          <w:szCs w:val="24"/>
        </w:rPr>
        <w:t xml:space="preserve">, but those changes are only detailed below once. In addition, all changes made to the English-language instruments are replicated in the Spanish-language instruments in J-S, but only the English-language changes are shown below, for the sake of brevity. </w:t>
      </w:r>
      <w:r w:rsidR="008D0C41">
        <w:rPr>
          <w:rFonts w:ascii="Times New Roman" w:hAnsi="Times New Roman"/>
          <w:sz w:val="24"/>
          <w:szCs w:val="24"/>
        </w:rPr>
        <w:t xml:space="preserve">As always, NAEP instruments include </w:t>
      </w:r>
      <w:r w:rsidR="00F43333">
        <w:rPr>
          <w:rFonts w:ascii="Times New Roman" w:hAnsi="Times New Roman"/>
          <w:sz w:val="24"/>
          <w:szCs w:val="24"/>
        </w:rPr>
        <w:t>tables that further detail the changes to each version of the instrument</w:t>
      </w:r>
      <w:r w:rsidR="00890788">
        <w:rPr>
          <w:rFonts w:ascii="Times New Roman" w:hAnsi="Times New Roman"/>
          <w:sz w:val="24"/>
          <w:szCs w:val="24"/>
        </w:rPr>
        <w:t>; please see the attached Appendices J2, J3, and J-S for complete details</w:t>
      </w:r>
      <w:r w:rsidR="00F43333">
        <w:rPr>
          <w:rFonts w:ascii="Times New Roman" w:hAnsi="Times New Roman"/>
          <w:sz w:val="24"/>
          <w:szCs w:val="24"/>
        </w:rPr>
        <w:t>.</w:t>
      </w:r>
    </w:p>
    <w:p w:rsidRPr="00391B98" w:rsidR="00253C27" w:rsidP="00391B98" w:rsidRDefault="00253C27" w14:paraId="476DFC7B" w14:textId="4AC0ED86">
      <w:pPr>
        <w:pStyle w:val="Heading2"/>
      </w:pPr>
      <w:r w:rsidRPr="00391B98">
        <w:t>Appendix J3 School Questionnaires</w:t>
      </w:r>
    </w:p>
    <w:p w:rsidRPr="00843F7A" w:rsidR="00846FA3" w:rsidP="006E3606" w:rsidRDefault="00846FA3" w14:paraId="6FEB6425" w14:textId="4F22C325">
      <w:pPr>
        <w:spacing w:after="120"/>
        <w:rPr>
          <w:rFonts w:ascii="Times New Roman" w:hAnsi="Times New Roman"/>
          <w:color w:val="FF0000"/>
          <w:sz w:val="24"/>
          <w:szCs w:val="24"/>
        </w:rPr>
      </w:pPr>
      <w:r>
        <w:rPr>
          <w:rFonts w:ascii="Times New Roman" w:hAnsi="Times New Roman"/>
          <w:sz w:val="24"/>
          <w:szCs w:val="24"/>
        </w:rPr>
        <w:t xml:space="preserve">During a typical week of school, what is the total number of regularly scheduled volunteers, including parents, working in the school. </w:t>
      </w:r>
      <w:r w:rsidRPr="00843F7A">
        <w:rPr>
          <w:rFonts w:ascii="Times New Roman" w:hAnsi="Times New Roman"/>
          <w:color w:val="FF0000"/>
          <w:sz w:val="24"/>
          <w:szCs w:val="24"/>
        </w:rPr>
        <w:t xml:space="preserve">Include only volunteers </w:t>
      </w:r>
      <w:r w:rsidRPr="00843F7A" w:rsidR="00843F7A">
        <w:rPr>
          <w:rFonts w:ascii="Times New Roman" w:hAnsi="Times New Roman"/>
          <w:color w:val="FF0000"/>
          <w:sz w:val="24"/>
          <w:szCs w:val="24"/>
        </w:rPr>
        <w:t>physically</w:t>
      </w:r>
      <w:r w:rsidRPr="00843F7A">
        <w:rPr>
          <w:rFonts w:ascii="Times New Roman" w:hAnsi="Times New Roman"/>
          <w:color w:val="FF0000"/>
          <w:sz w:val="24"/>
          <w:szCs w:val="24"/>
        </w:rPr>
        <w:t xml:space="preserve"> in the school building.</w:t>
      </w:r>
    </w:p>
    <w:p w:rsidR="00846FA3" w:rsidP="00843F7A" w:rsidRDefault="00846FA3" w14:paraId="7D02D328" w14:textId="419FF474">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0</w:t>
      </w:r>
    </w:p>
    <w:p w:rsidR="00846FA3" w:rsidP="00843F7A" w:rsidRDefault="00846FA3" w14:paraId="3071EE38" w14:textId="6EA9FFB9">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1-5</w:t>
      </w:r>
    </w:p>
    <w:p w:rsidR="00846FA3" w:rsidP="00843F7A" w:rsidRDefault="00843F7A" w14:paraId="0AC44C9A" w14:textId="29069137">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6-10</w:t>
      </w:r>
    </w:p>
    <w:p w:rsidR="00843F7A" w:rsidP="00843F7A" w:rsidRDefault="00843F7A" w14:paraId="7BFDC33E" w14:textId="6D6E5AE0">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11-15</w:t>
      </w:r>
    </w:p>
    <w:p w:rsidR="00843F7A" w:rsidP="00843F7A" w:rsidRDefault="00843F7A" w14:paraId="3DA13BEF" w14:textId="09C263F0">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16-25</w:t>
      </w:r>
    </w:p>
    <w:p w:rsidRPr="00846FA3" w:rsidR="00843F7A" w:rsidP="00843F7A" w:rsidRDefault="00843F7A" w14:paraId="009B3428" w14:textId="7E7BC62B">
      <w:pPr>
        <w:pStyle w:val="ListParagraph"/>
        <w:numPr>
          <w:ilvl w:val="0"/>
          <w:numId w:val="35"/>
        </w:numPr>
        <w:spacing w:after="0" w:line="240" w:lineRule="auto"/>
        <w:rPr>
          <w:rFonts w:ascii="Times New Roman" w:hAnsi="Times New Roman"/>
          <w:sz w:val="24"/>
          <w:szCs w:val="24"/>
        </w:rPr>
      </w:pPr>
      <w:r>
        <w:rPr>
          <w:rFonts w:ascii="Times New Roman" w:hAnsi="Times New Roman"/>
          <w:sz w:val="24"/>
          <w:szCs w:val="24"/>
        </w:rPr>
        <w:t>More than 25</w:t>
      </w:r>
    </w:p>
    <w:p w:rsidR="00B873A1" w:rsidP="005A7FCD" w:rsidRDefault="00B873A1" w14:paraId="68057684" w14:textId="34A092C0"/>
    <w:p w:rsidR="00843F7A" w:rsidP="00C237B3" w:rsidRDefault="00843F7A" w14:paraId="36F6076E" w14:textId="77777777">
      <w:pPr>
        <w:spacing w:after="0"/>
        <w:rPr>
          <w:rFonts w:ascii="Times New Roman" w:hAnsi="Times New Roman"/>
          <w:sz w:val="24"/>
          <w:szCs w:val="24"/>
        </w:rPr>
      </w:pPr>
      <w:r>
        <w:rPr>
          <w:rFonts w:ascii="Times New Roman" w:hAnsi="Times New Roman"/>
          <w:sz w:val="24"/>
          <w:szCs w:val="24"/>
        </w:rPr>
        <w:t xml:space="preserve">Approximately what percentage of students in your school have parents or guardians who do each of the following activities? </w:t>
      </w:r>
    </w:p>
    <w:p w:rsidRPr="00843F7A" w:rsidR="00843F7A" w:rsidP="006E3606" w:rsidRDefault="00843F7A" w14:paraId="1C5A23CC" w14:textId="20151047">
      <w:pPr>
        <w:spacing w:after="120"/>
        <w:ind w:left="360"/>
        <w:rPr>
          <w:rFonts w:ascii="Times New Roman" w:hAnsi="Times New Roman"/>
          <w:color w:val="FF0000"/>
          <w:sz w:val="24"/>
          <w:szCs w:val="24"/>
        </w:rPr>
      </w:pPr>
      <w:r>
        <w:rPr>
          <w:rFonts w:ascii="Times New Roman" w:hAnsi="Times New Roman"/>
          <w:sz w:val="24"/>
          <w:szCs w:val="24"/>
        </w:rPr>
        <w:t>Volunteer regularly to help in the classroom or another part of the school. (</w:t>
      </w:r>
      <w:r w:rsidRPr="00843F7A">
        <w:rPr>
          <w:rFonts w:ascii="Times New Roman" w:hAnsi="Times New Roman"/>
          <w:color w:val="FF0000"/>
          <w:sz w:val="24"/>
          <w:szCs w:val="24"/>
        </w:rPr>
        <w:t>Include only volunteers physically in the school building.</w:t>
      </w:r>
      <w:r w:rsidR="00C237B3">
        <w:rPr>
          <w:rFonts w:ascii="Times New Roman" w:hAnsi="Times New Roman"/>
          <w:color w:val="FF0000"/>
          <w:sz w:val="24"/>
          <w:szCs w:val="24"/>
        </w:rPr>
        <w:t>)</w:t>
      </w:r>
    </w:p>
    <w:p w:rsidR="00C237B3" w:rsidP="00843F7A" w:rsidRDefault="00C237B3" w14:paraId="1B0B433E" w14:textId="4B68EA3F">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Not applicable</w:t>
      </w:r>
    </w:p>
    <w:p w:rsidR="00843F7A" w:rsidP="00843F7A" w:rsidRDefault="00843F7A" w14:paraId="491C0008" w14:textId="5879E4D6">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0</w:t>
      </w:r>
      <w:r w:rsidR="00C237B3">
        <w:rPr>
          <w:rFonts w:ascii="Times New Roman" w:hAnsi="Times New Roman"/>
          <w:sz w:val="24"/>
          <w:szCs w:val="24"/>
        </w:rPr>
        <w:t>-10%</w:t>
      </w:r>
    </w:p>
    <w:p w:rsidR="00843F7A" w:rsidP="00843F7A" w:rsidRDefault="00C237B3" w14:paraId="523A1237" w14:textId="36342FBF">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11-25%</w:t>
      </w:r>
    </w:p>
    <w:p w:rsidRPr="00C237B3" w:rsidR="00843F7A" w:rsidP="00C237B3" w:rsidRDefault="00C237B3" w14:paraId="7066C3DB" w14:textId="11CFCC1E">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26-50%</w:t>
      </w:r>
    </w:p>
    <w:p w:rsidR="00843F7A" w:rsidP="00843F7A" w:rsidRDefault="00C237B3" w14:paraId="31749222" w14:textId="3F2B38D5">
      <w:pPr>
        <w:pStyle w:val="ListParagraph"/>
        <w:numPr>
          <w:ilvl w:val="0"/>
          <w:numId w:val="36"/>
        </w:numPr>
        <w:spacing w:after="0" w:line="240" w:lineRule="auto"/>
        <w:rPr>
          <w:rFonts w:ascii="Times New Roman" w:hAnsi="Times New Roman"/>
          <w:sz w:val="24"/>
          <w:szCs w:val="24"/>
        </w:rPr>
      </w:pPr>
      <w:r>
        <w:rPr>
          <w:rFonts w:ascii="Times New Roman" w:hAnsi="Times New Roman"/>
          <w:sz w:val="24"/>
          <w:szCs w:val="24"/>
        </w:rPr>
        <w:t>Over 50%</w:t>
      </w:r>
    </w:p>
    <w:p w:rsidR="00B873A1" w:rsidP="005A7FCD" w:rsidRDefault="00B873A1" w14:paraId="0F2A9FB4" w14:textId="3C046EBB"/>
    <w:p w:rsidR="0004507D" w:rsidP="006E3606" w:rsidRDefault="0004507D" w14:paraId="5909F75F" w14:textId="54624182">
      <w:pPr>
        <w:spacing w:after="120"/>
        <w:rPr>
          <w:rFonts w:ascii="Times New Roman" w:hAnsi="Times New Roman"/>
          <w:sz w:val="24"/>
          <w:szCs w:val="24"/>
        </w:rPr>
      </w:pPr>
      <w:r>
        <w:rPr>
          <w:rFonts w:ascii="Times New Roman" w:hAnsi="Times New Roman"/>
          <w:sz w:val="24"/>
          <w:szCs w:val="24"/>
        </w:rPr>
        <w:t xml:space="preserve">In this school year, which of the following types of computers or other digital devices are available in your school </w:t>
      </w:r>
      <w:r w:rsidRPr="0004507D">
        <w:rPr>
          <w:rFonts w:ascii="Times New Roman" w:hAnsi="Times New Roman"/>
          <w:color w:val="FF0000"/>
          <w:sz w:val="24"/>
          <w:szCs w:val="24"/>
        </w:rPr>
        <w:t>or distributed by the school for student use</w:t>
      </w:r>
      <w:r>
        <w:rPr>
          <w:rFonts w:ascii="Times New Roman" w:hAnsi="Times New Roman"/>
          <w:sz w:val="24"/>
          <w:szCs w:val="24"/>
        </w:rPr>
        <w:t xml:space="preserve">? Select all squares that apply. </w:t>
      </w:r>
    </w:p>
    <w:p w:rsidR="0004507D" w:rsidP="0004507D" w:rsidRDefault="0004507D" w14:paraId="6E63D612" w14:textId="59F67CCC">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Desktop computers</w:t>
      </w:r>
    </w:p>
    <w:p w:rsidR="0004507D" w:rsidP="0004507D" w:rsidRDefault="0004507D" w14:paraId="07186A3A" w14:textId="24C628F1">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Laptop computers (including Chromebooks)</w:t>
      </w:r>
    </w:p>
    <w:p w:rsidR="0004507D" w:rsidP="0004507D" w:rsidRDefault="0004507D" w14:paraId="4EAFE5F2" w14:textId="5E21F59F">
      <w:pPr>
        <w:pStyle w:val="ListParagraph"/>
        <w:numPr>
          <w:ilvl w:val="0"/>
          <w:numId w:val="37"/>
        </w:numPr>
        <w:spacing w:after="0" w:line="240" w:lineRule="auto"/>
        <w:rPr>
          <w:rFonts w:ascii="Times New Roman" w:hAnsi="Times New Roman"/>
          <w:sz w:val="24"/>
          <w:szCs w:val="24"/>
        </w:rPr>
      </w:pPr>
      <w:r>
        <w:rPr>
          <w:rFonts w:ascii="Times New Roman" w:hAnsi="Times New Roman"/>
          <w:sz w:val="24"/>
          <w:szCs w:val="24"/>
        </w:rPr>
        <w:t>Tablets (for example, Surface Pro, iPad, Kindle Fire)</w:t>
      </w:r>
    </w:p>
    <w:p w:rsidR="0004507D" w:rsidP="005A7FCD" w:rsidRDefault="0004507D" w14:paraId="1118E0B7" w14:textId="77777777"/>
    <w:p w:rsidR="00260196" w:rsidP="006E3606" w:rsidRDefault="00260196" w14:paraId="423735B3" w14:textId="77777777">
      <w:pPr>
        <w:spacing w:after="120"/>
        <w:rPr>
          <w:rFonts w:ascii="Times New Roman" w:hAnsi="Times New Roman"/>
          <w:sz w:val="24"/>
          <w:szCs w:val="24"/>
        </w:rPr>
      </w:pPr>
    </w:p>
    <w:p w:rsidR="0004507D" w:rsidP="006E3606" w:rsidRDefault="0004507D" w14:paraId="67672C82" w14:textId="06F6B981">
      <w:pPr>
        <w:spacing w:after="120"/>
        <w:rPr>
          <w:rFonts w:ascii="Times New Roman" w:hAnsi="Times New Roman"/>
          <w:sz w:val="24"/>
          <w:szCs w:val="24"/>
        </w:rPr>
      </w:pPr>
      <w:r>
        <w:rPr>
          <w:rFonts w:ascii="Times New Roman" w:hAnsi="Times New Roman"/>
          <w:sz w:val="24"/>
          <w:szCs w:val="24"/>
        </w:rPr>
        <w:lastRenderedPageBreak/>
        <w:t xml:space="preserve">In your school, where are desktop computers available for students to work? Select all squares that apply. </w:t>
      </w:r>
    </w:p>
    <w:p w:rsidR="0004507D" w:rsidP="0004507D" w:rsidRDefault="00E661A8" w14:paraId="7C23728E" w14:textId="5099B562">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In some classrooms</w:t>
      </w:r>
    </w:p>
    <w:p w:rsidR="0004507D" w:rsidP="0004507D" w:rsidRDefault="00E661A8" w14:paraId="76EEB109" w14:textId="508FB4D5">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In all classrooms</w:t>
      </w:r>
    </w:p>
    <w:p w:rsidR="0004507D" w:rsidP="0004507D" w:rsidRDefault="00E661A8" w14:paraId="3E0AA56C" w14:textId="012C3A93">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In a media center</w:t>
      </w:r>
    </w:p>
    <w:p w:rsidR="00E661A8" w:rsidP="0004507D" w:rsidRDefault="00E661A8" w14:paraId="18CFC6D0" w14:textId="3B11D675">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In a computer lab</w:t>
      </w:r>
    </w:p>
    <w:p w:rsidR="00E661A8" w:rsidP="0004507D" w:rsidRDefault="00E661A8" w14:paraId="365D2092" w14:textId="49D3376F">
      <w:pPr>
        <w:pStyle w:val="ListParagraph"/>
        <w:numPr>
          <w:ilvl w:val="0"/>
          <w:numId w:val="38"/>
        </w:numPr>
        <w:spacing w:after="0" w:line="240" w:lineRule="auto"/>
        <w:rPr>
          <w:rFonts w:ascii="Times New Roman" w:hAnsi="Times New Roman"/>
          <w:sz w:val="24"/>
          <w:szCs w:val="24"/>
        </w:rPr>
      </w:pPr>
      <w:r>
        <w:rPr>
          <w:rFonts w:ascii="Times New Roman" w:hAnsi="Times New Roman"/>
          <w:sz w:val="24"/>
          <w:szCs w:val="24"/>
        </w:rPr>
        <w:t>In the school library</w:t>
      </w:r>
    </w:p>
    <w:p w:rsidRPr="00E661A8" w:rsidR="00E661A8" w:rsidP="0004507D" w:rsidRDefault="00E661A8" w14:paraId="470284BA" w14:textId="5A8546C5">
      <w:pPr>
        <w:pStyle w:val="ListParagraph"/>
        <w:numPr>
          <w:ilvl w:val="0"/>
          <w:numId w:val="38"/>
        </w:numPr>
        <w:spacing w:after="0" w:line="240" w:lineRule="auto"/>
        <w:rPr>
          <w:rFonts w:ascii="Times New Roman" w:hAnsi="Times New Roman"/>
          <w:color w:val="FF0000"/>
          <w:sz w:val="24"/>
          <w:szCs w:val="24"/>
        </w:rPr>
      </w:pPr>
      <w:r w:rsidRPr="00E661A8">
        <w:rPr>
          <w:rFonts w:ascii="Times New Roman" w:hAnsi="Times New Roman"/>
          <w:color w:val="FF0000"/>
          <w:sz w:val="24"/>
          <w:szCs w:val="24"/>
        </w:rPr>
        <w:t>The school distributed desktop computers to students doing distance learning</w:t>
      </w:r>
    </w:p>
    <w:p w:rsidR="0004507D" w:rsidP="005A7FCD" w:rsidRDefault="0004507D" w14:paraId="5ABFFE2D" w14:textId="276AA9F2"/>
    <w:p w:rsidR="00E661A8" w:rsidP="006E3606" w:rsidRDefault="00E661A8" w14:paraId="0E9C5A3F" w14:textId="2230F0AD">
      <w:pPr>
        <w:spacing w:after="120"/>
        <w:rPr>
          <w:rFonts w:ascii="Times New Roman" w:hAnsi="Times New Roman"/>
          <w:sz w:val="24"/>
          <w:szCs w:val="24"/>
        </w:rPr>
      </w:pPr>
      <w:r>
        <w:rPr>
          <w:rFonts w:ascii="Times New Roman" w:hAnsi="Times New Roman"/>
          <w:sz w:val="24"/>
          <w:szCs w:val="24"/>
        </w:rPr>
        <w:t xml:space="preserve">In your school, where are laptop computers available for students to work? Select all squares that apply. </w:t>
      </w:r>
    </w:p>
    <w:p w:rsidR="00E661A8" w:rsidP="00E661A8" w:rsidRDefault="00E661A8" w14:paraId="1F3ED77D" w14:textId="77777777">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In some classrooms</w:t>
      </w:r>
    </w:p>
    <w:p w:rsidR="00E661A8" w:rsidP="00E661A8" w:rsidRDefault="00E661A8" w14:paraId="48DD9D84" w14:textId="77777777">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In all classrooms</w:t>
      </w:r>
    </w:p>
    <w:p w:rsidR="00E661A8" w:rsidP="00E661A8" w:rsidRDefault="00E661A8" w14:paraId="78F0B940" w14:textId="77777777">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In a media center</w:t>
      </w:r>
    </w:p>
    <w:p w:rsidR="00E661A8" w:rsidP="00E661A8" w:rsidRDefault="00E661A8" w14:paraId="45FFC675" w14:textId="77777777">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In a computer lab</w:t>
      </w:r>
    </w:p>
    <w:p w:rsidR="00E661A8" w:rsidP="00E661A8" w:rsidRDefault="00E661A8" w14:paraId="006D5A3D" w14:textId="6AA740FD">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In the school library</w:t>
      </w:r>
    </w:p>
    <w:p w:rsidR="00E661A8" w:rsidP="00E661A8" w:rsidRDefault="00E661A8" w14:paraId="2D752851" w14:textId="1C738347">
      <w:pPr>
        <w:pStyle w:val="ListParagraph"/>
        <w:numPr>
          <w:ilvl w:val="0"/>
          <w:numId w:val="39"/>
        </w:numPr>
        <w:spacing w:after="0" w:line="240" w:lineRule="auto"/>
        <w:rPr>
          <w:rFonts w:ascii="Times New Roman" w:hAnsi="Times New Roman"/>
          <w:sz w:val="24"/>
          <w:szCs w:val="24"/>
        </w:rPr>
      </w:pPr>
      <w:r>
        <w:rPr>
          <w:rFonts w:ascii="Times New Roman" w:hAnsi="Times New Roman"/>
          <w:sz w:val="24"/>
          <w:szCs w:val="24"/>
        </w:rPr>
        <w:t>On mobile carts</w:t>
      </w:r>
    </w:p>
    <w:p w:rsidRPr="00E661A8" w:rsidR="00E661A8" w:rsidP="00E661A8" w:rsidRDefault="00E661A8" w14:paraId="7E2B8091" w14:textId="7571BBB0">
      <w:pPr>
        <w:pStyle w:val="ListParagraph"/>
        <w:numPr>
          <w:ilvl w:val="0"/>
          <w:numId w:val="39"/>
        </w:numPr>
        <w:spacing w:after="0" w:line="240" w:lineRule="auto"/>
        <w:rPr>
          <w:rFonts w:ascii="Times New Roman" w:hAnsi="Times New Roman"/>
          <w:color w:val="FF0000"/>
          <w:sz w:val="24"/>
          <w:szCs w:val="24"/>
        </w:rPr>
      </w:pPr>
      <w:r w:rsidRPr="00E661A8">
        <w:rPr>
          <w:rFonts w:ascii="Times New Roman" w:hAnsi="Times New Roman"/>
          <w:color w:val="FF0000"/>
          <w:sz w:val="24"/>
          <w:szCs w:val="24"/>
        </w:rPr>
        <w:t xml:space="preserve">The school distributed </w:t>
      </w:r>
      <w:r w:rsidR="0008399F">
        <w:rPr>
          <w:rFonts w:ascii="Times New Roman" w:hAnsi="Times New Roman"/>
          <w:color w:val="FF0000"/>
          <w:sz w:val="24"/>
          <w:szCs w:val="24"/>
        </w:rPr>
        <w:t>laptop</w:t>
      </w:r>
      <w:r w:rsidRPr="00E661A8">
        <w:rPr>
          <w:rFonts w:ascii="Times New Roman" w:hAnsi="Times New Roman"/>
          <w:color w:val="FF0000"/>
          <w:sz w:val="24"/>
          <w:szCs w:val="24"/>
        </w:rPr>
        <w:t xml:space="preserve"> computers to students doing distance learning</w:t>
      </w:r>
    </w:p>
    <w:p w:rsidR="00E661A8" w:rsidP="005A7FCD" w:rsidRDefault="00E661A8" w14:paraId="42068154" w14:textId="5892E734"/>
    <w:p w:rsidR="00E661A8" w:rsidP="006E3606" w:rsidRDefault="00E661A8" w14:paraId="5B6704A8" w14:textId="4A8DF3EA">
      <w:pPr>
        <w:spacing w:after="120"/>
        <w:rPr>
          <w:rFonts w:ascii="Times New Roman" w:hAnsi="Times New Roman"/>
          <w:sz w:val="24"/>
          <w:szCs w:val="24"/>
        </w:rPr>
      </w:pPr>
      <w:r>
        <w:rPr>
          <w:rFonts w:ascii="Times New Roman" w:hAnsi="Times New Roman"/>
          <w:sz w:val="24"/>
          <w:szCs w:val="24"/>
        </w:rPr>
        <w:t xml:space="preserve">In your school, where are </w:t>
      </w:r>
      <w:r w:rsidR="00961623">
        <w:rPr>
          <w:rFonts w:ascii="Times New Roman" w:hAnsi="Times New Roman"/>
          <w:sz w:val="24"/>
          <w:szCs w:val="24"/>
        </w:rPr>
        <w:t>tablets (for example, Surface Pro, iPad, Kindle Fire)</w:t>
      </w:r>
      <w:r>
        <w:rPr>
          <w:rFonts w:ascii="Times New Roman" w:hAnsi="Times New Roman"/>
          <w:sz w:val="24"/>
          <w:szCs w:val="24"/>
        </w:rPr>
        <w:t xml:space="preserve"> available for students to work? Select all squares that apply. </w:t>
      </w:r>
    </w:p>
    <w:p w:rsidR="00E661A8" w:rsidP="00E661A8" w:rsidRDefault="00E661A8" w14:paraId="1A2A7CAC" w14:textId="77777777">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In some classrooms</w:t>
      </w:r>
    </w:p>
    <w:p w:rsidR="00E661A8" w:rsidP="00E661A8" w:rsidRDefault="00E661A8" w14:paraId="6AFD8B94" w14:textId="77777777">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In all classrooms</w:t>
      </w:r>
    </w:p>
    <w:p w:rsidR="00E661A8" w:rsidP="00E661A8" w:rsidRDefault="00E661A8" w14:paraId="1BE09658" w14:textId="77777777">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In a media center</w:t>
      </w:r>
    </w:p>
    <w:p w:rsidR="00E661A8" w:rsidP="00E661A8" w:rsidRDefault="00E661A8" w14:paraId="11F45EE6" w14:textId="77777777">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In a computer lab</w:t>
      </w:r>
    </w:p>
    <w:p w:rsidR="00E661A8" w:rsidP="00E661A8" w:rsidRDefault="00E661A8" w14:paraId="66E9687B" w14:textId="6659E016">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In the school library</w:t>
      </w:r>
    </w:p>
    <w:p w:rsidR="00961623" w:rsidP="00E661A8" w:rsidRDefault="00961623" w14:paraId="20F69232" w14:textId="088DE4B5">
      <w:pPr>
        <w:pStyle w:val="ListParagraph"/>
        <w:numPr>
          <w:ilvl w:val="0"/>
          <w:numId w:val="40"/>
        </w:numPr>
        <w:spacing w:after="0" w:line="240" w:lineRule="auto"/>
        <w:rPr>
          <w:rFonts w:ascii="Times New Roman" w:hAnsi="Times New Roman"/>
          <w:sz w:val="24"/>
          <w:szCs w:val="24"/>
        </w:rPr>
      </w:pPr>
      <w:r>
        <w:rPr>
          <w:rFonts w:ascii="Times New Roman" w:hAnsi="Times New Roman"/>
          <w:sz w:val="24"/>
          <w:szCs w:val="24"/>
        </w:rPr>
        <w:t>On mobile carts</w:t>
      </w:r>
    </w:p>
    <w:p w:rsidRPr="00E661A8" w:rsidR="00E661A8" w:rsidP="00E661A8" w:rsidRDefault="00E661A8" w14:paraId="235A291A" w14:textId="0336877A">
      <w:pPr>
        <w:pStyle w:val="ListParagraph"/>
        <w:numPr>
          <w:ilvl w:val="0"/>
          <w:numId w:val="40"/>
        </w:numPr>
        <w:spacing w:after="0" w:line="240" w:lineRule="auto"/>
        <w:rPr>
          <w:rFonts w:ascii="Times New Roman" w:hAnsi="Times New Roman"/>
          <w:color w:val="FF0000"/>
          <w:sz w:val="24"/>
          <w:szCs w:val="24"/>
        </w:rPr>
      </w:pPr>
      <w:r w:rsidRPr="00E661A8">
        <w:rPr>
          <w:rFonts w:ascii="Times New Roman" w:hAnsi="Times New Roman"/>
          <w:color w:val="FF0000"/>
          <w:sz w:val="24"/>
          <w:szCs w:val="24"/>
        </w:rPr>
        <w:t xml:space="preserve">The school distributed </w:t>
      </w:r>
      <w:r w:rsidR="0008399F">
        <w:rPr>
          <w:rFonts w:ascii="Times New Roman" w:hAnsi="Times New Roman"/>
          <w:color w:val="FF0000"/>
          <w:sz w:val="24"/>
          <w:szCs w:val="24"/>
        </w:rPr>
        <w:t>tablets</w:t>
      </w:r>
      <w:r w:rsidRPr="00E661A8">
        <w:rPr>
          <w:rFonts w:ascii="Times New Roman" w:hAnsi="Times New Roman"/>
          <w:color w:val="FF0000"/>
          <w:sz w:val="24"/>
          <w:szCs w:val="24"/>
        </w:rPr>
        <w:t xml:space="preserve"> to students doing distance learning</w:t>
      </w:r>
    </w:p>
    <w:p w:rsidRPr="006C75B4" w:rsidR="00E661A8" w:rsidP="005A7FCD" w:rsidRDefault="00E661A8" w14:paraId="16BC932E" w14:textId="77777777"/>
    <w:sectPr w:rsidRPr="006C75B4" w:rsidR="00E661A8" w:rsidSect="00136626">
      <w:footerReference w:type="default" r:id="rId11"/>
      <w:headerReference w:type="first" r:id="rId12"/>
      <w:footerReference w:type="first" r:id="rId13"/>
      <w:pgSz w:w="12240" w:h="15840" w:code="1"/>
      <w:pgMar w:top="540" w:right="900"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C5EA" w14:textId="77777777" w:rsidR="00D80C53" w:rsidRDefault="00D80C53" w:rsidP="00F375C9">
      <w:pPr>
        <w:spacing w:after="0" w:line="240" w:lineRule="auto"/>
      </w:pPr>
      <w:r>
        <w:separator/>
      </w:r>
    </w:p>
  </w:endnote>
  <w:endnote w:type="continuationSeparator" w:id="0">
    <w:p w14:paraId="67572AEB" w14:textId="77777777" w:rsidR="00D80C53" w:rsidRDefault="00D80C53"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4" w14:textId="34BE7D96" w:rsidR="00A3238F" w:rsidRDefault="00A3238F" w:rsidP="001927D5">
    <w:pPr>
      <w:pStyle w:val="Footer"/>
      <w:jc w:val="center"/>
    </w:pPr>
    <w:r>
      <w:fldChar w:fldCharType="begin"/>
    </w:r>
    <w:r>
      <w:instrText xml:space="preserve"> PAGE   \* MERGEFORMAT </w:instrText>
    </w:r>
    <w:r>
      <w:fldChar w:fldCharType="separate"/>
    </w:r>
    <w:r>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8" w14:textId="77777777" w:rsidR="00A3238F" w:rsidRDefault="00A3238F"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A3238F" w:rsidRDefault="00A3238F"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5C77A" w14:textId="77777777" w:rsidR="00D80C53" w:rsidRDefault="00D80C53" w:rsidP="00F375C9">
      <w:pPr>
        <w:spacing w:after="0" w:line="240" w:lineRule="auto"/>
      </w:pPr>
      <w:r>
        <w:separator/>
      </w:r>
    </w:p>
  </w:footnote>
  <w:footnote w:type="continuationSeparator" w:id="0">
    <w:p w14:paraId="30625FCF" w14:textId="77777777" w:rsidR="00D80C53" w:rsidRDefault="00D80C53" w:rsidP="00F37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5" w14:textId="77777777" w:rsidR="00A3238F" w:rsidRPr="00502D44" w:rsidRDefault="00A3238F"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39872BA6" w14:textId="77777777" w:rsidR="00A3238F" w:rsidRPr="00502D44" w:rsidRDefault="00A3238F"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39872BA7" w14:textId="77777777" w:rsidR="00A3238F" w:rsidRDefault="00A32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B3A29"/>
    <w:multiLevelType w:val="hybridMultilevel"/>
    <w:tmpl w:val="E63E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87287"/>
    <w:multiLevelType w:val="hybridMultilevel"/>
    <w:tmpl w:val="29D65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B262A"/>
    <w:multiLevelType w:val="hybridMultilevel"/>
    <w:tmpl w:val="29D65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651EF"/>
    <w:multiLevelType w:val="hybridMultilevel"/>
    <w:tmpl w:val="29D65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B79BA"/>
    <w:multiLevelType w:val="hybridMultilevel"/>
    <w:tmpl w:val="5B0E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F110A"/>
    <w:multiLevelType w:val="hybridMultilevel"/>
    <w:tmpl w:val="46AA581E"/>
    <w:lvl w:ilvl="0" w:tplc="21E83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D5BB9"/>
    <w:multiLevelType w:val="multilevel"/>
    <w:tmpl w:val="2A5A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EF4AF5"/>
    <w:multiLevelType w:val="hybridMultilevel"/>
    <w:tmpl w:val="29D65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4"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33845"/>
    <w:multiLevelType w:val="hybridMultilevel"/>
    <w:tmpl w:val="29D65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F0C11"/>
    <w:multiLevelType w:val="hybridMultilevel"/>
    <w:tmpl w:val="29D65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2"/>
  </w:num>
  <w:num w:numId="4">
    <w:abstractNumId w:val="23"/>
  </w:num>
  <w:num w:numId="5">
    <w:abstractNumId w:val="1"/>
  </w:num>
  <w:num w:numId="6">
    <w:abstractNumId w:val="38"/>
  </w:num>
  <w:num w:numId="7">
    <w:abstractNumId w:val="15"/>
  </w:num>
  <w:num w:numId="8">
    <w:abstractNumId w:val="36"/>
  </w:num>
  <w:num w:numId="9">
    <w:abstractNumId w:val="7"/>
  </w:num>
  <w:num w:numId="10">
    <w:abstractNumId w:val="34"/>
  </w:num>
  <w:num w:numId="11">
    <w:abstractNumId w:val="16"/>
  </w:num>
  <w:num w:numId="12">
    <w:abstractNumId w:val="20"/>
  </w:num>
  <w:num w:numId="13">
    <w:abstractNumId w:val="33"/>
  </w:num>
  <w:num w:numId="14">
    <w:abstractNumId w:val="21"/>
  </w:num>
  <w:num w:numId="15">
    <w:abstractNumId w:val="4"/>
  </w:num>
  <w:num w:numId="16">
    <w:abstractNumId w:val="12"/>
  </w:num>
  <w:num w:numId="17">
    <w:abstractNumId w:val="39"/>
  </w:num>
  <w:num w:numId="18">
    <w:abstractNumId w:val="25"/>
  </w:num>
  <w:num w:numId="19">
    <w:abstractNumId w:val="17"/>
  </w:num>
  <w:num w:numId="20">
    <w:abstractNumId w:val="6"/>
  </w:num>
  <w:num w:numId="21">
    <w:abstractNumId w:val="29"/>
  </w:num>
  <w:num w:numId="22">
    <w:abstractNumId w:val="19"/>
  </w:num>
  <w:num w:numId="23">
    <w:abstractNumId w:val="31"/>
  </w:num>
  <w:num w:numId="24">
    <w:abstractNumId w:val="8"/>
  </w:num>
  <w:num w:numId="25">
    <w:abstractNumId w:val="14"/>
  </w:num>
  <w:num w:numId="26">
    <w:abstractNumId w:val="13"/>
  </w:num>
  <w:num w:numId="27">
    <w:abstractNumId w:val="3"/>
  </w:num>
  <w:num w:numId="28">
    <w:abstractNumId w:val="30"/>
  </w:num>
  <w:num w:numId="29">
    <w:abstractNumId w:val="10"/>
  </w:num>
  <w:num w:numId="30">
    <w:abstractNumId w:val="9"/>
  </w:num>
  <w:num w:numId="31">
    <w:abstractNumId w:val="2"/>
  </w:num>
  <w:num w:numId="32">
    <w:abstractNumId w:val="27"/>
  </w:num>
  <w:num w:numId="33">
    <w:abstractNumId w:val="26"/>
  </w:num>
  <w:num w:numId="34">
    <w:abstractNumId w:val="28"/>
  </w:num>
  <w:num w:numId="35">
    <w:abstractNumId w:val="37"/>
  </w:num>
  <w:num w:numId="36">
    <w:abstractNumId w:val="35"/>
  </w:num>
  <w:num w:numId="37">
    <w:abstractNumId w:val="18"/>
  </w:num>
  <w:num w:numId="38">
    <w:abstractNumId w:val="11"/>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B0C"/>
    <w:rsid w:val="000072D2"/>
    <w:rsid w:val="000110B1"/>
    <w:rsid w:val="00011C4A"/>
    <w:rsid w:val="00012D7D"/>
    <w:rsid w:val="00020DE1"/>
    <w:rsid w:val="000262AA"/>
    <w:rsid w:val="00027390"/>
    <w:rsid w:val="00034D5F"/>
    <w:rsid w:val="00042883"/>
    <w:rsid w:val="0004507D"/>
    <w:rsid w:val="00045C20"/>
    <w:rsid w:val="00051CDF"/>
    <w:rsid w:val="0005719C"/>
    <w:rsid w:val="00057A2F"/>
    <w:rsid w:val="00060E05"/>
    <w:rsid w:val="0006201D"/>
    <w:rsid w:val="00063D62"/>
    <w:rsid w:val="000722C0"/>
    <w:rsid w:val="000766EF"/>
    <w:rsid w:val="00082D95"/>
    <w:rsid w:val="0008399F"/>
    <w:rsid w:val="0008452D"/>
    <w:rsid w:val="00084BC2"/>
    <w:rsid w:val="00086CB3"/>
    <w:rsid w:val="000913E4"/>
    <w:rsid w:val="000A2A92"/>
    <w:rsid w:val="000A4715"/>
    <w:rsid w:val="000B1C3D"/>
    <w:rsid w:val="000B41AA"/>
    <w:rsid w:val="000B65A6"/>
    <w:rsid w:val="000C3F9E"/>
    <w:rsid w:val="000D1F91"/>
    <w:rsid w:val="000D3F13"/>
    <w:rsid w:val="000D5C8E"/>
    <w:rsid w:val="000D6C99"/>
    <w:rsid w:val="000D764A"/>
    <w:rsid w:val="000D7B81"/>
    <w:rsid w:val="000E0831"/>
    <w:rsid w:val="000F2300"/>
    <w:rsid w:val="000F729C"/>
    <w:rsid w:val="00100F3E"/>
    <w:rsid w:val="001071D4"/>
    <w:rsid w:val="00107E48"/>
    <w:rsid w:val="001231E4"/>
    <w:rsid w:val="00124DBD"/>
    <w:rsid w:val="001300D3"/>
    <w:rsid w:val="00133D40"/>
    <w:rsid w:val="00136626"/>
    <w:rsid w:val="00144575"/>
    <w:rsid w:val="00150ED9"/>
    <w:rsid w:val="001515E3"/>
    <w:rsid w:val="00152AAA"/>
    <w:rsid w:val="0015373F"/>
    <w:rsid w:val="00154F93"/>
    <w:rsid w:val="00155A33"/>
    <w:rsid w:val="00156A6E"/>
    <w:rsid w:val="001571ED"/>
    <w:rsid w:val="001622D7"/>
    <w:rsid w:val="001623F0"/>
    <w:rsid w:val="001721A9"/>
    <w:rsid w:val="00172BD6"/>
    <w:rsid w:val="00175E2B"/>
    <w:rsid w:val="00176891"/>
    <w:rsid w:val="001773F6"/>
    <w:rsid w:val="001813E5"/>
    <w:rsid w:val="001840DE"/>
    <w:rsid w:val="00184AA7"/>
    <w:rsid w:val="001927D5"/>
    <w:rsid w:val="001A0FD8"/>
    <w:rsid w:val="001A225D"/>
    <w:rsid w:val="001A7331"/>
    <w:rsid w:val="001B15B9"/>
    <w:rsid w:val="001B581B"/>
    <w:rsid w:val="001D3E8E"/>
    <w:rsid w:val="001D493C"/>
    <w:rsid w:val="001D61F8"/>
    <w:rsid w:val="001D6EE4"/>
    <w:rsid w:val="001D744A"/>
    <w:rsid w:val="001E1C98"/>
    <w:rsid w:val="001E2243"/>
    <w:rsid w:val="001E4DD4"/>
    <w:rsid w:val="001F21EC"/>
    <w:rsid w:val="00205A78"/>
    <w:rsid w:val="00205D9C"/>
    <w:rsid w:val="0021235B"/>
    <w:rsid w:val="00217925"/>
    <w:rsid w:val="00221A04"/>
    <w:rsid w:val="0022234B"/>
    <w:rsid w:val="0022472A"/>
    <w:rsid w:val="002267AB"/>
    <w:rsid w:val="002267D6"/>
    <w:rsid w:val="00232FD7"/>
    <w:rsid w:val="0023657E"/>
    <w:rsid w:val="00236976"/>
    <w:rsid w:val="00243E50"/>
    <w:rsid w:val="00245E2C"/>
    <w:rsid w:val="00246630"/>
    <w:rsid w:val="0024707A"/>
    <w:rsid w:val="00247CC5"/>
    <w:rsid w:val="00250D9E"/>
    <w:rsid w:val="00251E04"/>
    <w:rsid w:val="00253C27"/>
    <w:rsid w:val="00256852"/>
    <w:rsid w:val="00257264"/>
    <w:rsid w:val="00257560"/>
    <w:rsid w:val="00257B47"/>
    <w:rsid w:val="00260196"/>
    <w:rsid w:val="00262389"/>
    <w:rsid w:val="002735C4"/>
    <w:rsid w:val="0027612A"/>
    <w:rsid w:val="00277ED5"/>
    <w:rsid w:val="00282289"/>
    <w:rsid w:val="00283902"/>
    <w:rsid w:val="00283F9F"/>
    <w:rsid w:val="0028626D"/>
    <w:rsid w:val="00291BD0"/>
    <w:rsid w:val="00294B3B"/>
    <w:rsid w:val="0029791F"/>
    <w:rsid w:val="002A10B0"/>
    <w:rsid w:val="002B0275"/>
    <w:rsid w:val="002B625C"/>
    <w:rsid w:val="002C0F81"/>
    <w:rsid w:val="002C3FB5"/>
    <w:rsid w:val="002C453C"/>
    <w:rsid w:val="002C54F3"/>
    <w:rsid w:val="002C5E8A"/>
    <w:rsid w:val="002D2366"/>
    <w:rsid w:val="002D2B29"/>
    <w:rsid w:val="002D3868"/>
    <w:rsid w:val="002D4357"/>
    <w:rsid w:val="002D5D5A"/>
    <w:rsid w:val="002E284A"/>
    <w:rsid w:val="002E286B"/>
    <w:rsid w:val="002E30EE"/>
    <w:rsid w:val="002F2F04"/>
    <w:rsid w:val="002F2FDB"/>
    <w:rsid w:val="002F3BA0"/>
    <w:rsid w:val="002F4668"/>
    <w:rsid w:val="002F4C0D"/>
    <w:rsid w:val="002F5177"/>
    <w:rsid w:val="002F7C79"/>
    <w:rsid w:val="003007AE"/>
    <w:rsid w:val="0030188B"/>
    <w:rsid w:val="00310A12"/>
    <w:rsid w:val="00313D7C"/>
    <w:rsid w:val="00321813"/>
    <w:rsid w:val="003228A4"/>
    <w:rsid w:val="0032416E"/>
    <w:rsid w:val="00331A00"/>
    <w:rsid w:val="00335864"/>
    <w:rsid w:val="00342365"/>
    <w:rsid w:val="00356EAE"/>
    <w:rsid w:val="003577EB"/>
    <w:rsid w:val="003604E6"/>
    <w:rsid w:val="00363768"/>
    <w:rsid w:val="00366BB5"/>
    <w:rsid w:val="00367336"/>
    <w:rsid w:val="00371ED2"/>
    <w:rsid w:val="0037559C"/>
    <w:rsid w:val="00391B98"/>
    <w:rsid w:val="00394D4C"/>
    <w:rsid w:val="00395C77"/>
    <w:rsid w:val="003A7CDA"/>
    <w:rsid w:val="003C1A54"/>
    <w:rsid w:val="003C68E4"/>
    <w:rsid w:val="003D1E6B"/>
    <w:rsid w:val="003D2F42"/>
    <w:rsid w:val="003D36AC"/>
    <w:rsid w:val="003D51D4"/>
    <w:rsid w:val="003E005D"/>
    <w:rsid w:val="003E4CB8"/>
    <w:rsid w:val="003E4F45"/>
    <w:rsid w:val="003E502B"/>
    <w:rsid w:val="003E6E66"/>
    <w:rsid w:val="003F4C8A"/>
    <w:rsid w:val="004023D9"/>
    <w:rsid w:val="00403F11"/>
    <w:rsid w:val="00404691"/>
    <w:rsid w:val="00404DEB"/>
    <w:rsid w:val="0040749F"/>
    <w:rsid w:val="00412454"/>
    <w:rsid w:val="00415784"/>
    <w:rsid w:val="00415A18"/>
    <w:rsid w:val="004173ED"/>
    <w:rsid w:val="00424BF7"/>
    <w:rsid w:val="00431909"/>
    <w:rsid w:val="00437332"/>
    <w:rsid w:val="00444BB4"/>
    <w:rsid w:val="0044634A"/>
    <w:rsid w:val="0045069D"/>
    <w:rsid w:val="00454A48"/>
    <w:rsid w:val="00460872"/>
    <w:rsid w:val="00462A5F"/>
    <w:rsid w:val="00464D2C"/>
    <w:rsid w:val="00492ABF"/>
    <w:rsid w:val="004A41B7"/>
    <w:rsid w:val="004B16CE"/>
    <w:rsid w:val="004C1A06"/>
    <w:rsid w:val="004C25FD"/>
    <w:rsid w:val="004C69BF"/>
    <w:rsid w:val="004D1B30"/>
    <w:rsid w:val="004E02D5"/>
    <w:rsid w:val="004E3D05"/>
    <w:rsid w:val="00502D44"/>
    <w:rsid w:val="00505596"/>
    <w:rsid w:val="00505DDA"/>
    <w:rsid w:val="005100EB"/>
    <w:rsid w:val="00513861"/>
    <w:rsid w:val="0051748A"/>
    <w:rsid w:val="00517B18"/>
    <w:rsid w:val="0052311F"/>
    <w:rsid w:val="0052501C"/>
    <w:rsid w:val="005328F0"/>
    <w:rsid w:val="00532951"/>
    <w:rsid w:val="0054152A"/>
    <w:rsid w:val="0054748C"/>
    <w:rsid w:val="00551D0C"/>
    <w:rsid w:val="00553CED"/>
    <w:rsid w:val="005550B6"/>
    <w:rsid w:val="00565565"/>
    <w:rsid w:val="00565A83"/>
    <w:rsid w:val="00566E2E"/>
    <w:rsid w:val="00566FA2"/>
    <w:rsid w:val="00570CF0"/>
    <w:rsid w:val="0057192F"/>
    <w:rsid w:val="005729E8"/>
    <w:rsid w:val="00577C47"/>
    <w:rsid w:val="005804C0"/>
    <w:rsid w:val="00583A58"/>
    <w:rsid w:val="005912FA"/>
    <w:rsid w:val="005A4DB5"/>
    <w:rsid w:val="005A5A83"/>
    <w:rsid w:val="005A6185"/>
    <w:rsid w:val="005A6DD8"/>
    <w:rsid w:val="005A7FCD"/>
    <w:rsid w:val="005B7A6C"/>
    <w:rsid w:val="005C1783"/>
    <w:rsid w:val="005C2ECE"/>
    <w:rsid w:val="005C7A20"/>
    <w:rsid w:val="005C7BF6"/>
    <w:rsid w:val="005E40FC"/>
    <w:rsid w:val="005E5130"/>
    <w:rsid w:val="00600F6D"/>
    <w:rsid w:val="006043B7"/>
    <w:rsid w:val="00605A9C"/>
    <w:rsid w:val="00605E0C"/>
    <w:rsid w:val="00615891"/>
    <w:rsid w:val="006171E0"/>
    <w:rsid w:val="0062164B"/>
    <w:rsid w:val="00621955"/>
    <w:rsid w:val="006229DB"/>
    <w:rsid w:val="0063161D"/>
    <w:rsid w:val="006358CE"/>
    <w:rsid w:val="006428D8"/>
    <w:rsid w:val="00642D4B"/>
    <w:rsid w:val="00652D1F"/>
    <w:rsid w:val="00652D28"/>
    <w:rsid w:val="00660997"/>
    <w:rsid w:val="00665B57"/>
    <w:rsid w:val="0067092F"/>
    <w:rsid w:val="00671527"/>
    <w:rsid w:val="00675286"/>
    <w:rsid w:val="00675EA6"/>
    <w:rsid w:val="006761D5"/>
    <w:rsid w:val="006762FF"/>
    <w:rsid w:val="00676708"/>
    <w:rsid w:val="0067774F"/>
    <w:rsid w:val="006777BE"/>
    <w:rsid w:val="00685E99"/>
    <w:rsid w:val="00690855"/>
    <w:rsid w:val="006A3A61"/>
    <w:rsid w:val="006A468E"/>
    <w:rsid w:val="006B33C5"/>
    <w:rsid w:val="006B3E22"/>
    <w:rsid w:val="006C0489"/>
    <w:rsid w:val="006C75B4"/>
    <w:rsid w:val="006C7B09"/>
    <w:rsid w:val="006D2F32"/>
    <w:rsid w:val="006D420D"/>
    <w:rsid w:val="006D7E19"/>
    <w:rsid w:val="006E27A1"/>
    <w:rsid w:val="006E296B"/>
    <w:rsid w:val="006E3606"/>
    <w:rsid w:val="006F07B5"/>
    <w:rsid w:val="006F14E8"/>
    <w:rsid w:val="006F65A4"/>
    <w:rsid w:val="007005AE"/>
    <w:rsid w:val="00702896"/>
    <w:rsid w:val="007041A6"/>
    <w:rsid w:val="007050D2"/>
    <w:rsid w:val="00705F26"/>
    <w:rsid w:val="00714F83"/>
    <w:rsid w:val="0071503B"/>
    <w:rsid w:val="007164E0"/>
    <w:rsid w:val="00724532"/>
    <w:rsid w:val="007253BB"/>
    <w:rsid w:val="00725D67"/>
    <w:rsid w:val="00740559"/>
    <w:rsid w:val="00742589"/>
    <w:rsid w:val="00743FAF"/>
    <w:rsid w:val="007500C3"/>
    <w:rsid w:val="007522E9"/>
    <w:rsid w:val="00752E1F"/>
    <w:rsid w:val="007537B2"/>
    <w:rsid w:val="00757D01"/>
    <w:rsid w:val="00767643"/>
    <w:rsid w:val="0077085F"/>
    <w:rsid w:val="00770D87"/>
    <w:rsid w:val="00774577"/>
    <w:rsid w:val="00774B6D"/>
    <w:rsid w:val="00790066"/>
    <w:rsid w:val="007926EA"/>
    <w:rsid w:val="007935A4"/>
    <w:rsid w:val="007942ED"/>
    <w:rsid w:val="007A3736"/>
    <w:rsid w:val="007A5EB8"/>
    <w:rsid w:val="007B4C04"/>
    <w:rsid w:val="007C0922"/>
    <w:rsid w:val="007C27F1"/>
    <w:rsid w:val="007C4FC4"/>
    <w:rsid w:val="007C5EC8"/>
    <w:rsid w:val="007E6526"/>
    <w:rsid w:val="007E6B48"/>
    <w:rsid w:val="007F158C"/>
    <w:rsid w:val="007F2300"/>
    <w:rsid w:val="007F3C07"/>
    <w:rsid w:val="007F6CCE"/>
    <w:rsid w:val="00800495"/>
    <w:rsid w:val="00810E6A"/>
    <w:rsid w:val="00814CC4"/>
    <w:rsid w:val="008173DB"/>
    <w:rsid w:val="00820800"/>
    <w:rsid w:val="00821BCE"/>
    <w:rsid w:val="00823FD7"/>
    <w:rsid w:val="00826162"/>
    <w:rsid w:val="0082793D"/>
    <w:rsid w:val="008331A4"/>
    <w:rsid w:val="00834D2C"/>
    <w:rsid w:val="00834E2C"/>
    <w:rsid w:val="00835988"/>
    <w:rsid w:val="008408DA"/>
    <w:rsid w:val="00843A42"/>
    <w:rsid w:val="00843F7A"/>
    <w:rsid w:val="008449C1"/>
    <w:rsid w:val="00846FA3"/>
    <w:rsid w:val="00853968"/>
    <w:rsid w:val="00855634"/>
    <w:rsid w:val="008606E8"/>
    <w:rsid w:val="008609EE"/>
    <w:rsid w:val="00863A84"/>
    <w:rsid w:val="00864839"/>
    <w:rsid w:val="00866D62"/>
    <w:rsid w:val="008728F4"/>
    <w:rsid w:val="008748C0"/>
    <w:rsid w:val="0087588B"/>
    <w:rsid w:val="008800C9"/>
    <w:rsid w:val="00880C8A"/>
    <w:rsid w:val="00885282"/>
    <w:rsid w:val="00886429"/>
    <w:rsid w:val="0088644C"/>
    <w:rsid w:val="00890788"/>
    <w:rsid w:val="00890D37"/>
    <w:rsid w:val="00892C6D"/>
    <w:rsid w:val="00893BDC"/>
    <w:rsid w:val="00895B26"/>
    <w:rsid w:val="008A2331"/>
    <w:rsid w:val="008B4881"/>
    <w:rsid w:val="008B588D"/>
    <w:rsid w:val="008B7E5D"/>
    <w:rsid w:val="008C0556"/>
    <w:rsid w:val="008C241F"/>
    <w:rsid w:val="008C35F6"/>
    <w:rsid w:val="008C7C99"/>
    <w:rsid w:val="008D0C41"/>
    <w:rsid w:val="008D27B0"/>
    <w:rsid w:val="008D71F5"/>
    <w:rsid w:val="008E5865"/>
    <w:rsid w:val="008E6AF6"/>
    <w:rsid w:val="008F0466"/>
    <w:rsid w:val="008F30DD"/>
    <w:rsid w:val="008F6752"/>
    <w:rsid w:val="00904C8B"/>
    <w:rsid w:val="00907C8C"/>
    <w:rsid w:val="0092474B"/>
    <w:rsid w:val="00934BB5"/>
    <w:rsid w:val="00936F49"/>
    <w:rsid w:val="00941649"/>
    <w:rsid w:val="009437F5"/>
    <w:rsid w:val="0094538A"/>
    <w:rsid w:val="00945BE4"/>
    <w:rsid w:val="009508E5"/>
    <w:rsid w:val="009558EE"/>
    <w:rsid w:val="009574DA"/>
    <w:rsid w:val="00961623"/>
    <w:rsid w:val="009632A5"/>
    <w:rsid w:val="00965EDC"/>
    <w:rsid w:val="0096699A"/>
    <w:rsid w:val="00972E59"/>
    <w:rsid w:val="009735AC"/>
    <w:rsid w:val="00976E86"/>
    <w:rsid w:val="00981CE5"/>
    <w:rsid w:val="00986577"/>
    <w:rsid w:val="00990E09"/>
    <w:rsid w:val="0099268B"/>
    <w:rsid w:val="009933DF"/>
    <w:rsid w:val="00997DD0"/>
    <w:rsid w:val="009A24B0"/>
    <w:rsid w:val="009A614F"/>
    <w:rsid w:val="009B090A"/>
    <w:rsid w:val="009B3EA2"/>
    <w:rsid w:val="009B44E6"/>
    <w:rsid w:val="009B5BC2"/>
    <w:rsid w:val="009B6346"/>
    <w:rsid w:val="009B754C"/>
    <w:rsid w:val="009C0503"/>
    <w:rsid w:val="009C1D3A"/>
    <w:rsid w:val="009C1F1C"/>
    <w:rsid w:val="009C4C79"/>
    <w:rsid w:val="009D4FF3"/>
    <w:rsid w:val="009D6911"/>
    <w:rsid w:val="009E7801"/>
    <w:rsid w:val="009E7C66"/>
    <w:rsid w:val="009F3E0D"/>
    <w:rsid w:val="009F3FEF"/>
    <w:rsid w:val="009F4150"/>
    <w:rsid w:val="00A017C5"/>
    <w:rsid w:val="00A16348"/>
    <w:rsid w:val="00A1636F"/>
    <w:rsid w:val="00A20F98"/>
    <w:rsid w:val="00A26BE7"/>
    <w:rsid w:val="00A30293"/>
    <w:rsid w:val="00A31EEA"/>
    <w:rsid w:val="00A3238F"/>
    <w:rsid w:val="00A35AAD"/>
    <w:rsid w:val="00A36592"/>
    <w:rsid w:val="00A43995"/>
    <w:rsid w:val="00A452BB"/>
    <w:rsid w:val="00A47282"/>
    <w:rsid w:val="00A5581C"/>
    <w:rsid w:val="00A61357"/>
    <w:rsid w:val="00A620E6"/>
    <w:rsid w:val="00A7311A"/>
    <w:rsid w:val="00A76613"/>
    <w:rsid w:val="00A8112D"/>
    <w:rsid w:val="00A82060"/>
    <w:rsid w:val="00A82A0C"/>
    <w:rsid w:val="00A84466"/>
    <w:rsid w:val="00A8468C"/>
    <w:rsid w:val="00A923CF"/>
    <w:rsid w:val="00A9348D"/>
    <w:rsid w:val="00A97BB1"/>
    <w:rsid w:val="00AA2E08"/>
    <w:rsid w:val="00AA7177"/>
    <w:rsid w:val="00AB194B"/>
    <w:rsid w:val="00AB2D9C"/>
    <w:rsid w:val="00AC1229"/>
    <w:rsid w:val="00AC28A1"/>
    <w:rsid w:val="00AC4748"/>
    <w:rsid w:val="00AC4FB5"/>
    <w:rsid w:val="00AC6795"/>
    <w:rsid w:val="00AD10E7"/>
    <w:rsid w:val="00AD1D51"/>
    <w:rsid w:val="00AD1FD0"/>
    <w:rsid w:val="00AE0494"/>
    <w:rsid w:val="00AE364B"/>
    <w:rsid w:val="00AE4662"/>
    <w:rsid w:val="00AE6A18"/>
    <w:rsid w:val="00AE77CC"/>
    <w:rsid w:val="00AF2599"/>
    <w:rsid w:val="00AF2650"/>
    <w:rsid w:val="00AF4729"/>
    <w:rsid w:val="00B01A66"/>
    <w:rsid w:val="00B054C1"/>
    <w:rsid w:val="00B0732A"/>
    <w:rsid w:val="00B07EA8"/>
    <w:rsid w:val="00B11336"/>
    <w:rsid w:val="00B17456"/>
    <w:rsid w:val="00B2380D"/>
    <w:rsid w:val="00B2439C"/>
    <w:rsid w:val="00B33B57"/>
    <w:rsid w:val="00B34D66"/>
    <w:rsid w:val="00B36147"/>
    <w:rsid w:val="00B46CA7"/>
    <w:rsid w:val="00B53391"/>
    <w:rsid w:val="00B72383"/>
    <w:rsid w:val="00B73454"/>
    <w:rsid w:val="00B76471"/>
    <w:rsid w:val="00B82075"/>
    <w:rsid w:val="00B843DC"/>
    <w:rsid w:val="00B858EA"/>
    <w:rsid w:val="00B873A1"/>
    <w:rsid w:val="00B9662F"/>
    <w:rsid w:val="00B96988"/>
    <w:rsid w:val="00B97C2E"/>
    <w:rsid w:val="00BA0021"/>
    <w:rsid w:val="00BA37D6"/>
    <w:rsid w:val="00BA746C"/>
    <w:rsid w:val="00BA757D"/>
    <w:rsid w:val="00BB7B77"/>
    <w:rsid w:val="00BC3248"/>
    <w:rsid w:val="00BD213A"/>
    <w:rsid w:val="00BD4714"/>
    <w:rsid w:val="00BE213B"/>
    <w:rsid w:val="00BE4155"/>
    <w:rsid w:val="00BE5348"/>
    <w:rsid w:val="00BE53C5"/>
    <w:rsid w:val="00BE7D16"/>
    <w:rsid w:val="00BF02C4"/>
    <w:rsid w:val="00BF1F68"/>
    <w:rsid w:val="00BF43AD"/>
    <w:rsid w:val="00BF79A3"/>
    <w:rsid w:val="00C045E2"/>
    <w:rsid w:val="00C04EB2"/>
    <w:rsid w:val="00C14034"/>
    <w:rsid w:val="00C14215"/>
    <w:rsid w:val="00C154DF"/>
    <w:rsid w:val="00C15F2A"/>
    <w:rsid w:val="00C237B3"/>
    <w:rsid w:val="00C24B57"/>
    <w:rsid w:val="00C32BD5"/>
    <w:rsid w:val="00C33701"/>
    <w:rsid w:val="00C342AB"/>
    <w:rsid w:val="00C361C8"/>
    <w:rsid w:val="00C37C3A"/>
    <w:rsid w:val="00C37F84"/>
    <w:rsid w:val="00C40308"/>
    <w:rsid w:val="00C504B2"/>
    <w:rsid w:val="00C57BBD"/>
    <w:rsid w:val="00C60903"/>
    <w:rsid w:val="00C667E6"/>
    <w:rsid w:val="00C66DB8"/>
    <w:rsid w:val="00C67FDB"/>
    <w:rsid w:val="00C7243E"/>
    <w:rsid w:val="00C75689"/>
    <w:rsid w:val="00C76872"/>
    <w:rsid w:val="00C817B2"/>
    <w:rsid w:val="00C81AAF"/>
    <w:rsid w:val="00C93AF6"/>
    <w:rsid w:val="00CA0B0F"/>
    <w:rsid w:val="00CA1E5F"/>
    <w:rsid w:val="00CA53B9"/>
    <w:rsid w:val="00CB48B1"/>
    <w:rsid w:val="00CC22EA"/>
    <w:rsid w:val="00CD3185"/>
    <w:rsid w:val="00CD6A12"/>
    <w:rsid w:val="00CD7857"/>
    <w:rsid w:val="00CE2C12"/>
    <w:rsid w:val="00CE6E6B"/>
    <w:rsid w:val="00CE753A"/>
    <w:rsid w:val="00CF1880"/>
    <w:rsid w:val="00CF1A7D"/>
    <w:rsid w:val="00CF49AF"/>
    <w:rsid w:val="00CF6FBA"/>
    <w:rsid w:val="00D01307"/>
    <w:rsid w:val="00D02494"/>
    <w:rsid w:val="00D02991"/>
    <w:rsid w:val="00D05B64"/>
    <w:rsid w:val="00D113FA"/>
    <w:rsid w:val="00D1799C"/>
    <w:rsid w:val="00D20378"/>
    <w:rsid w:val="00D212BC"/>
    <w:rsid w:val="00D238C9"/>
    <w:rsid w:val="00D368C4"/>
    <w:rsid w:val="00D43214"/>
    <w:rsid w:val="00D45B91"/>
    <w:rsid w:val="00D469D3"/>
    <w:rsid w:val="00D54011"/>
    <w:rsid w:val="00D6111E"/>
    <w:rsid w:val="00D74DA3"/>
    <w:rsid w:val="00D7698D"/>
    <w:rsid w:val="00D8057D"/>
    <w:rsid w:val="00D80C53"/>
    <w:rsid w:val="00D82E9C"/>
    <w:rsid w:val="00D8419C"/>
    <w:rsid w:val="00D8422C"/>
    <w:rsid w:val="00D93F83"/>
    <w:rsid w:val="00DA1897"/>
    <w:rsid w:val="00DA1A3C"/>
    <w:rsid w:val="00DB1971"/>
    <w:rsid w:val="00DB2FBB"/>
    <w:rsid w:val="00DB3967"/>
    <w:rsid w:val="00DC702D"/>
    <w:rsid w:val="00DD2137"/>
    <w:rsid w:val="00DD228B"/>
    <w:rsid w:val="00DD7377"/>
    <w:rsid w:val="00DE1096"/>
    <w:rsid w:val="00DE77DC"/>
    <w:rsid w:val="00DF4282"/>
    <w:rsid w:val="00E05031"/>
    <w:rsid w:val="00E06033"/>
    <w:rsid w:val="00E06E09"/>
    <w:rsid w:val="00E079F6"/>
    <w:rsid w:val="00E13E9B"/>
    <w:rsid w:val="00E1427B"/>
    <w:rsid w:val="00E16D98"/>
    <w:rsid w:val="00E23A30"/>
    <w:rsid w:val="00E31BB5"/>
    <w:rsid w:val="00E34196"/>
    <w:rsid w:val="00E360FE"/>
    <w:rsid w:val="00E45D9A"/>
    <w:rsid w:val="00E47142"/>
    <w:rsid w:val="00E55CDA"/>
    <w:rsid w:val="00E61F4A"/>
    <w:rsid w:val="00E661A8"/>
    <w:rsid w:val="00E67715"/>
    <w:rsid w:val="00E67A4B"/>
    <w:rsid w:val="00E74A40"/>
    <w:rsid w:val="00E81948"/>
    <w:rsid w:val="00E84ABB"/>
    <w:rsid w:val="00E858B5"/>
    <w:rsid w:val="00E93A88"/>
    <w:rsid w:val="00E94523"/>
    <w:rsid w:val="00E9455E"/>
    <w:rsid w:val="00E94D2F"/>
    <w:rsid w:val="00E963EE"/>
    <w:rsid w:val="00E97EDD"/>
    <w:rsid w:val="00EB6812"/>
    <w:rsid w:val="00EB7CFB"/>
    <w:rsid w:val="00EC2EEE"/>
    <w:rsid w:val="00EC43CC"/>
    <w:rsid w:val="00EC5DAD"/>
    <w:rsid w:val="00EC705C"/>
    <w:rsid w:val="00EC7B64"/>
    <w:rsid w:val="00ED13B0"/>
    <w:rsid w:val="00ED1D83"/>
    <w:rsid w:val="00ED203D"/>
    <w:rsid w:val="00ED52B3"/>
    <w:rsid w:val="00ED666A"/>
    <w:rsid w:val="00ED71EB"/>
    <w:rsid w:val="00EF218F"/>
    <w:rsid w:val="00F023DA"/>
    <w:rsid w:val="00F04C78"/>
    <w:rsid w:val="00F04DE6"/>
    <w:rsid w:val="00F1132D"/>
    <w:rsid w:val="00F11477"/>
    <w:rsid w:val="00F1236F"/>
    <w:rsid w:val="00F22CDD"/>
    <w:rsid w:val="00F32003"/>
    <w:rsid w:val="00F35386"/>
    <w:rsid w:val="00F35D8B"/>
    <w:rsid w:val="00F375C9"/>
    <w:rsid w:val="00F4129F"/>
    <w:rsid w:val="00F4316B"/>
    <w:rsid w:val="00F43333"/>
    <w:rsid w:val="00F44E6E"/>
    <w:rsid w:val="00F536E1"/>
    <w:rsid w:val="00F64DE2"/>
    <w:rsid w:val="00F704BE"/>
    <w:rsid w:val="00F8164F"/>
    <w:rsid w:val="00F84857"/>
    <w:rsid w:val="00F84B55"/>
    <w:rsid w:val="00F850A7"/>
    <w:rsid w:val="00F8783F"/>
    <w:rsid w:val="00F90C4F"/>
    <w:rsid w:val="00F90F46"/>
    <w:rsid w:val="00F96555"/>
    <w:rsid w:val="00F97A27"/>
    <w:rsid w:val="00FA215D"/>
    <w:rsid w:val="00FA777A"/>
    <w:rsid w:val="00FB216E"/>
    <w:rsid w:val="00FC0719"/>
    <w:rsid w:val="00FC1236"/>
    <w:rsid w:val="00FE080C"/>
    <w:rsid w:val="00FE6DE9"/>
    <w:rsid w:val="00FF2C60"/>
    <w:rsid w:val="00FF46FA"/>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391B98"/>
    <w:pPr>
      <w:keepNext/>
      <w:widowControl w:val="0"/>
      <w:spacing w:after="0" w:line="240" w:lineRule="auto"/>
      <w:outlineLvl w:val="0"/>
    </w:pPr>
    <w:rPr>
      <w:rFonts w:ascii="Times New Roman" w:hAnsi="Times New Roman"/>
      <w:b/>
      <w:sz w:val="24"/>
      <w:szCs w:val="24"/>
    </w:rPr>
  </w:style>
  <w:style w:type="paragraph" w:styleId="Heading2">
    <w:name w:val="heading 2"/>
    <w:basedOn w:val="Heading1"/>
    <w:next w:val="Normal"/>
    <w:link w:val="Heading2Char"/>
    <w:uiPriority w:val="9"/>
    <w:unhideWhenUsed/>
    <w:qFormat/>
    <w:rsid w:val="00391B98"/>
    <w:pPr>
      <w:outlineLvl w:val="1"/>
    </w:pPr>
    <w:rPr>
      <w:b w:val="0"/>
      <w:bCs/>
      <w:i/>
      <w:iCs/>
    </w:rPr>
  </w:style>
  <w:style w:type="paragraph" w:styleId="Heading3">
    <w:name w:val="heading 3"/>
    <w:basedOn w:val="Normal"/>
    <w:next w:val="Normal"/>
    <w:link w:val="Heading3Char"/>
    <w:uiPriority w:val="9"/>
    <w:semiHidden/>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1"/>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391B98"/>
    <w:rPr>
      <w:rFonts w:ascii="Times New Roman" w:hAnsi="Times New Roman"/>
      <w:b/>
      <w:sz w:val="24"/>
      <w:szCs w:val="24"/>
    </w:rPr>
  </w:style>
  <w:style w:type="character" w:styleId="SubtleEmphasis">
    <w:name w:val="Subtle Emphasis"/>
    <w:uiPriority w:val="19"/>
    <w:qFormat/>
    <w:rsid w:val="000766EF"/>
    <w:rPr>
      <w:color w:val="1043FF"/>
      <w:u w:val="single"/>
    </w:rPr>
  </w:style>
  <w:style w:type="character" w:customStyle="1" w:styleId="Heading2Char">
    <w:name w:val="Heading 2 Char"/>
    <w:basedOn w:val="DefaultParagraphFont"/>
    <w:link w:val="Heading2"/>
    <w:uiPriority w:val="9"/>
    <w:rsid w:val="00391B98"/>
    <w:rPr>
      <w:rFonts w:ascii="Times New Roman" w:hAnsi="Times New Roman"/>
      <w:bCs/>
      <w:i/>
      <w:iCs/>
      <w:sz w:val="24"/>
      <w:szCs w:val="24"/>
    </w:rPr>
  </w:style>
  <w:style w:type="character" w:styleId="Emphasis">
    <w:name w:val="Emphasis"/>
    <w:uiPriority w:val="20"/>
    <w:qFormat/>
    <w:rsid w:val="00000B0C"/>
    <w:rPr>
      <w:b/>
      <w:i/>
      <w:iCs/>
      <w:sz w:val="28"/>
    </w:rPr>
  </w:style>
  <w:style w:type="character" w:customStyle="1" w:styleId="Heading3Char">
    <w:name w:val="Heading 3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styleId="FollowedHyperlink">
    <w:name w:val="FollowedHyperlink"/>
    <w:basedOn w:val="DefaultParagraphFont"/>
    <w:uiPriority w:val="99"/>
    <w:semiHidden/>
    <w:unhideWhenUsed/>
    <w:rsid w:val="00136626"/>
    <w:rPr>
      <w:color w:val="800080" w:themeColor="followedHyperlink"/>
      <w:u w:val="single"/>
    </w:rPr>
  </w:style>
  <w:style w:type="paragraph" w:styleId="NoSpacing">
    <w:name w:val="No Spacing"/>
    <w:basedOn w:val="Normal"/>
    <w:uiPriority w:val="1"/>
    <w:qFormat/>
    <w:rsid w:val="00ED52B3"/>
    <w:pPr>
      <w:keepNext/>
      <w:spacing w:after="120" w:line="360" w:lineRule="auto"/>
    </w:pPr>
    <w:rPr>
      <w:rFonts w:ascii="Times New Roman" w:eastAsia="Times New Roman" w:hAnsi="Times New Roman"/>
      <w:sz w:val="24"/>
      <w:szCs w:val="20"/>
    </w:rPr>
  </w:style>
  <w:style w:type="paragraph" w:customStyle="1" w:styleId="BeforeBulletedList">
    <w:name w:val="Before Bulleted List"/>
    <w:basedOn w:val="Normal"/>
    <w:next w:val="Normal"/>
    <w:qFormat/>
    <w:rsid w:val="00605E0C"/>
    <w:pPr>
      <w:spacing w:after="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7283121">
      <w:bodyDiv w:val="1"/>
      <w:marLeft w:val="0"/>
      <w:marRight w:val="0"/>
      <w:marTop w:val="0"/>
      <w:marBottom w:val="0"/>
      <w:divBdr>
        <w:top w:val="none" w:sz="0" w:space="0" w:color="auto"/>
        <w:left w:val="none" w:sz="0" w:space="0" w:color="auto"/>
        <w:bottom w:val="none" w:sz="0" w:space="0" w:color="auto"/>
        <w:right w:val="none" w:sz="0" w:space="0" w:color="auto"/>
      </w:divBdr>
    </w:div>
    <w:div w:id="261954793">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618991655">
      <w:bodyDiv w:val="1"/>
      <w:marLeft w:val="0"/>
      <w:marRight w:val="0"/>
      <w:marTop w:val="0"/>
      <w:marBottom w:val="0"/>
      <w:divBdr>
        <w:top w:val="none" w:sz="0" w:space="0" w:color="auto"/>
        <w:left w:val="none" w:sz="0" w:space="0" w:color="auto"/>
        <w:bottom w:val="none" w:sz="0" w:space="0" w:color="auto"/>
        <w:right w:val="none" w:sz="0" w:space="0" w:color="auto"/>
      </w:divBdr>
      <w:divsChild>
        <w:div w:id="1396272483">
          <w:marLeft w:val="0"/>
          <w:marRight w:val="0"/>
          <w:marTop w:val="0"/>
          <w:marBottom w:val="0"/>
          <w:divBdr>
            <w:top w:val="none" w:sz="0" w:space="0" w:color="auto"/>
            <w:left w:val="none" w:sz="0" w:space="0" w:color="auto"/>
            <w:bottom w:val="none" w:sz="0" w:space="0" w:color="auto"/>
            <w:right w:val="none" w:sz="0" w:space="0" w:color="auto"/>
          </w:divBdr>
        </w:div>
      </w:divsChild>
    </w:div>
    <w:div w:id="685256323">
      <w:bodyDiv w:val="1"/>
      <w:marLeft w:val="0"/>
      <w:marRight w:val="0"/>
      <w:marTop w:val="0"/>
      <w:marBottom w:val="0"/>
      <w:divBdr>
        <w:top w:val="none" w:sz="0" w:space="0" w:color="auto"/>
        <w:left w:val="none" w:sz="0" w:space="0" w:color="auto"/>
        <w:bottom w:val="none" w:sz="0" w:space="0" w:color="auto"/>
        <w:right w:val="none" w:sz="0" w:space="0" w:color="auto"/>
      </w:divBdr>
      <w:divsChild>
        <w:div w:id="1784574088">
          <w:marLeft w:val="0"/>
          <w:marRight w:val="0"/>
          <w:marTop w:val="0"/>
          <w:marBottom w:val="0"/>
          <w:divBdr>
            <w:top w:val="none" w:sz="0" w:space="0" w:color="auto"/>
            <w:left w:val="none" w:sz="0" w:space="0" w:color="auto"/>
            <w:bottom w:val="none" w:sz="0" w:space="0" w:color="auto"/>
            <w:right w:val="none" w:sz="0" w:space="0" w:color="auto"/>
          </w:divBdr>
        </w:div>
      </w:divsChild>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222324943">
      <w:bodyDiv w:val="1"/>
      <w:marLeft w:val="0"/>
      <w:marRight w:val="0"/>
      <w:marTop w:val="0"/>
      <w:marBottom w:val="0"/>
      <w:divBdr>
        <w:top w:val="none" w:sz="0" w:space="0" w:color="auto"/>
        <w:left w:val="none" w:sz="0" w:space="0" w:color="auto"/>
        <w:bottom w:val="none" w:sz="0" w:space="0" w:color="auto"/>
        <w:right w:val="none" w:sz="0" w:space="0" w:color="auto"/>
      </w:divBdr>
      <w:divsChild>
        <w:div w:id="824469553">
          <w:marLeft w:val="0"/>
          <w:marRight w:val="0"/>
          <w:marTop w:val="0"/>
          <w:marBottom w:val="0"/>
          <w:divBdr>
            <w:top w:val="none" w:sz="0" w:space="0" w:color="auto"/>
            <w:left w:val="none" w:sz="0" w:space="0" w:color="auto"/>
            <w:bottom w:val="none" w:sz="0" w:space="0" w:color="auto"/>
            <w:right w:val="none" w:sz="0" w:space="0" w:color="auto"/>
          </w:divBdr>
        </w:div>
      </w:divsChild>
    </w:div>
    <w:div w:id="1401639854">
      <w:bodyDiv w:val="1"/>
      <w:marLeft w:val="0"/>
      <w:marRight w:val="0"/>
      <w:marTop w:val="0"/>
      <w:marBottom w:val="0"/>
      <w:divBdr>
        <w:top w:val="none" w:sz="0" w:space="0" w:color="auto"/>
        <w:left w:val="none" w:sz="0" w:space="0" w:color="auto"/>
        <w:bottom w:val="none" w:sz="0" w:space="0" w:color="auto"/>
        <w:right w:val="none" w:sz="0" w:space="0" w:color="auto"/>
      </w:divBdr>
      <w:divsChild>
        <w:div w:id="636687030">
          <w:marLeft w:val="0"/>
          <w:marRight w:val="0"/>
          <w:marTop w:val="0"/>
          <w:marBottom w:val="0"/>
          <w:divBdr>
            <w:top w:val="none" w:sz="0" w:space="0" w:color="auto"/>
            <w:left w:val="none" w:sz="0" w:space="0" w:color="auto"/>
            <w:bottom w:val="none" w:sz="0" w:space="0" w:color="auto"/>
            <w:right w:val="none" w:sz="0" w:space="0" w:color="auto"/>
          </w:divBdr>
        </w:div>
      </w:divsChild>
    </w:div>
    <w:div w:id="1457138507">
      <w:bodyDiv w:val="1"/>
      <w:marLeft w:val="0"/>
      <w:marRight w:val="0"/>
      <w:marTop w:val="0"/>
      <w:marBottom w:val="0"/>
      <w:divBdr>
        <w:top w:val="none" w:sz="0" w:space="0" w:color="auto"/>
        <w:left w:val="none" w:sz="0" w:space="0" w:color="auto"/>
        <w:bottom w:val="none" w:sz="0" w:space="0" w:color="auto"/>
        <w:right w:val="none" w:sz="0" w:space="0" w:color="auto"/>
      </w:divBdr>
      <w:divsChild>
        <w:div w:id="1552837839">
          <w:marLeft w:val="0"/>
          <w:marRight w:val="0"/>
          <w:marTop w:val="0"/>
          <w:marBottom w:val="0"/>
          <w:divBdr>
            <w:top w:val="none" w:sz="0" w:space="0" w:color="auto"/>
            <w:left w:val="none" w:sz="0" w:space="0" w:color="auto"/>
            <w:bottom w:val="none" w:sz="0" w:space="0" w:color="auto"/>
            <w:right w:val="none" w:sz="0" w:space="0" w:color="auto"/>
          </w:divBdr>
        </w:div>
      </w:divsChild>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798840167">
      <w:bodyDiv w:val="1"/>
      <w:marLeft w:val="0"/>
      <w:marRight w:val="0"/>
      <w:marTop w:val="0"/>
      <w:marBottom w:val="0"/>
      <w:divBdr>
        <w:top w:val="none" w:sz="0" w:space="0" w:color="auto"/>
        <w:left w:val="none" w:sz="0" w:space="0" w:color="auto"/>
        <w:bottom w:val="none" w:sz="0" w:space="0" w:color="auto"/>
        <w:right w:val="none" w:sz="0" w:space="0" w:color="auto"/>
      </w:divBdr>
      <w:divsChild>
        <w:div w:id="578372519">
          <w:marLeft w:val="0"/>
          <w:marRight w:val="0"/>
          <w:marTop w:val="0"/>
          <w:marBottom w:val="0"/>
          <w:divBdr>
            <w:top w:val="none" w:sz="0" w:space="0" w:color="auto"/>
            <w:left w:val="none" w:sz="0" w:space="0" w:color="auto"/>
            <w:bottom w:val="none" w:sz="0" w:space="0" w:color="auto"/>
            <w:right w:val="none" w:sz="0" w:space="0" w:color="auto"/>
          </w:divBdr>
        </w:div>
      </w:divsChild>
    </w:div>
    <w:div w:id="1817602574">
      <w:bodyDiv w:val="1"/>
      <w:marLeft w:val="0"/>
      <w:marRight w:val="0"/>
      <w:marTop w:val="0"/>
      <w:marBottom w:val="0"/>
      <w:divBdr>
        <w:top w:val="none" w:sz="0" w:space="0" w:color="auto"/>
        <w:left w:val="none" w:sz="0" w:space="0" w:color="auto"/>
        <w:bottom w:val="none" w:sz="0" w:space="0" w:color="auto"/>
        <w:right w:val="none" w:sz="0" w:space="0" w:color="auto"/>
      </w:divBdr>
    </w:div>
    <w:div w:id="1956789314">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7F9E4-5844-4B7F-BBB2-96D6E3D9DB0B}">
  <ds:schemaRefs>
    <ds:schemaRef ds:uri="http://schemas.openxmlformats.org/officeDocument/2006/bibliography"/>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8410B4D2-72B3-43BA-AC8B-57B53BD8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2021-02-06T20:33:00Z</dcterms:created>
  <dcterms:modified xsi:type="dcterms:W3CDTF">2021-03-18T15:13:00Z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