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53" w:rsidRDefault="00683553" w14:paraId="0C87A245" w14:textId="77777777">
      <w:pPr>
        <w:pStyle w:val="BodyText"/>
        <w:rPr>
          <w:sz w:val="20"/>
        </w:rPr>
      </w:pPr>
    </w:p>
    <w:p w:rsidR="00683553" w:rsidRDefault="00683553" w14:paraId="0C87A246" w14:textId="77777777">
      <w:pPr>
        <w:pStyle w:val="BodyText"/>
        <w:rPr>
          <w:sz w:val="20"/>
        </w:rPr>
      </w:pPr>
    </w:p>
    <w:p w:rsidR="00683553" w:rsidRDefault="00683553" w14:paraId="0C87A247" w14:textId="77777777">
      <w:pPr>
        <w:pStyle w:val="BodyText"/>
        <w:rPr>
          <w:sz w:val="20"/>
        </w:rPr>
      </w:pPr>
    </w:p>
    <w:p w:rsidR="00683553" w:rsidRDefault="00683553" w14:paraId="0C87A248" w14:textId="77777777">
      <w:pPr>
        <w:pStyle w:val="BodyText"/>
        <w:rPr>
          <w:sz w:val="20"/>
        </w:rPr>
      </w:pPr>
    </w:p>
    <w:p w:rsidR="00683553" w:rsidRDefault="00683553" w14:paraId="0C87A249" w14:textId="77777777">
      <w:pPr>
        <w:pStyle w:val="BodyText"/>
        <w:rPr>
          <w:sz w:val="20"/>
        </w:rPr>
      </w:pPr>
    </w:p>
    <w:p w:rsidR="00683553" w:rsidRDefault="00683553" w14:paraId="0C87A24A" w14:textId="77777777">
      <w:pPr>
        <w:pStyle w:val="BodyText"/>
        <w:rPr>
          <w:sz w:val="20"/>
        </w:rPr>
      </w:pPr>
    </w:p>
    <w:p w:rsidR="00683553" w:rsidRDefault="00683553" w14:paraId="0C87A24B" w14:textId="77777777">
      <w:pPr>
        <w:pStyle w:val="BodyText"/>
        <w:rPr>
          <w:sz w:val="20"/>
        </w:rPr>
      </w:pPr>
    </w:p>
    <w:p w:rsidR="00683553" w:rsidRDefault="00683553" w14:paraId="0C87A24C" w14:textId="77777777">
      <w:pPr>
        <w:pStyle w:val="BodyText"/>
        <w:rPr>
          <w:sz w:val="20"/>
        </w:rPr>
      </w:pPr>
    </w:p>
    <w:p w:rsidR="00683553" w:rsidRDefault="00683553" w14:paraId="0C87A24D" w14:textId="77777777">
      <w:pPr>
        <w:pStyle w:val="BodyText"/>
        <w:rPr>
          <w:sz w:val="20"/>
        </w:rPr>
      </w:pPr>
    </w:p>
    <w:p w:rsidR="00683553" w:rsidRDefault="00683553" w14:paraId="0C87A24E" w14:textId="77777777">
      <w:pPr>
        <w:pStyle w:val="BodyText"/>
        <w:rPr>
          <w:sz w:val="20"/>
        </w:rPr>
      </w:pPr>
    </w:p>
    <w:p w:rsidR="00683553" w:rsidRDefault="00683553" w14:paraId="0C87A24F" w14:textId="77777777">
      <w:pPr>
        <w:pStyle w:val="BodyText"/>
        <w:rPr>
          <w:sz w:val="20"/>
        </w:rPr>
      </w:pPr>
    </w:p>
    <w:p w:rsidR="00683553" w:rsidRDefault="00683553" w14:paraId="0C87A250" w14:textId="77777777">
      <w:pPr>
        <w:pStyle w:val="BodyText"/>
        <w:spacing w:before="6"/>
        <w:rPr>
          <w:sz w:val="22"/>
        </w:rPr>
      </w:pPr>
    </w:p>
    <w:p w:rsidRPr="001E04AF" w:rsidR="00683553" w:rsidP="001E04AF" w:rsidRDefault="001E04AF" w14:paraId="0C87A253" w14:textId="0AC4BF51">
      <w:pPr>
        <w:pStyle w:val="AppendixTitle"/>
        <w:rPr>
          <w:rFonts w:ascii="Arial" w:hAnsi="Arial" w:cs="Arial"/>
          <w:color w:val="046B5C"/>
        </w:rPr>
      </w:pPr>
      <w:r w:rsidRPr="001E04AF">
        <w:rPr>
          <w:rFonts w:ascii="Arial" w:hAnsi="Arial" w:cs="Arial"/>
          <w:color w:val="046B5C"/>
        </w:rPr>
        <w:t>Appendix B</w:t>
      </w:r>
      <w:r>
        <w:rPr>
          <w:rFonts w:ascii="Arial" w:hAnsi="Arial" w:cs="Arial"/>
          <w:color w:val="046B5C"/>
        </w:rPr>
        <w:br/>
      </w:r>
      <w:r>
        <w:rPr>
          <w:rFonts w:ascii="Arial" w:hAnsi="Arial" w:cs="Arial"/>
          <w:color w:val="046B5C"/>
        </w:rPr>
        <w:br/>
      </w:r>
      <w:r w:rsidRPr="001E04AF">
        <w:rPr>
          <w:rFonts w:ascii="Arial" w:hAnsi="Arial" w:cs="Arial"/>
          <w:color w:val="046B5C"/>
        </w:rPr>
        <w:t xml:space="preserve">Confidentiality Pledge </w:t>
      </w:r>
      <w:r>
        <w:rPr>
          <w:rFonts w:ascii="Arial" w:hAnsi="Arial" w:cs="Arial"/>
          <w:color w:val="046B5C"/>
        </w:rPr>
        <w:t>f</w:t>
      </w:r>
      <w:bookmarkStart w:name="_GoBack" w:id="0"/>
      <w:bookmarkEnd w:id="0"/>
      <w:r w:rsidRPr="001E04AF">
        <w:rPr>
          <w:rFonts w:ascii="Arial" w:hAnsi="Arial" w:cs="Arial"/>
          <w:color w:val="046B5C"/>
        </w:rPr>
        <w:t>or Mathematica Employees</w:t>
      </w:r>
    </w:p>
    <w:p w:rsidRPr="001E04AF" w:rsidR="00683553" w:rsidP="001E04AF" w:rsidRDefault="00683553" w14:paraId="0C87A254" w14:textId="77777777">
      <w:pPr>
        <w:pStyle w:val="AppendixTitle"/>
        <w:rPr>
          <w:rFonts w:ascii="Arial" w:hAnsi="Arial" w:cs="Arial"/>
          <w:color w:val="046B5C"/>
        </w:rPr>
        <w:sectPr w:rsidRPr="001E04AF" w:rsidR="00683553">
          <w:type w:val="continuous"/>
          <w:pgSz w:w="12240" w:h="15840"/>
          <w:pgMar w:top="1500" w:right="1320" w:bottom="280" w:left="1260" w:header="720" w:footer="720" w:gutter="0"/>
          <w:cols w:space="720"/>
        </w:sectPr>
      </w:pPr>
    </w:p>
    <w:p w:rsidR="00683553" w:rsidRDefault="00666393" w14:paraId="0C87A255" w14:textId="4C2FCCAD">
      <w:pPr>
        <w:pStyle w:val="BodyText"/>
        <w:ind w:left="5054"/>
        <w:rPr>
          <w:rFonts w:ascii="Arial Black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editId="31182867" wp14:anchorId="60CBE1F0">
            <wp:simplePos x="0" y="0"/>
            <wp:positionH relativeFrom="column">
              <wp:posOffset>4000500</wp:posOffset>
            </wp:positionH>
            <wp:positionV relativeFrom="paragraph">
              <wp:posOffset>-54423</wp:posOffset>
            </wp:positionV>
            <wp:extent cx="2060261" cy="530737"/>
            <wp:effectExtent l="0" t="0" r="0" b="3175"/>
            <wp:wrapNone/>
            <wp:docPr id="19" name="Picture 19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Mathematica logo. Progress together."/>
                    <pic:cNvPicPr preferRelativeResize="0"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261" cy="530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553" w:rsidRDefault="00683553" w14:paraId="0C87A256" w14:textId="77777777">
      <w:pPr>
        <w:pStyle w:val="BodyText"/>
        <w:rPr>
          <w:rFonts w:ascii="Arial Black"/>
          <w:sz w:val="20"/>
        </w:rPr>
      </w:pPr>
    </w:p>
    <w:p w:rsidR="00683553" w:rsidRDefault="00683553" w14:paraId="0C87A257" w14:textId="77777777">
      <w:pPr>
        <w:pStyle w:val="BodyText"/>
        <w:rPr>
          <w:rFonts w:ascii="Arial Black"/>
          <w:sz w:val="20"/>
        </w:rPr>
      </w:pPr>
    </w:p>
    <w:p w:rsidR="00683553" w:rsidRDefault="00683553" w14:paraId="0C87A258" w14:textId="77777777">
      <w:pPr>
        <w:pStyle w:val="BodyText"/>
        <w:spacing w:before="10"/>
        <w:rPr>
          <w:rFonts w:ascii="Arial Black"/>
          <w:sz w:val="22"/>
        </w:rPr>
      </w:pPr>
    </w:p>
    <w:p w:rsidR="00683553" w:rsidRDefault="00D91A24" w14:paraId="0C87A259" w14:textId="77777777">
      <w:pPr>
        <w:spacing w:before="90"/>
        <w:ind w:left="1119" w:right="1061"/>
        <w:jc w:val="center"/>
        <w:rPr>
          <w:b/>
          <w:sz w:val="21"/>
        </w:rPr>
      </w:pPr>
      <w:r>
        <w:rPr>
          <w:b/>
          <w:sz w:val="21"/>
        </w:rPr>
        <w:t>CONFIDENTIALITY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PLEDGE</w:t>
      </w:r>
    </w:p>
    <w:p w:rsidR="00683553" w:rsidRDefault="00683553" w14:paraId="0C87A25A" w14:textId="77777777">
      <w:pPr>
        <w:pStyle w:val="BodyText"/>
        <w:rPr>
          <w:b/>
          <w:sz w:val="22"/>
        </w:rPr>
      </w:pPr>
    </w:p>
    <w:p w:rsidR="00683553" w:rsidRDefault="00683553" w14:paraId="0C87A25B" w14:textId="77777777">
      <w:pPr>
        <w:pStyle w:val="BodyText"/>
        <w:rPr>
          <w:b/>
          <w:sz w:val="20"/>
        </w:rPr>
      </w:pPr>
    </w:p>
    <w:p w:rsidR="00683553" w:rsidRDefault="00D91A24" w14:paraId="0C87A25C" w14:textId="77777777">
      <w:pPr>
        <w:pStyle w:val="BodyText"/>
        <w:spacing w:line="242" w:lineRule="auto"/>
        <w:ind w:left="180" w:right="123" w:firstLine="432"/>
        <w:jc w:val="both"/>
      </w:pPr>
      <w:r>
        <w:t>I understand that the names, and any other identifying facts or information, of individuals, businesses,</w:t>
      </w:r>
      <w:r>
        <w:rPr>
          <w:spacing w:val="1"/>
        </w:rPr>
        <w:t xml:space="preserve"> </w:t>
      </w:r>
      <w:r>
        <w:t>organizations, and families participating in projects conducted by Mathematica, Inc. or its subsidiaries are</w:t>
      </w:r>
      <w:r>
        <w:rPr>
          <w:spacing w:val="1"/>
        </w:rPr>
        <w:t xml:space="preserve"> </w:t>
      </w:r>
      <w:r>
        <w:rPr>
          <w:w w:val="95"/>
        </w:rPr>
        <w:t>confidential information.</w:t>
      </w:r>
      <w:r>
        <w:rPr>
          <w:spacing w:val="1"/>
          <w:w w:val="95"/>
        </w:rPr>
        <w:t xml:space="preserve"> </w:t>
      </w:r>
      <w:r>
        <w:rPr>
          <w:w w:val="95"/>
        </w:rPr>
        <w:t>I agree that I will not reveal such confidential information, regardless of how or where I</w:t>
      </w:r>
      <w:r>
        <w:rPr>
          <w:spacing w:val="1"/>
          <w:w w:val="95"/>
        </w:rPr>
        <w:t xml:space="preserve"> </w:t>
      </w:r>
      <w:r>
        <w:rPr>
          <w:w w:val="95"/>
        </w:rPr>
        <w:t>acquired it, to any person unless such person has been authorized by the cognizant Mathematica Project Director or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Mathematica Project</w:t>
      </w:r>
      <w:r>
        <w:rPr>
          <w:spacing w:val="-2"/>
        </w:rPr>
        <w:t xml:space="preserve"> </w:t>
      </w:r>
      <w:r>
        <w:t>Manager to have</w:t>
      </w:r>
      <w:r>
        <w:rPr>
          <w:spacing w:val="-1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the information.</w:t>
      </w:r>
    </w:p>
    <w:p w:rsidR="00683553" w:rsidRDefault="00683553" w14:paraId="0C87A25D" w14:textId="77777777">
      <w:pPr>
        <w:pStyle w:val="BodyText"/>
        <w:spacing w:before="8"/>
      </w:pPr>
    </w:p>
    <w:p w:rsidR="00683553" w:rsidRDefault="00D91A24" w14:paraId="0C87A25E" w14:textId="77777777">
      <w:pPr>
        <w:pStyle w:val="BodyText"/>
        <w:spacing w:line="242" w:lineRule="auto"/>
        <w:ind w:left="180" w:right="113" w:firstLine="432"/>
        <w:jc w:val="both"/>
      </w:pPr>
      <w:r>
        <w:t>I further understand that the unauthorized access to, use, or disclosure of any confidential information is a</w:t>
      </w:r>
      <w:r>
        <w:rPr>
          <w:spacing w:val="-50"/>
        </w:rPr>
        <w:t xml:space="preserve"> </w:t>
      </w:r>
      <w:r>
        <w:rPr>
          <w:w w:val="95"/>
        </w:rPr>
        <w:t>breach of the terms of my employment, or my consultant agreement with Mathematica and may subject me to court</w:t>
      </w:r>
      <w:r>
        <w:rPr>
          <w:spacing w:val="1"/>
          <w:w w:val="95"/>
        </w:rPr>
        <w:t xml:space="preserve"> </w:t>
      </w:r>
      <w:r>
        <w:t>action by any interested party or to other sanctions by Mathematica.</w:t>
      </w:r>
      <w:r>
        <w:rPr>
          <w:spacing w:val="1"/>
        </w:rPr>
        <w:t xml:space="preserve"> </w:t>
      </w:r>
      <w:r>
        <w:t>I acknowledge that this agreement shall</w:t>
      </w:r>
      <w:r>
        <w:rPr>
          <w:spacing w:val="1"/>
        </w:rPr>
        <w:t xml:space="preserve"> </w:t>
      </w:r>
      <w:r>
        <w:t>continue to bind me even after the project(s) is (are) completed and/or even though my employment or my</w:t>
      </w:r>
      <w:r>
        <w:rPr>
          <w:spacing w:val="1"/>
        </w:rPr>
        <w:t xml:space="preserve"> </w:t>
      </w:r>
      <w:r>
        <w:t>consultant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with Mathematica</w:t>
      </w:r>
      <w:r>
        <w:rPr>
          <w:spacing w:val="-1"/>
        </w:rPr>
        <w:t xml:space="preserve"> </w:t>
      </w:r>
      <w:r>
        <w:t>has terminated.</w:t>
      </w:r>
    </w:p>
    <w:p w:rsidR="00683553" w:rsidRDefault="00683553" w14:paraId="0C87A25F" w14:textId="77777777">
      <w:pPr>
        <w:pStyle w:val="BodyText"/>
        <w:spacing w:before="8"/>
      </w:pPr>
    </w:p>
    <w:p w:rsidR="00683553" w:rsidRDefault="00D91A24" w14:paraId="0C87A260" w14:textId="77777777">
      <w:pPr>
        <w:pStyle w:val="BodyText"/>
        <w:spacing w:before="1" w:line="242" w:lineRule="auto"/>
        <w:ind w:left="180" w:right="121" w:firstLine="432"/>
        <w:jc w:val="both"/>
      </w:pPr>
      <w:r>
        <w:t>In addition, in the course of my employment I may have access to personal information, electronic and</w:t>
      </w:r>
      <w:r>
        <w:rPr>
          <w:spacing w:val="1"/>
        </w:rPr>
        <w:t xml:space="preserve"> </w:t>
      </w:r>
      <w:r>
        <w:rPr>
          <w:spacing w:val="-1"/>
        </w:rPr>
        <w:t>otherwise,</w:t>
      </w:r>
      <w:r>
        <w:rPr>
          <w:spacing w:val="-10"/>
        </w:rPr>
        <w:t xml:space="preserve"> </w:t>
      </w:r>
      <w:r>
        <w:rPr>
          <w:spacing w:val="-1"/>
        </w:rPr>
        <w:t>about</w:t>
      </w:r>
      <w:r>
        <w:rPr>
          <w:spacing w:val="-10"/>
        </w:rPr>
        <w:t xml:space="preserve"> </w:t>
      </w:r>
      <w:r>
        <w:rPr>
          <w:spacing w:val="-1"/>
        </w:rPr>
        <w:t>fellow</w:t>
      </w:r>
      <w:r>
        <w:rPr>
          <w:spacing w:val="-9"/>
        </w:rPr>
        <w:t xml:space="preserve"> </w:t>
      </w:r>
      <w:r>
        <w:t>employees.</w:t>
      </w:r>
      <w:r>
        <w:rPr>
          <w:spacing w:val="3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treat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having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highest</w:t>
      </w:r>
      <w:r>
        <w:rPr>
          <w:spacing w:val="-12"/>
        </w:rPr>
        <w:t xml:space="preserve"> </w:t>
      </w:r>
      <w:r>
        <w:t>confidentiality,</w:t>
      </w:r>
      <w:r>
        <w:rPr>
          <w:spacing w:val="-50"/>
        </w:rPr>
        <w:t xml:space="preserve"> </w:t>
      </w:r>
      <w:r>
        <w:rPr>
          <w:w w:val="95"/>
        </w:rPr>
        <w:t>and not communicate it to fellow employees or others outside Mathematica.</w:t>
      </w:r>
      <w:r>
        <w:rPr>
          <w:spacing w:val="1"/>
          <w:w w:val="95"/>
        </w:rPr>
        <w:t xml:space="preserve"> </w:t>
      </w:r>
      <w:r>
        <w:rPr>
          <w:w w:val="95"/>
        </w:rPr>
        <w:t>Final determination of whether or not</w:t>
      </w:r>
      <w:r>
        <w:rPr>
          <w:spacing w:val="1"/>
          <w:w w:val="9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requiring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fellow</w:t>
      </w:r>
      <w:r>
        <w:rPr>
          <w:spacing w:val="-10"/>
        </w:rPr>
        <w:t xml:space="preserve"> </w:t>
      </w:r>
      <w:r>
        <w:t>employees’</w:t>
      </w:r>
      <w:r>
        <w:rPr>
          <w:spacing w:val="-10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Director of Human Resources.</w:t>
      </w:r>
      <w:r>
        <w:rPr>
          <w:spacing w:val="1"/>
        </w:rPr>
        <w:t xml:space="preserve"> </w:t>
      </w:r>
      <w:r>
        <w:t>Failure to uphold this standard is a breach of trust and may subject me to</w:t>
      </w:r>
      <w:r>
        <w:rPr>
          <w:spacing w:val="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action, including</w:t>
      </w:r>
      <w:r>
        <w:rPr>
          <w:spacing w:val="-4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 employment.</w:t>
      </w:r>
    </w:p>
    <w:p w:rsidR="00683553" w:rsidRDefault="00683553" w14:paraId="0C87A261" w14:textId="77777777">
      <w:pPr>
        <w:pStyle w:val="BodyText"/>
        <w:spacing w:before="8"/>
      </w:pPr>
    </w:p>
    <w:p w:rsidR="00683553" w:rsidRDefault="00D91A24" w14:paraId="0C87A262" w14:textId="77777777">
      <w:pPr>
        <w:pStyle w:val="BodyText"/>
        <w:spacing w:line="242" w:lineRule="auto"/>
        <w:ind w:left="180" w:right="116" w:firstLine="432"/>
        <w:jc w:val="both"/>
      </w:pPr>
      <w:r>
        <w:rPr>
          <w:w w:val="95"/>
        </w:rPr>
        <w:t>Other than in the course of my authorized employment or my consultant agreement, I further agree that I will</w:t>
      </w:r>
      <w:r>
        <w:rPr>
          <w:spacing w:val="1"/>
          <w:w w:val="9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use,</w:t>
      </w:r>
      <w:r>
        <w:rPr>
          <w:spacing w:val="-4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party,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confidential</w:t>
      </w:r>
      <w:r>
        <w:rPr>
          <w:spacing w:val="-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any contract or other written agreement between Mathematica and any other organization, except by written</w:t>
      </w:r>
      <w:r>
        <w:rPr>
          <w:spacing w:val="1"/>
        </w:rPr>
        <w:t xml:space="preserve"> </w:t>
      </w:r>
      <w:r>
        <w:rPr>
          <w:w w:val="95"/>
        </w:rPr>
        <w:t>authorization by both parties.</w:t>
      </w:r>
      <w:r>
        <w:rPr>
          <w:spacing w:val="1"/>
          <w:w w:val="95"/>
        </w:rPr>
        <w:t xml:space="preserve"> </w:t>
      </w:r>
      <w:r>
        <w:rPr>
          <w:w w:val="95"/>
        </w:rPr>
        <w:t>It is my understanding that Mathematica and the contracting organization(s) have the</w:t>
      </w:r>
      <w:r>
        <w:rPr>
          <w:spacing w:val="1"/>
          <w:w w:val="95"/>
        </w:rPr>
        <w:t xml:space="preserve"> </w:t>
      </w:r>
      <w:r>
        <w:t>exclusive right to all information acquired or developed under such a contract or other written agreement.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right,</w:t>
      </w:r>
      <w:r>
        <w:rPr>
          <w:spacing w:val="-2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by</w:t>
      </w:r>
      <w:r>
        <w:rPr>
          <w:spacing w:val="-50"/>
        </w:rPr>
        <w:t xml:space="preserve"> </w:t>
      </w:r>
      <w:r>
        <w:rPr>
          <w:w w:val="95"/>
        </w:rPr>
        <w:t>reason of my employment or my consultant agreement and that I may not remove such data from my assigned work</w:t>
      </w:r>
      <w:r>
        <w:rPr>
          <w:spacing w:val="1"/>
          <w:w w:val="95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prior authorization.</w:t>
      </w:r>
    </w:p>
    <w:p w:rsidR="00683553" w:rsidRDefault="00683553" w14:paraId="0C87A263" w14:textId="77777777">
      <w:pPr>
        <w:pStyle w:val="BodyText"/>
        <w:rPr>
          <w:sz w:val="22"/>
        </w:rPr>
      </w:pPr>
    </w:p>
    <w:p w:rsidR="00683553" w:rsidRDefault="00D91A24" w14:paraId="0C87A264" w14:textId="77777777">
      <w:pPr>
        <w:pStyle w:val="BodyText"/>
        <w:spacing w:line="242" w:lineRule="auto"/>
        <w:ind w:left="180" w:right="115" w:firstLine="432"/>
        <w:jc w:val="both"/>
      </w:pPr>
      <w:r>
        <w:t>I agree to promptly notify the cognizant Mathematica Project Director or Project Manager, the Survey</w:t>
      </w:r>
      <w:r>
        <w:rPr>
          <w:spacing w:val="1"/>
        </w:rPr>
        <w:t xml:space="preserve"> </w:t>
      </w:r>
      <w:r>
        <w:t>Operations Center Manager or Supervisor for survey work, and the Mathematica Security Officer of any</w:t>
      </w:r>
      <w:r>
        <w:rPr>
          <w:spacing w:val="1"/>
        </w:rPr>
        <w:t xml:space="preserve"> </w:t>
      </w:r>
      <w:r>
        <w:t>unauthorized</w:t>
      </w:r>
      <w:r>
        <w:rPr>
          <w:spacing w:val="-1"/>
        </w:rPr>
        <w:t xml:space="preserve"> </w:t>
      </w:r>
      <w:r>
        <w:t>disclosure,</w:t>
      </w:r>
      <w:r>
        <w:rPr>
          <w:spacing w:val="-1"/>
        </w:rPr>
        <w:t xml:space="preserve"> </w:t>
      </w:r>
      <w:r>
        <w:t>use, or</w:t>
      </w:r>
      <w:r>
        <w:rPr>
          <w:spacing w:val="-1"/>
        </w:rPr>
        <w:t xml:space="preserve"> </w:t>
      </w:r>
      <w:r>
        <w:t>alteration of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observe.</w:t>
      </w:r>
    </w:p>
    <w:p w:rsidR="00683553" w:rsidRDefault="00683553" w14:paraId="0C87A265" w14:textId="77777777">
      <w:pPr>
        <w:pStyle w:val="BodyText"/>
        <w:spacing w:before="6"/>
      </w:pPr>
    </w:p>
    <w:p w:rsidR="00683553" w:rsidRDefault="00D91A24" w14:paraId="0C87A266" w14:textId="77777777">
      <w:pPr>
        <w:pStyle w:val="BodyText"/>
        <w:spacing w:line="242" w:lineRule="auto"/>
        <w:ind w:left="180" w:right="115" w:firstLine="432"/>
        <w:jc w:val="both"/>
      </w:pPr>
      <w:r>
        <w:rPr>
          <w:w w:val="95"/>
        </w:rPr>
        <w:t>Nothing herein shall be construed to prevent divulgence of information to any court or governmental agency,</w:t>
      </w:r>
      <w:r>
        <w:rPr>
          <w:spacing w:val="1"/>
          <w:w w:val="95"/>
        </w:rPr>
        <w:t xml:space="preserve"> </w:t>
      </w:r>
      <w:r>
        <w:t>provided such divulgence is required by law.</w:t>
      </w:r>
      <w:r>
        <w:rPr>
          <w:spacing w:val="1"/>
        </w:rPr>
        <w:t xml:space="preserve"> </w:t>
      </w:r>
      <w:r>
        <w:t>However, if I am subpoenaed, or if I have reason to believe that I</w:t>
      </w:r>
      <w:r>
        <w:rPr>
          <w:spacing w:val="-5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divulgence,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Mathematica</w:t>
      </w:r>
      <w:r>
        <w:rPr>
          <w:spacing w:val="-5"/>
        </w:rPr>
        <w:t xml:space="preserve"> </w:t>
      </w:r>
      <w:r>
        <w:t>promptly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writing</w:t>
      </w:r>
      <w:r>
        <w:rPr>
          <w:spacing w:val="-50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upon his</w:t>
      </w:r>
      <w:r>
        <w:rPr>
          <w:spacing w:val="-1"/>
        </w:rPr>
        <w:t xml:space="preserve"> </w:t>
      </w:r>
      <w:r>
        <w:t>request,</w:t>
      </w:r>
      <w:r>
        <w:rPr>
          <w:spacing w:val="-1"/>
        </w:rPr>
        <w:t xml:space="preserve"> </w:t>
      </w:r>
      <w:r>
        <w:t>to cooperate in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lawful</w:t>
      </w:r>
      <w:r>
        <w:rPr>
          <w:spacing w:val="-1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to resist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divulgence.</w:t>
      </w:r>
    </w:p>
    <w:p w:rsidR="00683553" w:rsidRDefault="00683553" w14:paraId="0C87A267" w14:textId="77777777">
      <w:pPr>
        <w:pStyle w:val="BodyText"/>
        <w:rPr>
          <w:sz w:val="20"/>
        </w:rPr>
      </w:pPr>
    </w:p>
    <w:p w:rsidR="00683553" w:rsidRDefault="00683553" w14:paraId="0C87A268" w14:textId="77777777">
      <w:pPr>
        <w:pStyle w:val="BodyText"/>
        <w:rPr>
          <w:sz w:val="20"/>
        </w:rPr>
      </w:pPr>
    </w:p>
    <w:p w:rsidR="00683553" w:rsidRDefault="00683553" w14:paraId="0C87A269" w14:textId="77777777">
      <w:pPr>
        <w:pStyle w:val="BodyText"/>
        <w:rPr>
          <w:sz w:val="20"/>
        </w:rPr>
      </w:pPr>
    </w:p>
    <w:p w:rsidR="00683553" w:rsidP="00D91A24" w:rsidRDefault="00752ECA" w14:paraId="0C87A26A" w14:textId="486299C7">
      <w:pPr>
        <w:pStyle w:val="BodyText"/>
        <w:tabs>
          <w:tab w:val="left" w:pos="180"/>
          <w:tab w:val="left" w:pos="5040"/>
        </w:tabs>
        <w:rPr>
          <w:sz w:val="20"/>
        </w:rPr>
      </w:pPr>
      <w:r>
        <w:rPr>
          <w:sz w:val="20"/>
        </w:rPr>
        <w:tab/>
      </w:r>
      <w:r>
        <w:t xml:space="preserve">Name: ____________________________________    </w:t>
      </w:r>
      <w:r>
        <w:tab/>
        <w:t>Signature: ________________________________</w:t>
      </w:r>
    </w:p>
    <w:p w:rsidR="00683553" w:rsidP="008B4269" w:rsidRDefault="008B4269" w14:paraId="0C87A26B" w14:textId="30190DC4">
      <w:pPr>
        <w:pStyle w:val="BodyText"/>
        <w:tabs>
          <w:tab w:val="left" w:pos="5220"/>
        </w:tabs>
        <w:spacing w:before="2"/>
        <w:rPr>
          <w:sz w:val="20"/>
        </w:rPr>
      </w:pPr>
      <w:r>
        <w:rPr>
          <w:sz w:val="20"/>
        </w:rPr>
        <w:tab/>
      </w:r>
    </w:p>
    <w:p w:rsidR="00666393" w:rsidP="00D91A24" w:rsidRDefault="008B4269" w14:paraId="5D9C2636" w14:textId="77777777">
      <w:pPr>
        <w:pStyle w:val="BodyText"/>
        <w:tabs>
          <w:tab w:val="left" w:pos="5040"/>
        </w:tabs>
        <w:spacing w:before="2"/>
        <w:rPr>
          <w:sz w:val="20"/>
        </w:rPr>
      </w:pPr>
      <w:r>
        <w:rPr>
          <w:sz w:val="20"/>
        </w:rPr>
        <w:tab/>
        <w:t>Date: __________________________________</w:t>
      </w:r>
      <w:r w:rsidR="00D91A24">
        <w:rPr>
          <w:sz w:val="20"/>
        </w:rPr>
        <w:t>____</w:t>
      </w:r>
    </w:p>
    <w:p w:rsidR="00683553" w:rsidRDefault="00683553" w14:paraId="0C87A275" w14:textId="77777777">
      <w:pPr>
        <w:pStyle w:val="BodyText"/>
        <w:rPr>
          <w:sz w:val="14"/>
        </w:rPr>
      </w:pPr>
    </w:p>
    <w:p w:rsidR="00683553" w:rsidP="00666393" w:rsidRDefault="00D91A24" w14:paraId="0C87A276" w14:textId="77777777">
      <w:pPr>
        <w:spacing w:before="1680"/>
        <w:ind w:right="117"/>
        <w:jc w:val="right"/>
        <w:rPr>
          <w:sz w:val="14"/>
        </w:rPr>
      </w:pPr>
      <w:r>
        <w:rPr>
          <w:sz w:val="14"/>
        </w:rPr>
        <w:t>Revised</w:t>
      </w:r>
      <w:r>
        <w:rPr>
          <w:spacing w:val="-3"/>
          <w:sz w:val="14"/>
        </w:rPr>
        <w:t xml:space="preserve"> </w:t>
      </w:r>
      <w:r>
        <w:rPr>
          <w:sz w:val="14"/>
        </w:rPr>
        <w:t>April</w:t>
      </w:r>
      <w:r>
        <w:rPr>
          <w:spacing w:val="-5"/>
          <w:sz w:val="14"/>
        </w:rPr>
        <w:t xml:space="preserve"> </w:t>
      </w:r>
      <w:r>
        <w:rPr>
          <w:sz w:val="14"/>
        </w:rPr>
        <w:t>2013</w:t>
      </w:r>
    </w:p>
    <w:sectPr w:rsidR="00683553">
      <w:pgSz w:w="12240" w:h="15840"/>
      <w:pgMar w:top="860" w:right="13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53"/>
    <w:rsid w:val="001E04AF"/>
    <w:rsid w:val="00286D76"/>
    <w:rsid w:val="003165CF"/>
    <w:rsid w:val="00666393"/>
    <w:rsid w:val="00683553"/>
    <w:rsid w:val="00752ECA"/>
    <w:rsid w:val="007C1019"/>
    <w:rsid w:val="008B4269"/>
    <w:rsid w:val="00D91A24"/>
    <w:rsid w:val="00E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A245"/>
  <w15:docId w15:val="{B23BB667-E52C-403C-A9A0-22350CE5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156" w:right="1061"/>
      <w:jc w:val="center"/>
    </w:pPr>
    <w:rPr>
      <w:rFonts w:ascii="Arial Black" w:eastAsia="Arial Black" w:hAnsi="Arial Black" w:cs="Arial Blac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6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76"/>
    <w:rPr>
      <w:rFonts w:ascii="Segoe UI" w:eastAsia="Times New Roman" w:hAnsi="Segoe UI" w:cs="Segoe UI"/>
      <w:sz w:val="18"/>
      <w:szCs w:val="18"/>
    </w:rPr>
  </w:style>
  <w:style w:type="paragraph" w:customStyle="1" w:styleId="AppendixTitle">
    <w:name w:val="Appendix Title"/>
    <w:basedOn w:val="Normal"/>
    <w:next w:val="Normal"/>
    <w:qFormat/>
    <w:rsid w:val="001E04AF"/>
    <w:pPr>
      <w:keepNext/>
      <w:keepLines/>
      <w:widowControl/>
      <w:autoSpaceDE/>
      <w:autoSpaceDN/>
      <w:spacing w:before="240" w:line="264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5A9EDD4C931429AE2AEC9275567A9" ma:contentTypeVersion="10" ma:contentTypeDescription="Create a new document." ma:contentTypeScope="" ma:versionID="61c40308e5056c92b4425c10148273b1">
  <xsd:schema xmlns:xsd="http://www.w3.org/2001/XMLSchema" xmlns:xs="http://www.w3.org/2001/XMLSchema" xmlns:p="http://schemas.microsoft.com/office/2006/metadata/properties" xmlns:ns3="5309e048-1b4c-4f6d-b014-3d79d9de2e99" targetNamespace="http://schemas.microsoft.com/office/2006/metadata/properties" ma:root="true" ma:fieldsID="6b08e0e97c6935d95a01675be5226ad2" ns3:_="">
    <xsd:import namespace="5309e048-1b4c-4f6d-b014-3d79d9de2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e048-1b4c-4f6d-b014-3d79d9de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C872B-85C1-433A-A294-AB0D8084F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2F197-FCFD-4A1C-A2FC-3E9EDEBDF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9e048-1b4c-4f6d-b014-3d79d9de2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A6C59-B2C3-4AF7-A1E0-3DE90B1B6DE6}">
  <ds:schemaRefs>
    <ds:schemaRef ds:uri="5309e048-1b4c-4f6d-b014-3d79d9de2e9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</vt:lpstr>
    </vt:vector>
  </TitlesOfParts>
  <Company>Mathematica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</dc:title>
  <dc:creator>Julius Clark</dc:creator>
  <cp:lastModifiedBy>Sharon Clark</cp:lastModifiedBy>
  <cp:revision>4</cp:revision>
  <dcterms:created xsi:type="dcterms:W3CDTF">2021-03-24T15:45:00Z</dcterms:created>
  <dcterms:modified xsi:type="dcterms:W3CDTF">2021-03-24T16:24:00Z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0x010100D9D5A9EDD4C931429AE2AEC9275567A9</vt:lpwstr>
  </property>
</Properties>
</file>