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45E" w:rsidRDefault="007A3DFA" w14:paraId="54561C23" w14:textId="77777777">
      <w:pPr>
        <w:tabs>
          <w:tab w:val="right" w:pos="10080"/>
        </w:tabs>
        <w:spacing w:after="1026" w:line="265" w:lineRule="auto"/>
        <w:ind w:left="-15" w:right="-15"/>
      </w:pPr>
      <w:bookmarkStart w:name="_GoBack" w:id="0"/>
      <w:bookmarkEnd w:id="0"/>
      <w:r>
        <w:rPr>
          <w:rFonts w:ascii="Times New Roman" w:hAnsi="Times New Roman" w:eastAsia="Times New Roman" w:cs="Times New Roman"/>
          <w:sz w:val="24"/>
        </w:rPr>
        <w:t>Electronic Code of Federal Regulations (</w:t>
      </w:r>
      <w:proofErr w:type="spellStart"/>
      <w:r>
        <w:rPr>
          <w:rFonts w:ascii="Times New Roman" w:hAnsi="Times New Roman" w:eastAsia="Times New Roman" w:cs="Times New Roman"/>
          <w:sz w:val="24"/>
        </w:rPr>
        <w:t>eCFR</w:t>
      </w:r>
      <w:proofErr w:type="spellEnd"/>
      <w:r>
        <w:rPr>
          <w:rFonts w:ascii="Times New Roman" w:hAnsi="Times New Roman" w:eastAsia="Times New Roman" w:cs="Times New Roman"/>
          <w:sz w:val="24"/>
        </w:rPr>
        <w:t>)</w:t>
      </w:r>
      <w:r>
        <w:rPr>
          <w:rFonts w:ascii="Times New Roman" w:hAnsi="Times New Roman" w:eastAsia="Times New Roman" w:cs="Times New Roman"/>
          <w:sz w:val="24"/>
        </w:rPr>
        <w:tab/>
        <w:t>Page 1 of 1</w:t>
      </w:r>
    </w:p>
    <w:p w:rsidR="00EF445E" w:rsidRDefault="007A3DFA" w14:paraId="068242C2" w14:textId="77777777">
      <w:pPr>
        <w:spacing w:after="337"/>
        <w:ind w:left="180"/>
      </w:pPr>
      <w:r>
        <w:rPr>
          <w:rFonts w:ascii="Times New Roman" w:hAnsi="Times New Roman" w:eastAsia="Times New Roman" w:cs="Times New Roman"/>
          <w:color w:val="575757"/>
          <w:sz w:val="32"/>
        </w:rPr>
        <w:t>ELECTRONIC CODE OF FEDERAL REGULATIONS</w:t>
      </w:r>
    </w:p>
    <w:p w:rsidR="00EF445E" w:rsidRDefault="007A3DFA" w14:paraId="4E47D05C" w14:textId="77777777">
      <w:pPr>
        <w:spacing w:after="523"/>
        <w:ind w:left="1197"/>
      </w:pPr>
      <w:r>
        <w:rPr>
          <w:rFonts w:ascii="Times New Roman" w:hAnsi="Times New Roman" w:eastAsia="Times New Roman" w:cs="Times New Roman"/>
          <w:color w:val="FF0000"/>
          <w:sz w:val="32"/>
        </w:rPr>
        <w:t>e-CFR data is current as of May 19, 2021</w:t>
      </w:r>
    </w:p>
    <w:p w:rsidR="00EF445E" w:rsidRDefault="007A3DFA" w14:paraId="341148FE" w14:textId="77777777">
      <w:pPr>
        <w:spacing w:after="482" w:line="265" w:lineRule="auto"/>
        <w:ind w:left="175" w:hanging="10"/>
      </w:pPr>
      <w:r>
        <w:rPr>
          <w:rFonts w:ascii="Times New Roman" w:hAnsi="Times New Roman" w:eastAsia="Times New Roman" w:cs="Times New Roman"/>
          <w:color w:val="3E71AE"/>
          <w:sz w:val="26"/>
        </w:rPr>
        <w:t>Title 18</w:t>
      </w:r>
      <w:r>
        <w:rPr>
          <w:rFonts w:ascii="Times New Roman" w:hAnsi="Times New Roman" w:eastAsia="Times New Roman" w:cs="Times New Roman"/>
          <w:sz w:val="26"/>
        </w:rPr>
        <w:t xml:space="preserve"> → </w:t>
      </w:r>
      <w:r>
        <w:rPr>
          <w:rFonts w:ascii="Times New Roman" w:hAnsi="Times New Roman" w:eastAsia="Times New Roman" w:cs="Times New Roman"/>
          <w:color w:val="3E71AE"/>
          <w:sz w:val="26"/>
        </w:rPr>
        <w:t>Chapter I</w:t>
      </w:r>
      <w:r>
        <w:rPr>
          <w:rFonts w:ascii="Times New Roman" w:hAnsi="Times New Roman" w:eastAsia="Times New Roman" w:cs="Times New Roman"/>
          <w:sz w:val="26"/>
        </w:rPr>
        <w:t xml:space="preserve"> → </w:t>
      </w:r>
      <w:r>
        <w:rPr>
          <w:rFonts w:ascii="Times New Roman" w:hAnsi="Times New Roman" w:eastAsia="Times New Roman" w:cs="Times New Roman"/>
          <w:color w:val="3E71AE"/>
          <w:sz w:val="26"/>
        </w:rPr>
        <w:t>Subchapter B</w:t>
      </w:r>
      <w:r>
        <w:rPr>
          <w:rFonts w:ascii="Times New Roman" w:hAnsi="Times New Roman" w:eastAsia="Times New Roman" w:cs="Times New Roman"/>
          <w:sz w:val="26"/>
        </w:rPr>
        <w:t xml:space="preserve"> → </w:t>
      </w:r>
      <w:r>
        <w:rPr>
          <w:rFonts w:ascii="Times New Roman" w:hAnsi="Times New Roman" w:eastAsia="Times New Roman" w:cs="Times New Roman"/>
          <w:color w:val="3E71AE"/>
          <w:sz w:val="26"/>
        </w:rPr>
        <w:t>Part 4</w:t>
      </w:r>
      <w:r>
        <w:rPr>
          <w:rFonts w:ascii="Times New Roman" w:hAnsi="Times New Roman" w:eastAsia="Times New Roman" w:cs="Times New Roman"/>
          <w:sz w:val="26"/>
        </w:rPr>
        <w:t xml:space="preserve"> → </w:t>
      </w:r>
      <w:r>
        <w:rPr>
          <w:rFonts w:ascii="Times New Roman" w:hAnsi="Times New Roman" w:eastAsia="Times New Roman" w:cs="Times New Roman"/>
          <w:color w:val="3E71AE"/>
          <w:sz w:val="26"/>
        </w:rPr>
        <w:t>Subpart H</w:t>
      </w:r>
      <w:r>
        <w:rPr>
          <w:rFonts w:ascii="Times New Roman" w:hAnsi="Times New Roman" w:eastAsia="Times New Roman" w:cs="Times New Roman"/>
          <w:sz w:val="26"/>
        </w:rPr>
        <w:t xml:space="preserve"> → §4.70</w:t>
      </w:r>
    </w:p>
    <w:p w:rsidR="00EF445E" w:rsidRDefault="007A3DFA" w14:paraId="1629FD83" w14:textId="77777777">
      <w:pPr>
        <w:spacing w:after="11" w:line="249" w:lineRule="auto"/>
        <w:ind w:left="175" w:right="17" w:hanging="10"/>
      </w:pPr>
      <w:r>
        <w:rPr>
          <w:rFonts w:ascii="Times New Roman" w:hAnsi="Times New Roman" w:eastAsia="Times New Roman" w:cs="Times New Roman"/>
          <w:sz w:val="26"/>
        </w:rPr>
        <w:t xml:space="preserve">Title 18: Conservation of Power and Water Resources </w:t>
      </w:r>
    </w:p>
    <w:p w:rsidR="00EF445E" w:rsidRDefault="007A3DFA" w14:paraId="63EF37C5" w14:textId="77777777">
      <w:pPr>
        <w:spacing w:after="0" w:line="265" w:lineRule="auto"/>
        <w:ind w:left="175" w:hanging="10"/>
      </w:pPr>
      <w:r>
        <w:rPr>
          <w:rFonts w:ascii="Times New Roman" w:hAnsi="Times New Roman" w:eastAsia="Times New Roman" w:cs="Times New Roman"/>
          <w:color w:val="3E71AE"/>
          <w:sz w:val="26"/>
        </w:rPr>
        <w:t xml:space="preserve">PART 4—LICENSES, PERMITS, EXEMPTIONS, AND DETERMINATION OF </w:t>
      </w:r>
    </w:p>
    <w:p w:rsidR="00EF445E" w:rsidRDefault="007A3DFA" w14:paraId="6B3B6EB5" w14:textId="77777777">
      <w:pPr>
        <w:spacing w:after="0" w:line="265" w:lineRule="auto"/>
        <w:ind w:left="175" w:hanging="10"/>
      </w:pPr>
      <w:r>
        <w:rPr>
          <w:rFonts w:ascii="Times New Roman" w:hAnsi="Times New Roman" w:eastAsia="Times New Roman" w:cs="Times New Roman"/>
          <w:color w:val="3E71AE"/>
          <w:sz w:val="26"/>
        </w:rPr>
        <w:t xml:space="preserve">PROJECT COSTS </w:t>
      </w:r>
    </w:p>
    <w:p w:rsidR="00EF445E" w:rsidRDefault="007A3DFA" w14:paraId="62131667" w14:textId="77777777">
      <w:pPr>
        <w:spacing w:after="0" w:line="265" w:lineRule="auto"/>
        <w:ind w:left="175" w:hanging="10"/>
      </w:pPr>
      <w:r>
        <w:rPr>
          <w:rFonts w:ascii="Times New Roman" w:hAnsi="Times New Roman" w:eastAsia="Times New Roman" w:cs="Times New Roman"/>
          <w:color w:val="3E71AE"/>
          <w:sz w:val="26"/>
        </w:rPr>
        <w:t>Subpart H—Application for License for Transmission Line Only</w:t>
      </w:r>
    </w:p>
    <w:p w:rsidR="00EF445E" w:rsidRDefault="007A3DFA" w14:paraId="114F68FA" w14:textId="77777777">
      <w:pPr>
        <w:spacing w:after="246"/>
        <w:ind w:left="180"/>
      </w:pPr>
      <w:r>
        <w:rPr>
          <w:noProof/>
        </w:rPr>
        <mc:AlternateContent>
          <mc:Choice Requires="wpg">
            <w:drawing>
              <wp:inline distT="0" distB="0" distL="0" distR="0" wp14:anchorId="3E3A6332" wp14:editId="60FC5B37">
                <wp:extent cx="6172200" cy="19050"/>
                <wp:effectExtent l="0" t="0" r="0" b="0"/>
                <wp:docPr id="431" name="Group 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19050"/>
                          <a:chOff x="0" y="0"/>
                          <a:chExt cx="6172200" cy="1905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172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1905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  <a:lnTo>
                                  <a:pt x="616267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172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19050">
                                <a:moveTo>
                                  <a:pt x="6172200" y="0"/>
                                </a:moveTo>
                                <a:lnTo>
                                  <a:pt x="61722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6162675" y="9525"/>
                                </a:lnTo>
                                <a:lnTo>
                                  <a:pt x="6172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1" style="width:486pt;height:1.5pt;mso-position-horizontal-relative:char;mso-position-vertical-relative:line" coordsize="61722,190" o:spid="_x0000_s1026" w14:anchorId="4D3762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">
                <v:shape id="Shape 10" style="position:absolute;width:61722;height:190;visibility:visible;mso-wrap-style:square;v-text-anchor:top" coordsize="6172200,19050" o:spid="_x0000_s1027" fillcolor="#696969" stroked="f" strokeweight="0" path="m,l6172200,r-9525,9525l9525,9525,,190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">
                  <v:stroke miterlimit="83231f" joinstyle="miter"/>
                  <v:path textboxrect="0,0,6172200,19050" arrowok="t"/>
                </v:shape>
                <v:shape id="Shape 11" style="position:absolute;width:61722;height:190;visibility:visible;mso-wrap-style:square;v-text-anchor:top" coordsize="6172200,19050" o:spid="_x0000_s1028" fillcolor="#f0f0f0" stroked="f" strokeweight="0" path="m6172200,r,19050l,19050,9525,9525r6153150,l6172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">
                  <v:stroke miterlimit="83231f" joinstyle="miter"/>
                  <v:path textboxrect="0,0,6172200,19050" arrowok="t"/>
                </v:shape>
                <w10:anchorlock/>
              </v:group>
            </w:pict>
          </mc:Fallback>
        </mc:AlternateContent>
      </w:r>
    </w:p>
    <w:p w:rsidR="00EF445E" w:rsidRDefault="007A3DFA" w14:paraId="2E7B0674" w14:textId="77777777">
      <w:pPr>
        <w:spacing w:after="234"/>
        <w:ind w:left="180"/>
      </w:pPr>
      <w:r>
        <w:rPr>
          <w:rFonts w:ascii="Times New Roman" w:hAnsi="Times New Roman" w:eastAsia="Times New Roman" w:cs="Times New Roman"/>
          <w:sz w:val="26"/>
        </w:rPr>
        <w:t>§4.70   Applicability.</w:t>
      </w:r>
    </w:p>
    <w:p w:rsidR="00EF445E" w:rsidRDefault="007A3DFA" w14:paraId="40B35C7E" w14:textId="77777777">
      <w:pPr>
        <w:spacing w:after="230" w:line="249" w:lineRule="auto"/>
        <w:ind w:left="165" w:right="17" w:firstLine="520"/>
      </w:pPr>
      <w:r>
        <w:rPr>
          <w:rFonts w:ascii="Times New Roman" w:hAnsi="Times New Roman" w:eastAsia="Times New Roman" w:cs="Times New Roman"/>
          <w:sz w:val="26"/>
        </w:rPr>
        <w:t>This subpart applies to any application for license issued solely for a transmission line that transmits power from a licensed water power project to the point of junction with the distribution system or with the interconnected primary transmission system.</w:t>
      </w:r>
    </w:p>
    <w:p w:rsidR="00EF445E" w:rsidRDefault="007A3DFA" w14:paraId="3BF02B22" w14:textId="77777777">
      <w:pPr>
        <w:spacing w:after="0"/>
        <w:ind w:left="175" w:hanging="10"/>
      </w:pPr>
      <w:r>
        <w:rPr>
          <w:rFonts w:ascii="Times New Roman" w:hAnsi="Times New Roman" w:eastAsia="Times New Roman" w:cs="Times New Roman"/>
          <w:sz w:val="24"/>
        </w:rPr>
        <w:t xml:space="preserve">[Order 184, 46 FR 55942, Nov. 13, 1981, as amended by Order 2002, 68 FR 51120, Aug. </w:t>
      </w:r>
    </w:p>
    <w:p w:rsidR="00EF445E" w:rsidRDefault="007A3DFA" w14:paraId="07B39DA2" w14:textId="77777777">
      <w:pPr>
        <w:spacing w:after="6767" w:line="567" w:lineRule="auto"/>
        <w:ind w:left="175" w:right="5340" w:hanging="10"/>
      </w:pPr>
      <w:r>
        <w:rPr>
          <w:rFonts w:ascii="Times New Roman" w:hAnsi="Times New Roman" w:eastAsia="Times New Roman" w:cs="Times New Roman"/>
          <w:sz w:val="24"/>
        </w:rPr>
        <w:t xml:space="preserve">25, 2003; 68 FR 61742, Oct. 30, 2003] </w:t>
      </w:r>
      <w:r>
        <w:rPr>
          <w:rFonts w:ascii="Times New Roman" w:hAnsi="Times New Roman" w:eastAsia="Times New Roman" w:cs="Times New Roman"/>
          <w:color w:val="3E71AE"/>
          <w:sz w:val="19"/>
        </w:rPr>
        <w:t>Need assistance?</w:t>
      </w:r>
    </w:p>
    <w:p w:rsidR="00EF445E" w:rsidRDefault="007A3DFA" w14:paraId="10B30102" w14:textId="77777777">
      <w:pPr>
        <w:tabs>
          <w:tab w:val="right" w:pos="10080"/>
        </w:tabs>
        <w:spacing w:after="5" w:line="265" w:lineRule="auto"/>
        <w:ind w:left="-15" w:right="-15"/>
      </w:pPr>
      <w:r>
        <w:rPr>
          <w:rFonts w:ascii="Times New Roman" w:hAnsi="Times New Roman" w:eastAsia="Times New Roman" w:cs="Times New Roman"/>
          <w:sz w:val="24"/>
        </w:rPr>
        <w:lastRenderedPageBreak/>
        <w:t>https://www.ecfr.gov/cgi-bin/text-idx?SID=af806083b65205d2aeaa18ae475d429a&amp;mc=tr...</w:t>
      </w:r>
      <w:r>
        <w:rPr>
          <w:rFonts w:ascii="Times New Roman" w:hAnsi="Times New Roman" w:eastAsia="Times New Roman" w:cs="Times New Roman"/>
          <w:sz w:val="24"/>
        </w:rPr>
        <w:tab/>
        <w:t>5/21/2021</w:t>
      </w:r>
    </w:p>
    <w:sectPr w:rsidR="00EF445E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45E"/>
    <w:rsid w:val="002034CB"/>
    <w:rsid w:val="007A3DFA"/>
    <w:rsid w:val="00EF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6BDD6"/>
  <w15:docId w15:val="{2DD7DB03-E4D3-4BAD-8F34-B599AE69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AC7F601CD76438313764BE493CC4F" ma:contentTypeVersion="6" ma:contentTypeDescription="Create a new document." ma:contentTypeScope="" ma:versionID="f517e9b7ca6c7492c414f7d5fcac3330">
  <xsd:schema xmlns:xsd="http://www.w3.org/2001/XMLSchema" xmlns:xs="http://www.w3.org/2001/XMLSchema" xmlns:p="http://schemas.microsoft.com/office/2006/metadata/properties" xmlns:ns3="087c83cf-0993-4cd6-bfdc-b1c6ea4d56ce" targetNamespace="http://schemas.microsoft.com/office/2006/metadata/properties" ma:root="true" ma:fieldsID="8a2ac875463418fbe98dc29aeb6316f8" ns3:_="">
    <xsd:import namespace="087c83cf-0993-4cd6-bfdc-b1c6ea4d56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c83cf-0993-4cd6-bfdc-b1c6ea4d5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3F0F8F-3DFE-45F9-B261-ABFCEBEE8C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918310-1352-4DF4-8258-5D6A46A89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c83cf-0993-4cd6-bfdc-b1c6ea4d5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049D4B-466C-4B88-98DC-4B0DE132C8F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087c83cf-0993-4cd6-bfdc-b1c6ea4d56c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773</Characters>
  <Application>Microsoft Office Word</Application>
  <DocSecurity>0</DocSecurity>
  <Lines>6</Lines>
  <Paragraphs>1</Paragraphs>
  <ScaleCrop>false</ScaleCrop>
  <Company>Federal Energy Regulatory Commission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https://www.ecfr.gov/cgi-bin/text-idx?SID=af806083b65205d2aeaa1</dc:title>
  <dc:subject/>
  <dc:creator>jnsed34</dc:creator>
  <cp:keywords/>
  <cp:lastModifiedBy>Jean Sonneman</cp:lastModifiedBy>
  <cp:revision>2</cp:revision>
  <dcterms:created xsi:type="dcterms:W3CDTF">2021-05-21T15:52:00Z</dcterms:created>
  <dcterms:modified xsi:type="dcterms:W3CDTF">2021-05-21T15:52:00Z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0x0101003EEAC7F601CD76438313764BE493CC4F</vt:lpwstr>
  </property>
</Properties>
</file>