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3CF" w:rsidRDefault="00E95A80" w14:paraId="34F0A5BE" w14:textId="77777777">
      <w:pPr>
        <w:tabs>
          <w:tab w:val="right" w:pos="10080"/>
        </w:tabs>
        <w:spacing w:after="1026" w:line="265" w:lineRule="auto"/>
        <w:ind w:left="-15" w:right="-15" w:firstLine="0"/>
      </w:pPr>
      <w:bookmarkStart w:name="_GoBack" w:id="0"/>
      <w:bookmarkEnd w:id="0"/>
      <w:r>
        <w:rPr>
          <w:sz w:val="24"/>
        </w:rPr>
        <w:t>Electronic Code of Federal Regulations (eCFR)</w:t>
      </w:r>
      <w:r>
        <w:rPr>
          <w:sz w:val="24"/>
        </w:rPr>
        <w:tab/>
        <w:t>Page 1 of 1</w:t>
      </w:r>
    </w:p>
    <w:p w:rsidR="008323CF" w:rsidRDefault="00E95A80" w14:paraId="0F1345F7" w14:textId="77777777">
      <w:pPr>
        <w:spacing w:after="337" w:line="259" w:lineRule="auto"/>
        <w:ind w:firstLine="0"/>
      </w:pPr>
      <w:r>
        <w:rPr>
          <w:color w:val="575757"/>
          <w:sz w:val="32"/>
        </w:rPr>
        <w:t>ELECTRONIC CODE OF FEDERAL REGULATIONS</w:t>
      </w:r>
    </w:p>
    <w:p w:rsidR="008323CF" w:rsidRDefault="00E95A80" w14:paraId="716FC355" w14:textId="77777777">
      <w:pPr>
        <w:spacing w:after="523" w:line="259" w:lineRule="auto"/>
        <w:ind w:left="1197" w:firstLine="0"/>
      </w:pPr>
      <w:r>
        <w:rPr>
          <w:color w:val="FF0000"/>
          <w:sz w:val="32"/>
        </w:rPr>
        <w:t>e-CFR data is current as of May 14, 2021</w:t>
      </w:r>
    </w:p>
    <w:p w:rsidR="008323CF" w:rsidRDefault="00E95A80" w14:paraId="67A59354" w14:textId="77777777">
      <w:pPr>
        <w:spacing w:after="511" w:line="238" w:lineRule="auto"/>
        <w:ind w:left="175" w:right="77"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8</w:t>
      </w:r>
      <w:r>
        <w:t xml:space="preserve"> → §8.2</w:t>
      </w:r>
    </w:p>
    <w:p w:rsidR="008323CF" w:rsidRDefault="00E95A80" w14:paraId="5611FCAB" w14:textId="77777777">
      <w:pPr>
        <w:ind w:left="165" w:right="175" w:firstLine="0"/>
      </w:pPr>
      <w:r>
        <w:t xml:space="preserve">Title 18: Conservation of Power and Water Resources </w:t>
      </w:r>
    </w:p>
    <w:p w:rsidR="008323CF" w:rsidRDefault="00E95A80" w14:paraId="0B170F54" w14:textId="77777777">
      <w:pPr>
        <w:spacing w:after="0" w:line="238" w:lineRule="auto"/>
        <w:ind w:left="175" w:right="77" w:hanging="10"/>
      </w:pPr>
      <w:r>
        <w:rPr>
          <w:color w:val="3E71AE"/>
        </w:rPr>
        <w:t>PART 8—RECREATIONAL OPPORTUNITIES AND DEVELOPMENT AT LICENSED PROJECTS</w:t>
      </w:r>
    </w:p>
    <w:p w:rsidR="008323CF" w:rsidRDefault="00E95A80" w14:paraId="0EB3CFE0" w14:textId="77777777">
      <w:pPr>
        <w:spacing w:after="247" w:line="259" w:lineRule="auto"/>
        <w:ind w:firstLine="0"/>
      </w:pPr>
      <w:r>
        <w:rPr>
          <w:rFonts w:ascii="Calibri" w:hAnsi="Calibri" w:eastAsia="Calibri" w:cs="Calibri"/>
          <w:noProof/>
          <w:sz w:val="22"/>
        </w:rPr>
        <mc:AlternateContent>
          <mc:Choice Requires="wpg">
            <w:drawing>
              <wp:inline distT="0" distB="0" distL="0" distR="0" wp14:anchorId="6554E3D8" wp14:editId="04B5B2C2">
                <wp:extent cx="6172200" cy="19050"/>
                <wp:effectExtent l="0" t="0" r="0" b="0"/>
                <wp:docPr id="523" name="Group 52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523" style="width:486pt;height:1.5pt;mso-position-horizontal-relative:char;mso-position-vertical-relative:line" coordsize="61722,190" o:spid="_x0000_s1026" w14:anchorId="62ADF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8323CF" w:rsidRDefault="00E95A80" w14:paraId="233A8D5B" w14:textId="77777777">
      <w:pPr>
        <w:spacing w:after="260" w:line="238" w:lineRule="auto"/>
        <w:ind w:firstLine="0"/>
      </w:pPr>
      <w:r>
        <w:t>§8.2   Posting of project lands as to recreational use and availability of information.</w:t>
      </w:r>
    </w:p>
    <w:p w:rsidR="008323CF" w:rsidRDefault="00E95A80" w14:paraId="184DB2C1" w14:textId="77777777">
      <w:pPr>
        <w:numPr>
          <w:ilvl w:val="0"/>
          <w:numId w:val="1"/>
        </w:numPr>
        <w:spacing w:after="249"/>
        <w:ind w:right="175"/>
      </w:pPr>
      <w:r>
        <w:t>Following the issuance or amendment of a license, the licensee shall post and maintain at all points of public access required by the license (or at such access points as are specifically designated for this purpose by the licensee) and at such other points as are subsequently prescribed by the Commission on its own motion or upon the recommendation of a public recreation agency operating in the project vicinity, a conspicuous sign that, at a minimum, identifies: the FERC project name and number, and a statement that the project is licensed by the Commission; the licensee name and contact information for obtaining additional project recreation information; and permissible times and activities. In addition, the licensee shall post at such locations conspicuous notice that the recreation facilities are open to all members of the public without discrimination.</w:t>
      </w:r>
    </w:p>
    <w:p w:rsidR="008323CF" w:rsidRDefault="00E95A80" w14:paraId="77CF4FA8" w14:textId="77777777">
      <w:pPr>
        <w:numPr>
          <w:ilvl w:val="0"/>
          <w:numId w:val="1"/>
        </w:numPr>
        <w:spacing w:after="230"/>
        <w:ind w:right="175"/>
      </w:pPr>
      <w:r>
        <w:t xml:space="preserve">The licensee shall make available for inspection at its local offices in the project vicinity, and on any project website, the approved recreation plan, any recreation-related reports approved by the Commission, and the entire license instrument, properly indexed for easy reference to the license conditions designated for publications in §8.1. </w:t>
      </w:r>
    </w:p>
    <w:p w:rsidR="008323CF" w:rsidRDefault="00E95A80" w14:paraId="672FCD0D" w14:textId="77777777">
      <w:pPr>
        <w:spacing w:after="3196" w:line="567" w:lineRule="auto"/>
        <w:ind w:right="5007" w:firstLine="0"/>
      </w:pPr>
      <w:r>
        <w:rPr>
          <w:sz w:val="24"/>
        </w:rPr>
        <w:t xml:space="preserve">[Order 852, 83 FR 67068, Dec. 28, 2018] </w:t>
      </w:r>
      <w:r>
        <w:rPr>
          <w:color w:val="3E71AE"/>
          <w:sz w:val="19"/>
        </w:rPr>
        <w:t>Need assistance?</w:t>
      </w:r>
    </w:p>
    <w:p w:rsidR="008323CF" w:rsidRDefault="00E95A80" w14:paraId="2FDA50A7" w14:textId="77777777">
      <w:pPr>
        <w:tabs>
          <w:tab w:val="right" w:pos="10080"/>
        </w:tabs>
        <w:spacing w:after="5" w:line="265" w:lineRule="auto"/>
        <w:ind w:left="-15" w:right="-15" w:firstLine="0"/>
      </w:pPr>
      <w:r>
        <w:rPr>
          <w:sz w:val="24"/>
        </w:rPr>
        <w:lastRenderedPageBreak/>
        <w:t>https://www.ecfr.gov/cgi-bin/text-idx?SID=a8d80ca7b61698b00a45ced826a67e9f&amp;mc=tr...</w:t>
      </w:r>
      <w:r>
        <w:rPr>
          <w:sz w:val="24"/>
        </w:rPr>
        <w:tab/>
        <w:t>5/18/2021</w:t>
      </w:r>
    </w:p>
    <w:sectPr w:rsidR="008323CF">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6D8D"/>
    <w:multiLevelType w:val="hybridMultilevel"/>
    <w:tmpl w:val="0CA22538"/>
    <w:lvl w:ilvl="0" w:tplc="3D6E1A22">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36AD98">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EC959A">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BEB46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80D22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E63C8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7AECF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0818BE">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5AEE46">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CF"/>
    <w:rsid w:val="003871E8"/>
    <w:rsid w:val="008323CF"/>
    <w:rsid w:val="00E9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C979"/>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611D5-43A8-40C2-9AF4-9A866768BB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customXml/itemProps2.xml><?xml version="1.0" encoding="utf-8"?>
<ds:datastoreItem xmlns:ds="http://schemas.openxmlformats.org/officeDocument/2006/customXml" ds:itemID="{1D451B48-15CA-403B-BE81-0EB9A60810E4}">
  <ds:schemaRefs>
    <ds:schemaRef ds:uri="http://schemas.microsoft.com/sharepoint/v3/contenttype/forms"/>
  </ds:schemaRefs>
</ds:datastoreItem>
</file>

<file path=customXml/itemProps3.xml><?xml version="1.0" encoding="utf-8"?>
<ds:datastoreItem xmlns:ds="http://schemas.openxmlformats.org/officeDocument/2006/customXml" ds:itemID="{285B78CB-11FE-435F-9248-B74E5BF7D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1508</Characters>
  <Application>Microsoft Office Word</Application>
  <DocSecurity>0</DocSecurity>
  <Lines>12</Lines>
  <Paragraphs>3</Paragraphs>
  <ScaleCrop>false</ScaleCrop>
  <Company>Federal Energy Regulatory Commission</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https://www.ecfr.gov/cgi-bin/text-idx?SID=a8d80ca7b61698b00a45c</dc:title>
  <dc:subject/>
  <dc:creator>jnsed34</dc:creator>
  <cp:keywords/>
  <cp:lastModifiedBy>Jean Sonneman</cp:lastModifiedBy>
  <cp:revision>2</cp:revision>
  <dcterms:created xsi:type="dcterms:W3CDTF">2021-05-21T18:53:00Z</dcterms:created>
  <dcterms:modified xsi:type="dcterms:W3CDTF">2021-05-21T18:53:00Z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