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CDA" w:rsidRDefault="0023685F" w14:paraId="57FB0E10" w14:textId="77777777">
      <w:pPr>
        <w:tabs>
          <w:tab w:val="right" w:pos="10080"/>
        </w:tabs>
        <w:spacing w:after="1026" w:line="265" w:lineRule="auto"/>
        <w:ind w:left="-15" w:right="-15"/>
      </w:pPr>
      <w:bookmarkStart w:name="_GoBack" w:id="0"/>
      <w:bookmarkEnd w:id="0"/>
      <w:r>
        <w:rPr>
          <w:rFonts w:ascii="Times New Roman" w:hAnsi="Times New Roman" w:eastAsia="Times New Roman" w:cs="Times New Roman"/>
          <w:sz w:val="24"/>
        </w:rPr>
        <w:t>Electronic Code of Federal Regulations (</w:t>
      </w:r>
      <w:proofErr w:type="spellStart"/>
      <w:r>
        <w:rPr>
          <w:rFonts w:ascii="Times New Roman" w:hAnsi="Times New Roman" w:eastAsia="Times New Roman" w:cs="Times New Roman"/>
          <w:sz w:val="24"/>
        </w:rPr>
        <w:t>eCFR</w:t>
      </w:r>
      <w:proofErr w:type="spellEnd"/>
      <w:r>
        <w:rPr>
          <w:rFonts w:ascii="Times New Roman" w:hAnsi="Times New Roman" w:eastAsia="Times New Roman" w:cs="Times New Roman"/>
          <w:sz w:val="24"/>
        </w:rPr>
        <w:t>)</w:t>
      </w:r>
      <w:r>
        <w:rPr>
          <w:rFonts w:ascii="Times New Roman" w:hAnsi="Times New Roman" w:eastAsia="Times New Roman" w:cs="Times New Roman"/>
          <w:sz w:val="24"/>
        </w:rPr>
        <w:tab/>
        <w:t>Page 1 of 1</w:t>
      </w:r>
    </w:p>
    <w:p w:rsidR="00236CDA" w:rsidRDefault="0023685F" w14:paraId="555770ED" w14:textId="77777777">
      <w:pPr>
        <w:spacing w:after="337"/>
        <w:ind w:left="180"/>
      </w:pPr>
      <w:r>
        <w:rPr>
          <w:rFonts w:ascii="Times New Roman" w:hAnsi="Times New Roman" w:eastAsia="Times New Roman" w:cs="Times New Roman"/>
          <w:color w:val="575757"/>
          <w:sz w:val="32"/>
        </w:rPr>
        <w:t>ELECTRONIC CODE OF FEDERAL REGULATIONS</w:t>
      </w:r>
    </w:p>
    <w:p w:rsidR="00236CDA" w:rsidRDefault="0023685F" w14:paraId="16940A45" w14:textId="77777777">
      <w:pPr>
        <w:spacing w:after="523"/>
        <w:ind w:left="1197"/>
      </w:pPr>
      <w:r>
        <w:rPr>
          <w:rFonts w:ascii="Times New Roman" w:hAnsi="Times New Roman" w:eastAsia="Times New Roman" w:cs="Times New Roman"/>
          <w:color w:val="FF0000"/>
          <w:sz w:val="32"/>
        </w:rPr>
        <w:t>e-CFR data is current as of May 28, 2021</w:t>
      </w:r>
    </w:p>
    <w:p w:rsidR="00236CDA" w:rsidRDefault="0023685F" w14:paraId="485AA832" w14:textId="77777777">
      <w:pPr>
        <w:spacing w:after="500" w:line="249" w:lineRule="auto"/>
        <w:ind w:left="175" w:hanging="10"/>
      </w:pPr>
      <w:r>
        <w:rPr>
          <w:rFonts w:ascii="Times New Roman" w:hAnsi="Times New Roman" w:eastAsia="Times New Roman" w:cs="Times New Roman"/>
          <w:color w:val="3E71AE"/>
          <w:sz w:val="26"/>
        </w:rPr>
        <w:t>Title 18</w:t>
      </w:r>
      <w:r>
        <w:rPr>
          <w:rFonts w:ascii="Times New Roman" w:hAnsi="Times New Roman" w:eastAsia="Times New Roman" w:cs="Times New Roman"/>
          <w:sz w:val="26"/>
        </w:rPr>
        <w:t xml:space="preserve"> → </w:t>
      </w:r>
      <w:r>
        <w:rPr>
          <w:rFonts w:ascii="Times New Roman" w:hAnsi="Times New Roman" w:eastAsia="Times New Roman" w:cs="Times New Roman"/>
          <w:color w:val="3E71AE"/>
          <w:sz w:val="26"/>
        </w:rPr>
        <w:t>Chapter I</w:t>
      </w:r>
      <w:r>
        <w:rPr>
          <w:rFonts w:ascii="Times New Roman" w:hAnsi="Times New Roman" w:eastAsia="Times New Roman" w:cs="Times New Roman"/>
          <w:sz w:val="26"/>
        </w:rPr>
        <w:t xml:space="preserve"> → </w:t>
      </w:r>
      <w:r>
        <w:rPr>
          <w:rFonts w:ascii="Times New Roman" w:hAnsi="Times New Roman" w:eastAsia="Times New Roman" w:cs="Times New Roman"/>
          <w:color w:val="3E71AE"/>
          <w:sz w:val="26"/>
        </w:rPr>
        <w:t>Subchapter B</w:t>
      </w:r>
      <w:r>
        <w:rPr>
          <w:rFonts w:ascii="Times New Roman" w:hAnsi="Times New Roman" w:eastAsia="Times New Roman" w:cs="Times New Roman"/>
          <w:sz w:val="26"/>
        </w:rPr>
        <w:t xml:space="preserve"> → </w:t>
      </w:r>
      <w:r>
        <w:rPr>
          <w:rFonts w:ascii="Times New Roman" w:hAnsi="Times New Roman" w:eastAsia="Times New Roman" w:cs="Times New Roman"/>
          <w:color w:val="3E71AE"/>
          <w:sz w:val="26"/>
        </w:rPr>
        <w:t>Part 7</w:t>
      </w:r>
      <w:r>
        <w:rPr>
          <w:rFonts w:ascii="Times New Roman" w:hAnsi="Times New Roman" w:eastAsia="Times New Roman" w:cs="Times New Roman"/>
          <w:sz w:val="26"/>
        </w:rPr>
        <w:t xml:space="preserve"> → §7.9</w:t>
      </w:r>
    </w:p>
    <w:p w:rsidR="00236CDA" w:rsidRDefault="0023685F" w14:paraId="58F369AB" w14:textId="77777777">
      <w:pPr>
        <w:spacing w:after="11" w:line="249" w:lineRule="auto"/>
        <w:ind w:left="175" w:hanging="10"/>
      </w:pPr>
      <w:r>
        <w:rPr>
          <w:rFonts w:ascii="Times New Roman" w:hAnsi="Times New Roman" w:eastAsia="Times New Roman" w:cs="Times New Roman"/>
          <w:sz w:val="26"/>
        </w:rPr>
        <w:t xml:space="preserve">Title 18: Conservation of Power and Water Resources </w:t>
      </w:r>
    </w:p>
    <w:p w:rsidR="00236CDA" w:rsidRDefault="0023685F" w14:paraId="0D29A75B" w14:textId="77777777">
      <w:pPr>
        <w:pStyle w:val="Heading1"/>
        <w:ind w:left="175"/>
      </w:pPr>
      <w:r>
        <w:t>PART 7—EXPEDITED LICENSING PROCESS FOR QUALIFYING NON-FEDERAL HYDROPOWER PROJECTS AT EXISTING NONPOWERED DAMS AND FOR CLOSED-LOOP PUMPED STORAGE PROJECTS</w:t>
      </w:r>
    </w:p>
    <w:p w:rsidR="00236CDA" w:rsidRDefault="0023685F" w14:paraId="1206068F" w14:textId="77777777">
      <w:pPr>
        <w:spacing w:after="246"/>
        <w:ind w:left="180"/>
      </w:pPr>
      <w:r>
        <w:rPr>
          <w:noProof/>
        </w:rPr>
        <mc:AlternateContent>
          <mc:Choice Requires="wpg">
            <w:drawing>
              <wp:inline distT="0" distB="0" distL="0" distR="0" wp14:anchorId="3CED7FB8" wp14:editId="7E4988B6">
                <wp:extent cx="6172200" cy="19050"/>
                <wp:effectExtent l="0" t="0" r="0" b="0"/>
                <wp:docPr id="374" name="Group 3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19050"/>
                          <a:chOff x="0" y="0"/>
                          <a:chExt cx="6172200" cy="1905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6172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 h="1905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  <a:lnTo>
                                  <a:pt x="6162675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9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6172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 h="19050">
                                <a:moveTo>
                                  <a:pt x="6172200" y="0"/>
                                </a:moveTo>
                                <a:lnTo>
                                  <a:pt x="61722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9525" y="9525"/>
                                </a:lnTo>
                                <a:lnTo>
                                  <a:pt x="6162675" y="9525"/>
                                </a:lnTo>
                                <a:lnTo>
                                  <a:pt x="6172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4" style="width:486pt;height:1.5pt;mso-position-horizontal-relative:char;mso-position-vertical-relative:line" coordsize="61722,190">
                <v:shape id="Shape 10" style="position:absolute;width:61722;height:190;left:0;top:0;" coordsize="6172200,19050" path="m0,0l6172200,0l6162675,9525l9525,9525l0,19050l0,0x">
                  <v:stroke on="false" weight="0pt" color="#000000" opacity="0" miterlimit="10" joinstyle="miter" endcap="flat"/>
                  <v:fill on="true" color="#696969"/>
                </v:shape>
                <v:shape id="Shape 11" style="position:absolute;width:61722;height:190;left:0;top:0;" coordsize="6172200,19050" path="m6172200,0l6172200,19050l0,19050l9525,9525l6162675,9525l6172200,0x">
                  <v:stroke on="false" weight="0pt" color="#000000" opacity="0" miterlimit="10" joinstyle="miter" endcap="flat"/>
                  <v:fill on="true" color="#f0f0f0"/>
                </v:shape>
              </v:group>
            </w:pict>
          </mc:Fallback>
        </mc:AlternateContent>
      </w:r>
    </w:p>
    <w:p w:rsidR="00236CDA" w:rsidRDefault="0023685F" w14:paraId="0C364DC8" w14:textId="77777777">
      <w:pPr>
        <w:spacing w:after="234"/>
        <w:ind w:left="180"/>
      </w:pPr>
      <w:r>
        <w:rPr>
          <w:rFonts w:ascii="Times New Roman" w:hAnsi="Times New Roman" w:eastAsia="Times New Roman" w:cs="Times New Roman"/>
          <w:sz w:val="26"/>
        </w:rPr>
        <w:t>§7.9   Transition provision.</w:t>
      </w:r>
    </w:p>
    <w:p w:rsidR="00236CDA" w:rsidRDefault="0023685F" w14:paraId="1A529D1E" w14:textId="77777777">
      <w:pPr>
        <w:spacing w:after="249" w:line="249" w:lineRule="auto"/>
        <w:ind w:left="165" w:firstLine="520"/>
      </w:pPr>
      <w:r>
        <w:rPr>
          <w:rFonts w:ascii="Times New Roman" w:hAnsi="Times New Roman" w:eastAsia="Times New Roman" w:cs="Times New Roman"/>
          <w:sz w:val="26"/>
        </w:rPr>
        <w:t>This part shall on</w:t>
      </w:r>
      <w:r>
        <w:rPr>
          <w:rFonts w:ascii="Times New Roman" w:hAnsi="Times New Roman" w:eastAsia="Times New Roman" w:cs="Times New Roman"/>
          <w:sz w:val="26"/>
        </w:rPr>
        <w:t>ly apply to original license applications filed on or after July 23, 2019.</w:t>
      </w:r>
    </w:p>
    <w:p w:rsidR="00236CDA" w:rsidRDefault="0023685F" w14:paraId="6E6248DC" w14:textId="77777777">
      <w:pPr>
        <w:spacing w:after="8447"/>
        <w:ind w:left="180"/>
      </w:pPr>
      <w:r>
        <w:rPr>
          <w:rFonts w:ascii="Times New Roman" w:hAnsi="Times New Roman" w:eastAsia="Times New Roman" w:cs="Times New Roman"/>
          <w:color w:val="3E71AE"/>
          <w:sz w:val="19"/>
        </w:rPr>
        <w:t>Need assistance?</w:t>
      </w:r>
    </w:p>
    <w:p w:rsidR="00236CDA" w:rsidRDefault="0023685F" w14:paraId="4B920C45" w14:textId="77777777">
      <w:pPr>
        <w:tabs>
          <w:tab w:val="right" w:pos="10080"/>
        </w:tabs>
        <w:spacing w:after="5" w:line="265" w:lineRule="auto"/>
        <w:ind w:left="-15" w:right="-15"/>
      </w:pPr>
      <w:r>
        <w:rPr>
          <w:rFonts w:ascii="Times New Roman" w:hAnsi="Times New Roman" w:eastAsia="Times New Roman" w:cs="Times New Roman"/>
          <w:sz w:val="24"/>
        </w:rPr>
        <w:lastRenderedPageBreak/>
        <w:t>https://www.ecfr.gov/cgi-bin/text-idx?SID=a52463a35b4025d1503eca8115112cb8&amp;mc=tru...</w:t>
      </w:r>
      <w:r>
        <w:rPr>
          <w:rFonts w:ascii="Times New Roman" w:hAnsi="Times New Roman" w:eastAsia="Times New Roman" w:cs="Times New Roman"/>
          <w:sz w:val="24"/>
        </w:rPr>
        <w:tab/>
        <w:t>6/2/2021</w:t>
      </w:r>
    </w:p>
    <w:sectPr w:rsidR="00236CDA">
      <w:pgSz w:w="12240" w:h="15840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CDA"/>
    <w:rsid w:val="0023685F"/>
    <w:rsid w:val="0023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71885"/>
  <w15:docId w15:val="{2FCA67D7-3C5F-4B9D-8198-3FDC5766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49" w:lineRule="auto"/>
      <w:ind w:left="235" w:hanging="10"/>
      <w:outlineLvl w:val="0"/>
    </w:pPr>
    <w:rPr>
      <w:rFonts w:ascii="Times New Roman" w:eastAsia="Times New Roman" w:hAnsi="Times New Roman" w:cs="Times New Roman"/>
      <w:color w:val="3E71AE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3E71AE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EAC7F601CD76438313764BE493CC4F" ma:contentTypeVersion="6" ma:contentTypeDescription="Create a new document." ma:contentTypeScope="" ma:versionID="f517e9b7ca6c7492c414f7d5fcac3330">
  <xsd:schema xmlns:xsd="http://www.w3.org/2001/XMLSchema" xmlns:xs="http://www.w3.org/2001/XMLSchema" xmlns:p="http://schemas.microsoft.com/office/2006/metadata/properties" xmlns:ns3="087c83cf-0993-4cd6-bfdc-b1c6ea4d56ce" targetNamespace="http://schemas.microsoft.com/office/2006/metadata/properties" ma:root="true" ma:fieldsID="8a2ac875463418fbe98dc29aeb6316f8" ns3:_="">
    <xsd:import namespace="087c83cf-0993-4cd6-bfdc-b1c6ea4d56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c83cf-0993-4cd6-bfdc-b1c6ea4d56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E0E334-E375-4376-B879-90571B6919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c83cf-0993-4cd6-bfdc-b1c6ea4d56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6E7899-AEE4-4CB0-B0FF-EC664E61D7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FF36A8-F131-4350-AEB9-2552879F6B65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087c83cf-0993-4cd6-bfdc-b1c6ea4d56c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538</Characters>
  <Application>Microsoft Office Word</Application>
  <DocSecurity>0</DocSecurity>
  <Lines>4</Lines>
  <Paragraphs>1</Paragraphs>
  <ScaleCrop>false</ScaleCrop>
  <Company>Federal Energy Regulatory Commission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https://www.ecfr.gov/cgi-bin/text-idx?SID=a52463a35b4025d1503ec</dc:title>
  <dc:subject/>
  <dc:creator>jnsed34</dc:creator>
  <cp:keywords/>
  <cp:lastModifiedBy>Jean Sonneman</cp:lastModifiedBy>
  <cp:revision>2</cp:revision>
  <dcterms:created xsi:type="dcterms:W3CDTF">2021-06-02T15:04:00Z</dcterms:created>
  <dcterms:modified xsi:type="dcterms:W3CDTF">2021-06-02T15:04:00Z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0x0101003EEAC7F601CD76438313764BE493CC4F</vt:lpwstr>
  </property>
</Properties>
</file>