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7659F" w:rsidR="00BA2A61" w:rsidP="00BA2A61" w:rsidRDefault="00BA2A61" w14:paraId="7C32264A" w14:textId="77777777">
      <w:pPr>
        <w:jc w:val="center"/>
        <w:rPr>
          <w:b/>
          <w:bCs/>
        </w:rPr>
      </w:pPr>
      <w:r w:rsidRPr="0037659F">
        <w:rPr>
          <w:b/>
          <w:bCs/>
        </w:rPr>
        <w:t>SUPPORTING STATEMENT FOR</w:t>
      </w:r>
    </w:p>
    <w:p w:rsidRPr="0037659F" w:rsidR="00BA2A61" w:rsidP="00BA2A61" w:rsidRDefault="00BA2A61" w14:paraId="7C32264B" w14:textId="77777777">
      <w:pPr>
        <w:jc w:val="center"/>
        <w:rPr>
          <w:b/>
          <w:bCs/>
        </w:rPr>
      </w:pPr>
      <w:r w:rsidRPr="0037659F">
        <w:rPr>
          <w:b/>
          <w:bCs/>
        </w:rPr>
        <w:t>AN INFORMATION COLLECTION REQUEST (ICR)</w:t>
      </w:r>
    </w:p>
    <w:p w:rsidRPr="0037659F" w:rsidR="00BA2A61" w:rsidP="00BA2A61" w:rsidRDefault="00BA2A61" w14:paraId="7C32264C" w14:textId="77777777"/>
    <w:p w:rsidRPr="0037659F" w:rsidR="00BA2A61" w:rsidP="00BA2A61" w:rsidRDefault="00BA2A61" w14:paraId="7C32264D" w14:textId="77777777">
      <w:r w:rsidRPr="0037659F">
        <w:rPr>
          <w:b/>
          <w:bCs/>
        </w:rPr>
        <w:t>1.</w:t>
      </w:r>
      <w:r w:rsidRPr="0037659F">
        <w:tab/>
      </w:r>
      <w:r w:rsidRPr="0037659F">
        <w:rPr>
          <w:b/>
          <w:bCs/>
        </w:rPr>
        <w:t>Identification of the Information Collection</w:t>
      </w:r>
    </w:p>
    <w:p w:rsidRPr="0037659F" w:rsidR="00BA2A61" w:rsidP="00BA2A61" w:rsidRDefault="00BA2A61" w14:paraId="7C32264E" w14:textId="77777777"/>
    <w:p w:rsidRPr="0037659F" w:rsidR="00BA2A61" w:rsidP="00BA2A61" w:rsidRDefault="00BA2A61" w14:paraId="7C32264F" w14:textId="77777777">
      <w:pPr>
        <w:ind w:firstLine="720"/>
      </w:pPr>
      <w:r w:rsidRPr="0037659F">
        <w:rPr>
          <w:b/>
          <w:bCs/>
        </w:rPr>
        <w:t>1(a).  Title of the Information Collection</w:t>
      </w:r>
    </w:p>
    <w:p w:rsidRPr="0037659F" w:rsidR="00BA2A61" w:rsidP="00BA2A61" w:rsidRDefault="00BA2A61" w14:paraId="7C322650" w14:textId="77777777"/>
    <w:p w:rsidRPr="0037659F" w:rsidR="00BA2A61" w:rsidP="00BA2A61" w:rsidRDefault="00BA2A61" w14:paraId="7C322651" w14:textId="77777777">
      <w:pPr>
        <w:tabs>
          <w:tab w:val="left" w:pos="-1440"/>
        </w:tabs>
        <w:ind w:left="1440" w:hanging="720"/>
      </w:pPr>
      <w:r w:rsidRPr="0037659F">
        <w:t>Title:</w:t>
      </w:r>
      <w:r w:rsidRPr="0037659F">
        <w:tab/>
        <w:t>Tolerance Petitions for Pesticides on Food</w:t>
      </w:r>
      <w:r w:rsidR="00AE340B">
        <w:t xml:space="preserve"> or</w:t>
      </w:r>
      <w:r w:rsidRPr="0037659F">
        <w:t xml:space="preserve"> Feed Crops and New </w:t>
      </w:r>
      <w:r w:rsidR="00A6083B">
        <w:t xml:space="preserve">Food Use </w:t>
      </w:r>
      <w:r w:rsidRPr="0037659F">
        <w:t xml:space="preserve">Inert Ingredients </w:t>
      </w:r>
    </w:p>
    <w:p w:rsidRPr="0037659F" w:rsidR="00BA2A61" w:rsidP="00BA2A61" w:rsidRDefault="00BA2A61" w14:paraId="7C322652" w14:textId="77777777"/>
    <w:p w:rsidRPr="00AE340B" w:rsidR="00BA2A61" w:rsidP="00BA2A61" w:rsidRDefault="00BA2A61" w14:paraId="7C322653" w14:textId="2B4D4681">
      <w:pPr>
        <w:tabs>
          <w:tab w:val="left" w:pos="-1440"/>
        </w:tabs>
        <w:ind w:left="4320" w:hanging="3600"/>
        <w:rPr>
          <w:lang w:val="it-IT"/>
        </w:rPr>
      </w:pPr>
      <w:r w:rsidRPr="00AE340B">
        <w:rPr>
          <w:lang w:val="it-IT"/>
        </w:rPr>
        <w:t>EPA ICR No. 0597.1</w:t>
      </w:r>
      <w:r w:rsidR="00CF7E3A">
        <w:rPr>
          <w:lang w:val="it-IT"/>
        </w:rPr>
        <w:t>3</w:t>
      </w:r>
      <w:r w:rsidRPr="00AE340B">
        <w:rPr>
          <w:lang w:val="it-IT"/>
        </w:rPr>
        <w:tab/>
      </w:r>
      <w:r w:rsidRPr="00AE340B">
        <w:rPr>
          <w:lang w:val="it-IT"/>
        </w:rPr>
        <w:tab/>
        <w:t xml:space="preserve"> OMB Control No. 2070-0024</w:t>
      </w:r>
    </w:p>
    <w:p w:rsidRPr="00AE340B" w:rsidR="00AE340B" w:rsidP="00AE340B" w:rsidRDefault="00AE340B" w14:paraId="7C322654" w14:textId="77777777">
      <w:pPr>
        <w:pStyle w:val="FootnoteText"/>
        <w:rPr>
          <w:sz w:val="24"/>
          <w:szCs w:val="24"/>
          <w:lang w:val="it-IT"/>
        </w:rPr>
      </w:pPr>
    </w:p>
    <w:p w:rsidR="00AE340B" w:rsidP="00AE340B" w:rsidRDefault="00AE340B" w14:paraId="7C322655" w14:textId="01D65073">
      <w:pPr>
        <w:pStyle w:val="FootnoteText"/>
        <w:rPr>
          <w:b/>
          <w:bCs/>
          <w:sz w:val="24"/>
          <w:szCs w:val="24"/>
        </w:rPr>
      </w:pPr>
      <w:r w:rsidRPr="00AE340B">
        <w:rPr>
          <w:sz w:val="24"/>
          <w:szCs w:val="24"/>
          <w:lang w:val="it-IT"/>
        </w:rPr>
        <w:tab/>
        <w:t xml:space="preserve">Docket ID No. </w:t>
      </w:r>
      <w:r w:rsidRPr="00AE340B">
        <w:rPr>
          <w:b/>
          <w:bCs/>
          <w:sz w:val="24"/>
          <w:szCs w:val="24"/>
        </w:rPr>
        <w:t>EPA-HQ-OPP-2015-0715</w:t>
      </w:r>
    </w:p>
    <w:p w:rsidR="00961E66" w:rsidP="00961E66" w:rsidRDefault="00961E66" w14:paraId="410A2F2F" w14:textId="77777777">
      <w:pPr>
        <w:ind w:firstLine="7920"/>
      </w:pPr>
    </w:p>
    <w:p w:rsidRPr="00E23097" w:rsidR="00961E66" w:rsidP="00AE340B" w:rsidRDefault="00E23097" w14:paraId="15D9010E" w14:textId="14F9174A">
      <w:pPr>
        <w:pStyle w:val="FootnoteText"/>
        <w:rPr>
          <w:sz w:val="24"/>
          <w:szCs w:val="24"/>
        </w:rPr>
      </w:pPr>
      <w:r>
        <w:rPr>
          <w:sz w:val="24"/>
          <w:szCs w:val="24"/>
        </w:rPr>
        <w:tab/>
      </w:r>
      <w:r w:rsidRPr="00E23097">
        <w:rPr>
          <w:sz w:val="24"/>
          <w:szCs w:val="24"/>
        </w:rPr>
        <w:t>EPA is currently developing a new ICR that will consolidate this and several other approved ICRs. The consolidated ICR will include any updates to the information collection activities covered by this ICR. The renewal of this ICR will ensure there is no lapse in approval of this ICR while the new, consolidated ICR is under development. When the consolidated ICR is approved, EPA plans to discontinue this ICR.</w:t>
      </w:r>
    </w:p>
    <w:p w:rsidRPr="00AE340B" w:rsidR="00BA2A61" w:rsidP="00BA2A61" w:rsidRDefault="00BA2A61" w14:paraId="7C322656" w14:textId="77777777">
      <w:pPr>
        <w:rPr>
          <w:lang w:val="it-IT"/>
        </w:rPr>
      </w:pPr>
    </w:p>
    <w:p w:rsidRPr="0037659F" w:rsidR="00BA2A61" w:rsidP="00BA2A61" w:rsidRDefault="00BA2A61" w14:paraId="7C322657" w14:textId="77777777">
      <w:pPr>
        <w:ind w:firstLine="720"/>
      </w:pPr>
      <w:r w:rsidRPr="0037659F">
        <w:rPr>
          <w:b/>
          <w:bCs/>
        </w:rPr>
        <w:t>1(b).  Short Characterization/Abstract</w:t>
      </w:r>
    </w:p>
    <w:p w:rsidRPr="0037659F" w:rsidR="00BA2A61" w:rsidP="00BA2A61" w:rsidRDefault="00BA2A61" w14:paraId="7C322658" w14:textId="77777777"/>
    <w:p w:rsidRPr="0037659F" w:rsidR="00BA2A61" w:rsidP="00BA2A61" w:rsidRDefault="00BA2A61" w14:paraId="7C322659" w14:textId="77777777">
      <w:pPr>
        <w:ind w:firstLine="720"/>
      </w:pPr>
      <w:r w:rsidRPr="0037659F">
        <w:t>The use of pesticides to increase crop production often results in pesticide residues in or on the crop.  To protect public health from unsafe pesticide residues, th</w:t>
      </w:r>
      <w:r w:rsidR="005302AB">
        <w:t xml:space="preserve">e Environmental Protection </w:t>
      </w:r>
      <w:r w:rsidR="00240E3A">
        <w:t>agency</w:t>
      </w:r>
      <w:r w:rsidRPr="0037659F">
        <w:t xml:space="preserve"> (EPA) sets limits on the nature and level of residues permitted pursuant to section 408 of the </w:t>
      </w:r>
      <w:r w:rsidRPr="00B7193E">
        <w:t>Federal Food, Drug and Cosmetic Act (FFDCA) (See Attachment A).</w:t>
      </w:r>
      <w:r w:rsidRPr="0037659F">
        <w:t xml:space="preserve">  A pesticide may not be used on</w:t>
      </w:r>
      <w:r w:rsidR="005302AB">
        <w:t xml:space="preserve"> food or feed crops unless the </w:t>
      </w:r>
      <w:r w:rsidR="00240E3A">
        <w:t>agency</w:t>
      </w:r>
      <w:r w:rsidRPr="0037659F">
        <w:t xml:space="preserve"> has established a tolerance (maximum residue limit) for the pesticide residues on that crop, or established an exemption from the requirement to have a tolerance.  </w:t>
      </w:r>
    </w:p>
    <w:p w:rsidRPr="0037659F" w:rsidR="00BA2A61" w:rsidP="00BA2A61" w:rsidRDefault="00BA2A61" w14:paraId="7C32265A" w14:textId="77777777"/>
    <w:p w:rsidRPr="0037659F" w:rsidR="00BA2A61" w:rsidP="00BA2A61" w:rsidRDefault="00BA2A61" w14:paraId="7C32265B" w14:textId="77777777">
      <w:pPr>
        <w:ind w:firstLine="720"/>
      </w:pPr>
      <w:r w:rsidRPr="0037659F">
        <w:t>Under the law, EPA is responsible for ensuring that the maximum residue levels likely to be found in or on food/feed are safe for human consumption through a careful review and evaluation of residue chemistry and toxicology data.  In addition, EPA must ensure that adequate enforcement of the tolerance can be achieved through the testing o</w:t>
      </w:r>
      <w:r w:rsidR="00FE4C49">
        <w:t xml:space="preserve">f submitted analytical </w:t>
      </w:r>
      <w:r w:rsidRPr="0037659F">
        <w:t>methods.  If the data are adequate for EPA to determine that there is a reasonable certainty that no harm will resul</w:t>
      </w:r>
      <w:r w:rsidR="005302AB">
        <w:t xml:space="preserve">t from aggregate exposure, the </w:t>
      </w:r>
      <w:r w:rsidR="00240E3A">
        <w:t>agency</w:t>
      </w:r>
      <w:r w:rsidRPr="0037659F">
        <w:t xml:space="preserve"> will esta</w:t>
      </w:r>
      <w:r w:rsidR="006548FE">
        <w:t>blish the tolerance or grant an e</w:t>
      </w:r>
      <w:r w:rsidRPr="0037659F">
        <w:t xml:space="preserve">xemption from the requirement of a tolerance.  </w:t>
      </w:r>
    </w:p>
    <w:p w:rsidRPr="0037659F" w:rsidR="00BA2A61" w:rsidP="00BA2A61" w:rsidRDefault="00BA2A61" w14:paraId="7C32265C" w14:textId="77777777"/>
    <w:p w:rsidRPr="0037659F" w:rsidR="00BA2A61" w:rsidP="008546C4" w:rsidRDefault="008546C4" w14:paraId="7C32265D" w14:textId="77777777">
      <w:pPr>
        <w:ind w:firstLine="720"/>
      </w:pPr>
      <w:r w:rsidRPr="008546C4">
        <w:t xml:space="preserve">Applicants may petition the EPA for a variety of tolerance actions, the timeframes of which are established by Congress. </w:t>
      </w:r>
      <w:r w:rsidR="00264354">
        <w:t xml:space="preserve">This ICR </w:t>
      </w:r>
      <w:r w:rsidR="00C65DA2">
        <w:t xml:space="preserve">describes </w:t>
      </w:r>
      <w:r w:rsidR="00A62EE9">
        <w:t xml:space="preserve">the processes and burden hours associated with the establishment of </w:t>
      </w:r>
      <w:r w:rsidR="00FE4C49">
        <w:t>new tolerances for pesticides.</w:t>
      </w:r>
      <w:r w:rsidRPr="0037659F" w:rsidR="00BA2A61">
        <w:t xml:space="preserve"> These </w:t>
      </w:r>
      <w:r w:rsidR="00A62EE9">
        <w:t>approaches</w:t>
      </w:r>
      <w:r w:rsidRPr="0037659F" w:rsidR="00BA2A61">
        <w:t xml:space="preserve"> can be </w:t>
      </w:r>
      <w:r w:rsidR="00A62EE9">
        <w:t xml:space="preserve">used to </w:t>
      </w:r>
      <w:r w:rsidRPr="0037659F" w:rsidR="00BA2A61">
        <w:t xml:space="preserve">establish </w:t>
      </w:r>
      <w:r w:rsidR="00A62EE9">
        <w:t xml:space="preserve">tolerances or the explicit exemption from </w:t>
      </w:r>
      <w:r w:rsidR="004B1B6E">
        <w:t>the requirements of a tolerance</w:t>
      </w:r>
      <w:r w:rsidR="00A62EE9">
        <w:t xml:space="preserve"> </w:t>
      </w:r>
      <w:r w:rsidRPr="0037659F" w:rsidR="00BA2A61">
        <w:t xml:space="preserve">for </w:t>
      </w:r>
      <w:r w:rsidR="00A62EE9">
        <w:t xml:space="preserve">a pesticide on </w:t>
      </w:r>
      <w:r w:rsidRPr="0037659F" w:rsidR="00BA2A61">
        <w:t>raw and processed foods</w:t>
      </w:r>
      <w:r w:rsidR="00A62EE9">
        <w:t xml:space="preserve">.  </w:t>
      </w:r>
      <w:r w:rsidRPr="0037659F" w:rsidR="00BA2A61">
        <w:t>The vast majority of these actions are taken in response to petitions</w:t>
      </w:r>
      <w:r w:rsidR="00A62EE9">
        <w:t xml:space="preserve"> from registrants (pesticide manufacturers) for the establishment of new tolerances for an existing pesticide ingredient.  The</w:t>
      </w:r>
      <w:r w:rsidR="005302AB">
        <w:t xml:space="preserve"> </w:t>
      </w:r>
      <w:r w:rsidR="00240E3A">
        <w:t>agency</w:t>
      </w:r>
      <w:r w:rsidRPr="0037659F" w:rsidR="00BA2A61">
        <w:t xml:space="preserve"> may also initiate </w:t>
      </w:r>
      <w:r w:rsidR="00A62EE9">
        <w:t xml:space="preserve">tolerance </w:t>
      </w:r>
      <w:r w:rsidRPr="0037659F" w:rsidR="00BA2A61">
        <w:t>actions.</w:t>
      </w:r>
    </w:p>
    <w:p w:rsidR="006548FE" w:rsidP="00BA2A61" w:rsidRDefault="006548FE" w14:paraId="7C32265E" w14:textId="77777777">
      <w:pPr>
        <w:tabs>
          <w:tab w:val="left" w:pos="-1080"/>
        </w:tabs>
        <w:ind w:firstLine="720"/>
      </w:pPr>
    </w:p>
    <w:p w:rsidRPr="0037659F" w:rsidR="00BA2A61" w:rsidP="00BA2A61" w:rsidRDefault="00BA2A61" w14:paraId="7C32265F" w14:textId="77777777">
      <w:pPr>
        <w:tabs>
          <w:tab w:val="left" w:pos="-1080"/>
        </w:tabs>
        <w:ind w:firstLine="720"/>
      </w:pPr>
      <w:r w:rsidRPr="0037659F">
        <w:lastRenderedPageBreak/>
        <w:t xml:space="preserve">  </w:t>
      </w:r>
      <w:r w:rsidR="00A62EE9">
        <w:t xml:space="preserve">Pesticide tolerances are needed in order to support the interstate movement of pesticide-treated foods in commerce.  The </w:t>
      </w:r>
      <w:r w:rsidRPr="0037659F">
        <w:t xml:space="preserve">Food and Drug Administration (FDA) </w:t>
      </w:r>
      <w:r w:rsidR="00A62EE9">
        <w:t xml:space="preserve">has lead responsibility in the U.S. for tolerance </w:t>
      </w:r>
      <w:r w:rsidRPr="0037659F">
        <w:t>enforcement.  Food commodities found to contain pesticide residues in excess of established tolerances are considered adulterated, and are subject to seizure by FDA, and may result in civil penalties.</w:t>
      </w:r>
    </w:p>
    <w:p w:rsidRPr="0037659F" w:rsidR="00BA2A61" w:rsidP="00BA2A61" w:rsidRDefault="00BA2A61" w14:paraId="7C322660" w14:textId="77777777">
      <w:pPr>
        <w:tabs>
          <w:tab w:val="left" w:pos="-1080"/>
        </w:tabs>
      </w:pPr>
    </w:p>
    <w:p w:rsidRPr="0037659F" w:rsidR="00BA2A61" w:rsidP="00BA2A61" w:rsidRDefault="00BA2A61" w14:paraId="7C322661" w14:textId="77777777">
      <w:pPr>
        <w:tabs>
          <w:tab w:val="left" w:pos="-1080"/>
        </w:tabs>
        <w:rPr>
          <w:b/>
          <w:bCs/>
        </w:rPr>
      </w:pPr>
    </w:p>
    <w:p w:rsidRPr="0037659F" w:rsidR="00BA2A61" w:rsidP="00BA2A61" w:rsidRDefault="00BA2A61" w14:paraId="7C322662" w14:textId="77777777">
      <w:pPr>
        <w:tabs>
          <w:tab w:val="left" w:pos="-1080"/>
        </w:tabs>
      </w:pPr>
      <w:r w:rsidRPr="0037659F">
        <w:rPr>
          <w:b/>
          <w:bCs/>
        </w:rPr>
        <w:t>2.</w:t>
      </w:r>
      <w:r w:rsidRPr="0037659F">
        <w:rPr>
          <w:b/>
          <w:bCs/>
        </w:rPr>
        <w:tab/>
        <w:t>Need For and Use of the Collection</w:t>
      </w:r>
    </w:p>
    <w:p w:rsidRPr="0037659F" w:rsidR="00BA2A61" w:rsidP="00BA2A61" w:rsidRDefault="00BA2A61" w14:paraId="7C322663" w14:textId="77777777">
      <w:pPr>
        <w:tabs>
          <w:tab w:val="left" w:pos="-1080"/>
        </w:tabs>
      </w:pPr>
    </w:p>
    <w:p w:rsidRPr="0037659F" w:rsidR="00BA2A61" w:rsidP="00BA2A61" w:rsidRDefault="00BA2A61" w14:paraId="7C322664" w14:textId="77777777">
      <w:pPr>
        <w:tabs>
          <w:tab w:val="left" w:pos="-1080"/>
        </w:tabs>
        <w:ind w:firstLine="720"/>
      </w:pPr>
      <w:r w:rsidRPr="0037659F">
        <w:rPr>
          <w:b/>
          <w:bCs/>
        </w:rPr>
        <w:t>2(a).</w:t>
      </w:r>
      <w:r w:rsidRPr="0037659F">
        <w:rPr>
          <w:b/>
          <w:bCs/>
        </w:rPr>
        <w:tab/>
        <w:t>Need/Authority for the Collection</w:t>
      </w:r>
    </w:p>
    <w:p w:rsidRPr="0037659F" w:rsidR="00BA2A61" w:rsidP="00BA2A61" w:rsidRDefault="00BA2A61" w14:paraId="7C322665" w14:textId="77777777">
      <w:pPr>
        <w:tabs>
          <w:tab w:val="left" w:pos="-1080"/>
        </w:tabs>
      </w:pPr>
    </w:p>
    <w:p w:rsidRPr="0037659F" w:rsidR="00BA2A61" w:rsidP="00BA2A61" w:rsidRDefault="00BA2A61" w14:paraId="7C322666" w14:textId="77777777">
      <w:pPr>
        <w:tabs>
          <w:tab w:val="left" w:pos="-1080"/>
        </w:tabs>
        <w:ind w:firstLine="720"/>
      </w:pPr>
      <w:r w:rsidRPr="0037659F">
        <w:t xml:space="preserve">The tolerances for pesticide residues in food or feed are set primarily under the authority of section 408 of </w:t>
      </w:r>
      <w:r w:rsidR="00AE1A98">
        <w:t>FFDCA</w:t>
      </w:r>
      <w:r w:rsidR="005302AB">
        <w:t xml:space="preserve">, as amended.  The </w:t>
      </w:r>
      <w:r w:rsidR="00240E3A">
        <w:t>agency</w:t>
      </w:r>
      <w:r w:rsidRPr="0037659F">
        <w:t xml:space="preserve"> takes these tolerance actions either on its own initiative pursuant to FFDCA </w:t>
      </w:r>
      <w:r w:rsidR="00582702">
        <w:t>§</w:t>
      </w:r>
      <w:r w:rsidRPr="0037659F">
        <w:t xml:space="preserve">408(e) or in response to a petition filed pursuant to FFDCA </w:t>
      </w:r>
      <w:r w:rsidR="00582702">
        <w:t>§</w:t>
      </w:r>
      <w:r w:rsidRPr="0037659F">
        <w:t xml:space="preserve">408(d).  The regulations covering tolerances are contained in Title 40 of the Code of Federal Regulations (CFR) Part 180.  Actual listings of individual tolerances by chemical are also found in </w:t>
      </w:r>
      <w:r w:rsidRPr="00B7193E">
        <w:t xml:space="preserve">Part 180 (See Attachment </w:t>
      </w:r>
      <w:r w:rsidR="009B5059">
        <w:t>B</w:t>
      </w:r>
      <w:r w:rsidRPr="00B7193E">
        <w:t>).</w:t>
      </w:r>
    </w:p>
    <w:p w:rsidRPr="0037659F" w:rsidR="00BA2A61" w:rsidP="00BA2A61" w:rsidRDefault="00BA2A61" w14:paraId="7C322667" w14:textId="77777777">
      <w:pPr>
        <w:tabs>
          <w:tab w:val="left" w:pos="-1080"/>
        </w:tabs>
      </w:pPr>
    </w:p>
    <w:p w:rsidRPr="0037659F" w:rsidR="00BA2A61" w:rsidP="00BA2A61" w:rsidRDefault="00BA2A61" w14:paraId="7C322668" w14:textId="77777777">
      <w:pPr>
        <w:tabs>
          <w:tab w:val="left" w:pos="-1080"/>
        </w:tabs>
        <w:ind w:firstLine="720"/>
      </w:pPr>
      <w:r w:rsidRPr="0037659F">
        <w:t xml:space="preserve">Under FFDCA </w:t>
      </w:r>
      <w:r w:rsidR="00582702">
        <w:t>§</w:t>
      </w:r>
      <w:r w:rsidRPr="0037659F">
        <w:t>408(d), any person may file a petition with EPA, proposing the issuance of a regulation establishing, modifying, or revoking (a) a tolerance for a pesticide chemical residue in or on food, or (b) an exemption from the requirement to have a to</w:t>
      </w:r>
      <w:r w:rsidR="005302AB">
        <w:t xml:space="preserve">lerance for such residue.  The </w:t>
      </w:r>
      <w:r w:rsidR="00240E3A">
        <w:t>agency</w:t>
      </w:r>
      <w:r w:rsidRPr="0037659F">
        <w:t xml:space="preserve"> publishes a notice of </w:t>
      </w:r>
      <w:r w:rsidR="00C65DA2">
        <w:t xml:space="preserve">filing </w:t>
      </w:r>
      <w:r w:rsidRPr="0037659F">
        <w:t xml:space="preserve">for such petitions in order to provide an opportunity for public comment on the request, and then either issues a final regulation, or a notice denying the petitioner’s request.  FFDCA </w:t>
      </w:r>
      <w:r w:rsidR="00582702">
        <w:t>§</w:t>
      </w:r>
      <w:r w:rsidR="005302AB">
        <w:t xml:space="preserve">408(d)(4) directs the </w:t>
      </w:r>
      <w:r w:rsidR="00240E3A">
        <w:t>agency</w:t>
      </w:r>
      <w:r w:rsidRPr="0037659F">
        <w:t xml:space="preserve"> to issue a final regulation es</w:t>
      </w:r>
      <w:r w:rsidR="006548FE">
        <w:t>tablishing, modifying, or revoking</w:t>
      </w:r>
      <w:r w:rsidRPr="0037659F">
        <w:t xml:space="preserve"> a tolerance for the pesticide chemical residue or an exemption of the pesticide chemical residue from the requirement of a tolerance, or issue an order denying the petition.</w:t>
      </w:r>
    </w:p>
    <w:p w:rsidRPr="0037659F" w:rsidR="00BA2A61" w:rsidP="00BA2A61" w:rsidRDefault="00BA2A61" w14:paraId="7C322669" w14:textId="77777777">
      <w:pPr>
        <w:tabs>
          <w:tab w:val="left" w:pos="-1080"/>
        </w:tabs>
        <w:rPr>
          <w:color w:val="000000"/>
        </w:rPr>
      </w:pPr>
    </w:p>
    <w:p w:rsidRPr="0037659F" w:rsidR="00BA2A61" w:rsidP="00BA2A61" w:rsidRDefault="00BA2A61" w14:paraId="7C32266A" w14:textId="77777777">
      <w:pPr>
        <w:tabs>
          <w:tab w:val="left" w:pos="-1080"/>
        </w:tabs>
        <w:ind w:firstLine="720"/>
        <w:rPr>
          <w:color w:val="000000"/>
        </w:rPr>
      </w:pPr>
      <w:r w:rsidRPr="0037659F">
        <w:rPr>
          <w:color w:val="000000"/>
        </w:rPr>
        <w:t xml:space="preserve">Under FFDCA </w:t>
      </w:r>
      <w:r w:rsidR="00582702">
        <w:rPr>
          <w:color w:val="000000"/>
        </w:rPr>
        <w:t>§</w:t>
      </w:r>
      <w:r w:rsidR="005302AB">
        <w:rPr>
          <w:color w:val="000000"/>
        </w:rPr>
        <w:t xml:space="preserve">408(e), at any time the </w:t>
      </w:r>
      <w:r w:rsidR="00240E3A">
        <w:rPr>
          <w:color w:val="000000"/>
        </w:rPr>
        <w:t>agency</w:t>
      </w:r>
      <w:r w:rsidRPr="0037659F">
        <w:rPr>
          <w:color w:val="000000"/>
        </w:rPr>
        <w:t xml:space="preserve"> may issue a regulation establishing, modifying, suspending, or revoking (a) a tolerance for a pesticide chemical residue in or on food, or (b) an exemption from the requirement to have a tolerance for such residue.  When initiating such actions, FFDCA </w:t>
      </w:r>
      <w:r w:rsidR="00582702">
        <w:rPr>
          <w:color w:val="000000"/>
        </w:rPr>
        <w:t>§</w:t>
      </w:r>
      <w:r w:rsidR="005302AB">
        <w:rPr>
          <w:color w:val="000000"/>
        </w:rPr>
        <w:t xml:space="preserve">408(e)(2) requires the </w:t>
      </w:r>
      <w:r w:rsidR="00240E3A">
        <w:rPr>
          <w:color w:val="000000"/>
        </w:rPr>
        <w:t>agency</w:t>
      </w:r>
      <w:r w:rsidRPr="0037659F">
        <w:rPr>
          <w:color w:val="000000"/>
        </w:rPr>
        <w:t xml:space="preserve"> to issue a notice of proposed rulemaking to provide an opportunity for public comment.</w:t>
      </w:r>
    </w:p>
    <w:p w:rsidRPr="0037659F" w:rsidR="00BA2A61" w:rsidP="00BA2A61" w:rsidRDefault="00BA2A61" w14:paraId="7C32266B" w14:textId="77777777">
      <w:pPr>
        <w:tabs>
          <w:tab w:val="left" w:pos="-1080"/>
        </w:tabs>
        <w:ind w:firstLine="720"/>
        <w:rPr>
          <w:color w:val="000000"/>
        </w:rPr>
      </w:pPr>
    </w:p>
    <w:p w:rsidRPr="0037659F" w:rsidR="00BA2A61" w:rsidP="00BA2A61" w:rsidRDefault="00BA2A61" w14:paraId="7C32266C" w14:textId="77777777">
      <w:pPr>
        <w:tabs>
          <w:tab w:val="left" w:pos="-1080"/>
        </w:tabs>
        <w:ind w:firstLine="720"/>
        <w:rPr>
          <w:color w:val="000000"/>
        </w:rPr>
      </w:pPr>
      <w:r w:rsidRPr="0037659F">
        <w:rPr>
          <w:color w:val="000000"/>
        </w:rPr>
        <w:t>FQPA requires that tolerances be set at a level to ensure that there is “a reasonable certainty that no harm will result from aggregate exposure.”  Among other things, FQPA requires EPA to consider a number of factors when setting such tolerances or registering pesticide products, including:</w:t>
      </w:r>
    </w:p>
    <w:p w:rsidRPr="0037659F" w:rsidR="00BA2A61" w:rsidP="00BA2A61" w:rsidRDefault="00BA2A61" w14:paraId="7C32266D" w14:textId="77777777">
      <w:pPr>
        <w:tabs>
          <w:tab w:val="left" w:pos="-1080"/>
        </w:tabs>
        <w:rPr>
          <w:color w:val="000000"/>
        </w:rPr>
      </w:pPr>
    </w:p>
    <w:p w:rsidRPr="0037659F" w:rsidR="00BA2A61" w:rsidP="00BA2A61" w:rsidRDefault="00BA2A61" w14:paraId="7C32266E" w14:textId="77777777">
      <w:pPr>
        <w:pStyle w:val="Level1"/>
        <w:numPr>
          <w:ilvl w:val="0"/>
          <w:numId w:val="2"/>
        </w:numPr>
        <w:tabs>
          <w:tab w:val="left" w:pos="-1080"/>
          <w:tab w:val="left" w:pos="-720"/>
          <w:tab w:val="left" w:pos="0"/>
          <w:tab w:val="left" w:pos="270"/>
          <w:tab w:val="num" w:pos="720"/>
        </w:tabs>
        <w:ind w:hanging="450"/>
      </w:pPr>
      <w:r w:rsidRPr="0037659F">
        <w:t>special protection for infants and children;</w:t>
      </w:r>
    </w:p>
    <w:p w:rsidRPr="0037659F" w:rsidR="00BA2A61" w:rsidP="00BA2A61" w:rsidRDefault="00BA2A61" w14:paraId="7C32266F" w14:textId="77777777">
      <w:pPr>
        <w:tabs>
          <w:tab w:val="left" w:pos="-1080"/>
          <w:tab w:val="left" w:pos="-720"/>
          <w:tab w:val="left" w:pos="0"/>
          <w:tab w:val="left" w:pos="270"/>
        </w:tabs>
      </w:pPr>
    </w:p>
    <w:p w:rsidRPr="0037659F" w:rsidR="00BA2A61" w:rsidP="00BA2A61" w:rsidRDefault="00BA2A61" w14:paraId="7C322670" w14:textId="77777777">
      <w:pPr>
        <w:pStyle w:val="Level1"/>
        <w:numPr>
          <w:ilvl w:val="0"/>
          <w:numId w:val="2"/>
        </w:numPr>
        <w:tabs>
          <w:tab w:val="left" w:pos="-1080"/>
          <w:tab w:val="left" w:pos="-720"/>
          <w:tab w:val="left" w:pos="0"/>
          <w:tab w:val="left" w:pos="270"/>
          <w:tab w:val="num" w:pos="720"/>
        </w:tabs>
        <w:ind w:hanging="450"/>
      </w:pPr>
      <w:r w:rsidRPr="0037659F">
        <w:t>aggregate exposure and risk from foods and other known sources, such as drinking water and household pesticide use;</w:t>
      </w:r>
    </w:p>
    <w:p w:rsidRPr="0037659F" w:rsidR="00BA2A61" w:rsidP="00BA2A61" w:rsidRDefault="00BA2A61" w14:paraId="7C322671" w14:textId="77777777">
      <w:pPr>
        <w:tabs>
          <w:tab w:val="left" w:pos="-1080"/>
          <w:tab w:val="left" w:pos="-720"/>
          <w:tab w:val="left" w:pos="0"/>
          <w:tab w:val="left" w:pos="270"/>
        </w:tabs>
      </w:pPr>
    </w:p>
    <w:p w:rsidRPr="0037659F" w:rsidR="00BA2A61" w:rsidP="00BA2A61" w:rsidRDefault="00BA2A61" w14:paraId="7C322672" w14:textId="77777777">
      <w:pPr>
        <w:pStyle w:val="Level1"/>
        <w:numPr>
          <w:ilvl w:val="0"/>
          <w:numId w:val="2"/>
        </w:numPr>
        <w:tabs>
          <w:tab w:val="left" w:pos="-1080"/>
          <w:tab w:val="left" w:pos="-720"/>
          <w:tab w:val="left" w:pos="0"/>
          <w:tab w:val="left" w:pos="270"/>
          <w:tab w:val="num" w:pos="720"/>
        </w:tabs>
        <w:ind w:hanging="450"/>
      </w:pPr>
      <w:r w:rsidRPr="0037659F">
        <w:t>consideration of common mechanisms of toxicity (some chemicals have different molecular structures but cause deleterious effects in the same manner); and,</w:t>
      </w:r>
    </w:p>
    <w:p w:rsidRPr="0037659F" w:rsidR="00BA2A61" w:rsidP="00BA2A61" w:rsidRDefault="00BA2A61" w14:paraId="7C322673" w14:textId="77777777">
      <w:pPr>
        <w:tabs>
          <w:tab w:val="left" w:pos="-1080"/>
          <w:tab w:val="left" w:pos="-720"/>
          <w:tab w:val="left" w:pos="0"/>
          <w:tab w:val="left" w:pos="270"/>
        </w:tabs>
      </w:pPr>
    </w:p>
    <w:p w:rsidRPr="0037659F" w:rsidR="00BA2A61" w:rsidP="00BA2A61" w:rsidRDefault="005503A5" w14:paraId="7C322674" w14:textId="77777777">
      <w:pPr>
        <w:pStyle w:val="Level1"/>
        <w:numPr>
          <w:ilvl w:val="0"/>
          <w:numId w:val="2"/>
        </w:numPr>
        <w:tabs>
          <w:tab w:val="left" w:pos="-1080"/>
          <w:tab w:val="left" w:pos="-720"/>
          <w:tab w:val="left" w:pos="0"/>
          <w:tab w:val="left" w:pos="270"/>
          <w:tab w:val="num" w:pos="720"/>
        </w:tabs>
        <w:ind w:hanging="450"/>
      </w:pPr>
      <w:r>
        <w:t>c</w:t>
      </w:r>
      <w:r w:rsidRPr="0037659F" w:rsidR="00BA2A61">
        <w:t xml:space="preserve">onsideration of </w:t>
      </w:r>
      <w:r w:rsidR="00C65DA2">
        <w:t xml:space="preserve">neurotoxicity, developmental, reproductive and cancer health </w:t>
      </w:r>
      <w:r w:rsidRPr="0037659F" w:rsidR="00BA2A61">
        <w:t xml:space="preserve">effects.  </w:t>
      </w:r>
    </w:p>
    <w:p w:rsidRPr="0037659F" w:rsidR="00BA2A61" w:rsidP="00BA2A61" w:rsidRDefault="00BA2A61" w14:paraId="7C322675" w14:textId="77777777">
      <w:pPr>
        <w:tabs>
          <w:tab w:val="left" w:pos="-1080"/>
        </w:tabs>
        <w:rPr>
          <w:color w:val="000000"/>
        </w:rPr>
      </w:pPr>
    </w:p>
    <w:p w:rsidRPr="0037659F" w:rsidR="00BA2A61" w:rsidP="00BA2A61" w:rsidRDefault="00BA2A61" w14:paraId="7C322676" w14:textId="77777777">
      <w:pPr>
        <w:tabs>
          <w:tab w:val="left" w:pos="-1080"/>
        </w:tabs>
        <w:ind w:firstLine="720"/>
        <w:rPr>
          <w:color w:val="000000"/>
        </w:rPr>
      </w:pPr>
      <w:r w:rsidRPr="0037659F">
        <w:rPr>
          <w:color w:val="000000"/>
        </w:rPr>
        <w:t xml:space="preserve">The collection of information covered by this ICR is needed to ensure that the statutory requirements related </w:t>
      </w:r>
      <w:r w:rsidR="005503A5">
        <w:rPr>
          <w:color w:val="000000"/>
        </w:rPr>
        <w:t>to tolerances can be met by respondents</w:t>
      </w:r>
      <w:r w:rsidRPr="0037659F">
        <w:rPr>
          <w:color w:val="000000"/>
        </w:rPr>
        <w:t xml:space="preserve"> and EPA.  Food or feed commodities found to contain residues of a pesticide without or in excess of established tolerances are considered adulterated, and are subject to seizure by FDA, and may result in civil penalties.</w:t>
      </w:r>
    </w:p>
    <w:p w:rsidRPr="0037659F" w:rsidR="00BA2A61" w:rsidP="00BA2A61" w:rsidRDefault="00BA2A61" w14:paraId="7C322677" w14:textId="77777777">
      <w:pPr>
        <w:tabs>
          <w:tab w:val="left" w:pos="-1080"/>
        </w:tabs>
        <w:rPr>
          <w:color w:val="000000"/>
        </w:rPr>
      </w:pPr>
    </w:p>
    <w:p w:rsidRPr="0037659F" w:rsidR="00BA2A61" w:rsidP="00BA2A61" w:rsidRDefault="00BA2A61" w14:paraId="7C322678" w14:textId="77777777">
      <w:pPr>
        <w:tabs>
          <w:tab w:val="left" w:pos="-1080"/>
        </w:tabs>
        <w:ind w:firstLine="720"/>
        <w:rPr>
          <w:color w:val="000000"/>
        </w:rPr>
      </w:pPr>
      <w:r w:rsidRPr="0037659F">
        <w:rPr>
          <w:b/>
          <w:bCs/>
          <w:color w:val="000000"/>
        </w:rPr>
        <w:t>2(b).</w:t>
      </w:r>
      <w:r w:rsidRPr="0037659F">
        <w:rPr>
          <w:b/>
          <w:bCs/>
          <w:color w:val="000000"/>
        </w:rPr>
        <w:tab/>
        <w:t>Practical Utility/Users of the Data</w:t>
      </w:r>
    </w:p>
    <w:p w:rsidRPr="0037659F" w:rsidR="00BA2A61" w:rsidP="00BA2A61" w:rsidRDefault="00BA2A61" w14:paraId="7C322679" w14:textId="77777777">
      <w:pPr>
        <w:tabs>
          <w:tab w:val="left" w:pos="-1080"/>
        </w:tabs>
        <w:rPr>
          <w:color w:val="000000"/>
        </w:rPr>
      </w:pPr>
    </w:p>
    <w:p w:rsidRPr="0037659F" w:rsidR="00BA2A61" w:rsidP="00BA2A61" w:rsidRDefault="005302AB" w14:paraId="7C32267A" w14:textId="77777777">
      <w:pPr>
        <w:tabs>
          <w:tab w:val="left" w:pos="-1080"/>
        </w:tabs>
        <w:ind w:firstLine="720"/>
        <w:rPr>
          <w:color w:val="000000"/>
        </w:rPr>
      </w:pPr>
      <w:r>
        <w:rPr>
          <w:color w:val="000000"/>
        </w:rPr>
        <w:t xml:space="preserve">The FQPA directs the </w:t>
      </w:r>
      <w:r w:rsidR="00240E3A">
        <w:rPr>
          <w:color w:val="000000"/>
        </w:rPr>
        <w:t>agency</w:t>
      </w:r>
      <w:r w:rsidRPr="0037659F" w:rsidR="00BA2A61">
        <w:rPr>
          <w:color w:val="000000"/>
        </w:rPr>
        <w:t xml:space="preserve"> to consider aggregate exposures from dietary and non-occupational sources when assessing the risks of a chemical and setting tolerances.  In addition to dietary exposure, such sources as drinking water and residential lawn care use need to be considered.  EPA must make the statutory determination that the resulting pesticide residues in food or feed will result in a reasonable certainty of no harm</w:t>
      </w:r>
      <w:r w:rsidR="001B368C">
        <w:rPr>
          <w:color w:val="000000"/>
        </w:rPr>
        <w:t>ful</w:t>
      </w:r>
      <w:r w:rsidRPr="0037659F" w:rsidR="00BA2A61">
        <w:rPr>
          <w:color w:val="000000"/>
        </w:rPr>
        <w:t xml:space="preserve"> effects of human health from aggregate exposure through dietary, non-occupational, and drinking water routes of exposure before establishing the tolerance. EPA applies the FQPA standard to all tolerances for newly-registered chemicals and food uses.</w:t>
      </w:r>
    </w:p>
    <w:p w:rsidRPr="0037659F" w:rsidR="00BA2A61" w:rsidP="00BA2A61" w:rsidRDefault="00BA2A61" w14:paraId="7C32267B" w14:textId="77777777">
      <w:pPr>
        <w:tabs>
          <w:tab w:val="left" w:pos="-1080"/>
        </w:tabs>
        <w:rPr>
          <w:color w:val="000000"/>
        </w:rPr>
      </w:pPr>
    </w:p>
    <w:p w:rsidRPr="0037659F" w:rsidR="00BA2A61" w:rsidP="00BA2A61" w:rsidRDefault="00BA2A61" w14:paraId="7C32267C" w14:textId="77777777">
      <w:pPr>
        <w:tabs>
          <w:tab w:val="left" w:pos="-1080"/>
        </w:tabs>
        <w:ind w:firstLine="720"/>
        <w:rPr>
          <w:color w:val="000000"/>
        </w:rPr>
      </w:pPr>
      <w:r w:rsidRPr="0037659F">
        <w:rPr>
          <w:color w:val="000000"/>
        </w:rPr>
        <w:t>Section 408 of FFDCA requires petitioners submit “an information summary of the petition and of the data, information and arguments submitted or cited in support of the petition.”  FQPA requires EPA to consider additional information in order to make the necessary regulatory decisions.  To allow for the most efficient processing and revi</w:t>
      </w:r>
      <w:r w:rsidR="005302AB">
        <w:rPr>
          <w:color w:val="000000"/>
        </w:rPr>
        <w:t xml:space="preserve">ew of tolerance petitions, the </w:t>
      </w:r>
      <w:r w:rsidR="00240E3A">
        <w:rPr>
          <w:color w:val="000000"/>
        </w:rPr>
        <w:t>agency</w:t>
      </w:r>
      <w:r w:rsidRPr="0037659F">
        <w:rPr>
          <w:color w:val="000000"/>
        </w:rPr>
        <w:t xml:space="preserve"> provides a description of the types of information it considers helpful in the appendices to </w:t>
      </w:r>
      <w:r w:rsidRPr="00B7193E">
        <w:rPr>
          <w:color w:val="000000"/>
          <w:u w:val="single"/>
        </w:rPr>
        <w:t>Pesticide Registration (PR) Notice No. 97-1</w:t>
      </w:r>
      <w:r w:rsidR="009B5059">
        <w:rPr>
          <w:color w:val="000000"/>
        </w:rPr>
        <w:t xml:space="preserve"> (See Attachment C</w:t>
      </w:r>
      <w:r w:rsidRPr="00B7193E">
        <w:rPr>
          <w:color w:val="000000"/>
        </w:rPr>
        <w:t>).</w:t>
      </w:r>
      <w:r w:rsidRPr="00B7193E">
        <w:rPr>
          <w:color w:val="000000"/>
          <w:vertAlign w:val="superscript"/>
        </w:rPr>
        <w:footnoteReference w:id="2"/>
      </w:r>
      <w:r w:rsidRPr="0037659F">
        <w:rPr>
          <w:color w:val="000000"/>
        </w:rPr>
        <w:t xml:space="preserve">  EPA encourages petitioners to submit supplemental information with their petitions to help EPA determine whether there is a reasonable certainty that no harm will result from aggregate exposure.  </w:t>
      </w:r>
    </w:p>
    <w:p w:rsidRPr="0037659F" w:rsidR="00BA2A61" w:rsidP="00BA2A61" w:rsidRDefault="00BA2A61" w14:paraId="7C32267D" w14:textId="77777777">
      <w:pPr>
        <w:tabs>
          <w:tab w:val="left" w:pos="-1080"/>
        </w:tabs>
        <w:rPr>
          <w:color w:val="000000"/>
        </w:rPr>
      </w:pPr>
    </w:p>
    <w:p w:rsidRPr="0037659F" w:rsidR="00BA2A61" w:rsidP="00BA2A61" w:rsidRDefault="00BA2A61" w14:paraId="7C32267E" w14:textId="77777777">
      <w:pPr>
        <w:tabs>
          <w:tab w:val="left" w:pos="-1080"/>
        </w:tabs>
        <w:ind w:firstLine="720"/>
        <w:rPr>
          <w:color w:val="000000"/>
        </w:rPr>
      </w:pPr>
      <w:r w:rsidRPr="0037659F">
        <w:rPr>
          <w:color w:val="000000"/>
        </w:rPr>
        <w:t>EPA uses the data to make decisions about</w:t>
      </w:r>
      <w:r w:rsidR="005302AB">
        <w:rPr>
          <w:color w:val="000000"/>
        </w:rPr>
        <w:t xml:space="preserve"> the tolerance petitions.  The </w:t>
      </w:r>
      <w:r w:rsidR="00240E3A">
        <w:rPr>
          <w:color w:val="000000"/>
        </w:rPr>
        <w:t>agency</w:t>
      </w:r>
      <w:r w:rsidRPr="0037659F">
        <w:rPr>
          <w:color w:val="000000"/>
        </w:rPr>
        <w:t>’s risk managers review, among other things, the regulatory aspects of each petition and coordinate scientific r</w:t>
      </w:r>
      <w:r w:rsidR="005302AB">
        <w:rPr>
          <w:color w:val="000000"/>
        </w:rPr>
        <w:t xml:space="preserve">eview of the supporting data.  The </w:t>
      </w:r>
      <w:r w:rsidR="00240E3A">
        <w:rPr>
          <w:color w:val="000000"/>
        </w:rPr>
        <w:t>agency</w:t>
      </w:r>
      <w:r w:rsidRPr="0037659F">
        <w:rPr>
          <w:color w:val="000000"/>
        </w:rPr>
        <w:t xml:space="preserve"> residue chemists and toxicologists review all the applicable data</w:t>
      </w:r>
      <w:r w:rsidR="00CC6A18">
        <w:rPr>
          <w:color w:val="000000"/>
        </w:rPr>
        <w:t xml:space="preserve"> and prepare a risk assessment necessary to evaluate if the tol</w:t>
      </w:r>
      <w:r w:rsidR="00B10F27">
        <w:rPr>
          <w:color w:val="000000"/>
        </w:rPr>
        <w:t>e</w:t>
      </w:r>
      <w:r w:rsidR="00CC6A18">
        <w:rPr>
          <w:color w:val="000000"/>
        </w:rPr>
        <w:t>rance can be established</w:t>
      </w:r>
      <w:r w:rsidRPr="0037659F">
        <w:rPr>
          <w:color w:val="000000"/>
        </w:rPr>
        <w:t xml:space="preserve">.  As a result of these reviews, EPA </w:t>
      </w:r>
      <w:r w:rsidR="006E0BE3">
        <w:rPr>
          <w:color w:val="000000"/>
        </w:rPr>
        <w:t xml:space="preserve">completes </w:t>
      </w:r>
      <w:r w:rsidRPr="0037659F">
        <w:rPr>
          <w:color w:val="000000"/>
        </w:rPr>
        <w:t xml:space="preserve">the statutory </w:t>
      </w:r>
      <w:r w:rsidR="006E0BE3">
        <w:rPr>
          <w:color w:val="000000"/>
        </w:rPr>
        <w:t>ev</w:t>
      </w:r>
      <w:r w:rsidR="005503A5">
        <w:rPr>
          <w:color w:val="000000"/>
        </w:rPr>
        <w:t>aluation of the data and, based on the</w:t>
      </w:r>
      <w:r w:rsidR="006E0BE3">
        <w:rPr>
          <w:color w:val="000000"/>
        </w:rPr>
        <w:t xml:space="preserve"> assessment, concludes </w:t>
      </w:r>
      <w:r w:rsidRPr="0037659F">
        <w:rPr>
          <w:color w:val="000000"/>
        </w:rPr>
        <w:t xml:space="preserve">that the resulting pesticide residues in food or feed will not cause unreasonable adverse dietary effects on human health. </w:t>
      </w:r>
      <w:r w:rsidRPr="0037659F">
        <w:rPr>
          <w:color w:val="000000"/>
        </w:rPr>
        <w:tab/>
      </w:r>
    </w:p>
    <w:p w:rsidRPr="0037659F" w:rsidR="00BA2A61" w:rsidP="00BA2A61" w:rsidRDefault="00BA2A61" w14:paraId="7C32267F" w14:textId="77777777">
      <w:pPr>
        <w:tabs>
          <w:tab w:val="left" w:pos="-1080"/>
        </w:tabs>
        <w:rPr>
          <w:color w:val="000000"/>
        </w:rPr>
      </w:pPr>
    </w:p>
    <w:p w:rsidRPr="0037659F" w:rsidR="00BA2A61" w:rsidP="00BA2A61" w:rsidRDefault="00BA2A61" w14:paraId="7C322680" w14:textId="77777777">
      <w:pPr>
        <w:tabs>
          <w:tab w:val="left" w:pos="-1080"/>
        </w:tabs>
        <w:rPr>
          <w:color w:val="000000"/>
        </w:rPr>
      </w:pPr>
    </w:p>
    <w:p w:rsidRPr="0037659F" w:rsidR="00BA2A61" w:rsidP="00BA2A61" w:rsidRDefault="00BA2A61" w14:paraId="7C322681" w14:textId="77777777">
      <w:pPr>
        <w:tabs>
          <w:tab w:val="left" w:pos="-1080"/>
        </w:tabs>
        <w:ind w:left="720" w:hanging="720"/>
        <w:rPr>
          <w:color w:val="000000"/>
        </w:rPr>
      </w:pPr>
      <w:r w:rsidRPr="0037659F">
        <w:rPr>
          <w:b/>
          <w:bCs/>
          <w:color w:val="000000"/>
        </w:rPr>
        <w:t>3.</w:t>
      </w:r>
      <w:r w:rsidRPr="0037659F">
        <w:rPr>
          <w:b/>
          <w:bCs/>
          <w:color w:val="000000"/>
        </w:rPr>
        <w:tab/>
        <w:t>Non Duplication, Consultations, and Other Collection Criteria</w:t>
      </w:r>
    </w:p>
    <w:p w:rsidRPr="0037659F" w:rsidR="00BA2A61" w:rsidP="00BA2A61" w:rsidRDefault="00BA2A61" w14:paraId="7C322682" w14:textId="77777777">
      <w:pPr>
        <w:tabs>
          <w:tab w:val="left" w:pos="-1080"/>
        </w:tabs>
        <w:rPr>
          <w:color w:val="000000"/>
        </w:rPr>
      </w:pPr>
    </w:p>
    <w:p w:rsidRPr="0037659F" w:rsidR="00BA2A61" w:rsidP="00BA2A61" w:rsidRDefault="00BA2A61" w14:paraId="7C322683" w14:textId="77777777">
      <w:pPr>
        <w:tabs>
          <w:tab w:val="left" w:pos="-1080"/>
        </w:tabs>
        <w:ind w:firstLine="720"/>
        <w:rPr>
          <w:color w:val="000000"/>
        </w:rPr>
      </w:pPr>
      <w:r w:rsidRPr="0037659F">
        <w:rPr>
          <w:b/>
          <w:bCs/>
          <w:color w:val="000000"/>
        </w:rPr>
        <w:t>3(a).</w:t>
      </w:r>
      <w:r w:rsidRPr="0037659F">
        <w:rPr>
          <w:b/>
          <w:bCs/>
          <w:color w:val="000000"/>
        </w:rPr>
        <w:tab/>
        <w:t>Non duplication</w:t>
      </w:r>
    </w:p>
    <w:p w:rsidRPr="0037659F" w:rsidR="00BA2A61" w:rsidP="00BA2A61" w:rsidRDefault="00BA2A61" w14:paraId="7C322684" w14:textId="77777777">
      <w:pPr>
        <w:tabs>
          <w:tab w:val="left" w:pos="-1080"/>
        </w:tabs>
        <w:rPr>
          <w:color w:val="000000"/>
        </w:rPr>
      </w:pPr>
    </w:p>
    <w:p w:rsidR="007202F2" w:rsidP="00BA2A61" w:rsidRDefault="006C3D3E" w14:paraId="7C322685" w14:textId="77777777">
      <w:pPr>
        <w:tabs>
          <w:tab w:val="left" w:pos="-1080"/>
        </w:tabs>
        <w:ind w:firstLine="720"/>
        <w:rPr>
          <w:color w:val="000000"/>
        </w:rPr>
      </w:pPr>
      <w:r>
        <w:rPr>
          <w:color w:val="000000"/>
        </w:rPr>
        <w:t xml:space="preserve">There is no duplication of information </w:t>
      </w:r>
      <w:r w:rsidR="006E0BE3">
        <w:rPr>
          <w:color w:val="000000"/>
        </w:rPr>
        <w:t>b</w:t>
      </w:r>
      <w:r>
        <w:rPr>
          <w:color w:val="000000"/>
        </w:rPr>
        <w:t>ecause there are no EPA offices or other government agencies that have the data necessary to evaluate tolerance petitions</w:t>
      </w:r>
      <w:r w:rsidR="007F689B">
        <w:rPr>
          <w:color w:val="000000"/>
        </w:rPr>
        <w:t>.  The requirements for this ICR represent a</w:t>
      </w:r>
      <w:r>
        <w:rPr>
          <w:color w:val="000000"/>
        </w:rPr>
        <w:t xml:space="preserve"> unique non-redundant information requirement.</w:t>
      </w:r>
    </w:p>
    <w:p w:rsidR="007202F2" w:rsidP="00BA2A61" w:rsidRDefault="007202F2" w14:paraId="7C322686" w14:textId="77777777">
      <w:pPr>
        <w:tabs>
          <w:tab w:val="left" w:pos="-1080"/>
        </w:tabs>
        <w:ind w:firstLine="720"/>
        <w:rPr>
          <w:color w:val="000000"/>
        </w:rPr>
      </w:pPr>
    </w:p>
    <w:p w:rsidR="006C3D3E" w:rsidP="00BA2A61" w:rsidRDefault="007202F2" w14:paraId="7C322687" w14:textId="77777777">
      <w:pPr>
        <w:tabs>
          <w:tab w:val="left" w:pos="-1080"/>
        </w:tabs>
        <w:ind w:firstLine="720"/>
        <w:rPr>
          <w:color w:val="000000"/>
        </w:rPr>
      </w:pPr>
      <w:r w:rsidRPr="0037659F">
        <w:rPr>
          <w:color w:val="000000"/>
        </w:rPr>
        <w:t xml:space="preserve">To avoid potential overlap between the requirement of developing data in support of a tolerance petition and the development of data required for the registration of a pesticide under FIFRA, </w:t>
      </w:r>
      <w:r w:rsidR="00A71BD7">
        <w:rPr>
          <w:color w:val="000000"/>
        </w:rPr>
        <w:t xml:space="preserve">the </w:t>
      </w:r>
      <w:r w:rsidRPr="0037659F">
        <w:rPr>
          <w:color w:val="000000"/>
        </w:rPr>
        <w:t>EPA allows the use of data required to support a tolerance petition that are already archived in EPA records for use as part of a FIFRA registration of a pesticide to be used in a like manner and in the same use pattern.</w:t>
      </w:r>
      <w:r w:rsidR="006C3D3E">
        <w:rPr>
          <w:color w:val="000000"/>
        </w:rPr>
        <w:t xml:space="preserve"> </w:t>
      </w:r>
    </w:p>
    <w:p w:rsidRPr="0037659F" w:rsidR="00BA2A61" w:rsidP="00BA2A61" w:rsidRDefault="00BA2A61" w14:paraId="7C322688" w14:textId="77777777">
      <w:pPr>
        <w:tabs>
          <w:tab w:val="left" w:pos="-1080"/>
        </w:tabs>
        <w:rPr>
          <w:color w:val="000000"/>
        </w:rPr>
      </w:pPr>
    </w:p>
    <w:p w:rsidR="00ED56F6" w:rsidP="00ED56F6" w:rsidRDefault="00ED56F6" w14:paraId="7C322689" w14:textId="77777777">
      <w:pPr>
        <w:ind w:left="720"/>
        <w:rPr>
          <w:b/>
          <w:bCs/>
          <w:color w:val="000000"/>
        </w:rPr>
      </w:pPr>
      <w:r w:rsidRPr="0037659F">
        <w:rPr>
          <w:b/>
          <w:bCs/>
          <w:color w:val="000000"/>
        </w:rPr>
        <w:t>3(b).</w:t>
      </w:r>
      <w:r w:rsidRPr="0037659F">
        <w:rPr>
          <w:b/>
          <w:bCs/>
          <w:color w:val="000000"/>
        </w:rPr>
        <w:tab/>
        <w:t>Public Notice Required Prior to ICR Submission to OMB</w:t>
      </w:r>
    </w:p>
    <w:p w:rsidR="00B105A3" w:rsidP="00272857" w:rsidRDefault="00B105A3" w14:paraId="636B1172" w14:textId="2848A8BF">
      <w:pPr>
        <w:pStyle w:val="NormalWeb"/>
        <w:ind w:firstLine="720"/>
      </w:pPr>
      <w:r>
        <w:t xml:space="preserve">EPA published a notice in the </w:t>
      </w:r>
      <w:r w:rsidRPr="00C525C2">
        <w:rPr>
          <w:bCs/>
        </w:rPr>
        <w:t>Federal Register</w:t>
      </w:r>
      <w:r>
        <w:t xml:space="preserve"> announcing a 60-day public notice and comment period on the draft ICR on August 17, 2020 (85 FR 50022). </w:t>
      </w:r>
      <w:r w:rsidRPr="007B076A">
        <w:t xml:space="preserve">EPA received no public comments in response to this notice, which is available in the docket for this ICR and can be accessed at </w:t>
      </w:r>
      <w:hyperlink w:history="1" r:id="rId12">
        <w:r w:rsidRPr="007B076A">
          <w:rPr>
            <w:rStyle w:val="Hyperlink"/>
          </w:rPr>
          <w:t>http://www.regulations.gov</w:t>
        </w:r>
      </w:hyperlink>
      <w:r w:rsidRPr="007B076A">
        <w:t xml:space="preserve"> using the docket identifier</w:t>
      </w:r>
      <w:r>
        <w:t xml:space="preserve"> </w:t>
      </w:r>
      <w:r w:rsidRPr="005E6D3B">
        <w:t>EPA-HQ-OPP-201</w:t>
      </w:r>
      <w:r w:rsidR="00FA22DF">
        <w:t>5</w:t>
      </w:r>
      <w:r w:rsidRPr="005E6D3B">
        <w:t>-0</w:t>
      </w:r>
      <w:r w:rsidR="00FA22DF">
        <w:t>715</w:t>
      </w:r>
      <w:r>
        <w:t>.</w:t>
      </w:r>
    </w:p>
    <w:p w:rsidRPr="0037659F" w:rsidR="00BA2A61" w:rsidP="00BA2A61" w:rsidRDefault="00BA2A61" w14:paraId="7C32268D" w14:textId="77777777">
      <w:pPr>
        <w:tabs>
          <w:tab w:val="left" w:pos="-1080"/>
        </w:tabs>
        <w:ind w:left="1440" w:hanging="720"/>
        <w:rPr>
          <w:color w:val="000000"/>
        </w:rPr>
      </w:pPr>
      <w:r w:rsidRPr="0037659F">
        <w:rPr>
          <w:b/>
          <w:bCs/>
          <w:color w:val="000000"/>
        </w:rPr>
        <w:t>3(c).</w:t>
      </w:r>
      <w:r w:rsidRPr="0037659F">
        <w:rPr>
          <w:b/>
          <w:bCs/>
          <w:color w:val="000000"/>
        </w:rPr>
        <w:tab/>
        <w:t>Consultations</w:t>
      </w:r>
    </w:p>
    <w:p w:rsidR="00FF4A77" w:rsidP="00FF4A77" w:rsidRDefault="00FF4A77" w14:paraId="7C32268F" w14:textId="1516AB94">
      <w:pPr>
        <w:pStyle w:val="NormalWeb"/>
        <w:ind w:firstLine="720"/>
        <w:rPr>
          <w:color w:val="000000"/>
        </w:rPr>
      </w:pPr>
      <w:r w:rsidRPr="00846F30">
        <w:rPr>
          <w:color w:val="000000"/>
          <w:lang w:val="en-CA"/>
        </w:rPr>
        <w:t xml:space="preserve">Under 5 CFR 1320.8(d)(1), </w:t>
      </w:r>
      <w:r>
        <w:rPr>
          <w:color w:val="000000"/>
          <w:lang w:val="en-CA"/>
        </w:rPr>
        <w:t xml:space="preserve">OMB requires </w:t>
      </w:r>
      <w:r w:rsidRPr="00846F30">
        <w:rPr>
          <w:color w:val="000000"/>
          <w:lang w:val="en-CA"/>
        </w:rPr>
        <w:t xml:space="preserve">agencies to consult with potential ICR respondents and data users about specific aspects of ICRs before submitting an original or renewal ICR to OMB for review and approval.  </w:t>
      </w:r>
      <w:r w:rsidRPr="00846F30">
        <w:rPr>
          <w:color w:val="000000"/>
        </w:rPr>
        <w:t>During the development of this renewal ICR, EPA staff contact</w:t>
      </w:r>
      <w:r>
        <w:rPr>
          <w:color w:val="000000"/>
        </w:rPr>
        <w:t>ed three</w:t>
      </w:r>
      <w:r w:rsidRPr="00846F30">
        <w:rPr>
          <w:color w:val="000000"/>
        </w:rPr>
        <w:t xml:space="preserve"> stakeholders and ask</w:t>
      </w:r>
      <w:r>
        <w:rPr>
          <w:color w:val="000000"/>
        </w:rPr>
        <w:t>ed</w:t>
      </w:r>
      <w:r w:rsidRPr="00846F30">
        <w:rPr>
          <w:color w:val="000000"/>
        </w:rPr>
        <w:t xml:space="preserve"> them for their assessment of the regulatory burden estimates expressed by the Agency in this ICR</w:t>
      </w:r>
      <w:r w:rsidRPr="00896F89">
        <w:rPr>
          <w:color w:val="000000"/>
        </w:rPr>
        <w:t xml:space="preserve">. One stakeholder indicated that EPA’s overall burden estimate is </w:t>
      </w:r>
      <w:r w:rsidRPr="007F180C">
        <w:t xml:space="preserve">similar to theirs, but that they would likely have </w:t>
      </w:r>
      <w:r w:rsidR="00B94703">
        <w:t xml:space="preserve">a greater amount of </w:t>
      </w:r>
      <w:r w:rsidRPr="007F180C">
        <w:t>technical</w:t>
      </w:r>
      <w:r>
        <w:t xml:space="preserve"> hours</w:t>
      </w:r>
      <w:r w:rsidR="0048438F">
        <w:t>.</w:t>
      </w:r>
      <w:r w:rsidRPr="007F180C">
        <w:t xml:space="preserve"> Since the stakeholder agreed that the overall burden hours were similar to theirs, no action by EPA to update the burden estimate is planned. A</w:t>
      </w:r>
      <w:r w:rsidRPr="00896F89">
        <w:rPr>
          <w:color w:val="000000"/>
        </w:rPr>
        <w:t xml:space="preserve"> summary of the consultations has been provided as part of the supporting statement (</w:t>
      </w:r>
      <w:r w:rsidR="0048438F">
        <w:rPr>
          <w:color w:val="000000"/>
        </w:rPr>
        <w:t>Attachment N</w:t>
      </w:r>
      <w:r>
        <w:rPr>
          <w:color w:val="000000"/>
        </w:rPr>
        <w:t>).</w:t>
      </w:r>
    </w:p>
    <w:p w:rsidRPr="00896F89" w:rsidR="00B105A3" w:rsidP="00FF4A77" w:rsidRDefault="00B105A3" w14:paraId="21C1102A" w14:textId="5F153FE6">
      <w:pPr>
        <w:pStyle w:val="NormalWeb"/>
        <w:ind w:firstLine="720"/>
      </w:pPr>
      <w:r>
        <w:t xml:space="preserve">In addition, </w:t>
      </w:r>
      <w:r w:rsidRPr="002E7B4B">
        <w:t>EPA is currently developing a new ICR that will consolidate this and several other approved ICRs. The consolidated ICR will include any updates to the information collection activities covered by this ICR.</w:t>
      </w:r>
    </w:p>
    <w:p w:rsidRPr="0037659F" w:rsidR="00BA2A61" w:rsidP="00BA2A61" w:rsidRDefault="00B57BAC" w14:paraId="7C322691" w14:textId="549B6723">
      <w:pPr>
        <w:tabs>
          <w:tab w:val="left" w:pos="-1080"/>
        </w:tabs>
        <w:rPr>
          <w:b/>
          <w:bCs/>
          <w:color w:val="000000"/>
        </w:rPr>
      </w:pPr>
      <w:r>
        <w:tab/>
      </w:r>
      <w:r w:rsidR="00FC2FFC">
        <w:rPr>
          <w:color w:val="000000"/>
        </w:rPr>
        <w:tab/>
      </w:r>
      <w:r w:rsidRPr="0037659F" w:rsidR="00BA2A61">
        <w:rPr>
          <w:b/>
          <w:bCs/>
          <w:color w:val="000000"/>
        </w:rPr>
        <w:t>3(d).</w:t>
      </w:r>
      <w:r w:rsidRPr="0037659F" w:rsidR="00BA2A61">
        <w:rPr>
          <w:b/>
          <w:bCs/>
          <w:color w:val="000000"/>
        </w:rPr>
        <w:tab/>
        <w:t>Effects of Less Frequent Collection</w:t>
      </w:r>
    </w:p>
    <w:p w:rsidRPr="0037659F" w:rsidR="00BA2A61" w:rsidP="00BA2A61" w:rsidRDefault="00BA2A61" w14:paraId="7C322692" w14:textId="77777777">
      <w:pPr>
        <w:tabs>
          <w:tab w:val="left" w:pos="-1080"/>
        </w:tabs>
        <w:rPr>
          <w:b/>
          <w:bCs/>
          <w:color w:val="000000"/>
        </w:rPr>
      </w:pPr>
    </w:p>
    <w:p w:rsidRPr="0037659F" w:rsidR="00BA2A61" w:rsidP="00BA2A61" w:rsidRDefault="00BA2A61" w14:paraId="7C322693" w14:textId="77777777">
      <w:pPr>
        <w:tabs>
          <w:tab w:val="left" w:pos="-1080"/>
        </w:tabs>
        <w:ind w:firstLine="720"/>
        <w:rPr>
          <w:color w:val="000000"/>
        </w:rPr>
      </w:pPr>
      <w:r w:rsidRPr="0037659F">
        <w:rPr>
          <w:color w:val="000000"/>
        </w:rPr>
        <w:t>Not applicable.  This activity is conducted only once per "event," so a less frequent collection is not possible.</w:t>
      </w:r>
      <w:r w:rsidR="00573A6B">
        <w:rPr>
          <w:color w:val="000000"/>
        </w:rPr>
        <w:t xml:space="preserve"> </w:t>
      </w:r>
    </w:p>
    <w:p w:rsidRPr="0037659F" w:rsidR="00BA2A61" w:rsidP="00BA2A61" w:rsidRDefault="00BA2A61" w14:paraId="7C322694" w14:textId="77777777">
      <w:pPr>
        <w:tabs>
          <w:tab w:val="left" w:pos="-1080"/>
        </w:tabs>
        <w:ind w:firstLine="720"/>
        <w:rPr>
          <w:color w:val="000000"/>
        </w:rPr>
      </w:pPr>
    </w:p>
    <w:p w:rsidRPr="0037659F" w:rsidR="00BA2A61" w:rsidP="00BA2A61" w:rsidRDefault="00BA2A61" w14:paraId="7C322695" w14:textId="77777777">
      <w:pPr>
        <w:tabs>
          <w:tab w:val="left" w:pos="-1080"/>
        </w:tabs>
        <w:ind w:firstLine="720"/>
        <w:rPr>
          <w:b/>
          <w:bCs/>
          <w:color w:val="000000"/>
        </w:rPr>
      </w:pPr>
      <w:r w:rsidRPr="0037659F">
        <w:rPr>
          <w:b/>
          <w:bCs/>
          <w:color w:val="000000"/>
        </w:rPr>
        <w:t>3(e).  General Guidelines</w:t>
      </w:r>
    </w:p>
    <w:p w:rsidRPr="0037659F" w:rsidR="00BA2A61" w:rsidP="00BA2A61" w:rsidRDefault="00BA2A61" w14:paraId="7C322696" w14:textId="77777777">
      <w:pPr>
        <w:tabs>
          <w:tab w:val="left" w:pos="-1080"/>
        </w:tabs>
        <w:rPr>
          <w:b/>
          <w:bCs/>
          <w:color w:val="000000"/>
        </w:rPr>
      </w:pPr>
    </w:p>
    <w:p w:rsidRPr="0037659F" w:rsidR="00BA2A61" w:rsidP="00BA2A61" w:rsidRDefault="00BA2A61" w14:paraId="7C322697" w14:textId="77777777">
      <w:pPr>
        <w:tabs>
          <w:tab w:val="left" w:pos="-1080"/>
        </w:tabs>
        <w:ind w:firstLine="720"/>
        <w:rPr>
          <w:color w:val="000000"/>
        </w:rPr>
      </w:pPr>
      <w:r w:rsidRPr="0037659F">
        <w:rPr>
          <w:color w:val="000000"/>
        </w:rPr>
        <w:t xml:space="preserve">Due to the statutory mandate for the permanent retention of supporting chemistry and toxicological data related to pesticides, the data included in petitions must be maintained for the life of the pesticide.  This mandate exceeds the </w:t>
      </w:r>
      <w:r w:rsidR="009A5F65">
        <w:rPr>
          <w:color w:val="000000"/>
        </w:rPr>
        <w:t>Paperwork Reduction Act of 1995 (</w:t>
      </w:r>
      <w:r w:rsidRPr="0037659F">
        <w:rPr>
          <w:color w:val="000000"/>
        </w:rPr>
        <w:t>PRA</w:t>
      </w:r>
      <w:r w:rsidR="009A5F65">
        <w:rPr>
          <w:color w:val="000000"/>
        </w:rPr>
        <w:t>)</w:t>
      </w:r>
      <w:r w:rsidRPr="0037659F">
        <w:rPr>
          <w:color w:val="000000"/>
        </w:rPr>
        <w:t xml:space="preserve"> guideline that records be retained for no more than three years.</w:t>
      </w:r>
    </w:p>
    <w:p w:rsidRPr="003C30B6" w:rsidR="003C30B6" w:rsidP="003C30B6" w:rsidRDefault="003C30B6" w14:paraId="7C322698" w14:textId="77777777">
      <w:pPr>
        <w:pStyle w:val="FootnoteText"/>
      </w:pPr>
    </w:p>
    <w:p w:rsidR="005A6BA0" w:rsidP="006F231F" w:rsidRDefault="00CE3328" w14:paraId="7C322699" w14:textId="77777777">
      <w:pPr>
        <w:tabs>
          <w:tab w:val="left" w:pos="-1080"/>
        </w:tabs>
        <w:ind w:firstLine="720"/>
        <w:rPr>
          <w:color w:val="000000"/>
        </w:rPr>
      </w:pPr>
      <w:r w:rsidRPr="008463BB">
        <w:rPr>
          <w:color w:val="000000"/>
        </w:rPr>
        <w:t xml:space="preserve">As of September 1, 2015 registrants have a </w:t>
      </w:r>
      <w:r w:rsidRPr="008463BB">
        <w:rPr>
          <w:color w:val="000000"/>
          <w:u w:val="single"/>
        </w:rPr>
        <w:t>fully</w:t>
      </w:r>
      <w:r w:rsidRPr="008463BB">
        <w:rPr>
          <w:color w:val="000000"/>
        </w:rPr>
        <w:t xml:space="preserve"> electronic submission option </w:t>
      </w:r>
      <w:r w:rsidR="00212788">
        <w:rPr>
          <w:color w:val="000000"/>
        </w:rPr>
        <w:t xml:space="preserve">called the </w:t>
      </w:r>
      <w:r w:rsidR="00212788">
        <w:rPr>
          <w:color w:val="000000"/>
        </w:rPr>
        <w:lastRenderedPageBreak/>
        <w:t>Pesticide Submission Portal (the Portal). The Portal uses a</w:t>
      </w:r>
      <w:r w:rsidRPr="008463BB">
        <w:rPr>
          <w:color w:val="000000"/>
        </w:rPr>
        <w:t xml:space="preserve"> secure database</w:t>
      </w:r>
      <w:r w:rsidR="00212788">
        <w:rPr>
          <w:color w:val="000000"/>
        </w:rPr>
        <w:t xml:space="preserve"> to process tolerance petition requests</w:t>
      </w:r>
      <w:r w:rsidRPr="008463BB">
        <w:rPr>
          <w:color w:val="000000"/>
        </w:rPr>
        <w:t xml:space="preserve">. However, registrants still have the option of using the previous submission methods- by paper, CD, or DVD. </w:t>
      </w:r>
      <w:r w:rsidRPr="008463BB" w:rsidR="00B2647A">
        <w:rPr>
          <w:color w:val="000000"/>
        </w:rPr>
        <w:t xml:space="preserve"> </w:t>
      </w:r>
      <w:r w:rsidR="00A71BD7">
        <w:rPr>
          <w:color w:val="000000"/>
        </w:rPr>
        <w:t>As this option is</w:t>
      </w:r>
      <w:r w:rsidRPr="00212788" w:rsidR="00212788">
        <w:rPr>
          <w:color w:val="000000"/>
        </w:rPr>
        <w:t xml:space="preserve"> new to</w:t>
      </w:r>
      <w:r w:rsidRPr="00212788" w:rsidR="005A6BA0">
        <w:rPr>
          <w:color w:val="000000"/>
        </w:rPr>
        <w:t xml:space="preserve"> the agency</w:t>
      </w:r>
      <w:r w:rsidR="00212788">
        <w:rPr>
          <w:color w:val="000000"/>
        </w:rPr>
        <w:t>,</w:t>
      </w:r>
      <w:r w:rsidRPr="00212788" w:rsidR="005A6BA0">
        <w:rPr>
          <w:color w:val="000000"/>
        </w:rPr>
        <w:t xml:space="preserve"> there is </w:t>
      </w:r>
      <w:r w:rsidRPr="00212788" w:rsidR="00212788">
        <w:rPr>
          <w:color w:val="000000"/>
        </w:rPr>
        <w:t>currently no</w:t>
      </w:r>
      <w:r w:rsidR="00441529">
        <w:rPr>
          <w:color w:val="000000"/>
        </w:rPr>
        <w:t>t enough</w:t>
      </w:r>
      <w:r w:rsidRPr="00212788" w:rsidR="00212788">
        <w:rPr>
          <w:color w:val="000000"/>
        </w:rPr>
        <w:t xml:space="preserve"> data to evaluate it through </w:t>
      </w:r>
      <w:r w:rsidRPr="00212788" w:rsidR="005A6BA0">
        <w:rPr>
          <w:color w:val="000000"/>
        </w:rPr>
        <w:t>this ICR. During the next renewal cycle for this ICR we anticipate having burden information for respondents</w:t>
      </w:r>
      <w:r w:rsidRPr="00212788" w:rsidR="00212788">
        <w:rPr>
          <w:color w:val="000000"/>
        </w:rPr>
        <w:t xml:space="preserve"> to determine the effects of the Portal on t</w:t>
      </w:r>
      <w:r w:rsidRPr="00212788" w:rsidR="005A6BA0">
        <w:rPr>
          <w:color w:val="000000"/>
        </w:rPr>
        <w:t xml:space="preserve">olerance </w:t>
      </w:r>
      <w:r w:rsidRPr="00212788" w:rsidR="00212788">
        <w:rPr>
          <w:color w:val="000000"/>
        </w:rPr>
        <w:t>p</w:t>
      </w:r>
      <w:r w:rsidRPr="00212788" w:rsidR="005A6BA0">
        <w:rPr>
          <w:color w:val="000000"/>
        </w:rPr>
        <w:t>etition</w:t>
      </w:r>
      <w:r w:rsidRPr="00212788" w:rsidR="00212788">
        <w:rPr>
          <w:color w:val="000000"/>
        </w:rPr>
        <w:t xml:space="preserve"> </w:t>
      </w:r>
      <w:r w:rsidRPr="00212788" w:rsidR="005A6BA0">
        <w:rPr>
          <w:color w:val="000000"/>
        </w:rPr>
        <w:t>s</w:t>
      </w:r>
      <w:r w:rsidRPr="00212788" w:rsidR="00212788">
        <w:rPr>
          <w:color w:val="000000"/>
        </w:rPr>
        <w:t>ubmissions</w:t>
      </w:r>
      <w:r w:rsidRPr="00212788" w:rsidR="005A6BA0">
        <w:rPr>
          <w:color w:val="000000"/>
        </w:rPr>
        <w:t>.</w:t>
      </w:r>
      <w:r w:rsidR="005A6BA0">
        <w:rPr>
          <w:color w:val="000000"/>
        </w:rPr>
        <w:t xml:space="preserve"> </w:t>
      </w:r>
    </w:p>
    <w:p w:rsidR="005A6BA0" w:rsidP="006F231F" w:rsidRDefault="005A6BA0" w14:paraId="7C32269A" w14:textId="77777777">
      <w:pPr>
        <w:tabs>
          <w:tab w:val="left" w:pos="-1080"/>
        </w:tabs>
        <w:ind w:firstLine="720"/>
        <w:rPr>
          <w:color w:val="000000"/>
        </w:rPr>
      </w:pPr>
    </w:p>
    <w:p w:rsidRPr="008463BB" w:rsidR="00BA2A61" w:rsidP="006F231F" w:rsidRDefault="00212788" w14:paraId="7C32269B" w14:textId="77777777">
      <w:pPr>
        <w:tabs>
          <w:tab w:val="left" w:pos="-1080"/>
        </w:tabs>
        <w:ind w:firstLine="720"/>
        <w:rPr>
          <w:color w:val="000000"/>
        </w:rPr>
      </w:pPr>
      <w:r>
        <w:rPr>
          <w:color w:val="000000"/>
        </w:rPr>
        <w:t>By offering this electronic submission option</w:t>
      </w:r>
      <w:r w:rsidR="00E57C77">
        <w:rPr>
          <w:color w:val="000000"/>
        </w:rPr>
        <w:t>, t</w:t>
      </w:r>
      <w:r w:rsidR="005302AB">
        <w:rPr>
          <w:color w:val="000000"/>
        </w:rPr>
        <w:t xml:space="preserve">he </w:t>
      </w:r>
      <w:r w:rsidR="00240E3A">
        <w:rPr>
          <w:color w:val="000000"/>
        </w:rPr>
        <w:t>agency</w:t>
      </w:r>
      <w:r w:rsidRPr="008463BB" w:rsidR="006F07CF">
        <w:rPr>
          <w:color w:val="000000"/>
        </w:rPr>
        <w:t xml:space="preserve"> is keeping with the Executive Order on "Reducing Reporting and Paperwork Burdens" and other rel</w:t>
      </w:r>
      <w:r w:rsidR="005302AB">
        <w:rPr>
          <w:color w:val="000000"/>
        </w:rPr>
        <w:t xml:space="preserve">ated policy and guidance.  The </w:t>
      </w:r>
      <w:r w:rsidR="00240E3A">
        <w:rPr>
          <w:color w:val="000000"/>
        </w:rPr>
        <w:t>agency</w:t>
      </w:r>
      <w:r w:rsidR="00E57C77">
        <w:rPr>
          <w:color w:val="000000"/>
        </w:rPr>
        <w:t xml:space="preserve"> continues the </w:t>
      </w:r>
      <w:r>
        <w:rPr>
          <w:color w:val="000000"/>
        </w:rPr>
        <w:t xml:space="preserve">process of improving options </w:t>
      </w:r>
      <w:r w:rsidRPr="008463BB" w:rsidR="00BA2A61">
        <w:rPr>
          <w:color w:val="000000"/>
        </w:rPr>
        <w:t xml:space="preserve">for electronic submission of studies as well as other elements of applications and petitions.  </w:t>
      </w:r>
      <w:r w:rsidR="00E57C77">
        <w:rPr>
          <w:color w:val="000000"/>
        </w:rPr>
        <w:t>This includes efforts to enhance</w:t>
      </w:r>
      <w:r w:rsidRPr="008463BB" w:rsidR="00BA2A61">
        <w:rPr>
          <w:color w:val="000000"/>
        </w:rPr>
        <w:t xml:space="preserve"> information tech</w:t>
      </w:r>
      <w:r w:rsidR="00E57C77">
        <w:rPr>
          <w:color w:val="000000"/>
        </w:rPr>
        <w:t xml:space="preserve">nology approaches to </w:t>
      </w:r>
      <w:r w:rsidRPr="008463BB" w:rsidR="00BA2A61">
        <w:rPr>
          <w:color w:val="000000"/>
        </w:rPr>
        <w:t>protect FIFRA Confidential Business Information submitted over the Internet.</w:t>
      </w:r>
      <w:r w:rsidR="008463BB">
        <w:rPr>
          <w:color w:val="000000"/>
        </w:rPr>
        <w:t xml:space="preserve"> </w:t>
      </w:r>
      <w:r w:rsidRPr="008463BB" w:rsidR="00BA2A61">
        <w:rPr>
          <w:color w:val="000000"/>
        </w:rPr>
        <w:t xml:space="preserve"> </w:t>
      </w:r>
      <w:r w:rsidR="00E57C77">
        <w:rPr>
          <w:color w:val="000000"/>
        </w:rPr>
        <w:t>P</w:t>
      </w:r>
      <w:r w:rsidRPr="008463BB" w:rsidR="00BA2A61">
        <w:rPr>
          <w:color w:val="000000"/>
        </w:rPr>
        <w:t>lease see</w:t>
      </w:r>
      <w:r w:rsidR="004F537C">
        <w:rPr>
          <w:color w:val="000000"/>
        </w:rPr>
        <w:t>,</w:t>
      </w:r>
      <w:r w:rsidRPr="008463BB" w:rsidR="00BA2A61">
        <w:rPr>
          <w:color w:val="000000"/>
        </w:rPr>
        <w:t xml:space="preserve"> </w:t>
      </w:r>
      <w:r w:rsidRPr="00212788" w:rsidR="004F537C">
        <w:rPr>
          <w:color w:val="000000"/>
        </w:rPr>
        <w:t>“</w:t>
      </w:r>
      <w:r w:rsidRPr="00212788" w:rsidR="004F41DC">
        <w:rPr>
          <w:color w:val="000000"/>
        </w:rPr>
        <w:t>Assembly</w:t>
      </w:r>
      <w:r w:rsidRPr="00212788" w:rsidR="00291381">
        <w:rPr>
          <w:color w:val="000000"/>
        </w:rPr>
        <w:t xml:space="preserve"> of </w:t>
      </w:r>
      <w:r w:rsidRPr="00212788" w:rsidR="00BA2A61">
        <w:rPr>
          <w:color w:val="000000"/>
        </w:rPr>
        <w:t>Electronic</w:t>
      </w:r>
      <w:r w:rsidRPr="00212788" w:rsidR="00291381">
        <w:rPr>
          <w:color w:val="000000"/>
        </w:rPr>
        <w:t xml:space="preserve"> Packages and Discs</w:t>
      </w:r>
      <w:r w:rsidRPr="00212788" w:rsidR="004F537C">
        <w:rPr>
          <w:color w:val="000000"/>
        </w:rPr>
        <w:t>”</w:t>
      </w:r>
      <w:r w:rsidRPr="00212788" w:rsidR="00BA2A61">
        <w:rPr>
          <w:color w:val="000000"/>
        </w:rPr>
        <w:t xml:space="preserve"> (Attachment </w:t>
      </w:r>
      <w:r w:rsidR="009B5059">
        <w:rPr>
          <w:color w:val="000000"/>
        </w:rPr>
        <w:t>D</w:t>
      </w:r>
      <w:r w:rsidRPr="00212788" w:rsidR="00BA2A61">
        <w:rPr>
          <w:color w:val="000000"/>
        </w:rPr>
        <w:t>)</w:t>
      </w:r>
      <w:r w:rsidRPr="00291381" w:rsidR="00BA2A61">
        <w:rPr>
          <w:color w:val="000000"/>
        </w:rPr>
        <w:t>.</w:t>
      </w:r>
    </w:p>
    <w:p w:rsidRPr="008463BB" w:rsidR="00BA2A61" w:rsidP="00BA2A61" w:rsidRDefault="00BA2A61" w14:paraId="7C32269C" w14:textId="77777777">
      <w:pPr>
        <w:tabs>
          <w:tab w:val="left" w:pos="-1080"/>
        </w:tabs>
        <w:rPr>
          <w:color w:val="000000"/>
        </w:rPr>
      </w:pPr>
    </w:p>
    <w:p w:rsidRPr="008463BB" w:rsidR="00DE01EC" w:rsidP="00DE01EC" w:rsidRDefault="00DE01EC" w14:paraId="7C32269D" w14:textId="77777777">
      <w:pPr>
        <w:ind w:firstLine="720"/>
      </w:pPr>
      <w:r w:rsidRPr="008463BB">
        <w:rPr>
          <w:b/>
        </w:rPr>
        <w:t xml:space="preserve">Electronic submissions:  </w:t>
      </w:r>
      <w:r w:rsidRPr="008463BB">
        <w:t>OMB regulations require agencies to provide a statement indicating whether the proposed collection of information involves the use of automated, electronic, mechanical, or other technological collection techniques or other forms of information technology, e.g., permitting electronic submission of responses, and an explanation of the decision (5 CFR</w:t>
      </w:r>
      <w:r w:rsidR="00280AEE">
        <w:t xml:space="preserve"> 1320.5(a)(iii)(E)).  As</w:t>
      </w:r>
      <w:r w:rsidRPr="008463BB">
        <w:t xml:space="preserve"> discussed </w:t>
      </w:r>
      <w:r w:rsidR="00280AEE">
        <w:t>previously</w:t>
      </w:r>
      <w:r w:rsidR="00212788">
        <w:t xml:space="preserve">, OPP now </w:t>
      </w:r>
      <w:r w:rsidRPr="008463BB">
        <w:t>offer</w:t>
      </w:r>
      <w:r w:rsidR="00212788">
        <w:t>s</w:t>
      </w:r>
      <w:r w:rsidRPr="008463BB">
        <w:t xml:space="preserve"> a fully electronic submission option.</w:t>
      </w:r>
    </w:p>
    <w:p w:rsidRPr="008463BB" w:rsidR="00DE01EC" w:rsidP="00DE01EC" w:rsidRDefault="00DE01EC" w14:paraId="7C32269E" w14:textId="77777777">
      <w:pPr>
        <w:ind w:firstLine="720"/>
      </w:pPr>
      <w:r w:rsidRPr="008463BB">
        <w:t xml:space="preserve"> </w:t>
      </w:r>
    </w:p>
    <w:p w:rsidRPr="008463BB" w:rsidR="00DE01EC" w:rsidP="00DE01EC" w:rsidRDefault="004C2F36" w14:paraId="7C32269F" w14:textId="77777777">
      <w:pPr>
        <w:pStyle w:val="CommentText"/>
        <w:ind w:firstLine="720"/>
        <w:rPr>
          <w:sz w:val="24"/>
          <w:szCs w:val="24"/>
        </w:rPr>
      </w:pPr>
      <w:r>
        <w:rPr>
          <w:sz w:val="24"/>
          <w:szCs w:val="24"/>
        </w:rPr>
        <w:t>In the past</w:t>
      </w:r>
      <w:r w:rsidRPr="008463BB" w:rsidR="00DE01EC">
        <w:rPr>
          <w:sz w:val="24"/>
          <w:szCs w:val="24"/>
        </w:rPr>
        <w:t>, registrants would be required to submit three paper copies of study data to EPA; however, registrants</w:t>
      </w:r>
      <w:r w:rsidR="00D63E8C">
        <w:rPr>
          <w:sz w:val="24"/>
          <w:szCs w:val="24"/>
        </w:rPr>
        <w:t xml:space="preserve"> no</w:t>
      </w:r>
      <w:r w:rsidR="0068625E">
        <w:rPr>
          <w:sz w:val="24"/>
          <w:szCs w:val="24"/>
        </w:rPr>
        <w:t>w</w:t>
      </w:r>
      <w:r w:rsidRPr="008463BB" w:rsidR="00DE01EC">
        <w:rPr>
          <w:sz w:val="24"/>
          <w:szCs w:val="24"/>
        </w:rPr>
        <w:t xml:space="preserve"> submit </w:t>
      </w:r>
      <w:r w:rsidR="0068625E">
        <w:rPr>
          <w:sz w:val="24"/>
          <w:szCs w:val="24"/>
        </w:rPr>
        <w:t>one</w:t>
      </w:r>
      <w:r w:rsidR="00D63E8C">
        <w:rPr>
          <w:sz w:val="24"/>
          <w:szCs w:val="24"/>
        </w:rPr>
        <w:t xml:space="preserve"> </w:t>
      </w:r>
      <w:r w:rsidR="0068625E">
        <w:rPr>
          <w:sz w:val="24"/>
          <w:szCs w:val="24"/>
        </w:rPr>
        <w:t>paper copy</w:t>
      </w:r>
      <w:r w:rsidRPr="008463BB" w:rsidR="00DE01EC">
        <w:rPr>
          <w:sz w:val="24"/>
          <w:szCs w:val="24"/>
        </w:rPr>
        <w:t xml:space="preserve"> if they submit the required study data in Adobe Acrobat Portable Document Format (PDF) on a compact disc. Extensive guidance regarding available electronic submission option is available to registrants via the OPP Internet site at http://www2.epa.gov/pesticide-registration/electronic-submissions-pesticide-applications.</w:t>
      </w:r>
    </w:p>
    <w:p w:rsidRPr="008463BB" w:rsidR="00DE01EC" w:rsidP="00DE01EC" w:rsidRDefault="00DE01EC" w14:paraId="7C3226A0" w14:textId="77777777">
      <w:pPr>
        <w:ind w:firstLine="720"/>
      </w:pPr>
    </w:p>
    <w:p w:rsidRPr="008463BB" w:rsidR="00DE01EC" w:rsidP="00DE01EC" w:rsidRDefault="004C2F36" w14:paraId="7C3226A1" w14:textId="77777777">
      <w:pPr>
        <w:ind w:firstLine="720"/>
        <w:rPr>
          <w:color w:val="000000"/>
        </w:rPr>
      </w:pPr>
      <w:r>
        <w:rPr>
          <w:color w:val="000000"/>
        </w:rPr>
        <w:t>During the years covered in this ICR renewal, c</w:t>
      </w:r>
      <w:r w:rsidR="00212788">
        <w:rPr>
          <w:color w:val="000000"/>
        </w:rPr>
        <w:t xml:space="preserve">ompanies most often use </w:t>
      </w:r>
      <w:r w:rsidRPr="008463BB" w:rsidR="00DE01EC">
        <w:rPr>
          <w:color w:val="000000"/>
        </w:rPr>
        <w:t xml:space="preserve">two methods </w:t>
      </w:r>
      <w:r>
        <w:rPr>
          <w:color w:val="000000"/>
        </w:rPr>
        <w:t>for</w:t>
      </w:r>
      <w:r w:rsidRPr="008463BB" w:rsidR="00DE01EC">
        <w:rPr>
          <w:color w:val="000000"/>
        </w:rPr>
        <w:t xml:space="preserve"> assembl</w:t>
      </w:r>
      <w:r>
        <w:rPr>
          <w:color w:val="000000"/>
        </w:rPr>
        <w:t>ing</w:t>
      </w:r>
      <w:r w:rsidRPr="008463BB" w:rsidR="00DE01EC">
        <w:rPr>
          <w:color w:val="000000"/>
        </w:rPr>
        <w:t xml:space="preserve"> the e-submission discs for</w:t>
      </w:r>
      <w:r w:rsidRPr="008463BB" w:rsidR="00DE01EC">
        <w:t xml:space="preserve"> e</w:t>
      </w:r>
      <w:r w:rsidRPr="008463BB" w:rsidR="00DE01EC">
        <w:rPr>
          <w:color w:val="000000"/>
        </w:rPr>
        <w:t xml:space="preserve">lectronic-Submission (or "e-Submissions). In both methods, the files to be submitted along with an XML data file containing information about the files and the submission itself are “zipped” into a single file and placed on a disc (CD/DVD) for submission to the EPA. The first is a newer method introducing the use of a “builder” application. The second, introduced in July 2008, requires the manual editing of the XML file. </w:t>
      </w:r>
      <w:r w:rsidRPr="008463BB" w:rsidR="00DE01EC">
        <w:rPr>
          <w:lang w:val="en"/>
        </w:rPr>
        <w:t xml:space="preserve">The XML method of information exchange from industry to EPA is based on a harmonized XML schema used by Canada's PMRA, which OPP has adapted. This harmonization assures industry that a documentation package submitted to one participating regulatory </w:t>
      </w:r>
      <w:r w:rsidR="00240E3A">
        <w:rPr>
          <w:lang w:val="en"/>
        </w:rPr>
        <w:t>agency</w:t>
      </w:r>
      <w:r w:rsidRPr="008463BB" w:rsidR="00DE01EC">
        <w:rPr>
          <w:lang w:val="en"/>
        </w:rPr>
        <w:t xml:space="preserve"> can also be submitted to the other participating </w:t>
      </w:r>
      <w:r w:rsidR="00240E3A">
        <w:rPr>
          <w:lang w:val="en"/>
        </w:rPr>
        <w:t>agency</w:t>
      </w:r>
      <w:r w:rsidRPr="008463BB" w:rsidR="00DE01EC">
        <w:rPr>
          <w:lang w:val="en"/>
        </w:rPr>
        <w:t xml:space="preserve">, increasing standardization and decreasing the burden on industry. </w:t>
      </w:r>
      <w:r w:rsidRPr="008463BB" w:rsidR="00DE01EC">
        <w:rPr>
          <w:color w:val="000000"/>
        </w:rPr>
        <w:t>Additional information about both e-submission methods can be accessed at:</w:t>
      </w:r>
      <w:r w:rsidRPr="008463BB" w:rsidR="00DE01EC">
        <w:rPr>
          <w:color w:val="FF0000"/>
        </w:rPr>
        <w:t xml:space="preserve"> </w:t>
      </w:r>
      <w:hyperlink w:history="1" r:id="rId13">
        <w:r w:rsidRPr="008463BB" w:rsidR="00DE01EC">
          <w:rPr>
            <w:rStyle w:val="Hyperlink"/>
          </w:rPr>
          <w:t>http://www2.epa.gov/pesticide-registration/assembly-electronic-packages-and-discs</w:t>
        </w:r>
      </w:hyperlink>
      <w:r w:rsidRPr="008463BB" w:rsidR="00DE01EC">
        <w:rPr>
          <w:color w:val="000000"/>
        </w:rPr>
        <w:t>.</w:t>
      </w:r>
    </w:p>
    <w:p w:rsidRPr="008463BB" w:rsidR="00DE01EC" w:rsidP="00DE01EC" w:rsidRDefault="00DE01EC" w14:paraId="7C3226A2" w14:textId="77777777">
      <w:pPr>
        <w:ind w:firstLine="720"/>
      </w:pPr>
    </w:p>
    <w:p w:rsidRPr="008463BB" w:rsidR="00DE01EC" w:rsidP="00DE01EC" w:rsidRDefault="00DE01EC" w14:paraId="7C3226A3" w14:textId="77777777">
      <w:pPr>
        <w:pStyle w:val="CommentText"/>
        <w:rPr>
          <w:lang w:val="en"/>
        </w:rPr>
      </w:pPr>
      <w:r w:rsidRPr="008463BB">
        <w:rPr>
          <w:sz w:val="24"/>
          <w:szCs w:val="24"/>
          <w:lang w:val="en"/>
        </w:rPr>
        <w:t>EPA encourages electronic submissions for the following regulatory actions:</w:t>
      </w:r>
    </w:p>
    <w:p w:rsidRPr="008463BB" w:rsidR="00DE01EC" w:rsidP="00DE01EC" w:rsidRDefault="00DE01EC" w14:paraId="7C3226A4" w14:textId="77777777">
      <w:pPr>
        <w:widowControl/>
        <w:numPr>
          <w:ilvl w:val="0"/>
          <w:numId w:val="7"/>
        </w:numPr>
        <w:autoSpaceDE/>
        <w:autoSpaceDN/>
        <w:adjustRightInd/>
        <w:spacing w:before="100" w:beforeAutospacing="1" w:after="100" w:afterAutospacing="1"/>
        <w:rPr>
          <w:lang w:val="en"/>
        </w:rPr>
      </w:pPr>
      <w:r w:rsidRPr="008463BB">
        <w:rPr>
          <w:lang w:val="en"/>
        </w:rPr>
        <w:t>New pesticide active ingredients.</w:t>
      </w:r>
    </w:p>
    <w:p w:rsidRPr="008463BB" w:rsidR="00DE01EC" w:rsidP="00DE01EC" w:rsidRDefault="00DE01EC" w14:paraId="7C3226A5" w14:textId="77777777">
      <w:pPr>
        <w:widowControl/>
        <w:numPr>
          <w:ilvl w:val="0"/>
          <w:numId w:val="7"/>
        </w:numPr>
        <w:autoSpaceDE/>
        <w:autoSpaceDN/>
        <w:adjustRightInd/>
        <w:spacing w:before="100" w:beforeAutospacing="1" w:after="100" w:afterAutospacing="1"/>
        <w:rPr>
          <w:lang w:val="en"/>
        </w:rPr>
      </w:pPr>
      <w:r w:rsidRPr="008463BB">
        <w:rPr>
          <w:lang w:val="en"/>
        </w:rPr>
        <w:t>New pesticide products containing already-registered pesticide active ingredients.</w:t>
      </w:r>
    </w:p>
    <w:p w:rsidRPr="008463BB" w:rsidR="00DE01EC" w:rsidP="00DE01EC" w:rsidRDefault="00DE01EC" w14:paraId="7C3226A6" w14:textId="77777777">
      <w:pPr>
        <w:widowControl/>
        <w:numPr>
          <w:ilvl w:val="0"/>
          <w:numId w:val="7"/>
        </w:numPr>
        <w:autoSpaceDE/>
        <w:autoSpaceDN/>
        <w:adjustRightInd/>
        <w:spacing w:before="100" w:beforeAutospacing="1" w:after="100" w:afterAutospacing="1"/>
        <w:rPr>
          <w:lang w:val="en"/>
        </w:rPr>
      </w:pPr>
      <w:r w:rsidRPr="008463BB">
        <w:rPr>
          <w:lang w:val="en"/>
        </w:rPr>
        <w:t>Amendments to registered pesticide products.</w:t>
      </w:r>
    </w:p>
    <w:p w:rsidRPr="008463BB" w:rsidR="00DE01EC" w:rsidP="00DE01EC" w:rsidRDefault="00DE01EC" w14:paraId="7C3226A7" w14:textId="77777777">
      <w:pPr>
        <w:widowControl/>
        <w:numPr>
          <w:ilvl w:val="0"/>
          <w:numId w:val="7"/>
        </w:numPr>
        <w:autoSpaceDE/>
        <w:autoSpaceDN/>
        <w:adjustRightInd/>
        <w:spacing w:before="100" w:beforeAutospacing="1" w:after="100" w:afterAutospacing="1"/>
        <w:rPr>
          <w:lang w:val="en"/>
        </w:rPr>
      </w:pPr>
      <w:r w:rsidRPr="008463BB">
        <w:rPr>
          <w:lang w:val="en"/>
        </w:rPr>
        <w:t>Experimental use permits.</w:t>
      </w:r>
    </w:p>
    <w:p w:rsidRPr="008463BB" w:rsidR="00DE01EC" w:rsidP="00DE01EC" w:rsidRDefault="00DE01EC" w14:paraId="7C3226A8" w14:textId="77777777">
      <w:pPr>
        <w:widowControl/>
        <w:numPr>
          <w:ilvl w:val="0"/>
          <w:numId w:val="7"/>
        </w:numPr>
        <w:autoSpaceDE/>
        <w:autoSpaceDN/>
        <w:adjustRightInd/>
        <w:spacing w:before="100" w:beforeAutospacing="1" w:after="100" w:afterAutospacing="1"/>
        <w:rPr>
          <w:lang w:val="en"/>
        </w:rPr>
      </w:pPr>
      <w:r w:rsidRPr="008463BB">
        <w:rPr>
          <w:lang w:val="en"/>
        </w:rPr>
        <w:lastRenderedPageBreak/>
        <w:t>Petitions for food tolerance.</w:t>
      </w:r>
    </w:p>
    <w:p w:rsidRPr="008463BB" w:rsidR="00DE01EC" w:rsidP="00DE01EC" w:rsidRDefault="00DE01EC" w14:paraId="7C3226A9" w14:textId="77777777">
      <w:pPr>
        <w:widowControl/>
        <w:numPr>
          <w:ilvl w:val="0"/>
          <w:numId w:val="7"/>
        </w:numPr>
        <w:autoSpaceDE/>
        <w:autoSpaceDN/>
        <w:adjustRightInd/>
        <w:spacing w:before="100" w:beforeAutospacing="1" w:after="100" w:afterAutospacing="1"/>
        <w:rPr>
          <w:lang w:val="en"/>
        </w:rPr>
      </w:pPr>
      <w:r w:rsidRPr="008463BB">
        <w:rPr>
          <w:lang w:val="en"/>
        </w:rPr>
        <w:t>Distributor products.</w:t>
      </w:r>
    </w:p>
    <w:p w:rsidRPr="008463BB" w:rsidR="00DE01EC" w:rsidP="00DE01EC" w:rsidRDefault="00DE01EC" w14:paraId="7C3226AA" w14:textId="77777777">
      <w:pPr>
        <w:widowControl/>
        <w:numPr>
          <w:ilvl w:val="0"/>
          <w:numId w:val="7"/>
        </w:numPr>
        <w:autoSpaceDE/>
        <w:autoSpaceDN/>
        <w:adjustRightInd/>
        <w:spacing w:before="100" w:beforeAutospacing="1" w:after="100" w:afterAutospacing="1"/>
        <w:rPr>
          <w:lang w:val="en"/>
        </w:rPr>
      </w:pPr>
      <w:r w:rsidRPr="008463BB">
        <w:rPr>
          <w:lang w:val="en"/>
        </w:rPr>
        <w:t>Endocrine Disruptor Screening Program (EDSP) Orders.</w:t>
      </w:r>
    </w:p>
    <w:p w:rsidRPr="008463BB" w:rsidR="00A80E8C" w:rsidP="00A80E8C" w:rsidRDefault="00A80E8C" w14:paraId="7C3226AB" w14:textId="77777777">
      <w:pPr>
        <w:ind w:left="720"/>
        <w:rPr>
          <w:color w:val="44546A"/>
        </w:rPr>
      </w:pPr>
    </w:p>
    <w:p w:rsidRPr="008463BB" w:rsidR="00DE01EC" w:rsidP="00A80E8C" w:rsidRDefault="00DE01EC" w14:paraId="7C3226AC" w14:textId="77777777">
      <w:pPr>
        <w:ind w:firstLine="720"/>
      </w:pPr>
      <w:r w:rsidRPr="008463BB">
        <w:t xml:space="preserve">Overall, EPA is investigating opportunities for technological improvements which focus on information collection using fully electronic tools. The ability to electronically submit information required for registration reduces the burden of sending, receiving, and archiving paper submissions, and eliminates the need for multiple data entries across forms. One of OPP’s priority areas in developing such electronic tools is related to electronic submission of data and labels. Some of the tools under this initiative are the electronic Confidential Statement of Product Specifications (CSPS) form (to be used in lieu of the Confidential Statement of Formula or CSF) the </w:t>
      </w:r>
      <w:proofErr w:type="spellStart"/>
      <w:r w:rsidRPr="008463BB">
        <w:t>SmartLabel</w:t>
      </w:r>
      <w:proofErr w:type="spellEnd"/>
      <w:r w:rsidRPr="008463BB">
        <w:t>, and the</w:t>
      </w:r>
      <w:r w:rsidR="004C2F36">
        <w:t xml:space="preserve"> now functional</w:t>
      </w:r>
      <w:r w:rsidRPr="008463BB">
        <w:t xml:space="preserve"> web-based portal.  </w:t>
      </w:r>
    </w:p>
    <w:p w:rsidRPr="008463BB" w:rsidR="00DE01EC" w:rsidP="00DE01EC" w:rsidRDefault="00DE01EC" w14:paraId="7C3226AD" w14:textId="77777777"/>
    <w:p w:rsidRPr="007A6470" w:rsidR="00DE01EC" w:rsidP="00DE01EC" w:rsidRDefault="00DE01EC" w14:paraId="7C3226AE" w14:textId="77777777">
      <w:pPr>
        <w:ind w:firstLine="720"/>
      </w:pPr>
      <w:r w:rsidRPr="008463BB">
        <w:t xml:space="preserve">The development of </w:t>
      </w:r>
      <w:r w:rsidR="004C2F36">
        <w:t>the P</w:t>
      </w:r>
      <w:r w:rsidRPr="008463BB">
        <w:t>ortal is a critical step in the realization of EPA’s long-term vision for secure data exchan</w:t>
      </w:r>
      <w:r w:rsidR="005302AB">
        <w:t xml:space="preserve">ge between registrants and the </w:t>
      </w:r>
      <w:r w:rsidR="00240E3A">
        <w:t>agency</w:t>
      </w:r>
      <w:r w:rsidR="0068625E">
        <w:t xml:space="preserve">. Whereas </w:t>
      </w:r>
      <w:r w:rsidRPr="008463BB">
        <w:t>registration applications</w:t>
      </w:r>
      <w:r w:rsidR="0068625E">
        <w:t xml:space="preserve"> typically</w:t>
      </w:r>
      <w:r w:rsidRPr="008463BB">
        <w:t xml:space="preserve"> </w:t>
      </w:r>
      <w:r w:rsidRPr="008463BB">
        <w:rPr>
          <w:iCs/>
        </w:rPr>
        <w:t>require</w:t>
      </w:r>
      <w:r w:rsidRPr="008463BB">
        <w:rPr>
          <w:b/>
          <w:iCs/>
        </w:rPr>
        <w:t xml:space="preserve"> </w:t>
      </w:r>
      <w:r w:rsidRPr="008463BB">
        <w:rPr>
          <w:rStyle w:val="Strong"/>
          <w:b w:val="0"/>
          <w:lang w:val="en"/>
        </w:rPr>
        <w:t>an ink signa</w:t>
      </w:r>
      <w:r w:rsidR="004C2F36">
        <w:rPr>
          <w:rStyle w:val="Strong"/>
          <w:b w:val="0"/>
          <w:lang w:val="en"/>
        </w:rPr>
        <w:t>ture, the P</w:t>
      </w:r>
      <w:r w:rsidRPr="008463BB" w:rsidR="005F56AC">
        <w:rPr>
          <w:rStyle w:val="Strong"/>
          <w:b w:val="0"/>
          <w:lang w:val="en"/>
        </w:rPr>
        <w:t xml:space="preserve">ortal </w:t>
      </w:r>
      <w:r w:rsidRPr="008463BB">
        <w:rPr>
          <w:rStyle w:val="Strong"/>
          <w:b w:val="0"/>
          <w:lang w:val="en"/>
        </w:rPr>
        <w:t>use</w:t>
      </w:r>
      <w:r w:rsidRPr="008463BB" w:rsidR="005F56AC">
        <w:rPr>
          <w:rStyle w:val="Strong"/>
          <w:b w:val="0"/>
          <w:lang w:val="en"/>
        </w:rPr>
        <w:t>s</w:t>
      </w:r>
      <w:r w:rsidRPr="008463BB">
        <w:rPr>
          <w:rStyle w:val="Strong"/>
          <w:lang w:val="en"/>
        </w:rPr>
        <w:t xml:space="preserve"> </w:t>
      </w:r>
      <w:r w:rsidRPr="008463BB">
        <w:t xml:space="preserve">EPA’s Central Data Exchange (CDX) to allow </w:t>
      </w:r>
      <w:r w:rsidRPr="008463BB">
        <w:rPr>
          <w:rStyle w:val="Strong"/>
          <w:b w:val="0"/>
          <w:lang w:val="en"/>
        </w:rPr>
        <w:t>applicants to electronically sign and securely submit the required information</w:t>
      </w:r>
      <w:r w:rsidRPr="008463BB">
        <w:rPr>
          <w:b/>
        </w:rPr>
        <w:t>.</w:t>
      </w:r>
      <w:r w:rsidRPr="008463BB" w:rsidR="005F56AC">
        <w:t xml:space="preserve"> The use of CDX is expected</w:t>
      </w:r>
      <w:r w:rsidR="005302AB">
        <w:t xml:space="preserve"> to save registrants’ and the </w:t>
      </w:r>
      <w:r w:rsidR="00240E3A">
        <w:t>agency</w:t>
      </w:r>
      <w:r w:rsidRPr="008463BB">
        <w:t>’s time and resources by simplifying data submissions, receipt confirmation, information access and reporting.</w:t>
      </w:r>
    </w:p>
    <w:p w:rsidRPr="00DE01EC" w:rsidR="00DE01EC" w:rsidP="00DE01EC" w:rsidRDefault="00DE01EC" w14:paraId="7C3226AF" w14:textId="77777777">
      <w:pPr>
        <w:pStyle w:val="FootnoteText"/>
      </w:pPr>
    </w:p>
    <w:p w:rsidRPr="0037659F" w:rsidR="00BA2A61" w:rsidP="00BA2A61" w:rsidRDefault="00BA2A61" w14:paraId="7C3226B0" w14:textId="77777777">
      <w:pPr>
        <w:tabs>
          <w:tab w:val="left" w:pos="-1080"/>
        </w:tabs>
        <w:ind w:firstLine="720"/>
        <w:rPr>
          <w:b/>
          <w:bCs/>
          <w:color w:val="000000"/>
        </w:rPr>
      </w:pPr>
      <w:r w:rsidRPr="0037659F">
        <w:rPr>
          <w:b/>
          <w:bCs/>
          <w:color w:val="000000"/>
        </w:rPr>
        <w:t>3(f).  Confidentiality</w:t>
      </w:r>
    </w:p>
    <w:p w:rsidRPr="0037659F" w:rsidR="00BA2A61" w:rsidP="00BA2A61" w:rsidRDefault="00BA2A61" w14:paraId="7C3226B1" w14:textId="77777777">
      <w:pPr>
        <w:tabs>
          <w:tab w:val="left" w:pos="-1080"/>
        </w:tabs>
        <w:rPr>
          <w:b/>
          <w:bCs/>
          <w:color w:val="000000"/>
        </w:rPr>
      </w:pPr>
    </w:p>
    <w:p w:rsidRPr="0037659F" w:rsidR="00BA2A61" w:rsidP="00BA2A61" w:rsidRDefault="00BA2A61" w14:paraId="7C3226B2" w14:textId="77777777">
      <w:pPr>
        <w:tabs>
          <w:tab w:val="left" w:pos="-1080"/>
        </w:tabs>
        <w:ind w:firstLine="720"/>
        <w:rPr>
          <w:color w:val="000000"/>
        </w:rPr>
      </w:pPr>
      <w:r w:rsidRPr="0037659F">
        <w:rPr>
          <w:color w:val="000000"/>
        </w:rPr>
        <w:t xml:space="preserve">Trade secret or confidential business information (CBI) is frequently submitted to the EPA in this program because submissions usually include the manufacturing process, product formulation, and supporting data.  When such </w:t>
      </w:r>
      <w:r w:rsidR="005302AB">
        <w:rPr>
          <w:color w:val="000000"/>
        </w:rPr>
        <w:t xml:space="preserve">information is provided to the </w:t>
      </w:r>
      <w:r w:rsidR="00240E3A">
        <w:rPr>
          <w:color w:val="000000"/>
        </w:rPr>
        <w:t>agency</w:t>
      </w:r>
      <w:r w:rsidRPr="0037659F">
        <w:rPr>
          <w:color w:val="000000"/>
        </w:rPr>
        <w:t xml:space="preserve">, the information is protected from disclosure under FIFRA Section 10.  CBI data submitted to the EPA is handled strictly in accordance with the provisions of the </w:t>
      </w:r>
      <w:r w:rsidRPr="0037659F">
        <w:rPr>
          <w:color w:val="000000"/>
          <w:u w:val="single"/>
        </w:rPr>
        <w:t>FIFRA Confidential Business Information Security Manual.</w:t>
      </w:r>
    </w:p>
    <w:p w:rsidRPr="0037659F" w:rsidR="00BA2A61" w:rsidP="00BA2A61" w:rsidRDefault="00BA2A61" w14:paraId="7C3226B3" w14:textId="77777777">
      <w:pPr>
        <w:tabs>
          <w:tab w:val="left" w:pos="-1080"/>
        </w:tabs>
        <w:rPr>
          <w:color w:val="000000"/>
        </w:rPr>
      </w:pPr>
    </w:p>
    <w:p w:rsidRPr="0037659F" w:rsidR="00BA2A61" w:rsidP="00BA2A61" w:rsidRDefault="00BA2A61" w14:paraId="7C3226B4" w14:textId="77777777">
      <w:pPr>
        <w:tabs>
          <w:tab w:val="left" w:pos="-1080"/>
        </w:tabs>
        <w:ind w:firstLine="720"/>
        <w:rPr>
          <w:b/>
          <w:bCs/>
          <w:color w:val="000000"/>
        </w:rPr>
      </w:pPr>
      <w:r w:rsidRPr="0037659F">
        <w:rPr>
          <w:b/>
          <w:bCs/>
          <w:color w:val="000000"/>
        </w:rPr>
        <w:t>3(g).  Sensitive Questions</w:t>
      </w:r>
    </w:p>
    <w:p w:rsidRPr="0037659F" w:rsidR="00BA2A61" w:rsidP="00BA2A61" w:rsidRDefault="00BA2A61" w14:paraId="7C3226B5" w14:textId="77777777">
      <w:pPr>
        <w:tabs>
          <w:tab w:val="left" w:pos="-1080"/>
        </w:tabs>
        <w:rPr>
          <w:b/>
          <w:bCs/>
          <w:color w:val="000000"/>
        </w:rPr>
      </w:pPr>
    </w:p>
    <w:p w:rsidRPr="0037659F" w:rsidR="00BA2A61" w:rsidP="00BA2A61" w:rsidRDefault="00BA2A61" w14:paraId="7C3226B6" w14:textId="77777777">
      <w:pPr>
        <w:tabs>
          <w:tab w:val="left" w:pos="-1080"/>
        </w:tabs>
        <w:ind w:firstLine="720"/>
        <w:rPr>
          <w:color w:val="000000"/>
        </w:rPr>
      </w:pPr>
      <w:r w:rsidRPr="0037659F">
        <w:rPr>
          <w:color w:val="000000"/>
        </w:rPr>
        <w:t>Not applicable.  No information of a sensitive or private nature is requested in this information collection activity.</w:t>
      </w:r>
    </w:p>
    <w:p w:rsidRPr="0037659F" w:rsidR="00BA2A61" w:rsidP="00BA2A61" w:rsidRDefault="00BA2A61" w14:paraId="7C3226B7" w14:textId="77777777">
      <w:pPr>
        <w:tabs>
          <w:tab w:val="left" w:pos="-1080"/>
        </w:tabs>
        <w:rPr>
          <w:color w:val="000000"/>
        </w:rPr>
      </w:pPr>
    </w:p>
    <w:p w:rsidRPr="0037659F" w:rsidR="00BA2A61" w:rsidP="00BA2A61" w:rsidRDefault="00BA2A61" w14:paraId="7C3226B8" w14:textId="77777777">
      <w:pPr>
        <w:tabs>
          <w:tab w:val="left" w:pos="-1080"/>
        </w:tabs>
        <w:rPr>
          <w:color w:val="000000"/>
        </w:rPr>
      </w:pPr>
    </w:p>
    <w:p w:rsidRPr="0037659F" w:rsidR="00BA2A61" w:rsidP="00BA2A61" w:rsidRDefault="00BA2A61" w14:paraId="7C3226B9" w14:textId="77777777">
      <w:pPr>
        <w:tabs>
          <w:tab w:val="left" w:pos="-1080"/>
        </w:tabs>
        <w:rPr>
          <w:b/>
          <w:bCs/>
          <w:color w:val="000000"/>
        </w:rPr>
      </w:pPr>
      <w:r w:rsidRPr="0037659F">
        <w:rPr>
          <w:b/>
          <w:bCs/>
          <w:color w:val="000000"/>
        </w:rPr>
        <w:t>4.</w:t>
      </w:r>
      <w:r w:rsidRPr="0037659F">
        <w:rPr>
          <w:b/>
          <w:bCs/>
          <w:color w:val="000000"/>
        </w:rPr>
        <w:tab/>
        <w:t>The Respondents and the Information Requested</w:t>
      </w:r>
    </w:p>
    <w:p w:rsidRPr="0037659F" w:rsidR="00BA2A61" w:rsidP="00BA2A61" w:rsidRDefault="00BA2A61" w14:paraId="7C3226BA" w14:textId="77777777">
      <w:pPr>
        <w:tabs>
          <w:tab w:val="left" w:pos="-1080"/>
        </w:tabs>
        <w:rPr>
          <w:color w:val="000000"/>
        </w:rPr>
      </w:pPr>
    </w:p>
    <w:p w:rsidRPr="0037659F" w:rsidR="00BA2A61" w:rsidP="00BA2A61" w:rsidRDefault="00BA2A61" w14:paraId="7C3226BB" w14:textId="77777777">
      <w:pPr>
        <w:tabs>
          <w:tab w:val="left" w:pos="-1080"/>
        </w:tabs>
        <w:ind w:firstLine="720"/>
        <w:rPr>
          <w:b/>
          <w:bCs/>
          <w:color w:val="000000"/>
        </w:rPr>
      </w:pPr>
      <w:r w:rsidRPr="0037659F">
        <w:rPr>
          <w:b/>
          <w:bCs/>
          <w:color w:val="000000"/>
        </w:rPr>
        <w:t>4(a).  Respondents/NAICS Codes</w:t>
      </w:r>
    </w:p>
    <w:p w:rsidRPr="0037659F" w:rsidR="00BA2A61" w:rsidP="00BA2A61" w:rsidRDefault="00BA2A61" w14:paraId="7C3226BC" w14:textId="77777777">
      <w:pPr>
        <w:tabs>
          <w:tab w:val="left" w:pos="-1080"/>
        </w:tabs>
        <w:rPr>
          <w:b/>
          <w:bCs/>
          <w:color w:val="000000"/>
        </w:rPr>
      </w:pPr>
    </w:p>
    <w:p w:rsidRPr="0037659F" w:rsidR="00BA2A61" w:rsidP="00BA2A61" w:rsidRDefault="00BA2A61" w14:paraId="7C3226BD" w14:textId="77777777">
      <w:pPr>
        <w:tabs>
          <w:tab w:val="left" w:pos="-1080"/>
        </w:tabs>
        <w:ind w:firstLine="720"/>
        <w:rPr>
          <w:color w:val="000000"/>
        </w:rPr>
      </w:pPr>
      <w:r w:rsidRPr="0037659F">
        <w:rPr>
          <w:color w:val="000000"/>
        </w:rPr>
        <w:t>Respondents to this information collection activity include anyone w</w:t>
      </w:r>
      <w:r w:rsidR="005302AB">
        <w:rPr>
          <w:color w:val="000000"/>
        </w:rPr>
        <w:t xml:space="preserve">ho files a petition asking the </w:t>
      </w:r>
      <w:r w:rsidR="00240E3A">
        <w:rPr>
          <w:color w:val="000000"/>
        </w:rPr>
        <w:t>agency</w:t>
      </w:r>
      <w:r w:rsidRPr="0037659F">
        <w:rPr>
          <w:color w:val="000000"/>
        </w:rPr>
        <w:t xml:space="preserve"> to take a specific tolerance action.  </w:t>
      </w:r>
      <w:r w:rsidR="00796DA1">
        <w:rPr>
          <w:color w:val="000000"/>
        </w:rPr>
        <w:t>While any entit</w:t>
      </w:r>
      <w:r w:rsidR="005302AB">
        <w:rPr>
          <w:color w:val="000000"/>
        </w:rPr>
        <w:t xml:space="preserve">y can file a petition with the </w:t>
      </w:r>
      <w:r w:rsidR="00240E3A">
        <w:rPr>
          <w:color w:val="000000"/>
        </w:rPr>
        <w:t>agency</w:t>
      </w:r>
      <w:r w:rsidR="00796DA1">
        <w:rPr>
          <w:color w:val="000000"/>
        </w:rPr>
        <w:t xml:space="preserve">, </w:t>
      </w:r>
      <w:r w:rsidRPr="0037659F">
        <w:rPr>
          <w:color w:val="000000"/>
        </w:rPr>
        <w:t>such petitions typically come from those businesses engaged in the manufacturing of pesticides</w:t>
      </w:r>
      <w:r w:rsidR="00796DA1">
        <w:rPr>
          <w:color w:val="000000"/>
        </w:rPr>
        <w:t xml:space="preserve"> and </w:t>
      </w:r>
      <w:r w:rsidRPr="0037659F">
        <w:rPr>
          <w:color w:val="000000"/>
        </w:rPr>
        <w:t>the</w:t>
      </w:r>
      <w:r w:rsidR="00796DA1">
        <w:rPr>
          <w:color w:val="000000"/>
        </w:rPr>
        <w:t xml:space="preserve"> </w:t>
      </w:r>
      <w:r w:rsidRPr="0037659F">
        <w:rPr>
          <w:color w:val="000000"/>
        </w:rPr>
        <w:t>Interregional Research Project No.4 (IR-4</w:t>
      </w:r>
      <w:r w:rsidR="00C66AA3">
        <w:rPr>
          <w:color w:val="000000"/>
        </w:rPr>
        <w:t>)</w:t>
      </w:r>
      <w:r w:rsidR="00796DA1">
        <w:rPr>
          <w:color w:val="000000"/>
        </w:rPr>
        <w:t xml:space="preserve"> (</w:t>
      </w:r>
      <w:r w:rsidRPr="007B6FD3" w:rsidR="00796DA1">
        <w:rPr>
          <w:color w:val="000000"/>
        </w:rPr>
        <w:t xml:space="preserve">see </w:t>
      </w:r>
      <w:r w:rsidRPr="007B6FD3" w:rsidR="00FD0C40">
        <w:rPr>
          <w:color w:val="000000"/>
        </w:rPr>
        <w:t xml:space="preserve">Attachment </w:t>
      </w:r>
      <w:r w:rsidR="007A7577">
        <w:rPr>
          <w:color w:val="000000"/>
        </w:rPr>
        <w:t>G</w:t>
      </w:r>
      <w:r w:rsidR="00796DA1">
        <w:rPr>
          <w:color w:val="000000"/>
        </w:rPr>
        <w:t>)</w:t>
      </w:r>
      <w:r w:rsidRPr="0037659F">
        <w:rPr>
          <w:color w:val="000000"/>
        </w:rPr>
        <w:t>.</w:t>
      </w:r>
      <w:r w:rsidR="00796DA1">
        <w:rPr>
          <w:color w:val="000000"/>
        </w:rPr>
        <w:t xml:space="preserve">  </w:t>
      </w:r>
      <w:r w:rsidR="005302AB">
        <w:rPr>
          <w:color w:val="000000"/>
        </w:rPr>
        <w:t xml:space="preserve">Thus, the </w:t>
      </w:r>
      <w:r w:rsidR="00240E3A">
        <w:rPr>
          <w:color w:val="000000"/>
        </w:rPr>
        <w:t>agency</w:t>
      </w:r>
      <w:r w:rsidR="00EC3EA5">
        <w:rPr>
          <w:color w:val="000000"/>
        </w:rPr>
        <w:t xml:space="preserve"> only calculates the burden for these two groups.</w:t>
      </w:r>
    </w:p>
    <w:p w:rsidRPr="0037659F" w:rsidR="00BA2A61" w:rsidP="00BA2A61" w:rsidRDefault="00BA2A61" w14:paraId="7C3226BE" w14:textId="77777777">
      <w:pPr>
        <w:tabs>
          <w:tab w:val="left" w:pos="-1080"/>
        </w:tabs>
        <w:rPr>
          <w:color w:val="000000"/>
        </w:rPr>
      </w:pPr>
    </w:p>
    <w:p w:rsidR="008A0572" w:rsidP="008A0572" w:rsidRDefault="00BA2A61" w14:paraId="7C3226BF" w14:textId="77777777">
      <w:pPr>
        <w:tabs>
          <w:tab w:val="left" w:pos="-1080"/>
        </w:tabs>
        <w:ind w:firstLine="720"/>
        <w:rPr>
          <w:color w:val="000000"/>
        </w:rPr>
      </w:pPr>
      <w:r w:rsidRPr="0037659F">
        <w:rPr>
          <w:color w:val="000000"/>
        </w:rPr>
        <w:t xml:space="preserve">Although it is impossible to identify all the North American Industrial Classification </w:t>
      </w:r>
      <w:r w:rsidRPr="0037659F">
        <w:rPr>
          <w:color w:val="000000"/>
        </w:rPr>
        <w:lastRenderedPageBreak/>
        <w:t>System (NAICS) codes for all of the potential respondents, the NAICS code</w:t>
      </w:r>
      <w:r w:rsidR="006F07CF">
        <w:rPr>
          <w:color w:val="000000"/>
        </w:rPr>
        <w:t>s</w:t>
      </w:r>
      <w:r w:rsidRPr="0037659F">
        <w:rPr>
          <w:color w:val="000000"/>
        </w:rPr>
        <w:t xml:space="preserve"> for the most frequent type of respondent </w:t>
      </w:r>
      <w:r w:rsidR="006F07CF">
        <w:rPr>
          <w:color w:val="000000"/>
        </w:rPr>
        <w:t>are</w:t>
      </w:r>
      <w:r w:rsidRPr="0037659F">
        <w:rPr>
          <w:color w:val="000000"/>
        </w:rPr>
        <w:t>:</w:t>
      </w:r>
    </w:p>
    <w:p w:rsidR="00CE79F9" w:rsidP="008A0572" w:rsidRDefault="00BA2A61" w14:paraId="7C3226C0" w14:textId="77777777">
      <w:pPr>
        <w:tabs>
          <w:tab w:val="left" w:pos="-1080"/>
        </w:tabs>
        <w:ind w:firstLine="720"/>
        <w:rPr>
          <w:color w:val="000000"/>
        </w:rPr>
      </w:pPr>
      <w:r w:rsidRPr="0037659F">
        <w:rPr>
          <w:color w:val="000000"/>
        </w:rPr>
        <w:t xml:space="preserve"> </w:t>
      </w:r>
    </w:p>
    <w:tbl>
      <w:tblPr>
        <w:tblW w:w="0" w:type="auto"/>
        <w:jc w:val="center"/>
        <w:tblLayout w:type="fixed"/>
        <w:tblCellMar>
          <w:left w:w="120" w:type="dxa"/>
          <w:right w:w="120" w:type="dxa"/>
        </w:tblCellMar>
        <w:tblLook w:val="0000" w:firstRow="0" w:lastRow="0" w:firstColumn="0" w:lastColumn="0" w:noHBand="0" w:noVBand="0"/>
      </w:tblPr>
      <w:tblGrid>
        <w:gridCol w:w="3240"/>
        <w:gridCol w:w="1170"/>
        <w:gridCol w:w="4950"/>
      </w:tblGrid>
      <w:tr w:rsidRPr="00C66AA3" w:rsidR="008A0572" w:rsidTr="006C16DC" w14:paraId="7C3226C9" w14:textId="77777777">
        <w:trPr>
          <w:jc w:val="center"/>
        </w:trPr>
        <w:tc>
          <w:tcPr>
            <w:tcW w:w="3240" w:type="dxa"/>
            <w:tcBorders>
              <w:top w:val="single" w:color="000000" w:sz="7" w:space="0"/>
              <w:left w:val="single" w:color="000000" w:sz="7" w:space="0"/>
              <w:bottom w:val="single" w:color="000000" w:sz="7" w:space="0"/>
              <w:right w:val="single" w:color="000000" w:sz="7" w:space="0"/>
            </w:tcBorders>
            <w:shd w:val="pct20" w:color="000000" w:fill="FFFFFF"/>
          </w:tcPr>
          <w:p w:rsidRPr="00C66AA3" w:rsidR="008A0572" w:rsidP="006C16DC" w:rsidRDefault="008A0572" w14:paraId="7C3226C1" w14:textId="77777777">
            <w:pPr>
              <w:spacing w:line="120" w:lineRule="exact"/>
              <w:rPr>
                <w:color w:val="000000"/>
              </w:rPr>
            </w:pPr>
          </w:p>
          <w:p w:rsidRPr="00C66AA3" w:rsidR="008A0572" w:rsidP="006C16DC" w:rsidRDefault="008A0572" w14:paraId="7C3226C2" w14:textId="77777777">
            <w:pPr>
              <w:tabs>
                <w:tab w:val="left" w:pos="-1080"/>
              </w:tabs>
              <w:jc w:val="center"/>
              <w:rPr>
                <w:color w:val="000000"/>
              </w:rPr>
            </w:pPr>
            <w:r w:rsidRPr="00C66AA3">
              <w:rPr>
                <w:color w:val="000000"/>
              </w:rPr>
              <w:t>Respondent</w:t>
            </w:r>
          </w:p>
          <w:p w:rsidRPr="00C66AA3" w:rsidR="008A0572" w:rsidP="006C16DC" w:rsidRDefault="008A0572" w14:paraId="7C3226C3" w14:textId="77777777">
            <w:pPr>
              <w:tabs>
                <w:tab w:val="left" w:pos="-1080"/>
              </w:tabs>
              <w:spacing w:after="58"/>
              <w:jc w:val="center"/>
              <w:rPr>
                <w:color w:val="000000"/>
              </w:rPr>
            </w:pPr>
            <w:r w:rsidRPr="00C66AA3">
              <w:rPr>
                <w:color w:val="000000"/>
              </w:rPr>
              <w:t>Category</w:t>
            </w:r>
          </w:p>
        </w:tc>
        <w:tc>
          <w:tcPr>
            <w:tcW w:w="1170" w:type="dxa"/>
            <w:tcBorders>
              <w:top w:val="single" w:color="000000" w:sz="7" w:space="0"/>
              <w:left w:val="single" w:color="000000" w:sz="7" w:space="0"/>
              <w:bottom w:val="single" w:color="000000" w:sz="7" w:space="0"/>
              <w:right w:val="single" w:color="000000" w:sz="7" w:space="0"/>
            </w:tcBorders>
            <w:shd w:val="pct20" w:color="000000" w:fill="FFFFFF"/>
          </w:tcPr>
          <w:p w:rsidRPr="00C66AA3" w:rsidR="008A0572" w:rsidP="006C16DC" w:rsidRDefault="008A0572" w14:paraId="7C3226C4" w14:textId="77777777">
            <w:pPr>
              <w:spacing w:line="120" w:lineRule="exact"/>
              <w:rPr>
                <w:color w:val="000000"/>
              </w:rPr>
            </w:pPr>
          </w:p>
          <w:p w:rsidRPr="00C66AA3" w:rsidR="008A0572" w:rsidP="006C16DC" w:rsidRDefault="008A0572" w14:paraId="7C3226C5" w14:textId="77777777">
            <w:pPr>
              <w:tabs>
                <w:tab w:val="left" w:pos="-1080"/>
              </w:tabs>
              <w:spacing w:after="58"/>
              <w:jc w:val="center"/>
              <w:rPr>
                <w:color w:val="000000"/>
              </w:rPr>
            </w:pPr>
            <w:r w:rsidRPr="00C66AA3">
              <w:rPr>
                <w:color w:val="000000"/>
              </w:rPr>
              <w:t>NAICS code</w:t>
            </w:r>
          </w:p>
        </w:tc>
        <w:tc>
          <w:tcPr>
            <w:tcW w:w="4950" w:type="dxa"/>
            <w:tcBorders>
              <w:top w:val="single" w:color="000000" w:sz="7" w:space="0"/>
              <w:left w:val="single" w:color="000000" w:sz="7" w:space="0"/>
              <w:bottom w:val="single" w:color="000000" w:sz="7" w:space="0"/>
              <w:right w:val="single" w:color="000000" w:sz="7" w:space="0"/>
            </w:tcBorders>
            <w:shd w:val="pct20" w:color="000000" w:fill="FFFFFF"/>
          </w:tcPr>
          <w:p w:rsidRPr="00C66AA3" w:rsidR="008A0572" w:rsidP="006C16DC" w:rsidRDefault="008A0572" w14:paraId="7C3226C6" w14:textId="77777777">
            <w:pPr>
              <w:spacing w:line="120" w:lineRule="exact"/>
              <w:rPr>
                <w:color w:val="000000"/>
              </w:rPr>
            </w:pPr>
          </w:p>
          <w:p w:rsidRPr="00C66AA3" w:rsidR="008A0572" w:rsidP="006C16DC" w:rsidRDefault="008A0572" w14:paraId="7C3226C7" w14:textId="77777777">
            <w:pPr>
              <w:tabs>
                <w:tab w:val="left" w:pos="-1080"/>
              </w:tabs>
              <w:jc w:val="center"/>
              <w:rPr>
                <w:color w:val="000000"/>
              </w:rPr>
            </w:pPr>
            <w:r w:rsidRPr="00C66AA3">
              <w:rPr>
                <w:color w:val="000000"/>
              </w:rPr>
              <w:t xml:space="preserve">Examples of potentially </w:t>
            </w:r>
          </w:p>
          <w:p w:rsidRPr="00C66AA3" w:rsidR="008A0572" w:rsidP="006C16DC" w:rsidRDefault="008A0572" w14:paraId="7C3226C8" w14:textId="77777777">
            <w:pPr>
              <w:tabs>
                <w:tab w:val="left" w:pos="-1080"/>
              </w:tabs>
              <w:spacing w:after="58"/>
              <w:jc w:val="center"/>
              <w:rPr>
                <w:color w:val="000000"/>
              </w:rPr>
            </w:pPr>
            <w:r w:rsidRPr="00C66AA3">
              <w:rPr>
                <w:color w:val="000000"/>
              </w:rPr>
              <w:t>affected entities</w:t>
            </w:r>
          </w:p>
        </w:tc>
      </w:tr>
      <w:tr w:rsidRPr="00C66AA3" w:rsidR="008A0572" w:rsidTr="006C16DC" w14:paraId="7C3226D0" w14:textId="77777777">
        <w:trPr>
          <w:jc w:val="center"/>
        </w:trPr>
        <w:tc>
          <w:tcPr>
            <w:tcW w:w="3240" w:type="dxa"/>
            <w:tcBorders>
              <w:top w:val="single" w:color="000000" w:sz="7" w:space="0"/>
              <w:left w:val="single" w:color="000000" w:sz="7" w:space="0"/>
              <w:bottom w:val="single" w:color="000000" w:sz="7" w:space="0"/>
              <w:right w:val="single" w:color="000000" w:sz="7" w:space="0"/>
            </w:tcBorders>
          </w:tcPr>
          <w:p w:rsidRPr="00C66AA3" w:rsidR="008A0572" w:rsidP="006C16DC" w:rsidRDefault="008A0572" w14:paraId="7C3226CA" w14:textId="77777777">
            <w:pPr>
              <w:rPr>
                <w:color w:val="000000"/>
              </w:rPr>
            </w:pPr>
          </w:p>
          <w:p w:rsidRPr="00C66AA3" w:rsidR="008A0572" w:rsidP="006C16DC" w:rsidRDefault="008A0572" w14:paraId="7C3226CB" w14:textId="77777777">
            <w:pPr>
              <w:tabs>
                <w:tab w:val="left" w:pos="-1080"/>
              </w:tabs>
              <w:spacing w:after="58"/>
              <w:rPr>
                <w:color w:val="000000"/>
              </w:rPr>
            </w:pPr>
            <w:r w:rsidRPr="00C66AA3">
              <w:rPr>
                <w:color w:val="000000"/>
              </w:rPr>
              <w:t>Pesticide and other agricultural chemical manufacturing</w:t>
            </w:r>
          </w:p>
        </w:tc>
        <w:tc>
          <w:tcPr>
            <w:tcW w:w="1170" w:type="dxa"/>
            <w:tcBorders>
              <w:top w:val="single" w:color="000000" w:sz="7" w:space="0"/>
              <w:left w:val="single" w:color="000000" w:sz="7" w:space="0"/>
              <w:bottom w:val="single" w:color="000000" w:sz="7" w:space="0"/>
              <w:right w:val="single" w:color="000000" w:sz="7" w:space="0"/>
            </w:tcBorders>
          </w:tcPr>
          <w:p w:rsidRPr="00C66AA3" w:rsidR="008A0572" w:rsidP="006C16DC" w:rsidRDefault="008A0572" w14:paraId="7C3226CC" w14:textId="77777777">
            <w:pPr>
              <w:spacing w:line="120" w:lineRule="exact"/>
              <w:rPr>
                <w:color w:val="000000"/>
              </w:rPr>
            </w:pPr>
          </w:p>
          <w:p w:rsidRPr="00C66AA3" w:rsidR="008A0572" w:rsidP="006C16DC" w:rsidRDefault="008A0572" w14:paraId="7C3226CD" w14:textId="77777777">
            <w:pPr>
              <w:tabs>
                <w:tab w:val="left" w:pos="-1080"/>
              </w:tabs>
              <w:spacing w:after="58"/>
              <w:jc w:val="center"/>
              <w:rPr>
                <w:color w:val="000000"/>
              </w:rPr>
            </w:pPr>
            <w:r w:rsidRPr="00C66AA3">
              <w:rPr>
                <w:color w:val="000000"/>
              </w:rPr>
              <w:t>325320</w:t>
            </w:r>
          </w:p>
        </w:tc>
        <w:tc>
          <w:tcPr>
            <w:tcW w:w="4950" w:type="dxa"/>
            <w:tcBorders>
              <w:top w:val="single" w:color="000000" w:sz="7" w:space="0"/>
              <w:left w:val="single" w:color="000000" w:sz="7" w:space="0"/>
              <w:bottom w:val="single" w:color="000000" w:sz="7" w:space="0"/>
              <w:right w:val="single" w:color="000000" w:sz="7" w:space="0"/>
            </w:tcBorders>
          </w:tcPr>
          <w:p w:rsidRPr="00C66AA3" w:rsidR="008A0572" w:rsidP="006C16DC" w:rsidRDefault="008A0572" w14:paraId="7C3226CE" w14:textId="77777777">
            <w:pPr>
              <w:spacing w:line="120" w:lineRule="exact"/>
              <w:rPr>
                <w:color w:val="000000"/>
              </w:rPr>
            </w:pPr>
          </w:p>
          <w:p w:rsidRPr="00C66AA3" w:rsidR="008A0572" w:rsidP="006C16DC" w:rsidRDefault="008A0572" w14:paraId="7C3226CF" w14:textId="77777777">
            <w:pPr>
              <w:tabs>
                <w:tab w:val="left" w:pos="-1080"/>
              </w:tabs>
              <w:spacing w:after="58"/>
              <w:rPr>
                <w:color w:val="000000"/>
              </w:rPr>
            </w:pPr>
            <w:r w:rsidRPr="00C66AA3">
              <w:rPr>
                <w:color w:val="000000"/>
              </w:rPr>
              <w:t>Individuals or entities engaged in activities related to the registration of a pesticide product.</w:t>
            </w:r>
          </w:p>
        </w:tc>
      </w:tr>
      <w:tr w:rsidRPr="002F18A0" w:rsidR="008A0572" w:rsidTr="006C16DC" w14:paraId="7C3226D4" w14:textId="77777777">
        <w:trPr>
          <w:trHeight w:val="334"/>
          <w:jc w:val="center"/>
        </w:trPr>
        <w:tc>
          <w:tcPr>
            <w:tcW w:w="3240" w:type="dxa"/>
            <w:tcBorders>
              <w:top w:val="single" w:color="000000" w:sz="7" w:space="0"/>
              <w:left w:val="single" w:color="000000" w:sz="7" w:space="0"/>
              <w:bottom w:val="single" w:color="000000" w:sz="7" w:space="0"/>
              <w:right w:val="single" w:color="000000" w:sz="7" w:space="0"/>
            </w:tcBorders>
            <w:vAlign w:val="bottom"/>
          </w:tcPr>
          <w:p w:rsidRPr="003B5420" w:rsidR="008A0572" w:rsidP="006C16DC" w:rsidRDefault="008A0572" w14:paraId="7C3226D1" w14:textId="77777777">
            <w:pPr>
              <w:rPr>
                <w:color w:val="000000"/>
              </w:rPr>
            </w:pPr>
            <w:r w:rsidRPr="003B5420">
              <w:rPr>
                <w:color w:val="000000"/>
              </w:rPr>
              <w:t>Management, Scientific, and Technical Consulting Services</w:t>
            </w:r>
          </w:p>
        </w:tc>
        <w:tc>
          <w:tcPr>
            <w:tcW w:w="1170" w:type="dxa"/>
            <w:tcBorders>
              <w:top w:val="single" w:color="000000" w:sz="7" w:space="0"/>
              <w:left w:val="single" w:color="000000" w:sz="7" w:space="0"/>
              <w:bottom w:val="single" w:color="000000" w:sz="7" w:space="0"/>
              <w:right w:val="single" w:color="000000" w:sz="7" w:space="0"/>
            </w:tcBorders>
            <w:vAlign w:val="bottom"/>
          </w:tcPr>
          <w:p w:rsidRPr="002F18A0" w:rsidR="008A0572" w:rsidP="006C16DC" w:rsidRDefault="008A0572" w14:paraId="7C3226D2" w14:textId="77777777">
            <w:pPr>
              <w:rPr>
                <w:color w:val="000000"/>
              </w:rPr>
            </w:pPr>
            <w:r w:rsidRPr="002F18A0">
              <w:rPr>
                <w:color w:val="000000"/>
              </w:rPr>
              <w:t>541600</w:t>
            </w:r>
          </w:p>
        </w:tc>
        <w:tc>
          <w:tcPr>
            <w:tcW w:w="4950" w:type="dxa"/>
            <w:tcBorders>
              <w:top w:val="single" w:color="000000" w:sz="7" w:space="0"/>
              <w:left w:val="single" w:color="000000" w:sz="7" w:space="0"/>
              <w:bottom w:val="single" w:color="000000" w:sz="7" w:space="0"/>
              <w:right w:val="single" w:color="000000" w:sz="7" w:space="0"/>
            </w:tcBorders>
            <w:vAlign w:val="bottom"/>
          </w:tcPr>
          <w:p w:rsidRPr="002F18A0" w:rsidR="008A0572" w:rsidP="006C16DC" w:rsidRDefault="008A0572" w14:paraId="7C3226D3" w14:textId="77777777">
            <w:pPr>
              <w:rPr>
                <w:color w:val="000000"/>
              </w:rPr>
            </w:pPr>
            <w:r>
              <w:rPr>
                <w:bCs/>
              </w:rPr>
              <w:t>Establishments primarily engaged in administrative management and general management consulting s</w:t>
            </w:r>
            <w:r w:rsidRPr="002F18A0">
              <w:rPr>
                <w:bCs/>
              </w:rPr>
              <w:t>ervices</w:t>
            </w:r>
            <w:r>
              <w:rPr>
                <w:bCs/>
              </w:rPr>
              <w:t>.</w:t>
            </w:r>
          </w:p>
        </w:tc>
      </w:tr>
    </w:tbl>
    <w:p w:rsidRPr="008A0572" w:rsidR="008A0572" w:rsidP="008A0572" w:rsidRDefault="008A0572" w14:paraId="7C3226D5" w14:textId="77777777">
      <w:pPr>
        <w:pStyle w:val="FootnoteText"/>
      </w:pPr>
    </w:p>
    <w:p w:rsidRPr="009C0BD2" w:rsidR="009C0BD2" w:rsidP="009C0BD2" w:rsidRDefault="009C0BD2" w14:paraId="7C3226D6" w14:textId="77777777">
      <w:pPr>
        <w:pStyle w:val="FootnoteText"/>
      </w:pPr>
    </w:p>
    <w:p w:rsidRPr="0037659F" w:rsidR="00BA2A61" w:rsidP="00BA2A61" w:rsidRDefault="00BA2A61" w14:paraId="7C3226D7" w14:textId="77777777">
      <w:pPr>
        <w:tabs>
          <w:tab w:val="left" w:pos="-1080"/>
        </w:tabs>
        <w:ind w:firstLine="720"/>
        <w:rPr>
          <w:b/>
          <w:bCs/>
          <w:color w:val="000000"/>
        </w:rPr>
      </w:pPr>
      <w:r w:rsidRPr="0037659F">
        <w:rPr>
          <w:b/>
          <w:bCs/>
          <w:color w:val="000000"/>
        </w:rPr>
        <w:t>4(b).  Information Requested</w:t>
      </w:r>
      <w:r w:rsidR="00131A03">
        <w:rPr>
          <w:b/>
          <w:bCs/>
          <w:color w:val="000000"/>
        </w:rPr>
        <w:t xml:space="preserve"> in this Collection</w:t>
      </w:r>
    </w:p>
    <w:p w:rsidRPr="0037659F" w:rsidR="00BA2A61" w:rsidP="00BA2A61" w:rsidRDefault="00BA2A61" w14:paraId="7C3226D8" w14:textId="77777777">
      <w:pPr>
        <w:tabs>
          <w:tab w:val="left" w:pos="-1080"/>
        </w:tabs>
        <w:rPr>
          <w:b/>
          <w:bCs/>
          <w:color w:val="000000"/>
        </w:rPr>
      </w:pPr>
    </w:p>
    <w:p w:rsidRPr="0037659F" w:rsidR="00BA2A61" w:rsidP="00BA2A61" w:rsidRDefault="00BA2A61" w14:paraId="7C3226D9" w14:textId="77777777">
      <w:pPr>
        <w:tabs>
          <w:tab w:val="left" w:pos="-1080"/>
        </w:tabs>
        <w:ind w:firstLine="720"/>
        <w:rPr>
          <w:color w:val="000000"/>
        </w:rPr>
      </w:pPr>
      <w:r w:rsidRPr="0037659F">
        <w:rPr>
          <w:b/>
          <w:bCs/>
          <w:color w:val="000000"/>
        </w:rPr>
        <w:t>(</w:t>
      </w:r>
      <w:proofErr w:type="spellStart"/>
      <w:r w:rsidRPr="0037659F">
        <w:rPr>
          <w:b/>
          <w:bCs/>
          <w:color w:val="000000"/>
        </w:rPr>
        <w:t>i</w:t>
      </w:r>
      <w:proofErr w:type="spellEnd"/>
      <w:r w:rsidRPr="0037659F">
        <w:rPr>
          <w:b/>
          <w:bCs/>
          <w:color w:val="000000"/>
        </w:rPr>
        <w:t>)    Data Items, Including Record Keeping Requirements</w:t>
      </w:r>
    </w:p>
    <w:p w:rsidRPr="0037659F" w:rsidR="00BA2A61" w:rsidP="00BA2A61" w:rsidRDefault="00BA2A61" w14:paraId="7C3226DA" w14:textId="77777777">
      <w:pPr>
        <w:tabs>
          <w:tab w:val="left" w:pos="-1080"/>
        </w:tabs>
        <w:rPr>
          <w:color w:val="000000"/>
        </w:rPr>
      </w:pPr>
    </w:p>
    <w:p w:rsidRPr="0037659F" w:rsidR="00BA2A61" w:rsidP="00BA2A61" w:rsidRDefault="00BA2A61" w14:paraId="7C3226DB" w14:textId="77777777">
      <w:pPr>
        <w:tabs>
          <w:tab w:val="left" w:pos="-1080"/>
        </w:tabs>
        <w:ind w:firstLine="720"/>
        <w:rPr>
          <w:color w:val="000000"/>
        </w:rPr>
      </w:pPr>
      <w:r w:rsidRPr="0037659F">
        <w:rPr>
          <w:color w:val="000000"/>
        </w:rPr>
        <w:t>In addition to a cover letter and fee, a tolerance petition must include the following nine parts:</w:t>
      </w:r>
    </w:p>
    <w:p w:rsidRPr="0037659F" w:rsidR="00BA2A61" w:rsidP="00BA2A61" w:rsidRDefault="00BA2A61" w14:paraId="7C3226DC" w14:textId="77777777">
      <w:pPr>
        <w:tabs>
          <w:tab w:val="center" w:pos="4680"/>
        </w:tabs>
        <w:rPr>
          <w:color w:val="000000"/>
        </w:rPr>
      </w:pPr>
      <w:r w:rsidRPr="0037659F">
        <w:rPr>
          <w:color w:val="000000"/>
        </w:rPr>
        <w:tab/>
      </w:r>
    </w:p>
    <w:tbl>
      <w:tblPr>
        <w:tblW w:w="0" w:type="auto"/>
        <w:tblInd w:w="120" w:type="dxa"/>
        <w:tblLayout w:type="fixed"/>
        <w:tblCellMar>
          <w:left w:w="120" w:type="dxa"/>
          <w:right w:w="120" w:type="dxa"/>
        </w:tblCellMar>
        <w:tblLook w:val="0000" w:firstRow="0" w:lastRow="0" w:firstColumn="0" w:lastColumn="0" w:noHBand="0" w:noVBand="0"/>
      </w:tblPr>
      <w:tblGrid>
        <w:gridCol w:w="2610"/>
        <w:gridCol w:w="6750"/>
      </w:tblGrid>
      <w:tr w:rsidRPr="0037659F" w:rsidR="00BA2A61" w:rsidTr="00A8237E" w14:paraId="7C3226E1" w14:textId="77777777">
        <w:tc>
          <w:tcPr>
            <w:tcW w:w="2610" w:type="dxa"/>
            <w:tcBorders>
              <w:top w:val="single" w:color="000000" w:sz="7" w:space="0"/>
              <w:left w:val="single" w:color="000000" w:sz="7" w:space="0"/>
              <w:bottom w:val="single" w:color="000000" w:sz="7" w:space="0"/>
              <w:right w:val="single" w:color="000000" w:sz="7" w:space="0"/>
            </w:tcBorders>
          </w:tcPr>
          <w:p w:rsidRPr="0037659F" w:rsidR="00BA2A61" w:rsidP="00C16E88" w:rsidRDefault="00BA2A61" w14:paraId="7C3226DD" w14:textId="77777777">
            <w:pPr>
              <w:spacing w:line="120" w:lineRule="exact"/>
              <w:rPr>
                <w:color w:val="000000"/>
              </w:rPr>
            </w:pPr>
          </w:p>
          <w:p w:rsidRPr="0037659F" w:rsidR="00BA2A61" w:rsidP="00C16E88" w:rsidRDefault="00BA2A61" w14:paraId="7C3226DE" w14:textId="77777777">
            <w:pPr>
              <w:tabs>
                <w:tab w:val="left" w:pos="-1080"/>
              </w:tabs>
              <w:spacing w:after="58"/>
              <w:rPr>
                <w:color w:val="000000"/>
              </w:rPr>
            </w:pPr>
            <w:r w:rsidRPr="0037659F">
              <w:rPr>
                <w:color w:val="000000"/>
              </w:rPr>
              <w:t>Chemical identity</w:t>
            </w:r>
          </w:p>
        </w:tc>
        <w:tc>
          <w:tcPr>
            <w:tcW w:w="6750" w:type="dxa"/>
            <w:tcBorders>
              <w:top w:val="single" w:color="000000" w:sz="7" w:space="0"/>
              <w:left w:val="single" w:color="000000" w:sz="7" w:space="0"/>
              <w:bottom w:val="single" w:color="000000" w:sz="7" w:space="0"/>
              <w:right w:val="single" w:color="000000" w:sz="7" w:space="0"/>
            </w:tcBorders>
          </w:tcPr>
          <w:p w:rsidRPr="0037659F" w:rsidR="00BA2A61" w:rsidP="00C16E88" w:rsidRDefault="00BA2A61" w14:paraId="7C3226DF" w14:textId="77777777">
            <w:pPr>
              <w:spacing w:line="120" w:lineRule="exact"/>
              <w:rPr>
                <w:color w:val="000000"/>
              </w:rPr>
            </w:pPr>
          </w:p>
          <w:p w:rsidRPr="0037659F" w:rsidR="00BA2A61" w:rsidP="00C16E88" w:rsidRDefault="00BA2A61" w14:paraId="7C3226E0" w14:textId="77777777">
            <w:pPr>
              <w:tabs>
                <w:tab w:val="left" w:pos="-1080"/>
              </w:tabs>
              <w:spacing w:after="58"/>
              <w:rPr>
                <w:color w:val="000000"/>
              </w:rPr>
            </w:pPr>
            <w:r w:rsidRPr="0037659F">
              <w:rPr>
                <w:color w:val="000000"/>
              </w:rPr>
              <w:t>The name, chemical identity, and composition of the pesticide chemical.  If the pesticide chemical is an ingredient of a pesticide, the complete quantitative formula of the resulting pesticide product should be submitted.  The submission of this information does not restrict the application of any tolerance or exemption granted to the specific formula(s) submitted.</w:t>
            </w:r>
          </w:p>
        </w:tc>
      </w:tr>
      <w:tr w:rsidRPr="0037659F" w:rsidR="00BA2A61" w:rsidTr="00A8237E" w14:paraId="7C3226E6" w14:textId="77777777">
        <w:tc>
          <w:tcPr>
            <w:tcW w:w="2610" w:type="dxa"/>
            <w:tcBorders>
              <w:top w:val="single" w:color="000000" w:sz="7" w:space="0"/>
              <w:left w:val="single" w:color="000000" w:sz="7" w:space="0"/>
              <w:bottom w:val="single" w:color="000000" w:sz="7" w:space="0"/>
              <w:right w:val="single" w:color="000000" w:sz="7" w:space="0"/>
            </w:tcBorders>
          </w:tcPr>
          <w:p w:rsidRPr="0037659F" w:rsidR="00BA2A61" w:rsidP="00C16E88" w:rsidRDefault="00BA2A61" w14:paraId="7C3226E2" w14:textId="77777777">
            <w:pPr>
              <w:spacing w:line="120" w:lineRule="exact"/>
              <w:rPr>
                <w:color w:val="000000"/>
              </w:rPr>
            </w:pPr>
          </w:p>
          <w:p w:rsidRPr="0037659F" w:rsidR="00BA2A61" w:rsidP="00C16E88" w:rsidRDefault="00BA2A61" w14:paraId="7C3226E3" w14:textId="77777777">
            <w:pPr>
              <w:tabs>
                <w:tab w:val="left" w:pos="-1080"/>
              </w:tabs>
              <w:spacing w:after="58"/>
              <w:rPr>
                <w:color w:val="000000"/>
              </w:rPr>
            </w:pPr>
            <w:r w:rsidRPr="0037659F">
              <w:rPr>
                <w:color w:val="000000"/>
              </w:rPr>
              <w:t xml:space="preserve">Chemical use  </w:t>
            </w:r>
          </w:p>
        </w:tc>
        <w:tc>
          <w:tcPr>
            <w:tcW w:w="6750" w:type="dxa"/>
            <w:tcBorders>
              <w:top w:val="single" w:color="000000" w:sz="7" w:space="0"/>
              <w:left w:val="single" w:color="000000" w:sz="7" w:space="0"/>
              <w:bottom w:val="single" w:color="000000" w:sz="7" w:space="0"/>
              <w:right w:val="single" w:color="000000" w:sz="7" w:space="0"/>
            </w:tcBorders>
          </w:tcPr>
          <w:p w:rsidRPr="0037659F" w:rsidR="00BA2A61" w:rsidP="00C16E88" w:rsidRDefault="00BA2A61" w14:paraId="7C3226E4" w14:textId="77777777">
            <w:pPr>
              <w:spacing w:line="120" w:lineRule="exact"/>
              <w:rPr>
                <w:color w:val="000000"/>
              </w:rPr>
            </w:pPr>
          </w:p>
          <w:p w:rsidRPr="0037659F" w:rsidR="00BA2A61" w:rsidP="006E0BE3" w:rsidRDefault="00BA2A61" w14:paraId="7C3226E5" w14:textId="77777777">
            <w:pPr>
              <w:tabs>
                <w:tab w:val="left" w:pos="-1080"/>
              </w:tabs>
              <w:spacing w:after="58"/>
              <w:rPr>
                <w:color w:val="000000"/>
              </w:rPr>
            </w:pPr>
            <w:r w:rsidRPr="0037659F">
              <w:rPr>
                <w:color w:val="000000"/>
              </w:rPr>
              <w:t>The amount, frequency, and tim</w:t>
            </w:r>
            <w:r w:rsidR="006E0BE3">
              <w:rPr>
                <w:color w:val="000000"/>
              </w:rPr>
              <w:t>ing</w:t>
            </w:r>
            <w:r w:rsidRPr="0037659F">
              <w:rPr>
                <w:color w:val="000000"/>
              </w:rPr>
              <w:t xml:space="preserve"> of application of the pesticide chemical.</w:t>
            </w:r>
          </w:p>
        </w:tc>
      </w:tr>
      <w:tr w:rsidRPr="0037659F" w:rsidR="00BA2A61" w:rsidTr="00A8237E" w14:paraId="7C3226EB" w14:textId="77777777">
        <w:tc>
          <w:tcPr>
            <w:tcW w:w="2610" w:type="dxa"/>
            <w:tcBorders>
              <w:top w:val="single" w:color="000000" w:sz="7" w:space="0"/>
              <w:left w:val="single" w:color="000000" w:sz="7" w:space="0"/>
              <w:bottom w:val="single" w:color="000000" w:sz="7" w:space="0"/>
              <w:right w:val="single" w:color="000000" w:sz="7" w:space="0"/>
            </w:tcBorders>
          </w:tcPr>
          <w:p w:rsidRPr="0037659F" w:rsidR="00BA2A61" w:rsidP="00C16E88" w:rsidRDefault="00BA2A61" w14:paraId="7C3226E7" w14:textId="77777777">
            <w:pPr>
              <w:spacing w:line="120" w:lineRule="exact"/>
              <w:rPr>
                <w:color w:val="000000"/>
              </w:rPr>
            </w:pPr>
          </w:p>
          <w:p w:rsidRPr="0037659F" w:rsidR="00BA2A61" w:rsidP="00C16E88" w:rsidRDefault="00BA2A61" w14:paraId="7C3226E8" w14:textId="77777777">
            <w:pPr>
              <w:tabs>
                <w:tab w:val="left" w:pos="-1080"/>
              </w:tabs>
              <w:spacing w:after="58"/>
              <w:rPr>
                <w:color w:val="000000"/>
              </w:rPr>
            </w:pPr>
            <w:r w:rsidRPr="0037659F">
              <w:rPr>
                <w:color w:val="000000"/>
              </w:rPr>
              <w:t>Safety reports</w:t>
            </w:r>
          </w:p>
        </w:tc>
        <w:tc>
          <w:tcPr>
            <w:tcW w:w="6750" w:type="dxa"/>
            <w:tcBorders>
              <w:top w:val="single" w:color="000000" w:sz="7" w:space="0"/>
              <w:left w:val="single" w:color="000000" w:sz="7" w:space="0"/>
              <w:bottom w:val="single" w:color="000000" w:sz="7" w:space="0"/>
              <w:right w:val="single" w:color="000000" w:sz="7" w:space="0"/>
            </w:tcBorders>
          </w:tcPr>
          <w:p w:rsidRPr="0037659F" w:rsidR="00BA2A61" w:rsidP="00C16E88" w:rsidRDefault="00BA2A61" w14:paraId="7C3226E9" w14:textId="77777777">
            <w:pPr>
              <w:spacing w:line="120" w:lineRule="exact"/>
              <w:rPr>
                <w:color w:val="000000"/>
              </w:rPr>
            </w:pPr>
          </w:p>
          <w:p w:rsidRPr="0037659F" w:rsidR="00BA2A61" w:rsidP="00C16E88" w:rsidRDefault="00BA2A61" w14:paraId="7C3226EA" w14:textId="77777777">
            <w:pPr>
              <w:tabs>
                <w:tab w:val="left" w:pos="-1080"/>
              </w:tabs>
              <w:spacing w:after="58"/>
              <w:rPr>
                <w:color w:val="000000"/>
              </w:rPr>
            </w:pPr>
            <w:r w:rsidRPr="0037659F">
              <w:rPr>
                <w:color w:val="000000"/>
              </w:rPr>
              <w:t>Include reports of investigations made with respect to the safety of the pesticide chemical.  These reports should include, when necessary, detailed data derived from appropriate animal or other biological experiments in which the methods used and the results obtained are clearly set forth.</w:t>
            </w:r>
          </w:p>
        </w:tc>
      </w:tr>
      <w:tr w:rsidRPr="0037659F" w:rsidR="00BA2A61" w:rsidTr="00A8237E" w14:paraId="7C3226F0" w14:textId="77777777">
        <w:tc>
          <w:tcPr>
            <w:tcW w:w="2610" w:type="dxa"/>
            <w:tcBorders>
              <w:top w:val="single" w:color="000000" w:sz="7" w:space="0"/>
              <w:left w:val="single" w:color="000000" w:sz="7" w:space="0"/>
              <w:bottom w:val="single" w:color="000000" w:sz="7" w:space="0"/>
              <w:right w:val="single" w:color="000000" w:sz="7" w:space="0"/>
            </w:tcBorders>
          </w:tcPr>
          <w:p w:rsidRPr="0037659F" w:rsidR="00BA2A61" w:rsidP="00C16E88" w:rsidRDefault="00BA2A61" w14:paraId="7C3226EC" w14:textId="77777777">
            <w:pPr>
              <w:spacing w:line="120" w:lineRule="exact"/>
              <w:rPr>
                <w:color w:val="000000"/>
              </w:rPr>
            </w:pPr>
          </w:p>
          <w:p w:rsidRPr="0037659F" w:rsidR="00BA2A61" w:rsidP="00C16E88" w:rsidRDefault="00BA2A61" w14:paraId="7C3226ED" w14:textId="77777777">
            <w:pPr>
              <w:tabs>
                <w:tab w:val="left" w:pos="-1080"/>
              </w:tabs>
              <w:spacing w:after="58"/>
              <w:rPr>
                <w:color w:val="000000"/>
              </w:rPr>
            </w:pPr>
            <w:r w:rsidRPr="0037659F">
              <w:rPr>
                <w:color w:val="000000"/>
              </w:rPr>
              <w:t>Residue test results</w:t>
            </w:r>
          </w:p>
        </w:tc>
        <w:tc>
          <w:tcPr>
            <w:tcW w:w="6750" w:type="dxa"/>
            <w:tcBorders>
              <w:top w:val="single" w:color="000000" w:sz="7" w:space="0"/>
              <w:left w:val="single" w:color="000000" w:sz="7" w:space="0"/>
              <w:bottom w:val="single" w:color="000000" w:sz="7" w:space="0"/>
              <w:right w:val="single" w:color="000000" w:sz="7" w:space="0"/>
            </w:tcBorders>
          </w:tcPr>
          <w:p w:rsidRPr="0037659F" w:rsidR="00BA2A61" w:rsidP="00C16E88" w:rsidRDefault="00BA2A61" w14:paraId="7C3226EE" w14:textId="77777777">
            <w:pPr>
              <w:spacing w:line="120" w:lineRule="exact"/>
              <w:rPr>
                <w:color w:val="000000"/>
              </w:rPr>
            </w:pPr>
          </w:p>
          <w:p w:rsidRPr="0037659F" w:rsidR="00BA2A61" w:rsidP="00C16E88" w:rsidRDefault="00BA2A61" w14:paraId="7C3226EF" w14:textId="77777777">
            <w:pPr>
              <w:tabs>
                <w:tab w:val="left" w:pos="-1080"/>
              </w:tabs>
              <w:spacing w:after="58"/>
              <w:rPr>
                <w:color w:val="000000"/>
              </w:rPr>
            </w:pPr>
            <w:r w:rsidRPr="0037659F">
              <w:rPr>
                <w:color w:val="000000"/>
              </w:rPr>
              <w:t>The results of tests on the amount of residue remaining, including description of the analytical method used.  (See 40 CFR 180.34 for further information about residue tests.)</w:t>
            </w:r>
          </w:p>
        </w:tc>
      </w:tr>
      <w:tr w:rsidRPr="0037659F" w:rsidR="00BA2A61" w:rsidTr="00A8237E" w14:paraId="7C3226F5" w14:textId="77777777">
        <w:tc>
          <w:tcPr>
            <w:tcW w:w="2610" w:type="dxa"/>
            <w:tcBorders>
              <w:top w:val="single" w:color="000000" w:sz="7" w:space="0"/>
              <w:left w:val="single" w:color="000000" w:sz="7" w:space="0"/>
              <w:bottom w:val="single" w:color="000000" w:sz="7" w:space="0"/>
              <w:right w:val="single" w:color="000000" w:sz="7" w:space="0"/>
            </w:tcBorders>
          </w:tcPr>
          <w:p w:rsidRPr="0037659F" w:rsidR="00BA2A61" w:rsidP="00C16E88" w:rsidRDefault="00BA2A61" w14:paraId="7C3226F1" w14:textId="77777777">
            <w:pPr>
              <w:spacing w:line="120" w:lineRule="exact"/>
              <w:rPr>
                <w:color w:val="000000"/>
              </w:rPr>
            </w:pPr>
          </w:p>
          <w:p w:rsidRPr="0037659F" w:rsidR="00BA2A61" w:rsidP="00C16E88" w:rsidRDefault="00BA2A61" w14:paraId="7C3226F2" w14:textId="77777777">
            <w:pPr>
              <w:tabs>
                <w:tab w:val="left" w:pos="-1080"/>
              </w:tabs>
              <w:spacing w:after="58"/>
              <w:rPr>
                <w:color w:val="000000"/>
              </w:rPr>
            </w:pPr>
            <w:r w:rsidRPr="0037659F">
              <w:rPr>
                <w:color w:val="000000"/>
              </w:rPr>
              <w:t xml:space="preserve">Residue removal </w:t>
            </w:r>
          </w:p>
        </w:tc>
        <w:tc>
          <w:tcPr>
            <w:tcW w:w="6750" w:type="dxa"/>
            <w:tcBorders>
              <w:top w:val="single" w:color="000000" w:sz="7" w:space="0"/>
              <w:left w:val="single" w:color="000000" w:sz="7" w:space="0"/>
              <w:bottom w:val="single" w:color="000000" w:sz="7" w:space="0"/>
              <w:right w:val="single" w:color="000000" w:sz="7" w:space="0"/>
            </w:tcBorders>
          </w:tcPr>
          <w:p w:rsidRPr="0037659F" w:rsidR="00BA2A61" w:rsidP="00C16E88" w:rsidRDefault="00BA2A61" w14:paraId="7C3226F3" w14:textId="77777777">
            <w:pPr>
              <w:spacing w:line="120" w:lineRule="exact"/>
              <w:rPr>
                <w:color w:val="000000"/>
              </w:rPr>
            </w:pPr>
          </w:p>
          <w:p w:rsidRPr="0037659F" w:rsidR="00BA2A61" w:rsidP="00C16E88" w:rsidRDefault="00BA2A61" w14:paraId="7C3226F4" w14:textId="77777777">
            <w:pPr>
              <w:tabs>
                <w:tab w:val="left" w:pos="-1080"/>
              </w:tabs>
              <w:spacing w:after="58"/>
              <w:rPr>
                <w:color w:val="000000"/>
              </w:rPr>
            </w:pPr>
            <w:r w:rsidRPr="0037659F">
              <w:rPr>
                <w:color w:val="000000"/>
              </w:rPr>
              <w:t>Practicable methods for removing residue that exceeds any proposed tolerance.</w:t>
            </w:r>
          </w:p>
        </w:tc>
      </w:tr>
      <w:tr w:rsidRPr="0037659F" w:rsidR="00BA2A61" w:rsidTr="00A8237E" w14:paraId="7C3226FA" w14:textId="77777777">
        <w:trPr>
          <w:trHeight w:val="748"/>
        </w:trPr>
        <w:tc>
          <w:tcPr>
            <w:tcW w:w="2610" w:type="dxa"/>
            <w:tcBorders>
              <w:top w:val="single" w:color="000000" w:sz="7" w:space="0"/>
              <w:left w:val="single" w:color="000000" w:sz="7" w:space="0"/>
              <w:bottom w:val="single" w:color="000000" w:sz="7" w:space="0"/>
              <w:right w:val="single" w:color="000000" w:sz="7" w:space="0"/>
            </w:tcBorders>
          </w:tcPr>
          <w:p w:rsidRPr="0037659F" w:rsidR="00BA2A61" w:rsidP="00C16E88" w:rsidRDefault="00BA2A61" w14:paraId="7C3226F6" w14:textId="77777777">
            <w:pPr>
              <w:spacing w:line="120" w:lineRule="exact"/>
              <w:rPr>
                <w:color w:val="000000"/>
              </w:rPr>
            </w:pPr>
          </w:p>
          <w:p w:rsidRPr="0037659F" w:rsidR="00BA2A61" w:rsidP="00C16E88" w:rsidRDefault="00BA2A61" w14:paraId="7C3226F7" w14:textId="77777777">
            <w:pPr>
              <w:tabs>
                <w:tab w:val="left" w:pos="-1080"/>
              </w:tabs>
              <w:spacing w:after="58"/>
              <w:rPr>
                <w:color w:val="000000"/>
              </w:rPr>
            </w:pPr>
            <w:r w:rsidRPr="0037659F">
              <w:rPr>
                <w:color w:val="000000"/>
              </w:rPr>
              <w:t xml:space="preserve">Proposed tolerance </w:t>
            </w:r>
          </w:p>
        </w:tc>
        <w:tc>
          <w:tcPr>
            <w:tcW w:w="6750" w:type="dxa"/>
            <w:tcBorders>
              <w:top w:val="single" w:color="000000" w:sz="7" w:space="0"/>
              <w:left w:val="single" w:color="000000" w:sz="7" w:space="0"/>
              <w:bottom w:val="single" w:color="000000" w:sz="7" w:space="0"/>
              <w:right w:val="single" w:color="000000" w:sz="7" w:space="0"/>
            </w:tcBorders>
          </w:tcPr>
          <w:p w:rsidRPr="0037659F" w:rsidR="00BA2A61" w:rsidP="00C16E88" w:rsidRDefault="00BA2A61" w14:paraId="7C3226F8" w14:textId="77777777">
            <w:pPr>
              <w:spacing w:line="120" w:lineRule="exact"/>
              <w:rPr>
                <w:color w:val="000000"/>
              </w:rPr>
            </w:pPr>
          </w:p>
          <w:p w:rsidRPr="0037659F" w:rsidR="00BA2A61" w:rsidP="00C16E88" w:rsidRDefault="00BA2A61" w14:paraId="7C3226F9" w14:textId="77777777">
            <w:pPr>
              <w:tabs>
                <w:tab w:val="left" w:pos="-1080"/>
              </w:tabs>
              <w:spacing w:after="58"/>
              <w:rPr>
                <w:color w:val="000000"/>
              </w:rPr>
            </w:pPr>
            <w:r w:rsidRPr="0037659F">
              <w:rPr>
                <w:color w:val="000000"/>
              </w:rPr>
              <w:t>Proposed tolerances for the pesticidal chemical if specific tolerances are being proposed.</w:t>
            </w:r>
          </w:p>
        </w:tc>
      </w:tr>
      <w:tr w:rsidRPr="0037659F" w:rsidR="00BA2A61" w:rsidTr="00A8237E" w14:paraId="7C3226FF" w14:textId="77777777">
        <w:trPr>
          <w:trHeight w:val="721"/>
        </w:trPr>
        <w:tc>
          <w:tcPr>
            <w:tcW w:w="2610" w:type="dxa"/>
            <w:tcBorders>
              <w:top w:val="single" w:color="000000" w:sz="7" w:space="0"/>
              <w:left w:val="single" w:color="000000" w:sz="7" w:space="0"/>
              <w:bottom w:val="single" w:color="000000" w:sz="7" w:space="0"/>
              <w:right w:val="single" w:color="000000" w:sz="7" w:space="0"/>
            </w:tcBorders>
          </w:tcPr>
          <w:p w:rsidRPr="0037659F" w:rsidR="00BA2A61" w:rsidP="00C16E88" w:rsidRDefault="00BA2A61" w14:paraId="7C3226FB" w14:textId="77777777">
            <w:pPr>
              <w:spacing w:line="120" w:lineRule="exact"/>
              <w:rPr>
                <w:color w:val="000000"/>
              </w:rPr>
            </w:pPr>
          </w:p>
          <w:p w:rsidRPr="0037659F" w:rsidR="00BA2A61" w:rsidP="00C16E88" w:rsidRDefault="00BA2A61" w14:paraId="7C3226FC" w14:textId="77777777">
            <w:pPr>
              <w:tabs>
                <w:tab w:val="left" w:pos="-1080"/>
              </w:tabs>
              <w:spacing w:after="58"/>
              <w:rPr>
                <w:color w:val="000000"/>
              </w:rPr>
            </w:pPr>
            <w:r w:rsidRPr="0037659F">
              <w:rPr>
                <w:color w:val="000000"/>
              </w:rPr>
              <w:t>Grounds for petition</w:t>
            </w:r>
          </w:p>
        </w:tc>
        <w:tc>
          <w:tcPr>
            <w:tcW w:w="6750" w:type="dxa"/>
            <w:tcBorders>
              <w:top w:val="single" w:color="000000" w:sz="7" w:space="0"/>
              <w:left w:val="single" w:color="000000" w:sz="7" w:space="0"/>
              <w:bottom w:val="single" w:color="000000" w:sz="7" w:space="0"/>
              <w:right w:val="single" w:color="000000" w:sz="7" w:space="0"/>
            </w:tcBorders>
          </w:tcPr>
          <w:p w:rsidRPr="0037659F" w:rsidR="00BA2A61" w:rsidP="00C16E88" w:rsidRDefault="00BA2A61" w14:paraId="7C3226FD" w14:textId="77777777">
            <w:pPr>
              <w:spacing w:line="120" w:lineRule="exact"/>
              <w:rPr>
                <w:color w:val="000000"/>
              </w:rPr>
            </w:pPr>
          </w:p>
          <w:p w:rsidRPr="0037659F" w:rsidR="00BA2A61" w:rsidP="00C16E88" w:rsidRDefault="00BA2A61" w14:paraId="7C3226FE" w14:textId="77777777">
            <w:pPr>
              <w:tabs>
                <w:tab w:val="left" w:pos="-1080"/>
              </w:tabs>
              <w:spacing w:after="58"/>
              <w:rPr>
                <w:color w:val="000000"/>
              </w:rPr>
            </w:pPr>
            <w:r w:rsidRPr="0037659F">
              <w:rPr>
                <w:color w:val="000000"/>
              </w:rPr>
              <w:t>Reasonable grounds in support of the petition.</w:t>
            </w:r>
          </w:p>
        </w:tc>
      </w:tr>
      <w:tr w:rsidRPr="0037659F" w:rsidR="00BA2A61" w:rsidTr="00A8237E" w14:paraId="7C322704" w14:textId="77777777">
        <w:trPr>
          <w:trHeight w:val="784"/>
        </w:trPr>
        <w:tc>
          <w:tcPr>
            <w:tcW w:w="2610" w:type="dxa"/>
            <w:tcBorders>
              <w:top w:val="single" w:color="000000" w:sz="7" w:space="0"/>
              <w:left w:val="single" w:color="000000" w:sz="7" w:space="0"/>
              <w:bottom w:val="single" w:color="000000" w:sz="7" w:space="0"/>
              <w:right w:val="single" w:color="000000" w:sz="7" w:space="0"/>
            </w:tcBorders>
          </w:tcPr>
          <w:p w:rsidRPr="0037659F" w:rsidR="00BA2A61" w:rsidP="00C16E88" w:rsidRDefault="00BA2A61" w14:paraId="7C322700" w14:textId="77777777">
            <w:pPr>
              <w:spacing w:line="120" w:lineRule="exact"/>
              <w:rPr>
                <w:color w:val="000000"/>
              </w:rPr>
            </w:pPr>
          </w:p>
          <w:p w:rsidRPr="0037659F" w:rsidR="00BA2A61" w:rsidP="00C16E88" w:rsidRDefault="00BA2A61" w14:paraId="7C322701" w14:textId="77777777">
            <w:pPr>
              <w:tabs>
                <w:tab w:val="left" w:pos="-1080"/>
              </w:tabs>
              <w:spacing w:after="58"/>
              <w:rPr>
                <w:color w:val="000000"/>
              </w:rPr>
            </w:pPr>
            <w:r w:rsidRPr="0037659F">
              <w:rPr>
                <w:color w:val="000000"/>
              </w:rPr>
              <w:t>Supplemental information</w:t>
            </w:r>
          </w:p>
        </w:tc>
        <w:tc>
          <w:tcPr>
            <w:tcW w:w="6750" w:type="dxa"/>
            <w:tcBorders>
              <w:top w:val="single" w:color="000000" w:sz="7" w:space="0"/>
              <w:left w:val="single" w:color="000000" w:sz="7" w:space="0"/>
              <w:bottom w:val="single" w:color="000000" w:sz="7" w:space="0"/>
              <w:right w:val="single" w:color="000000" w:sz="7" w:space="0"/>
            </w:tcBorders>
          </w:tcPr>
          <w:p w:rsidRPr="0037659F" w:rsidR="00BA2A61" w:rsidP="00C16E88" w:rsidRDefault="00BA2A61" w14:paraId="7C322702" w14:textId="77777777">
            <w:pPr>
              <w:spacing w:line="120" w:lineRule="exact"/>
              <w:rPr>
                <w:color w:val="000000"/>
              </w:rPr>
            </w:pPr>
          </w:p>
          <w:p w:rsidRPr="0037659F" w:rsidR="00BA2A61" w:rsidP="00C16E88" w:rsidRDefault="00BA2A61" w14:paraId="7C322703" w14:textId="77777777">
            <w:pPr>
              <w:tabs>
                <w:tab w:val="left" w:pos="-1080"/>
              </w:tabs>
              <w:spacing w:after="58"/>
              <w:rPr>
                <w:color w:val="000000"/>
              </w:rPr>
            </w:pPr>
            <w:r w:rsidRPr="0037659F">
              <w:rPr>
                <w:color w:val="000000"/>
              </w:rPr>
              <w:t>Analysis of factors relevant to the provisions of FQPA</w:t>
            </w:r>
          </w:p>
        </w:tc>
      </w:tr>
      <w:tr w:rsidRPr="0037659F" w:rsidR="00BA2A61" w:rsidTr="00A8237E" w14:paraId="7C322709" w14:textId="77777777">
        <w:trPr>
          <w:trHeight w:val="883"/>
        </w:trPr>
        <w:tc>
          <w:tcPr>
            <w:tcW w:w="2610" w:type="dxa"/>
            <w:tcBorders>
              <w:top w:val="single" w:color="000000" w:sz="7" w:space="0"/>
              <w:left w:val="single" w:color="000000" w:sz="7" w:space="0"/>
              <w:bottom w:val="single" w:color="000000" w:sz="7" w:space="0"/>
              <w:right w:val="single" w:color="000000" w:sz="7" w:space="0"/>
            </w:tcBorders>
          </w:tcPr>
          <w:p w:rsidRPr="0037659F" w:rsidR="00BA2A61" w:rsidP="00C16E88" w:rsidRDefault="00BA2A61" w14:paraId="7C322705" w14:textId="77777777">
            <w:pPr>
              <w:spacing w:line="120" w:lineRule="exact"/>
              <w:rPr>
                <w:color w:val="000000"/>
              </w:rPr>
            </w:pPr>
          </w:p>
          <w:p w:rsidRPr="0037659F" w:rsidR="00BA2A61" w:rsidP="00C16E88" w:rsidRDefault="00BA2A61" w14:paraId="7C322706" w14:textId="77777777">
            <w:pPr>
              <w:tabs>
                <w:tab w:val="left" w:pos="-1080"/>
              </w:tabs>
              <w:spacing w:after="58"/>
              <w:rPr>
                <w:color w:val="000000"/>
              </w:rPr>
            </w:pPr>
            <w:r w:rsidRPr="0037659F">
              <w:rPr>
                <w:color w:val="000000"/>
              </w:rPr>
              <w:t>Summary</w:t>
            </w:r>
          </w:p>
        </w:tc>
        <w:tc>
          <w:tcPr>
            <w:tcW w:w="6750" w:type="dxa"/>
            <w:tcBorders>
              <w:top w:val="single" w:color="000000" w:sz="7" w:space="0"/>
              <w:left w:val="single" w:color="000000" w:sz="7" w:space="0"/>
              <w:bottom w:val="single" w:color="000000" w:sz="7" w:space="0"/>
              <w:right w:val="single" w:color="000000" w:sz="7" w:space="0"/>
            </w:tcBorders>
          </w:tcPr>
          <w:p w:rsidRPr="0037659F" w:rsidR="00BA2A61" w:rsidP="00C16E88" w:rsidRDefault="00BA2A61" w14:paraId="7C322707" w14:textId="77777777">
            <w:pPr>
              <w:spacing w:line="120" w:lineRule="exact"/>
              <w:rPr>
                <w:color w:val="000000"/>
              </w:rPr>
            </w:pPr>
          </w:p>
          <w:p w:rsidRPr="0037659F" w:rsidR="00BA2A61" w:rsidP="00C16E88" w:rsidRDefault="00BA2A61" w14:paraId="7C322708" w14:textId="77777777">
            <w:pPr>
              <w:tabs>
                <w:tab w:val="left" w:pos="-1080"/>
              </w:tabs>
              <w:spacing w:after="58"/>
              <w:rPr>
                <w:color w:val="000000"/>
              </w:rPr>
            </w:pPr>
            <w:r w:rsidRPr="0037659F">
              <w:rPr>
                <w:color w:val="000000"/>
              </w:rPr>
              <w:t>An informative summary of the petition or application, including a summary of the supporting data, information, accompanying rationales, and a statement providing permission to publish such summary.  This summary should indicate how approval of the petition will meet the statutory determination required of “reasonable certainty of no harm.”</w:t>
            </w:r>
          </w:p>
        </w:tc>
      </w:tr>
    </w:tbl>
    <w:p w:rsidRPr="0037659F" w:rsidR="00BA2A61" w:rsidP="00BA2A61" w:rsidRDefault="00BA2A61" w14:paraId="7C32270A" w14:textId="77777777"/>
    <w:p w:rsidRPr="0037659F" w:rsidR="00BA2A61" w:rsidP="00BA2A61" w:rsidRDefault="00BA2A61" w14:paraId="7C32270B" w14:textId="77777777">
      <w:pPr>
        <w:tabs>
          <w:tab w:val="left" w:pos="-1080"/>
        </w:tabs>
        <w:ind w:firstLine="720"/>
        <w:rPr>
          <w:color w:val="000000"/>
        </w:rPr>
      </w:pPr>
      <w:r w:rsidRPr="0037659F">
        <w:rPr>
          <w:color w:val="000000"/>
        </w:rPr>
        <w:t xml:space="preserve">There are no forms associated with this information collection. The data compiled should be submitted as separate sections, suitably identified.  If data have already been submitted with an earlier application, the petitioner may incorporate it by reference in the present petition.  </w:t>
      </w:r>
    </w:p>
    <w:p w:rsidRPr="0037659F" w:rsidR="00BA2A61" w:rsidP="00BA2A61" w:rsidRDefault="00BA2A61" w14:paraId="7C32270C" w14:textId="77777777">
      <w:pPr>
        <w:tabs>
          <w:tab w:val="left" w:pos="-1080"/>
        </w:tabs>
        <w:rPr>
          <w:color w:val="000000"/>
        </w:rPr>
      </w:pPr>
    </w:p>
    <w:p w:rsidRPr="0037659F" w:rsidR="00BA2A61" w:rsidP="00BA2A61" w:rsidRDefault="00BA2A61" w14:paraId="7C32270D" w14:textId="77777777">
      <w:pPr>
        <w:tabs>
          <w:tab w:val="left" w:pos="-1080"/>
        </w:tabs>
        <w:ind w:firstLine="720"/>
        <w:rPr>
          <w:b/>
          <w:bCs/>
          <w:color w:val="000000"/>
        </w:rPr>
      </w:pPr>
      <w:r w:rsidRPr="0037659F">
        <w:rPr>
          <w:b/>
          <w:bCs/>
          <w:color w:val="000000"/>
        </w:rPr>
        <w:t>(ii)   Respondent Activities</w:t>
      </w:r>
    </w:p>
    <w:p w:rsidRPr="0037659F" w:rsidR="00BA2A61" w:rsidP="00BA2A61" w:rsidRDefault="00BA2A61" w14:paraId="7C32270E" w14:textId="77777777">
      <w:pPr>
        <w:tabs>
          <w:tab w:val="left" w:pos="-1080"/>
        </w:tabs>
        <w:rPr>
          <w:b/>
          <w:bCs/>
          <w:color w:val="000000"/>
        </w:rPr>
      </w:pPr>
    </w:p>
    <w:p w:rsidRPr="0037659F" w:rsidR="00BA2A61" w:rsidP="00BA2A61" w:rsidRDefault="00BA2A61" w14:paraId="7C32270F" w14:textId="77777777">
      <w:pPr>
        <w:tabs>
          <w:tab w:val="left" w:pos="-1080"/>
        </w:tabs>
        <w:ind w:firstLine="720"/>
        <w:rPr>
          <w:color w:val="000000"/>
        </w:rPr>
      </w:pPr>
      <w:r w:rsidRPr="0037659F">
        <w:rPr>
          <w:color w:val="000000"/>
        </w:rPr>
        <w:t>In order for a tolerance to be established for a pesticide product, a respondent (petitioner) must do the following:</w:t>
      </w:r>
    </w:p>
    <w:p w:rsidRPr="0037659F" w:rsidR="00BA2A61" w:rsidP="00BA2A61" w:rsidRDefault="00BA2A61" w14:paraId="7C322710" w14:textId="77777777">
      <w:pPr>
        <w:tabs>
          <w:tab w:val="center" w:pos="4680"/>
        </w:tabs>
        <w:rPr>
          <w:color w:val="000000"/>
        </w:rPr>
      </w:pPr>
      <w:r w:rsidRPr="0037659F">
        <w:rPr>
          <w:color w:val="000000"/>
        </w:rPr>
        <w:tab/>
      </w:r>
    </w:p>
    <w:tbl>
      <w:tblPr>
        <w:tblW w:w="0" w:type="auto"/>
        <w:jc w:val="center"/>
        <w:tblLayout w:type="fixed"/>
        <w:tblCellMar>
          <w:left w:w="120" w:type="dxa"/>
          <w:right w:w="120" w:type="dxa"/>
        </w:tblCellMar>
        <w:tblLook w:val="0000" w:firstRow="0" w:lastRow="0" w:firstColumn="0" w:lastColumn="0" w:noHBand="0" w:noVBand="0"/>
      </w:tblPr>
      <w:tblGrid>
        <w:gridCol w:w="2610"/>
        <w:gridCol w:w="6750"/>
      </w:tblGrid>
      <w:tr w:rsidRPr="0037659F" w:rsidR="00BA2A61" w:rsidTr="00A8237E" w14:paraId="7C322715" w14:textId="77777777">
        <w:trPr>
          <w:jc w:val="center"/>
        </w:trPr>
        <w:tc>
          <w:tcPr>
            <w:tcW w:w="2610" w:type="dxa"/>
            <w:tcBorders>
              <w:top w:val="single" w:color="000000" w:sz="7" w:space="0"/>
              <w:left w:val="single" w:color="000000" w:sz="7" w:space="0"/>
              <w:bottom w:val="single" w:color="000000" w:sz="7" w:space="0"/>
              <w:right w:val="single" w:color="000000" w:sz="7" w:space="0"/>
            </w:tcBorders>
          </w:tcPr>
          <w:p w:rsidRPr="0037659F" w:rsidR="00BA2A61" w:rsidP="00C16E88" w:rsidRDefault="00BA2A61" w14:paraId="7C322711" w14:textId="77777777">
            <w:pPr>
              <w:spacing w:line="120" w:lineRule="exact"/>
              <w:rPr>
                <w:color w:val="000000"/>
              </w:rPr>
            </w:pPr>
          </w:p>
          <w:p w:rsidRPr="0037659F" w:rsidR="00BA2A61" w:rsidP="00C16E88" w:rsidRDefault="00BA2A61" w14:paraId="7C322712" w14:textId="77777777">
            <w:pPr>
              <w:tabs>
                <w:tab w:val="left" w:pos="-1080"/>
              </w:tabs>
              <w:spacing w:after="58"/>
              <w:rPr>
                <w:color w:val="000000"/>
              </w:rPr>
            </w:pPr>
            <w:r w:rsidRPr="0037659F">
              <w:rPr>
                <w:color w:val="000000"/>
              </w:rPr>
              <w:t>Review regulations</w:t>
            </w:r>
          </w:p>
        </w:tc>
        <w:tc>
          <w:tcPr>
            <w:tcW w:w="6750" w:type="dxa"/>
            <w:tcBorders>
              <w:top w:val="single" w:color="000000" w:sz="7" w:space="0"/>
              <w:left w:val="single" w:color="000000" w:sz="7" w:space="0"/>
              <w:bottom w:val="single" w:color="000000" w:sz="7" w:space="0"/>
              <w:right w:val="single" w:color="000000" w:sz="7" w:space="0"/>
            </w:tcBorders>
          </w:tcPr>
          <w:p w:rsidRPr="0037659F" w:rsidR="00BA2A61" w:rsidP="00C16E88" w:rsidRDefault="00BA2A61" w14:paraId="7C322713" w14:textId="77777777">
            <w:pPr>
              <w:spacing w:line="120" w:lineRule="exact"/>
              <w:rPr>
                <w:color w:val="000000"/>
              </w:rPr>
            </w:pPr>
          </w:p>
          <w:p w:rsidRPr="0037659F" w:rsidR="00BA2A61" w:rsidP="00C16E88" w:rsidRDefault="00BA2A61" w14:paraId="7C322714" w14:textId="77777777">
            <w:pPr>
              <w:tabs>
                <w:tab w:val="left" w:pos="-1080"/>
              </w:tabs>
              <w:spacing w:after="58"/>
              <w:rPr>
                <w:color w:val="000000"/>
              </w:rPr>
            </w:pPr>
            <w:r w:rsidRPr="0037659F">
              <w:rPr>
                <w:color w:val="000000"/>
              </w:rPr>
              <w:t>Read applicable FFDCA provisions and related tolerance regulations;</w:t>
            </w:r>
          </w:p>
        </w:tc>
      </w:tr>
      <w:tr w:rsidRPr="0037659F" w:rsidR="00BA2A61" w:rsidTr="00A8237E" w14:paraId="7C32271B" w14:textId="77777777">
        <w:trPr>
          <w:jc w:val="center"/>
        </w:trPr>
        <w:tc>
          <w:tcPr>
            <w:tcW w:w="2610" w:type="dxa"/>
            <w:tcBorders>
              <w:top w:val="single" w:color="000000" w:sz="7" w:space="0"/>
              <w:left w:val="single" w:color="000000" w:sz="7" w:space="0"/>
              <w:bottom w:val="single" w:color="000000" w:sz="7" w:space="0"/>
              <w:right w:val="single" w:color="000000" w:sz="7" w:space="0"/>
            </w:tcBorders>
            <w:tcMar>
              <w:top w:w="72" w:type="dxa"/>
            </w:tcMar>
          </w:tcPr>
          <w:p w:rsidRPr="0037659F" w:rsidR="00BA2A61" w:rsidP="00C16E88" w:rsidRDefault="00BA2A61" w14:paraId="7C322716" w14:textId="77777777">
            <w:pPr>
              <w:tabs>
                <w:tab w:val="left" w:pos="-1080"/>
              </w:tabs>
              <w:spacing w:after="58"/>
              <w:rPr>
                <w:color w:val="000000"/>
              </w:rPr>
            </w:pPr>
            <w:r w:rsidRPr="0037659F">
              <w:rPr>
                <w:color w:val="000000"/>
              </w:rPr>
              <w:t>Prepare information</w:t>
            </w:r>
          </w:p>
        </w:tc>
        <w:tc>
          <w:tcPr>
            <w:tcW w:w="6750" w:type="dxa"/>
            <w:tcBorders>
              <w:top w:val="single" w:color="000000" w:sz="7" w:space="0"/>
              <w:left w:val="single" w:color="000000" w:sz="7" w:space="0"/>
              <w:bottom w:val="single" w:color="000000" w:sz="7" w:space="0"/>
              <w:right w:val="single" w:color="000000" w:sz="7" w:space="0"/>
            </w:tcBorders>
          </w:tcPr>
          <w:p w:rsidRPr="0037659F" w:rsidR="00BA2A61" w:rsidP="00C16E88" w:rsidRDefault="00BA2A61" w14:paraId="7C322717" w14:textId="77777777">
            <w:pPr>
              <w:tabs>
                <w:tab w:val="left" w:pos="-1080"/>
              </w:tabs>
              <w:spacing w:after="58"/>
              <w:rPr>
                <w:bCs/>
              </w:rPr>
            </w:pPr>
            <w:r w:rsidRPr="0037659F">
              <w:rPr>
                <w:bCs/>
              </w:rPr>
              <w:t>Prepare s</w:t>
            </w:r>
            <w:r w:rsidR="005302AB">
              <w:rPr>
                <w:bCs/>
              </w:rPr>
              <w:t xml:space="preserve">upplemental information to aid </w:t>
            </w:r>
            <w:r w:rsidR="00240E3A">
              <w:rPr>
                <w:bCs/>
              </w:rPr>
              <w:t>agency</w:t>
            </w:r>
            <w:r w:rsidRPr="0037659F">
              <w:rPr>
                <w:bCs/>
              </w:rPr>
              <w:t xml:space="preserve"> decision-making concerning a tolerance petition, as encouraged b</w:t>
            </w:r>
            <w:r w:rsidR="005302AB">
              <w:rPr>
                <w:bCs/>
              </w:rPr>
              <w:t xml:space="preserve">y the </w:t>
            </w:r>
            <w:r w:rsidR="00240E3A">
              <w:rPr>
                <w:bCs/>
              </w:rPr>
              <w:t>agency</w:t>
            </w:r>
            <w:r w:rsidRPr="0037659F">
              <w:rPr>
                <w:bCs/>
              </w:rPr>
              <w:t xml:space="preserve"> and outlined in Pesticide Registration Notice 97-1.</w:t>
            </w:r>
          </w:p>
          <w:p w:rsidRPr="0037659F" w:rsidR="00BA2A61" w:rsidP="00C16E88" w:rsidRDefault="008F201D" w14:paraId="7C322718" w14:textId="77777777">
            <w:pPr>
              <w:tabs>
                <w:tab w:val="left" w:pos="-1080"/>
              </w:tabs>
              <w:spacing w:after="58"/>
            </w:pPr>
            <w:r>
              <w:rPr>
                <w:bCs/>
              </w:rPr>
              <w:t xml:space="preserve">If necessary, this </w:t>
            </w:r>
            <w:r w:rsidRPr="0037659F" w:rsidR="00BA2A61">
              <w:rPr>
                <w:bCs/>
              </w:rPr>
              <w:t>involve</w:t>
            </w:r>
            <w:r>
              <w:rPr>
                <w:bCs/>
              </w:rPr>
              <w:t>s</w:t>
            </w:r>
            <w:r w:rsidRPr="0037659F" w:rsidR="00BA2A61">
              <w:rPr>
                <w:bCs/>
              </w:rPr>
              <w:t>:</w:t>
            </w:r>
            <w:r w:rsidRPr="0037659F" w:rsidR="00BA2A61">
              <w:t xml:space="preserve"> </w:t>
            </w:r>
          </w:p>
          <w:p w:rsidRPr="0037659F" w:rsidR="00BA2A61" w:rsidP="00A8237E" w:rsidRDefault="00BA2A61" w14:paraId="7C322719" w14:textId="77777777">
            <w:pPr>
              <w:numPr>
                <w:ilvl w:val="0"/>
                <w:numId w:val="4"/>
              </w:numPr>
              <w:tabs>
                <w:tab w:val="clear" w:pos="720"/>
                <w:tab w:val="left" w:pos="-1080"/>
                <w:tab w:val="num" w:pos="330"/>
              </w:tabs>
              <w:spacing w:after="58"/>
              <w:ind w:left="330" w:hanging="270"/>
              <w:rPr>
                <w:color w:val="000000"/>
              </w:rPr>
            </w:pPr>
            <w:r w:rsidRPr="0037659F">
              <w:rPr>
                <w:color w:val="000000"/>
              </w:rPr>
              <w:t>conducting additional toxicological or residue chemistry studies</w:t>
            </w:r>
          </w:p>
          <w:p w:rsidRPr="007B4649" w:rsidR="00D32BC1" w:rsidP="00A8237E" w:rsidRDefault="00BA2A61" w14:paraId="7C32271A" w14:textId="77777777">
            <w:pPr>
              <w:numPr>
                <w:ilvl w:val="0"/>
                <w:numId w:val="4"/>
              </w:numPr>
              <w:tabs>
                <w:tab w:val="clear" w:pos="720"/>
                <w:tab w:val="left" w:pos="-1080"/>
                <w:tab w:val="num" w:pos="330"/>
              </w:tabs>
              <w:spacing w:after="58"/>
              <w:ind w:left="330" w:hanging="270"/>
              <w:rPr>
                <w:color w:val="000000"/>
              </w:rPr>
            </w:pPr>
            <w:r w:rsidRPr="0037659F">
              <w:rPr>
                <w:color w:val="000000"/>
              </w:rPr>
              <w:t>developing analytical methods</w:t>
            </w:r>
          </w:p>
        </w:tc>
      </w:tr>
      <w:tr w:rsidRPr="0037659F" w:rsidR="00BA2A61" w:rsidTr="00A8237E" w14:paraId="7C322720" w14:textId="77777777">
        <w:trPr>
          <w:trHeight w:val="721"/>
          <w:jc w:val="center"/>
        </w:trPr>
        <w:tc>
          <w:tcPr>
            <w:tcW w:w="2610" w:type="dxa"/>
            <w:tcBorders>
              <w:top w:val="single" w:color="000000" w:sz="7" w:space="0"/>
              <w:left w:val="single" w:color="000000" w:sz="7" w:space="0"/>
              <w:bottom w:val="single" w:color="000000" w:sz="7" w:space="0"/>
              <w:right w:val="single" w:color="000000" w:sz="7" w:space="0"/>
            </w:tcBorders>
          </w:tcPr>
          <w:p w:rsidRPr="0037659F" w:rsidR="00BA2A61" w:rsidP="00C16E88" w:rsidRDefault="00BA2A61" w14:paraId="7C32271C" w14:textId="77777777">
            <w:pPr>
              <w:spacing w:line="120" w:lineRule="exact"/>
              <w:rPr>
                <w:color w:val="000000"/>
              </w:rPr>
            </w:pPr>
          </w:p>
          <w:p w:rsidRPr="0037659F" w:rsidR="00BA2A61" w:rsidP="00C16E88" w:rsidRDefault="00BA2A61" w14:paraId="7C32271D" w14:textId="77777777">
            <w:pPr>
              <w:tabs>
                <w:tab w:val="left" w:pos="-1080"/>
              </w:tabs>
              <w:spacing w:after="58"/>
              <w:rPr>
                <w:color w:val="000000"/>
              </w:rPr>
            </w:pPr>
            <w:r w:rsidRPr="0037659F">
              <w:rPr>
                <w:color w:val="000000"/>
              </w:rPr>
              <w:t>Prepare correspondence</w:t>
            </w:r>
          </w:p>
        </w:tc>
        <w:tc>
          <w:tcPr>
            <w:tcW w:w="6750" w:type="dxa"/>
            <w:tcBorders>
              <w:top w:val="single" w:color="000000" w:sz="7" w:space="0"/>
              <w:left w:val="single" w:color="000000" w:sz="7" w:space="0"/>
              <w:bottom w:val="single" w:color="000000" w:sz="7" w:space="0"/>
              <w:right w:val="single" w:color="000000" w:sz="7" w:space="0"/>
            </w:tcBorders>
          </w:tcPr>
          <w:p w:rsidRPr="0037659F" w:rsidR="00BA2A61" w:rsidP="00C16E88" w:rsidRDefault="00BA2A61" w14:paraId="7C32271E" w14:textId="77777777">
            <w:pPr>
              <w:spacing w:line="120" w:lineRule="exact"/>
              <w:rPr>
                <w:color w:val="000000"/>
              </w:rPr>
            </w:pPr>
          </w:p>
          <w:p w:rsidRPr="0037659F" w:rsidR="00BA2A61" w:rsidP="00C16E88" w:rsidRDefault="00BA2A61" w14:paraId="7C32271F" w14:textId="77777777">
            <w:pPr>
              <w:tabs>
                <w:tab w:val="left" w:pos="-1080"/>
              </w:tabs>
              <w:spacing w:after="58"/>
              <w:rPr>
                <w:color w:val="000000"/>
              </w:rPr>
            </w:pPr>
            <w:r w:rsidRPr="0037659F">
              <w:rPr>
                <w:color w:val="000000"/>
              </w:rPr>
              <w:t>Generate petition correspondence, including preparing an informative summary to be published in the Federal Register;</w:t>
            </w:r>
          </w:p>
        </w:tc>
      </w:tr>
      <w:tr w:rsidRPr="0037659F" w:rsidR="00BA2A61" w:rsidTr="00A8237E" w14:paraId="7C322725" w14:textId="77777777">
        <w:trPr>
          <w:trHeight w:val="523"/>
          <w:jc w:val="center"/>
        </w:trPr>
        <w:tc>
          <w:tcPr>
            <w:tcW w:w="2610" w:type="dxa"/>
            <w:tcBorders>
              <w:top w:val="single" w:color="000000" w:sz="7" w:space="0"/>
              <w:left w:val="single" w:color="000000" w:sz="7" w:space="0"/>
              <w:bottom w:val="single" w:color="000000" w:sz="7" w:space="0"/>
              <w:right w:val="single" w:color="000000" w:sz="7" w:space="0"/>
            </w:tcBorders>
          </w:tcPr>
          <w:p w:rsidRPr="0037659F" w:rsidR="00BA2A61" w:rsidP="00C16E88" w:rsidRDefault="00BA2A61" w14:paraId="7C322721" w14:textId="77777777">
            <w:pPr>
              <w:spacing w:line="120" w:lineRule="exact"/>
              <w:rPr>
                <w:color w:val="000000"/>
              </w:rPr>
            </w:pPr>
          </w:p>
          <w:p w:rsidRPr="0037659F" w:rsidR="00BA2A61" w:rsidP="00C16E88" w:rsidRDefault="005302AB" w14:paraId="7C322722" w14:textId="77777777">
            <w:pPr>
              <w:tabs>
                <w:tab w:val="left" w:pos="-1080"/>
              </w:tabs>
              <w:spacing w:after="58"/>
              <w:rPr>
                <w:color w:val="000000"/>
              </w:rPr>
            </w:pPr>
            <w:r>
              <w:rPr>
                <w:color w:val="000000"/>
              </w:rPr>
              <w:t xml:space="preserve">Review </w:t>
            </w:r>
            <w:r w:rsidR="00240E3A">
              <w:rPr>
                <w:color w:val="000000"/>
              </w:rPr>
              <w:t>agency</w:t>
            </w:r>
            <w:r w:rsidRPr="0037659F" w:rsidR="00BA2A61">
              <w:rPr>
                <w:color w:val="000000"/>
              </w:rPr>
              <w:t xml:space="preserve"> comment</w:t>
            </w:r>
          </w:p>
        </w:tc>
        <w:tc>
          <w:tcPr>
            <w:tcW w:w="6750" w:type="dxa"/>
            <w:tcBorders>
              <w:top w:val="single" w:color="000000" w:sz="7" w:space="0"/>
              <w:left w:val="single" w:color="000000" w:sz="7" w:space="0"/>
              <w:bottom w:val="single" w:color="000000" w:sz="7" w:space="0"/>
              <w:right w:val="single" w:color="000000" w:sz="7" w:space="0"/>
            </w:tcBorders>
          </w:tcPr>
          <w:p w:rsidRPr="0037659F" w:rsidR="00BA2A61" w:rsidP="00C16E88" w:rsidRDefault="00BA2A61" w14:paraId="7C322723" w14:textId="77777777">
            <w:pPr>
              <w:spacing w:line="120" w:lineRule="exact"/>
              <w:rPr>
                <w:color w:val="000000"/>
              </w:rPr>
            </w:pPr>
          </w:p>
          <w:p w:rsidRPr="0037659F" w:rsidR="00BA2A61" w:rsidP="00C16E88" w:rsidRDefault="005302AB" w14:paraId="7C322724" w14:textId="77777777">
            <w:pPr>
              <w:tabs>
                <w:tab w:val="left" w:pos="-1080"/>
              </w:tabs>
              <w:spacing w:after="58"/>
              <w:rPr>
                <w:color w:val="000000"/>
              </w:rPr>
            </w:pPr>
            <w:r>
              <w:rPr>
                <w:color w:val="000000"/>
              </w:rPr>
              <w:t xml:space="preserve">If applicable, read any </w:t>
            </w:r>
            <w:r w:rsidR="00240E3A">
              <w:rPr>
                <w:color w:val="000000"/>
              </w:rPr>
              <w:t>agency</w:t>
            </w:r>
            <w:r w:rsidRPr="0037659F" w:rsidR="00BA2A61">
              <w:rPr>
                <w:color w:val="000000"/>
              </w:rPr>
              <w:t xml:space="preserve"> notice of petition deficiency;</w:t>
            </w:r>
          </w:p>
        </w:tc>
      </w:tr>
      <w:tr w:rsidRPr="0037659F" w:rsidR="00BA2A61" w:rsidTr="00A8237E" w14:paraId="7C322728" w14:textId="77777777">
        <w:trPr>
          <w:trHeight w:val="694"/>
          <w:jc w:val="center"/>
        </w:trPr>
        <w:tc>
          <w:tcPr>
            <w:tcW w:w="2610" w:type="dxa"/>
            <w:tcBorders>
              <w:top w:val="single" w:color="000000" w:sz="7" w:space="0"/>
              <w:left w:val="single" w:color="000000" w:sz="7" w:space="0"/>
              <w:bottom w:val="single" w:color="000000" w:sz="7" w:space="0"/>
              <w:right w:val="single" w:color="000000" w:sz="7" w:space="0"/>
            </w:tcBorders>
            <w:vAlign w:val="center"/>
          </w:tcPr>
          <w:p w:rsidRPr="0037659F" w:rsidR="00BA2A61" w:rsidP="001F5053" w:rsidRDefault="005302AB" w14:paraId="7C322726" w14:textId="77777777">
            <w:pPr>
              <w:tabs>
                <w:tab w:val="left" w:pos="-1080"/>
              </w:tabs>
              <w:spacing w:after="58"/>
              <w:rPr>
                <w:color w:val="000000"/>
              </w:rPr>
            </w:pPr>
            <w:r>
              <w:rPr>
                <w:color w:val="000000"/>
              </w:rPr>
              <w:t xml:space="preserve">Respond to </w:t>
            </w:r>
            <w:r w:rsidR="00240E3A">
              <w:rPr>
                <w:color w:val="000000"/>
              </w:rPr>
              <w:t>agency</w:t>
            </w:r>
            <w:r w:rsidRPr="0037659F" w:rsidR="00BA2A61">
              <w:rPr>
                <w:color w:val="000000"/>
              </w:rPr>
              <w:t xml:space="preserve"> comment</w:t>
            </w:r>
          </w:p>
        </w:tc>
        <w:tc>
          <w:tcPr>
            <w:tcW w:w="6750" w:type="dxa"/>
            <w:tcBorders>
              <w:top w:val="single" w:color="000000" w:sz="7" w:space="0"/>
              <w:left w:val="single" w:color="000000" w:sz="7" w:space="0"/>
              <w:bottom w:val="single" w:color="000000" w:sz="7" w:space="0"/>
              <w:right w:val="single" w:color="000000" w:sz="7" w:space="0"/>
            </w:tcBorders>
            <w:vAlign w:val="center"/>
          </w:tcPr>
          <w:p w:rsidRPr="0037659F" w:rsidR="00BA2A61" w:rsidP="001F5053" w:rsidRDefault="00BA2A61" w14:paraId="7C322727" w14:textId="77777777">
            <w:pPr>
              <w:tabs>
                <w:tab w:val="left" w:pos="-1080"/>
              </w:tabs>
              <w:spacing w:after="58"/>
              <w:rPr>
                <w:color w:val="000000"/>
              </w:rPr>
            </w:pPr>
            <w:r w:rsidRPr="0037659F">
              <w:rPr>
                <w:color w:val="000000"/>
              </w:rPr>
              <w:t>Submit supplemental information or petition, or request that petition be filed as submitted; and</w:t>
            </w:r>
          </w:p>
        </w:tc>
      </w:tr>
      <w:tr w:rsidRPr="0037659F" w:rsidR="00BA2A61" w:rsidTr="00A8237E" w14:paraId="7C32272D" w14:textId="77777777">
        <w:trPr>
          <w:jc w:val="center"/>
        </w:trPr>
        <w:tc>
          <w:tcPr>
            <w:tcW w:w="2610" w:type="dxa"/>
            <w:tcBorders>
              <w:top w:val="single" w:color="000000" w:sz="7" w:space="0"/>
              <w:left w:val="single" w:color="000000" w:sz="7" w:space="0"/>
              <w:bottom w:val="single" w:color="000000" w:sz="7" w:space="0"/>
              <w:right w:val="single" w:color="000000" w:sz="7" w:space="0"/>
            </w:tcBorders>
            <w:vAlign w:val="center"/>
          </w:tcPr>
          <w:p w:rsidRPr="0037659F" w:rsidR="00BA2A61" w:rsidP="001F5053" w:rsidRDefault="00BA2A61" w14:paraId="7C322729" w14:textId="77777777">
            <w:pPr>
              <w:spacing w:line="120" w:lineRule="exact"/>
              <w:rPr>
                <w:color w:val="000000"/>
              </w:rPr>
            </w:pPr>
          </w:p>
          <w:p w:rsidRPr="0037659F" w:rsidR="00BA2A61" w:rsidP="001F5053" w:rsidRDefault="00BA2A61" w14:paraId="7C32272A" w14:textId="77777777">
            <w:pPr>
              <w:tabs>
                <w:tab w:val="left" w:pos="-1080"/>
              </w:tabs>
              <w:spacing w:after="58"/>
              <w:rPr>
                <w:color w:val="000000"/>
              </w:rPr>
            </w:pPr>
            <w:r w:rsidRPr="0037659F">
              <w:rPr>
                <w:color w:val="000000"/>
              </w:rPr>
              <w:t>Maintain records</w:t>
            </w:r>
          </w:p>
        </w:tc>
        <w:tc>
          <w:tcPr>
            <w:tcW w:w="6750" w:type="dxa"/>
            <w:tcBorders>
              <w:top w:val="single" w:color="000000" w:sz="7" w:space="0"/>
              <w:left w:val="single" w:color="000000" w:sz="7" w:space="0"/>
              <w:bottom w:val="single" w:color="000000" w:sz="7" w:space="0"/>
              <w:right w:val="single" w:color="000000" w:sz="7" w:space="0"/>
            </w:tcBorders>
            <w:vAlign w:val="center"/>
          </w:tcPr>
          <w:p w:rsidRPr="0037659F" w:rsidR="00BA2A61" w:rsidP="001F5053" w:rsidRDefault="00BA2A61" w14:paraId="7C32272B" w14:textId="77777777">
            <w:pPr>
              <w:spacing w:line="120" w:lineRule="exact"/>
              <w:rPr>
                <w:color w:val="000000"/>
              </w:rPr>
            </w:pPr>
          </w:p>
          <w:p w:rsidRPr="0037659F" w:rsidR="00BA2A61" w:rsidP="001F5053" w:rsidRDefault="00BA2A61" w14:paraId="7C32272C" w14:textId="77777777">
            <w:pPr>
              <w:tabs>
                <w:tab w:val="left" w:pos="-1080"/>
              </w:tabs>
              <w:spacing w:after="58"/>
              <w:rPr>
                <w:color w:val="000000"/>
              </w:rPr>
            </w:pPr>
            <w:r w:rsidRPr="0037659F">
              <w:rPr>
                <w:color w:val="000000"/>
              </w:rPr>
              <w:t>Store, file and maintain the information submitted.</w:t>
            </w:r>
          </w:p>
        </w:tc>
      </w:tr>
    </w:tbl>
    <w:p w:rsidRPr="0037659F" w:rsidR="00BA2A61" w:rsidP="00BA2A61" w:rsidRDefault="00BA2A61" w14:paraId="7C32272E" w14:textId="77777777">
      <w:pPr>
        <w:tabs>
          <w:tab w:val="left" w:pos="-1080"/>
        </w:tabs>
        <w:rPr>
          <w:color w:val="000000"/>
        </w:rPr>
      </w:pPr>
    </w:p>
    <w:p w:rsidRPr="0037659F" w:rsidR="00BA2A61" w:rsidP="00BA2A61" w:rsidRDefault="00BA2A61" w14:paraId="7C32272F" w14:textId="77777777">
      <w:pPr>
        <w:pStyle w:val="Level1"/>
        <w:numPr>
          <w:ilvl w:val="0"/>
          <w:numId w:val="0"/>
        </w:numPr>
        <w:tabs>
          <w:tab w:val="left" w:pos="-1080"/>
        </w:tabs>
        <w:rPr>
          <w:b/>
        </w:rPr>
      </w:pPr>
    </w:p>
    <w:p w:rsidRPr="0037659F" w:rsidR="00BA2A61" w:rsidP="002D0620" w:rsidRDefault="005302AB" w14:paraId="7C322730" w14:textId="77777777">
      <w:pPr>
        <w:pStyle w:val="Level1"/>
        <w:numPr>
          <w:ilvl w:val="0"/>
          <w:numId w:val="6"/>
        </w:numPr>
        <w:tabs>
          <w:tab w:val="left" w:pos="-1080"/>
        </w:tabs>
        <w:rPr>
          <w:b/>
        </w:rPr>
      </w:pPr>
      <w:r>
        <w:rPr>
          <w:b/>
        </w:rPr>
        <w:t xml:space="preserve">The Information Collected - </w:t>
      </w:r>
      <w:r w:rsidR="00CD2AB2">
        <w:rPr>
          <w:b/>
        </w:rPr>
        <w:t>A</w:t>
      </w:r>
      <w:r w:rsidR="00240E3A">
        <w:rPr>
          <w:b/>
        </w:rPr>
        <w:t>gency</w:t>
      </w:r>
      <w:r w:rsidRPr="0037659F" w:rsidR="00BA2A61">
        <w:rPr>
          <w:b/>
        </w:rPr>
        <w:t xml:space="preserve"> Activities, Collection Methodology, and Information Management</w:t>
      </w:r>
    </w:p>
    <w:p w:rsidRPr="0037659F" w:rsidR="00BA2A61" w:rsidP="00BA2A61" w:rsidRDefault="00BA2A61" w14:paraId="7C322731" w14:textId="77777777">
      <w:pPr>
        <w:tabs>
          <w:tab w:val="left" w:pos="-1080"/>
        </w:tabs>
      </w:pPr>
    </w:p>
    <w:p w:rsidRPr="0037659F" w:rsidR="00BA2A61" w:rsidP="00BA2A61" w:rsidRDefault="00BA2A61" w14:paraId="7C322732" w14:textId="77777777">
      <w:pPr>
        <w:tabs>
          <w:tab w:val="left" w:pos="-1080"/>
        </w:tabs>
        <w:ind w:firstLine="720"/>
      </w:pPr>
      <w:r w:rsidRPr="0037659F">
        <w:rPr>
          <w:b/>
          <w:bCs/>
        </w:rPr>
        <w:t>5(a)</w:t>
      </w:r>
      <w:r w:rsidRPr="0037659F">
        <w:rPr>
          <w:b/>
          <w:bCs/>
        </w:rPr>
        <w:tab/>
      </w:r>
      <w:r w:rsidR="00240E3A">
        <w:rPr>
          <w:b/>
          <w:bCs/>
        </w:rPr>
        <w:t>Agency</w:t>
      </w:r>
      <w:r w:rsidRPr="0037659F">
        <w:rPr>
          <w:b/>
          <w:bCs/>
        </w:rPr>
        <w:t xml:space="preserve"> Activities</w:t>
      </w:r>
    </w:p>
    <w:p w:rsidRPr="0037659F" w:rsidR="00BA2A61" w:rsidP="00BA2A61" w:rsidRDefault="00BA2A61" w14:paraId="7C322733" w14:textId="77777777">
      <w:pPr>
        <w:tabs>
          <w:tab w:val="left" w:pos="-1080"/>
        </w:tabs>
      </w:pPr>
    </w:p>
    <w:p w:rsidRPr="0037659F" w:rsidR="00BA2A61" w:rsidP="00BA2A61" w:rsidRDefault="00BA2A61" w14:paraId="7C322734" w14:textId="77777777">
      <w:pPr>
        <w:tabs>
          <w:tab w:val="left" w:pos="-1080"/>
        </w:tabs>
        <w:ind w:firstLine="720"/>
      </w:pPr>
      <w:r w:rsidRPr="0037659F">
        <w:t>Upon receipt of a tolerance petition, EPA performs the following activities:</w:t>
      </w:r>
    </w:p>
    <w:p w:rsidRPr="0037659F" w:rsidR="00BA2A61" w:rsidP="00BA2A61" w:rsidRDefault="00BA2A61" w14:paraId="7C322735" w14:textId="77777777">
      <w:pPr>
        <w:tabs>
          <w:tab w:val="left" w:pos="-1080"/>
        </w:tabs>
      </w:pPr>
    </w:p>
    <w:tbl>
      <w:tblPr>
        <w:tblW w:w="0" w:type="auto"/>
        <w:jc w:val="center"/>
        <w:tblLayout w:type="fixed"/>
        <w:tblCellMar>
          <w:left w:w="120" w:type="dxa"/>
          <w:right w:w="120" w:type="dxa"/>
        </w:tblCellMar>
        <w:tblLook w:val="0000" w:firstRow="0" w:lastRow="0" w:firstColumn="0" w:lastColumn="0" w:noHBand="0" w:noVBand="0"/>
      </w:tblPr>
      <w:tblGrid>
        <w:gridCol w:w="2610"/>
        <w:gridCol w:w="6750"/>
      </w:tblGrid>
      <w:tr w:rsidRPr="0037659F" w:rsidR="00BA2A61" w:rsidTr="001F5053" w14:paraId="7C32273A" w14:textId="77777777">
        <w:trPr>
          <w:cantSplit/>
          <w:jc w:val="center"/>
        </w:trPr>
        <w:tc>
          <w:tcPr>
            <w:tcW w:w="2610" w:type="dxa"/>
            <w:tcBorders>
              <w:top w:val="single" w:color="000000" w:sz="7" w:space="0"/>
              <w:left w:val="single" w:color="000000" w:sz="7" w:space="0"/>
              <w:bottom w:val="single" w:color="000000" w:sz="7" w:space="0"/>
              <w:right w:val="single" w:color="000000" w:sz="7" w:space="0"/>
            </w:tcBorders>
          </w:tcPr>
          <w:p w:rsidRPr="0037659F" w:rsidR="00BA2A61" w:rsidP="00C16E88" w:rsidRDefault="00BA2A61" w14:paraId="7C322736" w14:textId="77777777">
            <w:pPr>
              <w:spacing w:line="120" w:lineRule="exact"/>
            </w:pPr>
          </w:p>
          <w:p w:rsidRPr="0037659F" w:rsidR="00BA2A61" w:rsidP="00C16E88" w:rsidRDefault="00BA2A61" w14:paraId="7C322737" w14:textId="77777777">
            <w:pPr>
              <w:tabs>
                <w:tab w:val="left" w:pos="-1080"/>
              </w:tabs>
              <w:spacing w:after="58"/>
            </w:pPr>
            <w:r w:rsidRPr="0037659F">
              <w:t xml:space="preserve">Log Receipt </w:t>
            </w:r>
          </w:p>
        </w:tc>
        <w:tc>
          <w:tcPr>
            <w:tcW w:w="6750" w:type="dxa"/>
            <w:tcBorders>
              <w:top w:val="single" w:color="000000" w:sz="7" w:space="0"/>
              <w:left w:val="single" w:color="000000" w:sz="7" w:space="0"/>
              <w:bottom w:val="single" w:color="000000" w:sz="7" w:space="0"/>
              <w:right w:val="single" w:color="000000" w:sz="7" w:space="0"/>
            </w:tcBorders>
          </w:tcPr>
          <w:p w:rsidRPr="0037659F" w:rsidR="00BA2A61" w:rsidP="00C16E88" w:rsidRDefault="00BA2A61" w14:paraId="7C322738" w14:textId="77777777">
            <w:pPr>
              <w:spacing w:line="120" w:lineRule="exact"/>
            </w:pPr>
          </w:p>
          <w:p w:rsidRPr="0037659F" w:rsidR="00BA2A61" w:rsidP="00C16E88" w:rsidRDefault="00BA2A61" w14:paraId="7C322739" w14:textId="77777777">
            <w:pPr>
              <w:tabs>
                <w:tab w:val="left" w:pos="-1080"/>
              </w:tabs>
              <w:spacing w:after="58"/>
            </w:pPr>
            <w:r w:rsidRPr="0037659F">
              <w:t>Log petition and associated fee.</w:t>
            </w:r>
          </w:p>
        </w:tc>
      </w:tr>
      <w:tr w:rsidRPr="0037659F" w:rsidR="00BA2A61" w:rsidTr="007F180C" w14:paraId="7C32273F" w14:textId="77777777">
        <w:trPr>
          <w:jc w:val="center"/>
        </w:trPr>
        <w:tc>
          <w:tcPr>
            <w:tcW w:w="2610" w:type="dxa"/>
            <w:tcBorders>
              <w:top w:val="single" w:color="000000" w:sz="7" w:space="0"/>
              <w:left w:val="single" w:color="000000" w:sz="7" w:space="0"/>
              <w:bottom w:val="single" w:color="000000" w:sz="7" w:space="0"/>
              <w:right w:val="single" w:color="000000" w:sz="7" w:space="0"/>
            </w:tcBorders>
          </w:tcPr>
          <w:p w:rsidRPr="0037659F" w:rsidR="00BA2A61" w:rsidP="00C16E88" w:rsidRDefault="00BA2A61" w14:paraId="7C32273B" w14:textId="77777777">
            <w:pPr>
              <w:spacing w:line="120" w:lineRule="exact"/>
            </w:pPr>
          </w:p>
          <w:p w:rsidRPr="0037659F" w:rsidR="00BA2A61" w:rsidP="00C16E88" w:rsidRDefault="00BA2A61" w14:paraId="7C32273C" w14:textId="77777777">
            <w:pPr>
              <w:tabs>
                <w:tab w:val="left" w:pos="-1080"/>
              </w:tabs>
              <w:spacing w:after="58"/>
            </w:pPr>
            <w:r w:rsidRPr="0037659F">
              <w:t>Review petition</w:t>
            </w:r>
          </w:p>
        </w:tc>
        <w:tc>
          <w:tcPr>
            <w:tcW w:w="6750" w:type="dxa"/>
            <w:tcBorders>
              <w:top w:val="single" w:color="000000" w:sz="7" w:space="0"/>
              <w:left w:val="single" w:color="000000" w:sz="7" w:space="0"/>
              <w:bottom w:val="single" w:color="000000" w:sz="7" w:space="0"/>
              <w:right w:val="single" w:color="000000" w:sz="7" w:space="0"/>
            </w:tcBorders>
          </w:tcPr>
          <w:p w:rsidRPr="0037659F" w:rsidR="00BA2A61" w:rsidP="00C16E88" w:rsidRDefault="00BA2A61" w14:paraId="7C32273D" w14:textId="77777777">
            <w:pPr>
              <w:spacing w:line="120" w:lineRule="exact"/>
            </w:pPr>
          </w:p>
          <w:p w:rsidRPr="0037659F" w:rsidR="00BA2A61" w:rsidP="00C16E88" w:rsidRDefault="00BA2A61" w14:paraId="7C32273E" w14:textId="77777777">
            <w:pPr>
              <w:tabs>
                <w:tab w:val="left" w:pos="-1080"/>
              </w:tabs>
              <w:spacing w:after="58"/>
            </w:pPr>
            <w:r w:rsidRPr="0037659F">
              <w:t>Screen petition, fee, and supporting data for complete</w:t>
            </w:r>
            <w:r w:rsidRPr="0037659F">
              <w:softHyphen/>
              <w:t>ness and acceptability; resolve any deficiencies with petitioner.</w:t>
            </w:r>
          </w:p>
        </w:tc>
      </w:tr>
      <w:tr w:rsidRPr="0037659F" w:rsidR="00BA2A61" w:rsidTr="007F180C" w14:paraId="7C322744" w14:textId="77777777">
        <w:trPr>
          <w:jc w:val="center"/>
        </w:trPr>
        <w:tc>
          <w:tcPr>
            <w:tcW w:w="2610" w:type="dxa"/>
            <w:tcBorders>
              <w:top w:val="single" w:color="000000" w:sz="7" w:space="0"/>
              <w:left w:val="single" w:color="000000" w:sz="7" w:space="0"/>
              <w:bottom w:val="single" w:color="000000" w:sz="7" w:space="0"/>
              <w:right w:val="single" w:color="000000" w:sz="7" w:space="0"/>
            </w:tcBorders>
          </w:tcPr>
          <w:p w:rsidRPr="0037659F" w:rsidR="00BA2A61" w:rsidP="00C16E88" w:rsidRDefault="00BA2A61" w14:paraId="7C322740" w14:textId="77777777">
            <w:pPr>
              <w:spacing w:line="120" w:lineRule="exact"/>
            </w:pPr>
          </w:p>
          <w:p w:rsidRPr="0037659F" w:rsidR="00BA2A61" w:rsidP="00C16E88" w:rsidRDefault="00BA2A61" w14:paraId="7C322741" w14:textId="77777777">
            <w:pPr>
              <w:tabs>
                <w:tab w:val="left" w:pos="-1080"/>
              </w:tabs>
              <w:spacing w:after="58"/>
            </w:pPr>
            <w:r w:rsidRPr="0037659F">
              <w:t>Prepare Federal Register notice</w:t>
            </w:r>
          </w:p>
        </w:tc>
        <w:tc>
          <w:tcPr>
            <w:tcW w:w="6750" w:type="dxa"/>
            <w:tcBorders>
              <w:top w:val="single" w:color="000000" w:sz="7" w:space="0"/>
              <w:left w:val="single" w:color="000000" w:sz="7" w:space="0"/>
              <w:bottom w:val="single" w:color="000000" w:sz="7" w:space="0"/>
              <w:right w:val="single" w:color="000000" w:sz="7" w:space="0"/>
            </w:tcBorders>
          </w:tcPr>
          <w:p w:rsidRPr="0037659F" w:rsidR="00BA2A61" w:rsidP="00C16E88" w:rsidRDefault="00BA2A61" w14:paraId="7C322742" w14:textId="77777777">
            <w:pPr>
              <w:spacing w:line="120" w:lineRule="exact"/>
            </w:pPr>
          </w:p>
          <w:p w:rsidRPr="0037659F" w:rsidR="00BA2A61" w:rsidP="00C16E88" w:rsidRDefault="00BA2A61" w14:paraId="7C322743" w14:textId="77777777">
            <w:pPr>
              <w:tabs>
                <w:tab w:val="left" w:pos="-1080"/>
              </w:tabs>
              <w:spacing w:after="58"/>
            </w:pPr>
            <w:r w:rsidRPr="0037659F">
              <w:t>Upon acceptance, publish notice of filing in Federal Register.</w:t>
            </w:r>
          </w:p>
        </w:tc>
      </w:tr>
      <w:tr w:rsidRPr="0037659F" w:rsidR="00BA2A61" w:rsidTr="007F180C" w14:paraId="7C322749" w14:textId="77777777">
        <w:trPr>
          <w:jc w:val="center"/>
        </w:trPr>
        <w:tc>
          <w:tcPr>
            <w:tcW w:w="2610" w:type="dxa"/>
            <w:tcBorders>
              <w:top w:val="single" w:color="000000" w:sz="7" w:space="0"/>
              <w:left w:val="single" w:color="000000" w:sz="7" w:space="0"/>
              <w:bottom w:val="single" w:color="000000" w:sz="7" w:space="0"/>
              <w:right w:val="single" w:color="000000" w:sz="7" w:space="0"/>
            </w:tcBorders>
          </w:tcPr>
          <w:p w:rsidRPr="0037659F" w:rsidR="00BA2A61" w:rsidP="00C16E88" w:rsidRDefault="00BA2A61" w14:paraId="7C322745" w14:textId="77777777">
            <w:pPr>
              <w:spacing w:line="120" w:lineRule="exact"/>
            </w:pPr>
          </w:p>
          <w:p w:rsidRPr="0037659F" w:rsidR="00BA2A61" w:rsidP="00C16E88" w:rsidRDefault="00BA2A61" w14:paraId="7C322746" w14:textId="77777777">
            <w:pPr>
              <w:tabs>
                <w:tab w:val="left" w:pos="-1080"/>
              </w:tabs>
              <w:spacing w:after="58"/>
            </w:pPr>
            <w:r w:rsidRPr="0037659F">
              <w:t xml:space="preserve">Review data </w:t>
            </w:r>
          </w:p>
        </w:tc>
        <w:tc>
          <w:tcPr>
            <w:tcW w:w="6750" w:type="dxa"/>
            <w:tcBorders>
              <w:top w:val="single" w:color="000000" w:sz="7" w:space="0"/>
              <w:left w:val="single" w:color="000000" w:sz="7" w:space="0"/>
              <w:bottom w:val="single" w:color="000000" w:sz="7" w:space="0"/>
              <w:right w:val="single" w:color="000000" w:sz="7" w:space="0"/>
            </w:tcBorders>
          </w:tcPr>
          <w:p w:rsidRPr="0037659F" w:rsidR="00BA2A61" w:rsidP="00C16E88" w:rsidRDefault="00BA2A61" w14:paraId="7C322747" w14:textId="77777777">
            <w:pPr>
              <w:spacing w:line="120" w:lineRule="exact"/>
            </w:pPr>
          </w:p>
          <w:p w:rsidRPr="0037659F" w:rsidR="00BA2A61" w:rsidP="00C16E88" w:rsidRDefault="00BA2A61" w14:paraId="7C322748" w14:textId="77777777">
            <w:pPr>
              <w:tabs>
                <w:tab w:val="left" w:pos="-1080"/>
              </w:tabs>
              <w:spacing w:after="58"/>
            </w:pPr>
            <w:r w:rsidRPr="0037659F">
              <w:t>Review supporting residue chemistry, toxicology data and other assessments received.</w:t>
            </w:r>
          </w:p>
        </w:tc>
      </w:tr>
      <w:tr w:rsidRPr="0037659F" w:rsidR="00BA2A61" w:rsidTr="007F180C" w14:paraId="7C32274E" w14:textId="77777777">
        <w:trPr>
          <w:jc w:val="center"/>
        </w:trPr>
        <w:tc>
          <w:tcPr>
            <w:tcW w:w="2610" w:type="dxa"/>
            <w:tcBorders>
              <w:top w:val="single" w:color="000000" w:sz="7" w:space="0"/>
              <w:left w:val="single" w:color="000000" w:sz="7" w:space="0"/>
              <w:bottom w:val="single" w:color="000000" w:sz="7" w:space="0"/>
              <w:right w:val="single" w:color="000000" w:sz="7" w:space="0"/>
            </w:tcBorders>
          </w:tcPr>
          <w:p w:rsidRPr="0037659F" w:rsidR="00BA2A61" w:rsidP="00C16E88" w:rsidRDefault="00BA2A61" w14:paraId="7C32274A" w14:textId="77777777">
            <w:pPr>
              <w:spacing w:line="120" w:lineRule="exact"/>
            </w:pPr>
          </w:p>
          <w:p w:rsidRPr="0037659F" w:rsidR="00BA2A61" w:rsidP="00C16E88" w:rsidRDefault="00BA2A61" w14:paraId="7C32274B" w14:textId="77777777">
            <w:pPr>
              <w:tabs>
                <w:tab w:val="left" w:pos="-1080"/>
              </w:tabs>
              <w:spacing w:after="58"/>
            </w:pPr>
            <w:r w:rsidRPr="0037659F">
              <w:t>Test analytical methods</w:t>
            </w:r>
          </w:p>
        </w:tc>
        <w:tc>
          <w:tcPr>
            <w:tcW w:w="6750" w:type="dxa"/>
            <w:tcBorders>
              <w:top w:val="single" w:color="000000" w:sz="7" w:space="0"/>
              <w:left w:val="single" w:color="000000" w:sz="7" w:space="0"/>
              <w:bottom w:val="single" w:color="000000" w:sz="7" w:space="0"/>
              <w:right w:val="single" w:color="000000" w:sz="7" w:space="0"/>
            </w:tcBorders>
          </w:tcPr>
          <w:p w:rsidRPr="0037659F" w:rsidR="00BA2A61" w:rsidP="00C16E88" w:rsidRDefault="00BA2A61" w14:paraId="7C32274C" w14:textId="77777777">
            <w:pPr>
              <w:spacing w:line="120" w:lineRule="exact"/>
            </w:pPr>
          </w:p>
          <w:p w:rsidRPr="0037659F" w:rsidR="00BA2A61" w:rsidP="00C16E88" w:rsidRDefault="00BA2A61" w14:paraId="7C32274D" w14:textId="77777777">
            <w:pPr>
              <w:tabs>
                <w:tab w:val="left" w:pos="-1080"/>
              </w:tabs>
              <w:spacing w:after="58"/>
            </w:pPr>
            <w:r w:rsidRPr="0037659F">
              <w:t>Test proposed analytical methods in EPA laboratories, if they are new or modified.</w:t>
            </w:r>
          </w:p>
        </w:tc>
      </w:tr>
      <w:tr w:rsidRPr="0037659F" w:rsidR="00BA2A61" w:rsidTr="007F180C" w14:paraId="7C322753" w14:textId="77777777">
        <w:trPr>
          <w:jc w:val="center"/>
        </w:trPr>
        <w:tc>
          <w:tcPr>
            <w:tcW w:w="2610" w:type="dxa"/>
            <w:tcBorders>
              <w:top w:val="single" w:color="000000" w:sz="7" w:space="0"/>
              <w:left w:val="single" w:color="000000" w:sz="7" w:space="0"/>
              <w:bottom w:val="single" w:color="000000" w:sz="7" w:space="0"/>
              <w:right w:val="single" w:color="000000" w:sz="7" w:space="0"/>
            </w:tcBorders>
          </w:tcPr>
          <w:p w:rsidRPr="0037659F" w:rsidR="00BA2A61" w:rsidP="00C16E88" w:rsidRDefault="00BA2A61" w14:paraId="7C32274F" w14:textId="77777777">
            <w:pPr>
              <w:spacing w:line="120" w:lineRule="exact"/>
            </w:pPr>
          </w:p>
          <w:p w:rsidRPr="0037659F" w:rsidR="00BA2A61" w:rsidP="00C16E88" w:rsidRDefault="00BA2A61" w14:paraId="7C322750" w14:textId="77777777">
            <w:pPr>
              <w:tabs>
                <w:tab w:val="left" w:pos="-1080"/>
              </w:tabs>
              <w:spacing w:after="58"/>
            </w:pPr>
            <w:r w:rsidRPr="0037659F">
              <w:t>Integrate review</w:t>
            </w:r>
          </w:p>
        </w:tc>
        <w:tc>
          <w:tcPr>
            <w:tcW w:w="6750" w:type="dxa"/>
            <w:tcBorders>
              <w:top w:val="single" w:color="000000" w:sz="7" w:space="0"/>
              <w:left w:val="single" w:color="000000" w:sz="7" w:space="0"/>
              <w:bottom w:val="single" w:color="000000" w:sz="7" w:space="0"/>
              <w:right w:val="single" w:color="000000" w:sz="7" w:space="0"/>
            </w:tcBorders>
          </w:tcPr>
          <w:p w:rsidRPr="0037659F" w:rsidR="00BA2A61" w:rsidP="00C16E88" w:rsidRDefault="00BA2A61" w14:paraId="7C322751" w14:textId="77777777">
            <w:pPr>
              <w:spacing w:line="120" w:lineRule="exact"/>
            </w:pPr>
          </w:p>
          <w:p w:rsidRPr="0037659F" w:rsidR="00BA2A61" w:rsidP="00C16E88" w:rsidRDefault="00BA2A61" w14:paraId="7C322752" w14:textId="77777777">
            <w:pPr>
              <w:tabs>
                <w:tab w:val="left" w:pos="-1080"/>
              </w:tabs>
              <w:spacing w:after="58"/>
            </w:pPr>
            <w:r w:rsidRPr="0037659F">
              <w:t>Integrate data reviews and determine adequacy; resolve any deficiencies with petitioner, make registration decision.</w:t>
            </w:r>
          </w:p>
        </w:tc>
      </w:tr>
      <w:tr w:rsidRPr="0037659F" w:rsidR="00BA2A61" w:rsidTr="007F180C" w14:paraId="7C322758" w14:textId="77777777">
        <w:trPr>
          <w:jc w:val="center"/>
        </w:trPr>
        <w:tc>
          <w:tcPr>
            <w:tcW w:w="2610" w:type="dxa"/>
            <w:tcBorders>
              <w:top w:val="single" w:color="000000" w:sz="7" w:space="0"/>
              <w:left w:val="single" w:color="000000" w:sz="7" w:space="0"/>
              <w:bottom w:val="single" w:color="000000" w:sz="7" w:space="0"/>
              <w:right w:val="single" w:color="000000" w:sz="7" w:space="0"/>
            </w:tcBorders>
          </w:tcPr>
          <w:p w:rsidRPr="0037659F" w:rsidR="00BA2A61" w:rsidP="00C16E88" w:rsidRDefault="00BA2A61" w14:paraId="7C322754" w14:textId="77777777">
            <w:pPr>
              <w:spacing w:line="120" w:lineRule="exact"/>
            </w:pPr>
          </w:p>
          <w:p w:rsidRPr="0037659F" w:rsidR="00BA2A61" w:rsidP="00C16E88" w:rsidRDefault="00BA2A61" w14:paraId="7C322755" w14:textId="77777777">
            <w:pPr>
              <w:tabs>
                <w:tab w:val="left" w:pos="-1080"/>
              </w:tabs>
              <w:spacing w:after="58"/>
            </w:pPr>
            <w:r w:rsidRPr="0037659F">
              <w:t>Prepare decision document</w:t>
            </w:r>
          </w:p>
        </w:tc>
        <w:tc>
          <w:tcPr>
            <w:tcW w:w="6750" w:type="dxa"/>
            <w:tcBorders>
              <w:top w:val="single" w:color="000000" w:sz="7" w:space="0"/>
              <w:left w:val="single" w:color="000000" w:sz="7" w:space="0"/>
              <w:bottom w:val="single" w:color="000000" w:sz="7" w:space="0"/>
              <w:right w:val="single" w:color="000000" w:sz="7" w:space="0"/>
            </w:tcBorders>
          </w:tcPr>
          <w:p w:rsidRPr="0037659F" w:rsidR="00BA2A61" w:rsidP="00C16E88" w:rsidRDefault="00BA2A61" w14:paraId="7C322756" w14:textId="77777777">
            <w:pPr>
              <w:spacing w:line="120" w:lineRule="exact"/>
            </w:pPr>
          </w:p>
          <w:p w:rsidRPr="0037659F" w:rsidR="00BA2A61" w:rsidP="00C16E88" w:rsidRDefault="00BA2A61" w14:paraId="7C322757" w14:textId="77777777">
            <w:pPr>
              <w:tabs>
                <w:tab w:val="left" w:pos="-1080"/>
              </w:tabs>
              <w:spacing w:after="58"/>
            </w:pPr>
            <w:r w:rsidRPr="0037659F">
              <w:t xml:space="preserve">Prepare </w:t>
            </w:r>
            <w:r w:rsidR="006E0BE3">
              <w:t xml:space="preserve">exposure and risk assessments on requested tolerance, prepare </w:t>
            </w:r>
            <w:r w:rsidRPr="0037659F">
              <w:t>decision document, Federal Register Notice with rule establishing the tolerance(s) or exemption(s).</w:t>
            </w:r>
          </w:p>
        </w:tc>
      </w:tr>
      <w:tr w:rsidRPr="0037659F" w:rsidR="00BA2A61" w:rsidTr="007F180C" w14:paraId="7C32275D" w14:textId="77777777">
        <w:trPr>
          <w:jc w:val="center"/>
        </w:trPr>
        <w:tc>
          <w:tcPr>
            <w:tcW w:w="2610" w:type="dxa"/>
            <w:tcBorders>
              <w:top w:val="single" w:color="000000" w:sz="7" w:space="0"/>
              <w:left w:val="single" w:color="000000" w:sz="7" w:space="0"/>
              <w:bottom w:val="single" w:color="000000" w:sz="7" w:space="0"/>
              <w:right w:val="single" w:color="000000" w:sz="7" w:space="0"/>
            </w:tcBorders>
          </w:tcPr>
          <w:p w:rsidRPr="0037659F" w:rsidR="00BA2A61" w:rsidP="00C16E88" w:rsidRDefault="00BA2A61" w14:paraId="7C322759" w14:textId="77777777">
            <w:pPr>
              <w:spacing w:line="120" w:lineRule="exact"/>
            </w:pPr>
          </w:p>
          <w:p w:rsidRPr="0037659F" w:rsidR="00BA2A61" w:rsidP="00C16E88" w:rsidRDefault="00BA2A61" w14:paraId="7C32275A" w14:textId="77777777">
            <w:pPr>
              <w:tabs>
                <w:tab w:val="left" w:pos="-1080"/>
              </w:tabs>
              <w:spacing w:after="58"/>
            </w:pPr>
            <w:r w:rsidRPr="0037659F">
              <w:t>Maintain records</w:t>
            </w:r>
          </w:p>
        </w:tc>
        <w:tc>
          <w:tcPr>
            <w:tcW w:w="6750" w:type="dxa"/>
            <w:tcBorders>
              <w:top w:val="single" w:color="000000" w:sz="7" w:space="0"/>
              <w:left w:val="single" w:color="000000" w:sz="7" w:space="0"/>
              <w:bottom w:val="single" w:color="000000" w:sz="7" w:space="0"/>
              <w:right w:val="single" w:color="000000" w:sz="7" w:space="0"/>
            </w:tcBorders>
          </w:tcPr>
          <w:p w:rsidRPr="0037659F" w:rsidR="00BA2A61" w:rsidP="00C16E88" w:rsidRDefault="00BA2A61" w14:paraId="7C32275B" w14:textId="77777777">
            <w:pPr>
              <w:spacing w:line="120" w:lineRule="exact"/>
            </w:pPr>
          </w:p>
          <w:p w:rsidRPr="0037659F" w:rsidR="00BA2A61" w:rsidP="00C16E88" w:rsidRDefault="00BA2A61" w14:paraId="7C32275C" w14:textId="77777777">
            <w:pPr>
              <w:tabs>
                <w:tab w:val="left" w:pos="-1080"/>
              </w:tabs>
              <w:spacing w:after="58"/>
            </w:pPr>
            <w:r w:rsidRPr="0037659F">
              <w:t>Record all actions and decisions in official records.</w:t>
            </w:r>
          </w:p>
        </w:tc>
      </w:tr>
    </w:tbl>
    <w:p w:rsidRPr="0037659F" w:rsidR="00BA2A61" w:rsidP="00BA2A61" w:rsidRDefault="00BA2A61" w14:paraId="7C32275E" w14:textId="77777777">
      <w:pPr>
        <w:tabs>
          <w:tab w:val="left" w:pos="-1080"/>
        </w:tabs>
      </w:pPr>
    </w:p>
    <w:p w:rsidRPr="0037659F" w:rsidR="00BA2A61" w:rsidP="00BA2A61" w:rsidRDefault="00BA2A61" w14:paraId="7C32275F" w14:textId="77777777">
      <w:pPr>
        <w:tabs>
          <w:tab w:val="left" w:pos="-1080"/>
        </w:tabs>
        <w:ind w:firstLine="720"/>
        <w:rPr>
          <w:b/>
          <w:bCs/>
        </w:rPr>
      </w:pPr>
      <w:r w:rsidRPr="0037659F">
        <w:rPr>
          <w:b/>
          <w:bCs/>
        </w:rPr>
        <w:t>5(b).</w:t>
      </w:r>
      <w:r w:rsidRPr="0037659F">
        <w:rPr>
          <w:b/>
          <w:bCs/>
        </w:rPr>
        <w:tab/>
        <w:t>Collection Methodology and Management</w:t>
      </w:r>
    </w:p>
    <w:p w:rsidRPr="0037659F" w:rsidR="00BA2A61" w:rsidP="00BA2A61" w:rsidRDefault="00BA2A61" w14:paraId="7C322760" w14:textId="77777777">
      <w:pPr>
        <w:tabs>
          <w:tab w:val="left" w:pos="-1080"/>
        </w:tabs>
        <w:rPr>
          <w:b/>
          <w:bCs/>
        </w:rPr>
      </w:pPr>
    </w:p>
    <w:p w:rsidRPr="0037659F" w:rsidR="00BA2A61" w:rsidP="00BA2A61" w:rsidRDefault="00BA2A61" w14:paraId="7C322761" w14:textId="77777777">
      <w:pPr>
        <w:tabs>
          <w:tab w:val="left" w:pos="-1080"/>
        </w:tabs>
        <w:ind w:firstLine="720"/>
      </w:pPr>
      <w:r w:rsidRPr="0037659F">
        <w:t>Specific studies submitted as part of</w:t>
      </w:r>
      <w:r w:rsidR="007D242E">
        <w:t xml:space="preserve"> a</w:t>
      </w:r>
      <w:r w:rsidRPr="0037659F">
        <w:t xml:space="preserve"> petition are catalogued and archived a</w:t>
      </w:r>
      <w:r w:rsidR="00240E3A">
        <w:t>s they are received.  When the agency</w:t>
      </w:r>
      <w:r w:rsidRPr="0037659F">
        <w:t xml:space="preserve"> review is complete, the remaining portions of the petition record, including correspondence subsequent to filing and all reviews, notices, and other materials created by EPA in the course of its review, are catalogued and archived.  All petition materials are retained permanently.</w:t>
      </w:r>
    </w:p>
    <w:p w:rsidRPr="0037659F" w:rsidR="00BA2A61" w:rsidP="00BA2A61" w:rsidRDefault="00BA2A61" w14:paraId="7C322762" w14:textId="77777777">
      <w:pPr>
        <w:tabs>
          <w:tab w:val="left" w:pos="-1080"/>
        </w:tabs>
      </w:pPr>
    </w:p>
    <w:p w:rsidRPr="0037659F" w:rsidR="00BA2A61" w:rsidP="00BA2A61" w:rsidRDefault="00BA2A61" w14:paraId="7C322763" w14:textId="77777777">
      <w:pPr>
        <w:tabs>
          <w:tab w:val="left" w:pos="-1080"/>
        </w:tabs>
        <w:ind w:firstLine="720"/>
        <w:rPr>
          <w:b/>
          <w:bCs/>
        </w:rPr>
      </w:pPr>
      <w:r w:rsidRPr="0037659F">
        <w:rPr>
          <w:b/>
          <w:bCs/>
        </w:rPr>
        <w:t>5(c).</w:t>
      </w:r>
      <w:r w:rsidRPr="0037659F">
        <w:rPr>
          <w:b/>
          <w:bCs/>
        </w:rPr>
        <w:tab/>
        <w:t>Small Entity Flexibility</w:t>
      </w:r>
    </w:p>
    <w:p w:rsidRPr="0037659F" w:rsidR="00BA2A61" w:rsidP="00BA2A61" w:rsidRDefault="00BA2A61" w14:paraId="7C322764" w14:textId="77777777">
      <w:pPr>
        <w:tabs>
          <w:tab w:val="left" w:pos="-1080"/>
        </w:tabs>
        <w:rPr>
          <w:b/>
          <w:bCs/>
        </w:rPr>
      </w:pPr>
    </w:p>
    <w:p w:rsidR="00BA2A61" w:rsidP="00E263FA" w:rsidRDefault="00C96F65" w14:paraId="7C322765" w14:textId="77777777">
      <w:pPr>
        <w:tabs>
          <w:tab w:val="left" w:pos="-1080"/>
        </w:tabs>
      </w:pPr>
      <w:r>
        <w:tab/>
      </w:r>
      <w:r w:rsidR="00995060">
        <w:t xml:space="preserve">At times, small entities seek a tolerance or an exemption from the requirement of a tolerance for pesticide residues resulting from registered uses. </w:t>
      </w:r>
      <w:r w:rsidRPr="006F231F">
        <w:t>Tolerances are PRIA actions with fees established by Congress with the provision of fee waivers and fee exem</w:t>
      </w:r>
      <w:r w:rsidR="006F231F">
        <w:t>ptions in certain circumstances. T</w:t>
      </w:r>
      <w:r w:rsidRPr="006F231F" w:rsidR="00DF72E7">
        <w:t>he EPA’s</w:t>
      </w:r>
      <w:r w:rsidRPr="006F231F">
        <w:t xml:space="preserve"> w</w:t>
      </w:r>
      <w:r w:rsidR="008F201D">
        <w:t>ebsite</w:t>
      </w:r>
      <w:r w:rsidRPr="006F231F" w:rsidR="006D3C86">
        <w:t xml:space="preserve"> </w:t>
      </w:r>
      <w:r w:rsidRPr="006F231F" w:rsidR="00DF72E7">
        <w:t>is</w:t>
      </w:r>
      <w:r w:rsidR="00FE4C49">
        <w:t xml:space="preserve"> </w:t>
      </w:r>
      <w:r w:rsidRPr="006F231F" w:rsidR="00DF72E7">
        <w:t>a resource for the public on fees and the process for seekin</w:t>
      </w:r>
      <w:r w:rsidRPr="006F231F" w:rsidR="006F231F">
        <w:t>g a waiver or exemption of fees</w:t>
      </w:r>
      <w:r w:rsidR="008F201D">
        <w:t xml:space="preserve">: </w:t>
      </w:r>
      <w:hyperlink w:history="1" r:id="rId14">
        <w:r w:rsidR="00603E4A">
          <w:rPr>
            <w:rStyle w:val="Hyperlink"/>
          </w:rPr>
          <w:t>http://www2.epa.gov/pria-fees/pria-fee-waivers-small-businesses</w:t>
        </w:r>
      </w:hyperlink>
      <w:r w:rsidR="00603E4A">
        <w:rPr>
          <w:color w:val="1F497D"/>
        </w:rPr>
        <w:t>.</w:t>
      </w:r>
    </w:p>
    <w:p w:rsidR="00C96F65" w:rsidP="00C96F65" w:rsidRDefault="00C96F65" w14:paraId="7C322766" w14:textId="77777777">
      <w:pPr>
        <w:pStyle w:val="FootnoteText"/>
      </w:pPr>
    </w:p>
    <w:p w:rsidRPr="0037659F" w:rsidR="00BA2A61" w:rsidP="00BA2A61" w:rsidRDefault="00BA2A61" w14:paraId="7C322767" w14:textId="77777777">
      <w:pPr>
        <w:tabs>
          <w:tab w:val="left" w:pos="-1080"/>
        </w:tabs>
        <w:ind w:firstLine="720"/>
        <w:rPr>
          <w:b/>
          <w:bCs/>
        </w:rPr>
      </w:pPr>
      <w:r w:rsidRPr="0037659F">
        <w:rPr>
          <w:b/>
          <w:bCs/>
        </w:rPr>
        <w:t>5(d).</w:t>
      </w:r>
      <w:r w:rsidRPr="0037659F">
        <w:rPr>
          <w:b/>
          <w:bCs/>
        </w:rPr>
        <w:tab/>
        <w:t>Collection Schedule</w:t>
      </w:r>
    </w:p>
    <w:p w:rsidRPr="0037659F" w:rsidR="00BA2A61" w:rsidP="00BA2A61" w:rsidRDefault="00BA2A61" w14:paraId="7C322768" w14:textId="77777777">
      <w:pPr>
        <w:tabs>
          <w:tab w:val="left" w:pos="-1080"/>
        </w:tabs>
        <w:rPr>
          <w:b/>
          <w:bCs/>
        </w:rPr>
      </w:pPr>
    </w:p>
    <w:p w:rsidRPr="0037659F" w:rsidR="00BA2A61" w:rsidP="00BA2A61" w:rsidRDefault="00BA2A61" w14:paraId="7C322769" w14:textId="77777777">
      <w:pPr>
        <w:tabs>
          <w:tab w:val="left" w:pos="-1080"/>
        </w:tabs>
        <w:ind w:firstLine="720"/>
      </w:pPr>
      <w:r w:rsidRPr="0037659F">
        <w:t xml:space="preserve">Not applicable.  This is not a scheduled collection.  A petition is required only once for </w:t>
      </w:r>
      <w:r w:rsidRPr="0037659F">
        <w:lastRenderedPageBreak/>
        <w:t>each raw or processed commodity on which the pesticide is used.</w:t>
      </w:r>
    </w:p>
    <w:p w:rsidR="00BA2A61" w:rsidP="00BA2A61" w:rsidRDefault="00BA2A61" w14:paraId="7C32276A" w14:textId="77777777">
      <w:pPr>
        <w:tabs>
          <w:tab w:val="left" w:pos="-1080"/>
        </w:tabs>
        <w:rPr>
          <w:b/>
          <w:bCs/>
        </w:rPr>
      </w:pPr>
    </w:p>
    <w:p w:rsidRPr="007F180C" w:rsidR="007F180C" w:rsidP="007F180C" w:rsidRDefault="007F180C" w14:paraId="7C32276B" w14:textId="77777777">
      <w:pPr>
        <w:pStyle w:val="FootnoteText"/>
      </w:pPr>
    </w:p>
    <w:p w:rsidRPr="0037659F" w:rsidR="00BA2A61" w:rsidP="00BA2A61" w:rsidRDefault="00BA2A61" w14:paraId="7C32276C" w14:textId="77777777">
      <w:pPr>
        <w:tabs>
          <w:tab w:val="left" w:pos="-1080"/>
        </w:tabs>
        <w:ind w:left="720" w:hanging="720"/>
      </w:pPr>
      <w:r w:rsidRPr="0037659F">
        <w:rPr>
          <w:b/>
          <w:bCs/>
        </w:rPr>
        <w:t>6.</w:t>
      </w:r>
      <w:r w:rsidRPr="0037659F">
        <w:rPr>
          <w:b/>
          <w:bCs/>
        </w:rPr>
        <w:tab/>
        <w:t>Estimating the Burden and Cost of the Collection</w:t>
      </w:r>
    </w:p>
    <w:p w:rsidRPr="00AC3963" w:rsidR="00AC3963" w:rsidP="00AC3963" w:rsidRDefault="00AC3963" w14:paraId="7C32276D" w14:textId="77777777">
      <w:pPr>
        <w:pStyle w:val="FootnoteText"/>
      </w:pPr>
    </w:p>
    <w:p w:rsidRPr="0037659F" w:rsidR="00BA2A61" w:rsidP="00BA2A61" w:rsidRDefault="00BA2A61" w14:paraId="7C32276E" w14:textId="77777777">
      <w:pPr>
        <w:tabs>
          <w:tab w:val="left" w:pos="-1080"/>
        </w:tabs>
        <w:ind w:firstLine="720"/>
        <w:rPr>
          <w:b/>
          <w:bCs/>
        </w:rPr>
      </w:pPr>
      <w:r w:rsidRPr="0037659F">
        <w:rPr>
          <w:b/>
          <w:bCs/>
        </w:rPr>
        <w:t>6(a).   Estimating Respondent Burden</w:t>
      </w:r>
    </w:p>
    <w:p w:rsidRPr="0037659F" w:rsidR="00BA2A61" w:rsidP="00BA2A61" w:rsidRDefault="00BA2A61" w14:paraId="7C32276F" w14:textId="77777777">
      <w:pPr>
        <w:tabs>
          <w:tab w:val="left" w:pos="-1080"/>
        </w:tabs>
        <w:rPr>
          <w:b/>
          <w:bCs/>
        </w:rPr>
      </w:pPr>
    </w:p>
    <w:p w:rsidR="001F5053" w:rsidP="00734332" w:rsidRDefault="00BA2A61" w14:paraId="7C322770" w14:textId="77777777">
      <w:pPr>
        <w:tabs>
          <w:tab w:val="left" w:pos="-1080"/>
        </w:tabs>
      </w:pPr>
      <w:r w:rsidRPr="0037659F">
        <w:t xml:space="preserve"> </w:t>
      </w:r>
      <w:r w:rsidRPr="0037659F">
        <w:tab/>
      </w:r>
      <w:r w:rsidRPr="0037659F" w:rsidR="00C955B1">
        <w:t>The current ICR renewal estimates that an average of 1</w:t>
      </w:r>
      <w:r w:rsidR="00C84222">
        <w:t>65</w:t>
      </w:r>
      <w:r w:rsidRPr="0037659F" w:rsidR="00C955B1">
        <w:t xml:space="preserve"> tolerance petitions will be submitted to the </w:t>
      </w:r>
      <w:r w:rsidR="00240E3A">
        <w:t>Agency</w:t>
      </w:r>
      <w:r w:rsidRPr="0037659F" w:rsidR="00C955B1">
        <w:t xml:space="preserve"> each year for the next three years.</w:t>
      </w:r>
      <w:r w:rsidR="008619CD">
        <w:t xml:space="preserve">  </w:t>
      </w:r>
      <w:r w:rsidRPr="001041CE" w:rsidR="008619CD">
        <w:t xml:space="preserve">The </w:t>
      </w:r>
      <w:r w:rsidR="00240E3A">
        <w:t>Agency</w:t>
      </w:r>
      <w:r w:rsidRPr="001041CE" w:rsidR="008619CD">
        <w:t xml:space="preserve"> estimates that </w:t>
      </w:r>
      <w:r w:rsidR="001D0D2A">
        <w:t>an average of 139</w:t>
      </w:r>
      <w:r w:rsidRPr="001041CE" w:rsidR="004307DF">
        <w:t xml:space="preserve"> </w:t>
      </w:r>
      <w:r w:rsidRPr="001041CE" w:rsidR="008619CD">
        <w:t>of the 1</w:t>
      </w:r>
      <w:r w:rsidR="00C84222">
        <w:t>65</w:t>
      </w:r>
      <w:r w:rsidRPr="001041CE" w:rsidR="008619CD">
        <w:t xml:space="preserve"> tolerance petitions will be submitted </w:t>
      </w:r>
      <w:r w:rsidRPr="001041CE" w:rsidR="0080795A">
        <w:t>directly by</w:t>
      </w:r>
      <w:r w:rsidRPr="001041CE" w:rsidR="008619CD">
        <w:t xml:space="preserve"> </w:t>
      </w:r>
      <w:r w:rsidR="008F201D">
        <w:t>registrant</w:t>
      </w:r>
      <w:r w:rsidRPr="001041CE" w:rsidR="0080795A">
        <w:t>s</w:t>
      </w:r>
      <w:r w:rsidRPr="001041CE" w:rsidR="008619CD">
        <w:t xml:space="preserve">, and </w:t>
      </w:r>
      <w:r w:rsidRPr="001041CE" w:rsidR="00DA7664">
        <w:t>2</w:t>
      </w:r>
      <w:r w:rsidRPr="001041CE" w:rsidR="00090587">
        <w:t>6</w:t>
      </w:r>
      <w:r w:rsidRPr="001041CE" w:rsidR="00DA7664">
        <w:t xml:space="preserve"> </w:t>
      </w:r>
      <w:r w:rsidRPr="001041CE" w:rsidR="008619CD">
        <w:t>will be submitted by IR-4.</w:t>
      </w:r>
      <w:r w:rsidRPr="001041CE" w:rsidR="00C955B1">
        <w:t xml:space="preserve">  This estimate is based on the average number of tolerance petitions received by the </w:t>
      </w:r>
      <w:r w:rsidR="00240E3A">
        <w:t>Agency</w:t>
      </w:r>
      <w:r w:rsidR="00C84222">
        <w:t xml:space="preserve"> in the past three years (2012</w:t>
      </w:r>
      <w:r w:rsidRPr="001041CE" w:rsidR="00C955B1">
        <w:t>, 20</w:t>
      </w:r>
      <w:r w:rsidR="00C84222">
        <w:t>13</w:t>
      </w:r>
      <w:r w:rsidRPr="001041CE" w:rsidR="00C955B1">
        <w:t>, and 20</w:t>
      </w:r>
      <w:r w:rsidR="00C84222">
        <w:t>14</w:t>
      </w:r>
      <w:r w:rsidRPr="001041CE" w:rsidR="00C955B1">
        <w:t>), and is a</w:t>
      </w:r>
      <w:r w:rsidRPr="001041CE" w:rsidR="004307DF">
        <w:t>n increase</w:t>
      </w:r>
      <w:r w:rsidRPr="001041CE" w:rsidR="00C955B1">
        <w:t xml:space="preserve"> from the estimate </w:t>
      </w:r>
      <w:r w:rsidRPr="001041CE" w:rsidR="004307DF">
        <w:t xml:space="preserve">in </w:t>
      </w:r>
      <w:r w:rsidRPr="001041CE" w:rsidR="00C955B1">
        <w:t>the previous ICR of</w:t>
      </w:r>
      <w:r w:rsidR="001D0D2A">
        <w:t xml:space="preserve"> 28</w:t>
      </w:r>
      <w:r w:rsidRPr="001041CE" w:rsidR="00C955B1">
        <w:t xml:space="preserve"> tolerance petitions.  </w:t>
      </w:r>
    </w:p>
    <w:p w:rsidR="001F5053" w:rsidP="00734332" w:rsidRDefault="001F5053" w14:paraId="7C322771" w14:textId="77777777">
      <w:pPr>
        <w:tabs>
          <w:tab w:val="left" w:pos="-1080"/>
        </w:tabs>
      </w:pPr>
    </w:p>
    <w:p w:rsidRPr="001C1F3B" w:rsidR="00734332" w:rsidP="001C1F3B" w:rsidRDefault="001F5053" w14:paraId="7C322772" w14:textId="77777777">
      <w:pPr>
        <w:tabs>
          <w:tab w:val="left" w:pos="-1080"/>
        </w:tabs>
      </w:pPr>
      <w:r>
        <w:tab/>
      </w:r>
      <w:r w:rsidRPr="001041CE" w:rsidR="00C955B1">
        <w:t xml:space="preserve">The </w:t>
      </w:r>
      <w:r w:rsidR="00240E3A">
        <w:t>Agency</w:t>
      </w:r>
      <w:r w:rsidRPr="001041CE" w:rsidR="00C955B1">
        <w:t xml:space="preserve"> estimates that the average paperwork burden associated with the submission of a single tolerance petition is </w:t>
      </w:r>
      <w:r w:rsidRPr="001041CE" w:rsidR="002C31C2">
        <w:t xml:space="preserve">1,726 </w:t>
      </w:r>
      <w:r w:rsidRPr="001041CE" w:rsidR="00C955B1">
        <w:t>hours</w:t>
      </w:r>
      <w:r w:rsidRPr="001041CE" w:rsidR="002C31C2">
        <w:t xml:space="preserve"> for </w:t>
      </w:r>
      <w:r w:rsidRPr="001041CE" w:rsidR="0080795A">
        <w:t>petitioners</w:t>
      </w:r>
      <w:r w:rsidRPr="001041CE" w:rsidR="002C31C2">
        <w:t xml:space="preserve"> and 1,739 </w:t>
      </w:r>
      <w:r w:rsidRPr="001041CE" w:rsidR="009D501C">
        <w:t xml:space="preserve">hours </w:t>
      </w:r>
      <w:r w:rsidRPr="001041CE" w:rsidR="002C31C2">
        <w:t xml:space="preserve">for </w:t>
      </w:r>
      <w:r w:rsidRPr="001041CE" w:rsidR="0080795A">
        <w:t xml:space="preserve">those submitted through </w:t>
      </w:r>
      <w:r w:rsidRPr="001041CE" w:rsidR="002C31C2">
        <w:t>IR-4</w:t>
      </w:r>
      <w:r w:rsidRPr="001041CE" w:rsidR="00C955B1">
        <w:t xml:space="preserve">. </w:t>
      </w:r>
      <w:r w:rsidRPr="00E95694" w:rsidR="002C31C2">
        <w:t>The</w:t>
      </w:r>
      <w:r w:rsidRPr="00E95694" w:rsidR="00E95694">
        <w:t xml:space="preserve"> additional </w:t>
      </w:r>
      <w:r w:rsidRPr="00E95694" w:rsidR="00C66AA3">
        <w:t>13 hour</w:t>
      </w:r>
      <w:r w:rsidRPr="00E95694" w:rsidR="00E95694">
        <w:t xml:space="preserve">s required to </w:t>
      </w:r>
      <w:r w:rsidRPr="00E95694" w:rsidR="00C66AA3">
        <w:t>process each</w:t>
      </w:r>
      <w:r w:rsidRPr="00E95694" w:rsidR="008D7297">
        <w:t xml:space="preserve"> </w:t>
      </w:r>
      <w:r w:rsidRPr="00E95694" w:rsidR="00734332">
        <w:t xml:space="preserve">IR-4 petition </w:t>
      </w:r>
      <w:r w:rsidRPr="00E95694" w:rsidR="00E95694">
        <w:t xml:space="preserve">is </w:t>
      </w:r>
      <w:r w:rsidRPr="00E95694" w:rsidR="009A4583">
        <w:t>due to a</w:t>
      </w:r>
      <w:r w:rsidR="00E95694">
        <w:t xml:space="preserve"> fee waiver incentive </w:t>
      </w:r>
      <w:r w:rsidRPr="00E95694" w:rsidR="009A4583">
        <w:t>to</w:t>
      </w:r>
      <w:r w:rsidRPr="00E95694" w:rsidR="00C66AA3">
        <w:t xml:space="preserve"> submit label amendments </w:t>
      </w:r>
      <w:r w:rsidRPr="00E95694" w:rsidR="00734332">
        <w:t xml:space="preserve">with the registration package </w:t>
      </w:r>
      <w:r w:rsidRPr="00E95694" w:rsidR="009A4583">
        <w:t>and the tolerance peti</w:t>
      </w:r>
      <w:r w:rsidRPr="00E95694" w:rsidR="00734332">
        <w:t>t</w:t>
      </w:r>
      <w:r w:rsidRPr="00E95694" w:rsidR="009A4583">
        <w:t>ions.</w:t>
      </w:r>
      <w:r w:rsidRPr="00E95694" w:rsidR="00734332">
        <w:t xml:space="preserve">  </w:t>
      </w:r>
      <w:r w:rsidR="001F7A82">
        <w:rPr>
          <w:color w:val="000000"/>
        </w:rPr>
        <w:t>T</w:t>
      </w:r>
      <w:r w:rsidRPr="0049344D" w:rsidR="001F7A82">
        <w:rPr>
          <w:color w:val="000000"/>
        </w:rPr>
        <w:t>he Pesticide Registration Improvement Act (PRIA) of 2003</w:t>
      </w:r>
      <w:r w:rsidR="00C22DD3">
        <w:rPr>
          <w:color w:val="000000"/>
        </w:rPr>
        <w:t>, last</w:t>
      </w:r>
      <w:r w:rsidR="001F7A82">
        <w:rPr>
          <w:color w:val="000000"/>
        </w:rPr>
        <w:t xml:space="preserve"> renewed under PRIA </w:t>
      </w:r>
      <w:r w:rsidR="00FC3500">
        <w:rPr>
          <w:color w:val="000000"/>
        </w:rPr>
        <w:t>3</w:t>
      </w:r>
      <w:r w:rsidR="001F7A82">
        <w:rPr>
          <w:color w:val="000000"/>
        </w:rPr>
        <w:t>, established r</w:t>
      </w:r>
      <w:r w:rsidRPr="0049344D" w:rsidR="001F7A82">
        <w:rPr>
          <w:color w:val="000000"/>
        </w:rPr>
        <w:t xml:space="preserve">egistration </w:t>
      </w:r>
      <w:r w:rsidR="001F7A82">
        <w:rPr>
          <w:color w:val="000000"/>
        </w:rPr>
        <w:t xml:space="preserve">service </w:t>
      </w:r>
      <w:r w:rsidRPr="0049344D" w:rsidR="001F7A82">
        <w:rPr>
          <w:color w:val="000000"/>
        </w:rPr>
        <w:t>fees</w:t>
      </w:r>
      <w:r w:rsidR="001F7A82">
        <w:rPr>
          <w:color w:val="000000"/>
        </w:rPr>
        <w:t xml:space="preserve"> for pesticide registration actions.  </w:t>
      </w:r>
      <w:r w:rsidRPr="0049344D" w:rsidR="001F7A82">
        <w:rPr>
          <w:color w:val="000000"/>
        </w:rPr>
        <w:t>(</w:t>
      </w:r>
      <w:r w:rsidRPr="00656857" w:rsidR="001F7A82">
        <w:rPr>
          <w:color w:val="000000"/>
        </w:rPr>
        <w:t xml:space="preserve">See Attachments </w:t>
      </w:r>
      <w:r w:rsidR="00656857">
        <w:rPr>
          <w:color w:val="000000"/>
        </w:rPr>
        <w:t>G</w:t>
      </w:r>
      <w:r w:rsidRPr="00656857" w:rsidR="001F7A82">
        <w:rPr>
          <w:color w:val="000000"/>
        </w:rPr>
        <w:t xml:space="preserve"> and </w:t>
      </w:r>
      <w:r w:rsidR="00656857">
        <w:rPr>
          <w:color w:val="000000"/>
        </w:rPr>
        <w:t>H</w:t>
      </w:r>
      <w:r w:rsidRPr="00656857" w:rsidR="001F7A82">
        <w:rPr>
          <w:color w:val="000000"/>
        </w:rPr>
        <w:t>.)</w:t>
      </w:r>
      <w:r w:rsidRPr="0049344D" w:rsidR="001F7A82">
        <w:rPr>
          <w:color w:val="000000"/>
        </w:rPr>
        <w:t xml:space="preserve"> </w:t>
      </w:r>
      <w:r w:rsidRPr="0049344D" w:rsidR="001F7A82">
        <w:rPr>
          <w:color w:val="000000"/>
          <w:lang w:val="en"/>
        </w:rPr>
        <w:t>On March 6, 2008, the President signed a technical correction to PRIA to exempt fees for certain registration applications associated with IR-4 tolerance petitions</w:t>
      </w:r>
      <w:r w:rsidR="001F7A82">
        <w:rPr>
          <w:color w:val="000000"/>
          <w:lang w:val="en"/>
        </w:rPr>
        <w:t>.  This correction</w:t>
      </w:r>
      <w:r w:rsidRPr="0049344D" w:rsidR="001F7A82">
        <w:rPr>
          <w:color w:val="000000"/>
          <w:lang w:val="en"/>
        </w:rPr>
        <w:t xml:space="preserve"> b</w:t>
      </w:r>
      <w:r w:rsidR="001F7A82">
        <w:rPr>
          <w:color w:val="000000"/>
          <w:lang w:val="en"/>
        </w:rPr>
        <w:t>ecame effective retroactively on</w:t>
      </w:r>
      <w:r w:rsidRPr="0049344D" w:rsidR="001F7A82">
        <w:rPr>
          <w:color w:val="000000"/>
          <w:lang w:val="en"/>
        </w:rPr>
        <w:t xml:space="preserve"> October 1, 2007.</w:t>
      </w:r>
      <w:r w:rsidRPr="0049344D" w:rsidR="001F7A82">
        <w:rPr>
          <w:color w:val="000000"/>
        </w:rPr>
        <w:t xml:space="preserve">  To qualify for the IR-4 provisions for this fee exemption, EPA requires that the </w:t>
      </w:r>
      <w:r w:rsidR="001C1F3B">
        <w:rPr>
          <w:color w:val="000000"/>
        </w:rPr>
        <w:t xml:space="preserve">registration </w:t>
      </w:r>
      <w:r w:rsidRPr="001C1F3B" w:rsidR="001C1F3B">
        <w:rPr>
          <w:color w:val="000000"/>
        </w:rPr>
        <w:t xml:space="preserve">application is solely associated with a tolerance petition submitted in connection with </w:t>
      </w:r>
      <w:r w:rsidR="001C1F3B">
        <w:rPr>
          <w:color w:val="000000"/>
        </w:rPr>
        <w:t>IR-4,</w:t>
      </w:r>
      <w:r w:rsidRPr="001C1F3B" w:rsidR="001C1F3B">
        <w:rPr>
          <w:color w:val="000000"/>
        </w:rPr>
        <w:t xml:space="preserve"> </w:t>
      </w:r>
      <w:r w:rsidRPr="0049344D" w:rsidR="001F7A82">
        <w:rPr>
          <w:color w:val="000000"/>
        </w:rPr>
        <w:t xml:space="preserve">and </w:t>
      </w:r>
      <w:r w:rsidR="00B40318">
        <w:rPr>
          <w:color w:val="000000"/>
        </w:rPr>
        <w:t>the action must be considered to be in the public interest.  A document that de</w:t>
      </w:r>
      <w:r w:rsidR="00864DB5">
        <w:rPr>
          <w:color w:val="000000"/>
        </w:rPr>
        <w:t>scribes the process is attached and more information can be accessed at the following link:</w:t>
      </w:r>
      <w:r w:rsidR="00B40318">
        <w:rPr>
          <w:color w:val="000000"/>
        </w:rPr>
        <w:t xml:space="preserve"> </w:t>
      </w:r>
      <w:hyperlink w:history="1" r:id="rId15">
        <w:r w:rsidR="00864DB5">
          <w:rPr>
            <w:rStyle w:val="Hyperlink"/>
          </w:rPr>
          <w:t>http://www2.epa.gov/pria-fees/guidance-ir-4-exemptions</w:t>
        </w:r>
      </w:hyperlink>
      <w:r w:rsidR="00864DB5">
        <w:rPr>
          <w:color w:val="1F497D"/>
        </w:rPr>
        <w:t xml:space="preserve">. </w:t>
      </w:r>
      <w:r w:rsidR="00B40318">
        <w:rPr>
          <w:color w:val="000000"/>
        </w:rPr>
        <w:t xml:space="preserve"> </w:t>
      </w:r>
      <w:r w:rsidR="00864DB5">
        <w:rPr>
          <w:color w:val="000000"/>
        </w:rPr>
        <w:t xml:space="preserve">In </w:t>
      </w:r>
      <w:r w:rsidR="005C5A3A">
        <w:rPr>
          <w:color w:val="000000"/>
        </w:rPr>
        <w:t xml:space="preserve">addition, under PRIA 3, the </w:t>
      </w:r>
      <w:r w:rsidR="00240E3A">
        <w:rPr>
          <w:color w:val="000000"/>
        </w:rPr>
        <w:t>agency</w:t>
      </w:r>
      <w:r w:rsidR="005C5A3A">
        <w:rPr>
          <w:color w:val="000000"/>
        </w:rPr>
        <w:t xml:space="preserve"> must determine that the exemption is in the public interes</w:t>
      </w:r>
      <w:r w:rsidRPr="001C1F3B" w:rsidR="005C5A3A">
        <w:rPr>
          <w:color w:val="000000"/>
        </w:rPr>
        <w:t xml:space="preserve">t. </w:t>
      </w:r>
      <w:r w:rsidRPr="001C1F3B" w:rsidR="001C1F3B">
        <w:t>In Februa</w:t>
      </w:r>
      <w:r w:rsidR="006658C4">
        <w:t xml:space="preserve">ry 2013, the </w:t>
      </w:r>
      <w:r w:rsidR="00240E3A">
        <w:t>agency</w:t>
      </w:r>
      <w:r w:rsidR="006658C4">
        <w:t xml:space="preserve"> issued the p</w:t>
      </w:r>
      <w:r w:rsidRPr="001C1F3B" w:rsidR="001C1F3B">
        <w:t xml:space="preserve">olicy document entitled </w:t>
      </w:r>
      <w:r w:rsidRPr="00656857" w:rsidR="001C1F3B">
        <w:t xml:space="preserve">“Factors for IR-4 Public </w:t>
      </w:r>
      <w:r w:rsidRPr="00656857" w:rsidR="00C22DD3">
        <w:t>I</w:t>
      </w:r>
      <w:r w:rsidRPr="00656857" w:rsidR="00B730D4">
        <w:t xml:space="preserve">nterest Finding” (Attachment </w:t>
      </w:r>
      <w:r w:rsidR="00BD3618">
        <w:t>K</w:t>
      </w:r>
      <w:r w:rsidRPr="00656857" w:rsidR="001C1F3B">
        <w:t>)</w:t>
      </w:r>
      <w:r w:rsidRPr="001C1F3B" w:rsidR="001C1F3B">
        <w:t xml:space="preserve"> which lists the criteria under which an application will be presumed to be in the public interest.  </w:t>
      </w:r>
    </w:p>
    <w:p w:rsidR="006F07CF" w:rsidP="00BA2A61" w:rsidRDefault="006F07CF" w14:paraId="7C322773" w14:textId="77777777">
      <w:pPr>
        <w:tabs>
          <w:tab w:val="left" w:pos="-1080"/>
        </w:tabs>
      </w:pPr>
    </w:p>
    <w:p w:rsidR="00734332" w:rsidP="00BA2A61" w:rsidRDefault="006F07CF" w14:paraId="7C322774" w14:textId="77777777">
      <w:pPr>
        <w:tabs>
          <w:tab w:val="left" w:pos="-1080"/>
        </w:tabs>
      </w:pPr>
      <w:r>
        <w:tab/>
      </w:r>
      <w:r w:rsidRPr="00D76503">
        <w:t xml:space="preserve">Assuming that the </w:t>
      </w:r>
      <w:r w:rsidR="00240E3A">
        <w:t>Agency</w:t>
      </w:r>
      <w:r w:rsidR="00C84222">
        <w:t xml:space="preserve"> will receive an average of 165 </w:t>
      </w:r>
      <w:r w:rsidRPr="00D76503">
        <w:t xml:space="preserve">tolerance petitions each year for the next 3 years, the </w:t>
      </w:r>
      <w:r w:rsidR="00240E3A">
        <w:t>Agency</w:t>
      </w:r>
      <w:r w:rsidRPr="00D76503">
        <w:t xml:space="preserve"> estimates that the overall annual paperwork burden</w:t>
      </w:r>
      <w:r w:rsidR="00C84222">
        <w:t xml:space="preserve"> for all petitioners will be 285,128 hours.  This estimate is 4</w:t>
      </w:r>
      <w:r w:rsidRPr="00D76503">
        <w:t>8,</w:t>
      </w:r>
      <w:r w:rsidR="00C84222">
        <w:t>328</w:t>
      </w:r>
      <w:r w:rsidRPr="00D76503">
        <w:t xml:space="preserve"> hours more than the previous estimate, resulting from an increase in the estimated number of tolerance petitions that the </w:t>
      </w:r>
      <w:r w:rsidR="00240E3A">
        <w:t>Agency</w:t>
      </w:r>
      <w:r w:rsidRPr="00D76503">
        <w:t xml:space="preserve"> anticipates receiving in the next three years.</w:t>
      </w:r>
    </w:p>
    <w:p w:rsidR="006F07CF" w:rsidP="001041CE" w:rsidRDefault="00734332" w14:paraId="7C322775" w14:textId="77777777">
      <w:pPr>
        <w:tabs>
          <w:tab w:val="left" w:pos="-1080"/>
        </w:tabs>
      </w:pPr>
      <w:r>
        <w:tab/>
      </w:r>
    </w:p>
    <w:p w:rsidRPr="0037659F" w:rsidR="00BA2A61" w:rsidP="00143788" w:rsidRDefault="006F07CF" w14:paraId="7C322776" w14:textId="77777777">
      <w:pPr>
        <w:tabs>
          <w:tab w:val="left" w:pos="-1080"/>
        </w:tabs>
      </w:pPr>
      <w:r>
        <w:tab/>
      </w:r>
      <w:r w:rsidRPr="0037659F" w:rsidR="00BA2A61">
        <w:t>Section 408 of FFDCA requires petitioners submit an information summary of the petition and of the data, information and arguments submitted or cited in support of the petition. FQPA requires EPA to consider additional information in order to make the necessary regulatory decisions</w:t>
      </w:r>
      <w:r w:rsidR="00143788">
        <w:t>.</w:t>
      </w:r>
      <w:r w:rsidRPr="0037659F" w:rsidR="00BA2A61">
        <w:t xml:space="preserve">  To allow for the most efficient processing and review of tolerance petitions, the </w:t>
      </w:r>
      <w:r w:rsidR="00240E3A">
        <w:t>Agency</w:t>
      </w:r>
      <w:r w:rsidRPr="0037659F" w:rsidR="00BA2A61">
        <w:t xml:space="preserve"> provided a description of the types of information that EPA considers helpful in the appendices to </w:t>
      </w:r>
      <w:r w:rsidRPr="0037659F" w:rsidR="00BA2A61">
        <w:rPr>
          <w:u w:val="single"/>
        </w:rPr>
        <w:t>Pesticide Registration (PR) Notice No. 97-1</w:t>
      </w:r>
      <w:r w:rsidRPr="0037659F" w:rsidR="00BA2A61">
        <w:t xml:space="preserve">.  </w:t>
      </w:r>
    </w:p>
    <w:p w:rsidRPr="0037659F" w:rsidR="00BA2A61" w:rsidP="00BA2A61" w:rsidRDefault="00BA2A61" w14:paraId="7C322777" w14:textId="77777777">
      <w:pPr>
        <w:tabs>
          <w:tab w:val="left" w:pos="-1080"/>
        </w:tabs>
        <w:ind w:firstLine="720"/>
      </w:pPr>
    </w:p>
    <w:p w:rsidRPr="0037659F" w:rsidR="00BA2A61" w:rsidP="00BA2A61" w:rsidRDefault="00BA2A61" w14:paraId="7C322778" w14:textId="77777777">
      <w:pPr>
        <w:tabs>
          <w:tab w:val="left" w:pos="-1080"/>
        </w:tabs>
        <w:ind w:firstLine="720"/>
        <w:rPr>
          <w:b/>
          <w:bCs/>
        </w:rPr>
      </w:pPr>
      <w:r w:rsidRPr="0037659F">
        <w:t xml:space="preserve">Two types of respondent burden are considered in this analysis: administrative burden and technical burden.  The respondents’ administrative burden is defined as the time spent to </w:t>
      </w:r>
      <w:r w:rsidRPr="0037659F">
        <w:lastRenderedPageBreak/>
        <w:t xml:space="preserve">prepare and submit a petition to the </w:t>
      </w:r>
      <w:r w:rsidR="00240E3A">
        <w:t>Agency</w:t>
      </w:r>
      <w:r w:rsidRPr="0037659F">
        <w:t xml:space="preserve">.  This burden includes the time spent working with the </w:t>
      </w:r>
      <w:r w:rsidR="00240E3A">
        <w:t>Agency</w:t>
      </w:r>
      <w:r w:rsidRPr="0037659F">
        <w:t xml:space="preserve"> throughout the petition process, gathering data and supplemental information (such as safety reports, residue test data, residue removal data), drafting the grounds for the petition, reviewing and submitting the petition.  Technical burden includes the labor needed to actually derive the test data which involves designing the test, performing it, compiling test data and summarizing the results.  Only burden related to the documentation of the test results, complying with good laboratory standards in conducting the tests, and storing testing information in files are included in the technical burden estimates for this ICR.</w:t>
      </w:r>
    </w:p>
    <w:p w:rsidRPr="0037659F" w:rsidR="00BA2A61" w:rsidP="00BA2A61" w:rsidRDefault="00BA2A61" w14:paraId="7C322779" w14:textId="77777777">
      <w:pPr>
        <w:tabs>
          <w:tab w:val="left" w:pos="-1080"/>
        </w:tabs>
        <w:rPr>
          <w:b/>
          <w:bCs/>
        </w:rPr>
      </w:pPr>
    </w:p>
    <w:p w:rsidRPr="0037659F" w:rsidR="00BA2A61" w:rsidP="00BA2A61" w:rsidRDefault="00BA2A61" w14:paraId="7C32277A" w14:textId="77777777">
      <w:pPr>
        <w:tabs>
          <w:tab w:val="left" w:pos="-1080"/>
        </w:tabs>
        <w:rPr>
          <w:bCs/>
        </w:rPr>
      </w:pPr>
      <w:r w:rsidRPr="0037659F">
        <w:rPr>
          <w:b/>
          <w:bCs/>
        </w:rPr>
        <w:tab/>
      </w:r>
      <w:r w:rsidRPr="0037659F">
        <w:rPr>
          <w:bCs/>
        </w:rPr>
        <w:t xml:space="preserve">The </w:t>
      </w:r>
      <w:r w:rsidR="00240E3A">
        <w:rPr>
          <w:bCs/>
        </w:rPr>
        <w:t>Agency</w:t>
      </w:r>
      <w:r w:rsidRPr="0037659F">
        <w:rPr>
          <w:bCs/>
        </w:rPr>
        <w:t xml:space="preserve">’s estimate of </w:t>
      </w:r>
      <w:r w:rsidR="0080795A">
        <w:rPr>
          <w:bCs/>
        </w:rPr>
        <w:t>petitioner</w:t>
      </w:r>
      <w:r w:rsidRPr="0037659F" w:rsidR="0080795A">
        <w:rPr>
          <w:bCs/>
        </w:rPr>
        <w:t xml:space="preserve"> </w:t>
      </w:r>
      <w:r w:rsidRPr="0037659F">
        <w:rPr>
          <w:bCs/>
        </w:rPr>
        <w:t>burden was largely developed f</w:t>
      </w:r>
      <w:r w:rsidR="00F0006B">
        <w:rPr>
          <w:bCs/>
        </w:rPr>
        <w:t>rom</w:t>
      </w:r>
      <w:r w:rsidRPr="0037659F">
        <w:rPr>
          <w:bCs/>
        </w:rPr>
        <w:t xml:space="preserve"> the previous Tolerance Petition ICR, using informatio</w:t>
      </w:r>
      <w:r w:rsidR="00E95694">
        <w:rPr>
          <w:bCs/>
        </w:rPr>
        <w:t xml:space="preserve">n from the regulated community. </w:t>
      </w:r>
      <w:r w:rsidRPr="0037659F">
        <w:rPr>
          <w:bCs/>
        </w:rPr>
        <w:t xml:space="preserve">The information was supplemented with additional feedback from IR-4 and </w:t>
      </w:r>
      <w:r w:rsidR="0080795A">
        <w:rPr>
          <w:bCs/>
        </w:rPr>
        <w:t>other tolerance petitioners</w:t>
      </w:r>
      <w:r w:rsidRPr="0037659F">
        <w:rPr>
          <w:bCs/>
        </w:rPr>
        <w:t xml:space="preserve">.  The estimate also draws from the expertise of the </w:t>
      </w:r>
      <w:r w:rsidR="00240E3A">
        <w:rPr>
          <w:bCs/>
        </w:rPr>
        <w:t>Agency</w:t>
      </w:r>
      <w:r w:rsidRPr="0037659F">
        <w:rPr>
          <w:bCs/>
        </w:rPr>
        <w:t xml:space="preserve">’s lead divisions for the tolerance petition review process (AD, BPPD, and RD), and their understanding of changing programmatic requirements that may affect </w:t>
      </w:r>
      <w:r w:rsidR="0080795A">
        <w:rPr>
          <w:bCs/>
        </w:rPr>
        <w:t>tolerance petitioners’</w:t>
      </w:r>
      <w:r w:rsidRPr="0037659F" w:rsidR="0080795A">
        <w:rPr>
          <w:bCs/>
        </w:rPr>
        <w:t xml:space="preserve"> </w:t>
      </w:r>
      <w:r w:rsidRPr="0037659F">
        <w:rPr>
          <w:bCs/>
        </w:rPr>
        <w:t xml:space="preserve">burden.  The </w:t>
      </w:r>
      <w:r w:rsidR="00240E3A">
        <w:rPr>
          <w:bCs/>
        </w:rPr>
        <w:t>Agency</w:t>
      </w:r>
      <w:r w:rsidRPr="0037659F">
        <w:rPr>
          <w:bCs/>
        </w:rPr>
        <w:t xml:space="preserve"> will consider information received through public comment to further refine estimates of </w:t>
      </w:r>
      <w:r w:rsidR="0080795A">
        <w:rPr>
          <w:bCs/>
        </w:rPr>
        <w:t>petitioner</w:t>
      </w:r>
      <w:r w:rsidRPr="0037659F" w:rsidR="0080795A">
        <w:rPr>
          <w:bCs/>
        </w:rPr>
        <w:t xml:space="preserve"> </w:t>
      </w:r>
      <w:r w:rsidRPr="0037659F">
        <w:rPr>
          <w:bCs/>
        </w:rPr>
        <w:t>burden.</w:t>
      </w:r>
    </w:p>
    <w:p w:rsidRPr="0037659F" w:rsidR="00BA2A61" w:rsidP="00BA2A61" w:rsidRDefault="00BA2A61" w14:paraId="7C32277B" w14:textId="77777777">
      <w:pPr>
        <w:pStyle w:val="FootnoteText"/>
      </w:pPr>
    </w:p>
    <w:p w:rsidRPr="0037659F" w:rsidR="00BA2A61" w:rsidP="007D242E" w:rsidRDefault="00BA2A61" w14:paraId="7C32277C" w14:textId="77777777">
      <w:pPr>
        <w:keepNext/>
        <w:keepLines/>
        <w:widowControl/>
        <w:ind w:firstLine="720"/>
        <w:rPr>
          <w:b/>
          <w:bCs/>
          <w:color w:val="000000"/>
        </w:rPr>
      </w:pPr>
      <w:r w:rsidRPr="0037659F">
        <w:rPr>
          <w:b/>
          <w:bCs/>
          <w:color w:val="000000"/>
        </w:rPr>
        <w:t>6(b) Estimating Respondent Cost</w:t>
      </w:r>
    </w:p>
    <w:p w:rsidRPr="0037659F" w:rsidR="00BA2A61" w:rsidP="00BA2A61" w:rsidRDefault="00BA2A61" w14:paraId="7C32277D" w14:textId="77777777">
      <w:pPr>
        <w:ind w:firstLine="720"/>
        <w:rPr>
          <w:b/>
          <w:bCs/>
          <w:color w:val="000000"/>
        </w:rPr>
      </w:pPr>
    </w:p>
    <w:p w:rsidRPr="0037659F" w:rsidR="00BA2A61" w:rsidP="00EE7566" w:rsidRDefault="00BA2A61" w14:paraId="7C32277E" w14:textId="77777777">
      <w:pPr>
        <w:ind w:firstLine="720"/>
        <w:rPr>
          <w:color w:val="000000"/>
        </w:rPr>
      </w:pPr>
      <w:r w:rsidRPr="0037659F">
        <w:rPr>
          <w:color w:val="000000"/>
        </w:rPr>
        <w:t xml:space="preserve">Consistent with recent ICR renewals, OPP has used labor cost estimates from </w:t>
      </w:r>
      <w:r w:rsidR="00240E3A">
        <w:rPr>
          <w:color w:val="000000"/>
        </w:rPr>
        <w:t>Agency</w:t>
      </w:r>
      <w:r w:rsidR="00EE7566">
        <w:rPr>
          <w:color w:val="000000"/>
        </w:rPr>
        <w:t xml:space="preserve"> </w:t>
      </w:r>
      <w:r w:rsidRPr="0037659F">
        <w:rPr>
          <w:color w:val="000000"/>
        </w:rPr>
        <w:t>economists with respect to wages, benefits and overhead for all labor categories for affected industries. The goal is to continue to use a transparent, consistent methodology and current, publicly-available data, to provide more accurate estimates and allow easy replication of the estimates.</w:t>
      </w:r>
    </w:p>
    <w:p w:rsidRPr="0037659F" w:rsidR="00BA2A61" w:rsidP="00BA2A61" w:rsidRDefault="00BA2A61" w14:paraId="7C32277F" w14:textId="77777777">
      <w:pPr>
        <w:rPr>
          <w:color w:val="000000"/>
        </w:rPr>
      </w:pPr>
    </w:p>
    <w:p w:rsidRPr="0037659F" w:rsidR="00BA2A61" w:rsidP="00BA2A61" w:rsidRDefault="00BA2A61" w14:paraId="7C322780" w14:textId="77777777">
      <w:pPr>
        <w:rPr>
          <w:i/>
          <w:iCs/>
          <w:color w:val="000000"/>
        </w:rPr>
      </w:pPr>
      <w:r w:rsidRPr="0037659F">
        <w:rPr>
          <w:i/>
          <w:iCs/>
          <w:color w:val="000000"/>
        </w:rPr>
        <w:t xml:space="preserve">Methodology: </w:t>
      </w:r>
      <w:r w:rsidRPr="0037659F">
        <w:rPr>
          <w:color w:val="000000"/>
        </w:rPr>
        <w:t xml:space="preserve">The methodology uses data on each sector and labor type for an </w:t>
      </w:r>
      <w:r w:rsidRPr="0037659F">
        <w:rPr>
          <w:i/>
          <w:iCs/>
          <w:color w:val="000000"/>
        </w:rPr>
        <w:t>Unloaded</w:t>
      </w:r>
    </w:p>
    <w:p w:rsidRPr="0037659F" w:rsidR="00BA2A61" w:rsidP="00BA2A61" w:rsidRDefault="00BA2A61" w14:paraId="7C322781" w14:textId="77777777">
      <w:pPr>
        <w:rPr>
          <w:color w:val="000000"/>
        </w:rPr>
      </w:pPr>
      <w:r w:rsidRPr="0037659F">
        <w:rPr>
          <w:i/>
          <w:iCs/>
          <w:color w:val="000000"/>
        </w:rPr>
        <w:t xml:space="preserve">wage rate </w:t>
      </w:r>
      <w:r w:rsidRPr="0037659F">
        <w:rPr>
          <w:color w:val="000000"/>
        </w:rPr>
        <w:t xml:space="preserve">(hourly wage rate), and calculates the </w:t>
      </w:r>
      <w:r w:rsidRPr="0037659F">
        <w:rPr>
          <w:i/>
          <w:iCs/>
          <w:color w:val="000000"/>
        </w:rPr>
        <w:t xml:space="preserve">Loaded wage rate </w:t>
      </w:r>
      <w:r w:rsidRPr="0037659F">
        <w:rPr>
          <w:color w:val="000000"/>
        </w:rPr>
        <w:t>(unloaded wage rate +</w:t>
      </w:r>
    </w:p>
    <w:p w:rsidRPr="0037659F" w:rsidR="00BA2A61" w:rsidP="00BA2A61" w:rsidRDefault="00BA2A61" w14:paraId="7C322782" w14:textId="77777777">
      <w:pPr>
        <w:rPr>
          <w:color w:val="000000"/>
        </w:rPr>
      </w:pPr>
      <w:r w:rsidRPr="0037659F">
        <w:rPr>
          <w:color w:val="000000"/>
        </w:rPr>
        <w:t xml:space="preserve">benefits), and the </w:t>
      </w:r>
      <w:r w:rsidRPr="0037659F">
        <w:rPr>
          <w:i/>
          <w:iCs/>
          <w:color w:val="000000"/>
        </w:rPr>
        <w:t xml:space="preserve">Fully loaded wage rate </w:t>
      </w:r>
      <w:r w:rsidRPr="0037659F">
        <w:rPr>
          <w:color w:val="000000"/>
        </w:rPr>
        <w:t xml:space="preserve">(loaded wage rate + overhead). Fully loaded wage rates are used to calculate respondent costs. This renewal </w:t>
      </w:r>
      <w:r w:rsidRPr="00D76503">
        <w:rPr>
          <w:color w:val="000000"/>
        </w:rPr>
        <w:t>uses 20</w:t>
      </w:r>
      <w:r w:rsidR="00EE7566">
        <w:rPr>
          <w:color w:val="000000"/>
        </w:rPr>
        <w:t>15</w:t>
      </w:r>
      <w:r w:rsidRPr="0037659F">
        <w:rPr>
          <w:color w:val="000000"/>
        </w:rPr>
        <w:t xml:space="preserve"> base data.</w:t>
      </w:r>
    </w:p>
    <w:p w:rsidRPr="0037659F" w:rsidR="00BA2A61" w:rsidP="00BA2A61" w:rsidRDefault="00BA2A61" w14:paraId="7C322783" w14:textId="77777777">
      <w:pPr>
        <w:rPr>
          <w:i/>
          <w:iCs/>
          <w:color w:val="000000"/>
        </w:rPr>
      </w:pPr>
    </w:p>
    <w:p w:rsidRPr="0037659F" w:rsidR="00BA2A61" w:rsidP="00BA2A61" w:rsidRDefault="00BA2A61" w14:paraId="7C322784" w14:textId="77777777">
      <w:pPr>
        <w:rPr>
          <w:color w:val="000000"/>
        </w:rPr>
      </w:pPr>
      <w:r w:rsidRPr="0037659F">
        <w:rPr>
          <w:i/>
          <w:iCs/>
          <w:color w:val="000000"/>
        </w:rPr>
        <w:t xml:space="preserve">Unloaded Wage Rate: </w:t>
      </w:r>
      <w:r w:rsidRPr="0037659F">
        <w:rPr>
          <w:color w:val="000000"/>
        </w:rPr>
        <w:t>Wages are estimated for labor types (management, technical, and</w:t>
      </w:r>
      <w:r w:rsidR="00090587">
        <w:rPr>
          <w:color w:val="000000"/>
        </w:rPr>
        <w:t xml:space="preserve"> </w:t>
      </w:r>
      <w:r w:rsidRPr="0037659F">
        <w:rPr>
          <w:color w:val="000000"/>
        </w:rPr>
        <w:t xml:space="preserve">clerical) within applicable sectors. The </w:t>
      </w:r>
      <w:r w:rsidR="00240E3A">
        <w:rPr>
          <w:color w:val="000000"/>
        </w:rPr>
        <w:t>Agency</w:t>
      </w:r>
      <w:r w:rsidRPr="0037659F">
        <w:rPr>
          <w:color w:val="000000"/>
        </w:rPr>
        <w:t xml:space="preserve"> uses average wage data for the relevant sectors available in the National Industry-Specific Occupational Employment and Wage Estimates from the Bureau of Labor Statistics (BLS) at </w:t>
      </w:r>
      <w:r w:rsidRPr="0037659F">
        <w:rPr>
          <w:color w:val="0000FF"/>
        </w:rPr>
        <w:t>http://www.bls.gov/oes/current/oes_nat.htm</w:t>
      </w:r>
      <w:r w:rsidRPr="0037659F">
        <w:rPr>
          <w:color w:val="000000"/>
        </w:rPr>
        <w:t>.</w:t>
      </w:r>
    </w:p>
    <w:p w:rsidRPr="0037659F" w:rsidR="00BA2A61" w:rsidP="00BA2A61" w:rsidRDefault="00BA2A61" w14:paraId="7C322785" w14:textId="77777777">
      <w:pPr>
        <w:rPr>
          <w:i/>
          <w:iCs/>
          <w:color w:val="000000"/>
        </w:rPr>
      </w:pPr>
    </w:p>
    <w:p w:rsidRPr="0037659F" w:rsidR="00BA2A61" w:rsidP="00BA2A61" w:rsidRDefault="00BA2A61" w14:paraId="7C322786" w14:textId="77777777">
      <w:pPr>
        <w:rPr>
          <w:color w:val="000000"/>
        </w:rPr>
      </w:pPr>
      <w:r w:rsidRPr="0037659F">
        <w:rPr>
          <w:i/>
          <w:iCs/>
          <w:color w:val="000000"/>
        </w:rPr>
        <w:t xml:space="preserve">Sectors: </w:t>
      </w:r>
      <w:r w:rsidRPr="0037659F">
        <w:rPr>
          <w:color w:val="000000"/>
        </w:rPr>
        <w:t>The specific North American Industry Classification System (NAICS) code and</w:t>
      </w:r>
      <w:r w:rsidR="00090587">
        <w:rPr>
          <w:color w:val="000000"/>
        </w:rPr>
        <w:t xml:space="preserve"> </w:t>
      </w:r>
      <w:r w:rsidRPr="0037659F">
        <w:rPr>
          <w:color w:val="000000"/>
        </w:rPr>
        <w:t xml:space="preserve">website for each sector is included in that sector’s wage rate table. Within each sector, the wage data are provided by Standard Occupational Classification (SOC). The SOC system is used by Federal statistical agencies to classify workers into occupational categories for the purpose of collecting, calculating, or disseminating data (see </w:t>
      </w:r>
      <w:r w:rsidRPr="0037659F">
        <w:rPr>
          <w:color w:val="0000FF"/>
        </w:rPr>
        <w:t>http://www.bls.gov/oes/current/oes_</w:t>
      </w:r>
      <w:r w:rsidRPr="0037659F" w:rsidR="00B62E7B">
        <w:rPr>
          <w:color w:val="0000FF"/>
        </w:rPr>
        <w:t>stru.htm)</w:t>
      </w:r>
      <w:r w:rsidRPr="0037659F">
        <w:rPr>
          <w:color w:val="000000"/>
        </w:rPr>
        <w:t>.</w:t>
      </w:r>
    </w:p>
    <w:p w:rsidRPr="0037659F" w:rsidR="00BA2A61" w:rsidP="00BA2A61" w:rsidRDefault="00BA2A61" w14:paraId="7C322787" w14:textId="77777777">
      <w:pPr>
        <w:rPr>
          <w:color w:val="000000"/>
        </w:rPr>
      </w:pPr>
    </w:p>
    <w:p w:rsidRPr="0037659F" w:rsidR="00BA2A61" w:rsidP="00BA2A61" w:rsidRDefault="00BA2A61" w14:paraId="7C322788" w14:textId="77777777">
      <w:pPr>
        <w:rPr>
          <w:color w:val="000000"/>
        </w:rPr>
      </w:pPr>
      <w:r w:rsidRPr="0037659F">
        <w:rPr>
          <w:i/>
          <w:iCs/>
          <w:color w:val="000000"/>
        </w:rPr>
        <w:t>Loaded Wage Rate</w:t>
      </w:r>
      <w:r w:rsidRPr="0037659F">
        <w:rPr>
          <w:color w:val="000000"/>
        </w:rPr>
        <w:t>: Unless stated otherwise, all benefits represent 4</w:t>
      </w:r>
      <w:r w:rsidR="00432097">
        <w:rPr>
          <w:color w:val="000000"/>
        </w:rPr>
        <w:t>6.</w:t>
      </w:r>
      <w:r w:rsidRPr="0037659F">
        <w:rPr>
          <w:color w:val="000000"/>
        </w:rPr>
        <w:t>3% of unloaded wage</w:t>
      </w:r>
      <w:r w:rsidR="00090587">
        <w:rPr>
          <w:color w:val="000000"/>
        </w:rPr>
        <w:t xml:space="preserve"> </w:t>
      </w:r>
      <w:r w:rsidRPr="0037659F">
        <w:rPr>
          <w:color w:val="000000"/>
        </w:rPr>
        <w:t xml:space="preserve">rates, based on benefits for all civilian non-farm workers, from </w:t>
      </w:r>
      <w:r>
        <w:rPr>
          <w:color w:val="0000FF"/>
        </w:rPr>
        <w:t>ht</w:t>
      </w:r>
      <w:r w:rsidRPr="0037659F">
        <w:rPr>
          <w:color w:val="0000FF"/>
        </w:rPr>
        <w:t>tp://www.bls.gov/news.release/ecec.t01.htm</w:t>
      </w:r>
      <w:r w:rsidRPr="0037659F">
        <w:rPr>
          <w:color w:val="000000"/>
        </w:rPr>
        <w:t>. However, if other sectors are listed for which 4</w:t>
      </w:r>
      <w:r w:rsidR="00432097">
        <w:rPr>
          <w:color w:val="000000"/>
        </w:rPr>
        <w:t>6.</w:t>
      </w:r>
      <w:r w:rsidRPr="0037659F">
        <w:rPr>
          <w:color w:val="000000"/>
        </w:rPr>
        <w:t>3% is not applicable; the applicable percentage will be stated.</w:t>
      </w:r>
    </w:p>
    <w:p w:rsidRPr="0037659F" w:rsidR="00BA2A61" w:rsidP="00BA2A61" w:rsidRDefault="00BA2A61" w14:paraId="7C322789" w14:textId="77777777">
      <w:pPr>
        <w:rPr>
          <w:i/>
          <w:iCs/>
          <w:color w:val="000000"/>
        </w:rPr>
      </w:pPr>
    </w:p>
    <w:p w:rsidR="00BA2A61" w:rsidP="00BA2A61" w:rsidRDefault="00BA2A61" w14:paraId="7C32278A" w14:textId="77777777">
      <w:pPr>
        <w:rPr>
          <w:iCs/>
        </w:rPr>
      </w:pPr>
      <w:r w:rsidRPr="00DD76B4">
        <w:rPr>
          <w:i/>
          <w:iCs/>
        </w:rPr>
        <w:t xml:space="preserve">Fully Loaded Wage Rate: </w:t>
      </w:r>
      <w:r w:rsidRPr="00DD76B4">
        <w:t xml:space="preserve">We multiply the loaded wage rate by 50% (EPA guidelines 20-70%) </w:t>
      </w:r>
      <w:r w:rsidRPr="00DD76B4">
        <w:lastRenderedPageBreak/>
        <w:t>to get overhead costs. A copy of the formula work sheets used to re-estimate the labor rates and to derive the fully loaded rates and overhead costs for all respondents (</w:t>
      </w:r>
      <w:r w:rsidR="00831745">
        <w:t xml:space="preserve">registrants </w:t>
      </w:r>
      <w:r w:rsidRPr="00DD76B4" w:rsidR="00652AB7">
        <w:t>and IR-4</w:t>
      </w:r>
      <w:r w:rsidRPr="00DD76B4">
        <w:t xml:space="preserve">) and the </w:t>
      </w:r>
      <w:r w:rsidR="00240E3A">
        <w:t>Agency</w:t>
      </w:r>
      <w:r w:rsidRPr="00DD76B4">
        <w:t xml:space="preserve"> for this ICR renewal are listed in </w:t>
      </w:r>
      <w:r w:rsidRPr="00656857">
        <w:rPr>
          <w:iCs/>
        </w:rPr>
        <w:t>Attachment</w:t>
      </w:r>
      <w:r w:rsidRPr="00656857" w:rsidR="00E8456D">
        <w:rPr>
          <w:iCs/>
        </w:rPr>
        <w:t>s</w:t>
      </w:r>
      <w:r w:rsidR="00A1590A">
        <w:rPr>
          <w:iCs/>
        </w:rPr>
        <w:t xml:space="preserve"> I, J</w:t>
      </w:r>
      <w:r w:rsidRPr="00656857" w:rsidR="00C21076">
        <w:rPr>
          <w:iCs/>
        </w:rPr>
        <w:t xml:space="preserve">, and </w:t>
      </w:r>
      <w:r w:rsidR="00A1590A">
        <w:rPr>
          <w:iCs/>
        </w:rPr>
        <w:t>K</w:t>
      </w:r>
      <w:r w:rsidRPr="007027D7" w:rsidR="00652AB7">
        <w:rPr>
          <w:iCs/>
        </w:rPr>
        <w:t xml:space="preserve"> </w:t>
      </w:r>
      <w:r w:rsidRPr="00DD76B4" w:rsidR="00DB4D10">
        <w:rPr>
          <w:iCs/>
        </w:rPr>
        <w:t>respectively</w:t>
      </w:r>
      <w:r w:rsidRPr="00DD76B4">
        <w:rPr>
          <w:iCs/>
        </w:rPr>
        <w:t>.</w:t>
      </w:r>
    </w:p>
    <w:p w:rsidR="008110C6" w:rsidP="008110C6" w:rsidRDefault="008110C6" w14:paraId="7C32278B" w14:textId="77777777">
      <w:pPr>
        <w:pStyle w:val="FootnoteText"/>
      </w:pPr>
    </w:p>
    <w:p w:rsidRPr="00DD76B4" w:rsidR="008110C6" w:rsidP="008110C6" w:rsidRDefault="008110C6" w14:paraId="7C32278C" w14:textId="77777777">
      <w:pPr>
        <w:tabs>
          <w:tab w:val="left" w:pos="-1080"/>
        </w:tabs>
        <w:outlineLvl w:val="0"/>
      </w:pPr>
      <w:r w:rsidRPr="00DD76B4">
        <w:rPr>
          <w:b/>
          <w:bCs/>
        </w:rPr>
        <w:t>Table 1. PETITIONER BURDEN/COST ESTIMATES</w:t>
      </w:r>
      <w:r>
        <w:rPr>
          <w:b/>
          <w:bCs/>
        </w:rPr>
        <w:t xml:space="preserve"> PER RESPONSE</w:t>
      </w:r>
    </w:p>
    <w:tbl>
      <w:tblPr>
        <w:tblW w:w="0" w:type="auto"/>
        <w:tblInd w:w="8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88" w:type="dxa"/>
          <w:right w:w="88" w:type="dxa"/>
        </w:tblCellMar>
        <w:tblLook w:val="0000" w:firstRow="0" w:lastRow="0" w:firstColumn="0" w:lastColumn="0" w:noHBand="0" w:noVBand="0"/>
      </w:tblPr>
      <w:tblGrid>
        <w:gridCol w:w="3330"/>
        <w:gridCol w:w="990"/>
        <w:gridCol w:w="990"/>
        <w:gridCol w:w="900"/>
        <w:gridCol w:w="990"/>
        <w:gridCol w:w="2160"/>
      </w:tblGrid>
      <w:tr w:rsidRPr="00DD76B4" w:rsidR="008110C6" w:rsidTr="00A30893" w14:paraId="7C322791" w14:textId="77777777">
        <w:trPr>
          <w:trHeight w:val="516"/>
        </w:trPr>
        <w:tc>
          <w:tcPr>
            <w:tcW w:w="3330" w:type="dxa"/>
            <w:vMerge w:val="restart"/>
            <w:tcBorders>
              <w:top w:val="double" w:color="auto" w:sz="4" w:space="0"/>
              <w:left w:val="double" w:color="auto" w:sz="4" w:space="0"/>
            </w:tcBorders>
          </w:tcPr>
          <w:p w:rsidRPr="00A067F0" w:rsidR="008110C6" w:rsidP="00A30893" w:rsidRDefault="008110C6" w14:paraId="7C32278D" w14:textId="77777777">
            <w:pPr>
              <w:tabs>
                <w:tab w:val="left" w:pos="-1080"/>
              </w:tabs>
              <w:jc w:val="center"/>
            </w:pPr>
            <w:r w:rsidRPr="00A067F0">
              <w:t>ACTIVITIES</w:t>
            </w:r>
          </w:p>
        </w:tc>
        <w:tc>
          <w:tcPr>
            <w:tcW w:w="3870" w:type="dxa"/>
            <w:gridSpan w:val="4"/>
            <w:tcBorders>
              <w:top w:val="double" w:color="auto" w:sz="4" w:space="0"/>
            </w:tcBorders>
          </w:tcPr>
          <w:p w:rsidRPr="00A067F0" w:rsidR="008110C6" w:rsidP="00A30893" w:rsidRDefault="008110C6" w14:paraId="7C32278E" w14:textId="77777777">
            <w:pPr>
              <w:tabs>
                <w:tab w:val="left" w:pos="-1080"/>
              </w:tabs>
              <w:jc w:val="center"/>
            </w:pPr>
            <w:r w:rsidRPr="00A067F0">
              <w:t>HOURS and RATES</w:t>
            </w:r>
          </w:p>
        </w:tc>
        <w:tc>
          <w:tcPr>
            <w:tcW w:w="2160" w:type="dxa"/>
            <w:tcBorders>
              <w:top w:val="double" w:color="auto" w:sz="4" w:space="0"/>
              <w:right w:val="double" w:color="auto" w:sz="4" w:space="0"/>
            </w:tcBorders>
          </w:tcPr>
          <w:p w:rsidRPr="00A067F0" w:rsidR="008110C6" w:rsidP="00A30893" w:rsidRDefault="008110C6" w14:paraId="7C32278F" w14:textId="77777777">
            <w:pPr>
              <w:tabs>
                <w:tab w:val="left" w:pos="-1080"/>
              </w:tabs>
              <w:jc w:val="center"/>
            </w:pPr>
            <w:r w:rsidRPr="00A067F0">
              <w:t xml:space="preserve">COSTS </w:t>
            </w:r>
          </w:p>
          <w:p w:rsidRPr="00A067F0" w:rsidR="008110C6" w:rsidP="00A30893" w:rsidRDefault="008110C6" w14:paraId="7C322790" w14:textId="77777777">
            <w:pPr>
              <w:tabs>
                <w:tab w:val="left" w:pos="-1080"/>
              </w:tabs>
              <w:jc w:val="center"/>
            </w:pPr>
            <w:r w:rsidRPr="00A067F0">
              <w:t>(per petition)</w:t>
            </w:r>
          </w:p>
        </w:tc>
      </w:tr>
      <w:tr w:rsidRPr="00DD76B4" w:rsidR="008110C6" w:rsidTr="00A30893" w14:paraId="7C32279A" w14:textId="77777777">
        <w:tc>
          <w:tcPr>
            <w:tcW w:w="3330" w:type="dxa"/>
            <w:vMerge/>
            <w:tcBorders>
              <w:left w:val="double" w:color="auto" w:sz="4" w:space="0"/>
              <w:bottom w:val="double" w:color="auto" w:sz="4" w:space="0"/>
            </w:tcBorders>
          </w:tcPr>
          <w:p w:rsidRPr="00A067F0" w:rsidR="008110C6" w:rsidP="00A30893" w:rsidRDefault="008110C6" w14:paraId="7C322792" w14:textId="77777777">
            <w:pPr>
              <w:tabs>
                <w:tab w:val="left" w:pos="-1080"/>
              </w:tabs>
            </w:pPr>
          </w:p>
        </w:tc>
        <w:tc>
          <w:tcPr>
            <w:tcW w:w="990" w:type="dxa"/>
            <w:tcBorders>
              <w:bottom w:val="double" w:color="auto" w:sz="4" w:space="0"/>
            </w:tcBorders>
            <w:vAlign w:val="bottom"/>
          </w:tcPr>
          <w:p w:rsidRPr="00A067F0" w:rsidR="008110C6" w:rsidP="00037B9A" w:rsidRDefault="00037B9A" w14:paraId="7C322793" w14:textId="77777777">
            <w:pPr>
              <w:tabs>
                <w:tab w:val="left" w:pos="-1080"/>
              </w:tabs>
              <w:jc w:val="center"/>
            </w:pPr>
            <w:r>
              <w:t>Mgmt. $167.90</w:t>
            </w:r>
            <w:r w:rsidRPr="00A067F0" w:rsidR="008110C6">
              <w:t>/hr</w:t>
            </w:r>
          </w:p>
        </w:tc>
        <w:tc>
          <w:tcPr>
            <w:tcW w:w="990" w:type="dxa"/>
            <w:tcBorders>
              <w:bottom w:val="double" w:color="auto" w:sz="4" w:space="0"/>
            </w:tcBorders>
            <w:vAlign w:val="bottom"/>
          </w:tcPr>
          <w:p w:rsidRPr="00A067F0" w:rsidR="008110C6" w:rsidP="00037B9A" w:rsidRDefault="008110C6" w14:paraId="7C322794" w14:textId="77777777">
            <w:pPr>
              <w:tabs>
                <w:tab w:val="left" w:pos="-1080"/>
              </w:tabs>
              <w:jc w:val="center"/>
            </w:pPr>
            <w:r w:rsidRPr="00A067F0">
              <w:t>Tech. $8</w:t>
            </w:r>
            <w:r w:rsidR="00037B9A">
              <w:t>7.34</w:t>
            </w:r>
            <w:r w:rsidRPr="00A067F0">
              <w:t>/hr</w:t>
            </w:r>
          </w:p>
        </w:tc>
        <w:tc>
          <w:tcPr>
            <w:tcW w:w="900" w:type="dxa"/>
            <w:tcBorders>
              <w:bottom w:val="double" w:color="auto" w:sz="4" w:space="0"/>
            </w:tcBorders>
            <w:vAlign w:val="bottom"/>
          </w:tcPr>
          <w:p w:rsidRPr="00A067F0" w:rsidR="008110C6" w:rsidP="00A30893" w:rsidRDefault="008110C6" w14:paraId="7C322795" w14:textId="77777777">
            <w:pPr>
              <w:tabs>
                <w:tab w:val="left" w:pos="-1080"/>
              </w:tabs>
              <w:jc w:val="center"/>
            </w:pPr>
            <w:proofErr w:type="spellStart"/>
            <w:r w:rsidRPr="00A067F0">
              <w:t>Cler</w:t>
            </w:r>
            <w:proofErr w:type="spellEnd"/>
            <w:r w:rsidRPr="00A067F0">
              <w:t>.</w:t>
            </w:r>
          </w:p>
          <w:p w:rsidRPr="00A067F0" w:rsidR="008110C6" w:rsidP="00037B9A" w:rsidRDefault="008110C6" w14:paraId="7C322796" w14:textId="77777777">
            <w:pPr>
              <w:tabs>
                <w:tab w:val="left" w:pos="-1080"/>
              </w:tabs>
              <w:jc w:val="center"/>
            </w:pPr>
            <w:r w:rsidRPr="00A067F0">
              <w:t>$4</w:t>
            </w:r>
            <w:r w:rsidR="00037B9A">
              <w:t>9.90</w:t>
            </w:r>
            <w:r w:rsidRPr="00A067F0">
              <w:t>/hr</w:t>
            </w:r>
          </w:p>
        </w:tc>
        <w:tc>
          <w:tcPr>
            <w:tcW w:w="990" w:type="dxa"/>
            <w:tcBorders>
              <w:bottom w:val="double" w:color="auto" w:sz="4" w:space="0"/>
            </w:tcBorders>
            <w:vAlign w:val="bottom"/>
          </w:tcPr>
          <w:p w:rsidRPr="00A067F0" w:rsidR="008110C6" w:rsidP="00A30893" w:rsidRDefault="008110C6" w14:paraId="7C322797" w14:textId="77777777">
            <w:pPr>
              <w:tabs>
                <w:tab w:val="left" w:pos="-1080"/>
              </w:tabs>
              <w:jc w:val="center"/>
            </w:pPr>
            <w:r w:rsidRPr="00A067F0">
              <w:t>Total Hours</w:t>
            </w:r>
          </w:p>
        </w:tc>
        <w:tc>
          <w:tcPr>
            <w:tcW w:w="2160" w:type="dxa"/>
            <w:tcBorders>
              <w:bottom w:val="double" w:color="auto" w:sz="4" w:space="0"/>
              <w:right w:val="double" w:color="auto" w:sz="4" w:space="0"/>
            </w:tcBorders>
            <w:vAlign w:val="bottom"/>
          </w:tcPr>
          <w:p w:rsidRPr="00A067F0" w:rsidR="008110C6" w:rsidP="00A30893" w:rsidRDefault="008110C6" w14:paraId="7C322798" w14:textId="77777777">
            <w:pPr>
              <w:spacing w:line="163" w:lineRule="exact"/>
              <w:jc w:val="center"/>
            </w:pPr>
          </w:p>
          <w:p w:rsidRPr="00A067F0" w:rsidR="008110C6" w:rsidP="00A30893" w:rsidRDefault="008110C6" w14:paraId="7C322799" w14:textId="77777777">
            <w:pPr>
              <w:tabs>
                <w:tab w:val="left" w:pos="-1080"/>
              </w:tabs>
              <w:jc w:val="center"/>
            </w:pPr>
            <w:r w:rsidRPr="00A067F0">
              <w:t>Total Costs</w:t>
            </w:r>
          </w:p>
        </w:tc>
      </w:tr>
      <w:tr w:rsidRPr="00DD76B4" w:rsidR="008110C6" w:rsidTr="00A30893" w14:paraId="7C3227A1" w14:textId="77777777">
        <w:trPr>
          <w:trHeight w:val="471"/>
        </w:trPr>
        <w:tc>
          <w:tcPr>
            <w:tcW w:w="3330" w:type="dxa"/>
            <w:tcBorders>
              <w:top w:val="double" w:color="auto" w:sz="4" w:space="0"/>
              <w:left w:val="double" w:color="auto" w:sz="4" w:space="0"/>
            </w:tcBorders>
            <w:vAlign w:val="bottom"/>
          </w:tcPr>
          <w:p w:rsidRPr="00A067F0" w:rsidR="008110C6" w:rsidP="00A30893" w:rsidRDefault="008110C6" w14:paraId="7C32279B" w14:textId="77777777">
            <w:pPr>
              <w:tabs>
                <w:tab w:val="left" w:pos="-1080"/>
              </w:tabs>
            </w:pPr>
            <w:r w:rsidRPr="00A067F0">
              <w:t>Review FFDCA regulations CFR citation; PRN 97-1</w:t>
            </w:r>
          </w:p>
        </w:tc>
        <w:tc>
          <w:tcPr>
            <w:tcW w:w="990" w:type="dxa"/>
            <w:tcBorders>
              <w:top w:val="double" w:color="auto" w:sz="4" w:space="0"/>
            </w:tcBorders>
          </w:tcPr>
          <w:p w:rsidRPr="00A067F0" w:rsidR="008110C6" w:rsidP="00A30893" w:rsidRDefault="008110C6" w14:paraId="7C32279C" w14:textId="77777777">
            <w:pPr>
              <w:jc w:val="right"/>
            </w:pPr>
            <w:r w:rsidRPr="00A067F0">
              <w:t>25</w:t>
            </w:r>
          </w:p>
        </w:tc>
        <w:tc>
          <w:tcPr>
            <w:tcW w:w="990" w:type="dxa"/>
            <w:tcBorders>
              <w:top w:val="double" w:color="auto" w:sz="4" w:space="0"/>
            </w:tcBorders>
          </w:tcPr>
          <w:p w:rsidRPr="00A067F0" w:rsidR="008110C6" w:rsidP="00A30893" w:rsidRDefault="008110C6" w14:paraId="7C32279D" w14:textId="77777777">
            <w:pPr>
              <w:jc w:val="right"/>
            </w:pPr>
            <w:r w:rsidRPr="00A067F0">
              <w:t>48</w:t>
            </w:r>
          </w:p>
        </w:tc>
        <w:tc>
          <w:tcPr>
            <w:tcW w:w="900" w:type="dxa"/>
            <w:tcBorders>
              <w:top w:val="double" w:color="auto" w:sz="4" w:space="0"/>
            </w:tcBorders>
          </w:tcPr>
          <w:p w:rsidRPr="00A067F0" w:rsidR="008110C6" w:rsidP="00A30893" w:rsidRDefault="008110C6" w14:paraId="7C32279E" w14:textId="77777777">
            <w:pPr>
              <w:jc w:val="right"/>
            </w:pPr>
            <w:r w:rsidRPr="00A067F0">
              <w:t>24</w:t>
            </w:r>
          </w:p>
        </w:tc>
        <w:tc>
          <w:tcPr>
            <w:tcW w:w="990" w:type="dxa"/>
            <w:tcBorders>
              <w:top w:val="double" w:color="auto" w:sz="4" w:space="0"/>
            </w:tcBorders>
          </w:tcPr>
          <w:p w:rsidRPr="00A067F0" w:rsidR="008110C6" w:rsidP="00A30893" w:rsidRDefault="008110C6" w14:paraId="7C32279F" w14:textId="77777777">
            <w:pPr>
              <w:jc w:val="right"/>
            </w:pPr>
            <w:r w:rsidRPr="00A067F0">
              <w:t>97</w:t>
            </w:r>
          </w:p>
        </w:tc>
        <w:tc>
          <w:tcPr>
            <w:tcW w:w="2160" w:type="dxa"/>
            <w:tcBorders>
              <w:top w:val="double" w:color="auto" w:sz="4" w:space="0"/>
              <w:right w:val="double" w:color="auto" w:sz="4" w:space="0"/>
            </w:tcBorders>
          </w:tcPr>
          <w:p w:rsidRPr="00A067F0" w:rsidR="008110C6" w:rsidP="00037B9A" w:rsidRDefault="00037B9A" w14:paraId="7C3227A0" w14:textId="77777777">
            <w:pPr>
              <w:jc w:val="right"/>
            </w:pPr>
            <w:r>
              <w:t>$9</w:t>
            </w:r>
            <w:r w:rsidRPr="00A067F0" w:rsidR="008110C6">
              <w:t>,</w:t>
            </w:r>
            <w:r>
              <w:t>587</w:t>
            </w:r>
            <w:r w:rsidRPr="00A067F0" w:rsidR="008110C6">
              <w:t xml:space="preserve"> </w:t>
            </w:r>
          </w:p>
        </w:tc>
      </w:tr>
      <w:tr w:rsidRPr="00DD76B4" w:rsidR="008110C6" w:rsidTr="00A30893" w14:paraId="7C3227A8" w14:textId="77777777">
        <w:tc>
          <w:tcPr>
            <w:tcW w:w="3330" w:type="dxa"/>
            <w:tcBorders>
              <w:left w:val="double" w:color="auto" w:sz="4" w:space="0"/>
            </w:tcBorders>
            <w:vAlign w:val="bottom"/>
          </w:tcPr>
          <w:p w:rsidRPr="00A067F0" w:rsidR="008110C6" w:rsidP="00A30893" w:rsidRDefault="008110C6" w14:paraId="7C3227A2" w14:textId="77777777">
            <w:pPr>
              <w:tabs>
                <w:tab w:val="left" w:pos="-1080"/>
              </w:tabs>
            </w:pPr>
            <w:r w:rsidRPr="00A067F0">
              <w:t xml:space="preserve">Conduct Field Trial </w:t>
            </w:r>
          </w:p>
        </w:tc>
        <w:tc>
          <w:tcPr>
            <w:tcW w:w="990" w:type="dxa"/>
          </w:tcPr>
          <w:p w:rsidRPr="00A067F0" w:rsidR="008110C6" w:rsidP="00A30893" w:rsidRDefault="008110C6" w14:paraId="7C3227A3" w14:textId="77777777">
            <w:pPr>
              <w:jc w:val="right"/>
            </w:pPr>
            <w:r w:rsidRPr="00A067F0">
              <w:t>252</w:t>
            </w:r>
          </w:p>
        </w:tc>
        <w:tc>
          <w:tcPr>
            <w:tcW w:w="990" w:type="dxa"/>
          </w:tcPr>
          <w:p w:rsidRPr="00A067F0" w:rsidR="008110C6" w:rsidP="00A30893" w:rsidRDefault="008110C6" w14:paraId="7C3227A4" w14:textId="77777777">
            <w:pPr>
              <w:jc w:val="right"/>
            </w:pPr>
            <w:r w:rsidRPr="00A067F0">
              <w:t>1,080</w:t>
            </w:r>
          </w:p>
        </w:tc>
        <w:tc>
          <w:tcPr>
            <w:tcW w:w="900" w:type="dxa"/>
          </w:tcPr>
          <w:p w:rsidRPr="00A067F0" w:rsidR="008110C6" w:rsidP="00A30893" w:rsidRDefault="008110C6" w14:paraId="7C3227A5" w14:textId="77777777">
            <w:pPr>
              <w:jc w:val="right"/>
            </w:pPr>
            <w:r w:rsidRPr="00A067F0">
              <w:t>25</w:t>
            </w:r>
          </w:p>
        </w:tc>
        <w:tc>
          <w:tcPr>
            <w:tcW w:w="990" w:type="dxa"/>
          </w:tcPr>
          <w:p w:rsidRPr="00A067F0" w:rsidR="008110C6" w:rsidP="00A30893" w:rsidRDefault="008110C6" w14:paraId="7C3227A6" w14:textId="77777777">
            <w:pPr>
              <w:jc w:val="right"/>
            </w:pPr>
            <w:r w:rsidRPr="00A067F0">
              <w:t>1,357</w:t>
            </w:r>
          </w:p>
        </w:tc>
        <w:tc>
          <w:tcPr>
            <w:tcW w:w="2160" w:type="dxa"/>
            <w:tcBorders>
              <w:right w:val="double" w:color="auto" w:sz="4" w:space="0"/>
            </w:tcBorders>
          </w:tcPr>
          <w:p w:rsidRPr="00A067F0" w:rsidR="008110C6" w:rsidP="00037B9A" w:rsidRDefault="00037B9A" w14:paraId="7C3227A7" w14:textId="77777777">
            <w:pPr>
              <w:jc w:val="right"/>
            </w:pPr>
            <w:r>
              <w:t>$13</w:t>
            </w:r>
            <w:r w:rsidRPr="00A067F0" w:rsidR="008110C6">
              <w:t>7,</w:t>
            </w:r>
            <w:r>
              <w:t>886</w:t>
            </w:r>
            <w:r w:rsidRPr="00A067F0" w:rsidR="008110C6">
              <w:t xml:space="preserve"> </w:t>
            </w:r>
          </w:p>
        </w:tc>
      </w:tr>
      <w:tr w:rsidRPr="00DD76B4" w:rsidR="008110C6" w:rsidTr="00A30893" w14:paraId="7C3227AF" w14:textId="77777777">
        <w:tc>
          <w:tcPr>
            <w:tcW w:w="3330" w:type="dxa"/>
            <w:tcBorders>
              <w:left w:val="double" w:color="auto" w:sz="4" w:space="0"/>
            </w:tcBorders>
            <w:vAlign w:val="bottom"/>
          </w:tcPr>
          <w:p w:rsidRPr="00A067F0" w:rsidR="008110C6" w:rsidP="00A30893" w:rsidRDefault="008110C6" w14:paraId="7C3227A9" w14:textId="77777777">
            <w:pPr>
              <w:tabs>
                <w:tab w:val="left" w:pos="-1080"/>
              </w:tabs>
            </w:pPr>
            <w:r w:rsidRPr="00A067F0">
              <w:t>Prepare Petition</w:t>
            </w:r>
          </w:p>
        </w:tc>
        <w:tc>
          <w:tcPr>
            <w:tcW w:w="990" w:type="dxa"/>
          </w:tcPr>
          <w:p w:rsidRPr="00A067F0" w:rsidR="008110C6" w:rsidP="00A30893" w:rsidRDefault="008110C6" w14:paraId="7C3227AA" w14:textId="77777777">
            <w:pPr>
              <w:jc w:val="right"/>
            </w:pPr>
            <w:r w:rsidRPr="00A067F0">
              <w:t>42</w:t>
            </w:r>
          </w:p>
        </w:tc>
        <w:tc>
          <w:tcPr>
            <w:tcW w:w="990" w:type="dxa"/>
          </w:tcPr>
          <w:p w:rsidRPr="00A067F0" w:rsidR="008110C6" w:rsidP="00A30893" w:rsidRDefault="008110C6" w14:paraId="7C3227AB" w14:textId="77777777">
            <w:pPr>
              <w:jc w:val="right"/>
            </w:pPr>
            <w:r w:rsidRPr="00A067F0">
              <w:t>30</w:t>
            </w:r>
          </w:p>
        </w:tc>
        <w:tc>
          <w:tcPr>
            <w:tcW w:w="900" w:type="dxa"/>
          </w:tcPr>
          <w:p w:rsidRPr="00A067F0" w:rsidR="008110C6" w:rsidP="00A30893" w:rsidRDefault="008110C6" w14:paraId="7C3227AC" w14:textId="77777777">
            <w:pPr>
              <w:jc w:val="right"/>
            </w:pPr>
            <w:r w:rsidRPr="00A067F0">
              <w:t>116</w:t>
            </w:r>
          </w:p>
        </w:tc>
        <w:tc>
          <w:tcPr>
            <w:tcW w:w="990" w:type="dxa"/>
          </w:tcPr>
          <w:p w:rsidRPr="00A067F0" w:rsidR="008110C6" w:rsidP="00A30893" w:rsidRDefault="008110C6" w14:paraId="7C3227AD" w14:textId="77777777">
            <w:pPr>
              <w:jc w:val="right"/>
            </w:pPr>
            <w:r w:rsidRPr="00A067F0">
              <w:t>188</w:t>
            </w:r>
          </w:p>
        </w:tc>
        <w:tc>
          <w:tcPr>
            <w:tcW w:w="2160" w:type="dxa"/>
            <w:tcBorders>
              <w:right w:val="double" w:color="auto" w:sz="4" w:space="0"/>
            </w:tcBorders>
          </w:tcPr>
          <w:p w:rsidRPr="00A067F0" w:rsidR="008110C6" w:rsidP="00037B9A" w:rsidRDefault="008110C6" w14:paraId="7C3227AE" w14:textId="77777777">
            <w:pPr>
              <w:jc w:val="right"/>
            </w:pPr>
            <w:r w:rsidRPr="00A067F0">
              <w:t>$1</w:t>
            </w:r>
            <w:r w:rsidR="00037B9A">
              <w:t>5</w:t>
            </w:r>
            <w:r w:rsidRPr="00A067F0">
              <w:t>,</w:t>
            </w:r>
            <w:r w:rsidR="00037B9A">
              <w:t>460</w:t>
            </w:r>
            <w:r w:rsidRPr="00A067F0">
              <w:t xml:space="preserve"> </w:t>
            </w:r>
          </w:p>
        </w:tc>
      </w:tr>
      <w:tr w:rsidRPr="00DD76B4" w:rsidR="008110C6" w:rsidTr="00A30893" w14:paraId="7C3227B6" w14:textId="77777777">
        <w:tc>
          <w:tcPr>
            <w:tcW w:w="3330" w:type="dxa"/>
            <w:tcBorders>
              <w:left w:val="double" w:color="auto" w:sz="4" w:space="0"/>
            </w:tcBorders>
            <w:vAlign w:val="bottom"/>
          </w:tcPr>
          <w:p w:rsidRPr="00A067F0" w:rsidR="008110C6" w:rsidP="00A30893" w:rsidRDefault="008110C6" w14:paraId="7C3227B0" w14:textId="77777777">
            <w:pPr>
              <w:tabs>
                <w:tab w:val="left" w:pos="-1080"/>
              </w:tabs>
            </w:pPr>
            <w:r w:rsidRPr="00A067F0">
              <w:t>Read Notice of any petition deficiency</w:t>
            </w:r>
          </w:p>
        </w:tc>
        <w:tc>
          <w:tcPr>
            <w:tcW w:w="990" w:type="dxa"/>
          </w:tcPr>
          <w:p w:rsidRPr="00A067F0" w:rsidR="008110C6" w:rsidP="00A30893" w:rsidRDefault="008110C6" w14:paraId="7C3227B1" w14:textId="77777777">
            <w:pPr>
              <w:jc w:val="right"/>
            </w:pPr>
            <w:r w:rsidRPr="00A067F0">
              <w:t>1</w:t>
            </w:r>
          </w:p>
        </w:tc>
        <w:tc>
          <w:tcPr>
            <w:tcW w:w="990" w:type="dxa"/>
          </w:tcPr>
          <w:p w:rsidRPr="00A067F0" w:rsidR="008110C6" w:rsidP="00A30893" w:rsidRDefault="008110C6" w14:paraId="7C3227B2" w14:textId="77777777">
            <w:pPr>
              <w:jc w:val="right"/>
            </w:pPr>
            <w:r w:rsidRPr="00A067F0">
              <w:t>1</w:t>
            </w:r>
          </w:p>
        </w:tc>
        <w:tc>
          <w:tcPr>
            <w:tcW w:w="900" w:type="dxa"/>
          </w:tcPr>
          <w:p w:rsidRPr="00A067F0" w:rsidR="008110C6" w:rsidP="00A30893" w:rsidRDefault="008110C6" w14:paraId="7C3227B3" w14:textId="77777777">
            <w:pPr>
              <w:jc w:val="right"/>
            </w:pPr>
            <w:r w:rsidRPr="00A067F0">
              <w:t>1</w:t>
            </w:r>
          </w:p>
        </w:tc>
        <w:tc>
          <w:tcPr>
            <w:tcW w:w="990" w:type="dxa"/>
          </w:tcPr>
          <w:p w:rsidRPr="00A067F0" w:rsidR="008110C6" w:rsidP="00A30893" w:rsidRDefault="008110C6" w14:paraId="7C3227B4" w14:textId="77777777">
            <w:pPr>
              <w:jc w:val="right"/>
            </w:pPr>
            <w:r w:rsidRPr="00A067F0">
              <w:t>3</w:t>
            </w:r>
          </w:p>
        </w:tc>
        <w:tc>
          <w:tcPr>
            <w:tcW w:w="2160" w:type="dxa"/>
            <w:tcBorders>
              <w:right w:val="double" w:color="auto" w:sz="4" w:space="0"/>
            </w:tcBorders>
          </w:tcPr>
          <w:p w:rsidRPr="00A067F0" w:rsidR="008110C6" w:rsidP="00037B9A" w:rsidRDefault="00037B9A" w14:paraId="7C3227B5" w14:textId="77777777">
            <w:pPr>
              <w:jc w:val="right"/>
            </w:pPr>
            <w:r>
              <w:t>$</w:t>
            </w:r>
            <w:r w:rsidRPr="00A067F0" w:rsidR="008110C6">
              <w:t>3</w:t>
            </w:r>
            <w:r>
              <w:t>05</w:t>
            </w:r>
            <w:r w:rsidRPr="00A067F0" w:rsidR="008110C6">
              <w:t xml:space="preserve"> </w:t>
            </w:r>
          </w:p>
        </w:tc>
      </w:tr>
      <w:tr w:rsidRPr="00DD76B4" w:rsidR="008110C6" w:rsidTr="00A30893" w14:paraId="7C3227BD" w14:textId="77777777">
        <w:tc>
          <w:tcPr>
            <w:tcW w:w="3330" w:type="dxa"/>
            <w:tcBorders>
              <w:left w:val="double" w:color="auto" w:sz="4" w:space="0"/>
            </w:tcBorders>
            <w:vAlign w:val="bottom"/>
          </w:tcPr>
          <w:p w:rsidRPr="00A067F0" w:rsidR="008110C6" w:rsidP="00A30893" w:rsidRDefault="008110C6" w14:paraId="7C3227B7" w14:textId="77777777">
            <w:pPr>
              <w:tabs>
                <w:tab w:val="left" w:pos="-1080"/>
              </w:tabs>
            </w:pPr>
            <w:r w:rsidRPr="00A067F0">
              <w:t xml:space="preserve">Prepare response </w:t>
            </w:r>
          </w:p>
        </w:tc>
        <w:tc>
          <w:tcPr>
            <w:tcW w:w="990" w:type="dxa"/>
          </w:tcPr>
          <w:p w:rsidRPr="00A067F0" w:rsidR="008110C6" w:rsidP="00A30893" w:rsidRDefault="008110C6" w14:paraId="7C3227B8" w14:textId="77777777">
            <w:pPr>
              <w:jc w:val="right"/>
            </w:pPr>
            <w:r w:rsidRPr="00A067F0">
              <w:t>2</w:t>
            </w:r>
          </w:p>
        </w:tc>
        <w:tc>
          <w:tcPr>
            <w:tcW w:w="990" w:type="dxa"/>
          </w:tcPr>
          <w:p w:rsidRPr="00A067F0" w:rsidR="008110C6" w:rsidP="00A30893" w:rsidRDefault="008110C6" w14:paraId="7C3227B9" w14:textId="77777777">
            <w:pPr>
              <w:jc w:val="right"/>
            </w:pPr>
            <w:r w:rsidRPr="00A067F0">
              <w:t>44</w:t>
            </w:r>
          </w:p>
        </w:tc>
        <w:tc>
          <w:tcPr>
            <w:tcW w:w="900" w:type="dxa"/>
          </w:tcPr>
          <w:p w:rsidRPr="00A067F0" w:rsidR="008110C6" w:rsidP="00A30893" w:rsidRDefault="008110C6" w14:paraId="7C3227BA" w14:textId="77777777">
            <w:pPr>
              <w:jc w:val="right"/>
            </w:pPr>
            <w:r w:rsidRPr="00A067F0">
              <w:t>12</w:t>
            </w:r>
          </w:p>
        </w:tc>
        <w:tc>
          <w:tcPr>
            <w:tcW w:w="990" w:type="dxa"/>
          </w:tcPr>
          <w:p w:rsidRPr="00A067F0" w:rsidR="008110C6" w:rsidP="00A30893" w:rsidRDefault="008110C6" w14:paraId="7C3227BB" w14:textId="77777777">
            <w:pPr>
              <w:jc w:val="right"/>
            </w:pPr>
            <w:r w:rsidRPr="00A067F0">
              <w:t>58</w:t>
            </w:r>
          </w:p>
        </w:tc>
        <w:tc>
          <w:tcPr>
            <w:tcW w:w="2160" w:type="dxa"/>
            <w:tcBorders>
              <w:right w:val="double" w:color="auto" w:sz="4" w:space="0"/>
            </w:tcBorders>
          </w:tcPr>
          <w:p w:rsidRPr="00A067F0" w:rsidR="008110C6" w:rsidP="00037B9A" w:rsidRDefault="00037B9A" w14:paraId="7C3227BC" w14:textId="77777777">
            <w:pPr>
              <w:jc w:val="right"/>
            </w:pPr>
            <w:r>
              <w:t>$4,778</w:t>
            </w:r>
            <w:r w:rsidRPr="00A067F0" w:rsidR="008110C6">
              <w:t xml:space="preserve"> </w:t>
            </w:r>
          </w:p>
        </w:tc>
      </w:tr>
      <w:tr w:rsidRPr="00DD76B4" w:rsidR="008110C6" w:rsidTr="00A30893" w14:paraId="7C3227C4" w14:textId="77777777">
        <w:tc>
          <w:tcPr>
            <w:tcW w:w="3330" w:type="dxa"/>
            <w:tcBorders>
              <w:left w:val="double" w:color="auto" w:sz="4" w:space="0"/>
              <w:bottom w:val="double" w:color="auto" w:sz="4" w:space="0"/>
            </w:tcBorders>
            <w:vAlign w:val="bottom"/>
          </w:tcPr>
          <w:p w:rsidRPr="00A067F0" w:rsidR="008110C6" w:rsidP="00A30893" w:rsidRDefault="008110C6" w14:paraId="7C3227BE" w14:textId="77777777">
            <w:pPr>
              <w:tabs>
                <w:tab w:val="left" w:pos="-1080"/>
              </w:tabs>
            </w:pPr>
            <w:r w:rsidRPr="00A067F0">
              <w:t>Maintain information</w:t>
            </w:r>
          </w:p>
        </w:tc>
        <w:tc>
          <w:tcPr>
            <w:tcW w:w="990" w:type="dxa"/>
            <w:tcBorders>
              <w:bottom w:val="double" w:color="auto" w:sz="4" w:space="0"/>
            </w:tcBorders>
          </w:tcPr>
          <w:p w:rsidRPr="00A067F0" w:rsidR="008110C6" w:rsidP="00A30893" w:rsidRDefault="008110C6" w14:paraId="7C3227BF" w14:textId="77777777">
            <w:pPr>
              <w:jc w:val="right"/>
            </w:pPr>
            <w:r w:rsidRPr="00A067F0">
              <w:t>1</w:t>
            </w:r>
          </w:p>
        </w:tc>
        <w:tc>
          <w:tcPr>
            <w:tcW w:w="990" w:type="dxa"/>
            <w:tcBorders>
              <w:bottom w:val="double" w:color="auto" w:sz="4" w:space="0"/>
            </w:tcBorders>
          </w:tcPr>
          <w:p w:rsidRPr="00A067F0" w:rsidR="008110C6" w:rsidP="00A30893" w:rsidRDefault="008110C6" w14:paraId="7C3227C0" w14:textId="77777777">
            <w:pPr>
              <w:jc w:val="right"/>
            </w:pPr>
            <w:r w:rsidRPr="00A067F0">
              <w:t>8</w:t>
            </w:r>
          </w:p>
        </w:tc>
        <w:tc>
          <w:tcPr>
            <w:tcW w:w="900" w:type="dxa"/>
            <w:tcBorders>
              <w:bottom w:val="double" w:color="auto" w:sz="4" w:space="0"/>
            </w:tcBorders>
          </w:tcPr>
          <w:p w:rsidRPr="00A067F0" w:rsidR="008110C6" w:rsidP="00A30893" w:rsidRDefault="008110C6" w14:paraId="7C3227C1" w14:textId="77777777">
            <w:pPr>
              <w:jc w:val="right"/>
            </w:pPr>
            <w:r w:rsidRPr="00A067F0">
              <w:t>14</w:t>
            </w:r>
          </w:p>
        </w:tc>
        <w:tc>
          <w:tcPr>
            <w:tcW w:w="990" w:type="dxa"/>
            <w:tcBorders>
              <w:bottom w:val="double" w:color="auto" w:sz="4" w:space="0"/>
            </w:tcBorders>
          </w:tcPr>
          <w:p w:rsidRPr="00A067F0" w:rsidR="008110C6" w:rsidP="00A30893" w:rsidRDefault="008110C6" w14:paraId="7C3227C2" w14:textId="77777777">
            <w:pPr>
              <w:jc w:val="right"/>
            </w:pPr>
            <w:r w:rsidRPr="00A067F0">
              <w:t>23</w:t>
            </w:r>
          </w:p>
        </w:tc>
        <w:tc>
          <w:tcPr>
            <w:tcW w:w="2160" w:type="dxa"/>
            <w:tcBorders>
              <w:bottom w:val="double" w:color="auto" w:sz="4" w:space="0"/>
              <w:right w:val="double" w:color="auto" w:sz="4" w:space="0"/>
            </w:tcBorders>
          </w:tcPr>
          <w:p w:rsidRPr="00A067F0" w:rsidR="008110C6" w:rsidP="00037B9A" w:rsidRDefault="008110C6" w14:paraId="7C3227C3" w14:textId="77777777">
            <w:pPr>
              <w:jc w:val="right"/>
            </w:pPr>
            <w:r w:rsidRPr="00A067F0">
              <w:t>$1,</w:t>
            </w:r>
            <w:r w:rsidR="00037B9A">
              <w:t>565</w:t>
            </w:r>
            <w:r w:rsidRPr="00A067F0">
              <w:t xml:space="preserve"> </w:t>
            </w:r>
          </w:p>
        </w:tc>
      </w:tr>
      <w:tr w:rsidRPr="00DD76B4" w:rsidR="008110C6" w:rsidTr="00A30893" w14:paraId="7C3227CB" w14:textId="77777777">
        <w:trPr>
          <w:trHeight w:val="357" w:hRule="exact"/>
        </w:trPr>
        <w:tc>
          <w:tcPr>
            <w:tcW w:w="3330" w:type="dxa"/>
            <w:tcBorders>
              <w:top w:val="double" w:color="auto" w:sz="4" w:space="0"/>
              <w:left w:val="double" w:color="auto" w:sz="4" w:space="0"/>
              <w:bottom w:val="double" w:color="auto" w:sz="4" w:space="0"/>
            </w:tcBorders>
            <w:vAlign w:val="bottom"/>
          </w:tcPr>
          <w:p w:rsidRPr="007D242E" w:rsidR="008110C6" w:rsidP="00A30893" w:rsidRDefault="008110C6" w14:paraId="7C3227C5" w14:textId="77777777">
            <w:pPr>
              <w:tabs>
                <w:tab w:val="left" w:pos="-1080"/>
              </w:tabs>
              <w:spacing w:after="58"/>
              <w:rPr>
                <w:b/>
              </w:rPr>
            </w:pPr>
            <w:r w:rsidRPr="007D242E">
              <w:rPr>
                <w:b/>
              </w:rPr>
              <w:t>TOTAL BURDEN</w:t>
            </w:r>
          </w:p>
        </w:tc>
        <w:tc>
          <w:tcPr>
            <w:tcW w:w="990" w:type="dxa"/>
            <w:tcBorders>
              <w:top w:val="double" w:color="auto" w:sz="4" w:space="0"/>
              <w:bottom w:val="double" w:color="auto" w:sz="4" w:space="0"/>
            </w:tcBorders>
          </w:tcPr>
          <w:p w:rsidRPr="007D242E" w:rsidR="008110C6" w:rsidP="00A30893" w:rsidRDefault="008110C6" w14:paraId="7C3227C6" w14:textId="77777777">
            <w:pPr>
              <w:jc w:val="right"/>
              <w:rPr>
                <w:b/>
              </w:rPr>
            </w:pPr>
            <w:r w:rsidRPr="007D242E">
              <w:rPr>
                <w:b/>
              </w:rPr>
              <w:t>323</w:t>
            </w:r>
          </w:p>
        </w:tc>
        <w:tc>
          <w:tcPr>
            <w:tcW w:w="990" w:type="dxa"/>
            <w:tcBorders>
              <w:top w:val="double" w:color="auto" w:sz="4" w:space="0"/>
              <w:bottom w:val="double" w:color="auto" w:sz="4" w:space="0"/>
            </w:tcBorders>
          </w:tcPr>
          <w:p w:rsidRPr="007D242E" w:rsidR="008110C6" w:rsidP="00A30893" w:rsidRDefault="008110C6" w14:paraId="7C3227C7" w14:textId="77777777">
            <w:pPr>
              <w:jc w:val="right"/>
              <w:rPr>
                <w:b/>
              </w:rPr>
            </w:pPr>
            <w:r w:rsidRPr="007D242E">
              <w:rPr>
                <w:b/>
              </w:rPr>
              <w:t>1,211</w:t>
            </w:r>
          </w:p>
        </w:tc>
        <w:tc>
          <w:tcPr>
            <w:tcW w:w="900" w:type="dxa"/>
            <w:tcBorders>
              <w:top w:val="double" w:color="auto" w:sz="4" w:space="0"/>
              <w:bottom w:val="double" w:color="auto" w:sz="4" w:space="0"/>
            </w:tcBorders>
          </w:tcPr>
          <w:p w:rsidRPr="007D242E" w:rsidR="008110C6" w:rsidP="00A30893" w:rsidRDefault="008110C6" w14:paraId="7C3227C8" w14:textId="77777777">
            <w:pPr>
              <w:jc w:val="right"/>
              <w:rPr>
                <w:b/>
              </w:rPr>
            </w:pPr>
            <w:r w:rsidRPr="007D242E">
              <w:rPr>
                <w:b/>
              </w:rPr>
              <w:t>192</w:t>
            </w:r>
          </w:p>
        </w:tc>
        <w:tc>
          <w:tcPr>
            <w:tcW w:w="990" w:type="dxa"/>
            <w:tcBorders>
              <w:top w:val="double" w:color="auto" w:sz="4" w:space="0"/>
              <w:bottom w:val="double" w:color="auto" w:sz="4" w:space="0"/>
            </w:tcBorders>
          </w:tcPr>
          <w:p w:rsidRPr="007D242E" w:rsidR="008110C6" w:rsidP="00A30893" w:rsidRDefault="008110C6" w14:paraId="7C3227C9" w14:textId="77777777">
            <w:pPr>
              <w:jc w:val="right"/>
              <w:rPr>
                <w:b/>
              </w:rPr>
            </w:pPr>
            <w:r w:rsidRPr="007D242E">
              <w:rPr>
                <w:b/>
              </w:rPr>
              <w:t>1,726</w:t>
            </w:r>
          </w:p>
        </w:tc>
        <w:tc>
          <w:tcPr>
            <w:tcW w:w="2160" w:type="dxa"/>
            <w:tcBorders>
              <w:top w:val="double" w:color="auto" w:sz="4" w:space="0"/>
              <w:bottom w:val="double" w:color="auto" w:sz="4" w:space="0"/>
              <w:right w:val="double" w:color="auto" w:sz="4" w:space="0"/>
            </w:tcBorders>
          </w:tcPr>
          <w:p w:rsidRPr="007D242E" w:rsidR="008110C6" w:rsidP="00037B9A" w:rsidRDefault="008110C6" w14:paraId="7C3227CA" w14:textId="77777777">
            <w:pPr>
              <w:jc w:val="right"/>
              <w:rPr>
                <w:b/>
              </w:rPr>
            </w:pPr>
            <w:r w:rsidRPr="007D242E">
              <w:rPr>
                <w:b/>
              </w:rPr>
              <w:t>$1</w:t>
            </w:r>
            <w:r w:rsidR="00037B9A">
              <w:rPr>
                <w:b/>
              </w:rPr>
              <w:t>69</w:t>
            </w:r>
            <w:r w:rsidRPr="007D242E">
              <w:rPr>
                <w:b/>
              </w:rPr>
              <w:t>,</w:t>
            </w:r>
            <w:r w:rsidR="00037B9A">
              <w:rPr>
                <w:b/>
              </w:rPr>
              <w:t>581</w:t>
            </w:r>
            <w:r w:rsidR="0082125B">
              <w:rPr>
                <w:b/>
              </w:rPr>
              <w:t>.24</w:t>
            </w:r>
            <w:r w:rsidRPr="007D242E">
              <w:rPr>
                <w:b/>
              </w:rPr>
              <w:t xml:space="preserve"> </w:t>
            </w:r>
          </w:p>
        </w:tc>
      </w:tr>
    </w:tbl>
    <w:p w:rsidRPr="00DD76B4" w:rsidR="008110C6" w:rsidP="008110C6" w:rsidRDefault="008110C6" w14:paraId="7C3227CC" w14:textId="77777777">
      <w:pPr>
        <w:tabs>
          <w:tab w:val="left" w:pos="-1080"/>
        </w:tabs>
      </w:pPr>
    </w:p>
    <w:p w:rsidRPr="00DD76B4" w:rsidR="008110C6" w:rsidP="008110C6" w:rsidRDefault="008110C6" w14:paraId="7C3227CD" w14:textId="77777777">
      <w:pPr>
        <w:tabs>
          <w:tab w:val="left" w:pos="-1080"/>
        </w:tabs>
      </w:pPr>
      <w:r w:rsidRPr="00DD76B4">
        <w:rPr>
          <w:sz w:val="20"/>
          <w:szCs w:val="20"/>
        </w:rPr>
        <w:t xml:space="preserve">Data Source:  U.S. Department of Labor, Bureau of Labor Statistics, </w:t>
      </w:r>
      <w:r w:rsidRPr="00C11933">
        <w:rPr>
          <w:sz w:val="20"/>
          <w:szCs w:val="20"/>
        </w:rPr>
        <w:t>May, 201</w:t>
      </w:r>
      <w:r w:rsidRPr="00C11933" w:rsidR="00C11933">
        <w:rPr>
          <w:sz w:val="20"/>
          <w:szCs w:val="20"/>
        </w:rPr>
        <w:t>4</w:t>
      </w:r>
      <w:r w:rsidRPr="00DD76B4">
        <w:rPr>
          <w:sz w:val="20"/>
          <w:szCs w:val="20"/>
        </w:rPr>
        <w:t>.</w:t>
      </w:r>
      <w:r w:rsidRPr="00DD76B4">
        <w:t xml:space="preserve"> </w:t>
      </w:r>
      <w:r w:rsidRPr="00050B9B">
        <w:rPr>
          <w:sz w:val="20"/>
          <w:szCs w:val="20"/>
        </w:rPr>
        <w:t xml:space="preserve">(See cost worksheet Attachment </w:t>
      </w:r>
      <w:r w:rsidR="008005B2">
        <w:rPr>
          <w:sz w:val="20"/>
          <w:szCs w:val="20"/>
        </w:rPr>
        <w:t>F</w:t>
      </w:r>
      <w:r w:rsidRPr="00050B9B">
        <w:rPr>
          <w:sz w:val="20"/>
          <w:szCs w:val="20"/>
        </w:rPr>
        <w:t>).</w:t>
      </w:r>
    </w:p>
    <w:p w:rsidRPr="00D76503" w:rsidR="00D76503" w:rsidP="00D76503" w:rsidRDefault="00D76503" w14:paraId="7C3227CE" w14:textId="77777777">
      <w:pPr>
        <w:pStyle w:val="FootnoteText"/>
      </w:pPr>
    </w:p>
    <w:p w:rsidRPr="00DD76B4" w:rsidR="00E02400" w:rsidP="00E02400" w:rsidRDefault="007027D7" w14:paraId="7C3227CF" w14:textId="77777777">
      <w:pPr>
        <w:tabs>
          <w:tab w:val="left" w:pos="-1080"/>
        </w:tabs>
        <w:outlineLvl w:val="0"/>
      </w:pPr>
      <w:r>
        <w:rPr>
          <w:b/>
          <w:bCs/>
        </w:rPr>
        <w:t>Table 2</w:t>
      </w:r>
      <w:r w:rsidRPr="00DD76B4" w:rsidR="00E02400">
        <w:rPr>
          <w:b/>
          <w:bCs/>
        </w:rPr>
        <w:t>. IR-4 BURDEN/COST ESTIMATES PER PETITION</w:t>
      </w:r>
      <w:r w:rsidR="007D242E">
        <w:rPr>
          <w:b/>
          <w:bCs/>
        </w:rPr>
        <w:t xml:space="preserve"> PER RESPONSE</w:t>
      </w:r>
    </w:p>
    <w:tbl>
      <w:tblPr>
        <w:tblW w:w="0" w:type="auto"/>
        <w:tblInd w:w="8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88" w:type="dxa"/>
          <w:right w:w="88" w:type="dxa"/>
        </w:tblCellMar>
        <w:tblLook w:val="0000" w:firstRow="0" w:lastRow="0" w:firstColumn="0" w:lastColumn="0" w:noHBand="0" w:noVBand="0"/>
      </w:tblPr>
      <w:tblGrid>
        <w:gridCol w:w="3330"/>
        <w:gridCol w:w="990"/>
        <w:gridCol w:w="990"/>
        <w:gridCol w:w="900"/>
        <w:gridCol w:w="990"/>
        <w:gridCol w:w="2160"/>
      </w:tblGrid>
      <w:tr w:rsidRPr="00DD76B4" w:rsidR="00E02400" w:rsidTr="007D242E" w14:paraId="7C3227D4" w14:textId="77777777">
        <w:trPr>
          <w:trHeight w:val="516"/>
        </w:trPr>
        <w:tc>
          <w:tcPr>
            <w:tcW w:w="3330" w:type="dxa"/>
            <w:vMerge w:val="restart"/>
            <w:tcBorders>
              <w:top w:val="double" w:color="auto" w:sz="4" w:space="0"/>
              <w:left w:val="double" w:color="auto" w:sz="4" w:space="0"/>
            </w:tcBorders>
          </w:tcPr>
          <w:p w:rsidRPr="001A64B2" w:rsidR="00E02400" w:rsidP="00694A7B" w:rsidRDefault="00E02400" w14:paraId="7C3227D0" w14:textId="77777777">
            <w:pPr>
              <w:tabs>
                <w:tab w:val="left" w:pos="-1080"/>
              </w:tabs>
              <w:jc w:val="center"/>
            </w:pPr>
            <w:r w:rsidRPr="001A64B2">
              <w:t>ACTIVITIES</w:t>
            </w:r>
          </w:p>
        </w:tc>
        <w:tc>
          <w:tcPr>
            <w:tcW w:w="3870" w:type="dxa"/>
            <w:gridSpan w:val="4"/>
            <w:tcBorders>
              <w:top w:val="double" w:color="auto" w:sz="4" w:space="0"/>
            </w:tcBorders>
          </w:tcPr>
          <w:p w:rsidRPr="001A64B2" w:rsidR="00E02400" w:rsidP="00694A7B" w:rsidRDefault="00E02400" w14:paraId="7C3227D1" w14:textId="77777777">
            <w:pPr>
              <w:tabs>
                <w:tab w:val="left" w:pos="-1080"/>
              </w:tabs>
              <w:jc w:val="center"/>
            </w:pPr>
            <w:r w:rsidRPr="001A64B2">
              <w:t>HOURS and RATES</w:t>
            </w:r>
          </w:p>
        </w:tc>
        <w:tc>
          <w:tcPr>
            <w:tcW w:w="2160" w:type="dxa"/>
            <w:tcBorders>
              <w:top w:val="double" w:color="auto" w:sz="4" w:space="0"/>
              <w:right w:val="double" w:color="auto" w:sz="4" w:space="0"/>
            </w:tcBorders>
          </w:tcPr>
          <w:p w:rsidRPr="001A64B2" w:rsidR="00E02400" w:rsidP="00694A7B" w:rsidRDefault="00E02400" w14:paraId="7C3227D2" w14:textId="77777777">
            <w:pPr>
              <w:tabs>
                <w:tab w:val="left" w:pos="-1080"/>
              </w:tabs>
              <w:jc w:val="center"/>
            </w:pPr>
            <w:r w:rsidRPr="001A64B2">
              <w:t xml:space="preserve">COSTS </w:t>
            </w:r>
          </w:p>
          <w:p w:rsidRPr="001A64B2" w:rsidR="00E02400" w:rsidP="00694A7B" w:rsidRDefault="00E02400" w14:paraId="7C3227D3" w14:textId="77777777">
            <w:pPr>
              <w:tabs>
                <w:tab w:val="left" w:pos="-1080"/>
              </w:tabs>
              <w:jc w:val="center"/>
            </w:pPr>
            <w:r w:rsidRPr="001A64B2">
              <w:t>(per petition)</w:t>
            </w:r>
          </w:p>
        </w:tc>
      </w:tr>
      <w:tr w:rsidRPr="00DD76B4" w:rsidR="00E02400" w:rsidTr="007D242E" w14:paraId="7C3227DD" w14:textId="77777777">
        <w:tc>
          <w:tcPr>
            <w:tcW w:w="3330" w:type="dxa"/>
            <w:vMerge/>
            <w:tcBorders>
              <w:left w:val="double" w:color="auto" w:sz="4" w:space="0"/>
              <w:bottom w:val="double" w:color="auto" w:sz="4" w:space="0"/>
            </w:tcBorders>
          </w:tcPr>
          <w:p w:rsidRPr="001A64B2" w:rsidR="00E02400" w:rsidP="00694A7B" w:rsidRDefault="00E02400" w14:paraId="7C3227D5" w14:textId="77777777">
            <w:pPr>
              <w:tabs>
                <w:tab w:val="left" w:pos="-1080"/>
              </w:tabs>
            </w:pPr>
          </w:p>
        </w:tc>
        <w:tc>
          <w:tcPr>
            <w:tcW w:w="990" w:type="dxa"/>
            <w:tcBorders>
              <w:bottom w:val="double" w:color="auto" w:sz="4" w:space="0"/>
            </w:tcBorders>
            <w:vAlign w:val="bottom"/>
          </w:tcPr>
          <w:p w:rsidRPr="001A64B2" w:rsidR="00E02400" w:rsidP="00037B9A" w:rsidRDefault="00E02400" w14:paraId="7C3227D6" w14:textId="77777777">
            <w:pPr>
              <w:tabs>
                <w:tab w:val="left" w:pos="-1080"/>
              </w:tabs>
              <w:jc w:val="center"/>
            </w:pPr>
            <w:r w:rsidRPr="001A64B2">
              <w:t xml:space="preserve">Mgmt. </w:t>
            </w:r>
            <w:r w:rsidR="00037B9A">
              <w:t>$150.08</w:t>
            </w:r>
            <w:r w:rsidRPr="001A64B2">
              <w:t>/hr</w:t>
            </w:r>
          </w:p>
        </w:tc>
        <w:tc>
          <w:tcPr>
            <w:tcW w:w="990" w:type="dxa"/>
            <w:tcBorders>
              <w:bottom w:val="double" w:color="auto" w:sz="4" w:space="0"/>
            </w:tcBorders>
            <w:vAlign w:val="bottom"/>
          </w:tcPr>
          <w:p w:rsidRPr="001A64B2" w:rsidR="00E02400" w:rsidP="00694A7B" w:rsidRDefault="00E02400" w14:paraId="7C3227D7" w14:textId="77777777">
            <w:pPr>
              <w:tabs>
                <w:tab w:val="left" w:pos="-1080"/>
              </w:tabs>
              <w:jc w:val="center"/>
            </w:pPr>
            <w:r w:rsidRPr="001A64B2">
              <w:t>Tech. $</w:t>
            </w:r>
            <w:r w:rsidR="00037B9A">
              <w:t>75.75</w:t>
            </w:r>
            <w:r w:rsidRPr="001A64B2">
              <w:t>/hr</w:t>
            </w:r>
          </w:p>
        </w:tc>
        <w:tc>
          <w:tcPr>
            <w:tcW w:w="900" w:type="dxa"/>
            <w:tcBorders>
              <w:bottom w:val="double" w:color="auto" w:sz="4" w:space="0"/>
            </w:tcBorders>
            <w:vAlign w:val="bottom"/>
          </w:tcPr>
          <w:p w:rsidRPr="001A64B2" w:rsidR="00E02400" w:rsidP="00694A7B" w:rsidRDefault="00E02400" w14:paraId="7C3227D8" w14:textId="77777777">
            <w:pPr>
              <w:tabs>
                <w:tab w:val="left" w:pos="-1080"/>
              </w:tabs>
              <w:jc w:val="center"/>
            </w:pPr>
            <w:proofErr w:type="spellStart"/>
            <w:r w:rsidRPr="001A64B2">
              <w:t>Cler</w:t>
            </w:r>
            <w:proofErr w:type="spellEnd"/>
            <w:r w:rsidRPr="001A64B2">
              <w:t>.</w:t>
            </w:r>
          </w:p>
          <w:p w:rsidRPr="001A64B2" w:rsidR="00E02400" w:rsidP="00037B9A" w:rsidRDefault="00E02400" w14:paraId="7C3227D9" w14:textId="77777777">
            <w:pPr>
              <w:tabs>
                <w:tab w:val="left" w:pos="-1080"/>
              </w:tabs>
              <w:jc w:val="center"/>
            </w:pPr>
            <w:r w:rsidRPr="001A64B2">
              <w:t>$</w:t>
            </w:r>
            <w:r w:rsidR="00037B9A">
              <w:t>41.52</w:t>
            </w:r>
            <w:r w:rsidRPr="001A64B2">
              <w:t>/hr</w:t>
            </w:r>
          </w:p>
        </w:tc>
        <w:tc>
          <w:tcPr>
            <w:tcW w:w="990" w:type="dxa"/>
            <w:tcBorders>
              <w:bottom w:val="double" w:color="auto" w:sz="4" w:space="0"/>
            </w:tcBorders>
            <w:vAlign w:val="bottom"/>
          </w:tcPr>
          <w:p w:rsidRPr="001A64B2" w:rsidR="00E02400" w:rsidP="00694A7B" w:rsidRDefault="00E02400" w14:paraId="7C3227DA" w14:textId="77777777">
            <w:pPr>
              <w:tabs>
                <w:tab w:val="left" w:pos="-1080"/>
              </w:tabs>
              <w:jc w:val="center"/>
            </w:pPr>
            <w:r w:rsidRPr="001A64B2">
              <w:t>Total Hours</w:t>
            </w:r>
          </w:p>
        </w:tc>
        <w:tc>
          <w:tcPr>
            <w:tcW w:w="2160" w:type="dxa"/>
            <w:tcBorders>
              <w:bottom w:val="double" w:color="auto" w:sz="4" w:space="0"/>
              <w:right w:val="double" w:color="auto" w:sz="4" w:space="0"/>
            </w:tcBorders>
            <w:vAlign w:val="bottom"/>
          </w:tcPr>
          <w:p w:rsidRPr="001A64B2" w:rsidR="00E02400" w:rsidP="00694A7B" w:rsidRDefault="00E02400" w14:paraId="7C3227DB" w14:textId="77777777">
            <w:pPr>
              <w:spacing w:line="163" w:lineRule="exact"/>
              <w:jc w:val="center"/>
            </w:pPr>
          </w:p>
          <w:p w:rsidRPr="001A64B2" w:rsidR="00E02400" w:rsidP="00694A7B" w:rsidRDefault="00E02400" w14:paraId="7C3227DC" w14:textId="77777777">
            <w:pPr>
              <w:tabs>
                <w:tab w:val="left" w:pos="-1080"/>
              </w:tabs>
              <w:jc w:val="center"/>
            </w:pPr>
            <w:r w:rsidRPr="001A64B2">
              <w:t>Total Costs</w:t>
            </w:r>
          </w:p>
        </w:tc>
      </w:tr>
      <w:tr w:rsidRPr="00DD76B4" w:rsidR="009D501C" w:rsidTr="007D242E" w14:paraId="7C3227E4" w14:textId="77777777">
        <w:trPr>
          <w:trHeight w:val="471"/>
        </w:trPr>
        <w:tc>
          <w:tcPr>
            <w:tcW w:w="3330" w:type="dxa"/>
            <w:tcBorders>
              <w:top w:val="double" w:color="auto" w:sz="4" w:space="0"/>
              <w:left w:val="double" w:color="auto" w:sz="4" w:space="0"/>
            </w:tcBorders>
            <w:vAlign w:val="bottom"/>
          </w:tcPr>
          <w:p w:rsidRPr="001A64B2" w:rsidR="009D501C" w:rsidP="00694A7B" w:rsidRDefault="009D501C" w14:paraId="7C3227DE" w14:textId="77777777">
            <w:pPr>
              <w:tabs>
                <w:tab w:val="left" w:pos="-1080"/>
              </w:tabs>
            </w:pPr>
            <w:r w:rsidRPr="001A64B2">
              <w:t>Review FFDCA regulations CFR citation; PRN 97-1</w:t>
            </w:r>
          </w:p>
        </w:tc>
        <w:tc>
          <w:tcPr>
            <w:tcW w:w="990" w:type="dxa"/>
            <w:tcBorders>
              <w:top w:val="double" w:color="auto" w:sz="4" w:space="0"/>
            </w:tcBorders>
          </w:tcPr>
          <w:p w:rsidRPr="001A64B2" w:rsidR="009D501C" w:rsidP="00694A7B" w:rsidRDefault="009D501C" w14:paraId="7C3227DF" w14:textId="77777777">
            <w:pPr>
              <w:jc w:val="right"/>
            </w:pPr>
            <w:r w:rsidRPr="001A64B2">
              <w:t>25</w:t>
            </w:r>
          </w:p>
        </w:tc>
        <w:tc>
          <w:tcPr>
            <w:tcW w:w="990" w:type="dxa"/>
            <w:tcBorders>
              <w:top w:val="double" w:color="auto" w:sz="4" w:space="0"/>
            </w:tcBorders>
          </w:tcPr>
          <w:p w:rsidRPr="001A64B2" w:rsidR="009D501C" w:rsidP="00694A7B" w:rsidRDefault="009D501C" w14:paraId="7C3227E0" w14:textId="77777777">
            <w:pPr>
              <w:jc w:val="right"/>
            </w:pPr>
            <w:r w:rsidRPr="001A64B2">
              <w:t>48</w:t>
            </w:r>
          </w:p>
        </w:tc>
        <w:tc>
          <w:tcPr>
            <w:tcW w:w="900" w:type="dxa"/>
            <w:tcBorders>
              <w:top w:val="double" w:color="auto" w:sz="4" w:space="0"/>
            </w:tcBorders>
          </w:tcPr>
          <w:p w:rsidRPr="001A64B2" w:rsidR="009D501C" w:rsidP="00694A7B" w:rsidRDefault="009D501C" w14:paraId="7C3227E1" w14:textId="77777777">
            <w:pPr>
              <w:jc w:val="right"/>
            </w:pPr>
            <w:r w:rsidRPr="001A64B2">
              <w:t>24</w:t>
            </w:r>
          </w:p>
        </w:tc>
        <w:tc>
          <w:tcPr>
            <w:tcW w:w="990" w:type="dxa"/>
            <w:tcBorders>
              <w:top w:val="double" w:color="auto" w:sz="4" w:space="0"/>
            </w:tcBorders>
          </w:tcPr>
          <w:p w:rsidRPr="001A64B2" w:rsidR="009D501C" w:rsidP="00694A7B" w:rsidRDefault="009D501C" w14:paraId="7C3227E2" w14:textId="77777777">
            <w:pPr>
              <w:jc w:val="right"/>
            </w:pPr>
            <w:r w:rsidRPr="001A64B2">
              <w:t>97</w:t>
            </w:r>
          </w:p>
        </w:tc>
        <w:tc>
          <w:tcPr>
            <w:tcW w:w="2160" w:type="dxa"/>
            <w:tcBorders>
              <w:top w:val="double" w:color="auto" w:sz="4" w:space="0"/>
              <w:right w:val="double" w:color="auto" w:sz="4" w:space="0"/>
            </w:tcBorders>
            <w:vAlign w:val="bottom"/>
          </w:tcPr>
          <w:p w:rsidRPr="001A64B2" w:rsidR="009D501C" w:rsidP="00037B9A" w:rsidRDefault="009D501C" w14:paraId="7C3227E3" w14:textId="77777777">
            <w:pPr>
              <w:jc w:val="right"/>
            </w:pPr>
            <w:r w:rsidRPr="001A64B2">
              <w:t>$</w:t>
            </w:r>
            <w:r w:rsidRPr="001A64B2" w:rsidR="006857BA">
              <w:t>8,</w:t>
            </w:r>
            <w:r w:rsidR="00037B9A">
              <w:t>384</w:t>
            </w:r>
            <w:r w:rsidRPr="001A64B2">
              <w:t xml:space="preserve"> </w:t>
            </w:r>
          </w:p>
        </w:tc>
      </w:tr>
      <w:tr w:rsidRPr="00DD76B4" w:rsidR="009D501C" w:rsidTr="007D242E" w14:paraId="7C3227EB" w14:textId="77777777">
        <w:tc>
          <w:tcPr>
            <w:tcW w:w="3330" w:type="dxa"/>
            <w:tcBorders>
              <w:left w:val="double" w:color="auto" w:sz="4" w:space="0"/>
            </w:tcBorders>
            <w:vAlign w:val="bottom"/>
          </w:tcPr>
          <w:p w:rsidRPr="001A64B2" w:rsidR="009D501C" w:rsidP="00694A7B" w:rsidRDefault="009D501C" w14:paraId="7C3227E5" w14:textId="77777777">
            <w:pPr>
              <w:tabs>
                <w:tab w:val="left" w:pos="-1080"/>
              </w:tabs>
            </w:pPr>
            <w:r w:rsidRPr="001A64B2">
              <w:t xml:space="preserve">Conduct Field Trial </w:t>
            </w:r>
          </w:p>
        </w:tc>
        <w:tc>
          <w:tcPr>
            <w:tcW w:w="990" w:type="dxa"/>
          </w:tcPr>
          <w:p w:rsidRPr="001A64B2" w:rsidR="009D501C" w:rsidP="00694A7B" w:rsidRDefault="009D501C" w14:paraId="7C3227E6" w14:textId="77777777">
            <w:pPr>
              <w:jc w:val="right"/>
            </w:pPr>
            <w:r w:rsidRPr="001A64B2">
              <w:t>252</w:t>
            </w:r>
          </w:p>
        </w:tc>
        <w:tc>
          <w:tcPr>
            <w:tcW w:w="990" w:type="dxa"/>
          </w:tcPr>
          <w:p w:rsidRPr="001A64B2" w:rsidR="009D501C" w:rsidP="00694A7B" w:rsidRDefault="009D501C" w14:paraId="7C3227E7" w14:textId="77777777">
            <w:pPr>
              <w:jc w:val="right"/>
            </w:pPr>
            <w:r w:rsidRPr="001A64B2">
              <w:t>1,080</w:t>
            </w:r>
          </w:p>
        </w:tc>
        <w:tc>
          <w:tcPr>
            <w:tcW w:w="900" w:type="dxa"/>
          </w:tcPr>
          <w:p w:rsidRPr="001A64B2" w:rsidR="009D501C" w:rsidP="00694A7B" w:rsidRDefault="009D501C" w14:paraId="7C3227E8" w14:textId="77777777">
            <w:pPr>
              <w:jc w:val="right"/>
            </w:pPr>
            <w:r w:rsidRPr="001A64B2">
              <w:t>25</w:t>
            </w:r>
          </w:p>
        </w:tc>
        <w:tc>
          <w:tcPr>
            <w:tcW w:w="990" w:type="dxa"/>
          </w:tcPr>
          <w:p w:rsidRPr="001A64B2" w:rsidR="009D501C" w:rsidP="00694A7B" w:rsidRDefault="009D501C" w14:paraId="7C3227E9" w14:textId="77777777">
            <w:pPr>
              <w:jc w:val="right"/>
            </w:pPr>
            <w:r w:rsidRPr="001A64B2">
              <w:t>1,357</w:t>
            </w:r>
          </w:p>
        </w:tc>
        <w:tc>
          <w:tcPr>
            <w:tcW w:w="2160" w:type="dxa"/>
            <w:tcBorders>
              <w:right w:val="double" w:color="auto" w:sz="4" w:space="0"/>
            </w:tcBorders>
            <w:vAlign w:val="bottom"/>
          </w:tcPr>
          <w:p w:rsidRPr="001A64B2" w:rsidR="009D501C" w:rsidP="00866118" w:rsidRDefault="009D501C" w14:paraId="7C3227EA" w14:textId="77777777">
            <w:pPr>
              <w:jc w:val="right"/>
            </w:pPr>
            <w:r w:rsidRPr="001A64B2">
              <w:t>$</w:t>
            </w:r>
            <w:r w:rsidR="00866118">
              <w:t>120</w:t>
            </w:r>
            <w:r w:rsidRPr="001A64B2" w:rsidR="006857BA">
              <w:t>,</w:t>
            </w:r>
            <w:r w:rsidR="00866118">
              <w:t>66</w:t>
            </w:r>
            <w:r w:rsidRPr="001A64B2" w:rsidR="006857BA">
              <w:t>8</w:t>
            </w:r>
            <w:r w:rsidRPr="001A64B2">
              <w:t xml:space="preserve"> </w:t>
            </w:r>
          </w:p>
        </w:tc>
      </w:tr>
      <w:tr w:rsidRPr="00DD76B4" w:rsidR="009D501C" w:rsidTr="007D242E" w14:paraId="7C3227F2" w14:textId="77777777">
        <w:tc>
          <w:tcPr>
            <w:tcW w:w="3330" w:type="dxa"/>
            <w:tcBorders>
              <w:left w:val="double" w:color="auto" w:sz="4" w:space="0"/>
            </w:tcBorders>
            <w:vAlign w:val="bottom"/>
          </w:tcPr>
          <w:p w:rsidRPr="001A64B2" w:rsidR="009D501C" w:rsidP="00694A7B" w:rsidRDefault="009D501C" w14:paraId="7C3227EC" w14:textId="77777777">
            <w:pPr>
              <w:tabs>
                <w:tab w:val="left" w:pos="-1080"/>
              </w:tabs>
            </w:pPr>
            <w:r w:rsidRPr="001A64B2">
              <w:t>Prepare Petition</w:t>
            </w:r>
          </w:p>
        </w:tc>
        <w:tc>
          <w:tcPr>
            <w:tcW w:w="990" w:type="dxa"/>
          </w:tcPr>
          <w:p w:rsidRPr="001A64B2" w:rsidR="009D501C" w:rsidP="00694A7B" w:rsidRDefault="009D501C" w14:paraId="7C3227ED" w14:textId="77777777">
            <w:pPr>
              <w:jc w:val="right"/>
            </w:pPr>
            <w:r w:rsidRPr="001A64B2">
              <w:t>55</w:t>
            </w:r>
          </w:p>
        </w:tc>
        <w:tc>
          <w:tcPr>
            <w:tcW w:w="990" w:type="dxa"/>
          </w:tcPr>
          <w:p w:rsidRPr="001A64B2" w:rsidR="009D501C" w:rsidP="00694A7B" w:rsidRDefault="009D501C" w14:paraId="7C3227EE" w14:textId="77777777">
            <w:pPr>
              <w:jc w:val="right"/>
            </w:pPr>
            <w:r w:rsidRPr="001A64B2">
              <w:t>30</w:t>
            </w:r>
          </w:p>
        </w:tc>
        <w:tc>
          <w:tcPr>
            <w:tcW w:w="900" w:type="dxa"/>
          </w:tcPr>
          <w:p w:rsidRPr="001A64B2" w:rsidR="009D501C" w:rsidP="00694A7B" w:rsidRDefault="009D501C" w14:paraId="7C3227EF" w14:textId="77777777">
            <w:pPr>
              <w:jc w:val="right"/>
            </w:pPr>
            <w:r w:rsidRPr="001A64B2">
              <w:t>116</w:t>
            </w:r>
          </w:p>
        </w:tc>
        <w:tc>
          <w:tcPr>
            <w:tcW w:w="990" w:type="dxa"/>
          </w:tcPr>
          <w:p w:rsidRPr="001A64B2" w:rsidR="009D501C" w:rsidP="00694A7B" w:rsidRDefault="009D501C" w14:paraId="7C3227F0" w14:textId="77777777">
            <w:pPr>
              <w:jc w:val="right"/>
            </w:pPr>
            <w:r w:rsidRPr="001A64B2">
              <w:t>201</w:t>
            </w:r>
          </w:p>
        </w:tc>
        <w:tc>
          <w:tcPr>
            <w:tcW w:w="2160" w:type="dxa"/>
            <w:tcBorders>
              <w:right w:val="double" w:color="auto" w:sz="4" w:space="0"/>
            </w:tcBorders>
            <w:vAlign w:val="bottom"/>
          </w:tcPr>
          <w:p w:rsidRPr="001A64B2" w:rsidR="009D501C" w:rsidP="00866118" w:rsidRDefault="009D501C" w14:paraId="7C3227F1" w14:textId="77777777">
            <w:pPr>
              <w:jc w:val="right"/>
            </w:pPr>
            <w:r w:rsidRPr="001A64B2">
              <w:t>$</w:t>
            </w:r>
            <w:r w:rsidR="00866118">
              <w:t>15</w:t>
            </w:r>
            <w:r w:rsidRPr="001A64B2" w:rsidR="006857BA">
              <w:t>,</w:t>
            </w:r>
            <w:r w:rsidR="00866118">
              <w:t>343</w:t>
            </w:r>
            <w:r w:rsidRPr="001A64B2">
              <w:t xml:space="preserve"> </w:t>
            </w:r>
          </w:p>
        </w:tc>
      </w:tr>
      <w:tr w:rsidRPr="00DD76B4" w:rsidR="009D501C" w:rsidTr="007D242E" w14:paraId="7C3227F9" w14:textId="77777777">
        <w:tc>
          <w:tcPr>
            <w:tcW w:w="3330" w:type="dxa"/>
            <w:tcBorders>
              <w:left w:val="double" w:color="auto" w:sz="4" w:space="0"/>
            </w:tcBorders>
            <w:vAlign w:val="bottom"/>
          </w:tcPr>
          <w:p w:rsidRPr="001A64B2" w:rsidR="009D501C" w:rsidP="00694A7B" w:rsidRDefault="009D501C" w14:paraId="7C3227F3" w14:textId="77777777">
            <w:pPr>
              <w:tabs>
                <w:tab w:val="left" w:pos="-1080"/>
              </w:tabs>
            </w:pPr>
            <w:r w:rsidRPr="001A64B2">
              <w:t>Read Notice of any petition deficiency</w:t>
            </w:r>
          </w:p>
        </w:tc>
        <w:tc>
          <w:tcPr>
            <w:tcW w:w="990" w:type="dxa"/>
          </w:tcPr>
          <w:p w:rsidRPr="001A64B2" w:rsidR="009D501C" w:rsidP="00694A7B" w:rsidRDefault="009D501C" w14:paraId="7C3227F4" w14:textId="77777777">
            <w:pPr>
              <w:jc w:val="right"/>
            </w:pPr>
            <w:r w:rsidRPr="001A64B2">
              <w:t>1</w:t>
            </w:r>
          </w:p>
        </w:tc>
        <w:tc>
          <w:tcPr>
            <w:tcW w:w="990" w:type="dxa"/>
          </w:tcPr>
          <w:p w:rsidRPr="001A64B2" w:rsidR="009D501C" w:rsidP="00694A7B" w:rsidRDefault="009D501C" w14:paraId="7C3227F5" w14:textId="77777777">
            <w:pPr>
              <w:jc w:val="right"/>
            </w:pPr>
            <w:r w:rsidRPr="001A64B2">
              <w:t>1</w:t>
            </w:r>
          </w:p>
        </w:tc>
        <w:tc>
          <w:tcPr>
            <w:tcW w:w="900" w:type="dxa"/>
          </w:tcPr>
          <w:p w:rsidRPr="001A64B2" w:rsidR="009D501C" w:rsidP="00694A7B" w:rsidRDefault="009D501C" w14:paraId="7C3227F6" w14:textId="77777777">
            <w:pPr>
              <w:jc w:val="right"/>
            </w:pPr>
            <w:r w:rsidRPr="001A64B2">
              <w:t>1</w:t>
            </w:r>
          </w:p>
        </w:tc>
        <w:tc>
          <w:tcPr>
            <w:tcW w:w="990" w:type="dxa"/>
          </w:tcPr>
          <w:p w:rsidRPr="001A64B2" w:rsidR="009D501C" w:rsidP="00694A7B" w:rsidRDefault="009D501C" w14:paraId="7C3227F7" w14:textId="77777777">
            <w:pPr>
              <w:jc w:val="right"/>
            </w:pPr>
            <w:r w:rsidRPr="001A64B2">
              <w:t>3</w:t>
            </w:r>
          </w:p>
        </w:tc>
        <w:tc>
          <w:tcPr>
            <w:tcW w:w="2160" w:type="dxa"/>
            <w:tcBorders>
              <w:right w:val="double" w:color="auto" w:sz="4" w:space="0"/>
            </w:tcBorders>
            <w:vAlign w:val="bottom"/>
          </w:tcPr>
          <w:p w:rsidRPr="001A64B2" w:rsidR="009D501C" w:rsidP="006857BA" w:rsidRDefault="009D501C" w14:paraId="7C3227F8" w14:textId="77777777">
            <w:pPr>
              <w:jc w:val="right"/>
            </w:pPr>
            <w:r w:rsidRPr="001A64B2">
              <w:t>$</w:t>
            </w:r>
            <w:r w:rsidR="00866118">
              <w:t>2</w:t>
            </w:r>
            <w:r w:rsidRPr="001A64B2" w:rsidR="006857BA">
              <w:t>6</w:t>
            </w:r>
            <w:r w:rsidR="00866118">
              <w:t>7</w:t>
            </w:r>
            <w:r w:rsidRPr="001A64B2">
              <w:t xml:space="preserve"> </w:t>
            </w:r>
          </w:p>
        </w:tc>
      </w:tr>
      <w:tr w:rsidRPr="00DD76B4" w:rsidR="009D501C" w:rsidTr="007D242E" w14:paraId="7C322800" w14:textId="77777777">
        <w:tc>
          <w:tcPr>
            <w:tcW w:w="3330" w:type="dxa"/>
            <w:tcBorders>
              <w:left w:val="double" w:color="auto" w:sz="4" w:space="0"/>
            </w:tcBorders>
            <w:vAlign w:val="bottom"/>
          </w:tcPr>
          <w:p w:rsidRPr="001A64B2" w:rsidR="009D501C" w:rsidP="00694A7B" w:rsidRDefault="009D501C" w14:paraId="7C3227FA" w14:textId="77777777">
            <w:pPr>
              <w:tabs>
                <w:tab w:val="left" w:pos="-1080"/>
              </w:tabs>
            </w:pPr>
            <w:r w:rsidRPr="001A64B2">
              <w:t xml:space="preserve">Prepare response </w:t>
            </w:r>
          </w:p>
        </w:tc>
        <w:tc>
          <w:tcPr>
            <w:tcW w:w="990" w:type="dxa"/>
          </w:tcPr>
          <w:p w:rsidRPr="001A64B2" w:rsidR="009D501C" w:rsidP="00694A7B" w:rsidRDefault="009D501C" w14:paraId="7C3227FB" w14:textId="77777777">
            <w:pPr>
              <w:jc w:val="right"/>
            </w:pPr>
            <w:r w:rsidRPr="001A64B2">
              <w:t>2</w:t>
            </w:r>
          </w:p>
        </w:tc>
        <w:tc>
          <w:tcPr>
            <w:tcW w:w="990" w:type="dxa"/>
          </w:tcPr>
          <w:p w:rsidRPr="001A64B2" w:rsidR="009D501C" w:rsidP="00694A7B" w:rsidRDefault="009D501C" w14:paraId="7C3227FC" w14:textId="77777777">
            <w:pPr>
              <w:jc w:val="right"/>
            </w:pPr>
            <w:r w:rsidRPr="001A64B2">
              <w:t>44</w:t>
            </w:r>
          </w:p>
        </w:tc>
        <w:tc>
          <w:tcPr>
            <w:tcW w:w="900" w:type="dxa"/>
          </w:tcPr>
          <w:p w:rsidRPr="001A64B2" w:rsidR="009D501C" w:rsidP="00694A7B" w:rsidRDefault="009D501C" w14:paraId="7C3227FD" w14:textId="77777777">
            <w:pPr>
              <w:jc w:val="right"/>
            </w:pPr>
            <w:r w:rsidRPr="001A64B2">
              <w:t>12</w:t>
            </w:r>
          </w:p>
        </w:tc>
        <w:tc>
          <w:tcPr>
            <w:tcW w:w="990" w:type="dxa"/>
          </w:tcPr>
          <w:p w:rsidRPr="001A64B2" w:rsidR="009D501C" w:rsidP="00694A7B" w:rsidRDefault="009D501C" w14:paraId="7C3227FE" w14:textId="77777777">
            <w:pPr>
              <w:jc w:val="right"/>
            </w:pPr>
            <w:r w:rsidRPr="001A64B2">
              <w:t>58</w:t>
            </w:r>
          </w:p>
        </w:tc>
        <w:tc>
          <w:tcPr>
            <w:tcW w:w="2160" w:type="dxa"/>
            <w:tcBorders>
              <w:right w:val="double" w:color="auto" w:sz="4" w:space="0"/>
            </w:tcBorders>
            <w:vAlign w:val="bottom"/>
          </w:tcPr>
          <w:p w:rsidRPr="001A64B2" w:rsidR="009D501C" w:rsidP="00866118" w:rsidRDefault="009D501C" w14:paraId="7C3227FF" w14:textId="77777777">
            <w:pPr>
              <w:jc w:val="right"/>
            </w:pPr>
            <w:r w:rsidRPr="001A64B2">
              <w:t>$</w:t>
            </w:r>
            <w:r w:rsidRPr="001A64B2" w:rsidR="006857BA">
              <w:t>4,</w:t>
            </w:r>
            <w:r w:rsidR="00866118">
              <w:t>131</w:t>
            </w:r>
            <w:r w:rsidRPr="001A64B2">
              <w:t xml:space="preserve"> </w:t>
            </w:r>
          </w:p>
        </w:tc>
      </w:tr>
      <w:tr w:rsidRPr="00DD76B4" w:rsidR="009D501C" w:rsidTr="007D242E" w14:paraId="7C322807" w14:textId="77777777">
        <w:tc>
          <w:tcPr>
            <w:tcW w:w="3330" w:type="dxa"/>
            <w:tcBorders>
              <w:left w:val="double" w:color="auto" w:sz="4" w:space="0"/>
              <w:bottom w:val="double" w:color="auto" w:sz="4" w:space="0"/>
            </w:tcBorders>
            <w:vAlign w:val="bottom"/>
          </w:tcPr>
          <w:p w:rsidRPr="001A64B2" w:rsidR="009D501C" w:rsidP="00694A7B" w:rsidRDefault="009D501C" w14:paraId="7C322801" w14:textId="77777777">
            <w:pPr>
              <w:tabs>
                <w:tab w:val="left" w:pos="-1080"/>
              </w:tabs>
            </w:pPr>
            <w:r w:rsidRPr="001A64B2">
              <w:t>Maintain information</w:t>
            </w:r>
          </w:p>
        </w:tc>
        <w:tc>
          <w:tcPr>
            <w:tcW w:w="990" w:type="dxa"/>
            <w:tcBorders>
              <w:bottom w:val="double" w:color="auto" w:sz="4" w:space="0"/>
            </w:tcBorders>
          </w:tcPr>
          <w:p w:rsidRPr="001A64B2" w:rsidR="009D501C" w:rsidP="00694A7B" w:rsidRDefault="009D501C" w14:paraId="7C322802" w14:textId="77777777">
            <w:pPr>
              <w:jc w:val="right"/>
            </w:pPr>
            <w:r w:rsidRPr="001A64B2">
              <w:t>1</w:t>
            </w:r>
          </w:p>
        </w:tc>
        <w:tc>
          <w:tcPr>
            <w:tcW w:w="990" w:type="dxa"/>
            <w:tcBorders>
              <w:bottom w:val="double" w:color="auto" w:sz="4" w:space="0"/>
            </w:tcBorders>
          </w:tcPr>
          <w:p w:rsidRPr="001A64B2" w:rsidR="009D501C" w:rsidP="00694A7B" w:rsidRDefault="009D501C" w14:paraId="7C322803" w14:textId="77777777">
            <w:pPr>
              <w:jc w:val="right"/>
            </w:pPr>
            <w:r w:rsidRPr="001A64B2">
              <w:t>8</w:t>
            </w:r>
          </w:p>
        </w:tc>
        <w:tc>
          <w:tcPr>
            <w:tcW w:w="900" w:type="dxa"/>
            <w:tcBorders>
              <w:bottom w:val="double" w:color="auto" w:sz="4" w:space="0"/>
            </w:tcBorders>
          </w:tcPr>
          <w:p w:rsidRPr="001A64B2" w:rsidR="009D501C" w:rsidP="00694A7B" w:rsidRDefault="009D501C" w14:paraId="7C322804" w14:textId="77777777">
            <w:pPr>
              <w:jc w:val="right"/>
            </w:pPr>
            <w:r w:rsidRPr="001A64B2">
              <w:t>14</w:t>
            </w:r>
          </w:p>
        </w:tc>
        <w:tc>
          <w:tcPr>
            <w:tcW w:w="990" w:type="dxa"/>
            <w:tcBorders>
              <w:bottom w:val="double" w:color="auto" w:sz="4" w:space="0"/>
            </w:tcBorders>
          </w:tcPr>
          <w:p w:rsidRPr="001A64B2" w:rsidR="009D501C" w:rsidP="00694A7B" w:rsidRDefault="009D501C" w14:paraId="7C322805" w14:textId="77777777">
            <w:pPr>
              <w:jc w:val="right"/>
            </w:pPr>
            <w:r w:rsidRPr="001A64B2">
              <w:t>23</w:t>
            </w:r>
          </w:p>
        </w:tc>
        <w:tc>
          <w:tcPr>
            <w:tcW w:w="2160" w:type="dxa"/>
            <w:tcBorders>
              <w:bottom w:val="double" w:color="auto" w:sz="4" w:space="0"/>
              <w:right w:val="double" w:color="auto" w:sz="4" w:space="0"/>
            </w:tcBorders>
            <w:vAlign w:val="bottom"/>
          </w:tcPr>
          <w:p w:rsidRPr="001A64B2" w:rsidR="009D501C" w:rsidP="00866118" w:rsidRDefault="009D501C" w14:paraId="7C322806" w14:textId="77777777">
            <w:pPr>
              <w:jc w:val="right"/>
            </w:pPr>
            <w:r w:rsidRPr="001A64B2">
              <w:t>$</w:t>
            </w:r>
            <w:r w:rsidRPr="001A64B2" w:rsidR="006857BA">
              <w:t>1,</w:t>
            </w:r>
            <w:r w:rsidR="00866118">
              <w:t>337</w:t>
            </w:r>
            <w:r w:rsidRPr="001A64B2">
              <w:t xml:space="preserve"> </w:t>
            </w:r>
          </w:p>
        </w:tc>
      </w:tr>
      <w:tr w:rsidRPr="00DD76B4" w:rsidR="009D501C" w:rsidTr="007D242E" w14:paraId="7C32280E" w14:textId="77777777">
        <w:trPr>
          <w:trHeight w:val="357" w:hRule="exact"/>
        </w:trPr>
        <w:tc>
          <w:tcPr>
            <w:tcW w:w="3330" w:type="dxa"/>
            <w:tcBorders>
              <w:top w:val="double" w:color="auto" w:sz="4" w:space="0"/>
              <w:left w:val="double" w:color="auto" w:sz="4" w:space="0"/>
              <w:bottom w:val="double" w:color="auto" w:sz="4" w:space="0"/>
            </w:tcBorders>
            <w:vAlign w:val="bottom"/>
          </w:tcPr>
          <w:p w:rsidRPr="007D242E" w:rsidR="009D501C" w:rsidP="00694A7B" w:rsidRDefault="009D501C" w14:paraId="7C322808" w14:textId="77777777">
            <w:pPr>
              <w:tabs>
                <w:tab w:val="left" w:pos="-1080"/>
              </w:tabs>
              <w:spacing w:after="58"/>
              <w:rPr>
                <w:b/>
              </w:rPr>
            </w:pPr>
            <w:r w:rsidRPr="007D242E">
              <w:rPr>
                <w:b/>
              </w:rPr>
              <w:t>TOTAL BURDEN</w:t>
            </w:r>
          </w:p>
        </w:tc>
        <w:tc>
          <w:tcPr>
            <w:tcW w:w="990" w:type="dxa"/>
            <w:tcBorders>
              <w:top w:val="double" w:color="auto" w:sz="4" w:space="0"/>
              <w:bottom w:val="double" w:color="auto" w:sz="4" w:space="0"/>
            </w:tcBorders>
          </w:tcPr>
          <w:p w:rsidRPr="007D242E" w:rsidR="009D501C" w:rsidP="00694A7B" w:rsidRDefault="009D501C" w14:paraId="7C322809" w14:textId="77777777">
            <w:pPr>
              <w:jc w:val="right"/>
              <w:rPr>
                <w:b/>
              </w:rPr>
            </w:pPr>
            <w:r w:rsidRPr="007D242E">
              <w:rPr>
                <w:b/>
              </w:rPr>
              <w:t>336</w:t>
            </w:r>
          </w:p>
        </w:tc>
        <w:tc>
          <w:tcPr>
            <w:tcW w:w="990" w:type="dxa"/>
            <w:tcBorders>
              <w:top w:val="double" w:color="auto" w:sz="4" w:space="0"/>
              <w:bottom w:val="double" w:color="auto" w:sz="4" w:space="0"/>
            </w:tcBorders>
          </w:tcPr>
          <w:p w:rsidRPr="007D242E" w:rsidR="009D501C" w:rsidP="00694A7B" w:rsidRDefault="009D501C" w14:paraId="7C32280A" w14:textId="77777777">
            <w:pPr>
              <w:jc w:val="right"/>
              <w:rPr>
                <w:b/>
              </w:rPr>
            </w:pPr>
            <w:r w:rsidRPr="007D242E">
              <w:rPr>
                <w:b/>
              </w:rPr>
              <w:t>1,211</w:t>
            </w:r>
          </w:p>
        </w:tc>
        <w:tc>
          <w:tcPr>
            <w:tcW w:w="900" w:type="dxa"/>
            <w:tcBorders>
              <w:top w:val="double" w:color="auto" w:sz="4" w:space="0"/>
              <w:bottom w:val="double" w:color="auto" w:sz="4" w:space="0"/>
            </w:tcBorders>
          </w:tcPr>
          <w:p w:rsidRPr="007D242E" w:rsidR="009D501C" w:rsidP="00694A7B" w:rsidRDefault="009D501C" w14:paraId="7C32280B" w14:textId="77777777">
            <w:pPr>
              <w:jc w:val="right"/>
              <w:rPr>
                <w:b/>
              </w:rPr>
            </w:pPr>
            <w:r w:rsidRPr="007D242E">
              <w:rPr>
                <w:b/>
              </w:rPr>
              <w:t>192</w:t>
            </w:r>
          </w:p>
        </w:tc>
        <w:tc>
          <w:tcPr>
            <w:tcW w:w="990" w:type="dxa"/>
            <w:tcBorders>
              <w:top w:val="double" w:color="auto" w:sz="4" w:space="0"/>
              <w:bottom w:val="double" w:color="auto" w:sz="4" w:space="0"/>
            </w:tcBorders>
          </w:tcPr>
          <w:p w:rsidRPr="007D242E" w:rsidR="009D501C" w:rsidP="00694A7B" w:rsidRDefault="009D501C" w14:paraId="7C32280C" w14:textId="77777777">
            <w:pPr>
              <w:jc w:val="right"/>
              <w:rPr>
                <w:b/>
              </w:rPr>
            </w:pPr>
            <w:r w:rsidRPr="007D242E">
              <w:rPr>
                <w:b/>
              </w:rPr>
              <w:t>1,739</w:t>
            </w:r>
          </w:p>
        </w:tc>
        <w:tc>
          <w:tcPr>
            <w:tcW w:w="2160" w:type="dxa"/>
            <w:tcBorders>
              <w:top w:val="double" w:color="auto" w:sz="4" w:space="0"/>
              <w:bottom w:val="double" w:color="auto" w:sz="4" w:space="0"/>
              <w:right w:val="double" w:color="auto" w:sz="4" w:space="0"/>
            </w:tcBorders>
            <w:vAlign w:val="bottom"/>
          </w:tcPr>
          <w:p w:rsidRPr="007D242E" w:rsidR="009D501C" w:rsidP="00866118" w:rsidRDefault="009D501C" w14:paraId="7C32280D" w14:textId="77777777">
            <w:pPr>
              <w:jc w:val="right"/>
              <w:rPr>
                <w:b/>
              </w:rPr>
            </w:pPr>
            <w:r w:rsidRPr="007D242E">
              <w:rPr>
                <w:b/>
              </w:rPr>
              <w:t>$</w:t>
            </w:r>
            <w:r w:rsidRPr="007D242E" w:rsidR="006857BA">
              <w:rPr>
                <w:b/>
              </w:rPr>
              <w:t>1</w:t>
            </w:r>
            <w:r w:rsidR="00866118">
              <w:rPr>
                <w:b/>
              </w:rPr>
              <w:t>50</w:t>
            </w:r>
            <w:r w:rsidRPr="007D242E" w:rsidR="006857BA">
              <w:rPr>
                <w:b/>
              </w:rPr>
              <w:t>,</w:t>
            </w:r>
            <w:r w:rsidR="00866118">
              <w:rPr>
                <w:b/>
              </w:rPr>
              <w:t>1</w:t>
            </w:r>
            <w:r w:rsidR="0082125B">
              <w:rPr>
                <w:b/>
              </w:rPr>
              <w:t>31.97</w:t>
            </w:r>
            <w:r w:rsidRPr="007D242E">
              <w:rPr>
                <w:b/>
              </w:rPr>
              <w:t xml:space="preserve"> </w:t>
            </w:r>
          </w:p>
        </w:tc>
      </w:tr>
    </w:tbl>
    <w:p w:rsidRPr="00DD76B4" w:rsidR="00E02400" w:rsidP="00E02400" w:rsidRDefault="00E02400" w14:paraId="7C32280F" w14:textId="77777777">
      <w:pPr>
        <w:pStyle w:val="FootnoteText"/>
      </w:pPr>
    </w:p>
    <w:p w:rsidRPr="00DD76B4" w:rsidR="00E02400" w:rsidP="00E02400" w:rsidRDefault="00E02400" w14:paraId="7C322810" w14:textId="77777777">
      <w:pPr>
        <w:tabs>
          <w:tab w:val="left" w:pos="-1080"/>
        </w:tabs>
      </w:pPr>
      <w:r w:rsidRPr="00DD76B4">
        <w:rPr>
          <w:sz w:val="20"/>
          <w:szCs w:val="20"/>
        </w:rPr>
        <w:t xml:space="preserve">Data Source:  U.S. Department of Labor, Bureau of Labor Statistics, </w:t>
      </w:r>
      <w:r w:rsidRPr="00C11933">
        <w:rPr>
          <w:sz w:val="20"/>
          <w:szCs w:val="20"/>
        </w:rPr>
        <w:t>May, 20</w:t>
      </w:r>
      <w:r w:rsidRPr="00C11933" w:rsidR="007D2D0E">
        <w:rPr>
          <w:sz w:val="20"/>
          <w:szCs w:val="20"/>
        </w:rPr>
        <w:t>1</w:t>
      </w:r>
      <w:r w:rsidRPr="00C11933" w:rsidR="00C11933">
        <w:rPr>
          <w:sz w:val="20"/>
          <w:szCs w:val="20"/>
        </w:rPr>
        <w:t>4</w:t>
      </w:r>
      <w:r w:rsidRPr="00C11933">
        <w:rPr>
          <w:sz w:val="20"/>
          <w:szCs w:val="20"/>
        </w:rPr>
        <w:t>.</w:t>
      </w:r>
      <w:r w:rsidRPr="00050B9B">
        <w:rPr>
          <w:sz w:val="20"/>
          <w:szCs w:val="20"/>
        </w:rPr>
        <w:t xml:space="preserve"> (See cost worksheet Attachment</w:t>
      </w:r>
      <w:r w:rsidRPr="00050B9B" w:rsidR="002853C7">
        <w:rPr>
          <w:sz w:val="20"/>
          <w:szCs w:val="20"/>
        </w:rPr>
        <w:t xml:space="preserve"> </w:t>
      </w:r>
      <w:r w:rsidR="008005B2">
        <w:rPr>
          <w:sz w:val="20"/>
          <w:szCs w:val="20"/>
        </w:rPr>
        <w:t>G</w:t>
      </w:r>
      <w:r w:rsidRPr="00050B9B">
        <w:rPr>
          <w:sz w:val="20"/>
          <w:szCs w:val="20"/>
        </w:rPr>
        <w:t>).</w:t>
      </w:r>
    </w:p>
    <w:p w:rsidR="001A64B2" w:rsidP="00E02400" w:rsidRDefault="001A64B2" w14:paraId="7C322811" w14:textId="77777777">
      <w:pPr>
        <w:tabs>
          <w:tab w:val="left" w:pos="-1080"/>
        </w:tabs>
      </w:pPr>
    </w:p>
    <w:p w:rsidR="001A64B2" w:rsidP="00E02400" w:rsidRDefault="001A64B2" w14:paraId="7C322812" w14:textId="77777777">
      <w:pPr>
        <w:tabs>
          <w:tab w:val="left" w:pos="-1080"/>
        </w:tabs>
      </w:pPr>
      <w:r>
        <w:tab/>
      </w:r>
      <w:r w:rsidRPr="00DD76B4">
        <w:t xml:space="preserve">Labor rates are fully loaded and include benefits and overhead costs applied using procedures outlined in the </w:t>
      </w:r>
      <w:r w:rsidR="00240E3A">
        <w:t>Agency</w:t>
      </w:r>
      <w:r w:rsidRPr="00DD76B4">
        <w:t xml:space="preserve">’s 2002 publication “EPA Air Pollution Control Cost Manual”.  The managerial labor rate is based on the Standard Occupational Code (SOC) for management occupations; the technical labor rate is based on the SOC for life, physical and social science </w:t>
      </w:r>
      <w:r w:rsidRPr="00DD76B4">
        <w:lastRenderedPageBreak/>
        <w:t xml:space="preserve">occupations; and the clerical labor rate is based on the SOC for office and administrative support occupations.  Data is from the U.S. Department of Labor, Bureau of Labor Statistics.  </w:t>
      </w:r>
    </w:p>
    <w:p w:rsidR="001A64B2" w:rsidP="00E02400" w:rsidRDefault="001A64B2" w14:paraId="7C322813" w14:textId="77777777">
      <w:pPr>
        <w:tabs>
          <w:tab w:val="left" w:pos="-1080"/>
        </w:tabs>
      </w:pPr>
    </w:p>
    <w:p w:rsidRPr="00DD76B4" w:rsidR="00E02400" w:rsidP="00E02400" w:rsidRDefault="001A64B2" w14:paraId="7C322814" w14:textId="77777777">
      <w:pPr>
        <w:tabs>
          <w:tab w:val="left" w:pos="-1080"/>
        </w:tabs>
      </w:pPr>
      <w:r>
        <w:tab/>
      </w:r>
      <w:r w:rsidRPr="00DD76B4" w:rsidR="00E02400">
        <w:t xml:space="preserve">For </w:t>
      </w:r>
      <w:r w:rsidRPr="00DD76B4" w:rsidR="00EC3EA5">
        <w:t>tolerance petitioners</w:t>
      </w:r>
      <w:r w:rsidRPr="00DD76B4" w:rsidR="00E02400">
        <w:t>, the value of labor per hour for management, technical, and clerical i</w:t>
      </w:r>
      <w:r w:rsidRPr="00687203" w:rsidR="00E02400">
        <w:t>s $</w:t>
      </w:r>
      <w:r w:rsidR="00443C69">
        <w:t>1</w:t>
      </w:r>
      <w:r w:rsidRPr="00687203" w:rsidR="00FF11DD">
        <w:t>6</w:t>
      </w:r>
      <w:r w:rsidR="00443C69">
        <w:t>7.90, $87.34 and $49.90</w:t>
      </w:r>
      <w:r w:rsidRPr="00687203" w:rsidR="00E02400">
        <w:t xml:space="preserve"> respectively.  Labor rates are by occupation for the Research and Development in the Physical, Engineering, and Life Sciences industry</w:t>
      </w:r>
      <w:r w:rsidRPr="00687203" w:rsidR="00687203">
        <w:t xml:space="preserve"> (NAICS </w:t>
      </w:r>
      <w:r w:rsidRPr="00687203" w:rsidR="00687203">
        <w:rPr>
          <w:bCs/>
        </w:rPr>
        <w:t>541710</w:t>
      </w:r>
      <w:r w:rsidRPr="00687203" w:rsidR="00687203">
        <w:t xml:space="preserve">).  </w:t>
      </w:r>
      <w:r w:rsidRPr="00687203" w:rsidR="00E02400">
        <w:t xml:space="preserve">Using the </w:t>
      </w:r>
      <w:r w:rsidR="00240E3A">
        <w:t>Agency</w:t>
      </w:r>
      <w:r w:rsidRPr="00687203" w:rsidR="00E02400">
        <w:t xml:space="preserve">’s burden estimate and fully-loaded labor rates, the </w:t>
      </w:r>
      <w:r w:rsidR="00240E3A">
        <w:t>Agency</w:t>
      </w:r>
      <w:r w:rsidRPr="00687203" w:rsidR="00E02400">
        <w:t xml:space="preserve"> estimates </w:t>
      </w:r>
      <w:r w:rsidRPr="00687203" w:rsidR="0080795A">
        <w:t>petitioner</w:t>
      </w:r>
      <w:r w:rsidRPr="00687203" w:rsidR="00E02400">
        <w:t xml:space="preserve"> </w:t>
      </w:r>
      <w:r w:rsidRPr="00687203" w:rsidR="003A08F3">
        <w:t>costs to be approximately $</w:t>
      </w:r>
      <w:r w:rsidR="00313A7B">
        <w:t>169,58</w:t>
      </w:r>
      <w:r w:rsidRPr="00687203" w:rsidR="00A22216">
        <w:t>1</w:t>
      </w:r>
      <w:r w:rsidRPr="00687203" w:rsidR="003A08F3">
        <w:t xml:space="preserve"> </w:t>
      </w:r>
      <w:r w:rsidRPr="00687203" w:rsidR="00E02400">
        <w:t xml:space="preserve">per response.  The overall annual cost to </w:t>
      </w:r>
      <w:r w:rsidRPr="00687203" w:rsidR="0080795A">
        <w:t>petitioners</w:t>
      </w:r>
      <w:r w:rsidRPr="00687203" w:rsidR="00E02400">
        <w:t xml:space="preserve"> associated with this information collection, based on an estimate of </w:t>
      </w:r>
      <w:r w:rsidR="00313A7B">
        <w:t>139</w:t>
      </w:r>
      <w:r w:rsidRPr="00687203" w:rsidR="00E02400">
        <w:t xml:space="preserve"> petitions per year, is estimated to be $</w:t>
      </w:r>
      <w:r w:rsidR="00313A7B">
        <w:t>23,57</w:t>
      </w:r>
      <w:r w:rsidRPr="00687203" w:rsidR="00AC7FCD">
        <w:t>1,</w:t>
      </w:r>
      <w:r w:rsidR="00313A7B">
        <w:t>792</w:t>
      </w:r>
      <w:r w:rsidRPr="00687203" w:rsidR="00E02400">
        <w:t>.</w:t>
      </w:r>
      <w:r w:rsidR="00806C05">
        <w:t>36.</w:t>
      </w:r>
      <w:r w:rsidRPr="00DD76B4" w:rsidR="00E02400">
        <w:t xml:space="preserve">  </w:t>
      </w:r>
    </w:p>
    <w:p w:rsidRPr="00DD76B4" w:rsidR="00E02400" w:rsidP="00E02400" w:rsidRDefault="00E02400" w14:paraId="7C322815" w14:textId="77777777">
      <w:pPr>
        <w:tabs>
          <w:tab w:val="left" w:pos="-1080"/>
        </w:tabs>
      </w:pPr>
    </w:p>
    <w:p w:rsidRPr="00687203" w:rsidR="00E02400" w:rsidP="00E02400" w:rsidRDefault="00E02400" w14:paraId="7C322816" w14:textId="77777777">
      <w:pPr>
        <w:tabs>
          <w:tab w:val="left" w:pos="-1080"/>
        </w:tabs>
      </w:pPr>
      <w:r w:rsidRPr="00DD76B4">
        <w:tab/>
      </w:r>
      <w:r w:rsidRPr="00687203">
        <w:t>For IR-4, the value of labor per hour for management, technical, and clerical is $</w:t>
      </w:r>
      <w:r w:rsidRPr="00687203" w:rsidR="00A22216">
        <w:t>1</w:t>
      </w:r>
      <w:r w:rsidR="00313A7B">
        <w:t>50.08</w:t>
      </w:r>
      <w:r w:rsidRPr="00687203" w:rsidR="00A22216">
        <w:t xml:space="preserve">, </w:t>
      </w:r>
      <w:r w:rsidRPr="00687203" w:rsidR="00AC7FCD">
        <w:t>$7</w:t>
      </w:r>
      <w:r w:rsidR="00313A7B">
        <w:t>5.75</w:t>
      </w:r>
      <w:r w:rsidRPr="00687203">
        <w:t>, and $</w:t>
      </w:r>
      <w:r w:rsidR="00313A7B">
        <w:t>41.52,</w:t>
      </w:r>
      <w:r w:rsidRPr="00687203">
        <w:t xml:space="preserve"> respectively.  Labor rates are by occupation for </w:t>
      </w:r>
      <w:r w:rsidRPr="00687203" w:rsidR="009D501C">
        <w:t>Management, Scientific, and Technical Consulting Services</w:t>
      </w:r>
      <w:r w:rsidRPr="00687203" w:rsidDel="009D501C" w:rsidR="009D501C">
        <w:t xml:space="preserve"> </w:t>
      </w:r>
      <w:r w:rsidRPr="00687203" w:rsidR="009D501C">
        <w:t>industry</w:t>
      </w:r>
      <w:r w:rsidRPr="00687203" w:rsidR="00573493">
        <w:rPr>
          <w:rStyle w:val="FootnoteReference"/>
        </w:rPr>
        <w:footnoteReference w:id="3"/>
      </w:r>
      <w:r w:rsidRPr="00687203" w:rsidR="009D501C">
        <w:t xml:space="preserve"> (</w:t>
      </w:r>
      <w:r w:rsidRPr="00687203">
        <w:t xml:space="preserve">NAICS </w:t>
      </w:r>
      <w:r w:rsidRPr="00687203" w:rsidR="009D501C">
        <w:t>541600</w:t>
      </w:r>
      <w:r w:rsidRPr="00687203">
        <w:t xml:space="preserve">).  Using the </w:t>
      </w:r>
      <w:r w:rsidR="00240E3A">
        <w:t>Agency</w:t>
      </w:r>
      <w:r w:rsidRPr="00687203">
        <w:t xml:space="preserve">’s burden estimate and fully-loaded labor rates, the </w:t>
      </w:r>
      <w:r w:rsidR="00240E3A">
        <w:t>Agency</w:t>
      </w:r>
      <w:r w:rsidRPr="00687203">
        <w:t xml:space="preserve"> estimates IR-4 costs to be approximately $</w:t>
      </w:r>
      <w:r w:rsidR="00313A7B">
        <w:t>150</w:t>
      </w:r>
      <w:r w:rsidRPr="00687203" w:rsidR="00A22216">
        <w:t>,</w:t>
      </w:r>
      <w:r w:rsidR="00806C05">
        <w:t>131.97</w:t>
      </w:r>
      <w:r w:rsidRPr="00687203" w:rsidR="000C3D4A">
        <w:t xml:space="preserve"> </w:t>
      </w:r>
      <w:r w:rsidRPr="00687203">
        <w:t xml:space="preserve">per response.  The overall annual cost to </w:t>
      </w:r>
      <w:r w:rsidRPr="00687203" w:rsidR="0080795A">
        <w:t>petitioners</w:t>
      </w:r>
      <w:r w:rsidRPr="00687203">
        <w:t xml:space="preserve"> associated with this information collection, based on an estimate of </w:t>
      </w:r>
      <w:r w:rsidR="00050B9B">
        <w:t>26</w:t>
      </w:r>
      <w:r w:rsidRPr="00687203">
        <w:t xml:space="preserve"> petitions per year, is estimated to be $</w:t>
      </w:r>
      <w:r w:rsidRPr="00687203" w:rsidR="00A9590C">
        <w:t>3,</w:t>
      </w:r>
      <w:r w:rsidRPr="00687203" w:rsidR="00AC7FCD">
        <w:t>9</w:t>
      </w:r>
      <w:r w:rsidR="00313A7B">
        <w:t>03</w:t>
      </w:r>
      <w:r w:rsidRPr="00687203" w:rsidR="00AC7FCD">
        <w:t>,4</w:t>
      </w:r>
      <w:r w:rsidR="00313A7B">
        <w:t>31</w:t>
      </w:r>
      <w:r w:rsidR="00806C05">
        <w:t>.22</w:t>
      </w:r>
      <w:r w:rsidRPr="00687203">
        <w:t xml:space="preserve">.  </w:t>
      </w:r>
    </w:p>
    <w:p w:rsidRPr="00687203" w:rsidR="00E02400" w:rsidP="00E02400" w:rsidRDefault="00E02400" w14:paraId="7C322817" w14:textId="77777777">
      <w:pPr>
        <w:pStyle w:val="FootnoteText"/>
      </w:pPr>
    </w:p>
    <w:p w:rsidRPr="00DD76B4" w:rsidR="00E02400" w:rsidP="00E02400" w:rsidRDefault="00E02400" w14:paraId="7C322818" w14:textId="77777777">
      <w:pPr>
        <w:tabs>
          <w:tab w:val="left" w:pos="-1080"/>
        </w:tabs>
      </w:pPr>
      <w:r w:rsidRPr="00687203">
        <w:tab/>
        <w:t xml:space="preserve">The overall annual cost to respondents associated with this information collection, including </w:t>
      </w:r>
      <w:r w:rsidRPr="00687203" w:rsidR="0080795A">
        <w:t>petitioners</w:t>
      </w:r>
      <w:r w:rsidRPr="00687203">
        <w:t xml:space="preserve"> and IR-4, based on an </w:t>
      </w:r>
      <w:r w:rsidRPr="00687203" w:rsidR="00AC7FCD">
        <w:t xml:space="preserve">average total </w:t>
      </w:r>
      <w:r w:rsidRPr="00687203">
        <w:t xml:space="preserve">estimate of </w:t>
      </w:r>
      <w:r w:rsidR="00313A7B">
        <w:t>165</w:t>
      </w:r>
      <w:r w:rsidRPr="00687203">
        <w:t xml:space="preserve"> petitions per year, is estimated to be $</w:t>
      </w:r>
      <w:r w:rsidRPr="00687203" w:rsidR="00A9590C">
        <w:t>2</w:t>
      </w:r>
      <w:r w:rsidR="00313A7B">
        <w:t>7</w:t>
      </w:r>
      <w:r w:rsidRPr="00687203" w:rsidR="00A9590C">
        <w:t>,</w:t>
      </w:r>
      <w:r w:rsidR="00313A7B">
        <w:t>475</w:t>
      </w:r>
      <w:r w:rsidRPr="00687203" w:rsidR="00A9590C">
        <w:t>,</w:t>
      </w:r>
      <w:r w:rsidR="00313A7B">
        <w:t>223</w:t>
      </w:r>
      <w:r w:rsidR="00806C05">
        <w:t>.58</w:t>
      </w:r>
      <w:r w:rsidRPr="00687203">
        <w:t>.</w:t>
      </w:r>
      <w:r w:rsidRPr="00DD76B4">
        <w:t xml:space="preserve">  </w:t>
      </w:r>
    </w:p>
    <w:p w:rsidRPr="00DD76B4" w:rsidR="00E02400" w:rsidP="00E02400" w:rsidRDefault="00E02400" w14:paraId="7C322819" w14:textId="77777777">
      <w:pPr>
        <w:tabs>
          <w:tab w:val="left" w:pos="-1080"/>
        </w:tabs>
      </w:pPr>
    </w:p>
    <w:p w:rsidRPr="00887B2B" w:rsidR="00E02400" w:rsidP="00E02400" w:rsidRDefault="00E02400" w14:paraId="7C32281A" w14:textId="77777777">
      <w:pPr>
        <w:tabs>
          <w:tab w:val="left" w:pos="-1080"/>
        </w:tabs>
        <w:rPr>
          <w:b/>
        </w:rPr>
      </w:pPr>
      <w:r w:rsidRPr="00887B2B">
        <w:rPr>
          <w:b/>
        </w:rPr>
        <w:t>ANNUAL COSTS:</w:t>
      </w:r>
    </w:p>
    <w:tbl>
      <w:tblPr>
        <w:tblW w:w="0" w:type="auto"/>
        <w:tblLook w:val="01E0" w:firstRow="1" w:lastRow="1" w:firstColumn="1" w:lastColumn="1" w:noHBand="0" w:noVBand="0"/>
      </w:tblPr>
      <w:tblGrid>
        <w:gridCol w:w="1710"/>
        <w:gridCol w:w="5490"/>
        <w:gridCol w:w="1716"/>
      </w:tblGrid>
      <w:tr w:rsidRPr="00887B2B" w:rsidR="00036C5E" w:rsidTr="002607EA" w14:paraId="7C32281E" w14:textId="77777777">
        <w:tc>
          <w:tcPr>
            <w:tcW w:w="1710" w:type="dxa"/>
          </w:tcPr>
          <w:p w:rsidRPr="00887B2B" w:rsidR="00E02400" w:rsidP="00694A7B" w:rsidRDefault="002D0620" w14:paraId="7C32281B" w14:textId="77777777">
            <w:r w:rsidRPr="00887B2B">
              <w:t>Industry</w:t>
            </w:r>
          </w:p>
        </w:tc>
        <w:tc>
          <w:tcPr>
            <w:tcW w:w="5490" w:type="dxa"/>
          </w:tcPr>
          <w:p w:rsidRPr="00887B2B" w:rsidR="00E02400" w:rsidP="00694A7B" w:rsidRDefault="00E02400" w14:paraId="7C32281C" w14:textId="77777777"/>
        </w:tc>
        <w:tc>
          <w:tcPr>
            <w:tcW w:w="1440" w:type="dxa"/>
          </w:tcPr>
          <w:p w:rsidRPr="00887B2B" w:rsidR="00E02400" w:rsidP="002607EA" w:rsidRDefault="00E02400" w14:paraId="7C32281D" w14:textId="77777777">
            <w:pPr>
              <w:jc w:val="right"/>
            </w:pPr>
          </w:p>
        </w:tc>
      </w:tr>
      <w:tr w:rsidRPr="00887B2B" w:rsidR="00036C5E" w:rsidTr="002607EA" w14:paraId="7C322822" w14:textId="77777777">
        <w:tc>
          <w:tcPr>
            <w:tcW w:w="1710" w:type="dxa"/>
          </w:tcPr>
          <w:p w:rsidRPr="00887B2B" w:rsidR="00E02400" w:rsidP="00694A7B" w:rsidRDefault="00E02400" w14:paraId="7C32281F" w14:textId="77777777">
            <w:r w:rsidRPr="00887B2B">
              <w:t>Management:</w:t>
            </w:r>
          </w:p>
        </w:tc>
        <w:tc>
          <w:tcPr>
            <w:tcW w:w="5490" w:type="dxa"/>
          </w:tcPr>
          <w:p w:rsidRPr="00887B2B" w:rsidR="00E02400" w:rsidP="00036C5E" w:rsidRDefault="00887B2B" w14:paraId="7C322820" w14:textId="77777777">
            <w:r>
              <w:t>323 hours * $167.90</w:t>
            </w:r>
            <w:r w:rsidRPr="00887B2B" w:rsidR="00E02400">
              <w:t xml:space="preserve"> per hour * </w:t>
            </w:r>
            <w:r>
              <w:t>139</w:t>
            </w:r>
            <w:r w:rsidRPr="00887B2B" w:rsidR="00E02400">
              <w:t xml:space="preserve"> tolerance petitions =</w:t>
            </w:r>
          </w:p>
        </w:tc>
        <w:tc>
          <w:tcPr>
            <w:tcW w:w="1440" w:type="dxa"/>
            <w:vAlign w:val="bottom"/>
          </w:tcPr>
          <w:p w:rsidRPr="00887B2B" w:rsidR="00E02400" w:rsidP="00036C5E" w:rsidRDefault="00E02400" w14:paraId="7C322821" w14:textId="77777777">
            <w:pPr>
              <w:jc w:val="right"/>
            </w:pPr>
            <w:r w:rsidRPr="00887B2B">
              <w:t>$</w:t>
            </w:r>
            <w:r w:rsidR="00887B2B">
              <w:t>7</w:t>
            </w:r>
            <w:r w:rsidRPr="00887B2B" w:rsidR="00DA7664">
              <w:t>,5</w:t>
            </w:r>
            <w:r w:rsidRPr="00887B2B" w:rsidR="00036C5E">
              <w:t>3</w:t>
            </w:r>
            <w:r w:rsidR="00887B2B">
              <w:t>8</w:t>
            </w:r>
            <w:r w:rsidRPr="00887B2B" w:rsidR="00036C5E">
              <w:t>,</w:t>
            </w:r>
            <w:r w:rsidR="00887B2B">
              <w:t>2</w:t>
            </w:r>
            <w:r w:rsidRPr="00887B2B" w:rsidR="00036C5E">
              <w:t>06</w:t>
            </w:r>
            <w:r w:rsidR="00806C05">
              <w:t>.30</w:t>
            </w:r>
          </w:p>
        </w:tc>
      </w:tr>
      <w:tr w:rsidRPr="00887B2B" w:rsidR="00036C5E" w:rsidTr="002607EA" w14:paraId="7C322826" w14:textId="77777777">
        <w:tc>
          <w:tcPr>
            <w:tcW w:w="1710" w:type="dxa"/>
          </w:tcPr>
          <w:p w:rsidRPr="00887B2B" w:rsidR="00E02400" w:rsidP="00694A7B" w:rsidRDefault="00E02400" w14:paraId="7C322823" w14:textId="77777777">
            <w:r w:rsidRPr="00887B2B">
              <w:t>Technical:</w:t>
            </w:r>
          </w:p>
        </w:tc>
        <w:tc>
          <w:tcPr>
            <w:tcW w:w="5490" w:type="dxa"/>
          </w:tcPr>
          <w:p w:rsidRPr="00887B2B" w:rsidR="00E02400" w:rsidP="00951830" w:rsidRDefault="00E02400" w14:paraId="7C322824" w14:textId="77777777">
            <w:r w:rsidRPr="00887B2B">
              <w:t>1,211 hours * $</w:t>
            </w:r>
            <w:r w:rsidR="00951830">
              <w:t>87.34</w:t>
            </w:r>
            <w:r w:rsidRPr="00887B2B">
              <w:t xml:space="preserve"> per hour * </w:t>
            </w:r>
            <w:r w:rsidR="00951830">
              <w:t>139</w:t>
            </w:r>
            <w:r w:rsidRPr="00887B2B">
              <w:t xml:space="preserve"> tolerance petitions =</w:t>
            </w:r>
          </w:p>
        </w:tc>
        <w:tc>
          <w:tcPr>
            <w:tcW w:w="1440" w:type="dxa"/>
            <w:vAlign w:val="bottom"/>
          </w:tcPr>
          <w:p w:rsidRPr="00887B2B" w:rsidR="00E02400" w:rsidP="00951830" w:rsidRDefault="00E02400" w14:paraId="7C322825" w14:textId="77777777">
            <w:pPr>
              <w:jc w:val="right"/>
            </w:pPr>
            <w:r w:rsidRPr="00887B2B">
              <w:t>$</w:t>
            </w:r>
            <w:r w:rsidRPr="00887B2B" w:rsidR="00DA7664">
              <w:t>1</w:t>
            </w:r>
            <w:r w:rsidR="00951830">
              <w:t>4</w:t>
            </w:r>
            <w:r w:rsidRPr="00887B2B" w:rsidR="00DA7664">
              <w:t>,</w:t>
            </w:r>
            <w:r w:rsidR="00951830">
              <w:t>701</w:t>
            </w:r>
            <w:r w:rsidRPr="00887B2B" w:rsidR="00036C5E">
              <w:t>,</w:t>
            </w:r>
            <w:r w:rsidR="00951830">
              <w:t>85</w:t>
            </w:r>
            <w:r w:rsidR="00806C05">
              <w:t>4.86</w:t>
            </w:r>
          </w:p>
        </w:tc>
      </w:tr>
      <w:tr w:rsidRPr="00887B2B" w:rsidR="00036C5E" w:rsidTr="002607EA" w14:paraId="7C32282A" w14:textId="77777777">
        <w:tc>
          <w:tcPr>
            <w:tcW w:w="1710" w:type="dxa"/>
          </w:tcPr>
          <w:p w:rsidRPr="00887B2B" w:rsidR="00E02400" w:rsidP="00694A7B" w:rsidRDefault="00E02400" w14:paraId="7C322827" w14:textId="77777777">
            <w:r w:rsidRPr="00887B2B">
              <w:t>Clerical:</w:t>
            </w:r>
          </w:p>
        </w:tc>
        <w:tc>
          <w:tcPr>
            <w:tcW w:w="5490" w:type="dxa"/>
          </w:tcPr>
          <w:p w:rsidRPr="00887B2B" w:rsidR="00E02400" w:rsidP="00951830" w:rsidRDefault="00E02400" w14:paraId="7C322828" w14:textId="77777777">
            <w:r w:rsidRPr="00887B2B">
              <w:t>192 hours * $4</w:t>
            </w:r>
            <w:r w:rsidR="00951830">
              <w:t>9.90</w:t>
            </w:r>
            <w:r w:rsidRPr="00887B2B">
              <w:t xml:space="preserve"> per hour * </w:t>
            </w:r>
            <w:r w:rsidR="00951830">
              <w:t>139</w:t>
            </w:r>
            <w:r w:rsidRPr="00887B2B">
              <w:t xml:space="preserve"> tolerance petitions =</w:t>
            </w:r>
          </w:p>
        </w:tc>
        <w:tc>
          <w:tcPr>
            <w:tcW w:w="1440" w:type="dxa"/>
            <w:vAlign w:val="bottom"/>
          </w:tcPr>
          <w:p w:rsidRPr="00887B2B" w:rsidR="00E02400" w:rsidP="00806C05" w:rsidRDefault="00E02400" w14:paraId="7C322829" w14:textId="77777777">
            <w:pPr>
              <w:jc w:val="right"/>
            </w:pPr>
            <w:r w:rsidRPr="00887B2B">
              <w:t>$</w:t>
            </w:r>
            <w:r w:rsidR="00951830">
              <w:t>1,331,73</w:t>
            </w:r>
            <w:r w:rsidR="00806C05">
              <w:t>1.20</w:t>
            </w:r>
          </w:p>
        </w:tc>
      </w:tr>
      <w:tr w:rsidRPr="00887B2B" w:rsidR="00036C5E" w:rsidTr="002607EA" w14:paraId="7C32282E" w14:textId="77777777">
        <w:tc>
          <w:tcPr>
            <w:tcW w:w="1710" w:type="dxa"/>
          </w:tcPr>
          <w:p w:rsidRPr="00887B2B" w:rsidR="00E02400" w:rsidP="00694A7B" w:rsidRDefault="00E02400" w14:paraId="7C32282B" w14:textId="77777777"/>
        </w:tc>
        <w:tc>
          <w:tcPr>
            <w:tcW w:w="5490" w:type="dxa"/>
          </w:tcPr>
          <w:p w:rsidRPr="00887B2B" w:rsidR="00E02400" w:rsidP="002607EA" w:rsidRDefault="002D0620" w14:paraId="7C32282C" w14:textId="77777777">
            <w:pPr>
              <w:jc w:val="right"/>
            </w:pPr>
            <w:r w:rsidRPr="00887B2B">
              <w:t>Industry</w:t>
            </w:r>
            <w:r w:rsidRPr="00887B2B" w:rsidR="00E02400">
              <w:t xml:space="preserve"> TOTAL:</w:t>
            </w:r>
          </w:p>
        </w:tc>
        <w:tc>
          <w:tcPr>
            <w:tcW w:w="1440" w:type="dxa"/>
            <w:vAlign w:val="bottom"/>
          </w:tcPr>
          <w:p w:rsidRPr="00887B2B" w:rsidR="00E02400" w:rsidP="00951830" w:rsidRDefault="00E02400" w14:paraId="7C32282D" w14:textId="77777777">
            <w:pPr>
              <w:jc w:val="right"/>
            </w:pPr>
            <w:r w:rsidRPr="00887B2B">
              <w:t>$</w:t>
            </w:r>
            <w:r w:rsidR="00951830">
              <w:t>23</w:t>
            </w:r>
            <w:r w:rsidRPr="00887B2B" w:rsidR="00DA7664">
              <w:t>,</w:t>
            </w:r>
            <w:r w:rsidR="00951830">
              <w:t>57</w:t>
            </w:r>
            <w:r w:rsidRPr="00887B2B" w:rsidR="00036C5E">
              <w:t>1,</w:t>
            </w:r>
            <w:r w:rsidR="00951830">
              <w:t>792</w:t>
            </w:r>
            <w:r w:rsidR="00806C05">
              <w:t>.36</w:t>
            </w:r>
          </w:p>
        </w:tc>
      </w:tr>
      <w:tr w:rsidRPr="00887B2B" w:rsidR="00036C5E" w:rsidTr="002607EA" w14:paraId="7C322832" w14:textId="77777777">
        <w:tc>
          <w:tcPr>
            <w:tcW w:w="1710" w:type="dxa"/>
          </w:tcPr>
          <w:p w:rsidRPr="00887B2B" w:rsidR="00E02400" w:rsidP="00694A7B" w:rsidRDefault="00E02400" w14:paraId="7C32282F" w14:textId="77777777"/>
        </w:tc>
        <w:tc>
          <w:tcPr>
            <w:tcW w:w="5490" w:type="dxa"/>
          </w:tcPr>
          <w:p w:rsidRPr="00887B2B" w:rsidR="00E02400" w:rsidP="002607EA" w:rsidRDefault="00E02400" w14:paraId="7C322830" w14:textId="77777777">
            <w:pPr>
              <w:jc w:val="right"/>
            </w:pPr>
          </w:p>
        </w:tc>
        <w:tc>
          <w:tcPr>
            <w:tcW w:w="1440" w:type="dxa"/>
          </w:tcPr>
          <w:p w:rsidRPr="00887B2B" w:rsidR="00E02400" w:rsidP="002607EA" w:rsidRDefault="00E02400" w14:paraId="7C322831" w14:textId="77777777">
            <w:pPr>
              <w:jc w:val="right"/>
            </w:pPr>
          </w:p>
        </w:tc>
      </w:tr>
      <w:tr w:rsidRPr="00887B2B" w:rsidR="00036C5E" w:rsidTr="002607EA" w14:paraId="7C322836" w14:textId="77777777">
        <w:tc>
          <w:tcPr>
            <w:tcW w:w="1710" w:type="dxa"/>
          </w:tcPr>
          <w:p w:rsidRPr="00887B2B" w:rsidR="00E02400" w:rsidP="00694A7B" w:rsidRDefault="00E02400" w14:paraId="7C322833" w14:textId="77777777">
            <w:r w:rsidRPr="00887B2B">
              <w:t>IR-4</w:t>
            </w:r>
          </w:p>
        </w:tc>
        <w:tc>
          <w:tcPr>
            <w:tcW w:w="5490" w:type="dxa"/>
          </w:tcPr>
          <w:p w:rsidRPr="00887B2B" w:rsidR="00E02400" w:rsidP="002607EA" w:rsidRDefault="00E02400" w14:paraId="7C322834" w14:textId="77777777">
            <w:pPr>
              <w:jc w:val="right"/>
            </w:pPr>
          </w:p>
        </w:tc>
        <w:tc>
          <w:tcPr>
            <w:tcW w:w="1440" w:type="dxa"/>
          </w:tcPr>
          <w:p w:rsidRPr="00887B2B" w:rsidR="00E02400" w:rsidP="002607EA" w:rsidRDefault="00E02400" w14:paraId="7C322835" w14:textId="77777777">
            <w:pPr>
              <w:jc w:val="right"/>
            </w:pPr>
          </w:p>
        </w:tc>
      </w:tr>
      <w:tr w:rsidRPr="00887B2B" w:rsidR="00036C5E" w:rsidTr="002607EA" w14:paraId="7C32283A" w14:textId="77777777">
        <w:tc>
          <w:tcPr>
            <w:tcW w:w="1710" w:type="dxa"/>
          </w:tcPr>
          <w:p w:rsidRPr="00887B2B" w:rsidR="000C3D4A" w:rsidP="00694A7B" w:rsidRDefault="000C3D4A" w14:paraId="7C322837" w14:textId="77777777">
            <w:r w:rsidRPr="00887B2B">
              <w:t>Management:</w:t>
            </w:r>
          </w:p>
        </w:tc>
        <w:tc>
          <w:tcPr>
            <w:tcW w:w="5490" w:type="dxa"/>
          </w:tcPr>
          <w:p w:rsidRPr="00887B2B" w:rsidR="000C3D4A" w:rsidP="00036C5E" w:rsidRDefault="000C3D4A" w14:paraId="7C322838" w14:textId="77777777">
            <w:r w:rsidRPr="00887B2B">
              <w:t>336 hours * $1</w:t>
            </w:r>
            <w:r w:rsidR="00951830">
              <w:t>50.08</w:t>
            </w:r>
            <w:r w:rsidRPr="00887B2B">
              <w:t xml:space="preserve"> per hour * </w:t>
            </w:r>
            <w:r w:rsidRPr="00887B2B" w:rsidR="00DA7664">
              <w:t>2</w:t>
            </w:r>
            <w:r w:rsidRPr="00887B2B" w:rsidR="00036C5E">
              <w:t>6</w:t>
            </w:r>
            <w:r w:rsidRPr="00887B2B">
              <w:t xml:space="preserve"> tolerance petitions =</w:t>
            </w:r>
          </w:p>
        </w:tc>
        <w:tc>
          <w:tcPr>
            <w:tcW w:w="1440" w:type="dxa"/>
            <w:vAlign w:val="bottom"/>
          </w:tcPr>
          <w:p w:rsidRPr="00887B2B" w:rsidR="000C3D4A" w:rsidP="00951830" w:rsidRDefault="000C3D4A" w14:paraId="7C322839" w14:textId="77777777">
            <w:pPr>
              <w:jc w:val="right"/>
            </w:pPr>
            <w:r w:rsidRPr="00887B2B">
              <w:t>$1,</w:t>
            </w:r>
            <w:r w:rsidRPr="00887B2B" w:rsidR="00036C5E">
              <w:t>31</w:t>
            </w:r>
            <w:r w:rsidR="00951830">
              <w:t>1</w:t>
            </w:r>
            <w:r w:rsidRPr="00887B2B" w:rsidR="00036C5E">
              <w:t>,</w:t>
            </w:r>
            <w:r w:rsidR="00951830">
              <w:t>09</w:t>
            </w:r>
            <w:r w:rsidR="00806C05">
              <w:t>8.88</w:t>
            </w:r>
          </w:p>
        </w:tc>
      </w:tr>
      <w:tr w:rsidRPr="00887B2B" w:rsidR="00036C5E" w:rsidTr="002607EA" w14:paraId="7C32283E" w14:textId="77777777">
        <w:tc>
          <w:tcPr>
            <w:tcW w:w="1710" w:type="dxa"/>
          </w:tcPr>
          <w:p w:rsidRPr="00887B2B" w:rsidR="000C3D4A" w:rsidP="00694A7B" w:rsidRDefault="000C3D4A" w14:paraId="7C32283B" w14:textId="77777777">
            <w:r w:rsidRPr="00887B2B">
              <w:t>Technical:</w:t>
            </w:r>
          </w:p>
        </w:tc>
        <w:tc>
          <w:tcPr>
            <w:tcW w:w="5490" w:type="dxa"/>
          </w:tcPr>
          <w:p w:rsidRPr="00887B2B" w:rsidR="000C3D4A" w:rsidP="00951830" w:rsidRDefault="000C3D4A" w14:paraId="7C32283C" w14:textId="77777777">
            <w:r w:rsidRPr="00887B2B">
              <w:t>1,211 hours * $</w:t>
            </w:r>
            <w:r w:rsidRPr="00887B2B" w:rsidR="00C86776">
              <w:t>7</w:t>
            </w:r>
            <w:r w:rsidR="00951830">
              <w:t>5.75</w:t>
            </w:r>
            <w:r w:rsidRPr="00887B2B">
              <w:t xml:space="preserve"> per hour * </w:t>
            </w:r>
            <w:r w:rsidRPr="00887B2B" w:rsidR="00DA7664">
              <w:t>2</w:t>
            </w:r>
            <w:r w:rsidRPr="00887B2B" w:rsidR="00036C5E">
              <w:t>6</w:t>
            </w:r>
            <w:r w:rsidRPr="00887B2B">
              <w:t xml:space="preserve"> tolerance petitions =</w:t>
            </w:r>
          </w:p>
        </w:tc>
        <w:tc>
          <w:tcPr>
            <w:tcW w:w="1440" w:type="dxa"/>
            <w:vAlign w:val="bottom"/>
          </w:tcPr>
          <w:p w:rsidRPr="00887B2B" w:rsidR="000C3D4A" w:rsidP="00806C05" w:rsidRDefault="000C3D4A" w14:paraId="7C32283D" w14:textId="77777777">
            <w:pPr>
              <w:jc w:val="right"/>
            </w:pPr>
            <w:r w:rsidRPr="00887B2B">
              <w:t>$</w:t>
            </w:r>
            <w:r w:rsidRPr="00887B2B" w:rsidR="00DA7664">
              <w:t>2,</w:t>
            </w:r>
            <w:r w:rsidRPr="00887B2B" w:rsidR="00036C5E">
              <w:t>3</w:t>
            </w:r>
            <w:r w:rsidR="00951830">
              <w:t>85</w:t>
            </w:r>
            <w:r w:rsidRPr="00887B2B" w:rsidR="00036C5E">
              <w:t>,</w:t>
            </w:r>
            <w:r w:rsidR="00951830">
              <w:t>06</w:t>
            </w:r>
            <w:r w:rsidR="00806C05">
              <w:t>4.50</w:t>
            </w:r>
          </w:p>
        </w:tc>
      </w:tr>
      <w:tr w:rsidRPr="00887B2B" w:rsidR="00036C5E" w:rsidTr="002607EA" w14:paraId="7C322842" w14:textId="77777777">
        <w:tc>
          <w:tcPr>
            <w:tcW w:w="1710" w:type="dxa"/>
          </w:tcPr>
          <w:p w:rsidRPr="00887B2B" w:rsidR="000C3D4A" w:rsidP="00694A7B" w:rsidRDefault="000C3D4A" w14:paraId="7C32283F" w14:textId="77777777">
            <w:r w:rsidRPr="00887B2B">
              <w:t>Clerical:</w:t>
            </w:r>
          </w:p>
        </w:tc>
        <w:tc>
          <w:tcPr>
            <w:tcW w:w="5490" w:type="dxa"/>
          </w:tcPr>
          <w:p w:rsidRPr="00887B2B" w:rsidR="000C3D4A" w:rsidP="00951830" w:rsidRDefault="000C3D4A" w14:paraId="7C322840" w14:textId="77777777">
            <w:r w:rsidRPr="00887B2B">
              <w:t>192 hours * $</w:t>
            </w:r>
            <w:r w:rsidR="00951830">
              <w:t>41.52</w:t>
            </w:r>
            <w:r w:rsidRPr="00887B2B">
              <w:t xml:space="preserve"> per hour * </w:t>
            </w:r>
            <w:r w:rsidRPr="00887B2B" w:rsidR="00DA7664">
              <w:t>2</w:t>
            </w:r>
            <w:r w:rsidRPr="00887B2B" w:rsidR="00036C5E">
              <w:t>6</w:t>
            </w:r>
            <w:r w:rsidRPr="00887B2B">
              <w:t xml:space="preserve"> tolerance petitions =</w:t>
            </w:r>
          </w:p>
        </w:tc>
        <w:tc>
          <w:tcPr>
            <w:tcW w:w="1440" w:type="dxa"/>
            <w:vAlign w:val="bottom"/>
          </w:tcPr>
          <w:p w:rsidRPr="00887B2B" w:rsidR="000C3D4A" w:rsidP="00806C05" w:rsidRDefault="000C3D4A" w14:paraId="7C322841" w14:textId="77777777">
            <w:pPr>
              <w:jc w:val="right"/>
            </w:pPr>
            <w:r w:rsidRPr="00887B2B">
              <w:t>$</w:t>
            </w:r>
            <w:r w:rsidR="00951830">
              <w:t>207</w:t>
            </w:r>
            <w:r w:rsidRPr="00887B2B" w:rsidR="00036C5E">
              <w:t>,</w:t>
            </w:r>
            <w:r w:rsidR="00951830">
              <w:t>2</w:t>
            </w:r>
            <w:r w:rsidRPr="00887B2B" w:rsidR="00036C5E">
              <w:t>6</w:t>
            </w:r>
            <w:r w:rsidR="00806C05">
              <w:t>7.84</w:t>
            </w:r>
          </w:p>
        </w:tc>
      </w:tr>
      <w:tr w:rsidRPr="00887B2B" w:rsidR="00036C5E" w:rsidTr="002607EA" w14:paraId="7C322846" w14:textId="77777777">
        <w:tc>
          <w:tcPr>
            <w:tcW w:w="1710" w:type="dxa"/>
          </w:tcPr>
          <w:p w:rsidRPr="00887B2B" w:rsidR="000C3D4A" w:rsidP="00694A7B" w:rsidRDefault="000C3D4A" w14:paraId="7C322843" w14:textId="77777777"/>
        </w:tc>
        <w:tc>
          <w:tcPr>
            <w:tcW w:w="5490" w:type="dxa"/>
          </w:tcPr>
          <w:p w:rsidRPr="00887B2B" w:rsidR="000C3D4A" w:rsidP="002607EA" w:rsidRDefault="000C3D4A" w14:paraId="7C322844" w14:textId="77777777">
            <w:pPr>
              <w:jc w:val="right"/>
            </w:pPr>
            <w:r w:rsidRPr="00887B2B">
              <w:t>IR-4 TOTAL:</w:t>
            </w:r>
          </w:p>
        </w:tc>
        <w:tc>
          <w:tcPr>
            <w:tcW w:w="1440" w:type="dxa"/>
            <w:vAlign w:val="bottom"/>
          </w:tcPr>
          <w:p w:rsidRPr="00887B2B" w:rsidR="000C3D4A" w:rsidP="00951830" w:rsidRDefault="000C3D4A" w14:paraId="7C322845" w14:textId="77777777">
            <w:pPr>
              <w:jc w:val="right"/>
            </w:pPr>
            <w:r w:rsidRPr="00887B2B">
              <w:t>$</w:t>
            </w:r>
            <w:r w:rsidRPr="00887B2B" w:rsidR="00DA7664">
              <w:t>3,</w:t>
            </w:r>
            <w:r w:rsidR="00951830">
              <w:t>903</w:t>
            </w:r>
            <w:r w:rsidRPr="00887B2B" w:rsidR="00036C5E">
              <w:t>,4</w:t>
            </w:r>
            <w:r w:rsidR="00951830">
              <w:t>31</w:t>
            </w:r>
            <w:r w:rsidR="00806C05">
              <w:t>.22</w:t>
            </w:r>
          </w:p>
        </w:tc>
      </w:tr>
      <w:tr w:rsidRPr="00887B2B" w:rsidR="00036C5E" w:rsidTr="002607EA" w14:paraId="7C32284A" w14:textId="77777777">
        <w:tc>
          <w:tcPr>
            <w:tcW w:w="1710" w:type="dxa"/>
          </w:tcPr>
          <w:p w:rsidRPr="00887B2B" w:rsidR="00E02400" w:rsidP="00694A7B" w:rsidRDefault="00E02400" w14:paraId="7C322847" w14:textId="77777777"/>
        </w:tc>
        <w:tc>
          <w:tcPr>
            <w:tcW w:w="5490" w:type="dxa"/>
          </w:tcPr>
          <w:p w:rsidRPr="00887B2B" w:rsidR="00E02400" w:rsidP="002607EA" w:rsidRDefault="00E02400" w14:paraId="7C322848" w14:textId="77777777">
            <w:pPr>
              <w:jc w:val="right"/>
            </w:pPr>
          </w:p>
        </w:tc>
        <w:tc>
          <w:tcPr>
            <w:tcW w:w="1440" w:type="dxa"/>
          </w:tcPr>
          <w:p w:rsidRPr="00887B2B" w:rsidR="00E02400" w:rsidP="002607EA" w:rsidRDefault="00E02400" w14:paraId="7C322849" w14:textId="77777777">
            <w:pPr>
              <w:jc w:val="right"/>
            </w:pPr>
          </w:p>
        </w:tc>
      </w:tr>
      <w:tr w:rsidRPr="00DD76B4" w:rsidR="00036C5E" w:rsidTr="002607EA" w14:paraId="7C32284E" w14:textId="77777777">
        <w:tc>
          <w:tcPr>
            <w:tcW w:w="1710" w:type="dxa"/>
          </w:tcPr>
          <w:p w:rsidRPr="00887B2B" w:rsidR="00E02400" w:rsidP="00694A7B" w:rsidRDefault="00E02400" w14:paraId="7C32284B" w14:textId="77777777"/>
        </w:tc>
        <w:tc>
          <w:tcPr>
            <w:tcW w:w="5490" w:type="dxa"/>
          </w:tcPr>
          <w:p w:rsidRPr="00887B2B" w:rsidR="00E02400" w:rsidP="002607EA" w:rsidRDefault="00E02400" w14:paraId="7C32284C" w14:textId="77777777">
            <w:pPr>
              <w:jc w:val="right"/>
            </w:pPr>
            <w:r w:rsidRPr="00887B2B">
              <w:t>GRAND TOTAL:</w:t>
            </w:r>
          </w:p>
        </w:tc>
        <w:tc>
          <w:tcPr>
            <w:tcW w:w="1440" w:type="dxa"/>
          </w:tcPr>
          <w:p w:rsidRPr="00687203" w:rsidR="00E02400" w:rsidP="00B8066B" w:rsidRDefault="00E02400" w14:paraId="7C32284D" w14:textId="77777777">
            <w:pPr>
              <w:jc w:val="right"/>
            </w:pPr>
            <w:r w:rsidRPr="00887B2B">
              <w:t>$</w:t>
            </w:r>
            <w:r w:rsidR="00951830">
              <w:t>27</w:t>
            </w:r>
            <w:r w:rsidR="00BD4CD0">
              <w:t>,475</w:t>
            </w:r>
            <w:r w:rsidRPr="00887B2B" w:rsidR="00A9590C">
              <w:t>,</w:t>
            </w:r>
            <w:r w:rsidR="00BD4CD0">
              <w:t>22</w:t>
            </w:r>
            <w:r w:rsidR="00B8066B">
              <w:t>3.58</w:t>
            </w:r>
          </w:p>
        </w:tc>
      </w:tr>
    </w:tbl>
    <w:p w:rsidRPr="00DD76B4" w:rsidR="00E02400" w:rsidP="00E02400" w:rsidRDefault="00E02400" w14:paraId="7C32284F" w14:textId="77777777">
      <w:pPr>
        <w:tabs>
          <w:tab w:val="left" w:pos="-1080"/>
        </w:tabs>
      </w:pPr>
    </w:p>
    <w:p w:rsidR="00E02400" w:rsidP="00E02400" w:rsidRDefault="00E02400" w14:paraId="7C322850" w14:textId="77777777">
      <w:pPr>
        <w:tabs>
          <w:tab w:val="left" w:pos="-1080"/>
        </w:tabs>
        <w:ind w:firstLine="720"/>
      </w:pPr>
      <w:r w:rsidRPr="00DD76B4">
        <w:t xml:space="preserve">These labor burden estimates represent average time and costs.  Some tolerance petitions will require less effort and more complicated petitions will require more.  The analysis assumes </w:t>
      </w:r>
      <w:r w:rsidRPr="00DD76B4">
        <w:lastRenderedPageBreak/>
        <w:t xml:space="preserve">that one respondent will generate the data for a given petition.  If a consortium takes responsibility for the petition, the burden and cost will be distributed across members of the consortium. </w:t>
      </w:r>
    </w:p>
    <w:p w:rsidR="00D743D8" w:rsidP="00D743D8" w:rsidRDefault="00D743D8" w14:paraId="7C322851" w14:textId="77777777">
      <w:pPr>
        <w:pStyle w:val="FootnoteText"/>
      </w:pPr>
    </w:p>
    <w:p w:rsidRPr="00DD76B4" w:rsidR="00BA2A61" w:rsidP="00BA2A61" w:rsidRDefault="00BA2A61" w14:paraId="7C322852" w14:textId="77777777">
      <w:pPr>
        <w:spacing w:line="360" w:lineRule="auto"/>
        <w:ind w:left="720"/>
        <w:rPr>
          <w:b/>
          <w:bCs/>
        </w:rPr>
      </w:pPr>
      <w:r w:rsidRPr="00DD76B4">
        <w:rPr>
          <w:b/>
          <w:bCs/>
        </w:rPr>
        <w:t xml:space="preserve">6(c) Estimating </w:t>
      </w:r>
      <w:r w:rsidR="00240E3A">
        <w:rPr>
          <w:b/>
          <w:bCs/>
        </w:rPr>
        <w:t>Agency</w:t>
      </w:r>
      <w:r w:rsidRPr="00DD76B4">
        <w:rPr>
          <w:b/>
          <w:bCs/>
        </w:rPr>
        <w:t xml:space="preserve"> Burden and Cost</w:t>
      </w:r>
    </w:p>
    <w:p w:rsidR="00FC3500" w:rsidP="00BA2A61" w:rsidRDefault="00BA2A61" w14:paraId="7C322853" w14:textId="77777777">
      <w:pPr>
        <w:ind w:firstLine="720"/>
        <w:rPr>
          <w:lang w:val="en"/>
        </w:rPr>
      </w:pPr>
      <w:r w:rsidRPr="0037659F">
        <w:t xml:space="preserve">The </w:t>
      </w:r>
      <w:r w:rsidRPr="0037659F">
        <w:rPr>
          <w:color w:val="000000"/>
          <w:lang w:val="en"/>
        </w:rPr>
        <w:t>Pesticide Registration Improvement</w:t>
      </w:r>
      <w:r w:rsidR="00FC3500">
        <w:rPr>
          <w:color w:val="000000"/>
          <w:lang w:val="en"/>
        </w:rPr>
        <w:t xml:space="preserve"> Extension</w:t>
      </w:r>
      <w:r w:rsidRPr="0037659F">
        <w:rPr>
          <w:color w:val="000000"/>
          <w:lang w:val="en"/>
        </w:rPr>
        <w:t xml:space="preserve"> Act</w:t>
      </w:r>
      <w:r w:rsidR="00FC3500">
        <w:rPr>
          <w:color w:val="000000"/>
          <w:lang w:val="en"/>
        </w:rPr>
        <w:t xml:space="preserve"> (PRIA</w:t>
      </w:r>
      <w:r w:rsidRPr="0037659F">
        <w:rPr>
          <w:color w:val="000000"/>
          <w:lang w:val="en"/>
        </w:rPr>
        <w:t xml:space="preserve"> </w:t>
      </w:r>
      <w:r w:rsidR="00FC3500">
        <w:rPr>
          <w:color w:val="000000"/>
          <w:lang w:val="en"/>
        </w:rPr>
        <w:t>3</w:t>
      </w:r>
      <w:r w:rsidRPr="0037659F">
        <w:rPr>
          <w:color w:val="000000"/>
          <w:lang w:val="en"/>
        </w:rPr>
        <w:t xml:space="preserve">), which </w:t>
      </w:r>
      <w:r w:rsidRPr="0037659F">
        <w:rPr>
          <w:lang w:val="en"/>
        </w:rPr>
        <w:t>became effective on October 1, 20</w:t>
      </w:r>
      <w:r w:rsidR="00FC3500">
        <w:rPr>
          <w:lang w:val="en"/>
        </w:rPr>
        <w:t>12</w:t>
      </w:r>
      <w:r w:rsidRPr="0037659F">
        <w:rPr>
          <w:lang w:val="en"/>
        </w:rPr>
        <w:t>,</w:t>
      </w:r>
      <w:r w:rsidR="00050B9B">
        <w:rPr>
          <w:lang w:val="en"/>
        </w:rPr>
        <w:t xml:space="preserve"> </w:t>
      </w:r>
      <w:r w:rsidRPr="00FC3500" w:rsidR="00FC3500">
        <w:rPr>
          <w:lang w:val="en"/>
        </w:rPr>
        <w:t>reauthorized the Pesticide Registration Improvement Renewal Act of 2007 (PRIA 2) for five more years, until 2017. Both Acts established pesticide registration service fees for registration actions. The category of action, the amount of the pesticide registration service fee, and the corresponding decision review periods by year are prescribed in these statutes. Their goal is to create a more predictable evaluation process for affected pesticide decisions, and couple the collection of individual fees with specific decision review periods. They also promote shorter decision review periods for reduced-risk applications.</w:t>
      </w:r>
    </w:p>
    <w:p w:rsidR="00FC3500" w:rsidP="00BA2A61" w:rsidRDefault="00FC3500" w14:paraId="7C322854" w14:textId="77777777">
      <w:pPr>
        <w:ind w:firstLine="720"/>
        <w:rPr>
          <w:lang w:val="en"/>
        </w:rPr>
      </w:pPr>
    </w:p>
    <w:p w:rsidRPr="0037659F" w:rsidR="00BA2A61" w:rsidP="00BA2A61" w:rsidRDefault="00BA2A61" w14:paraId="7C322855" w14:textId="77777777">
      <w:pPr>
        <w:ind w:firstLine="720"/>
        <w:rPr>
          <w:lang w:val="en"/>
        </w:rPr>
      </w:pPr>
      <w:r w:rsidRPr="0037659F">
        <w:rPr>
          <w:lang w:val="en"/>
        </w:rPr>
        <w:t xml:space="preserve">PRA burden hour and cost estimates for the PRIA program have been OMB approved under the </w:t>
      </w:r>
      <w:r w:rsidRPr="0037659F">
        <w:t>Pesticide Registration Fee</w:t>
      </w:r>
      <w:r w:rsidR="00FC3500">
        <w:t>s Program</w:t>
      </w:r>
      <w:r w:rsidRPr="0037659F">
        <w:t xml:space="preserve"> ICR</w:t>
      </w:r>
      <w:r w:rsidRPr="0037659F">
        <w:rPr>
          <w:lang w:val="en"/>
        </w:rPr>
        <w:t xml:space="preserve"> </w:t>
      </w:r>
      <w:r w:rsidR="009C5E4D">
        <w:rPr>
          <w:lang w:val="en"/>
        </w:rPr>
        <w:t xml:space="preserve">(OMB Control No. </w:t>
      </w:r>
      <w:r w:rsidRPr="0037659F">
        <w:rPr>
          <w:lang w:val="en"/>
        </w:rPr>
        <w:t>2070-0</w:t>
      </w:r>
      <w:r w:rsidR="00FC3500">
        <w:rPr>
          <w:lang w:val="en"/>
        </w:rPr>
        <w:t>179</w:t>
      </w:r>
      <w:r w:rsidRPr="0037659F">
        <w:rPr>
          <w:lang w:val="en"/>
        </w:rPr>
        <w:t>; EPA No</w:t>
      </w:r>
      <w:r w:rsidR="009C5E4D">
        <w:rPr>
          <w:lang w:val="en"/>
        </w:rPr>
        <w:t>.</w:t>
      </w:r>
      <w:r w:rsidRPr="0037659F">
        <w:rPr>
          <w:lang w:val="en"/>
        </w:rPr>
        <w:t xml:space="preserve"> 2</w:t>
      </w:r>
      <w:r w:rsidR="00FC3500">
        <w:rPr>
          <w:lang w:val="en"/>
        </w:rPr>
        <w:t>330</w:t>
      </w:r>
      <w:r w:rsidR="009C5E4D">
        <w:rPr>
          <w:lang w:val="en"/>
        </w:rPr>
        <w:t>)</w:t>
      </w:r>
      <w:r w:rsidRPr="0037659F">
        <w:rPr>
          <w:lang w:val="en"/>
        </w:rPr>
        <w:t xml:space="preserve"> and are not included in the estimates for this ICR.  </w:t>
      </w:r>
      <w:r w:rsidRPr="0037659F" w:rsidR="00FC3500">
        <w:t xml:space="preserve">This ICR only applies to the information collection activities associated with the submission of a petition for a tolerance action.  </w:t>
      </w:r>
      <w:r w:rsidRPr="0037659F">
        <w:rPr>
          <w:lang w:val="en"/>
        </w:rPr>
        <w:t>The program reconfigured internal organizations</w:t>
      </w:r>
      <w:r w:rsidR="00FC3500">
        <w:rPr>
          <w:lang w:val="en"/>
        </w:rPr>
        <w:t xml:space="preserve"> to meet the challenges under PRIA 2 and 3</w:t>
      </w:r>
      <w:r w:rsidRPr="0037659F">
        <w:rPr>
          <w:lang w:val="en"/>
        </w:rPr>
        <w:t xml:space="preserve">, which has reduced the PRA burden hours and costs for the </w:t>
      </w:r>
      <w:r w:rsidR="0080795A">
        <w:rPr>
          <w:lang w:val="en"/>
        </w:rPr>
        <w:t>petitioners</w:t>
      </w:r>
      <w:r w:rsidRPr="0037659F">
        <w:rPr>
          <w:lang w:val="en"/>
        </w:rPr>
        <w:t xml:space="preserve">, and increased PRA burden hours and costs on the </w:t>
      </w:r>
      <w:r w:rsidR="00240E3A">
        <w:rPr>
          <w:lang w:val="en"/>
        </w:rPr>
        <w:t>Agency</w:t>
      </w:r>
      <w:r w:rsidRPr="0037659F">
        <w:rPr>
          <w:lang w:val="en"/>
        </w:rPr>
        <w:t xml:space="preserve"> under this ICR.</w:t>
      </w:r>
      <w:r w:rsidR="00FC3500">
        <w:rPr>
          <w:lang w:val="en"/>
        </w:rPr>
        <w:t xml:space="preserve"> </w:t>
      </w:r>
    </w:p>
    <w:p w:rsidRPr="0037659F" w:rsidR="00BA2A61" w:rsidP="00BA2A61" w:rsidRDefault="00BA2A61" w14:paraId="7C322856" w14:textId="77777777">
      <w:pPr>
        <w:ind w:firstLine="720"/>
        <w:rPr>
          <w:lang w:val="en"/>
        </w:rPr>
      </w:pPr>
    </w:p>
    <w:p w:rsidRPr="0037659F" w:rsidR="00BA2A61" w:rsidP="00BA2A61" w:rsidRDefault="00BA2A61" w14:paraId="7C322857" w14:textId="77777777">
      <w:pPr>
        <w:ind w:firstLine="720"/>
      </w:pPr>
      <w:r w:rsidRPr="0037659F">
        <w:t xml:space="preserve">For this ICR renewal, the </w:t>
      </w:r>
      <w:r w:rsidR="00240E3A">
        <w:t>Agency</w:t>
      </w:r>
      <w:r w:rsidRPr="0037659F">
        <w:t xml:space="preserve"> is using data on internal OPP Divisions that provide significant support and analysis for the </w:t>
      </w:r>
      <w:r w:rsidR="007D2CCF">
        <w:t xml:space="preserve">FFDCA </w:t>
      </w:r>
      <w:r w:rsidRPr="0037659F">
        <w:t xml:space="preserve">tolerance petition ICR program.  This data is taken from the Time and Attendance Information System (TAIS), which archives the </w:t>
      </w:r>
      <w:r w:rsidR="00240E3A">
        <w:t>Agency</w:t>
      </w:r>
      <w:r w:rsidRPr="0037659F">
        <w:t>’s Full Time Equivalents (FTEs) for most OPP prog</w:t>
      </w:r>
      <w:r w:rsidR="00861F99">
        <w:t xml:space="preserve">ram activities (see </w:t>
      </w:r>
      <w:r w:rsidRPr="00656857" w:rsidR="00861F99">
        <w:t xml:space="preserve">Attachment </w:t>
      </w:r>
      <w:r w:rsidR="00BD3618">
        <w:t>J</w:t>
      </w:r>
      <w:r w:rsidRPr="00656857" w:rsidR="00E8456D">
        <w:t>).</w:t>
      </w:r>
      <w:r w:rsidRPr="0037659F">
        <w:t xml:space="preserve"> </w:t>
      </w:r>
      <w:r w:rsidR="00F0006B">
        <w:t>The</w:t>
      </w:r>
      <w:r w:rsidR="009A5F65">
        <w:t xml:space="preserve"> </w:t>
      </w:r>
      <w:r w:rsidR="00240E3A">
        <w:t>Agency</w:t>
      </w:r>
      <w:r w:rsidRPr="0037659F">
        <w:t xml:space="preserve"> burden calculations reflect activities for the tolerance petition ICR lead divisions (the Registration Division (RD), the Biopesticides and Pollution Prevention Division (BPPD), and the Antimicrobial Division (AD))</w:t>
      </w:r>
      <w:r w:rsidR="00F0006B">
        <w:t xml:space="preserve">, as well as </w:t>
      </w:r>
      <w:r w:rsidRPr="0037659F">
        <w:t xml:space="preserve">the appropriate FTE activity data from the Health and Effects Division (HED), the </w:t>
      </w:r>
      <w:r w:rsidRPr="0037659F">
        <w:rPr>
          <w:bCs/>
        </w:rPr>
        <w:t xml:space="preserve">Biological and Economic Analysis Division (BEAD), </w:t>
      </w:r>
      <w:r w:rsidR="009A5F65">
        <w:rPr>
          <w:bCs/>
        </w:rPr>
        <w:t>Pesticide Re-evaluation Division (PRD)</w:t>
      </w:r>
      <w:r w:rsidRPr="0037659F">
        <w:rPr>
          <w:bCs/>
        </w:rPr>
        <w:t xml:space="preserve">, </w:t>
      </w:r>
      <w:r w:rsidRPr="0037659F">
        <w:t>Field and External Affairs Division (FEAD) and the Environmental Fate and Effects Division (EFED).  This approach reflects that (8) OPP Divisions work together to complete the activities related to OPP tolerance petition reviews</w:t>
      </w:r>
      <w:r w:rsidRPr="0037659F">
        <w:rPr>
          <w:color w:val="000000"/>
          <w:vertAlign w:val="superscript"/>
        </w:rPr>
        <w:footnoteReference w:id="4"/>
      </w:r>
      <w:r w:rsidRPr="0037659F">
        <w:t xml:space="preserve">.  The </w:t>
      </w:r>
      <w:r w:rsidR="00240E3A">
        <w:t>Agency</w:t>
      </w:r>
      <w:r w:rsidRPr="0037659F">
        <w:t xml:space="preserve"> believes that using data from the TAIS reflects the internal operations for implementing and administering tolerance petition activities</w:t>
      </w:r>
      <w:r w:rsidRPr="0037659F">
        <w:rPr>
          <w:lang w:val="en"/>
        </w:rPr>
        <w:t>.</w:t>
      </w:r>
    </w:p>
    <w:p w:rsidRPr="0037659F" w:rsidR="00BA2A61" w:rsidP="00BA2A61" w:rsidRDefault="00BA2A61" w14:paraId="7C322858" w14:textId="77777777"/>
    <w:p w:rsidRPr="00F46540" w:rsidR="00BA2A61" w:rsidP="00BA2A61" w:rsidRDefault="00BA2A61" w14:paraId="7C322859" w14:textId="77777777">
      <w:pPr>
        <w:ind w:firstLine="720"/>
      </w:pPr>
      <w:r w:rsidRPr="00F46540">
        <w:t xml:space="preserve">Using </w:t>
      </w:r>
      <w:r w:rsidR="00F0006B">
        <w:t>TAIS</w:t>
      </w:r>
      <w:r w:rsidR="00050B9B">
        <w:t>,</w:t>
      </w:r>
      <w:r w:rsidRPr="00F46540">
        <w:t xml:space="preserve"> the estimated number of </w:t>
      </w:r>
      <w:r w:rsidR="00240E3A">
        <w:t>Agency</w:t>
      </w:r>
      <w:r w:rsidRPr="00F46540">
        <w:t xml:space="preserve"> FTE’s dedicated to tolerance petition activities is approximately </w:t>
      </w:r>
      <w:r w:rsidRPr="00F46540" w:rsidR="00F02362">
        <w:t>1.</w:t>
      </w:r>
      <w:r w:rsidR="00073B7A">
        <w:t>572</w:t>
      </w:r>
      <w:r w:rsidRPr="00F46540">
        <w:t xml:space="preserve"> managerial FTEs as shown in Table 2, </w:t>
      </w:r>
      <w:r w:rsidRPr="00F46540" w:rsidR="00F02362">
        <w:t>1</w:t>
      </w:r>
      <w:r w:rsidR="00073B7A">
        <w:t>4</w:t>
      </w:r>
      <w:r w:rsidR="00F70416">
        <w:t>.</w:t>
      </w:r>
      <w:r w:rsidR="00073B7A">
        <w:t>256</w:t>
      </w:r>
      <w:r w:rsidRPr="00F46540">
        <w:t xml:space="preserve"> technical FTEs as shown in Table 3, and </w:t>
      </w:r>
      <w:r w:rsidRPr="00F46540" w:rsidR="00F02362">
        <w:t>0.</w:t>
      </w:r>
      <w:r w:rsidR="00073B7A">
        <w:t>432</w:t>
      </w:r>
      <w:r w:rsidRPr="00F46540">
        <w:t xml:space="preserve"> clerical FTEs as shown in Table 4.  The aggregated </w:t>
      </w:r>
      <w:r w:rsidR="00240E3A">
        <w:t>Agency</w:t>
      </w:r>
      <w:r w:rsidRPr="00F46540">
        <w:t xml:space="preserve"> estimated FTE dedicated to tolerance petition activities is </w:t>
      </w:r>
      <w:r w:rsidR="00F70416">
        <w:t>1</w:t>
      </w:r>
      <w:r w:rsidR="00073B7A">
        <w:t>6.26</w:t>
      </w:r>
      <w:r w:rsidR="00F70416">
        <w:t xml:space="preserve">. The associated </w:t>
      </w:r>
      <w:r w:rsidR="00240E3A">
        <w:t>Agency</w:t>
      </w:r>
      <w:r w:rsidR="00F70416">
        <w:t xml:space="preserve"> burden </w:t>
      </w:r>
      <w:r w:rsidRPr="00F46540">
        <w:t xml:space="preserve">hours are </w:t>
      </w:r>
      <w:r w:rsidR="00073B7A">
        <w:t>33</w:t>
      </w:r>
      <w:r w:rsidRPr="00F46540" w:rsidR="00126CB4">
        <w:t>,</w:t>
      </w:r>
      <w:r w:rsidR="00073B7A">
        <w:t>820.80</w:t>
      </w:r>
      <w:r w:rsidRPr="00F46540">
        <w:t xml:space="preserve">, assuming 2,080 hours per FTE.  </w:t>
      </w:r>
    </w:p>
    <w:p w:rsidRPr="00F46540" w:rsidR="00F02362" w:rsidP="00BA2A61" w:rsidRDefault="00F02362" w14:paraId="7C32285A" w14:textId="77777777">
      <w:pPr>
        <w:rPr>
          <w:b/>
        </w:rPr>
      </w:pPr>
    </w:p>
    <w:p w:rsidRPr="00F46540" w:rsidR="00BA2A61" w:rsidP="00BA2A61" w:rsidRDefault="00BA2A61" w14:paraId="7C32285B" w14:textId="77777777">
      <w:pPr>
        <w:rPr>
          <w:b/>
        </w:rPr>
      </w:pPr>
      <w:r w:rsidRPr="00F46540">
        <w:rPr>
          <w:b/>
        </w:rPr>
        <w:t xml:space="preserve">Table </w:t>
      </w:r>
      <w:r w:rsidR="007027D7">
        <w:rPr>
          <w:b/>
        </w:rPr>
        <w:t>3</w:t>
      </w:r>
      <w:r w:rsidRPr="00F46540">
        <w:rPr>
          <w:b/>
        </w:rPr>
        <w:t xml:space="preserve"> – Distribution of </w:t>
      </w:r>
      <w:r w:rsidR="00240E3A">
        <w:rPr>
          <w:b/>
        </w:rPr>
        <w:t>Agency</w:t>
      </w:r>
      <w:r w:rsidRPr="00F46540">
        <w:rPr>
          <w:b/>
        </w:rPr>
        <w:t xml:space="preserve"> Managerial FTEs Supporting Tolerance Petition Activities</w:t>
      </w:r>
      <w:r w:rsidRPr="00F46540">
        <w:rPr>
          <w:b/>
          <w:vertAlign w:val="superscript"/>
        </w:rPr>
        <w:t>3</w:t>
      </w:r>
      <w:r w:rsidRPr="00F46540">
        <w:rPr>
          <w:b/>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188"/>
        <w:gridCol w:w="1260"/>
        <w:gridCol w:w="1350"/>
        <w:gridCol w:w="982"/>
        <w:gridCol w:w="998"/>
        <w:gridCol w:w="1170"/>
        <w:gridCol w:w="1272"/>
        <w:gridCol w:w="1342"/>
      </w:tblGrid>
      <w:tr w:rsidRPr="00F46540" w:rsidR="00BA2A61" w:rsidTr="002607EA" w14:paraId="7C322864" w14:textId="77777777">
        <w:tc>
          <w:tcPr>
            <w:tcW w:w="1188" w:type="dxa"/>
          </w:tcPr>
          <w:p w:rsidRPr="00F46540" w:rsidR="00BA2A61" w:rsidP="00C16E88" w:rsidRDefault="00BA2A61" w14:paraId="7C32285C" w14:textId="77777777">
            <w:r w:rsidRPr="00F46540">
              <w:t>AD</w:t>
            </w:r>
          </w:p>
        </w:tc>
        <w:tc>
          <w:tcPr>
            <w:tcW w:w="1260" w:type="dxa"/>
          </w:tcPr>
          <w:p w:rsidRPr="00F46540" w:rsidR="00BA2A61" w:rsidP="00C16E88" w:rsidRDefault="00BA2A61" w14:paraId="7C32285D" w14:textId="77777777">
            <w:r w:rsidRPr="00F46540">
              <w:t>BEAD</w:t>
            </w:r>
          </w:p>
        </w:tc>
        <w:tc>
          <w:tcPr>
            <w:tcW w:w="1350" w:type="dxa"/>
          </w:tcPr>
          <w:p w:rsidRPr="00F46540" w:rsidR="00BA2A61" w:rsidP="00C16E88" w:rsidRDefault="00BA2A61" w14:paraId="7C32285E" w14:textId="77777777">
            <w:r w:rsidRPr="00F46540">
              <w:t>BPPD</w:t>
            </w:r>
          </w:p>
        </w:tc>
        <w:tc>
          <w:tcPr>
            <w:tcW w:w="982" w:type="dxa"/>
          </w:tcPr>
          <w:p w:rsidRPr="00F46540" w:rsidR="00BA2A61" w:rsidP="00C16E88" w:rsidRDefault="00BA2A61" w14:paraId="7C32285F" w14:textId="77777777">
            <w:r w:rsidRPr="00F46540">
              <w:t>EFED</w:t>
            </w:r>
          </w:p>
        </w:tc>
        <w:tc>
          <w:tcPr>
            <w:tcW w:w="998" w:type="dxa"/>
          </w:tcPr>
          <w:p w:rsidRPr="00F46540" w:rsidR="00BA2A61" w:rsidP="00C16E88" w:rsidRDefault="00BA2A61" w14:paraId="7C322860" w14:textId="77777777">
            <w:r w:rsidRPr="00F46540">
              <w:t>FEAD</w:t>
            </w:r>
          </w:p>
        </w:tc>
        <w:tc>
          <w:tcPr>
            <w:tcW w:w="1170" w:type="dxa"/>
          </w:tcPr>
          <w:p w:rsidRPr="00F46540" w:rsidR="00BA2A61" w:rsidP="00C16E88" w:rsidRDefault="00BA2A61" w14:paraId="7C322861" w14:textId="77777777">
            <w:r w:rsidRPr="00F46540">
              <w:t>HED</w:t>
            </w:r>
          </w:p>
        </w:tc>
        <w:tc>
          <w:tcPr>
            <w:tcW w:w="1272" w:type="dxa"/>
          </w:tcPr>
          <w:p w:rsidRPr="00F46540" w:rsidR="00BA2A61" w:rsidP="00C16E88" w:rsidRDefault="00BA2A61" w14:paraId="7C322862" w14:textId="77777777">
            <w:r w:rsidRPr="00F46540">
              <w:t>RD</w:t>
            </w:r>
          </w:p>
        </w:tc>
        <w:tc>
          <w:tcPr>
            <w:tcW w:w="1342" w:type="dxa"/>
          </w:tcPr>
          <w:p w:rsidRPr="00F46540" w:rsidR="00BA2A61" w:rsidP="00C16E88" w:rsidRDefault="009A5F65" w14:paraId="7C322863" w14:textId="77777777">
            <w:r>
              <w:t>P</w:t>
            </w:r>
            <w:r w:rsidRPr="00F46540" w:rsidR="00BA2A61">
              <w:t>RD</w:t>
            </w:r>
          </w:p>
        </w:tc>
      </w:tr>
      <w:tr w:rsidRPr="00F46540" w:rsidR="00BA2A61" w:rsidTr="002607EA" w14:paraId="7C32286D" w14:textId="77777777">
        <w:tc>
          <w:tcPr>
            <w:tcW w:w="1188" w:type="dxa"/>
          </w:tcPr>
          <w:p w:rsidRPr="00F46540" w:rsidR="00BA2A61" w:rsidP="002607EA" w:rsidRDefault="00BA2A61" w14:paraId="7C322865" w14:textId="77777777">
            <w:pPr>
              <w:jc w:val="right"/>
            </w:pPr>
            <w:r w:rsidRPr="00F46540">
              <w:t>&lt;1</w:t>
            </w:r>
          </w:p>
        </w:tc>
        <w:tc>
          <w:tcPr>
            <w:tcW w:w="1260" w:type="dxa"/>
          </w:tcPr>
          <w:p w:rsidRPr="00F46540" w:rsidR="00BA2A61" w:rsidP="002607EA" w:rsidRDefault="00BA2A61" w14:paraId="7C322866" w14:textId="77777777">
            <w:pPr>
              <w:jc w:val="right"/>
            </w:pPr>
            <w:r w:rsidRPr="00F46540">
              <w:t>&lt;1</w:t>
            </w:r>
          </w:p>
        </w:tc>
        <w:tc>
          <w:tcPr>
            <w:tcW w:w="1350" w:type="dxa"/>
          </w:tcPr>
          <w:p w:rsidRPr="00F46540" w:rsidR="00BA2A61" w:rsidP="002607EA" w:rsidRDefault="00BA2A61" w14:paraId="7C322867" w14:textId="77777777">
            <w:pPr>
              <w:jc w:val="right"/>
            </w:pPr>
            <w:r w:rsidRPr="00F46540">
              <w:t>&lt;1</w:t>
            </w:r>
          </w:p>
        </w:tc>
        <w:tc>
          <w:tcPr>
            <w:tcW w:w="982" w:type="dxa"/>
          </w:tcPr>
          <w:p w:rsidRPr="00F46540" w:rsidR="00BA2A61" w:rsidP="002607EA" w:rsidRDefault="00BA2A61" w14:paraId="7C322868" w14:textId="77777777">
            <w:pPr>
              <w:jc w:val="right"/>
            </w:pPr>
            <w:r w:rsidRPr="00F46540">
              <w:t>&lt;1</w:t>
            </w:r>
          </w:p>
        </w:tc>
        <w:tc>
          <w:tcPr>
            <w:tcW w:w="998" w:type="dxa"/>
          </w:tcPr>
          <w:p w:rsidRPr="00F46540" w:rsidR="00BA2A61" w:rsidP="002607EA" w:rsidRDefault="00BA2A61" w14:paraId="7C322869" w14:textId="77777777">
            <w:pPr>
              <w:jc w:val="right"/>
            </w:pPr>
            <w:r w:rsidRPr="00F46540">
              <w:t>&lt;1</w:t>
            </w:r>
          </w:p>
        </w:tc>
        <w:tc>
          <w:tcPr>
            <w:tcW w:w="1170" w:type="dxa"/>
          </w:tcPr>
          <w:p w:rsidRPr="00F46540" w:rsidR="00BA2A61" w:rsidP="002607EA" w:rsidRDefault="00BA2A61" w14:paraId="7C32286A" w14:textId="77777777">
            <w:pPr>
              <w:jc w:val="right"/>
            </w:pPr>
            <w:r w:rsidRPr="00F46540">
              <w:t>&lt;1</w:t>
            </w:r>
          </w:p>
        </w:tc>
        <w:tc>
          <w:tcPr>
            <w:tcW w:w="1272" w:type="dxa"/>
          </w:tcPr>
          <w:p w:rsidRPr="00F46540" w:rsidR="00BA2A61" w:rsidP="00F02362" w:rsidRDefault="00F02362" w14:paraId="7C32286B" w14:textId="77777777">
            <w:pPr>
              <w:tabs>
                <w:tab w:val="center" w:pos="528"/>
                <w:tab w:val="right" w:pos="1056"/>
              </w:tabs>
            </w:pPr>
            <w:r w:rsidRPr="00F46540">
              <w:tab/>
            </w:r>
            <w:r w:rsidRPr="00F46540">
              <w:tab/>
              <w:t>&lt;</w:t>
            </w:r>
            <w:r w:rsidRPr="00F46540" w:rsidR="00BA2A61">
              <w:t>1</w:t>
            </w:r>
          </w:p>
        </w:tc>
        <w:tc>
          <w:tcPr>
            <w:tcW w:w="1342" w:type="dxa"/>
          </w:tcPr>
          <w:p w:rsidRPr="00F46540" w:rsidR="00BA2A61" w:rsidP="002607EA" w:rsidRDefault="00BA2A61" w14:paraId="7C32286C" w14:textId="77777777">
            <w:pPr>
              <w:jc w:val="right"/>
            </w:pPr>
            <w:r w:rsidRPr="00F46540">
              <w:t>&lt;1</w:t>
            </w:r>
          </w:p>
        </w:tc>
      </w:tr>
      <w:tr w:rsidRPr="00F46540" w:rsidR="00BA2A61" w:rsidTr="002607EA" w14:paraId="7C322870" w14:textId="77777777">
        <w:tc>
          <w:tcPr>
            <w:tcW w:w="8220" w:type="dxa"/>
            <w:gridSpan w:val="7"/>
          </w:tcPr>
          <w:p w:rsidRPr="00F46540" w:rsidR="00BA2A61" w:rsidP="00C16E88" w:rsidRDefault="00240E3A" w14:paraId="7C32286E" w14:textId="77777777">
            <w:r>
              <w:t>Agency</w:t>
            </w:r>
            <w:r w:rsidRPr="00F46540" w:rsidR="00BA2A61">
              <w:t xml:space="preserve"> total </w:t>
            </w:r>
          </w:p>
        </w:tc>
        <w:tc>
          <w:tcPr>
            <w:tcW w:w="1342" w:type="dxa"/>
          </w:tcPr>
          <w:p w:rsidRPr="00F46540" w:rsidR="00BA2A61" w:rsidP="00F02362" w:rsidRDefault="00F02362" w14:paraId="7C32286F" w14:textId="77777777">
            <w:pPr>
              <w:jc w:val="right"/>
            </w:pPr>
            <w:r w:rsidRPr="00F46540">
              <w:t>1.</w:t>
            </w:r>
            <w:r w:rsidR="00A02DF5">
              <w:t>572</w:t>
            </w:r>
          </w:p>
        </w:tc>
      </w:tr>
    </w:tbl>
    <w:p w:rsidRPr="00F46540" w:rsidR="00BA2A61" w:rsidP="00BA2A61" w:rsidRDefault="00BA2A61" w14:paraId="7C322871" w14:textId="77777777">
      <w:r w:rsidRPr="00F46540">
        <w:t xml:space="preserve">Annual </w:t>
      </w:r>
      <w:r w:rsidR="00240E3A">
        <w:t>Agency</w:t>
      </w:r>
      <w:r w:rsidRPr="00F46540">
        <w:t xml:space="preserve"> burden hours were calculated using the number of hours per FTE multiplied by the number of FTE’s (2080 * </w:t>
      </w:r>
      <w:r w:rsidRPr="00F46540" w:rsidR="00F02362">
        <w:t>1.</w:t>
      </w:r>
      <w:r w:rsidR="00A02DF5">
        <w:t>572</w:t>
      </w:r>
      <w:r w:rsidRPr="00F46540">
        <w:t xml:space="preserve"> = </w:t>
      </w:r>
      <w:r w:rsidR="00A02DF5">
        <w:t>3</w:t>
      </w:r>
      <w:r w:rsidRPr="00F46540" w:rsidR="0080168E">
        <w:t>,</w:t>
      </w:r>
      <w:r w:rsidR="00A02DF5">
        <w:t>269.76</w:t>
      </w:r>
      <w:r w:rsidRPr="00F46540">
        <w:t>).</w:t>
      </w:r>
    </w:p>
    <w:p w:rsidRPr="00F46540" w:rsidR="00BA2A61" w:rsidP="00BA2A61" w:rsidRDefault="00BA2A61" w14:paraId="7C322872" w14:textId="77777777"/>
    <w:p w:rsidRPr="00F46540" w:rsidR="00BA2A61" w:rsidP="00BA2A61" w:rsidRDefault="00BA2A61" w14:paraId="7C322873" w14:textId="77777777">
      <w:pPr>
        <w:rPr>
          <w:b/>
        </w:rPr>
      </w:pPr>
      <w:r w:rsidRPr="00F46540">
        <w:rPr>
          <w:b/>
        </w:rPr>
        <w:t xml:space="preserve">Table </w:t>
      </w:r>
      <w:r w:rsidR="007027D7">
        <w:rPr>
          <w:b/>
        </w:rPr>
        <w:t>4</w:t>
      </w:r>
      <w:r w:rsidRPr="00F46540">
        <w:rPr>
          <w:b/>
        </w:rPr>
        <w:t xml:space="preserve"> – Distribution of </w:t>
      </w:r>
      <w:r w:rsidR="00240E3A">
        <w:rPr>
          <w:b/>
        </w:rPr>
        <w:t>Agency</w:t>
      </w:r>
      <w:r w:rsidRPr="00F46540">
        <w:rPr>
          <w:b/>
        </w:rPr>
        <w:t xml:space="preserve"> Technical FTEs Supporting Tolerance Petition Activities</w:t>
      </w:r>
      <w:r w:rsidRPr="00F46540">
        <w:rPr>
          <w:b/>
          <w:vertAlign w:val="superscript"/>
        </w:rPr>
        <w:footnoteReference w:id="5"/>
      </w:r>
      <w:r w:rsidRPr="00F46540">
        <w:rPr>
          <w:b/>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188"/>
        <w:gridCol w:w="1260"/>
        <w:gridCol w:w="1350"/>
        <w:gridCol w:w="982"/>
        <w:gridCol w:w="998"/>
        <w:gridCol w:w="1170"/>
        <w:gridCol w:w="1272"/>
        <w:gridCol w:w="1342"/>
      </w:tblGrid>
      <w:tr w:rsidRPr="00F46540" w:rsidR="00BA2A61" w:rsidTr="002607EA" w14:paraId="7C32287C" w14:textId="77777777">
        <w:tc>
          <w:tcPr>
            <w:tcW w:w="1188" w:type="dxa"/>
          </w:tcPr>
          <w:p w:rsidRPr="00F46540" w:rsidR="00BA2A61" w:rsidP="00C16E88" w:rsidRDefault="00BA2A61" w14:paraId="7C322874" w14:textId="77777777">
            <w:r w:rsidRPr="00F46540">
              <w:t>AD</w:t>
            </w:r>
          </w:p>
        </w:tc>
        <w:tc>
          <w:tcPr>
            <w:tcW w:w="1260" w:type="dxa"/>
          </w:tcPr>
          <w:p w:rsidRPr="00F46540" w:rsidR="00BA2A61" w:rsidP="00C16E88" w:rsidRDefault="00BA2A61" w14:paraId="7C322875" w14:textId="77777777">
            <w:r w:rsidRPr="00F46540">
              <w:t>BEAD</w:t>
            </w:r>
          </w:p>
        </w:tc>
        <w:tc>
          <w:tcPr>
            <w:tcW w:w="1350" w:type="dxa"/>
          </w:tcPr>
          <w:p w:rsidRPr="00F46540" w:rsidR="00BA2A61" w:rsidP="00C16E88" w:rsidRDefault="00BA2A61" w14:paraId="7C322876" w14:textId="77777777">
            <w:r w:rsidRPr="00F46540">
              <w:t>BPPD</w:t>
            </w:r>
          </w:p>
        </w:tc>
        <w:tc>
          <w:tcPr>
            <w:tcW w:w="982" w:type="dxa"/>
          </w:tcPr>
          <w:p w:rsidRPr="00F46540" w:rsidR="00BA2A61" w:rsidP="00C16E88" w:rsidRDefault="00BA2A61" w14:paraId="7C322877" w14:textId="77777777">
            <w:r w:rsidRPr="00F46540">
              <w:t>EFED</w:t>
            </w:r>
          </w:p>
        </w:tc>
        <w:tc>
          <w:tcPr>
            <w:tcW w:w="998" w:type="dxa"/>
          </w:tcPr>
          <w:p w:rsidRPr="00F46540" w:rsidR="00BA2A61" w:rsidP="00C16E88" w:rsidRDefault="00BA2A61" w14:paraId="7C322878" w14:textId="77777777">
            <w:r w:rsidRPr="00F46540">
              <w:t>FEAD</w:t>
            </w:r>
          </w:p>
        </w:tc>
        <w:tc>
          <w:tcPr>
            <w:tcW w:w="1170" w:type="dxa"/>
          </w:tcPr>
          <w:p w:rsidRPr="00F46540" w:rsidR="00BA2A61" w:rsidP="00C16E88" w:rsidRDefault="00BA2A61" w14:paraId="7C322879" w14:textId="77777777">
            <w:r w:rsidRPr="00F46540">
              <w:t>HED</w:t>
            </w:r>
          </w:p>
        </w:tc>
        <w:tc>
          <w:tcPr>
            <w:tcW w:w="1272" w:type="dxa"/>
          </w:tcPr>
          <w:p w:rsidRPr="00F46540" w:rsidR="00BA2A61" w:rsidP="00C16E88" w:rsidRDefault="00BA2A61" w14:paraId="7C32287A" w14:textId="77777777">
            <w:r w:rsidRPr="00F46540">
              <w:t>RD</w:t>
            </w:r>
          </w:p>
        </w:tc>
        <w:tc>
          <w:tcPr>
            <w:tcW w:w="1342" w:type="dxa"/>
          </w:tcPr>
          <w:p w:rsidRPr="00F46540" w:rsidR="00BA2A61" w:rsidP="00C16E88" w:rsidRDefault="009A5F65" w14:paraId="7C32287B" w14:textId="77777777">
            <w:r>
              <w:t>P</w:t>
            </w:r>
            <w:r w:rsidRPr="00F46540" w:rsidR="00BA2A61">
              <w:t>RD</w:t>
            </w:r>
          </w:p>
        </w:tc>
      </w:tr>
      <w:tr w:rsidRPr="00F46540" w:rsidR="00BA2A61" w:rsidTr="002607EA" w14:paraId="7C322885" w14:textId="77777777">
        <w:tc>
          <w:tcPr>
            <w:tcW w:w="1188" w:type="dxa"/>
          </w:tcPr>
          <w:p w:rsidRPr="00F46540" w:rsidR="00BA2A61" w:rsidP="002607EA" w:rsidRDefault="00BA2A61" w14:paraId="7C32287D" w14:textId="77777777">
            <w:pPr>
              <w:jc w:val="right"/>
            </w:pPr>
            <w:r w:rsidRPr="00F46540">
              <w:t>&lt;1</w:t>
            </w:r>
          </w:p>
        </w:tc>
        <w:tc>
          <w:tcPr>
            <w:tcW w:w="1260" w:type="dxa"/>
          </w:tcPr>
          <w:p w:rsidRPr="00F46540" w:rsidR="00BA2A61" w:rsidP="002607EA" w:rsidRDefault="00447365" w14:paraId="7C32287E" w14:textId="77777777">
            <w:pPr>
              <w:jc w:val="right"/>
            </w:pPr>
            <w:r w:rsidRPr="00F46540">
              <w:t>&lt;1</w:t>
            </w:r>
          </w:p>
        </w:tc>
        <w:tc>
          <w:tcPr>
            <w:tcW w:w="1350" w:type="dxa"/>
          </w:tcPr>
          <w:p w:rsidRPr="00F46540" w:rsidR="00BA2A61" w:rsidP="002607EA" w:rsidRDefault="00BA2A61" w14:paraId="7C32287F" w14:textId="77777777">
            <w:pPr>
              <w:jc w:val="right"/>
            </w:pPr>
            <w:r w:rsidRPr="00F46540">
              <w:t>&lt;1</w:t>
            </w:r>
          </w:p>
        </w:tc>
        <w:tc>
          <w:tcPr>
            <w:tcW w:w="982" w:type="dxa"/>
          </w:tcPr>
          <w:p w:rsidRPr="00F46540" w:rsidR="00BA2A61" w:rsidP="002607EA" w:rsidRDefault="00447365" w14:paraId="7C322880" w14:textId="77777777">
            <w:pPr>
              <w:jc w:val="right"/>
            </w:pPr>
            <w:r w:rsidRPr="00F46540">
              <w:t>&lt;1</w:t>
            </w:r>
          </w:p>
        </w:tc>
        <w:tc>
          <w:tcPr>
            <w:tcW w:w="998" w:type="dxa"/>
          </w:tcPr>
          <w:p w:rsidRPr="00F46540" w:rsidR="00BA2A61" w:rsidP="002607EA" w:rsidRDefault="00BA2A61" w14:paraId="7C322881" w14:textId="77777777">
            <w:pPr>
              <w:jc w:val="right"/>
            </w:pPr>
            <w:r w:rsidRPr="00F46540">
              <w:t>&lt;1</w:t>
            </w:r>
          </w:p>
        </w:tc>
        <w:tc>
          <w:tcPr>
            <w:tcW w:w="1170" w:type="dxa"/>
          </w:tcPr>
          <w:p w:rsidRPr="00F46540" w:rsidR="00BA2A61" w:rsidP="00A02DF5" w:rsidRDefault="00A02DF5" w14:paraId="7C322882" w14:textId="77777777">
            <w:pPr>
              <w:jc w:val="right"/>
            </w:pPr>
            <w:r>
              <w:t>3</w:t>
            </w:r>
            <w:r w:rsidRPr="00F46540" w:rsidR="00447365">
              <w:t>.</w:t>
            </w:r>
            <w:r>
              <w:t>444</w:t>
            </w:r>
          </w:p>
        </w:tc>
        <w:tc>
          <w:tcPr>
            <w:tcW w:w="1272" w:type="dxa"/>
          </w:tcPr>
          <w:p w:rsidRPr="00F46540" w:rsidR="00BA2A61" w:rsidP="002607EA" w:rsidRDefault="00A02DF5" w14:paraId="7C322883" w14:textId="77777777">
            <w:pPr>
              <w:jc w:val="right"/>
            </w:pPr>
            <w:r>
              <w:t>9</w:t>
            </w:r>
            <w:r w:rsidR="0074088E">
              <w:t>.</w:t>
            </w:r>
            <w:r>
              <w:t>552</w:t>
            </w:r>
          </w:p>
        </w:tc>
        <w:tc>
          <w:tcPr>
            <w:tcW w:w="1342" w:type="dxa"/>
          </w:tcPr>
          <w:p w:rsidRPr="00F46540" w:rsidR="00BA2A61" w:rsidP="002607EA" w:rsidRDefault="00BA2A61" w14:paraId="7C322884" w14:textId="77777777">
            <w:pPr>
              <w:jc w:val="right"/>
            </w:pPr>
            <w:r w:rsidRPr="00F46540">
              <w:t>&lt;1</w:t>
            </w:r>
          </w:p>
        </w:tc>
      </w:tr>
      <w:tr w:rsidRPr="00F46540" w:rsidR="00BA2A61" w:rsidTr="002607EA" w14:paraId="7C322888" w14:textId="77777777">
        <w:tc>
          <w:tcPr>
            <w:tcW w:w="8220" w:type="dxa"/>
            <w:gridSpan w:val="7"/>
          </w:tcPr>
          <w:p w:rsidRPr="00F46540" w:rsidR="00BA2A61" w:rsidP="00C16E88" w:rsidRDefault="00240E3A" w14:paraId="7C322886" w14:textId="77777777">
            <w:r>
              <w:t>Agency</w:t>
            </w:r>
            <w:r w:rsidRPr="00F46540" w:rsidR="00BA2A61">
              <w:t xml:space="preserve"> total </w:t>
            </w:r>
          </w:p>
        </w:tc>
        <w:tc>
          <w:tcPr>
            <w:tcW w:w="1342" w:type="dxa"/>
          </w:tcPr>
          <w:p w:rsidRPr="00F46540" w:rsidR="00BA2A61" w:rsidP="00A02DF5" w:rsidRDefault="00447365" w14:paraId="7C322887" w14:textId="77777777">
            <w:pPr>
              <w:jc w:val="right"/>
            </w:pPr>
            <w:r w:rsidRPr="00F46540">
              <w:t>1</w:t>
            </w:r>
            <w:r w:rsidR="00A02DF5">
              <w:t>4</w:t>
            </w:r>
            <w:r w:rsidR="00F70416">
              <w:t>.</w:t>
            </w:r>
            <w:r w:rsidR="00A02DF5">
              <w:t>256</w:t>
            </w:r>
          </w:p>
        </w:tc>
      </w:tr>
    </w:tbl>
    <w:p w:rsidRPr="00F46540" w:rsidR="00BA2A61" w:rsidP="00BA2A61" w:rsidRDefault="00BA2A61" w14:paraId="7C322889" w14:textId="77777777">
      <w:r w:rsidRPr="00F46540">
        <w:t xml:space="preserve">Annual </w:t>
      </w:r>
      <w:r w:rsidR="00240E3A">
        <w:t>Agency</w:t>
      </w:r>
      <w:r w:rsidRPr="00F46540">
        <w:t xml:space="preserve"> burden hours were calculated using the number of hours per FTE multiplied by the number of FTE’s (208</w:t>
      </w:r>
      <w:r w:rsidR="0074088E">
        <w:t>0</w:t>
      </w:r>
      <w:r w:rsidRPr="00F46540">
        <w:t xml:space="preserve"> *</w:t>
      </w:r>
      <w:r w:rsidR="00F70416">
        <w:t>1</w:t>
      </w:r>
      <w:r w:rsidR="00A02DF5">
        <w:t>4</w:t>
      </w:r>
      <w:r w:rsidR="00F70416">
        <w:t>.</w:t>
      </w:r>
      <w:r w:rsidR="00A02DF5">
        <w:t>256</w:t>
      </w:r>
      <w:r w:rsidRPr="00F46540">
        <w:t xml:space="preserve"> = </w:t>
      </w:r>
      <w:r w:rsidRPr="00F46540" w:rsidR="00447365">
        <w:t>2</w:t>
      </w:r>
      <w:r w:rsidR="00A02DF5">
        <w:t>9</w:t>
      </w:r>
      <w:r w:rsidRPr="00F46540" w:rsidR="00447365">
        <w:t>,</w:t>
      </w:r>
      <w:r w:rsidR="00A02DF5">
        <w:t>652.48</w:t>
      </w:r>
      <w:r w:rsidRPr="00F46540">
        <w:t>).</w:t>
      </w:r>
    </w:p>
    <w:p w:rsidRPr="00F46540" w:rsidR="00BA2A61" w:rsidP="00BA2A61" w:rsidRDefault="00BA2A61" w14:paraId="7C32288A" w14:textId="77777777"/>
    <w:p w:rsidRPr="00F46540" w:rsidR="00BA2A61" w:rsidP="00BA2A61" w:rsidRDefault="007027D7" w14:paraId="7C32288B" w14:textId="77777777">
      <w:pPr>
        <w:outlineLvl w:val="0"/>
        <w:rPr>
          <w:b/>
        </w:rPr>
      </w:pPr>
      <w:r>
        <w:rPr>
          <w:b/>
        </w:rPr>
        <w:t>Table 5</w:t>
      </w:r>
      <w:r w:rsidRPr="00F46540" w:rsidR="00BA2A61">
        <w:rPr>
          <w:b/>
        </w:rPr>
        <w:t xml:space="preserve"> – Distribution of </w:t>
      </w:r>
      <w:r w:rsidR="00240E3A">
        <w:rPr>
          <w:b/>
        </w:rPr>
        <w:t>Agency</w:t>
      </w:r>
      <w:r w:rsidRPr="00F46540" w:rsidR="00BA2A61">
        <w:rPr>
          <w:b/>
        </w:rPr>
        <w:t xml:space="preserve"> Clerical FTEs Supporting FIFRA Tolerance Petition Activities</w:t>
      </w:r>
      <w:r w:rsidRPr="00F46540" w:rsidR="00BA2A61">
        <w:rPr>
          <w:b/>
          <w:vertAlign w:val="superscript"/>
        </w:rPr>
        <w:t>3</w:t>
      </w:r>
      <w:r w:rsidRPr="00F46540" w:rsidR="00BA2A61">
        <w:rPr>
          <w:b/>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188"/>
        <w:gridCol w:w="1260"/>
        <w:gridCol w:w="1350"/>
        <w:gridCol w:w="982"/>
        <w:gridCol w:w="998"/>
        <w:gridCol w:w="1170"/>
        <w:gridCol w:w="1272"/>
        <w:gridCol w:w="1342"/>
      </w:tblGrid>
      <w:tr w:rsidRPr="00F46540" w:rsidR="00BA2A61" w:rsidTr="002607EA" w14:paraId="7C322894" w14:textId="77777777">
        <w:tc>
          <w:tcPr>
            <w:tcW w:w="1188" w:type="dxa"/>
          </w:tcPr>
          <w:p w:rsidRPr="00F46540" w:rsidR="00BA2A61" w:rsidP="00C16E88" w:rsidRDefault="00BA2A61" w14:paraId="7C32288C" w14:textId="77777777">
            <w:r w:rsidRPr="00F46540">
              <w:t>AD</w:t>
            </w:r>
          </w:p>
        </w:tc>
        <w:tc>
          <w:tcPr>
            <w:tcW w:w="1260" w:type="dxa"/>
          </w:tcPr>
          <w:p w:rsidRPr="00F46540" w:rsidR="00BA2A61" w:rsidP="00C16E88" w:rsidRDefault="00BA2A61" w14:paraId="7C32288D" w14:textId="77777777">
            <w:r w:rsidRPr="00F46540">
              <w:t>BEAD</w:t>
            </w:r>
          </w:p>
        </w:tc>
        <w:tc>
          <w:tcPr>
            <w:tcW w:w="1350" w:type="dxa"/>
          </w:tcPr>
          <w:p w:rsidRPr="00F46540" w:rsidR="00BA2A61" w:rsidP="00C16E88" w:rsidRDefault="00BA2A61" w14:paraId="7C32288E" w14:textId="77777777">
            <w:r w:rsidRPr="00F46540">
              <w:t>BPPD</w:t>
            </w:r>
          </w:p>
        </w:tc>
        <w:tc>
          <w:tcPr>
            <w:tcW w:w="982" w:type="dxa"/>
          </w:tcPr>
          <w:p w:rsidRPr="00F46540" w:rsidR="00BA2A61" w:rsidP="00C16E88" w:rsidRDefault="00BA2A61" w14:paraId="7C32288F" w14:textId="77777777">
            <w:r w:rsidRPr="00F46540">
              <w:t>EFED</w:t>
            </w:r>
          </w:p>
        </w:tc>
        <w:tc>
          <w:tcPr>
            <w:tcW w:w="998" w:type="dxa"/>
          </w:tcPr>
          <w:p w:rsidRPr="00F46540" w:rsidR="00BA2A61" w:rsidP="00C16E88" w:rsidRDefault="00BA2A61" w14:paraId="7C322890" w14:textId="77777777">
            <w:r w:rsidRPr="00F46540">
              <w:t>FEAD</w:t>
            </w:r>
          </w:p>
        </w:tc>
        <w:tc>
          <w:tcPr>
            <w:tcW w:w="1170" w:type="dxa"/>
          </w:tcPr>
          <w:p w:rsidRPr="00F46540" w:rsidR="00BA2A61" w:rsidP="00C16E88" w:rsidRDefault="00BA2A61" w14:paraId="7C322891" w14:textId="77777777">
            <w:r w:rsidRPr="00F46540">
              <w:t>HED</w:t>
            </w:r>
          </w:p>
        </w:tc>
        <w:tc>
          <w:tcPr>
            <w:tcW w:w="1272" w:type="dxa"/>
          </w:tcPr>
          <w:p w:rsidRPr="00F46540" w:rsidR="00BA2A61" w:rsidP="00C16E88" w:rsidRDefault="00BA2A61" w14:paraId="7C322892" w14:textId="77777777">
            <w:r w:rsidRPr="00F46540">
              <w:t>RD</w:t>
            </w:r>
          </w:p>
        </w:tc>
        <w:tc>
          <w:tcPr>
            <w:tcW w:w="1342" w:type="dxa"/>
          </w:tcPr>
          <w:p w:rsidRPr="00F46540" w:rsidR="00BA2A61" w:rsidP="00C16E88" w:rsidRDefault="009A5F65" w14:paraId="7C322893" w14:textId="77777777">
            <w:r>
              <w:t>P</w:t>
            </w:r>
            <w:r w:rsidRPr="00F46540" w:rsidR="00BA2A61">
              <w:t>RD</w:t>
            </w:r>
          </w:p>
        </w:tc>
      </w:tr>
      <w:tr w:rsidRPr="00F46540" w:rsidR="00BA2A61" w:rsidTr="002607EA" w14:paraId="7C32289D" w14:textId="77777777">
        <w:tc>
          <w:tcPr>
            <w:tcW w:w="1188" w:type="dxa"/>
          </w:tcPr>
          <w:p w:rsidRPr="00F46540" w:rsidR="00BA2A61" w:rsidP="002607EA" w:rsidRDefault="00BA2A61" w14:paraId="7C322895" w14:textId="77777777">
            <w:pPr>
              <w:jc w:val="right"/>
            </w:pPr>
            <w:r w:rsidRPr="00F46540">
              <w:t>&lt;1</w:t>
            </w:r>
          </w:p>
        </w:tc>
        <w:tc>
          <w:tcPr>
            <w:tcW w:w="1260" w:type="dxa"/>
          </w:tcPr>
          <w:p w:rsidRPr="00F46540" w:rsidR="00BA2A61" w:rsidP="002607EA" w:rsidRDefault="00BA2A61" w14:paraId="7C322896" w14:textId="77777777">
            <w:pPr>
              <w:jc w:val="right"/>
            </w:pPr>
            <w:r w:rsidRPr="00F46540">
              <w:t>&lt;1</w:t>
            </w:r>
          </w:p>
        </w:tc>
        <w:tc>
          <w:tcPr>
            <w:tcW w:w="1350" w:type="dxa"/>
          </w:tcPr>
          <w:p w:rsidRPr="00F46540" w:rsidR="00BA2A61" w:rsidP="002607EA" w:rsidRDefault="00BA2A61" w14:paraId="7C322897" w14:textId="77777777">
            <w:pPr>
              <w:jc w:val="right"/>
            </w:pPr>
            <w:r w:rsidRPr="00F46540">
              <w:t>&lt;1</w:t>
            </w:r>
          </w:p>
        </w:tc>
        <w:tc>
          <w:tcPr>
            <w:tcW w:w="982" w:type="dxa"/>
          </w:tcPr>
          <w:p w:rsidRPr="00F46540" w:rsidR="00BA2A61" w:rsidP="002607EA" w:rsidRDefault="00BA2A61" w14:paraId="7C322898" w14:textId="77777777">
            <w:pPr>
              <w:jc w:val="right"/>
            </w:pPr>
            <w:r w:rsidRPr="00F46540">
              <w:t>&lt;1</w:t>
            </w:r>
          </w:p>
        </w:tc>
        <w:tc>
          <w:tcPr>
            <w:tcW w:w="998" w:type="dxa"/>
          </w:tcPr>
          <w:p w:rsidRPr="00F46540" w:rsidR="00BA2A61" w:rsidP="002607EA" w:rsidRDefault="00BA2A61" w14:paraId="7C322899" w14:textId="77777777">
            <w:pPr>
              <w:jc w:val="right"/>
            </w:pPr>
            <w:r w:rsidRPr="00F46540">
              <w:t>&lt;1</w:t>
            </w:r>
          </w:p>
        </w:tc>
        <w:tc>
          <w:tcPr>
            <w:tcW w:w="1170" w:type="dxa"/>
          </w:tcPr>
          <w:p w:rsidRPr="00F46540" w:rsidR="00BA2A61" w:rsidP="002607EA" w:rsidRDefault="00BA2A61" w14:paraId="7C32289A" w14:textId="77777777">
            <w:pPr>
              <w:jc w:val="right"/>
            </w:pPr>
            <w:r w:rsidRPr="00F46540">
              <w:t>&lt;1</w:t>
            </w:r>
          </w:p>
        </w:tc>
        <w:tc>
          <w:tcPr>
            <w:tcW w:w="1272" w:type="dxa"/>
          </w:tcPr>
          <w:p w:rsidRPr="00F46540" w:rsidR="00BA2A61" w:rsidP="002607EA" w:rsidRDefault="00BA2A61" w14:paraId="7C32289B" w14:textId="77777777">
            <w:pPr>
              <w:jc w:val="right"/>
            </w:pPr>
            <w:r w:rsidRPr="00F46540">
              <w:t>&lt;1</w:t>
            </w:r>
          </w:p>
        </w:tc>
        <w:tc>
          <w:tcPr>
            <w:tcW w:w="1342" w:type="dxa"/>
          </w:tcPr>
          <w:p w:rsidRPr="00F46540" w:rsidR="00BA2A61" w:rsidP="002607EA" w:rsidRDefault="00BA2A61" w14:paraId="7C32289C" w14:textId="77777777">
            <w:pPr>
              <w:jc w:val="right"/>
            </w:pPr>
            <w:r w:rsidRPr="00F46540">
              <w:t>&lt;1</w:t>
            </w:r>
          </w:p>
        </w:tc>
      </w:tr>
      <w:tr w:rsidRPr="00F46540" w:rsidR="00BA2A61" w:rsidTr="002607EA" w14:paraId="7C3228A0" w14:textId="77777777">
        <w:tc>
          <w:tcPr>
            <w:tcW w:w="8220" w:type="dxa"/>
            <w:gridSpan w:val="7"/>
          </w:tcPr>
          <w:p w:rsidRPr="00F46540" w:rsidR="00BA2A61" w:rsidP="00C16E88" w:rsidRDefault="00240E3A" w14:paraId="7C32289E" w14:textId="77777777">
            <w:r>
              <w:t>Agency</w:t>
            </w:r>
            <w:r w:rsidRPr="00F46540" w:rsidR="00BA2A61">
              <w:t xml:space="preserve"> total </w:t>
            </w:r>
          </w:p>
        </w:tc>
        <w:tc>
          <w:tcPr>
            <w:tcW w:w="1342" w:type="dxa"/>
          </w:tcPr>
          <w:p w:rsidRPr="00F46540" w:rsidR="00BA2A61" w:rsidP="00A02DF5" w:rsidRDefault="00F02362" w14:paraId="7C32289F" w14:textId="77777777">
            <w:pPr>
              <w:jc w:val="right"/>
            </w:pPr>
            <w:r w:rsidRPr="00F46540">
              <w:t>0.</w:t>
            </w:r>
            <w:r w:rsidR="00A02DF5">
              <w:t>432</w:t>
            </w:r>
          </w:p>
        </w:tc>
      </w:tr>
    </w:tbl>
    <w:p w:rsidRPr="00F46540" w:rsidR="00BA2A61" w:rsidP="00BA2A61" w:rsidRDefault="00BA2A61" w14:paraId="7C3228A1" w14:textId="77777777">
      <w:r w:rsidRPr="00F46540">
        <w:t xml:space="preserve">Annual </w:t>
      </w:r>
      <w:r w:rsidR="00240E3A">
        <w:t>Agency</w:t>
      </w:r>
      <w:r w:rsidRPr="00F46540">
        <w:t xml:space="preserve"> burden hours were calculated using the number of hours per FTE multiplied by the number of FTE’s (2080 * </w:t>
      </w:r>
      <w:r w:rsidRPr="00F46540" w:rsidR="0080168E">
        <w:t>0.</w:t>
      </w:r>
      <w:r w:rsidR="00A02DF5">
        <w:t>4</w:t>
      </w:r>
      <w:r w:rsidRPr="00F46540" w:rsidR="0080168E">
        <w:t>3</w:t>
      </w:r>
      <w:r w:rsidR="00A02DF5">
        <w:t>2</w:t>
      </w:r>
      <w:r w:rsidR="00F70416">
        <w:t xml:space="preserve"> </w:t>
      </w:r>
      <w:r w:rsidRPr="00F46540">
        <w:t xml:space="preserve">= </w:t>
      </w:r>
      <w:r w:rsidR="00F70416">
        <w:t>8</w:t>
      </w:r>
      <w:r w:rsidR="00A02DF5">
        <w:t>98</w:t>
      </w:r>
      <w:r w:rsidRPr="00F46540">
        <w:t>).</w:t>
      </w:r>
    </w:p>
    <w:p w:rsidRPr="00F46540" w:rsidR="00BA2A61" w:rsidP="00BA2A61" w:rsidRDefault="00BA2A61" w14:paraId="7C3228A2" w14:textId="77777777"/>
    <w:p w:rsidRPr="00F46540" w:rsidR="00BA2A61" w:rsidP="00BA2A61" w:rsidRDefault="00BA2A61" w14:paraId="7C3228A3" w14:textId="77777777">
      <w:pPr>
        <w:ind w:firstLine="675"/>
      </w:pPr>
      <w:r w:rsidRPr="00F46540">
        <w:t xml:space="preserve">To determine </w:t>
      </w:r>
      <w:r w:rsidR="00240E3A">
        <w:t>Agency</w:t>
      </w:r>
      <w:r w:rsidRPr="00F46540">
        <w:t xml:space="preserve"> costs, the </w:t>
      </w:r>
      <w:r w:rsidR="00240E3A">
        <w:t>Agency</w:t>
      </w:r>
      <w:r w:rsidRPr="00F46540">
        <w:t xml:space="preserve"> used the Bureau of Labor Statistics estimates of labor rates for the North American Industry Classification System (NAICS) code for the Federal Executive Branch (NAICS 999100).  The managerial labor rate is based on the Standard Occupational Code (SOC) for management occupations; the technical labor rate is based on the SOC for life, physical and social science occupations; and the clerical labor rate is based on the SOC for office and administrative support occupations.  The labor rates are fully loaded and indexed to 20</w:t>
      </w:r>
      <w:r w:rsidRPr="00F46540" w:rsidR="000C4462">
        <w:t>1</w:t>
      </w:r>
      <w:r w:rsidR="006B0077">
        <w:t>4</w:t>
      </w:r>
      <w:r w:rsidRPr="00F46540">
        <w:t xml:space="preserve"> dollars.  The fully loaded hourly mean wage rate estimate for managerial occupations is $1</w:t>
      </w:r>
      <w:r w:rsidRPr="00F46540" w:rsidR="000C4462">
        <w:t>2</w:t>
      </w:r>
      <w:r w:rsidR="006B0077">
        <w:t>4.09</w:t>
      </w:r>
      <w:r w:rsidRPr="00F46540">
        <w:t xml:space="preserve"> for an average annual FTE cost of $</w:t>
      </w:r>
      <w:r w:rsidR="006B0077">
        <w:t>258</w:t>
      </w:r>
      <w:r w:rsidRPr="00F46540" w:rsidR="001126AA">
        <w:t>,</w:t>
      </w:r>
      <w:r w:rsidR="006B0077">
        <w:t>107.20</w:t>
      </w:r>
      <w:r w:rsidRPr="00F46540">
        <w:t xml:space="preserve"> ($1</w:t>
      </w:r>
      <w:r w:rsidRPr="00F46540" w:rsidR="000C4462">
        <w:t>2</w:t>
      </w:r>
      <w:r w:rsidR="006B0077">
        <w:t>4.09</w:t>
      </w:r>
      <w:r w:rsidRPr="00F46540">
        <w:t xml:space="preserve"> per hour * 2,</w:t>
      </w:r>
      <w:r w:rsidRPr="00F46540" w:rsidR="001126AA">
        <w:t>080</w:t>
      </w:r>
      <w:r w:rsidRPr="00F46540">
        <w:t xml:space="preserve"> hours).  For technical occupations, the fully loaded mean wage rate is $</w:t>
      </w:r>
      <w:r w:rsidRPr="00F46540" w:rsidR="000C4462">
        <w:t>8</w:t>
      </w:r>
      <w:r w:rsidR="00BC0CF1">
        <w:t>1.53</w:t>
      </w:r>
      <w:r w:rsidRPr="00F46540" w:rsidR="000C4462">
        <w:t xml:space="preserve"> </w:t>
      </w:r>
      <w:r w:rsidRPr="00F46540">
        <w:t>for an average annual FTE cost of $</w:t>
      </w:r>
      <w:r w:rsidR="00BC0CF1">
        <w:t>169,582.40 ($</w:t>
      </w:r>
      <w:r w:rsidRPr="00F46540" w:rsidR="000C4462">
        <w:t>8</w:t>
      </w:r>
      <w:r w:rsidR="00BC0CF1">
        <w:t>1.53</w:t>
      </w:r>
      <w:r w:rsidRPr="00F46540" w:rsidR="000C4462">
        <w:t>* 2</w:t>
      </w:r>
      <w:r w:rsidRPr="00F46540" w:rsidR="001126AA">
        <w:t>,</w:t>
      </w:r>
      <w:r w:rsidRPr="00F46540" w:rsidR="000C4462">
        <w:t>0</w:t>
      </w:r>
      <w:r w:rsidRPr="00F46540" w:rsidR="001126AA">
        <w:t>8</w:t>
      </w:r>
      <w:r w:rsidRPr="00F46540" w:rsidR="000C4462">
        <w:t>0)</w:t>
      </w:r>
      <w:r w:rsidRPr="00F46540">
        <w:t xml:space="preserve">.  </w:t>
      </w:r>
      <w:r w:rsidRPr="00F46540" w:rsidR="000C4462">
        <w:t>Fo</w:t>
      </w:r>
      <w:r w:rsidRPr="00F46540">
        <w:t>r clerical occupations, the fully loaded mean wage rate is $4</w:t>
      </w:r>
      <w:r w:rsidR="00BC0CF1">
        <w:t>6.42</w:t>
      </w:r>
      <w:r w:rsidRPr="00F46540">
        <w:t xml:space="preserve"> for an average annual FTE cost of $</w:t>
      </w:r>
      <w:r w:rsidRPr="00F46540" w:rsidR="001126AA">
        <w:t>9</w:t>
      </w:r>
      <w:r w:rsidR="00BC0CF1">
        <w:t>6.553.60 ($46.42</w:t>
      </w:r>
      <w:r w:rsidRPr="00F46540" w:rsidR="001126AA">
        <w:t>* 2,080)</w:t>
      </w:r>
      <w:r w:rsidRPr="00F46540">
        <w:t xml:space="preserve">. (See Worksheet for NAICS 999100 EPA or Federal Government, Attachment </w:t>
      </w:r>
      <w:r w:rsidR="008005B2">
        <w:t>H</w:t>
      </w:r>
      <w:r w:rsidRPr="00F46540" w:rsidR="003C1DE1">
        <w:t>.</w:t>
      </w:r>
      <w:r w:rsidRPr="00F46540">
        <w:t>)</w:t>
      </w:r>
    </w:p>
    <w:p w:rsidRPr="00F46540" w:rsidR="00BA2A61" w:rsidP="00BA2A61" w:rsidRDefault="00BA2A61" w14:paraId="7C3228A4" w14:textId="77777777">
      <w:pPr>
        <w:ind w:firstLine="675"/>
      </w:pPr>
    </w:p>
    <w:p w:rsidRPr="0037659F" w:rsidR="00BA2A61" w:rsidP="00BA2A61" w:rsidRDefault="00BA2A61" w14:paraId="7C3228A5" w14:textId="77777777">
      <w:pPr>
        <w:ind w:firstLine="675"/>
      </w:pPr>
      <w:r w:rsidRPr="00F46540">
        <w:t xml:space="preserve">To calculate the </w:t>
      </w:r>
      <w:r w:rsidR="00240E3A">
        <w:t>Agency</w:t>
      </w:r>
      <w:r w:rsidRPr="00F46540">
        <w:t xml:space="preserve">’s estimated annual cost of tolerance petition activities, the number of FTEs allocated to tolerance petition activities is multiplied by the cost per FTE.  This represents the </w:t>
      </w:r>
      <w:r w:rsidR="00240E3A">
        <w:t>Agency</w:t>
      </w:r>
      <w:r w:rsidRPr="00F46540">
        <w:t>’s estimate of its cost that will result from tolerance petition activities for each of the next three years. Annual estimated management costs are $</w:t>
      </w:r>
      <w:r w:rsidR="00E943DF">
        <w:t>405</w:t>
      </w:r>
      <w:r w:rsidR="00F70416">
        <w:t>,</w:t>
      </w:r>
      <w:r w:rsidR="00E943DF">
        <w:t>744.52</w:t>
      </w:r>
      <w:r w:rsidRPr="00F46540">
        <w:t xml:space="preserve"> (</w:t>
      </w:r>
      <w:r w:rsidRPr="00F46540" w:rsidR="001126AA">
        <w:t>1.</w:t>
      </w:r>
      <w:r w:rsidR="00E943DF">
        <w:t>572</w:t>
      </w:r>
      <w:r w:rsidRPr="00F46540">
        <w:t xml:space="preserve"> FTE * $</w:t>
      </w:r>
      <w:r w:rsidR="00E943DF">
        <w:t>258</w:t>
      </w:r>
      <w:r w:rsidRPr="00F46540" w:rsidR="00A4336D">
        <w:t>,</w:t>
      </w:r>
      <w:r w:rsidR="00E943DF">
        <w:t>107.20</w:t>
      </w:r>
      <w:r w:rsidRPr="00F46540">
        <w:t xml:space="preserve"> per FTE); technical costs are $</w:t>
      </w:r>
      <w:r w:rsidR="00E943DF">
        <w:t>2,41</w:t>
      </w:r>
      <w:r w:rsidR="00F70416">
        <w:t>7,</w:t>
      </w:r>
      <w:r w:rsidR="00E943DF">
        <w:t>566.69</w:t>
      </w:r>
      <w:r w:rsidRPr="00F46540">
        <w:t xml:space="preserve"> (</w:t>
      </w:r>
      <w:r w:rsidRPr="00F46540" w:rsidR="00A4336D">
        <w:t>1</w:t>
      </w:r>
      <w:r w:rsidR="00E943DF">
        <w:t>4.256</w:t>
      </w:r>
      <w:r w:rsidRPr="00F46540">
        <w:t xml:space="preserve"> FTE * $</w:t>
      </w:r>
      <w:r w:rsidR="00E943DF">
        <w:t>169</w:t>
      </w:r>
      <w:r w:rsidRPr="00F46540" w:rsidR="00A4336D">
        <w:t>,</w:t>
      </w:r>
      <w:r w:rsidR="00E943DF">
        <w:t>582.40</w:t>
      </w:r>
      <w:r w:rsidRPr="00F46540">
        <w:t xml:space="preserve"> per FTE); </w:t>
      </w:r>
      <w:r w:rsidRPr="00F46540">
        <w:lastRenderedPageBreak/>
        <w:t>and clerical costs are $</w:t>
      </w:r>
      <w:r w:rsidR="00E943DF">
        <w:t>41</w:t>
      </w:r>
      <w:r w:rsidRPr="00F46540" w:rsidR="00A4336D">
        <w:t>,</w:t>
      </w:r>
      <w:r w:rsidR="00F70416">
        <w:t>7</w:t>
      </w:r>
      <w:r w:rsidR="00E943DF">
        <w:t>02.52</w:t>
      </w:r>
      <w:r w:rsidRPr="00F46540">
        <w:t xml:space="preserve"> (</w:t>
      </w:r>
      <w:r w:rsidRPr="00F46540" w:rsidR="00A4336D">
        <w:t>0.</w:t>
      </w:r>
      <w:r w:rsidR="00E943DF">
        <w:t>4</w:t>
      </w:r>
      <w:r w:rsidRPr="00F46540" w:rsidR="00A4336D">
        <w:t>3</w:t>
      </w:r>
      <w:r w:rsidR="00E943DF">
        <w:t>2</w:t>
      </w:r>
      <w:r w:rsidRPr="00F46540">
        <w:t xml:space="preserve"> FTE * $</w:t>
      </w:r>
      <w:r w:rsidRPr="00F46540" w:rsidR="00A4336D">
        <w:t>9</w:t>
      </w:r>
      <w:r w:rsidR="00E943DF">
        <w:t>6</w:t>
      </w:r>
      <w:r w:rsidRPr="00F46540" w:rsidR="00A4336D">
        <w:t>,5</w:t>
      </w:r>
      <w:r w:rsidR="00E943DF">
        <w:t>33.60</w:t>
      </w:r>
      <w:r w:rsidRPr="00F46540">
        <w:t xml:space="preserve"> per FTE).  Total estimated </w:t>
      </w:r>
      <w:r w:rsidR="00240E3A">
        <w:t>Agency</w:t>
      </w:r>
      <w:r w:rsidRPr="00F46540">
        <w:t xml:space="preserve"> cost is $</w:t>
      </w:r>
      <w:r w:rsidR="0074088E">
        <w:t>2,</w:t>
      </w:r>
      <w:r w:rsidR="00E943DF">
        <w:t>919</w:t>
      </w:r>
      <w:r w:rsidR="00F70416">
        <w:t>,</w:t>
      </w:r>
      <w:r w:rsidR="00E943DF">
        <w:t>8</w:t>
      </w:r>
      <w:r w:rsidR="00F70416">
        <w:t>4</w:t>
      </w:r>
      <w:r w:rsidR="00E943DF">
        <w:t>4.81</w:t>
      </w:r>
      <w:r w:rsidRPr="00F46540">
        <w:t>.</w:t>
      </w:r>
      <w:r w:rsidR="00DE5585">
        <w:t xml:space="preserve"> </w:t>
      </w:r>
    </w:p>
    <w:p w:rsidRPr="0037659F" w:rsidR="00BA2A61" w:rsidP="00BA2A61" w:rsidRDefault="00BA2A61" w14:paraId="7C3228A6" w14:textId="77777777"/>
    <w:p w:rsidRPr="007B351B" w:rsidR="00BA2A61" w:rsidP="00BA2A61" w:rsidRDefault="00BA2A61" w14:paraId="7C3228A7" w14:textId="77777777">
      <w:r w:rsidRPr="0037659F">
        <w:tab/>
      </w:r>
      <w:r w:rsidRPr="0037659F">
        <w:rPr>
          <w:b/>
        </w:rPr>
        <w:t>6(d) Bottom Line Burden Hours and Cost</w:t>
      </w:r>
    </w:p>
    <w:p w:rsidRPr="0037659F" w:rsidR="00BA2A61" w:rsidP="00BA2A61" w:rsidRDefault="00BA2A61" w14:paraId="7C3228A8" w14:textId="77777777">
      <w:r w:rsidRPr="0037659F">
        <w:t xml:space="preserve"> </w:t>
      </w:r>
    </w:p>
    <w:p w:rsidRPr="0037659F" w:rsidR="00BA2A61" w:rsidP="00BA2A61" w:rsidRDefault="007027D7" w14:paraId="7C3228A9" w14:textId="77777777">
      <w:pPr>
        <w:outlineLvl w:val="0"/>
        <w:rPr>
          <w:b/>
        </w:rPr>
      </w:pPr>
      <w:r>
        <w:rPr>
          <w:b/>
        </w:rPr>
        <w:t>Table 6</w:t>
      </w:r>
      <w:r w:rsidRPr="0037659F" w:rsidR="00BA2A61">
        <w:rPr>
          <w:b/>
        </w:rPr>
        <w:t xml:space="preserve"> - Burden Hour and Cost Summary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13"/>
        <w:gridCol w:w="3099"/>
        <w:gridCol w:w="3138"/>
      </w:tblGrid>
      <w:tr w:rsidRPr="002607EA" w:rsidR="00BA2A61" w:rsidTr="007B351B" w14:paraId="7C3228AD" w14:textId="77777777">
        <w:trPr>
          <w:cantSplit/>
        </w:trPr>
        <w:tc>
          <w:tcPr>
            <w:tcW w:w="3193" w:type="dxa"/>
          </w:tcPr>
          <w:p w:rsidRPr="0037659F" w:rsidR="00BA2A61" w:rsidP="00C16E88" w:rsidRDefault="00BA2A61" w14:paraId="7C3228AA" w14:textId="77777777"/>
        </w:tc>
        <w:tc>
          <w:tcPr>
            <w:tcW w:w="3186" w:type="dxa"/>
          </w:tcPr>
          <w:p w:rsidRPr="0037659F" w:rsidR="00BA2A61" w:rsidP="002607EA" w:rsidRDefault="00BA2A61" w14:paraId="7C3228AB" w14:textId="77777777">
            <w:pPr>
              <w:jc w:val="center"/>
            </w:pPr>
            <w:r w:rsidRPr="0037659F">
              <w:t>Burden Hours</w:t>
            </w:r>
          </w:p>
        </w:tc>
        <w:tc>
          <w:tcPr>
            <w:tcW w:w="3197" w:type="dxa"/>
          </w:tcPr>
          <w:p w:rsidRPr="0037659F" w:rsidR="00BA2A61" w:rsidP="002607EA" w:rsidRDefault="00BA2A61" w14:paraId="7C3228AC" w14:textId="77777777">
            <w:pPr>
              <w:jc w:val="center"/>
            </w:pPr>
            <w:r w:rsidRPr="0037659F">
              <w:t>Cost</w:t>
            </w:r>
          </w:p>
        </w:tc>
      </w:tr>
      <w:tr w:rsidRPr="002607EA" w:rsidR="00F0324E" w:rsidTr="007B351B" w14:paraId="7C3228B1" w14:textId="77777777">
        <w:trPr>
          <w:cantSplit/>
        </w:trPr>
        <w:tc>
          <w:tcPr>
            <w:tcW w:w="3193" w:type="dxa"/>
          </w:tcPr>
          <w:p w:rsidRPr="0037659F" w:rsidR="00F0324E" w:rsidP="00C16E88" w:rsidRDefault="00F0324E" w14:paraId="7C3228AE" w14:textId="77777777">
            <w:r>
              <w:t>Petitioner</w:t>
            </w:r>
            <w:r w:rsidRPr="0037659F">
              <w:t xml:space="preserve"> Burden</w:t>
            </w:r>
          </w:p>
        </w:tc>
        <w:tc>
          <w:tcPr>
            <w:tcW w:w="3186" w:type="dxa"/>
          </w:tcPr>
          <w:p w:rsidRPr="00F46540" w:rsidR="00F0324E" w:rsidP="00AB731F" w:rsidRDefault="00AB731F" w14:paraId="7C3228AF" w14:textId="77777777">
            <w:pPr>
              <w:jc w:val="right"/>
            </w:pPr>
            <w:r>
              <w:t>285</w:t>
            </w:r>
            <w:r w:rsidRPr="00F46540" w:rsidR="00A4336D">
              <w:t>,</w:t>
            </w:r>
            <w:r>
              <w:t>128</w:t>
            </w:r>
          </w:p>
        </w:tc>
        <w:tc>
          <w:tcPr>
            <w:tcW w:w="3197" w:type="dxa"/>
          </w:tcPr>
          <w:p w:rsidRPr="00F46540" w:rsidR="00F0324E" w:rsidP="00AB731F" w:rsidRDefault="000C3D4A" w14:paraId="7C3228B0" w14:textId="77777777">
            <w:pPr>
              <w:jc w:val="right"/>
            </w:pPr>
            <w:r w:rsidRPr="00F46540">
              <w:t>$</w:t>
            </w:r>
            <w:r w:rsidR="00AB731F">
              <w:t>27</w:t>
            </w:r>
            <w:r w:rsidRPr="00F46540" w:rsidR="00126CB4">
              <w:t>,</w:t>
            </w:r>
            <w:r w:rsidR="00AB731F">
              <w:t>475</w:t>
            </w:r>
            <w:r w:rsidRPr="00F46540" w:rsidR="00126CB4">
              <w:t>,</w:t>
            </w:r>
            <w:r w:rsidR="00AB731F">
              <w:t>223.58</w:t>
            </w:r>
          </w:p>
        </w:tc>
      </w:tr>
      <w:tr w:rsidRPr="002607EA" w:rsidR="00F0324E" w:rsidTr="007B351B" w14:paraId="7C3228B5" w14:textId="77777777">
        <w:trPr>
          <w:cantSplit/>
        </w:trPr>
        <w:tc>
          <w:tcPr>
            <w:tcW w:w="3193" w:type="dxa"/>
          </w:tcPr>
          <w:p w:rsidRPr="0037659F" w:rsidR="00F0324E" w:rsidP="00C16E88" w:rsidRDefault="00240E3A" w14:paraId="7C3228B2" w14:textId="77777777">
            <w:r>
              <w:t>Agency</w:t>
            </w:r>
            <w:r w:rsidRPr="0037659F" w:rsidR="00F0324E">
              <w:t xml:space="preserve"> Burden</w:t>
            </w:r>
          </w:p>
        </w:tc>
        <w:tc>
          <w:tcPr>
            <w:tcW w:w="3186" w:type="dxa"/>
          </w:tcPr>
          <w:p w:rsidRPr="00F46540" w:rsidR="00F0324E" w:rsidP="00AB731F" w:rsidRDefault="00AB731F" w14:paraId="7C3228B3" w14:textId="77777777">
            <w:pPr>
              <w:jc w:val="right"/>
            </w:pPr>
            <w:r>
              <w:t>33</w:t>
            </w:r>
            <w:r w:rsidRPr="00F46540" w:rsidR="00A4336D">
              <w:t>,</w:t>
            </w:r>
            <w:r w:rsidR="00F70416">
              <w:t>8</w:t>
            </w:r>
            <w:r>
              <w:t>20</w:t>
            </w:r>
          </w:p>
        </w:tc>
        <w:tc>
          <w:tcPr>
            <w:tcW w:w="3197" w:type="dxa"/>
          </w:tcPr>
          <w:p w:rsidRPr="00F46540" w:rsidR="00F0324E" w:rsidP="00AB731F" w:rsidRDefault="00F0324E" w14:paraId="7C3228B4" w14:textId="77777777">
            <w:pPr>
              <w:jc w:val="right"/>
            </w:pPr>
            <w:r w:rsidRPr="00F46540">
              <w:t>$</w:t>
            </w:r>
            <w:r w:rsidR="0074088E">
              <w:t>2</w:t>
            </w:r>
            <w:r w:rsidRPr="00F46540" w:rsidR="00A4336D">
              <w:t>,</w:t>
            </w:r>
            <w:r w:rsidR="00AB731F">
              <w:t>919</w:t>
            </w:r>
            <w:r w:rsidR="0074088E">
              <w:t>,</w:t>
            </w:r>
            <w:r w:rsidR="00AB731F">
              <w:t>844.81</w:t>
            </w:r>
          </w:p>
        </w:tc>
      </w:tr>
    </w:tbl>
    <w:p w:rsidRPr="0037659F" w:rsidR="00BA2A61" w:rsidP="00BA2A61" w:rsidRDefault="00BA2A61" w14:paraId="7C3228B6" w14:textId="77777777">
      <w:pPr>
        <w:tabs>
          <w:tab w:val="left" w:pos="7020"/>
        </w:tabs>
        <w:spacing w:before="288"/>
        <w:ind w:firstLine="720"/>
        <w:outlineLvl w:val="0"/>
        <w:rPr>
          <w:b/>
        </w:rPr>
      </w:pPr>
      <w:r w:rsidRPr="0037659F">
        <w:rPr>
          <w:b/>
        </w:rPr>
        <w:t>6(e) Reason for Changes in Burden</w:t>
      </w:r>
    </w:p>
    <w:p w:rsidR="00BA2A61" w:rsidP="00BA2A61" w:rsidRDefault="00240E3A" w14:paraId="7C3228B7" w14:textId="77777777">
      <w:pPr>
        <w:tabs>
          <w:tab w:val="left" w:pos="7020"/>
        </w:tabs>
        <w:spacing w:before="288"/>
        <w:ind w:firstLine="720"/>
        <w:outlineLvl w:val="0"/>
        <w:rPr>
          <w:b/>
        </w:rPr>
      </w:pPr>
      <w:r>
        <w:rPr>
          <w:b/>
        </w:rPr>
        <w:t>Agency</w:t>
      </w:r>
      <w:r w:rsidRPr="0037659F" w:rsidR="00BA2A61">
        <w:rPr>
          <w:b/>
        </w:rPr>
        <w:t xml:space="preserve"> </w:t>
      </w:r>
    </w:p>
    <w:p w:rsidRPr="00A34D89" w:rsidR="00A34D89" w:rsidP="00A34D89" w:rsidRDefault="00A34D89" w14:paraId="7C3228B8" w14:textId="77777777">
      <w:pPr>
        <w:pStyle w:val="FootnoteText"/>
      </w:pPr>
    </w:p>
    <w:p w:rsidRPr="00A1423A" w:rsidR="00A1423A" w:rsidP="002752A4" w:rsidRDefault="00715CD1" w14:paraId="7C3228B9" w14:textId="77777777">
      <w:pPr>
        <w:tabs>
          <w:tab w:val="left" w:pos="-1080"/>
        </w:tabs>
        <w:ind w:firstLine="720"/>
      </w:pPr>
      <w:r w:rsidRPr="00BC060E">
        <w:rPr>
          <w:spacing w:val="-2"/>
        </w:rPr>
        <w:t xml:space="preserve">The </w:t>
      </w:r>
      <w:r w:rsidR="00A1423A">
        <w:rPr>
          <w:spacing w:val="-2"/>
        </w:rPr>
        <w:t>a</w:t>
      </w:r>
      <w:r w:rsidR="00240E3A">
        <w:rPr>
          <w:spacing w:val="-2"/>
        </w:rPr>
        <w:t>gency</w:t>
      </w:r>
      <w:r w:rsidR="002216A6">
        <w:rPr>
          <w:spacing w:val="-2"/>
        </w:rPr>
        <w:t xml:space="preserve"> estimates that an average of 165</w:t>
      </w:r>
      <w:r w:rsidRPr="00BC060E">
        <w:rPr>
          <w:spacing w:val="-2"/>
        </w:rPr>
        <w:t xml:space="preserve"> tolerance petitions will</w:t>
      </w:r>
      <w:r w:rsidR="00A80E8C">
        <w:rPr>
          <w:spacing w:val="-2"/>
        </w:rPr>
        <w:t xml:space="preserve"> </w:t>
      </w:r>
      <w:r w:rsidRPr="00BC060E">
        <w:rPr>
          <w:spacing w:val="-2"/>
        </w:rPr>
        <w:t>be received annually.  This is a</w:t>
      </w:r>
      <w:r w:rsidRPr="00BC060E" w:rsidR="00126CB4">
        <w:rPr>
          <w:spacing w:val="-2"/>
        </w:rPr>
        <w:t>n</w:t>
      </w:r>
      <w:r w:rsidRPr="00BC060E">
        <w:rPr>
          <w:spacing w:val="-2"/>
        </w:rPr>
        <w:t xml:space="preserve"> </w:t>
      </w:r>
      <w:r w:rsidR="002216A6">
        <w:rPr>
          <w:spacing w:val="-2"/>
        </w:rPr>
        <w:t xml:space="preserve">average </w:t>
      </w:r>
      <w:r w:rsidRPr="00BC060E" w:rsidR="00126CB4">
        <w:rPr>
          <w:spacing w:val="-2"/>
        </w:rPr>
        <w:t>increase</w:t>
      </w:r>
      <w:r w:rsidR="003060C4">
        <w:rPr>
          <w:spacing w:val="-2"/>
        </w:rPr>
        <w:t xml:space="preserve"> of</w:t>
      </w:r>
      <w:r w:rsidRPr="00BC060E">
        <w:rPr>
          <w:spacing w:val="-2"/>
        </w:rPr>
        <w:t xml:space="preserve"> </w:t>
      </w:r>
      <w:r w:rsidR="002216A6">
        <w:rPr>
          <w:spacing w:val="-2"/>
        </w:rPr>
        <w:t>28</w:t>
      </w:r>
      <w:r w:rsidRPr="00BC060E">
        <w:rPr>
          <w:spacing w:val="-2"/>
        </w:rPr>
        <w:t xml:space="preserve"> tolerance petitions annually.  The estimate is based on the average number of tolerance petitions received by the </w:t>
      </w:r>
      <w:r w:rsidR="00240E3A">
        <w:rPr>
          <w:spacing w:val="-2"/>
        </w:rPr>
        <w:t>Agency</w:t>
      </w:r>
      <w:r w:rsidRPr="00BC060E">
        <w:rPr>
          <w:spacing w:val="-2"/>
        </w:rPr>
        <w:t xml:space="preserve"> in the years FY20</w:t>
      </w:r>
      <w:r w:rsidR="002216A6">
        <w:rPr>
          <w:spacing w:val="-2"/>
        </w:rPr>
        <w:t xml:space="preserve">12, </w:t>
      </w:r>
      <w:r w:rsidRPr="00BC060E">
        <w:rPr>
          <w:spacing w:val="-2"/>
        </w:rPr>
        <w:t>FY20</w:t>
      </w:r>
      <w:r w:rsidRPr="00BC060E" w:rsidR="008762FA">
        <w:rPr>
          <w:spacing w:val="-2"/>
        </w:rPr>
        <w:t>1</w:t>
      </w:r>
      <w:r w:rsidR="002216A6">
        <w:rPr>
          <w:spacing w:val="-2"/>
        </w:rPr>
        <w:t>3</w:t>
      </w:r>
      <w:r w:rsidRPr="00BC060E">
        <w:rPr>
          <w:spacing w:val="-2"/>
        </w:rPr>
        <w:t>, and FY20</w:t>
      </w:r>
      <w:r w:rsidRPr="00BC060E" w:rsidR="008762FA">
        <w:rPr>
          <w:spacing w:val="-2"/>
        </w:rPr>
        <w:t>1</w:t>
      </w:r>
      <w:r w:rsidR="002216A6">
        <w:rPr>
          <w:spacing w:val="-2"/>
        </w:rPr>
        <w:t>4</w:t>
      </w:r>
      <w:r w:rsidRPr="00BC060E">
        <w:rPr>
          <w:spacing w:val="-2"/>
        </w:rPr>
        <w:t>.</w:t>
      </w:r>
      <w:r>
        <w:rPr>
          <w:spacing w:val="-2"/>
        </w:rPr>
        <w:t xml:space="preserve"> </w:t>
      </w:r>
    </w:p>
    <w:p w:rsidR="00155F61" w:rsidP="00BA2A61" w:rsidRDefault="008F643B" w14:paraId="7C3228BA" w14:textId="77777777">
      <w:pPr>
        <w:tabs>
          <w:tab w:val="left" w:pos="7020"/>
        </w:tabs>
        <w:spacing w:before="288"/>
        <w:ind w:firstLine="720"/>
        <w:outlineLvl w:val="0"/>
        <w:rPr>
          <w:b/>
          <w:lang w:val="en"/>
        </w:rPr>
      </w:pPr>
      <w:r>
        <w:rPr>
          <w:b/>
          <w:lang w:val="en"/>
        </w:rPr>
        <w:t>Petitioners</w:t>
      </w:r>
      <w:r w:rsidR="000C0EB8">
        <w:rPr>
          <w:b/>
          <w:lang w:val="en"/>
        </w:rPr>
        <w:t xml:space="preserve"> (Respondents)</w:t>
      </w:r>
    </w:p>
    <w:p w:rsidRPr="009A032E" w:rsidR="009A032E" w:rsidP="009A032E" w:rsidRDefault="009A032E" w14:paraId="7C3228BB" w14:textId="77777777">
      <w:pPr>
        <w:pStyle w:val="FootnoteText"/>
        <w:rPr>
          <w:lang w:val="en"/>
        </w:rPr>
      </w:pPr>
    </w:p>
    <w:p w:rsidR="0027124F" w:rsidP="00A8237E" w:rsidRDefault="006A1BB4" w14:paraId="7C3228BC" w14:textId="77777777">
      <w:pPr>
        <w:tabs>
          <w:tab w:val="left" w:pos="-1080"/>
        </w:tabs>
        <w:ind w:firstLine="720"/>
      </w:pPr>
      <w:r>
        <w:t xml:space="preserve">EPA estimates a net </w:t>
      </w:r>
      <w:r w:rsidRPr="00D706CC" w:rsidR="008762FA">
        <w:t xml:space="preserve">increase </w:t>
      </w:r>
      <w:r w:rsidRPr="00D706CC">
        <w:t xml:space="preserve">of </w:t>
      </w:r>
      <w:r w:rsidR="002216A6">
        <w:t>48,328</w:t>
      </w:r>
      <w:r w:rsidR="00D706CC">
        <w:t xml:space="preserve"> burden</w:t>
      </w:r>
      <w:r>
        <w:t xml:space="preserve"> hours annually over the expiring ICR. </w:t>
      </w:r>
      <w:r w:rsidR="007B351B">
        <w:t>This increase is a result of an increase</w:t>
      </w:r>
      <w:r w:rsidR="002216A6">
        <w:t xml:space="preserve"> from 137</w:t>
      </w:r>
      <w:r w:rsidR="00D706CC">
        <w:t xml:space="preserve"> to 1</w:t>
      </w:r>
      <w:r w:rsidR="002216A6">
        <w:t>65</w:t>
      </w:r>
      <w:r w:rsidR="007B351B">
        <w:t xml:space="preserve"> in the</w:t>
      </w:r>
      <w:r w:rsidR="00D706CC">
        <w:t xml:space="preserve"> </w:t>
      </w:r>
      <w:r w:rsidR="001041CE">
        <w:t xml:space="preserve">estimated </w:t>
      </w:r>
      <w:r w:rsidR="00D706CC">
        <w:t>average</w:t>
      </w:r>
      <w:r w:rsidR="007B351B">
        <w:t xml:space="preserve"> number of tolerance pe</w:t>
      </w:r>
      <w:r w:rsidR="00D706CC">
        <w:t>titions submitted</w:t>
      </w:r>
      <w:r w:rsidR="001041CE">
        <w:t xml:space="preserve"> annually,</w:t>
      </w:r>
      <w:r w:rsidR="007B351B">
        <w:t xml:space="preserve"> which resulted in a change to the annual burden </w:t>
      </w:r>
      <w:r w:rsidR="002216A6">
        <w:t>hours for respondents from 236</w:t>
      </w:r>
      <w:r w:rsidR="00D706CC">
        <w:t>,8</w:t>
      </w:r>
      <w:r w:rsidR="002216A6">
        <w:t>00</w:t>
      </w:r>
      <w:r w:rsidR="007B351B">
        <w:t xml:space="preserve"> </w:t>
      </w:r>
      <w:r w:rsidR="00D706CC">
        <w:t>in the previous renewal to 2</w:t>
      </w:r>
      <w:r w:rsidR="002216A6">
        <w:t>85</w:t>
      </w:r>
      <w:r w:rsidR="00D706CC">
        <w:t>,</w:t>
      </w:r>
      <w:r w:rsidR="002216A6">
        <w:t>12</w:t>
      </w:r>
      <w:r w:rsidR="00D706CC">
        <w:t>8</w:t>
      </w:r>
      <w:r w:rsidR="007B351B">
        <w:t xml:space="preserve"> in the current renewal. </w:t>
      </w:r>
      <w:r>
        <w:t xml:space="preserve"> The</w:t>
      </w:r>
      <w:r w:rsidR="001041CE">
        <w:t>re is no change in burden per tolerance petition</w:t>
      </w:r>
      <w:r w:rsidR="00EE3FB2">
        <w:t>;</w:t>
      </w:r>
      <w:r w:rsidR="00D706CC">
        <w:t xml:space="preserve"> </w:t>
      </w:r>
      <w:r w:rsidR="00EE3FB2">
        <w:t>b</w:t>
      </w:r>
      <w:r w:rsidR="00D706CC">
        <w:t>urden for respondents increased as a result of the estimated increase in the average number of petitions submitted annually</w:t>
      </w:r>
      <w:r w:rsidR="003060C4">
        <w:t xml:space="preserve">. </w:t>
      </w:r>
      <w:r>
        <w:t xml:space="preserve">The change is an adjustment. </w:t>
      </w:r>
    </w:p>
    <w:p w:rsidRPr="00A8237E" w:rsidR="00A8237E" w:rsidP="00A8237E" w:rsidRDefault="00A8237E" w14:paraId="7C3228BD" w14:textId="77777777">
      <w:pPr>
        <w:pStyle w:val="FootnoteText"/>
      </w:pPr>
    </w:p>
    <w:p w:rsidRPr="0037659F" w:rsidR="00BA2A61" w:rsidP="0027124F" w:rsidRDefault="00BA2A61" w14:paraId="7C3228BE" w14:textId="77777777">
      <w:pPr>
        <w:tabs>
          <w:tab w:val="left" w:pos="-1080"/>
        </w:tabs>
        <w:ind w:firstLine="720"/>
        <w:rPr>
          <w:b/>
          <w:bCs/>
        </w:rPr>
      </w:pPr>
      <w:r w:rsidRPr="0037659F">
        <w:rPr>
          <w:b/>
          <w:bCs/>
        </w:rPr>
        <w:t>6(f) Burden Statement</w:t>
      </w:r>
    </w:p>
    <w:p w:rsidRPr="0027124F" w:rsidR="0027124F" w:rsidP="0027124F" w:rsidRDefault="0027124F" w14:paraId="7C3228BF" w14:textId="77777777">
      <w:pPr>
        <w:pStyle w:val="FootnoteText"/>
      </w:pPr>
    </w:p>
    <w:p w:rsidR="00B817D8" w:rsidP="00BA2A61" w:rsidRDefault="000C0EB8" w14:paraId="7C3228C0" w14:textId="77777777">
      <w:pPr>
        <w:tabs>
          <w:tab w:val="left" w:pos="-1080"/>
        </w:tabs>
        <w:ind w:firstLine="720"/>
      </w:pPr>
      <w:r w:rsidRPr="000C0EB8">
        <w:t xml:space="preserve"> </w:t>
      </w:r>
      <w:r>
        <w:t xml:space="preserve">The annual respondent burden for collection of information associated with </w:t>
      </w:r>
      <w:r w:rsidR="00204F7B">
        <w:t xml:space="preserve">tolerance petitions </w:t>
      </w:r>
      <w:r>
        <w:t xml:space="preserve">is estimated to average </w:t>
      </w:r>
      <w:r w:rsidRPr="000D1BC9">
        <w:t>1,7</w:t>
      </w:r>
      <w:r>
        <w:t>2</w:t>
      </w:r>
      <w:r w:rsidR="00A92909">
        <w:t>6</w:t>
      </w:r>
      <w:r w:rsidRPr="000D1BC9">
        <w:t xml:space="preserve"> hours</w:t>
      </w:r>
      <w:r>
        <w:t xml:space="preserve"> for </w:t>
      </w:r>
      <w:r w:rsidR="00C00CCD">
        <w:t xml:space="preserve">petitions </w:t>
      </w:r>
      <w:r>
        <w:t>submi</w:t>
      </w:r>
      <w:r w:rsidR="00C00CCD">
        <w:t>tted by industry</w:t>
      </w:r>
      <w:r>
        <w:t xml:space="preserve"> and 1,739</w:t>
      </w:r>
      <w:r w:rsidR="00155F61">
        <w:t xml:space="preserve"> for petitions </w:t>
      </w:r>
      <w:r w:rsidR="00C00CCD">
        <w:t>submitted by</w:t>
      </w:r>
      <w:r w:rsidR="00155F61">
        <w:t xml:space="preserve"> IR-4</w:t>
      </w:r>
      <w:r w:rsidR="00C00CCD">
        <w:t xml:space="preserve"> participants</w:t>
      </w:r>
      <w:r w:rsidR="00155F61">
        <w:t xml:space="preserve">.  </w:t>
      </w:r>
      <w:r w:rsidR="006A1BB4">
        <w:t xml:space="preserve">Burden means the total time, effort, or financial resources expended by persons to generate, maintain, retain, or disclose or provide information to or for a Federal </w:t>
      </w:r>
      <w:r w:rsidR="00240E3A">
        <w:t>agency</w:t>
      </w:r>
      <w:r w:rsidR="006A1BB4">
        <w:t>.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which have subsequently changed; train personnel to be able to respond to a collection of information; search data sources; complete and review the collection of information; and transmit or otherwise disclose the information.</w:t>
      </w:r>
      <w:r w:rsidR="002B6BA2">
        <w:t xml:space="preserve">  </w:t>
      </w:r>
    </w:p>
    <w:p w:rsidR="00B817D8" w:rsidP="00BA2A61" w:rsidRDefault="00B817D8" w14:paraId="7C3228C1" w14:textId="77777777">
      <w:pPr>
        <w:tabs>
          <w:tab w:val="left" w:pos="-1080"/>
        </w:tabs>
        <w:ind w:firstLine="720"/>
      </w:pPr>
    </w:p>
    <w:p w:rsidR="00D743D8" w:rsidP="00BA2A61" w:rsidRDefault="00BA2A61" w14:paraId="7C3228C2" w14:textId="77777777">
      <w:pPr>
        <w:tabs>
          <w:tab w:val="left" w:pos="-1080"/>
        </w:tabs>
        <w:ind w:firstLine="720"/>
      </w:pPr>
      <w:r w:rsidRPr="0037659F">
        <w:t xml:space="preserve">The </w:t>
      </w:r>
      <w:r w:rsidR="00240E3A">
        <w:t>Agency</w:t>
      </w:r>
      <w:r w:rsidRPr="0037659F">
        <w:t xml:space="preserve"> has established a public docket for this ICR under </w:t>
      </w:r>
      <w:r w:rsidRPr="00466565">
        <w:t>Docket ID No. EPA-HQ-OPP-20</w:t>
      </w:r>
      <w:r w:rsidRPr="00466565" w:rsidR="00466565">
        <w:t>1</w:t>
      </w:r>
      <w:r w:rsidR="0094010B">
        <w:t>5</w:t>
      </w:r>
      <w:r w:rsidRPr="00466565">
        <w:t>-07</w:t>
      </w:r>
      <w:r w:rsidR="0094010B">
        <w:t>15</w:t>
      </w:r>
      <w:r w:rsidRPr="00466565">
        <w:t>,</w:t>
      </w:r>
      <w:r w:rsidRPr="0037659F">
        <w:t xml:space="preserve"> which is available for online viewing at </w:t>
      </w:r>
      <w:r w:rsidRPr="007D242E" w:rsidR="007D242E">
        <w:rPr>
          <w:i/>
          <w:u w:val="single"/>
        </w:rPr>
        <w:t>http://www.regulations.gov</w:t>
      </w:r>
      <w:r w:rsidR="007D242E">
        <w:t xml:space="preserve"> </w:t>
      </w:r>
      <w:r w:rsidRPr="0037659F">
        <w:t xml:space="preserve">or in person viewing at the </w:t>
      </w:r>
      <w:r w:rsidR="00BC060E">
        <w:t xml:space="preserve">EPA Docket Center-Public Reading Room, </w:t>
      </w:r>
      <w:r w:rsidR="00543B6A">
        <w:t>WJC</w:t>
      </w:r>
      <w:r w:rsidR="00BC060E">
        <w:t xml:space="preserve"> West Building, in</w:t>
      </w:r>
      <w:r w:rsidRPr="0037659F">
        <w:t xml:space="preserve"> Rm. </w:t>
      </w:r>
      <w:r w:rsidR="00BC060E">
        <w:t>3334</w:t>
      </w:r>
      <w:r w:rsidRPr="0037659F">
        <w:t xml:space="preserve">, </w:t>
      </w:r>
      <w:r w:rsidR="00BC060E">
        <w:t xml:space="preserve">1301 Constitution Avenue, NW, Washington, DC. </w:t>
      </w:r>
      <w:r w:rsidRPr="0037659F">
        <w:t>This docket facility is open from 8:30 a.m. to 4</w:t>
      </w:r>
      <w:r w:rsidR="00BC060E">
        <w:t>:30</w:t>
      </w:r>
      <w:r w:rsidRPr="0037659F">
        <w:t xml:space="preserve"> p.m., Monday through Friday, excluding </w:t>
      </w:r>
      <w:r w:rsidR="00BC060E">
        <w:t>federal</w:t>
      </w:r>
      <w:r w:rsidRPr="0037659F">
        <w:t xml:space="preserve"> holidays.  The docket telephone </w:t>
      </w:r>
      <w:r w:rsidRPr="0037659F">
        <w:lastRenderedPageBreak/>
        <w:t>number is (</w:t>
      </w:r>
      <w:r w:rsidR="00BC060E">
        <w:t>202</w:t>
      </w:r>
      <w:r w:rsidRPr="0037659F">
        <w:t xml:space="preserve">) </w:t>
      </w:r>
      <w:r w:rsidR="00BC060E">
        <w:t>566</w:t>
      </w:r>
      <w:r w:rsidRPr="0037659F">
        <w:t>-</w:t>
      </w:r>
      <w:r w:rsidR="00BC060E">
        <w:t>1744</w:t>
      </w:r>
      <w:r w:rsidRPr="0037659F">
        <w:t xml:space="preserve">.  </w:t>
      </w:r>
    </w:p>
    <w:p w:rsidR="00D743D8" w:rsidP="00BA2A61" w:rsidRDefault="00D743D8" w14:paraId="7C3228C3" w14:textId="77777777">
      <w:pPr>
        <w:tabs>
          <w:tab w:val="left" w:pos="-1080"/>
        </w:tabs>
        <w:ind w:firstLine="720"/>
      </w:pPr>
    </w:p>
    <w:p w:rsidR="00D743D8" w:rsidP="00D743D8" w:rsidRDefault="00BA2A61" w14:paraId="7C3228C4" w14:textId="77777777">
      <w:pPr>
        <w:tabs>
          <w:tab w:val="left" w:pos="-1080"/>
        </w:tabs>
        <w:ind w:firstLine="720"/>
      </w:pPr>
      <w:r w:rsidRPr="0037659F">
        <w:t xml:space="preserve">You may submit comments regarding the </w:t>
      </w:r>
      <w:r w:rsidR="00240E3A">
        <w:t>Agency</w:t>
      </w:r>
      <w:r w:rsidRPr="0037659F">
        <w:t xml:space="preserve">'s need for this information, the accuracy of the provided burden estimates and any suggested methods for minimizing respondent burden, including the use of automated collection techniques.  </w:t>
      </w:r>
      <w:r w:rsidR="00D743D8">
        <w:t>Submit your comments, referencing Docket ID No. EPA-HQ-</w:t>
      </w:r>
      <w:r w:rsidRPr="00D743D8" w:rsidR="00D743D8">
        <w:t xml:space="preserve"> OPP-2015-0715</w:t>
      </w:r>
      <w:r w:rsidR="00D743D8">
        <w:t xml:space="preserve"> and OMB Control No. 2070-0024, to (1) both EPA and OMB as follows: </w:t>
      </w:r>
    </w:p>
    <w:p w:rsidRPr="00D743D8" w:rsidR="00D743D8" w:rsidP="00D743D8" w:rsidRDefault="00D743D8" w14:paraId="7C3228C5" w14:textId="77777777">
      <w:pPr>
        <w:pStyle w:val="FootnoteText"/>
      </w:pPr>
    </w:p>
    <w:p w:rsidRPr="00D743D8" w:rsidR="00D743D8" w:rsidP="00D743D8" w:rsidRDefault="00D743D8" w14:paraId="7C3228C6" w14:textId="77777777">
      <w:pPr>
        <w:tabs>
          <w:tab w:val="left" w:pos="-1080"/>
        </w:tabs>
        <w:ind w:firstLine="720"/>
      </w:pPr>
      <w:r>
        <w:t xml:space="preserve">• To EPA online using </w:t>
      </w:r>
      <w:hyperlink w:history="1" r:id="rId16">
        <w:r w:rsidRPr="008E7EBC">
          <w:rPr>
            <w:rStyle w:val="Hyperlink"/>
            <w:i/>
          </w:rPr>
          <w:t>http://www.regulations.gov</w:t>
        </w:r>
      </w:hyperlink>
      <w:r>
        <w:t xml:space="preserve"> (our preferred method),) or by mail to: EPA Docket Center, Environmental Protection Agency Docket Center (EPA/DC), Mail Code 28221T, 1200 Pennsylvania Ave., NW.</w:t>
      </w:r>
      <w:r w:rsidRPr="00D743D8">
        <w:t>, Washington, DC 20460, and</w:t>
      </w:r>
    </w:p>
    <w:p w:rsidRPr="00D743D8" w:rsidR="00D743D8" w:rsidP="00D743D8" w:rsidRDefault="00D743D8" w14:paraId="7C3228C7" w14:textId="77777777">
      <w:pPr>
        <w:pStyle w:val="FootnoteText"/>
        <w:rPr>
          <w:sz w:val="24"/>
          <w:szCs w:val="24"/>
        </w:rPr>
      </w:pPr>
    </w:p>
    <w:p w:rsidRPr="00D743D8" w:rsidR="00BA2A61" w:rsidP="00D743D8" w:rsidRDefault="00D743D8" w14:paraId="7C3228C8" w14:textId="77777777">
      <w:pPr>
        <w:pStyle w:val="FootnoteText"/>
        <w:rPr>
          <w:sz w:val="24"/>
          <w:szCs w:val="24"/>
        </w:rPr>
      </w:pPr>
      <w:r w:rsidRPr="00D743D8">
        <w:rPr>
          <w:sz w:val="24"/>
          <w:szCs w:val="24"/>
        </w:rPr>
        <w:tab/>
        <w:t xml:space="preserve">• To OMB by email to: </w:t>
      </w:r>
      <w:hyperlink w:history="1" r:id="rId17">
        <w:r w:rsidRPr="008E7EBC">
          <w:rPr>
            <w:rStyle w:val="Hyperlink"/>
            <w:i/>
            <w:sz w:val="24"/>
            <w:szCs w:val="24"/>
          </w:rPr>
          <w:t>oira_submission@omb.eop.gov</w:t>
        </w:r>
      </w:hyperlink>
      <w:r w:rsidRPr="00D743D8">
        <w:rPr>
          <w:sz w:val="24"/>
          <w:szCs w:val="24"/>
        </w:rPr>
        <w:t xml:space="preserve">. Address comments to </w:t>
      </w:r>
      <w:r w:rsidRPr="00D743D8">
        <w:rPr>
          <w:i/>
          <w:sz w:val="24"/>
          <w:szCs w:val="24"/>
        </w:rPr>
        <w:t>OMB Desk Officer for EPA</w:t>
      </w:r>
      <w:r w:rsidRPr="00D743D8">
        <w:rPr>
          <w:sz w:val="24"/>
          <w:szCs w:val="24"/>
        </w:rPr>
        <w:t>.</w:t>
      </w:r>
    </w:p>
    <w:p w:rsidRPr="00D743D8" w:rsidR="00BA2A61" w:rsidP="00BA2A61" w:rsidRDefault="00BA2A61" w14:paraId="7C3228C9" w14:textId="77777777">
      <w:pPr>
        <w:tabs>
          <w:tab w:val="left" w:pos="-1080"/>
        </w:tabs>
        <w:ind w:firstLine="720"/>
      </w:pPr>
    </w:p>
    <w:p w:rsidRPr="0037659F" w:rsidR="00BA2A61" w:rsidP="00BA2A61" w:rsidRDefault="00BA2A61" w14:paraId="7C3228CA" w14:textId="77777777">
      <w:r w:rsidRPr="00D743D8">
        <w:tab/>
      </w:r>
      <w:r w:rsidR="00A8237E">
        <w:t>These addresses are for your comments - d</w:t>
      </w:r>
      <w:r w:rsidRPr="0037659F">
        <w:t xml:space="preserve">o not submit </w:t>
      </w:r>
      <w:r w:rsidR="00A8237E">
        <w:t xml:space="preserve">the </w:t>
      </w:r>
      <w:r w:rsidRPr="0037659F">
        <w:t xml:space="preserve">information </w:t>
      </w:r>
      <w:r w:rsidR="00A8237E">
        <w:t xml:space="preserve">requested in this ICR </w:t>
      </w:r>
      <w:r w:rsidRPr="0037659F">
        <w:t>to these addresses.</w:t>
      </w:r>
    </w:p>
    <w:p w:rsidR="00C13FD0" w:rsidP="00BA2A61" w:rsidRDefault="00C13FD0" w14:paraId="7C3228CB" w14:textId="77777777">
      <w:pPr>
        <w:tabs>
          <w:tab w:val="left" w:pos="-1080"/>
        </w:tabs>
        <w:ind w:firstLine="720"/>
        <w:rPr>
          <w:color w:val="000000"/>
        </w:rPr>
      </w:pPr>
    </w:p>
    <w:p w:rsidRPr="007F180C" w:rsidR="00C13FD0" w:rsidP="00C13FD0" w:rsidRDefault="00C13FD0" w14:paraId="7C3228CC" w14:textId="77777777">
      <w:pPr>
        <w:pStyle w:val="FootnoteText"/>
      </w:pPr>
    </w:p>
    <w:p w:rsidRPr="00C13FD0" w:rsidR="00DD76B4" w:rsidP="00C13FD0" w:rsidRDefault="00C13FD0" w14:paraId="7C3228CD" w14:textId="77777777">
      <w:pPr>
        <w:tabs>
          <w:tab w:val="left" w:pos="-1080"/>
        </w:tabs>
        <w:ind w:left="720" w:hanging="720"/>
      </w:pPr>
      <w:r>
        <w:rPr>
          <w:b/>
          <w:bCs/>
        </w:rPr>
        <w:t>7</w:t>
      </w:r>
      <w:r w:rsidRPr="0037659F">
        <w:rPr>
          <w:b/>
          <w:bCs/>
        </w:rPr>
        <w:t>.</w:t>
      </w:r>
      <w:r w:rsidRPr="0037659F">
        <w:rPr>
          <w:b/>
          <w:bCs/>
        </w:rPr>
        <w:tab/>
      </w:r>
      <w:r>
        <w:rPr>
          <w:b/>
        </w:rPr>
        <w:t>A</w:t>
      </w:r>
      <w:r w:rsidRPr="009460A2" w:rsidR="00DD76B4">
        <w:rPr>
          <w:b/>
        </w:rPr>
        <w:t>ttachments List: Supporting Statement (</w:t>
      </w:r>
      <w:r w:rsidRPr="009460A2" w:rsidR="00DD76B4">
        <w:rPr>
          <w:b/>
          <w:sz w:val="22"/>
          <w:szCs w:val="22"/>
        </w:rPr>
        <w:t>EPA-HQ-OPP-20</w:t>
      </w:r>
      <w:r w:rsidR="00235234">
        <w:rPr>
          <w:b/>
          <w:sz w:val="22"/>
          <w:szCs w:val="22"/>
        </w:rPr>
        <w:t>15</w:t>
      </w:r>
      <w:r w:rsidRPr="009460A2" w:rsidR="00DD76B4">
        <w:rPr>
          <w:b/>
          <w:sz w:val="22"/>
          <w:szCs w:val="22"/>
        </w:rPr>
        <w:t>-07</w:t>
      </w:r>
      <w:r w:rsidR="00235234">
        <w:rPr>
          <w:b/>
          <w:sz w:val="22"/>
          <w:szCs w:val="22"/>
        </w:rPr>
        <w:t>15</w:t>
      </w:r>
      <w:r w:rsidRPr="009460A2" w:rsidR="00DD76B4">
        <w:rPr>
          <w:b/>
          <w:sz w:val="22"/>
          <w:szCs w:val="22"/>
        </w:rPr>
        <w:t>)</w:t>
      </w:r>
    </w:p>
    <w:p w:rsidRPr="00DB4D10" w:rsidR="00DD76B4" w:rsidP="00DD76B4" w:rsidRDefault="00DD76B4" w14:paraId="7C3228CE" w14:textId="77777777">
      <w:pPr>
        <w:tabs>
          <w:tab w:val="left" w:pos="-1080"/>
        </w:tabs>
        <w:jc w:val="center"/>
        <w:rPr>
          <w:color w:val="000000"/>
          <w:sz w:val="20"/>
          <w:szCs w:val="20"/>
        </w:rPr>
      </w:pPr>
    </w:p>
    <w:p w:rsidRPr="000C7193" w:rsidR="00DD76B4" w:rsidP="00DD76B4" w:rsidRDefault="00DD76B4" w14:paraId="7C3228CF" w14:textId="77777777">
      <w:pPr>
        <w:tabs>
          <w:tab w:val="left" w:pos="-1080"/>
        </w:tabs>
      </w:pPr>
      <w:r w:rsidRPr="0037659F">
        <w:t xml:space="preserve">All of the attachments listed below can be found in the docket for this ICR (unless otherwise noted); accessible electronically through </w:t>
      </w:r>
      <w:r w:rsidRPr="00E765DF" w:rsidR="007D242E">
        <w:rPr>
          <w:i/>
          <w:color w:val="0000FF"/>
          <w:u w:val="single"/>
        </w:rPr>
        <w:t>http://</w:t>
      </w:r>
      <w:hyperlink w:history="1" r:id="rId18">
        <w:r w:rsidRPr="00E765DF">
          <w:rPr>
            <w:rStyle w:val="Hyperlink"/>
            <w:i/>
          </w:rPr>
          <w:t>www.Regulations.gov</w:t>
        </w:r>
      </w:hyperlink>
      <w:r w:rsidRPr="0037659F">
        <w:t xml:space="preserve">. On the main page, select </w:t>
      </w:r>
      <w:r w:rsidRPr="0037659F">
        <w:rPr>
          <w:b/>
        </w:rPr>
        <w:t>Advanced Search</w:t>
      </w:r>
      <w:r w:rsidRPr="0037659F">
        <w:t xml:space="preserve"> from the menu bar at the top and select </w:t>
      </w:r>
      <w:r w:rsidRPr="0037659F">
        <w:rPr>
          <w:b/>
        </w:rPr>
        <w:t>Docket Search</w:t>
      </w:r>
      <w:r w:rsidRPr="0037659F">
        <w:t xml:space="preserve">. Enter the Docket ID Number, </w:t>
      </w:r>
      <w:r w:rsidRPr="00466565">
        <w:t>EPA-HQ-OPP-20</w:t>
      </w:r>
      <w:r w:rsidRPr="00466565" w:rsidR="00466565">
        <w:t>1</w:t>
      </w:r>
      <w:r w:rsidR="005835CC">
        <w:t>5-0715</w:t>
      </w:r>
      <w:r w:rsidRPr="0037659F">
        <w:t xml:space="preserve"> in the </w:t>
      </w:r>
      <w:r w:rsidRPr="0037659F">
        <w:rPr>
          <w:b/>
        </w:rPr>
        <w:t xml:space="preserve">Docket ID </w:t>
      </w:r>
      <w:r w:rsidRPr="0037659F">
        <w:t xml:space="preserve">field. Click on the </w:t>
      </w:r>
      <w:r w:rsidRPr="0037659F">
        <w:rPr>
          <w:b/>
        </w:rPr>
        <w:t>Submit button</w:t>
      </w:r>
      <w:r w:rsidRPr="0037659F">
        <w:t>. From the results page, you will be able to link to the docket view or directly open select documents.</w:t>
      </w:r>
    </w:p>
    <w:p w:rsidRPr="000C7193" w:rsidR="00DD76B4" w:rsidP="00DD76B4" w:rsidRDefault="00DD76B4" w14:paraId="7C3228D0" w14:textId="77777777">
      <w:pPr>
        <w:tabs>
          <w:tab w:val="left" w:pos="-1080"/>
        </w:tabs>
        <w:rPr>
          <w:color w:val="000000"/>
        </w:rPr>
      </w:pPr>
    </w:p>
    <w:p w:rsidR="00DD76B4" w:rsidP="00DD76B4" w:rsidRDefault="00DD76B4" w14:paraId="7C3228D1" w14:textId="77777777">
      <w:pPr>
        <w:tabs>
          <w:tab w:val="left" w:pos="-1080"/>
        </w:tabs>
        <w:ind w:left="2160" w:right="-90" w:hanging="2160"/>
        <w:rPr>
          <w:b/>
          <w:color w:val="000000"/>
        </w:rPr>
      </w:pPr>
      <w:r w:rsidRPr="001B75BD">
        <w:rPr>
          <w:b/>
          <w:bCs/>
          <w:color w:val="000000"/>
          <w:sz w:val="22"/>
          <w:szCs w:val="22"/>
        </w:rPr>
        <w:t>ATTACHMENT A:</w:t>
      </w:r>
      <w:r w:rsidRPr="000C7193">
        <w:rPr>
          <w:color w:val="000000"/>
        </w:rPr>
        <w:tab/>
      </w:r>
      <w:r w:rsidRPr="001B75BD">
        <w:rPr>
          <w:b/>
          <w:bCs/>
          <w:color w:val="000000"/>
          <w:sz w:val="22"/>
          <w:szCs w:val="22"/>
        </w:rPr>
        <w:t>FFDCA Section 408 (21 U.S.C. Sections 346a)</w:t>
      </w:r>
    </w:p>
    <w:p w:rsidRPr="00E765DF" w:rsidR="009F1263" w:rsidP="00ED680B" w:rsidRDefault="003140A9" w14:paraId="7C3228D2" w14:textId="77777777">
      <w:pPr>
        <w:tabs>
          <w:tab w:val="left" w:pos="-1080"/>
        </w:tabs>
        <w:ind w:left="2160"/>
        <w:rPr>
          <w:sz w:val="20"/>
          <w:szCs w:val="20"/>
        </w:rPr>
      </w:pPr>
      <w:hyperlink w:history="1" r:id="rId19">
        <w:r w:rsidRPr="00E765DF" w:rsidR="00ED680B">
          <w:rPr>
            <w:rStyle w:val="Hyperlink"/>
            <w:sz w:val="20"/>
            <w:szCs w:val="20"/>
          </w:rPr>
          <w:t>http://www.gpo.gov/fdsys/pkg/USCODE-2008-title21/pdf/USCODE-2008-title21-chap9-subchapIV-sec346.pdf</w:t>
        </w:r>
      </w:hyperlink>
    </w:p>
    <w:p w:rsidRPr="009F1263" w:rsidR="00ED680B" w:rsidP="009F1263" w:rsidRDefault="00ED680B" w14:paraId="7C3228D3" w14:textId="77777777">
      <w:pPr>
        <w:pStyle w:val="FootnoteText"/>
      </w:pPr>
    </w:p>
    <w:p w:rsidR="00DD76B4" w:rsidP="00DD76B4" w:rsidRDefault="009B5059" w14:paraId="7C3228D4" w14:textId="77777777">
      <w:pPr>
        <w:tabs>
          <w:tab w:val="left" w:pos="-1080"/>
        </w:tabs>
        <w:ind w:left="2160" w:right="-90" w:hanging="2160"/>
        <w:rPr>
          <w:color w:val="000000"/>
        </w:rPr>
      </w:pPr>
      <w:r>
        <w:rPr>
          <w:b/>
          <w:bCs/>
          <w:color w:val="000000"/>
          <w:sz w:val="22"/>
          <w:szCs w:val="22"/>
        </w:rPr>
        <w:t>ATTACHMENT B</w:t>
      </w:r>
      <w:r w:rsidRPr="001B75BD" w:rsidR="00DD76B4">
        <w:rPr>
          <w:b/>
          <w:bCs/>
          <w:color w:val="000000"/>
          <w:sz w:val="22"/>
          <w:szCs w:val="22"/>
        </w:rPr>
        <w:t>:</w:t>
      </w:r>
      <w:r w:rsidRPr="001B75BD" w:rsidR="00DD76B4">
        <w:rPr>
          <w:b/>
          <w:bCs/>
          <w:color w:val="000000"/>
          <w:sz w:val="22"/>
          <w:szCs w:val="22"/>
        </w:rPr>
        <w:tab/>
        <w:t xml:space="preserve">40 CFR Part </w:t>
      </w:r>
      <w:r w:rsidRPr="00D2322A" w:rsidR="00DD76B4">
        <w:rPr>
          <w:b/>
          <w:bCs/>
          <w:color w:val="000000"/>
          <w:sz w:val="22"/>
          <w:szCs w:val="22"/>
        </w:rPr>
        <w:t>180</w:t>
      </w:r>
      <w:r w:rsidRPr="00D2322A" w:rsidR="00DD76B4">
        <w:rPr>
          <w:color w:val="000000"/>
          <w:sz w:val="22"/>
          <w:szCs w:val="22"/>
        </w:rPr>
        <w:t xml:space="preserve"> - </w:t>
      </w:r>
      <w:r w:rsidRPr="00D2322A" w:rsidR="00DD76B4">
        <w:rPr>
          <w:i/>
          <w:iCs/>
          <w:color w:val="000000"/>
          <w:sz w:val="22"/>
          <w:szCs w:val="22"/>
        </w:rPr>
        <w:t>Tolerances and Exemptions from Tolerances for Pesticide Chemicals in Food</w:t>
      </w:r>
    </w:p>
    <w:p w:rsidRPr="00E765DF" w:rsidR="00DD76B4" w:rsidP="00DD76B4" w:rsidRDefault="003140A9" w14:paraId="7C3228D5" w14:textId="77777777">
      <w:pPr>
        <w:tabs>
          <w:tab w:val="left" w:pos="-1080"/>
        </w:tabs>
        <w:ind w:left="2160" w:right="-90"/>
        <w:rPr>
          <w:color w:val="000000"/>
          <w:sz w:val="20"/>
          <w:szCs w:val="20"/>
        </w:rPr>
      </w:pPr>
      <w:hyperlink w:history="1" r:id="rId20">
        <w:r w:rsidRPr="00E765DF" w:rsidR="00DD76B4">
          <w:rPr>
            <w:rStyle w:val="Hyperlink"/>
            <w:sz w:val="20"/>
            <w:szCs w:val="20"/>
          </w:rPr>
          <w:t>http://www.access.gpo.gov/nara/cfr/waisidx_04/40cfr180_04.html</w:t>
        </w:r>
      </w:hyperlink>
      <w:r w:rsidRPr="00E765DF" w:rsidR="00DD76B4">
        <w:rPr>
          <w:color w:val="000000"/>
          <w:sz w:val="20"/>
          <w:szCs w:val="20"/>
        </w:rPr>
        <w:t xml:space="preserve"> </w:t>
      </w:r>
    </w:p>
    <w:p w:rsidRPr="00B73281" w:rsidR="00DD76B4" w:rsidP="00DD76B4" w:rsidRDefault="00DD76B4" w14:paraId="7C3228D6" w14:textId="77777777">
      <w:pPr>
        <w:pStyle w:val="FootnoteText"/>
      </w:pPr>
    </w:p>
    <w:p w:rsidRPr="000C7193" w:rsidR="00DD76B4" w:rsidP="00DD76B4" w:rsidRDefault="00DD76B4" w14:paraId="7C3228D7" w14:textId="77777777">
      <w:pPr>
        <w:tabs>
          <w:tab w:val="left" w:pos="-1080"/>
        </w:tabs>
        <w:ind w:left="2160" w:right="-90" w:hanging="2160"/>
        <w:rPr>
          <w:color w:val="000000"/>
        </w:rPr>
      </w:pPr>
      <w:r w:rsidRPr="001B75BD">
        <w:rPr>
          <w:b/>
          <w:bCs/>
          <w:color w:val="000000"/>
          <w:sz w:val="22"/>
          <w:szCs w:val="22"/>
        </w:rPr>
        <w:t xml:space="preserve">ATTACHMENT </w:t>
      </w:r>
      <w:r w:rsidR="009B5059">
        <w:rPr>
          <w:b/>
          <w:bCs/>
          <w:color w:val="000000"/>
          <w:sz w:val="22"/>
          <w:szCs w:val="22"/>
        </w:rPr>
        <w:t>C</w:t>
      </w:r>
      <w:r w:rsidRPr="001B75BD">
        <w:rPr>
          <w:b/>
          <w:bCs/>
          <w:color w:val="000000"/>
          <w:sz w:val="22"/>
          <w:szCs w:val="22"/>
        </w:rPr>
        <w:t>:</w:t>
      </w:r>
      <w:r w:rsidRPr="000C7193">
        <w:rPr>
          <w:color w:val="000000"/>
        </w:rPr>
        <w:tab/>
      </w:r>
      <w:r w:rsidRPr="001B75BD">
        <w:rPr>
          <w:b/>
          <w:bCs/>
          <w:color w:val="000000"/>
          <w:sz w:val="22"/>
          <w:szCs w:val="22"/>
        </w:rPr>
        <w:t>PR Notice 97-</w:t>
      </w:r>
      <w:r w:rsidRPr="00D2322A">
        <w:rPr>
          <w:b/>
          <w:bCs/>
          <w:color w:val="000000"/>
          <w:sz w:val="22"/>
          <w:szCs w:val="22"/>
        </w:rPr>
        <w:t>1</w:t>
      </w:r>
      <w:r w:rsidRPr="00D2322A">
        <w:rPr>
          <w:color w:val="000000"/>
          <w:sz w:val="22"/>
          <w:szCs w:val="22"/>
        </w:rPr>
        <w:t xml:space="preserve"> - </w:t>
      </w:r>
      <w:r w:rsidR="00240E3A">
        <w:rPr>
          <w:i/>
          <w:iCs/>
          <w:color w:val="000000"/>
          <w:sz w:val="22"/>
          <w:szCs w:val="22"/>
        </w:rPr>
        <w:t>Agency</w:t>
      </w:r>
      <w:r w:rsidRPr="00D2322A">
        <w:rPr>
          <w:i/>
          <w:iCs/>
          <w:color w:val="000000"/>
          <w:sz w:val="22"/>
          <w:szCs w:val="22"/>
        </w:rPr>
        <w:t xml:space="preserve"> Actions under the Requirements of the Food Quality Protection Act</w:t>
      </w:r>
    </w:p>
    <w:p w:rsidRPr="00E765DF" w:rsidR="005F0244" w:rsidP="00DD76B4" w:rsidRDefault="003140A9" w14:paraId="7C3228D8" w14:textId="77777777">
      <w:pPr>
        <w:tabs>
          <w:tab w:val="left" w:pos="-1080"/>
        </w:tabs>
        <w:ind w:left="2160" w:right="-90"/>
        <w:rPr>
          <w:color w:val="000000"/>
          <w:sz w:val="20"/>
          <w:szCs w:val="20"/>
        </w:rPr>
      </w:pPr>
      <w:hyperlink w:history="1" r:id="rId21">
        <w:r w:rsidRPr="00E765DF" w:rsidR="005F0244">
          <w:rPr>
            <w:rStyle w:val="Hyperlink"/>
            <w:sz w:val="20"/>
            <w:szCs w:val="20"/>
          </w:rPr>
          <w:t>http://www2.epa.gov/pesticide-registration/prn-97-1-agency-actions-under-requirements-food-quality-protection-act</w:t>
        </w:r>
      </w:hyperlink>
    </w:p>
    <w:p w:rsidRPr="00E83F65" w:rsidR="00DD76B4" w:rsidP="00DD76B4" w:rsidRDefault="00DD76B4" w14:paraId="7C3228D9" w14:textId="77777777">
      <w:pPr>
        <w:tabs>
          <w:tab w:val="left" w:pos="-1080"/>
        </w:tabs>
        <w:ind w:right="-90"/>
        <w:rPr>
          <w:color w:val="000000"/>
          <w:sz w:val="20"/>
          <w:szCs w:val="20"/>
        </w:rPr>
      </w:pPr>
    </w:p>
    <w:p w:rsidRPr="00D2322A" w:rsidR="00DD76B4" w:rsidP="00DD76B4" w:rsidRDefault="00DD76B4" w14:paraId="7C3228DA" w14:textId="77777777">
      <w:pPr>
        <w:tabs>
          <w:tab w:val="left" w:pos="-1080"/>
        </w:tabs>
        <w:ind w:left="2160" w:right="-90" w:hanging="2160"/>
        <w:rPr>
          <w:color w:val="000000"/>
          <w:sz w:val="22"/>
          <w:szCs w:val="22"/>
        </w:rPr>
      </w:pPr>
      <w:r w:rsidRPr="00D2322A">
        <w:rPr>
          <w:b/>
          <w:sz w:val="22"/>
          <w:szCs w:val="22"/>
        </w:rPr>
        <w:t xml:space="preserve">ATTACHMENT </w:t>
      </w:r>
      <w:r w:rsidRPr="009B5059" w:rsidR="009B5059">
        <w:rPr>
          <w:b/>
          <w:sz w:val="22"/>
          <w:szCs w:val="22"/>
        </w:rPr>
        <w:t>D</w:t>
      </w:r>
      <w:r w:rsidRPr="00D2322A">
        <w:rPr>
          <w:b/>
          <w:sz w:val="22"/>
          <w:szCs w:val="22"/>
        </w:rPr>
        <w:t>:</w:t>
      </w:r>
      <w:r w:rsidRPr="00D2322A">
        <w:rPr>
          <w:b/>
          <w:sz w:val="22"/>
          <w:szCs w:val="22"/>
        </w:rPr>
        <w:tab/>
      </w:r>
      <w:r w:rsidR="00CA7C12">
        <w:rPr>
          <w:b/>
          <w:sz w:val="22"/>
          <w:szCs w:val="22"/>
        </w:rPr>
        <w:t>Assembly</w:t>
      </w:r>
      <w:r w:rsidR="00291381">
        <w:rPr>
          <w:b/>
          <w:sz w:val="22"/>
          <w:szCs w:val="22"/>
        </w:rPr>
        <w:t xml:space="preserve"> of </w:t>
      </w:r>
      <w:r w:rsidRPr="00D2322A">
        <w:rPr>
          <w:b/>
          <w:bCs/>
          <w:color w:val="000000"/>
          <w:sz w:val="22"/>
          <w:szCs w:val="22"/>
        </w:rPr>
        <w:t xml:space="preserve">Electronic </w:t>
      </w:r>
      <w:r w:rsidR="00291381">
        <w:rPr>
          <w:b/>
          <w:bCs/>
          <w:color w:val="000000"/>
          <w:sz w:val="22"/>
          <w:szCs w:val="22"/>
        </w:rPr>
        <w:t>Packages and Discs</w:t>
      </w:r>
    </w:p>
    <w:p w:rsidRPr="00E765DF" w:rsidR="00DD76B4" w:rsidP="00DD76B4" w:rsidRDefault="00960C30" w14:paraId="7C3228DB" w14:textId="77777777">
      <w:pPr>
        <w:pStyle w:val="FootnoteText"/>
      </w:pPr>
      <w:r>
        <w:rPr>
          <w:b/>
          <w:sz w:val="22"/>
          <w:szCs w:val="22"/>
        </w:rPr>
        <w:tab/>
      </w:r>
      <w:r>
        <w:rPr>
          <w:b/>
          <w:sz w:val="22"/>
          <w:szCs w:val="22"/>
        </w:rPr>
        <w:tab/>
      </w:r>
      <w:r>
        <w:rPr>
          <w:b/>
          <w:sz w:val="22"/>
          <w:szCs w:val="22"/>
        </w:rPr>
        <w:tab/>
      </w:r>
      <w:hyperlink w:history="1" r:id="rId22">
        <w:r w:rsidRPr="00E765DF">
          <w:rPr>
            <w:rStyle w:val="Hyperlink"/>
          </w:rPr>
          <w:t>http://www2.epa.gov/pesticide-registration/assembly-electronic-packages-and-discs</w:t>
        </w:r>
      </w:hyperlink>
    </w:p>
    <w:p w:rsidRPr="00960C30" w:rsidR="00960C30" w:rsidP="00DD76B4" w:rsidRDefault="00960C30" w14:paraId="7C3228DC" w14:textId="77777777">
      <w:pPr>
        <w:pStyle w:val="FootnoteText"/>
        <w:rPr>
          <w:b/>
        </w:rPr>
      </w:pPr>
    </w:p>
    <w:p w:rsidRPr="00D2322A" w:rsidR="00DD76B4" w:rsidP="00DD76B4" w:rsidRDefault="009B5059" w14:paraId="7C3228DD" w14:textId="77777777">
      <w:pPr>
        <w:pStyle w:val="FootnoteText"/>
        <w:rPr>
          <w:b/>
          <w:sz w:val="22"/>
          <w:szCs w:val="22"/>
        </w:rPr>
      </w:pPr>
      <w:r>
        <w:rPr>
          <w:b/>
          <w:sz w:val="22"/>
          <w:szCs w:val="22"/>
        </w:rPr>
        <w:t>ATTACHMENT E</w:t>
      </w:r>
      <w:r w:rsidR="00DD76B4">
        <w:rPr>
          <w:b/>
          <w:sz w:val="22"/>
          <w:szCs w:val="22"/>
        </w:rPr>
        <w:t>:</w:t>
      </w:r>
      <w:r w:rsidR="00DD76B4">
        <w:rPr>
          <w:b/>
          <w:sz w:val="22"/>
          <w:szCs w:val="22"/>
        </w:rPr>
        <w:tab/>
      </w:r>
      <w:r w:rsidRPr="00D2322A" w:rsidR="00DD76B4">
        <w:rPr>
          <w:b/>
          <w:sz w:val="22"/>
          <w:szCs w:val="22"/>
        </w:rPr>
        <w:t>Registration Service Fees Guidance on IR-4 Exemptions</w:t>
      </w:r>
    </w:p>
    <w:p w:rsidRPr="00E765DF" w:rsidR="00DD76B4" w:rsidP="00DD76B4" w:rsidRDefault="00DD76B4" w14:paraId="7C3228DE" w14:textId="77777777">
      <w:pPr>
        <w:tabs>
          <w:tab w:val="left" w:pos="-1080"/>
        </w:tabs>
        <w:ind w:left="2160" w:right="-90" w:hanging="2160"/>
        <w:rPr>
          <w:bCs/>
          <w:color w:val="000000"/>
          <w:sz w:val="20"/>
          <w:szCs w:val="20"/>
        </w:rPr>
      </w:pPr>
      <w:r>
        <w:rPr>
          <w:b/>
          <w:bCs/>
          <w:color w:val="000000"/>
        </w:rPr>
        <w:tab/>
      </w:r>
      <w:hyperlink w:history="1" r:id="rId23">
        <w:r w:rsidRPr="00E765DF" w:rsidR="009A1241">
          <w:rPr>
            <w:rStyle w:val="Hyperlink"/>
            <w:sz w:val="20"/>
            <w:szCs w:val="20"/>
          </w:rPr>
          <w:t>http://www2.epa.gov/pria-fees/guidance-ir-4-exemptions</w:t>
        </w:r>
      </w:hyperlink>
      <w:r w:rsidRPr="00E765DF" w:rsidR="009A1241">
        <w:rPr>
          <w:color w:val="1F497D"/>
          <w:sz w:val="20"/>
          <w:szCs w:val="20"/>
        </w:rPr>
        <w:t xml:space="preserve">. </w:t>
      </w:r>
      <w:r w:rsidRPr="00E765DF" w:rsidR="009A1241">
        <w:rPr>
          <w:color w:val="000000"/>
          <w:sz w:val="20"/>
          <w:szCs w:val="20"/>
        </w:rPr>
        <w:t xml:space="preserve"> </w:t>
      </w:r>
      <w:r w:rsidRPr="00E765DF">
        <w:rPr>
          <w:bCs/>
          <w:color w:val="000000"/>
          <w:sz w:val="20"/>
          <w:szCs w:val="20"/>
        </w:rPr>
        <w:t xml:space="preserve"> </w:t>
      </w:r>
    </w:p>
    <w:p w:rsidRPr="00E765DF" w:rsidR="00DD76B4" w:rsidP="00DD76B4" w:rsidRDefault="00DD76B4" w14:paraId="7C3228DF" w14:textId="77777777">
      <w:pPr>
        <w:tabs>
          <w:tab w:val="left" w:pos="-1080"/>
        </w:tabs>
        <w:ind w:right="-90"/>
        <w:rPr>
          <w:b/>
          <w:sz w:val="22"/>
          <w:szCs w:val="22"/>
        </w:rPr>
      </w:pPr>
    </w:p>
    <w:p w:rsidRPr="00D23F4A" w:rsidR="00DD76B4" w:rsidP="00DD76B4" w:rsidRDefault="00DD76B4" w14:paraId="7C3228E0" w14:textId="77777777">
      <w:pPr>
        <w:tabs>
          <w:tab w:val="left" w:pos="-1080"/>
        </w:tabs>
        <w:ind w:left="2160" w:right="-90" w:hanging="2160"/>
        <w:rPr>
          <w:sz w:val="20"/>
          <w:szCs w:val="20"/>
        </w:rPr>
      </w:pPr>
      <w:r w:rsidRPr="00D23F4A">
        <w:rPr>
          <w:b/>
          <w:bCs/>
          <w:color w:val="000000"/>
          <w:sz w:val="22"/>
          <w:szCs w:val="22"/>
        </w:rPr>
        <w:t xml:space="preserve">ATTACHMENT </w:t>
      </w:r>
      <w:r w:rsidR="008005B2">
        <w:rPr>
          <w:b/>
          <w:bCs/>
          <w:color w:val="000000"/>
          <w:sz w:val="22"/>
          <w:szCs w:val="22"/>
        </w:rPr>
        <w:t>F</w:t>
      </w:r>
      <w:r w:rsidRPr="00D23F4A">
        <w:rPr>
          <w:b/>
          <w:bCs/>
          <w:color w:val="000000"/>
          <w:sz w:val="22"/>
          <w:szCs w:val="22"/>
        </w:rPr>
        <w:t>:</w:t>
      </w:r>
      <w:r w:rsidRPr="00D23F4A">
        <w:rPr>
          <w:b/>
          <w:bCs/>
          <w:color w:val="000000"/>
        </w:rPr>
        <w:tab/>
      </w:r>
      <w:r w:rsidRPr="00D23F4A">
        <w:rPr>
          <w:b/>
          <w:sz w:val="22"/>
          <w:szCs w:val="22"/>
        </w:rPr>
        <w:t>Worksheets Used to Calculate Pesticide Industry (Tolerance Petitioner) Labor Costs</w:t>
      </w:r>
    </w:p>
    <w:p w:rsidRPr="00D23F4A" w:rsidR="00DD76B4" w:rsidP="00DD76B4" w:rsidRDefault="00DD76B4" w14:paraId="7C3228E1" w14:textId="77777777">
      <w:pPr>
        <w:tabs>
          <w:tab w:val="left" w:pos="-1080"/>
        </w:tabs>
        <w:ind w:right="-90"/>
        <w:rPr>
          <w:sz w:val="20"/>
          <w:szCs w:val="20"/>
        </w:rPr>
      </w:pPr>
    </w:p>
    <w:p w:rsidRPr="00D23F4A" w:rsidR="00DD76B4" w:rsidP="00DD76B4" w:rsidRDefault="00DD76B4" w14:paraId="7C3228E2" w14:textId="77777777">
      <w:pPr>
        <w:ind w:left="2160" w:hanging="2160"/>
        <w:outlineLvl w:val="0"/>
      </w:pPr>
      <w:r w:rsidRPr="00D23F4A">
        <w:rPr>
          <w:b/>
          <w:sz w:val="22"/>
          <w:szCs w:val="22"/>
        </w:rPr>
        <w:t xml:space="preserve">ATTACHMENT </w:t>
      </w:r>
      <w:r w:rsidR="008005B2">
        <w:rPr>
          <w:b/>
          <w:sz w:val="22"/>
          <w:szCs w:val="22"/>
        </w:rPr>
        <w:t>G</w:t>
      </w:r>
      <w:r w:rsidRPr="00D23F4A">
        <w:rPr>
          <w:b/>
          <w:sz w:val="22"/>
          <w:szCs w:val="22"/>
        </w:rPr>
        <w:t>:</w:t>
      </w:r>
      <w:r w:rsidRPr="00D23F4A">
        <w:rPr>
          <w:b/>
          <w:sz w:val="22"/>
          <w:szCs w:val="22"/>
        </w:rPr>
        <w:tab/>
        <w:t xml:space="preserve">Work Sheets used to Calculate </w:t>
      </w:r>
      <w:r w:rsidRPr="00D23F4A">
        <w:rPr>
          <w:b/>
          <w:color w:val="000000"/>
          <w:sz w:val="22"/>
          <w:szCs w:val="22"/>
        </w:rPr>
        <w:t>IR-4</w:t>
      </w:r>
      <w:r w:rsidRPr="00D23F4A">
        <w:rPr>
          <w:b/>
          <w:bCs/>
          <w:sz w:val="22"/>
          <w:szCs w:val="22"/>
        </w:rPr>
        <w:t xml:space="preserve"> Labor Costs</w:t>
      </w:r>
      <w:r w:rsidRPr="00D23F4A">
        <w:rPr>
          <w:b/>
          <w:bCs/>
        </w:rPr>
        <w:t xml:space="preserve">  </w:t>
      </w:r>
    </w:p>
    <w:p w:rsidRPr="00D23F4A" w:rsidR="00DD76B4" w:rsidP="00DD76B4" w:rsidRDefault="00DD76B4" w14:paraId="7C3228E3" w14:textId="77777777">
      <w:pPr>
        <w:pStyle w:val="FootnoteText"/>
        <w:ind w:left="2160" w:hanging="2160"/>
        <w:rPr>
          <w:b/>
          <w:sz w:val="22"/>
          <w:szCs w:val="22"/>
        </w:rPr>
      </w:pPr>
    </w:p>
    <w:p w:rsidR="00DD76B4" w:rsidP="00DD76B4" w:rsidRDefault="00B06966" w14:paraId="7C3228E4" w14:textId="77777777">
      <w:pPr>
        <w:pStyle w:val="FootnoteText"/>
        <w:ind w:left="2160" w:hanging="2160"/>
        <w:rPr>
          <w:b/>
          <w:sz w:val="22"/>
          <w:szCs w:val="22"/>
        </w:rPr>
      </w:pPr>
      <w:r w:rsidRPr="00D23F4A">
        <w:rPr>
          <w:b/>
          <w:sz w:val="22"/>
          <w:szCs w:val="22"/>
        </w:rPr>
        <w:t xml:space="preserve">ATTACHMENT </w:t>
      </w:r>
      <w:r w:rsidR="008005B2">
        <w:rPr>
          <w:b/>
          <w:sz w:val="22"/>
          <w:szCs w:val="22"/>
        </w:rPr>
        <w:t>H</w:t>
      </w:r>
      <w:r w:rsidRPr="00D23F4A" w:rsidR="00DD76B4">
        <w:rPr>
          <w:b/>
          <w:sz w:val="22"/>
          <w:szCs w:val="22"/>
        </w:rPr>
        <w:t>:</w:t>
      </w:r>
      <w:r w:rsidRPr="00D23F4A" w:rsidR="00DD76B4">
        <w:rPr>
          <w:b/>
          <w:sz w:val="22"/>
          <w:szCs w:val="22"/>
        </w:rPr>
        <w:tab/>
        <w:t>Worksheets Used to Calculate EPA and Federal Government Labor Costs</w:t>
      </w:r>
    </w:p>
    <w:p w:rsidR="00DD76B4" w:rsidP="00DD76B4" w:rsidRDefault="00DD76B4" w14:paraId="7C3228E5" w14:textId="77777777">
      <w:pPr>
        <w:pStyle w:val="FootnoteText"/>
        <w:ind w:left="2160" w:hanging="2160"/>
        <w:rPr>
          <w:b/>
          <w:sz w:val="22"/>
          <w:szCs w:val="22"/>
        </w:rPr>
      </w:pPr>
    </w:p>
    <w:p w:rsidR="00DD76B4" w:rsidP="00DD76B4" w:rsidRDefault="00B06966" w14:paraId="7C3228E6" w14:textId="77777777">
      <w:pPr>
        <w:pStyle w:val="FootnoteText"/>
        <w:rPr>
          <w:b/>
          <w:sz w:val="24"/>
          <w:szCs w:val="24"/>
          <w:lang w:val="en"/>
        </w:rPr>
      </w:pPr>
      <w:r>
        <w:rPr>
          <w:b/>
          <w:sz w:val="22"/>
          <w:szCs w:val="22"/>
        </w:rPr>
        <w:t xml:space="preserve">ATTACHMENT </w:t>
      </w:r>
      <w:r w:rsidR="008005B2">
        <w:rPr>
          <w:b/>
          <w:sz w:val="22"/>
          <w:szCs w:val="22"/>
        </w:rPr>
        <w:t>I:</w:t>
      </w:r>
      <w:r w:rsidRPr="001B75BD" w:rsidR="00DD76B4">
        <w:rPr>
          <w:b/>
          <w:sz w:val="22"/>
          <w:szCs w:val="22"/>
        </w:rPr>
        <w:t xml:space="preserve"> </w:t>
      </w:r>
      <w:r w:rsidRPr="001B75BD" w:rsidR="00DD76B4">
        <w:rPr>
          <w:b/>
          <w:sz w:val="22"/>
          <w:szCs w:val="22"/>
        </w:rPr>
        <w:tab/>
      </w:r>
      <w:r w:rsidRPr="001B75BD" w:rsidR="00DD76B4">
        <w:rPr>
          <w:b/>
          <w:sz w:val="22"/>
          <w:szCs w:val="22"/>
          <w:lang w:val="en"/>
        </w:rPr>
        <w:t>P</w:t>
      </w:r>
      <w:r w:rsidR="00784BC4">
        <w:rPr>
          <w:b/>
          <w:sz w:val="22"/>
          <w:szCs w:val="22"/>
          <w:lang w:val="en"/>
        </w:rPr>
        <w:t xml:space="preserve">esticide </w:t>
      </w:r>
      <w:r w:rsidRPr="001B75BD" w:rsidR="00DD76B4">
        <w:rPr>
          <w:b/>
          <w:sz w:val="22"/>
          <w:szCs w:val="22"/>
          <w:lang w:val="en"/>
        </w:rPr>
        <w:t>R</w:t>
      </w:r>
      <w:r w:rsidR="00784BC4">
        <w:rPr>
          <w:b/>
          <w:sz w:val="22"/>
          <w:szCs w:val="22"/>
          <w:lang w:val="en"/>
        </w:rPr>
        <w:t xml:space="preserve">egistration </w:t>
      </w:r>
      <w:r w:rsidRPr="001B75BD" w:rsidR="00DD76B4">
        <w:rPr>
          <w:b/>
          <w:sz w:val="22"/>
          <w:szCs w:val="22"/>
          <w:lang w:val="en"/>
        </w:rPr>
        <w:t>I</w:t>
      </w:r>
      <w:r w:rsidR="00784BC4">
        <w:rPr>
          <w:b/>
          <w:sz w:val="22"/>
          <w:szCs w:val="22"/>
          <w:lang w:val="en"/>
        </w:rPr>
        <w:t>mprovement Extension Act (PRIA</w:t>
      </w:r>
      <w:r w:rsidRPr="001B75BD" w:rsidR="00DD76B4">
        <w:rPr>
          <w:b/>
          <w:sz w:val="22"/>
          <w:szCs w:val="22"/>
          <w:lang w:val="en"/>
        </w:rPr>
        <w:t xml:space="preserve"> </w:t>
      </w:r>
      <w:r w:rsidR="00784BC4">
        <w:rPr>
          <w:b/>
          <w:sz w:val="22"/>
          <w:szCs w:val="22"/>
          <w:lang w:val="en"/>
        </w:rPr>
        <w:t>3)</w:t>
      </w:r>
      <w:r w:rsidR="00784BC4">
        <w:rPr>
          <w:b/>
          <w:sz w:val="24"/>
          <w:szCs w:val="24"/>
          <w:lang w:val="en"/>
        </w:rPr>
        <w:t xml:space="preserve"> of 2012</w:t>
      </w:r>
    </w:p>
    <w:p w:rsidRPr="00E765DF" w:rsidR="007F19A2" w:rsidP="006538DE" w:rsidRDefault="003140A9" w14:paraId="7C3228E7" w14:textId="77777777">
      <w:pPr>
        <w:pStyle w:val="FootnoteText"/>
        <w:ind w:left="2160"/>
      </w:pPr>
      <w:hyperlink w:history="1" r:id="rId24">
        <w:r w:rsidRPr="00E765DF" w:rsidR="00645C43">
          <w:rPr>
            <w:rStyle w:val="Hyperlink"/>
          </w:rPr>
          <w:t>http://www2.epa.gov/pria-fees/fy-201617-fee-schedule-registration-applications</w:t>
        </w:r>
      </w:hyperlink>
    </w:p>
    <w:p w:rsidRPr="001B75BD" w:rsidR="00B53CD2" w:rsidP="00DD76B4" w:rsidRDefault="00B53CD2" w14:paraId="7C3228E8" w14:textId="77777777">
      <w:pPr>
        <w:pStyle w:val="FootnoteText"/>
        <w:rPr>
          <w:b/>
          <w:sz w:val="22"/>
          <w:szCs w:val="22"/>
        </w:rPr>
      </w:pPr>
    </w:p>
    <w:p w:rsidR="00BF06AE" w:rsidP="00DD76B4" w:rsidRDefault="00B06966" w14:paraId="7C3228E9" w14:textId="77777777">
      <w:pPr>
        <w:pStyle w:val="FootnoteText"/>
        <w:ind w:left="2160" w:hanging="2160"/>
        <w:rPr>
          <w:b/>
          <w:sz w:val="22"/>
          <w:szCs w:val="22"/>
        </w:rPr>
      </w:pPr>
      <w:r>
        <w:rPr>
          <w:b/>
          <w:sz w:val="22"/>
          <w:szCs w:val="22"/>
        </w:rPr>
        <w:t xml:space="preserve">ATTACHMENT </w:t>
      </w:r>
      <w:r w:rsidR="008005B2">
        <w:rPr>
          <w:b/>
          <w:sz w:val="22"/>
          <w:szCs w:val="22"/>
        </w:rPr>
        <w:t>J</w:t>
      </w:r>
      <w:r w:rsidRPr="001B75BD" w:rsidR="00DD76B4">
        <w:rPr>
          <w:b/>
          <w:sz w:val="22"/>
          <w:szCs w:val="22"/>
        </w:rPr>
        <w:t>:</w:t>
      </w:r>
      <w:r w:rsidR="00DD76B4">
        <w:rPr>
          <w:b/>
          <w:sz w:val="24"/>
          <w:szCs w:val="24"/>
        </w:rPr>
        <w:tab/>
      </w:r>
      <w:r w:rsidRPr="00C93E4C" w:rsidR="00DD76B4">
        <w:rPr>
          <w:b/>
          <w:sz w:val="22"/>
          <w:szCs w:val="22"/>
        </w:rPr>
        <w:t xml:space="preserve">Time and Attendance Information System (TAIS) Plan Program </w:t>
      </w:r>
      <w:r w:rsidR="00DD76B4">
        <w:rPr>
          <w:b/>
          <w:sz w:val="22"/>
          <w:szCs w:val="22"/>
        </w:rPr>
        <w:t>A</w:t>
      </w:r>
      <w:r w:rsidRPr="00C93E4C" w:rsidR="00DD76B4">
        <w:rPr>
          <w:b/>
          <w:sz w:val="22"/>
          <w:szCs w:val="22"/>
        </w:rPr>
        <w:t>ccomplishment (PPA) Codes Used to Calculate EPA and Federal Government Burden Hours</w:t>
      </w:r>
    </w:p>
    <w:p w:rsidR="00BF06AE" w:rsidP="00DD76B4" w:rsidRDefault="00BF06AE" w14:paraId="7C3228EA" w14:textId="77777777">
      <w:pPr>
        <w:pStyle w:val="FootnoteText"/>
        <w:ind w:left="2160" w:hanging="2160"/>
        <w:rPr>
          <w:b/>
          <w:sz w:val="22"/>
          <w:szCs w:val="22"/>
        </w:rPr>
      </w:pPr>
    </w:p>
    <w:p w:rsidR="001C1F3B" w:rsidP="00DD76B4" w:rsidRDefault="00B06966" w14:paraId="7C3228EB" w14:textId="77777777">
      <w:pPr>
        <w:pStyle w:val="FootnoteText"/>
        <w:ind w:left="2160" w:hanging="2160"/>
        <w:rPr>
          <w:b/>
          <w:sz w:val="22"/>
          <w:szCs w:val="22"/>
        </w:rPr>
      </w:pPr>
      <w:r>
        <w:rPr>
          <w:b/>
          <w:sz w:val="22"/>
          <w:szCs w:val="22"/>
        </w:rPr>
        <w:t>ATTACHMENT</w:t>
      </w:r>
      <w:r w:rsidR="008005B2">
        <w:rPr>
          <w:b/>
          <w:sz w:val="22"/>
          <w:szCs w:val="22"/>
        </w:rPr>
        <w:t xml:space="preserve"> K</w:t>
      </w:r>
      <w:r w:rsidR="00BF06AE">
        <w:rPr>
          <w:b/>
          <w:sz w:val="22"/>
          <w:szCs w:val="22"/>
        </w:rPr>
        <w:t>:</w:t>
      </w:r>
      <w:r w:rsidR="00BF06AE">
        <w:rPr>
          <w:b/>
          <w:sz w:val="22"/>
          <w:szCs w:val="22"/>
        </w:rPr>
        <w:tab/>
      </w:r>
      <w:r w:rsidR="00BD3618">
        <w:rPr>
          <w:b/>
          <w:sz w:val="22"/>
          <w:szCs w:val="22"/>
        </w:rPr>
        <w:t>Factors for IR-4 Public I</w:t>
      </w:r>
      <w:r w:rsidRPr="001C1F3B" w:rsidR="001C1F3B">
        <w:rPr>
          <w:b/>
          <w:sz w:val="22"/>
          <w:szCs w:val="22"/>
        </w:rPr>
        <w:t>nterest Finding</w:t>
      </w:r>
    </w:p>
    <w:p w:rsidRPr="00E765DF" w:rsidR="001C1F3B" w:rsidP="00DD76B4" w:rsidRDefault="001C1F3B" w14:paraId="7C3228EC" w14:textId="77777777">
      <w:pPr>
        <w:pStyle w:val="FootnoteText"/>
        <w:ind w:left="2160" w:hanging="2160"/>
      </w:pPr>
      <w:r>
        <w:rPr>
          <w:b/>
          <w:sz w:val="22"/>
          <w:szCs w:val="22"/>
        </w:rPr>
        <w:tab/>
      </w:r>
      <w:hyperlink w:history="1" r:id="rId25">
        <w:r w:rsidRPr="00E765DF" w:rsidR="00674E21">
          <w:rPr>
            <w:rStyle w:val="Hyperlink"/>
          </w:rPr>
          <w:t>http://www2.epa.gov/pria-fees/factors-ir-4-public-interest-finding</w:t>
        </w:r>
      </w:hyperlink>
    </w:p>
    <w:p w:rsidRPr="00C22DD3" w:rsidR="00674E21" w:rsidP="00DD76B4" w:rsidRDefault="00674E21" w14:paraId="7C3228ED" w14:textId="77777777">
      <w:pPr>
        <w:pStyle w:val="FootnoteText"/>
        <w:ind w:left="2160" w:hanging="2160"/>
        <w:rPr>
          <w:sz w:val="22"/>
          <w:szCs w:val="22"/>
        </w:rPr>
      </w:pPr>
    </w:p>
    <w:p w:rsidR="007B3DD8" w:rsidP="00B06966" w:rsidRDefault="00D23F4A" w14:paraId="7C3228EE" w14:textId="77777777">
      <w:pPr>
        <w:pStyle w:val="FootnoteText"/>
        <w:ind w:left="2160" w:hanging="2160"/>
        <w:rPr>
          <w:b/>
          <w:sz w:val="22"/>
          <w:szCs w:val="22"/>
          <w:lang w:val="en"/>
        </w:rPr>
      </w:pPr>
      <w:r>
        <w:rPr>
          <w:b/>
          <w:sz w:val="22"/>
          <w:szCs w:val="22"/>
        </w:rPr>
        <w:t xml:space="preserve">ATTACHMENT </w:t>
      </w:r>
      <w:r w:rsidR="00BD3618">
        <w:rPr>
          <w:b/>
          <w:sz w:val="22"/>
          <w:szCs w:val="22"/>
        </w:rPr>
        <w:t>L</w:t>
      </w:r>
      <w:r w:rsidR="00B06966">
        <w:rPr>
          <w:b/>
          <w:sz w:val="22"/>
          <w:szCs w:val="22"/>
        </w:rPr>
        <w:t>:</w:t>
      </w:r>
      <w:r w:rsidR="00B06966">
        <w:rPr>
          <w:b/>
          <w:sz w:val="22"/>
          <w:szCs w:val="22"/>
        </w:rPr>
        <w:tab/>
      </w:r>
      <w:r w:rsidRPr="00536889" w:rsidR="00C74F84">
        <w:rPr>
          <w:b/>
          <w:sz w:val="22"/>
          <w:szCs w:val="22"/>
          <w:lang w:val="en"/>
        </w:rPr>
        <w:t xml:space="preserve">Setting Tolerances for Pesticide Residues in </w:t>
      </w:r>
      <w:r w:rsidRPr="00536889" w:rsidR="00674E21">
        <w:rPr>
          <w:b/>
          <w:sz w:val="22"/>
          <w:szCs w:val="22"/>
          <w:lang w:val="en"/>
        </w:rPr>
        <w:t xml:space="preserve">Food </w:t>
      </w:r>
    </w:p>
    <w:p w:rsidRPr="00E765DF" w:rsidR="00C74F84" w:rsidP="007B3DD8" w:rsidRDefault="003140A9" w14:paraId="7C3228EF" w14:textId="77777777">
      <w:pPr>
        <w:pStyle w:val="FootnoteText"/>
        <w:ind w:left="2160"/>
      </w:pPr>
      <w:hyperlink w:history="1" r:id="rId26">
        <w:r w:rsidRPr="00E765DF" w:rsidR="00C74F84">
          <w:rPr>
            <w:rStyle w:val="Hyperlink"/>
          </w:rPr>
          <w:t>http://www2.epa.gov/pesticide-tolerances/setting-tolerances-pesticide-residues-foods</w:t>
        </w:r>
      </w:hyperlink>
    </w:p>
    <w:p w:rsidRPr="0037659F" w:rsidR="00DD76B4" w:rsidP="00C74F84" w:rsidRDefault="00BF06AE" w14:paraId="7C3228F0" w14:textId="77777777">
      <w:pPr>
        <w:pStyle w:val="FootnoteText"/>
        <w:rPr>
          <w:sz w:val="24"/>
          <w:szCs w:val="24"/>
        </w:rPr>
      </w:pPr>
      <w:r w:rsidRPr="00E765DF">
        <w:rPr>
          <w:sz w:val="22"/>
          <w:szCs w:val="22"/>
        </w:rPr>
        <w:tab/>
      </w:r>
      <w:r w:rsidRPr="00E765DF">
        <w:rPr>
          <w:sz w:val="22"/>
          <w:szCs w:val="22"/>
        </w:rPr>
        <w:tab/>
      </w:r>
      <w:r w:rsidRPr="00E765DF">
        <w:rPr>
          <w:sz w:val="22"/>
          <w:szCs w:val="22"/>
        </w:rPr>
        <w:tab/>
      </w:r>
    </w:p>
    <w:p w:rsidR="00166608" w:rsidP="00536889" w:rsidRDefault="00536889" w14:paraId="7C3228F1" w14:textId="77777777">
      <w:pPr>
        <w:pStyle w:val="FootnoteText"/>
        <w:rPr>
          <w:b/>
          <w:sz w:val="22"/>
          <w:szCs w:val="22"/>
        </w:rPr>
      </w:pPr>
      <w:r w:rsidRPr="00536889">
        <w:rPr>
          <w:b/>
          <w:sz w:val="22"/>
          <w:szCs w:val="22"/>
          <w:lang w:val="en"/>
        </w:rPr>
        <w:t>ATTACHMENT</w:t>
      </w:r>
      <w:r w:rsidR="007873CA">
        <w:rPr>
          <w:b/>
          <w:sz w:val="22"/>
          <w:szCs w:val="22"/>
          <w:lang w:val="en"/>
        </w:rPr>
        <w:t xml:space="preserve"> </w:t>
      </w:r>
      <w:r w:rsidR="00BD3618">
        <w:rPr>
          <w:b/>
          <w:sz w:val="22"/>
          <w:szCs w:val="22"/>
          <w:lang w:val="en"/>
        </w:rPr>
        <w:t>M</w:t>
      </w:r>
      <w:r w:rsidRPr="00536889">
        <w:rPr>
          <w:b/>
          <w:sz w:val="22"/>
          <w:szCs w:val="22"/>
          <w:lang w:val="en"/>
        </w:rPr>
        <w:t>:</w:t>
      </w:r>
      <w:r w:rsidRPr="00536889">
        <w:rPr>
          <w:b/>
          <w:sz w:val="22"/>
          <w:szCs w:val="22"/>
          <w:lang w:val="en"/>
        </w:rPr>
        <w:tab/>
      </w:r>
      <w:r w:rsidR="00C74F84">
        <w:rPr>
          <w:b/>
          <w:sz w:val="22"/>
          <w:szCs w:val="22"/>
        </w:rPr>
        <w:t>Display Related to OMB Control Numbers</w:t>
      </w:r>
    </w:p>
    <w:p w:rsidR="002314E0" w:rsidP="00536889" w:rsidRDefault="002314E0" w14:paraId="7C3228F2" w14:textId="77777777">
      <w:pPr>
        <w:pStyle w:val="FootnoteText"/>
        <w:rPr>
          <w:b/>
          <w:sz w:val="22"/>
          <w:szCs w:val="22"/>
        </w:rPr>
      </w:pPr>
    </w:p>
    <w:p w:rsidRPr="00536889" w:rsidR="002314E0" w:rsidP="00536889" w:rsidRDefault="002314E0" w14:paraId="7C3228F3" w14:textId="77777777">
      <w:pPr>
        <w:pStyle w:val="FootnoteText"/>
        <w:rPr>
          <w:b/>
          <w:sz w:val="22"/>
          <w:szCs w:val="22"/>
          <w:lang w:val="en"/>
        </w:rPr>
      </w:pPr>
      <w:r>
        <w:rPr>
          <w:b/>
          <w:sz w:val="22"/>
          <w:szCs w:val="22"/>
        </w:rPr>
        <w:t>ATTACHMENT N:</w:t>
      </w:r>
      <w:r>
        <w:rPr>
          <w:b/>
          <w:sz w:val="22"/>
          <w:szCs w:val="22"/>
        </w:rPr>
        <w:tab/>
        <w:t>Summary of Consultations</w:t>
      </w:r>
    </w:p>
    <w:sectPr w:rsidRPr="00536889" w:rsidR="002314E0" w:rsidSect="001153D5">
      <w:headerReference w:type="default" r:id="rId27"/>
      <w:footerReference w:type="default" r:id="rId28"/>
      <w:pgSz w:w="12240" w:h="15840"/>
      <w:pgMar w:top="1440" w:right="1440" w:bottom="1440" w:left="1440" w:header="810" w:footer="710" w:gutter="0"/>
      <w:pgNumType w:chapStyle="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7C0EB7" w14:textId="77777777" w:rsidR="0078500D" w:rsidRDefault="0078500D">
      <w:r>
        <w:separator/>
      </w:r>
    </w:p>
  </w:endnote>
  <w:endnote w:type="continuationSeparator" w:id="0">
    <w:p w14:paraId="618296FA" w14:textId="77777777" w:rsidR="0078500D" w:rsidRDefault="0078500D">
      <w:r>
        <w:continuationSeparator/>
      </w:r>
    </w:p>
  </w:endnote>
  <w:endnote w:type="continuationNotice" w:id="1">
    <w:p w14:paraId="5BA6409C" w14:textId="77777777" w:rsidR="0078500D" w:rsidRDefault="007850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3228FC" w14:textId="77777777" w:rsidR="00961E66" w:rsidRPr="00C13FD0" w:rsidRDefault="00961E66" w:rsidP="00C13FD0">
    <w:pPr>
      <w:pStyle w:val="Footer"/>
      <w:spacing w:before="120"/>
      <w:jc w:val="center"/>
      <w:rPr>
        <w:sz w:val="22"/>
        <w:szCs w:val="22"/>
      </w:rPr>
    </w:pPr>
    <w:r w:rsidRPr="00C13FD0">
      <w:rPr>
        <w:sz w:val="22"/>
        <w:szCs w:val="22"/>
      </w:rPr>
      <w:t xml:space="preserve">Page </w:t>
    </w:r>
    <w:r w:rsidRPr="00C13FD0">
      <w:rPr>
        <w:sz w:val="22"/>
        <w:szCs w:val="22"/>
      </w:rPr>
      <w:fldChar w:fldCharType="begin"/>
    </w:r>
    <w:r w:rsidRPr="00C13FD0">
      <w:rPr>
        <w:sz w:val="22"/>
        <w:szCs w:val="22"/>
      </w:rPr>
      <w:instrText xml:space="preserve"> PAGE </w:instrText>
    </w:r>
    <w:r w:rsidRPr="00C13FD0">
      <w:rPr>
        <w:sz w:val="22"/>
        <w:szCs w:val="22"/>
      </w:rPr>
      <w:fldChar w:fldCharType="separate"/>
    </w:r>
    <w:r>
      <w:rPr>
        <w:noProof/>
        <w:sz w:val="22"/>
        <w:szCs w:val="22"/>
      </w:rPr>
      <w:t>18</w:t>
    </w:r>
    <w:r w:rsidRPr="00C13FD0">
      <w:rPr>
        <w:sz w:val="22"/>
        <w:szCs w:val="22"/>
      </w:rPr>
      <w:fldChar w:fldCharType="end"/>
    </w:r>
    <w:r w:rsidRPr="00C13FD0">
      <w:rPr>
        <w:sz w:val="22"/>
        <w:szCs w:val="22"/>
      </w:rPr>
      <w:t xml:space="preserve"> of </w:t>
    </w:r>
    <w:r w:rsidRPr="00C13FD0">
      <w:rPr>
        <w:sz w:val="22"/>
        <w:szCs w:val="22"/>
      </w:rPr>
      <w:fldChar w:fldCharType="begin"/>
    </w:r>
    <w:r w:rsidRPr="00C13FD0">
      <w:rPr>
        <w:sz w:val="22"/>
        <w:szCs w:val="22"/>
      </w:rPr>
      <w:instrText xml:space="preserve"> NUMPAGES  </w:instrText>
    </w:r>
    <w:r w:rsidRPr="00C13FD0">
      <w:rPr>
        <w:sz w:val="22"/>
        <w:szCs w:val="22"/>
      </w:rPr>
      <w:fldChar w:fldCharType="separate"/>
    </w:r>
    <w:r>
      <w:rPr>
        <w:noProof/>
        <w:sz w:val="22"/>
        <w:szCs w:val="22"/>
      </w:rPr>
      <w:t>18</w:t>
    </w:r>
    <w:r w:rsidRPr="00C13FD0">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36FC58" w14:textId="77777777" w:rsidR="0078500D" w:rsidRDefault="0078500D">
      <w:r>
        <w:separator/>
      </w:r>
    </w:p>
  </w:footnote>
  <w:footnote w:type="continuationSeparator" w:id="0">
    <w:p w14:paraId="4209F093" w14:textId="77777777" w:rsidR="0078500D" w:rsidRDefault="0078500D">
      <w:r>
        <w:continuationSeparator/>
      </w:r>
    </w:p>
  </w:footnote>
  <w:footnote w:type="continuationNotice" w:id="1">
    <w:p w14:paraId="6150E9C9" w14:textId="77777777" w:rsidR="0078500D" w:rsidRDefault="0078500D"/>
  </w:footnote>
  <w:footnote w:id="2">
    <w:p w14:paraId="7C3228FD" w14:textId="77777777" w:rsidR="00961E66" w:rsidRPr="002F20A0" w:rsidRDefault="00961E66" w:rsidP="00BA2A61">
      <w:pPr>
        <w:spacing w:after="240"/>
        <w:rPr>
          <w:color w:val="000000"/>
          <w:sz w:val="20"/>
          <w:szCs w:val="20"/>
        </w:rPr>
      </w:pPr>
      <w:r w:rsidRPr="002F20A0">
        <w:rPr>
          <w:color w:val="000000"/>
          <w:sz w:val="20"/>
          <w:szCs w:val="20"/>
        </w:rPr>
        <w:t xml:space="preserve">     </w:t>
      </w:r>
      <w:r w:rsidRPr="002F20A0">
        <w:rPr>
          <w:color w:val="000000"/>
          <w:sz w:val="20"/>
          <w:szCs w:val="20"/>
        </w:rPr>
        <w:footnoteRef/>
      </w:r>
      <w:r w:rsidRPr="002F20A0">
        <w:rPr>
          <w:color w:val="000000"/>
          <w:sz w:val="20"/>
          <w:szCs w:val="20"/>
        </w:rPr>
        <w:tab/>
        <w:t xml:space="preserve">PR Notice 97-1 applies to most applicants with registration applications, non-crop-destruct experimental use permit applications, and tolerance or tolerance exemption petitions pending within the </w:t>
      </w:r>
      <w:r>
        <w:rPr>
          <w:color w:val="000000"/>
          <w:sz w:val="20"/>
          <w:szCs w:val="20"/>
        </w:rPr>
        <w:t>Agency</w:t>
      </w:r>
      <w:r w:rsidRPr="002F20A0">
        <w:rPr>
          <w:color w:val="000000"/>
          <w:sz w:val="20"/>
          <w:szCs w:val="20"/>
        </w:rPr>
        <w:t>.  It also applies to most future applicants seeking new or amended pesticide registrations and all actions involving synthetic chemicals, antimicrobial, biochemical and microbial pesticides.</w:t>
      </w:r>
    </w:p>
  </w:footnote>
  <w:footnote w:id="3">
    <w:p w14:paraId="7C3228FE" w14:textId="77777777" w:rsidR="00961E66" w:rsidRDefault="00961E66" w:rsidP="00573493">
      <w:pPr>
        <w:pStyle w:val="FootnoteText"/>
      </w:pPr>
      <w:r>
        <w:rPr>
          <w:rStyle w:val="FootnoteReference"/>
        </w:rPr>
        <w:footnoteRef/>
      </w:r>
      <w:r>
        <w:t xml:space="preserve"> IR-4 industry classification based on National Economic Impact, Center for Economic Analysis</w:t>
      </w:r>
    </w:p>
    <w:p w14:paraId="7C3228FF" w14:textId="77777777" w:rsidR="00961E66" w:rsidRPr="00573493" w:rsidRDefault="00961E66" w:rsidP="00573493">
      <w:pPr>
        <w:pStyle w:val="FootnoteText"/>
      </w:pPr>
      <w:r>
        <w:t xml:space="preserve">Michigan State University, May 25, 2007, </w:t>
      </w:r>
      <w:hyperlink r:id="rId1" w:history="1">
        <w:r w:rsidRPr="00970ADF">
          <w:rPr>
            <w:rStyle w:val="Hyperlink"/>
          </w:rPr>
          <w:t>http://ir4.rutgers.edu/Other/IR4EconomicImpact.pdf</w:t>
        </w:r>
      </w:hyperlink>
      <w:r>
        <w:t>.</w:t>
      </w:r>
    </w:p>
  </w:footnote>
  <w:footnote w:id="4">
    <w:p w14:paraId="7C322900" w14:textId="77777777" w:rsidR="00961E66" w:rsidRPr="00CF6415" w:rsidRDefault="00961E66" w:rsidP="00BA2A61">
      <w:pPr>
        <w:rPr>
          <w:color w:val="000000"/>
          <w:sz w:val="20"/>
          <w:szCs w:val="20"/>
        </w:rPr>
      </w:pPr>
      <w:r w:rsidRPr="00CF6415">
        <w:rPr>
          <w:color w:val="000000"/>
          <w:sz w:val="20"/>
          <w:szCs w:val="20"/>
        </w:rPr>
        <w:t xml:space="preserve">     </w:t>
      </w:r>
      <w:r w:rsidRPr="00CF6415">
        <w:rPr>
          <w:color w:val="000000"/>
          <w:sz w:val="20"/>
          <w:szCs w:val="20"/>
        </w:rPr>
        <w:footnoteRef/>
      </w:r>
      <w:r w:rsidRPr="00CF6415">
        <w:rPr>
          <w:color w:val="000000"/>
          <w:sz w:val="20"/>
          <w:szCs w:val="20"/>
        </w:rPr>
        <w:tab/>
        <w:t xml:space="preserve">The </w:t>
      </w:r>
      <w:r>
        <w:rPr>
          <w:color w:val="000000"/>
          <w:sz w:val="20"/>
          <w:szCs w:val="20"/>
        </w:rPr>
        <w:t>Agency</w:t>
      </w:r>
      <w:r w:rsidRPr="00CF6415">
        <w:rPr>
          <w:color w:val="000000"/>
          <w:sz w:val="20"/>
          <w:szCs w:val="20"/>
        </w:rPr>
        <w:t xml:space="preserve"> burden related to OPP’s Information Technology and Resource Management Division (ITRMD) processing activities are not included in the burden estimate because ITRMD provides the preliminary data processing and tracking for many OPP ICR activities including tolerance petitions.  These systems are integrated for efficient processing, tracking, and maintaining data but they do not readily lend themselves to a clear burden breakdown by ICR activity.</w:t>
      </w:r>
    </w:p>
  </w:footnote>
  <w:footnote w:id="5">
    <w:p w14:paraId="7C322901" w14:textId="77777777" w:rsidR="00961E66" w:rsidRPr="00CF6415" w:rsidRDefault="00961E66" w:rsidP="00BA2A61">
      <w:pPr>
        <w:rPr>
          <w:color w:val="000000"/>
        </w:rPr>
      </w:pPr>
      <w:r>
        <w:rPr>
          <w:rStyle w:val="FootnoteReference12ptChar"/>
          <w:sz w:val="20"/>
          <w:szCs w:val="20"/>
        </w:rPr>
        <w:t xml:space="preserve">    </w:t>
      </w:r>
      <w:r w:rsidRPr="00893EFA">
        <w:rPr>
          <w:rStyle w:val="FootnoteReference12ptChar"/>
          <w:sz w:val="20"/>
          <w:szCs w:val="20"/>
        </w:rPr>
        <w:footnoteRef/>
      </w:r>
      <w:r>
        <w:rPr>
          <w:rStyle w:val="FootnoteReference12ptChar"/>
          <w:sz w:val="20"/>
          <w:szCs w:val="20"/>
        </w:rPr>
        <w:tab/>
      </w:r>
      <w:r w:rsidRPr="00893EFA">
        <w:rPr>
          <w:rStyle w:val="FootnoteReference12ptChar"/>
          <w:sz w:val="20"/>
          <w:szCs w:val="20"/>
        </w:rPr>
        <w:t xml:space="preserve">The FTE burden in SRRD and FEAD for each labor category (managerial, technical and clerical) amounted to significantly less than 1 FTE. The estimate for the </w:t>
      </w:r>
      <w:r>
        <w:rPr>
          <w:rStyle w:val="FootnoteReference12ptChar"/>
          <w:sz w:val="20"/>
          <w:szCs w:val="20"/>
        </w:rPr>
        <w:t>Agency</w:t>
      </w:r>
      <w:r w:rsidRPr="00893EFA">
        <w:rPr>
          <w:rStyle w:val="FootnoteReference12ptChar"/>
          <w:sz w:val="20"/>
          <w:szCs w:val="20"/>
        </w:rPr>
        <w:t xml:space="preserve"> FTE for each labor category was rounded up to</w:t>
      </w:r>
      <w:r w:rsidRPr="00A62677">
        <w:t xml:space="preserve"> </w:t>
      </w:r>
      <w:r w:rsidRPr="00893EFA">
        <w:rPr>
          <w:sz w:val="20"/>
          <w:szCs w:val="20"/>
        </w:rPr>
        <w:t>account for the contribution of FEAD and SRRD to the</w:t>
      </w:r>
      <w:r w:rsidRPr="00893EFA">
        <w:rPr>
          <w:color w:val="000000"/>
          <w:sz w:val="20"/>
          <w:szCs w:val="20"/>
        </w:rPr>
        <w:t xml:space="preserve"> tolerance petition FTE burden</w:t>
      </w:r>
      <w:r w:rsidRPr="00CF6415">
        <w:rPr>
          <w:color w:val="00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95302057"/>
      <w:placeholder>
        <w:docPart w:val="ECF177AE855844DA8B1D9E724F3163AF"/>
      </w:placeholder>
      <w:date w:fullDate="2021-02-17T00:00:00Z">
        <w:dateFormat w:val="MMMM d, yyyy"/>
        <w:lid w:val="en-US"/>
        <w:storeMappedDataAs w:val="dateTime"/>
        <w:calendar w:val="gregorian"/>
      </w:date>
    </w:sdtPr>
    <w:sdtEndPr/>
    <w:sdtContent>
      <w:p w14:paraId="7C3228FA" w14:textId="2A553E17" w:rsidR="00961E66" w:rsidRDefault="003140A9" w:rsidP="001153D5">
        <w:pPr>
          <w:pStyle w:val="Header"/>
          <w:jc w:val="right"/>
        </w:pPr>
        <w:r>
          <w:t>February</w:t>
        </w:r>
        <w:r w:rsidR="00961E66">
          <w:t xml:space="preserve"> 1</w:t>
        </w:r>
        <w:r>
          <w:t>7</w:t>
        </w:r>
        <w:r w:rsidR="00961E66">
          <w:t>, 202</w:t>
        </w:r>
        <w:r>
          <w:t>1</w:t>
        </w:r>
      </w:p>
    </w:sdtContent>
  </w:sdt>
  <w:p w14:paraId="7C3228FB" w14:textId="77777777" w:rsidR="00961E66" w:rsidRDefault="00961E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36690D20"/>
    <w:multiLevelType w:val="multilevel"/>
    <w:tmpl w:val="4E86E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036A6B"/>
    <w:multiLevelType w:val="hybridMultilevel"/>
    <w:tmpl w:val="901055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D6E18C4"/>
    <w:multiLevelType w:val="multilevel"/>
    <w:tmpl w:val="00000000"/>
    <w:lvl w:ilvl="0">
      <w:start w:val="5"/>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727E2380"/>
    <w:multiLevelType w:val="hybridMultilevel"/>
    <w:tmpl w:val="ADE26E0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78995869"/>
    <w:multiLevelType w:val="hybridMultilevel"/>
    <w:tmpl w:val="FDA67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4"/>
  </w:num>
  <w:num w:numId="5">
    <w:abstractNumId w:val="6"/>
  </w:num>
  <w:num w:numId="6">
    <w:abstractNumId w:val="5"/>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6145"/>
  </w:hdrShapeDefaults>
  <w:footnotePr>
    <w:footnote w:id="-1"/>
    <w:footnote w:id="0"/>
    <w:footnote w:id="1"/>
  </w:footnotePr>
  <w:endnotePr>
    <w:endnote w:id="-1"/>
    <w:endnote w:id="0"/>
    <w:endnote w:id="1"/>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F94"/>
    <w:rsid w:val="00004B92"/>
    <w:rsid w:val="0000607A"/>
    <w:rsid w:val="000137F4"/>
    <w:rsid w:val="00014935"/>
    <w:rsid w:val="000152E2"/>
    <w:rsid w:val="000155A8"/>
    <w:rsid w:val="0002190C"/>
    <w:rsid w:val="00022647"/>
    <w:rsid w:val="00022FBA"/>
    <w:rsid w:val="00026705"/>
    <w:rsid w:val="00036C5E"/>
    <w:rsid w:val="00036EA1"/>
    <w:rsid w:val="00037B9A"/>
    <w:rsid w:val="000458D7"/>
    <w:rsid w:val="00050B9B"/>
    <w:rsid w:val="0005212F"/>
    <w:rsid w:val="000547B2"/>
    <w:rsid w:val="00056D40"/>
    <w:rsid w:val="000613A6"/>
    <w:rsid w:val="000622CE"/>
    <w:rsid w:val="0006563D"/>
    <w:rsid w:val="00066486"/>
    <w:rsid w:val="00073B7A"/>
    <w:rsid w:val="00082A9B"/>
    <w:rsid w:val="000841B1"/>
    <w:rsid w:val="000857AD"/>
    <w:rsid w:val="00090587"/>
    <w:rsid w:val="00097A97"/>
    <w:rsid w:val="000A013F"/>
    <w:rsid w:val="000B4093"/>
    <w:rsid w:val="000C0EB8"/>
    <w:rsid w:val="000C3D4A"/>
    <w:rsid w:val="000C4462"/>
    <w:rsid w:val="000C53BA"/>
    <w:rsid w:val="000C7193"/>
    <w:rsid w:val="000D2F51"/>
    <w:rsid w:val="000D31D7"/>
    <w:rsid w:val="000E011F"/>
    <w:rsid w:val="000E1FEB"/>
    <w:rsid w:val="000E5642"/>
    <w:rsid w:val="000E7BEE"/>
    <w:rsid w:val="000F1310"/>
    <w:rsid w:val="000F6CDA"/>
    <w:rsid w:val="0010130A"/>
    <w:rsid w:val="001041CE"/>
    <w:rsid w:val="001126AA"/>
    <w:rsid w:val="00114631"/>
    <w:rsid w:val="001153D5"/>
    <w:rsid w:val="00115EEA"/>
    <w:rsid w:val="00120076"/>
    <w:rsid w:val="00126CB4"/>
    <w:rsid w:val="0013109F"/>
    <w:rsid w:val="00131A03"/>
    <w:rsid w:val="001341C8"/>
    <w:rsid w:val="0013784D"/>
    <w:rsid w:val="001412B3"/>
    <w:rsid w:val="00141B83"/>
    <w:rsid w:val="00142F0E"/>
    <w:rsid w:val="00143788"/>
    <w:rsid w:val="00151BA9"/>
    <w:rsid w:val="00155F61"/>
    <w:rsid w:val="00163519"/>
    <w:rsid w:val="00166608"/>
    <w:rsid w:val="0017450E"/>
    <w:rsid w:val="001832D7"/>
    <w:rsid w:val="0019479F"/>
    <w:rsid w:val="001A025D"/>
    <w:rsid w:val="001A64B2"/>
    <w:rsid w:val="001B1153"/>
    <w:rsid w:val="001B341B"/>
    <w:rsid w:val="001B3423"/>
    <w:rsid w:val="001B368C"/>
    <w:rsid w:val="001B5E93"/>
    <w:rsid w:val="001B75BD"/>
    <w:rsid w:val="001B7EDA"/>
    <w:rsid w:val="001C1088"/>
    <w:rsid w:val="001C1F3B"/>
    <w:rsid w:val="001C3D20"/>
    <w:rsid w:val="001C42D0"/>
    <w:rsid w:val="001D0D2A"/>
    <w:rsid w:val="001D7E69"/>
    <w:rsid w:val="001E0414"/>
    <w:rsid w:val="001E20F4"/>
    <w:rsid w:val="001F3634"/>
    <w:rsid w:val="001F5053"/>
    <w:rsid w:val="001F7A82"/>
    <w:rsid w:val="00202914"/>
    <w:rsid w:val="00204F7B"/>
    <w:rsid w:val="00212788"/>
    <w:rsid w:val="00220F29"/>
    <w:rsid w:val="002216A6"/>
    <w:rsid w:val="0022198E"/>
    <w:rsid w:val="002310FA"/>
    <w:rsid w:val="002314E0"/>
    <w:rsid w:val="00235234"/>
    <w:rsid w:val="00236079"/>
    <w:rsid w:val="00240E3A"/>
    <w:rsid w:val="00242850"/>
    <w:rsid w:val="002428E0"/>
    <w:rsid w:val="00247147"/>
    <w:rsid w:val="00251D84"/>
    <w:rsid w:val="0025777D"/>
    <w:rsid w:val="00257CB0"/>
    <w:rsid w:val="002607EA"/>
    <w:rsid w:val="00264354"/>
    <w:rsid w:val="002706F0"/>
    <w:rsid w:val="00271092"/>
    <w:rsid w:val="00271231"/>
    <w:rsid w:val="0027124F"/>
    <w:rsid w:val="00272857"/>
    <w:rsid w:val="002752A4"/>
    <w:rsid w:val="00280AEE"/>
    <w:rsid w:val="002835CD"/>
    <w:rsid w:val="002853C7"/>
    <w:rsid w:val="00286B3D"/>
    <w:rsid w:val="00291381"/>
    <w:rsid w:val="00293F0F"/>
    <w:rsid w:val="0029633C"/>
    <w:rsid w:val="002B2D8D"/>
    <w:rsid w:val="002B36B6"/>
    <w:rsid w:val="002B5E30"/>
    <w:rsid w:val="002B6BA2"/>
    <w:rsid w:val="002C31C2"/>
    <w:rsid w:val="002C7111"/>
    <w:rsid w:val="002D0123"/>
    <w:rsid w:val="002D0620"/>
    <w:rsid w:val="002D5D23"/>
    <w:rsid w:val="002E14BE"/>
    <w:rsid w:val="002E15CE"/>
    <w:rsid w:val="002E24B2"/>
    <w:rsid w:val="002F01DF"/>
    <w:rsid w:val="002F18A0"/>
    <w:rsid w:val="002F20A0"/>
    <w:rsid w:val="002F7014"/>
    <w:rsid w:val="00303A60"/>
    <w:rsid w:val="00305A63"/>
    <w:rsid w:val="003060C4"/>
    <w:rsid w:val="003106F4"/>
    <w:rsid w:val="00313A7B"/>
    <w:rsid w:val="003140A9"/>
    <w:rsid w:val="00314A3F"/>
    <w:rsid w:val="00332C52"/>
    <w:rsid w:val="00342C26"/>
    <w:rsid w:val="00344341"/>
    <w:rsid w:val="0036448F"/>
    <w:rsid w:val="0037659F"/>
    <w:rsid w:val="00384FC0"/>
    <w:rsid w:val="00386F86"/>
    <w:rsid w:val="003874E7"/>
    <w:rsid w:val="00396EF1"/>
    <w:rsid w:val="003A08F3"/>
    <w:rsid w:val="003A1E32"/>
    <w:rsid w:val="003B166D"/>
    <w:rsid w:val="003B5420"/>
    <w:rsid w:val="003C14C5"/>
    <w:rsid w:val="003C1DE1"/>
    <w:rsid w:val="003C30B6"/>
    <w:rsid w:val="003C5B02"/>
    <w:rsid w:val="003C63E0"/>
    <w:rsid w:val="003D1C89"/>
    <w:rsid w:val="003E02F4"/>
    <w:rsid w:val="003E64EF"/>
    <w:rsid w:val="003F42F9"/>
    <w:rsid w:val="00401717"/>
    <w:rsid w:val="004025B8"/>
    <w:rsid w:val="00406123"/>
    <w:rsid w:val="004279C2"/>
    <w:rsid w:val="004307DF"/>
    <w:rsid w:val="00432097"/>
    <w:rsid w:val="00433C9D"/>
    <w:rsid w:val="004363C9"/>
    <w:rsid w:val="00440220"/>
    <w:rsid w:val="00441529"/>
    <w:rsid w:val="00443C69"/>
    <w:rsid w:val="00444687"/>
    <w:rsid w:val="00447365"/>
    <w:rsid w:val="00451884"/>
    <w:rsid w:val="004608FA"/>
    <w:rsid w:val="00461E35"/>
    <w:rsid w:val="00466565"/>
    <w:rsid w:val="004668C0"/>
    <w:rsid w:val="00470E44"/>
    <w:rsid w:val="0047212D"/>
    <w:rsid w:val="00480993"/>
    <w:rsid w:val="0048127A"/>
    <w:rsid w:val="0048438F"/>
    <w:rsid w:val="0049344D"/>
    <w:rsid w:val="00496B85"/>
    <w:rsid w:val="004B0222"/>
    <w:rsid w:val="004B1B6E"/>
    <w:rsid w:val="004C1BFC"/>
    <w:rsid w:val="004C2F36"/>
    <w:rsid w:val="004C72EC"/>
    <w:rsid w:val="004D2374"/>
    <w:rsid w:val="004D3FA9"/>
    <w:rsid w:val="004E0136"/>
    <w:rsid w:val="004E3DA1"/>
    <w:rsid w:val="004E5ECA"/>
    <w:rsid w:val="004F2C70"/>
    <w:rsid w:val="004F4159"/>
    <w:rsid w:val="004F41DC"/>
    <w:rsid w:val="004F537C"/>
    <w:rsid w:val="004F55AD"/>
    <w:rsid w:val="00503DDD"/>
    <w:rsid w:val="00505F8D"/>
    <w:rsid w:val="00510531"/>
    <w:rsid w:val="00513C0D"/>
    <w:rsid w:val="00514632"/>
    <w:rsid w:val="00514BD5"/>
    <w:rsid w:val="005265B3"/>
    <w:rsid w:val="005302AB"/>
    <w:rsid w:val="00531239"/>
    <w:rsid w:val="00536889"/>
    <w:rsid w:val="00543B6A"/>
    <w:rsid w:val="00544159"/>
    <w:rsid w:val="005470DD"/>
    <w:rsid w:val="005503A5"/>
    <w:rsid w:val="005531E4"/>
    <w:rsid w:val="00557FCE"/>
    <w:rsid w:val="0056064F"/>
    <w:rsid w:val="00564D06"/>
    <w:rsid w:val="00573493"/>
    <w:rsid w:val="00573A6B"/>
    <w:rsid w:val="005776F7"/>
    <w:rsid w:val="00582121"/>
    <w:rsid w:val="00582702"/>
    <w:rsid w:val="005835CC"/>
    <w:rsid w:val="005A1368"/>
    <w:rsid w:val="005A36ED"/>
    <w:rsid w:val="005A6BA0"/>
    <w:rsid w:val="005B3D9D"/>
    <w:rsid w:val="005B631C"/>
    <w:rsid w:val="005C5A3A"/>
    <w:rsid w:val="005D18A2"/>
    <w:rsid w:val="005E0F37"/>
    <w:rsid w:val="005E3996"/>
    <w:rsid w:val="005E4BFE"/>
    <w:rsid w:val="005F0244"/>
    <w:rsid w:val="005F0283"/>
    <w:rsid w:val="005F0FB4"/>
    <w:rsid w:val="005F5187"/>
    <w:rsid w:val="005F56AC"/>
    <w:rsid w:val="005F6444"/>
    <w:rsid w:val="00603E4A"/>
    <w:rsid w:val="0060503F"/>
    <w:rsid w:val="00606937"/>
    <w:rsid w:val="00607988"/>
    <w:rsid w:val="00617555"/>
    <w:rsid w:val="00627FFA"/>
    <w:rsid w:val="006306CD"/>
    <w:rsid w:val="006458C9"/>
    <w:rsid w:val="00645C43"/>
    <w:rsid w:val="00652AB7"/>
    <w:rsid w:val="006538DE"/>
    <w:rsid w:val="006548FE"/>
    <w:rsid w:val="00654AD9"/>
    <w:rsid w:val="00654CF3"/>
    <w:rsid w:val="00656857"/>
    <w:rsid w:val="00657BD6"/>
    <w:rsid w:val="006658C4"/>
    <w:rsid w:val="00670FAA"/>
    <w:rsid w:val="00674E21"/>
    <w:rsid w:val="00684751"/>
    <w:rsid w:val="006857BA"/>
    <w:rsid w:val="0068625E"/>
    <w:rsid w:val="00687203"/>
    <w:rsid w:val="00694A7B"/>
    <w:rsid w:val="0069725F"/>
    <w:rsid w:val="00697F52"/>
    <w:rsid w:val="006A1BB4"/>
    <w:rsid w:val="006A262E"/>
    <w:rsid w:val="006A6A01"/>
    <w:rsid w:val="006B0077"/>
    <w:rsid w:val="006C16DC"/>
    <w:rsid w:val="006C1CB9"/>
    <w:rsid w:val="006C3D3E"/>
    <w:rsid w:val="006C3E07"/>
    <w:rsid w:val="006C4AC3"/>
    <w:rsid w:val="006C764E"/>
    <w:rsid w:val="006D0139"/>
    <w:rsid w:val="006D3C86"/>
    <w:rsid w:val="006D5CB1"/>
    <w:rsid w:val="006E0BE3"/>
    <w:rsid w:val="006E3F2C"/>
    <w:rsid w:val="006E7BAA"/>
    <w:rsid w:val="006F07CF"/>
    <w:rsid w:val="006F231F"/>
    <w:rsid w:val="006F3595"/>
    <w:rsid w:val="006F7094"/>
    <w:rsid w:val="007019E7"/>
    <w:rsid w:val="007027D7"/>
    <w:rsid w:val="00705209"/>
    <w:rsid w:val="00715CD1"/>
    <w:rsid w:val="007202F2"/>
    <w:rsid w:val="00723F6C"/>
    <w:rsid w:val="00724667"/>
    <w:rsid w:val="007314A1"/>
    <w:rsid w:val="00734332"/>
    <w:rsid w:val="007370D8"/>
    <w:rsid w:val="0074088E"/>
    <w:rsid w:val="00751A74"/>
    <w:rsid w:val="00754647"/>
    <w:rsid w:val="007560A3"/>
    <w:rsid w:val="00757CFD"/>
    <w:rsid w:val="00762CEE"/>
    <w:rsid w:val="007674EB"/>
    <w:rsid w:val="007713EB"/>
    <w:rsid w:val="007728A5"/>
    <w:rsid w:val="00772CAB"/>
    <w:rsid w:val="00784BC4"/>
    <w:rsid w:val="0078500D"/>
    <w:rsid w:val="007873CA"/>
    <w:rsid w:val="00795BA1"/>
    <w:rsid w:val="00796DA1"/>
    <w:rsid w:val="00797089"/>
    <w:rsid w:val="007A315C"/>
    <w:rsid w:val="007A3720"/>
    <w:rsid w:val="007A7577"/>
    <w:rsid w:val="007B08DD"/>
    <w:rsid w:val="007B351B"/>
    <w:rsid w:val="007B3DD8"/>
    <w:rsid w:val="007B4649"/>
    <w:rsid w:val="007B6FD3"/>
    <w:rsid w:val="007B7599"/>
    <w:rsid w:val="007D242E"/>
    <w:rsid w:val="007D2CCF"/>
    <w:rsid w:val="007D2D0E"/>
    <w:rsid w:val="007D4B71"/>
    <w:rsid w:val="007D4DE4"/>
    <w:rsid w:val="007E3250"/>
    <w:rsid w:val="007E562C"/>
    <w:rsid w:val="007F180C"/>
    <w:rsid w:val="007F19A2"/>
    <w:rsid w:val="007F689B"/>
    <w:rsid w:val="008005B2"/>
    <w:rsid w:val="008015DA"/>
    <w:rsid w:val="0080168E"/>
    <w:rsid w:val="00806C05"/>
    <w:rsid w:val="0080795A"/>
    <w:rsid w:val="008110C6"/>
    <w:rsid w:val="0081173B"/>
    <w:rsid w:val="0081556B"/>
    <w:rsid w:val="0082125B"/>
    <w:rsid w:val="0082209E"/>
    <w:rsid w:val="008240DC"/>
    <w:rsid w:val="008266C2"/>
    <w:rsid w:val="00831745"/>
    <w:rsid w:val="0083389C"/>
    <w:rsid w:val="00836901"/>
    <w:rsid w:val="008463BB"/>
    <w:rsid w:val="00846F30"/>
    <w:rsid w:val="008475EC"/>
    <w:rsid w:val="00851DC4"/>
    <w:rsid w:val="00852BF1"/>
    <w:rsid w:val="008546C4"/>
    <w:rsid w:val="00860BB8"/>
    <w:rsid w:val="008619CD"/>
    <w:rsid w:val="00861F99"/>
    <w:rsid w:val="008648F7"/>
    <w:rsid w:val="00864DB5"/>
    <w:rsid w:val="00866118"/>
    <w:rsid w:val="008762FA"/>
    <w:rsid w:val="0088018B"/>
    <w:rsid w:val="00887B2B"/>
    <w:rsid w:val="008926D6"/>
    <w:rsid w:val="00893EFA"/>
    <w:rsid w:val="00894CA3"/>
    <w:rsid w:val="00896F89"/>
    <w:rsid w:val="00897E3D"/>
    <w:rsid w:val="008A0572"/>
    <w:rsid w:val="008A69C3"/>
    <w:rsid w:val="008B3E40"/>
    <w:rsid w:val="008C099C"/>
    <w:rsid w:val="008C1265"/>
    <w:rsid w:val="008C30F6"/>
    <w:rsid w:val="008C7D69"/>
    <w:rsid w:val="008D50C2"/>
    <w:rsid w:val="008D7297"/>
    <w:rsid w:val="008D7F7E"/>
    <w:rsid w:val="008E3F9E"/>
    <w:rsid w:val="008E61EB"/>
    <w:rsid w:val="008F201D"/>
    <w:rsid w:val="008F643B"/>
    <w:rsid w:val="008F68E6"/>
    <w:rsid w:val="00900697"/>
    <w:rsid w:val="00900C6E"/>
    <w:rsid w:val="0090109E"/>
    <w:rsid w:val="00904A1D"/>
    <w:rsid w:val="00905294"/>
    <w:rsid w:val="00927BEC"/>
    <w:rsid w:val="00934850"/>
    <w:rsid w:val="0094010B"/>
    <w:rsid w:val="00940596"/>
    <w:rsid w:val="00945AC2"/>
    <w:rsid w:val="00951830"/>
    <w:rsid w:val="00952E83"/>
    <w:rsid w:val="00960C30"/>
    <w:rsid w:val="00961E66"/>
    <w:rsid w:val="00973D1A"/>
    <w:rsid w:val="009774BF"/>
    <w:rsid w:val="0097758E"/>
    <w:rsid w:val="00977D25"/>
    <w:rsid w:val="00981B37"/>
    <w:rsid w:val="00992F94"/>
    <w:rsid w:val="00995060"/>
    <w:rsid w:val="0099728A"/>
    <w:rsid w:val="009A032E"/>
    <w:rsid w:val="009A1241"/>
    <w:rsid w:val="009A2702"/>
    <w:rsid w:val="009A4583"/>
    <w:rsid w:val="009A5F65"/>
    <w:rsid w:val="009B086A"/>
    <w:rsid w:val="009B40F4"/>
    <w:rsid w:val="009B5059"/>
    <w:rsid w:val="009C0BD2"/>
    <w:rsid w:val="009C5E4D"/>
    <w:rsid w:val="009D1099"/>
    <w:rsid w:val="009D3DC0"/>
    <w:rsid w:val="009D501C"/>
    <w:rsid w:val="009E3822"/>
    <w:rsid w:val="009E6B24"/>
    <w:rsid w:val="009F1263"/>
    <w:rsid w:val="009F434C"/>
    <w:rsid w:val="009F63E8"/>
    <w:rsid w:val="00A02DF5"/>
    <w:rsid w:val="00A0393C"/>
    <w:rsid w:val="00A03C10"/>
    <w:rsid w:val="00A048DC"/>
    <w:rsid w:val="00A067F0"/>
    <w:rsid w:val="00A12EA0"/>
    <w:rsid w:val="00A1423A"/>
    <w:rsid w:val="00A1590A"/>
    <w:rsid w:val="00A22216"/>
    <w:rsid w:val="00A26627"/>
    <w:rsid w:val="00A30893"/>
    <w:rsid w:val="00A30C2A"/>
    <w:rsid w:val="00A34D89"/>
    <w:rsid w:val="00A4093A"/>
    <w:rsid w:val="00A4336D"/>
    <w:rsid w:val="00A44769"/>
    <w:rsid w:val="00A569AB"/>
    <w:rsid w:val="00A6083B"/>
    <w:rsid w:val="00A61E42"/>
    <w:rsid w:val="00A623A2"/>
    <w:rsid w:val="00A62677"/>
    <w:rsid w:val="00A62EE9"/>
    <w:rsid w:val="00A62EFE"/>
    <w:rsid w:val="00A6538F"/>
    <w:rsid w:val="00A6666F"/>
    <w:rsid w:val="00A67086"/>
    <w:rsid w:val="00A71BD7"/>
    <w:rsid w:val="00A76F57"/>
    <w:rsid w:val="00A80E8C"/>
    <w:rsid w:val="00A8237E"/>
    <w:rsid w:val="00A850C7"/>
    <w:rsid w:val="00A92909"/>
    <w:rsid w:val="00A9590C"/>
    <w:rsid w:val="00AA14D7"/>
    <w:rsid w:val="00AA27BC"/>
    <w:rsid w:val="00AB1B8F"/>
    <w:rsid w:val="00AB35DA"/>
    <w:rsid w:val="00AB731F"/>
    <w:rsid w:val="00AC3963"/>
    <w:rsid w:val="00AC6F95"/>
    <w:rsid w:val="00AC7FCD"/>
    <w:rsid w:val="00AD0120"/>
    <w:rsid w:val="00AD1695"/>
    <w:rsid w:val="00AD4564"/>
    <w:rsid w:val="00AD7D28"/>
    <w:rsid w:val="00AE1A98"/>
    <w:rsid w:val="00AE261C"/>
    <w:rsid w:val="00AE340B"/>
    <w:rsid w:val="00B0068C"/>
    <w:rsid w:val="00B04C9A"/>
    <w:rsid w:val="00B05B98"/>
    <w:rsid w:val="00B06966"/>
    <w:rsid w:val="00B105A3"/>
    <w:rsid w:val="00B10F27"/>
    <w:rsid w:val="00B12B05"/>
    <w:rsid w:val="00B15390"/>
    <w:rsid w:val="00B2647A"/>
    <w:rsid w:val="00B27AC9"/>
    <w:rsid w:val="00B40318"/>
    <w:rsid w:val="00B41D73"/>
    <w:rsid w:val="00B44687"/>
    <w:rsid w:val="00B46658"/>
    <w:rsid w:val="00B53CD2"/>
    <w:rsid w:val="00B54D7A"/>
    <w:rsid w:val="00B57BAC"/>
    <w:rsid w:val="00B6030A"/>
    <w:rsid w:val="00B62E7B"/>
    <w:rsid w:val="00B7193E"/>
    <w:rsid w:val="00B72E0B"/>
    <w:rsid w:val="00B730D4"/>
    <w:rsid w:val="00B73281"/>
    <w:rsid w:val="00B754DF"/>
    <w:rsid w:val="00B8066B"/>
    <w:rsid w:val="00B817D8"/>
    <w:rsid w:val="00B84034"/>
    <w:rsid w:val="00B841C4"/>
    <w:rsid w:val="00B8727C"/>
    <w:rsid w:val="00B90520"/>
    <w:rsid w:val="00B94703"/>
    <w:rsid w:val="00B96B5D"/>
    <w:rsid w:val="00BA2A61"/>
    <w:rsid w:val="00BA6D9F"/>
    <w:rsid w:val="00BA77F1"/>
    <w:rsid w:val="00BB0355"/>
    <w:rsid w:val="00BB0B02"/>
    <w:rsid w:val="00BC060E"/>
    <w:rsid w:val="00BC0CF1"/>
    <w:rsid w:val="00BC1C0A"/>
    <w:rsid w:val="00BC25C5"/>
    <w:rsid w:val="00BD3618"/>
    <w:rsid w:val="00BD45B2"/>
    <w:rsid w:val="00BD4CD0"/>
    <w:rsid w:val="00BD5A15"/>
    <w:rsid w:val="00BE04CC"/>
    <w:rsid w:val="00BE4320"/>
    <w:rsid w:val="00BE5CAB"/>
    <w:rsid w:val="00BF06AE"/>
    <w:rsid w:val="00BF0763"/>
    <w:rsid w:val="00C00CCD"/>
    <w:rsid w:val="00C10938"/>
    <w:rsid w:val="00C11933"/>
    <w:rsid w:val="00C13FD0"/>
    <w:rsid w:val="00C16E88"/>
    <w:rsid w:val="00C20F94"/>
    <w:rsid w:val="00C21076"/>
    <w:rsid w:val="00C22DD3"/>
    <w:rsid w:val="00C24AA3"/>
    <w:rsid w:val="00C3136C"/>
    <w:rsid w:val="00C367CC"/>
    <w:rsid w:val="00C425C3"/>
    <w:rsid w:val="00C47363"/>
    <w:rsid w:val="00C47938"/>
    <w:rsid w:val="00C609CD"/>
    <w:rsid w:val="00C620F7"/>
    <w:rsid w:val="00C65DA2"/>
    <w:rsid w:val="00C66402"/>
    <w:rsid w:val="00C66AA3"/>
    <w:rsid w:val="00C67456"/>
    <w:rsid w:val="00C7145A"/>
    <w:rsid w:val="00C74F84"/>
    <w:rsid w:val="00C755D3"/>
    <w:rsid w:val="00C76175"/>
    <w:rsid w:val="00C83B06"/>
    <w:rsid w:val="00C84222"/>
    <w:rsid w:val="00C86776"/>
    <w:rsid w:val="00C955B1"/>
    <w:rsid w:val="00C96F65"/>
    <w:rsid w:val="00CA0D51"/>
    <w:rsid w:val="00CA627C"/>
    <w:rsid w:val="00CA7C12"/>
    <w:rsid w:val="00CB5A5D"/>
    <w:rsid w:val="00CC2B86"/>
    <w:rsid w:val="00CC6A18"/>
    <w:rsid w:val="00CD2AB2"/>
    <w:rsid w:val="00CD65DC"/>
    <w:rsid w:val="00CD7BDB"/>
    <w:rsid w:val="00CE2A4E"/>
    <w:rsid w:val="00CE3328"/>
    <w:rsid w:val="00CE79F9"/>
    <w:rsid w:val="00CF0CD9"/>
    <w:rsid w:val="00CF3EEE"/>
    <w:rsid w:val="00CF57BA"/>
    <w:rsid w:val="00CF6415"/>
    <w:rsid w:val="00CF7E3A"/>
    <w:rsid w:val="00D009B9"/>
    <w:rsid w:val="00D07DD9"/>
    <w:rsid w:val="00D12782"/>
    <w:rsid w:val="00D175F4"/>
    <w:rsid w:val="00D2322A"/>
    <w:rsid w:val="00D23F4A"/>
    <w:rsid w:val="00D25CD3"/>
    <w:rsid w:val="00D32BC1"/>
    <w:rsid w:val="00D57C30"/>
    <w:rsid w:val="00D632D4"/>
    <w:rsid w:val="00D63E8C"/>
    <w:rsid w:val="00D706CC"/>
    <w:rsid w:val="00D743D8"/>
    <w:rsid w:val="00D76503"/>
    <w:rsid w:val="00D81FF1"/>
    <w:rsid w:val="00D85D0D"/>
    <w:rsid w:val="00D91ABC"/>
    <w:rsid w:val="00D95750"/>
    <w:rsid w:val="00D95FB9"/>
    <w:rsid w:val="00D97B93"/>
    <w:rsid w:val="00DA0E3B"/>
    <w:rsid w:val="00DA7427"/>
    <w:rsid w:val="00DA7664"/>
    <w:rsid w:val="00DB0704"/>
    <w:rsid w:val="00DB4D10"/>
    <w:rsid w:val="00DB7CC0"/>
    <w:rsid w:val="00DC1D3B"/>
    <w:rsid w:val="00DC48C3"/>
    <w:rsid w:val="00DD76B4"/>
    <w:rsid w:val="00DE01EC"/>
    <w:rsid w:val="00DE0E82"/>
    <w:rsid w:val="00DE5585"/>
    <w:rsid w:val="00DF03B4"/>
    <w:rsid w:val="00DF1220"/>
    <w:rsid w:val="00DF72E7"/>
    <w:rsid w:val="00E02400"/>
    <w:rsid w:val="00E045CA"/>
    <w:rsid w:val="00E06F44"/>
    <w:rsid w:val="00E13216"/>
    <w:rsid w:val="00E216ED"/>
    <w:rsid w:val="00E23097"/>
    <w:rsid w:val="00E24978"/>
    <w:rsid w:val="00E263FA"/>
    <w:rsid w:val="00E303B8"/>
    <w:rsid w:val="00E40595"/>
    <w:rsid w:val="00E40857"/>
    <w:rsid w:val="00E42E19"/>
    <w:rsid w:val="00E446FC"/>
    <w:rsid w:val="00E54988"/>
    <w:rsid w:val="00E57C77"/>
    <w:rsid w:val="00E61CFD"/>
    <w:rsid w:val="00E765DF"/>
    <w:rsid w:val="00E822DF"/>
    <w:rsid w:val="00E83ECD"/>
    <w:rsid w:val="00E83F65"/>
    <w:rsid w:val="00E8456D"/>
    <w:rsid w:val="00E923D7"/>
    <w:rsid w:val="00E92B13"/>
    <w:rsid w:val="00E943DF"/>
    <w:rsid w:val="00E95694"/>
    <w:rsid w:val="00EA1E31"/>
    <w:rsid w:val="00EA443B"/>
    <w:rsid w:val="00EB6F7D"/>
    <w:rsid w:val="00EC0210"/>
    <w:rsid w:val="00EC3EA5"/>
    <w:rsid w:val="00EC5DE1"/>
    <w:rsid w:val="00ED2691"/>
    <w:rsid w:val="00ED56F6"/>
    <w:rsid w:val="00ED5A80"/>
    <w:rsid w:val="00ED680B"/>
    <w:rsid w:val="00EE2413"/>
    <w:rsid w:val="00EE3FB2"/>
    <w:rsid w:val="00EE57FC"/>
    <w:rsid w:val="00EE5E3F"/>
    <w:rsid w:val="00EE7566"/>
    <w:rsid w:val="00F0006B"/>
    <w:rsid w:val="00F02362"/>
    <w:rsid w:val="00F0324E"/>
    <w:rsid w:val="00F10E6B"/>
    <w:rsid w:val="00F1608C"/>
    <w:rsid w:val="00F16B07"/>
    <w:rsid w:val="00F175B2"/>
    <w:rsid w:val="00F22422"/>
    <w:rsid w:val="00F3203F"/>
    <w:rsid w:val="00F32B3C"/>
    <w:rsid w:val="00F35CC2"/>
    <w:rsid w:val="00F4592F"/>
    <w:rsid w:val="00F46201"/>
    <w:rsid w:val="00F46540"/>
    <w:rsid w:val="00F50607"/>
    <w:rsid w:val="00F515F0"/>
    <w:rsid w:val="00F51900"/>
    <w:rsid w:val="00F529DD"/>
    <w:rsid w:val="00F549CD"/>
    <w:rsid w:val="00F61BB1"/>
    <w:rsid w:val="00F70416"/>
    <w:rsid w:val="00F76FE6"/>
    <w:rsid w:val="00F770FC"/>
    <w:rsid w:val="00F85365"/>
    <w:rsid w:val="00F91E99"/>
    <w:rsid w:val="00F91F22"/>
    <w:rsid w:val="00F92F88"/>
    <w:rsid w:val="00F94D48"/>
    <w:rsid w:val="00FA22DF"/>
    <w:rsid w:val="00FC209A"/>
    <w:rsid w:val="00FC26FF"/>
    <w:rsid w:val="00FC2FFC"/>
    <w:rsid w:val="00FC3500"/>
    <w:rsid w:val="00FC4E3C"/>
    <w:rsid w:val="00FD0C40"/>
    <w:rsid w:val="00FD3AB3"/>
    <w:rsid w:val="00FE4C49"/>
    <w:rsid w:val="00FE7E88"/>
    <w:rsid w:val="00FF0FFF"/>
    <w:rsid w:val="00FF11DD"/>
    <w:rsid w:val="00FF425A"/>
    <w:rsid w:val="00FF4A77"/>
    <w:rsid w:val="00FF5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7C32264A"/>
  <w15:chartTrackingRefBased/>
  <w15:docId w15:val="{10790EDC-4D03-4C88-96C1-228FDCF9A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FootnoteText"/>
    <w:qFormat/>
    <w:rsid w:val="002F20A0"/>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link w:val="FootnoteText"/>
    <w:rsid w:val="00893EFA"/>
    <w:rPr>
      <w:lang w:val="en-US" w:eastAsia="en-US" w:bidi="ar-SA"/>
    </w:rPr>
  </w:style>
  <w:style w:type="paragraph" w:customStyle="1" w:styleId="Level1">
    <w:name w:val="Level 1"/>
    <w:basedOn w:val="Normal"/>
    <w:pPr>
      <w:numPr>
        <w:numId w:val="3"/>
      </w:numPr>
      <w:ind w:left="720" w:hanging="720"/>
      <w:outlineLvl w:val="0"/>
    </w:pPr>
  </w:style>
  <w:style w:type="character" w:customStyle="1" w:styleId="Hypertext">
    <w:name w:val="Hypertext"/>
    <w:rPr>
      <w:color w:val="0000FF"/>
      <w:u w:val="single"/>
    </w:rPr>
  </w:style>
  <w:style w:type="paragraph" w:styleId="BalloonText">
    <w:name w:val="Balloon Text"/>
    <w:basedOn w:val="Normal"/>
    <w:semiHidden/>
    <w:rsid w:val="00B44687"/>
    <w:rPr>
      <w:rFonts w:ascii="Tahoma" w:hAnsi="Tahoma" w:cs="Tahoma"/>
      <w:sz w:val="16"/>
      <w:szCs w:val="16"/>
    </w:rPr>
  </w:style>
  <w:style w:type="character" w:styleId="CommentReference">
    <w:name w:val="annotation reference"/>
    <w:semiHidden/>
    <w:rsid w:val="00B44687"/>
    <w:rPr>
      <w:sz w:val="16"/>
      <w:szCs w:val="16"/>
    </w:rPr>
  </w:style>
  <w:style w:type="paragraph" w:styleId="CommentText">
    <w:name w:val="annotation text"/>
    <w:basedOn w:val="Normal"/>
    <w:link w:val="CommentTextChar"/>
    <w:rsid w:val="00B44687"/>
    <w:rPr>
      <w:sz w:val="20"/>
      <w:szCs w:val="20"/>
    </w:rPr>
  </w:style>
  <w:style w:type="paragraph" w:styleId="CommentSubject">
    <w:name w:val="annotation subject"/>
    <w:basedOn w:val="CommentText"/>
    <w:next w:val="CommentText"/>
    <w:semiHidden/>
    <w:rsid w:val="00B44687"/>
    <w:rPr>
      <w:b/>
      <w:bCs/>
    </w:rPr>
  </w:style>
  <w:style w:type="paragraph" w:styleId="Header">
    <w:name w:val="header"/>
    <w:basedOn w:val="Normal"/>
    <w:link w:val="HeaderChar"/>
    <w:uiPriority w:val="99"/>
    <w:rsid w:val="00514632"/>
    <w:pPr>
      <w:tabs>
        <w:tab w:val="center" w:pos="4320"/>
        <w:tab w:val="right" w:pos="8640"/>
      </w:tabs>
    </w:pPr>
  </w:style>
  <w:style w:type="paragraph" w:styleId="Footer">
    <w:name w:val="footer"/>
    <w:basedOn w:val="Normal"/>
    <w:link w:val="FooterChar"/>
    <w:uiPriority w:val="99"/>
    <w:rsid w:val="00514632"/>
    <w:pPr>
      <w:tabs>
        <w:tab w:val="center" w:pos="4320"/>
        <w:tab w:val="right" w:pos="8640"/>
      </w:tabs>
    </w:pPr>
  </w:style>
  <w:style w:type="paragraph" w:styleId="FootnoteText">
    <w:name w:val="footnote text"/>
    <w:basedOn w:val="Normal"/>
    <w:link w:val="FootnoteTextChar"/>
    <w:semiHidden/>
    <w:rsid w:val="00CA0D51"/>
    <w:rPr>
      <w:sz w:val="20"/>
      <w:szCs w:val="20"/>
    </w:rPr>
  </w:style>
  <w:style w:type="character" w:styleId="Hyperlink">
    <w:name w:val="Hyperlink"/>
    <w:uiPriority w:val="99"/>
    <w:rsid w:val="00BE4320"/>
    <w:rPr>
      <w:color w:val="0000FF"/>
      <w:u w:val="single"/>
    </w:rPr>
  </w:style>
  <w:style w:type="character" w:styleId="PageNumber">
    <w:name w:val="page number"/>
    <w:basedOn w:val="DefaultParagraphFont"/>
    <w:rsid w:val="009D3DC0"/>
  </w:style>
  <w:style w:type="table" w:styleId="TableGrid">
    <w:name w:val="Table Grid"/>
    <w:basedOn w:val="TableNormal"/>
    <w:rsid w:val="00342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Reference12pt">
    <w:name w:val="Footnote Reference + 12 pt"/>
    <w:aliases w:val="black"/>
    <w:basedOn w:val="FootnoteText"/>
    <w:link w:val="FootnoteReference12ptChar"/>
    <w:rsid w:val="00CF6415"/>
  </w:style>
  <w:style w:type="character" w:customStyle="1" w:styleId="FootnoteReference12ptChar">
    <w:name w:val="Footnote Reference + 12 pt Char"/>
    <w:aliases w:val="black Char"/>
    <w:basedOn w:val="FootnoteTextChar"/>
    <w:link w:val="FootnoteReference12pt"/>
    <w:rsid w:val="00893EFA"/>
    <w:rPr>
      <w:lang w:val="en-US" w:eastAsia="en-US" w:bidi="ar-SA"/>
    </w:rPr>
  </w:style>
  <w:style w:type="character" w:styleId="FollowedHyperlink">
    <w:name w:val="FollowedHyperlink"/>
    <w:rsid w:val="00A6538F"/>
    <w:rPr>
      <w:color w:val="800080"/>
      <w:u w:val="single"/>
    </w:rPr>
  </w:style>
  <w:style w:type="character" w:styleId="FootnoteReference">
    <w:name w:val="footnote reference"/>
    <w:semiHidden/>
    <w:rsid w:val="00573493"/>
    <w:rPr>
      <w:vertAlign w:val="superscript"/>
    </w:rPr>
  </w:style>
  <w:style w:type="character" w:customStyle="1" w:styleId="FooterChar">
    <w:name w:val="Footer Char"/>
    <w:link w:val="Footer"/>
    <w:uiPriority w:val="99"/>
    <w:rsid w:val="001412B3"/>
    <w:rPr>
      <w:sz w:val="24"/>
      <w:szCs w:val="24"/>
    </w:rPr>
  </w:style>
  <w:style w:type="character" w:customStyle="1" w:styleId="CommentTextChar">
    <w:name w:val="Comment Text Char"/>
    <w:link w:val="CommentText"/>
    <w:rsid w:val="00DE01EC"/>
  </w:style>
  <w:style w:type="character" w:styleId="Strong">
    <w:name w:val="Strong"/>
    <w:uiPriority w:val="22"/>
    <w:qFormat/>
    <w:rsid w:val="00DE01EC"/>
    <w:rPr>
      <w:b/>
      <w:bCs/>
    </w:rPr>
  </w:style>
  <w:style w:type="paragraph" w:styleId="NormalWeb">
    <w:name w:val="Normal (Web)"/>
    <w:basedOn w:val="Normal"/>
    <w:uiPriority w:val="99"/>
    <w:rsid w:val="00272857"/>
    <w:pPr>
      <w:widowControl/>
      <w:autoSpaceDE/>
      <w:autoSpaceDN/>
      <w:adjustRightInd/>
      <w:spacing w:before="100" w:beforeAutospacing="1" w:after="100" w:afterAutospacing="1"/>
    </w:pPr>
  </w:style>
  <w:style w:type="character" w:styleId="PlaceholderText">
    <w:name w:val="Placeholder Text"/>
    <w:basedOn w:val="DefaultParagraphFont"/>
    <w:uiPriority w:val="99"/>
    <w:semiHidden/>
    <w:rsid w:val="00C13FD0"/>
    <w:rPr>
      <w:color w:val="808080"/>
    </w:rPr>
  </w:style>
  <w:style w:type="character" w:customStyle="1" w:styleId="HeaderChar">
    <w:name w:val="Header Char"/>
    <w:basedOn w:val="DefaultParagraphFont"/>
    <w:link w:val="Header"/>
    <w:uiPriority w:val="99"/>
    <w:rsid w:val="001153D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0718757">
      <w:bodyDiv w:val="1"/>
      <w:marLeft w:val="0"/>
      <w:marRight w:val="0"/>
      <w:marTop w:val="0"/>
      <w:marBottom w:val="0"/>
      <w:divBdr>
        <w:top w:val="none" w:sz="0" w:space="0" w:color="auto"/>
        <w:left w:val="none" w:sz="0" w:space="0" w:color="auto"/>
        <w:bottom w:val="none" w:sz="0" w:space="0" w:color="auto"/>
        <w:right w:val="none" w:sz="0" w:space="0" w:color="auto"/>
      </w:divBdr>
    </w:div>
    <w:div w:id="117730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2.epa.gov/pesticide-registration/assembly-electronic-packages-and-discs" TargetMode="External"/><Relationship Id="rId18" Type="http://schemas.openxmlformats.org/officeDocument/2006/relationships/hyperlink" Target="http://www.regulations.gov/" TargetMode="External"/><Relationship Id="rId26" Type="http://schemas.openxmlformats.org/officeDocument/2006/relationships/hyperlink" Target="http://www2.epa.gov/pesticide-tolerances/setting-tolerances-pesticide-residues-foods" TargetMode="External"/><Relationship Id="rId3" Type="http://schemas.openxmlformats.org/officeDocument/2006/relationships/customXml" Target="../customXml/item3.xml"/><Relationship Id="rId21" Type="http://schemas.openxmlformats.org/officeDocument/2006/relationships/hyperlink" Target="http://www2.epa.gov/pesticide-registration/prn-97-1-agency-actions-under-requirements-food-quality-protection-act" TargetMode="External"/><Relationship Id="rId7" Type="http://schemas.openxmlformats.org/officeDocument/2006/relationships/styles" Target="styles.xml"/><Relationship Id="rId12" Type="http://schemas.openxmlformats.org/officeDocument/2006/relationships/hyperlink" Target="http://www.regulations.gov" TargetMode="External"/><Relationship Id="rId17" Type="http://schemas.openxmlformats.org/officeDocument/2006/relationships/hyperlink" Target="mailto:oira_submission@omb.eop.gov" TargetMode="External"/><Relationship Id="rId25" Type="http://schemas.openxmlformats.org/officeDocument/2006/relationships/hyperlink" Target="http://www2.epa.gov/pria-fees/factors-ir-4-public-interest-finding" TargetMode="External"/><Relationship Id="rId2" Type="http://schemas.openxmlformats.org/officeDocument/2006/relationships/customXml" Target="../customXml/item2.xml"/><Relationship Id="rId16" Type="http://schemas.openxmlformats.org/officeDocument/2006/relationships/hyperlink" Target="http://www.regulations.gov" TargetMode="External"/><Relationship Id="rId20" Type="http://schemas.openxmlformats.org/officeDocument/2006/relationships/hyperlink" Target="http://www.access.gpo.gov/nara/cfr/waisidx_04/40cfr180_04.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2.epa.gov/pria-fees/fy-201617-fee-schedule-registration-applications" TargetMode="External"/><Relationship Id="rId5" Type="http://schemas.openxmlformats.org/officeDocument/2006/relationships/customXml" Target="../customXml/item5.xml"/><Relationship Id="rId15" Type="http://schemas.openxmlformats.org/officeDocument/2006/relationships/hyperlink" Target="http://www2.epa.gov/pria-fees/guidance-ir-4-exemptions" TargetMode="External"/><Relationship Id="rId23" Type="http://schemas.openxmlformats.org/officeDocument/2006/relationships/hyperlink" Target="http://www2.epa.gov/pria-fees/guidance-ir-4-exemptions"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www.gpo.gov/fdsys/pkg/USCODE-2008-title21/pdf/USCODE-2008-title21-chap9-subchapIV-sec346.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2.epa.gov/pria-fees/pria-fee-waivers-small-businesses" TargetMode="External"/><Relationship Id="rId22" Type="http://schemas.openxmlformats.org/officeDocument/2006/relationships/hyperlink" Target="http://www2.epa.gov/pesticide-registration/assembly-electronic-packages-and-discs" TargetMode="External"/><Relationship Id="rId27" Type="http://schemas.openxmlformats.org/officeDocument/2006/relationships/header" Target="header1.xml"/><Relationship Id="rId30"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ir4.rutgers.edu/Other/IR4EconomicImpact.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CF177AE855844DA8B1D9E724F3163AF"/>
        <w:category>
          <w:name w:val="General"/>
          <w:gallery w:val="placeholder"/>
        </w:category>
        <w:types>
          <w:type w:val="bbPlcHdr"/>
        </w:types>
        <w:behaviors>
          <w:behavior w:val="content"/>
        </w:behaviors>
        <w:guid w:val="{DAEF91E3-A966-4724-AE2C-179607D7E165}"/>
      </w:docPartPr>
      <w:docPartBody>
        <w:p w:rsidR="008B7558" w:rsidRDefault="00841E7B" w:rsidP="00841E7B">
          <w:pPr>
            <w:pStyle w:val="ECF177AE855844DA8B1D9E724F3163AF"/>
          </w:pPr>
          <w:r w:rsidRPr="008E7EBC">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E7B"/>
    <w:rsid w:val="002B2884"/>
    <w:rsid w:val="00841E7B"/>
    <w:rsid w:val="008B7558"/>
    <w:rsid w:val="00C46A14"/>
    <w:rsid w:val="00CF3E36"/>
    <w:rsid w:val="00F67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1E7B"/>
    <w:rPr>
      <w:color w:val="808080"/>
    </w:rPr>
  </w:style>
  <w:style w:type="paragraph" w:customStyle="1" w:styleId="E533C0B7001E4B4D82A20DC81D983E87">
    <w:name w:val="E533C0B7001E4B4D82A20DC81D983E87"/>
    <w:rsid w:val="00841E7B"/>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64434A7EB704504A246D26A1E7438F1">
    <w:name w:val="B64434A7EB704504A246D26A1E7438F1"/>
    <w:rsid w:val="00841E7B"/>
  </w:style>
  <w:style w:type="paragraph" w:customStyle="1" w:styleId="ECF177AE855844DA8B1D9E724F3163AF">
    <w:name w:val="ECF177AE855844DA8B1D9E724F3163AF"/>
    <w:rsid w:val="00841E7B"/>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37ADD9019BBA2D49B5A2A7A92ADF0D90" ma:contentTypeVersion="15" ma:contentTypeDescription="Create a new document." ma:contentTypeScope="" ma:versionID="c90b1243a06763b23e4b0613d0ad965c">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ad83f345-a678-48b2-ac45-d3ada6eeb4e7" xmlns:ns7="d502feb0-7c2f-4218-9e95-f11aa9887d63" targetNamespace="http://schemas.microsoft.com/office/2006/metadata/properties" ma:root="true" ma:fieldsID="0764ab10886d0a38fdcd73979a4c4295" ns1:_="" ns3:_="" ns4:_="" ns5:_="" ns6:_="" ns7:_="">
    <xsd:import namespace="http://schemas.microsoft.com/sharepoint/v3"/>
    <xsd:import namespace="4ffa91fb-a0ff-4ac5-b2db-65c790d184a4"/>
    <xsd:import namespace="http://schemas.microsoft.com/sharepoint.v3"/>
    <xsd:import namespace="http://schemas.microsoft.com/sharepoint/v3/fields"/>
    <xsd:import namespace="ad83f345-a678-48b2-ac45-d3ada6eeb4e7"/>
    <xsd:import namespace="d502feb0-7c2f-4218-9e95-f11aa9887d63"/>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MediaServiceMetadata" minOccurs="0"/>
                <xsd:element ref="ns6:MediaServiceFastMetadata" minOccurs="0"/>
                <xsd:element ref="ns7:SharedWithUsers" minOccurs="0"/>
                <xsd:element ref="ns7:SharedWithDetails" minOccurs="0"/>
                <xsd:element ref="ns7:SharingHintHash" minOccurs="0"/>
                <xsd:element ref="ns7:Records_x0020_Status" minOccurs="0"/>
                <xsd:element ref="ns7:Records_x0020_Date" minOccurs="0"/>
                <xsd:element ref="ns6:MediaServiceAutoKeyPoints" minOccurs="0"/>
                <xsd:element ref="ns6:MediaServiceKeyPoints" minOccurs="0"/>
                <xsd:element ref="ns6:MediaServiceAutoTags" minOccurs="0"/>
                <xsd:element ref="ns6:MediaServiceOCR" minOccurs="0"/>
                <xsd:element ref="ns6:MediaServiceGenerationTime" minOccurs="0"/>
                <xsd:element ref="ns6: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e6ffee94-f410-4400-aa28-e507ab99561a}" ma:internalName="TaxCatchAllLabel" ma:readOnly="true" ma:showField="CatchAllDataLabel" ma:web="d502feb0-7c2f-4218-9e95-f11aa9887d6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e6ffee94-f410-4400-aa28-e507ab99561a}" ma:internalName="TaxCatchAll" ma:showField="CatchAllData" ma:web="d502feb0-7c2f-4218-9e95-f11aa9887d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83f345-a678-48b2-ac45-d3ada6eeb4e7"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AutoTags" ma:index="37" nillable="true" ma:displayName="Tags" ma:internalName="MediaServiceAutoTags"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02feb0-7c2f-4218-9e95-f11aa9887d6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SharingHintHash" ma:index="32" nillable="true" ma:displayName="Sharing Hint Hash" ma:hidden="true"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9f62856-1543-49d4-a736-4569d363f533"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Records_x0020_Date xmlns="d502feb0-7c2f-4218-9e95-f11aa9887d63" xsi:nil="true"/>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2020-05-14T17:32:52+00:00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Records_x0020_Status xmlns="d502feb0-7c2f-4218-9e95-f11aa9887d63">Pending</Records_x0020_Status>
    <EPA_x0020_Contributor xmlns="4ffa91fb-a0ff-4ac5-b2db-65c790d184a4">
      <UserInfo>
        <DisplayName/>
        <AccountId xsi:nil="true"/>
        <AccountType/>
      </UserInfo>
    </EPA_x0020_Contributor>
    <TaxCatchAll xmlns="4ffa91fb-a0ff-4ac5-b2db-65c790d184a4"/>
  </documentManagement>
</p:properties>
</file>

<file path=customXml/itemProps1.xml><?xml version="1.0" encoding="utf-8"?>
<ds:datastoreItem xmlns:ds="http://schemas.openxmlformats.org/officeDocument/2006/customXml" ds:itemID="{601020D7-D569-4DC9-8D60-7713E1233077}">
  <ds:schemaRefs>
    <ds:schemaRef ds:uri="http://schemas.openxmlformats.org/officeDocument/2006/bibliography"/>
  </ds:schemaRefs>
</ds:datastoreItem>
</file>

<file path=customXml/itemProps2.xml><?xml version="1.0" encoding="utf-8"?>
<ds:datastoreItem xmlns:ds="http://schemas.openxmlformats.org/officeDocument/2006/customXml" ds:itemID="{49E01423-0A98-4CD5-A3C6-F467476DF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ad83f345-a678-48b2-ac45-d3ada6eeb4e7"/>
    <ds:schemaRef ds:uri="d502feb0-7c2f-4218-9e95-f11aa9887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44EAAE-CA7A-4AD0-992E-D3CA7B52EFA9}">
  <ds:schemaRefs>
    <ds:schemaRef ds:uri="Microsoft.SharePoint.Taxonomy.ContentTypeSync"/>
  </ds:schemaRefs>
</ds:datastoreItem>
</file>

<file path=customXml/itemProps4.xml><?xml version="1.0" encoding="utf-8"?>
<ds:datastoreItem xmlns:ds="http://schemas.openxmlformats.org/officeDocument/2006/customXml" ds:itemID="{5D834008-5AA3-4840-A8B6-0DB1CD31422B}">
  <ds:schemaRefs>
    <ds:schemaRef ds:uri="http://schemas.microsoft.com/sharepoint/v3/contenttype/forms"/>
  </ds:schemaRefs>
</ds:datastoreItem>
</file>

<file path=customXml/itemProps5.xml><?xml version="1.0" encoding="utf-8"?>
<ds:datastoreItem xmlns:ds="http://schemas.openxmlformats.org/officeDocument/2006/customXml" ds:itemID="{5ADF3EC1-E162-4B8B-B1CD-5154EA63D754}">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d502feb0-7c2f-4218-9e95-f11aa9887d63"/>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18</Pages>
  <Words>6580</Words>
  <Characters>39775</Characters>
  <Application>Microsoft Office Word</Application>
  <DocSecurity>0</DocSecurity>
  <Lines>331</Lines>
  <Paragraphs>92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EPA</Company>
  <LinksUpToDate>false</LinksUpToDate>
  <CharactersWithSpaces>46263</CharactersWithSpaces>
  <SharedDoc>false</SharedDoc>
  <HLinks>
    <vt:vector size="84" baseType="variant">
      <vt:variant>
        <vt:i4>5570584</vt:i4>
      </vt:variant>
      <vt:variant>
        <vt:i4>36</vt:i4>
      </vt:variant>
      <vt:variant>
        <vt:i4>0</vt:i4>
      </vt:variant>
      <vt:variant>
        <vt:i4>5</vt:i4>
      </vt:variant>
      <vt:variant>
        <vt:lpwstr>http://www2.epa.gov/pesticide-tolerances/setting-tolerances-pesticide-residues-foods</vt:lpwstr>
      </vt:variant>
      <vt:variant>
        <vt:lpwstr/>
      </vt:variant>
      <vt:variant>
        <vt:i4>6422563</vt:i4>
      </vt:variant>
      <vt:variant>
        <vt:i4>33</vt:i4>
      </vt:variant>
      <vt:variant>
        <vt:i4>0</vt:i4>
      </vt:variant>
      <vt:variant>
        <vt:i4>5</vt:i4>
      </vt:variant>
      <vt:variant>
        <vt:lpwstr>http://www2.epa.gov/pria-fees/factors-ir-4-public-interest-finding</vt:lpwstr>
      </vt:variant>
      <vt:variant>
        <vt:lpwstr/>
      </vt:variant>
      <vt:variant>
        <vt:i4>2687036</vt:i4>
      </vt:variant>
      <vt:variant>
        <vt:i4>30</vt:i4>
      </vt:variant>
      <vt:variant>
        <vt:i4>0</vt:i4>
      </vt:variant>
      <vt:variant>
        <vt:i4>5</vt:i4>
      </vt:variant>
      <vt:variant>
        <vt:lpwstr>http://www2.epa.gov/pria-fees/fy-201617-fee-schedule-registration-applications</vt:lpwstr>
      </vt:variant>
      <vt:variant>
        <vt:lpwstr/>
      </vt:variant>
      <vt:variant>
        <vt:i4>2752619</vt:i4>
      </vt:variant>
      <vt:variant>
        <vt:i4>27</vt:i4>
      </vt:variant>
      <vt:variant>
        <vt:i4>0</vt:i4>
      </vt:variant>
      <vt:variant>
        <vt:i4>5</vt:i4>
      </vt:variant>
      <vt:variant>
        <vt:lpwstr>http://www2.epa.gov/pria-fees/guidance-ir-4-exemptions</vt:lpwstr>
      </vt:variant>
      <vt:variant>
        <vt:lpwstr/>
      </vt:variant>
      <vt:variant>
        <vt:i4>196673</vt:i4>
      </vt:variant>
      <vt:variant>
        <vt:i4>24</vt:i4>
      </vt:variant>
      <vt:variant>
        <vt:i4>0</vt:i4>
      </vt:variant>
      <vt:variant>
        <vt:i4>5</vt:i4>
      </vt:variant>
      <vt:variant>
        <vt:lpwstr>http://www2.epa.gov/pesticide-registration/assembly-electronic-packages-and-discs</vt:lpwstr>
      </vt:variant>
      <vt:variant>
        <vt:lpwstr/>
      </vt:variant>
      <vt:variant>
        <vt:i4>1310742</vt:i4>
      </vt:variant>
      <vt:variant>
        <vt:i4>21</vt:i4>
      </vt:variant>
      <vt:variant>
        <vt:i4>0</vt:i4>
      </vt:variant>
      <vt:variant>
        <vt:i4>5</vt:i4>
      </vt:variant>
      <vt:variant>
        <vt:lpwstr>http://www2.epa.gov/pesticide-registration/prn-97-1-agency-actions-under-requirements-food-quality-protection-act</vt:lpwstr>
      </vt:variant>
      <vt:variant>
        <vt:lpwstr/>
      </vt:variant>
      <vt:variant>
        <vt:i4>3801128</vt:i4>
      </vt:variant>
      <vt:variant>
        <vt:i4>18</vt:i4>
      </vt:variant>
      <vt:variant>
        <vt:i4>0</vt:i4>
      </vt:variant>
      <vt:variant>
        <vt:i4>5</vt:i4>
      </vt:variant>
      <vt:variant>
        <vt:lpwstr>http://www.access.gpo.gov/nara/cfr/waisidx_04/40cfr180_04.html</vt:lpwstr>
      </vt:variant>
      <vt:variant>
        <vt:lpwstr/>
      </vt:variant>
      <vt:variant>
        <vt:i4>8323175</vt:i4>
      </vt:variant>
      <vt:variant>
        <vt:i4>15</vt:i4>
      </vt:variant>
      <vt:variant>
        <vt:i4>0</vt:i4>
      </vt:variant>
      <vt:variant>
        <vt:i4>5</vt:i4>
      </vt:variant>
      <vt:variant>
        <vt:lpwstr>http://www.gpo.gov/fdsys/pkg/USCODE-2008-title21/pdf/USCODE-2008-title21-chap9-subchapIV-sec346.pdf</vt:lpwstr>
      </vt:variant>
      <vt:variant>
        <vt:lpwstr/>
      </vt:variant>
      <vt:variant>
        <vt:i4>2818151</vt:i4>
      </vt:variant>
      <vt:variant>
        <vt:i4>12</vt:i4>
      </vt:variant>
      <vt:variant>
        <vt:i4>0</vt:i4>
      </vt:variant>
      <vt:variant>
        <vt:i4>5</vt:i4>
      </vt:variant>
      <vt:variant>
        <vt:lpwstr>http://www.regulations.gov/</vt:lpwstr>
      </vt:variant>
      <vt:variant>
        <vt:lpwstr/>
      </vt:variant>
      <vt:variant>
        <vt:i4>2752619</vt:i4>
      </vt:variant>
      <vt:variant>
        <vt:i4>9</vt:i4>
      </vt:variant>
      <vt:variant>
        <vt:i4>0</vt:i4>
      </vt:variant>
      <vt:variant>
        <vt:i4>5</vt:i4>
      </vt:variant>
      <vt:variant>
        <vt:lpwstr>http://www2.epa.gov/pria-fees/guidance-ir-4-exemptions</vt:lpwstr>
      </vt:variant>
      <vt:variant>
        <vt:lpwstr/>
      </vt:variant>
      <vt:variant>
        <vt:i4>2818153</vt:i4>
      </vt:variant>
      <vt:variant>
        <vt:i4>6</vt:i4>
      </vt:variant>
      <vt:variant>
        <vt:i4>0</vt:i4>
      </vt:variant>
      <vt:variant>
        <vt:i4>5</vt:i4>
      </vt:variant>
      <vt:variant>
        <vt:lpwstr>http://www2.epa.gov/pria-fees/pria-fee-waivers-small-businesses</vt:lpwstr>
      </vt:variant>
      <vt:variant>
        <vt:lpwstr/>
      </vt:variant>
      <vt:variant>
        <vt:i4>196673</vt:i4>
      </vt:variant>
      <vt:variant>
        <vt:i4>3</vt:i4>
      </vt:variant>
      <vt:variant>
        <vt:i4>0</vt:i4>
      </vt:variant>
      <vt:variant>
        <vt:i4>5</vt:i4>
      </vt:variant>
      <vt:variant>
        <vt:lpwstr>http://www2.epa.gov/pesticide-registration/assembly-electronic-packages-and-discs</vt:lpwstr>
      </vt:variant>
      <vt:variant>
        <vt:lpwstr/>
      </vt:variant>
      <vt:variant>
        <vt:i4>2818151</vt:i4>
      </vt:variant>
      <vt:variant>
        <vt:i4>0</vt:i4>
      </vt:variant>
      <vt:variant>
        <vt:i4>0</vt:i4>
      </vt:variant>
      <vt:variant>
        <vt:i4>5</vt:i4>
      </vt:variant>
      <vt:variant>
        <vt:lpwstr>http://www.regulations.gov/</vt:lpwstr>
      </vt:variant>
      <vt:variant>
        <vt:lpwstr/>
      </vt:variant>
      <vt:variant>
        <vt:i4>3342368</vt:i4>
      </vt:variant>
      <vt:variant>
        <vt:i4>0</vt:i4>
      </vt:variant>
      <vt:variant>
        <vt:i4>0</vt:i4>
      </vt:variant>
      <vt:variant>
        <vt:i4>5</vt:i4>
      </vt:variant>
      <vt:variant>
        <vt:lpwstr>http://ir4.rutgers.edu/Other/IR4EconomicImpact.pdf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psmith03</dc:creator>
  <cp:keywords/>
  <dc:description/>
  <cp:lastModifiedBy>EPA</cp:lastModifiedBy>
  <cp:revision>5</cp:revision>
  <cp:lastPrinted>2016-05-25T19:44:00Z</cp:lastPrinted>
  <dcterms:created xsi:type="dcterms:W3CDTF">2021-02-17T22:39:00Z</dcterms:created>
  <dcterms:modified xsi:type="dcterms:W3CDTF">2021-02-18T00:34:00Z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0x01010037ADD9019BBA2D49B5A2A7A92ADF0D90</vt:lpwstr>
  </property>
</Properties>
</file>