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81917" w:rsidR="00215EC5" w:rsidP="002D36EC" w:rsidRDefault="00215EC5" w14:paraId="6D39294D" w14:textId="77777777">
      <w:pPr>
        <w:tabs>
          <w:tab w:val="center" w:pos="4680"/>
        </w:tabs>
        <w:jc w:val="center"/>
        <w:rPr>
          <w:b/>
        </w:rPr>
      </w:pPr>
      <w:bookmarkStart w:name="OLE_LINK1" w:id="0"/>
      <w:r w:rsidRPr="00981917">
        <w:rPr>
          <w:b/>
        </w:rPr>
        <w:t>DEPARTMENT OF TRANSPORTATION</w:t>
      </w:r>
    </w:p>
    <w:p w:rsidRPr="00981917" w:rsidR="00215EC5" w:rsidP="002D36EC" w:rsidRDefault="00215EC5" w14:paraId="44F26356" w14:textId="77777777">
      <w:pPr>
        <w:tabs>
          <w:tab w:val="center" w:pos="4680"/>
        </w:tabs>
        <w:jc w:val="center"/>
        <w:rPr>
          <w:b/>
        </w:rPr>
      </w:pPr>
    </w:p>
    <w:p w:rsidR="00153B96" w:rsidP="002D36EC" w:rsidRDefault="00215EC5" w14:paraId="21D9B788" w14:textId="20392113">
      <w:pPr>
        <w:tabs>
          <w:tab w:val="center" w:pos="4680"/>
        </w:tabs>
        <w:jc w:val="center"/>
        <w:rPr>
          <w:b/>
        </w:rPr>
      </w:pPr>
      <w:r w:rsidRPr="00762F3E">
        <w:fldChar w:fldCharType="begin"/>
      </w:r>
      <w:r w:rsidRPr="00762F3E">
        <w:instrText xml:space="preserve"> SEQ CHAPTER \h \r 1</w:instrText>
      </w:r>
      <w:r w:rsidRPr="00762F3E">
        <w:fldChar w:fldCharType="end"/>
      </w:r>
      <w:r w:rsidRPr="00762F3E" w:rsidR="00762F3E">
        <w:rPr>
          <w:b/>
        </w:rPr>
        <w:t>Information Collection Supporting Statement</w:t>
      </w:r>
    </w:p>
    <w:p w:rsidRPr="00762F3E" w:rsidR="00762F3E" w:rsidP="002D36EC" w:rsidRDefault="00762F3E" w14:paraId="3862955A" w14:textId="77777777">
      <w:pPr>
        <w:tabs>
          <w:tab w:val="center" w:pos="4680"/>
        </w:tabs>
        <w:jc w:val="center"/>
        <w:rPr>
          <w:b/>
        </w:rPr>
      </w:pPr>
    </w:p>
    <w:p w:rsidR="00153B96" w:rsidP="002D36EC" w:rsidRDefault="00153B96" w14:paraId="39087955" w14:textId="77777777">
      <w:pPr>
        <w:tabs>
          <w:tab w:val="center" w:pos="4680"/>
        </w:tabs>
        <w:jc w:val="center"/>
        <w:rPr>
          <w:b/>
          <w:bCs/>
        </w:rPr>
      </w:pPr>
      <w:r>
        <w:rPr>
          <w:b/>
          <w:bCs/>
        </w:rPr>
        <w:t xml:space="preserve">OPERATING INSTRUCTIONS AND </w:t>
      </w:r>
      <w:r w:rsidR="00215EC5">
        <w:rPr>
          <w:b/>
          <w:bCs/>
        </w:rPr>
        <w:t xml:space="preserve">LABELING </w:t>
      </w:r>
      <w:r w:rsidR="004661D3">
        <w:rPr>
          <w:b/>
          <w:bCs/>
        </w:rPr>
        <w:t>FOR</w:t>
      </w:r>
      <w:r>
        <w:rPr>
          <w:b/>
          <w:bCs/>
        </w:rPr>
        <w:t xml:space="preserve"> PLATFORM</w:t>
      </w:r>
    </w:p>
    <w:p w:rsidR="00215EC5" w:rsidP="002D36EC" w:rsidRDefault="00153B96" w14:paraId="15239157" w14:textId="77777777">
      <w:pPr>
        <w:tabs>
          <w:tab w:val="center" w:pos="4680"/>
        </w:tabs>
        <w:jc w:val="center"/>
        <w:rPr>
          <w:b/>
          <w:bCs/>
        </w:rPr>
      </w:pPr>
      <w:r>
        <w:rPr>
          <w:b/>
          <w:bCs/>
        </w:rPr>
        <w:t xml:space="preserve">LIFT SYSTEMS FOR </w:t>
      </w:r>
      <w:r w:rsidR="00215EC5">
        <w:rPr>
          <w:b/>
          <w:bCs/>
        </w:rPr>
        <w:t>MOTOR VEHICLE</w:t>
      </w:r>
      <w:r>
        <w:rPr>
          <w:b/>
          <w:bCs/>
        </w:rPr>
        <w:t>S</w:t>
      </w:r>
      <w:r w:rsidR="00215EC5">
        <w:rPr>
          <w:b/>
          <w:bCs/>
        </w:rPr>
        <w:t xml:space="preserve"> </w:t>
      </w:r>
    </w:p>
    <w:p w:rsidR="00215EC5" w:rsidP="002D36EC" w:rsidRDefault="00215EC5" w14:paraId="108B79D2" w14:textId="6673FE06">
      <w:pPr>
        <w:tabs>
          <w:tab w:val="center" w:pos="4680"/>
        </w:tabs>
        <w:jc w:val="center"/>
        <w:rPr>
          <w:b/>
          <w:bCs/>
        </w:rPr>
      </w:pPr>
      <w:r>
        <w:rPr>
          <w:b/>
          <w:bCs/>
        </w:rPr>
        <w:t xml:space="preserve">49 CFR </w:t>
      </w:r>
      <w:r w:rsidR="003953EF">
        <w:rPr>
          <w:b/>
          <w:bCs/>
        </w:rPr>
        <w:t xml:space="preserve">§§ </w:t>
      </w:r>
      <w:r w:rsidR="00153B96">
        <w:rPr>
          <w:b/>
          <w:bCs/>
        </w:rPr>
        <w:t>571.403 and 571.404</w:t>
      </w:r>
    </w:p>
    <w:p w:rsidR="00762F3E" w:rsidP="002D36EC" w:rsidRDefault="00762F3E" w14:paraId="51CD1E24" w14:textId="77777777">
      <w:pPr>
        <w:tabs>
          <w:tab w:val="center" w:pos="4680"/>
        </w:tabs>
        <w:jc w:val="center"/>
        <w:rPr>
          <w:b/>
          <w:bCs/>
        </w:rPr>
      </w:pPr>
    </w:p>
    <w:p w:rsidRPr="00F941C9" w:rsidR="00215EC5" w:rsidP="002D36EC" w:rsidRDefault="00215EC5" w14:paraId="450A3567" w14:textId="77777777">
      <w:pPr>
        <w:tabs>
          <w:tab w:val="center" w:pos="4680"/>
        </w:tabs>
        <w:jc w:val="center"/>
        <w:rPr>
          <w:b/>
        </w:rPr>
      </w:pPr>
      <w:r>
        <w:rPr>
          <w:b/>
          <w:bCs/>
        </w:rPr>
        <w:t>OMB CONTROL NO. 2127-0</w:t>
      </w:r>
      <w:r w:rsidR="00153B96">
        <w:rPr>
          <w:b/>
          <w:bCs/>
        </w:rPr>
        <w:t>621</w:t>
      </w:r>
    </w:p>
    <w:p w:rsidRPr="00F941C9" w:rsidR="00215EC5" w:rsidP="002D36EC" w:rsidRDefault="00215EC5" w14:paraId="33AF8098" w14:textId="77777777">
      <w:pPr>
        <w:tabs>
          <w:tab w:val="center" w:pos="4680"/>
        </w:tabs>
        <w:rPr>
          <w:b/>
        </w:rPr>
      </w:pPr>
    </w:p>
    <w:p w:rsidRPr="00981917" w:rsidR="00215EC5" w:rsidP="002D36EC" w:rsidRDefault="00215EC5" w14:paraId="6EE50854" w14:textId="77777777">
      <w:pPr>
        <w:rPr>
          <w:b/>
          <w:u w:val="single"/>
        </w:rPr>
      </w:pPr>
      <w:r w:rsidRPr="00981917">
        <w:rPr>
          <w:b/>
          <w:u w:val="single"/>
        </w:rPr>
        <w:t>INTRODUCTION</w:t>
      </w:r>
    </w:p>
    <w:p w:rsidRPr="00981917" w:rsidR="00215EC5" w:rsidP="002D36EC" w:rsidRDefault="00215EC5" w14:paraId="637D78CC" w14:textId="77777777">
      <w:pPr>
        <w:rPr>
          <w:b/>
          <w:u w:val="single"/>
        </w:rPr>
      </w:pPr>
    </w:p>
    <w:p w:rsidRPr="00981917" w:rsidR="00215EC5" w:rsidP="002D36EC" w:rsidRDefault="00215EC5" w14:paraId="5F9014BB" w14:textId="09AA9C3C">
      <w:r w:rsidRPr="00981917">
        <w:t xml:space="preserve">This is to request the Office of Management and Budget’s (OMB) </w:t>
      </w:r>
      <w:r w:rsidR="00153B96">
        <w:t>approval of a</w:t>
      </w:r>
      <w:r w:rsidRPr="00981917">
        <w:t xml:space="preserve"> three-year </w:t>
      </w:r>
      <w:r w:rsidR="00600A8E">
        <w:t>reinstatement</w:t>
      </w:r>
      <w:r w:rsidR="00153B96">
        <w:t xml:space="preserve"> of </w:t>
      </w:r>
      <w:r w:rsidRPr="00981917">
        <w:t xml:space="preserve">clearance for the information collection </w:t>
      </w:r>
      <w:r w:rsidR="001D61BC">
        <w:t xml:space="preserve">for FMVSS </w:t>
      </w:r>
      <w:r w:rsidR="00153B96">
        <w:t>No. 403,</w:t>
      </w:r>
      <w:r w:rsidR="00B657C8">
        <w:t xml:space="preserve"> </w:t>
      </w:r>
      <w:r>
        <w:t>“</w:t>
      </w:r>
      <w:r w:rsidR="00153B96">
        <w:t>Platform Lift Systems for Motor Vehicles</w:t>
      </w:r>
      <w:r w:rsidR="00313DE8">
        <w:t>,</w:t>
      </w:r>
      <w:r w:rsidR="00153B96">
        <w:t xml:space="preserve">” and FMVSS No. 404, “Platform Lift Installations in Motor Vehicles” </w:t>
      </w:r>
      <w:r>
        <w:t>(OMB Control Number: 2127-0</w:t>
      </w:r>
      <w:r w:rsidR="00153B96">
        <w:t>621</w:t>
      </w:r>
      <w:r>
        <w:t>).</w:t>
      </w:r>
    </w:p>
    <w:p w:rsidR="00215EC5" w:rsidP="002D36EC" w:rsidRDefault="00215EC5" w14:paraId="357835FB" w14:textId="4C4F7390"/>
    <w:p w:rsidR="00F9441E" w:rsidP="002D36EC" w:rsidRDefault="00F9441E" w14:paraId="1F112D10" w14:textId="2760DDF2">
      <w:r w:rsidRPr="00242ECB">
        <w:rPr>
          <w:b/>
        </w:rPr>
        <w:t>Abstract:</w:t>
      </w:r>
      <w:r>
        <w:rPr>
          <w:rStyle w:val="FootnoteReference"/>
          <w:b/>
        </w:rPr>
        <w:footnoteReference w:id="1"/>
      </w:r>
    </w:p>
    <w:p w:rsidR="00F9441E" w:rsidP="002D36EC" w:rsidRDefault="00F9441E" w14:paraId="7489C8B6" w14:textId="72DF3B4D"/>
    <w:p w:rsidR="00F9441E" w:rsidP="002D36EC" w:rsidRDefault="00F9441E" w14:paraId="78F2DB0D" w14:textId="4950EF83">
      <w:r>
        <w:t xml:space="preserve">Platform lifts are vehicle-mounted elevators installed in motor vehicles to aid wheelchair users and other persons of limited mobility to enter and exit vehicles. </w:t>
      </w:r>
      <w:r w:rsidR="007E662A">
        <w:t xml:space="preserve">These platform lifts are installed by </w:t>
      </w:r>
      <w:r w:rsidR="00543515">
        <w:t xml:space="preserve">new vehicle manufacturers or </w:t>
      </w:r>
      <w:proofErr w:type="spellStart"/>
      <w:r w:rsidR="00543515">
        <w:t>alterers</w:t>
      </w:r>
      <w:proofErr w:type="spellEnd"/>
      <w:r w:rsidR="001B224E">
        <w:t xml:space="preserve"> of motor vehicles</w:t>
      </w:r>
      <w:r w:rsidR="00BF5E59">
        <w:t>, as well as modifiers of used motor vehicles</w:t>
      </w:r>
      <w:r w:rsidR="007E662A">
        <w:t>.</w:t>
      </w:r>
      <w:r>
        <w:t xml:space="preserve"> FMVSS No. 403 sets forth</w:t>
      </w:r>
      <w:r w:rsidRPr="008A40CA">
        <w:t xml:space="preserve"> </w:t>
      </w:r>
      <w:r>
        <w:t xml:space="preserve">safety </w:t>
      </w:r>
      <w:r w:rsidRPr="008A40CA">
        <w:t>require</w:t>
      </w:r>
      <w:r>
        <w:t>ments for platform lifts</w:t>
      </w:r>
      <w:r w:rsidR="00C9025E">
        <w:t xml:space="preserve"> on new motor vehicles</w:t>
      </w:r>
      <w:r w:rsidR="00ED1A92">
        <w:t xml:space="preserve"> that manufacturers </w:t>
      </w:r>
      <w:r w:rsidR="00C0398E">
        <w:t xml:space="preserve">and </w:t>
      </w:r>
      <w:proofErr w:type="spellStart"/>
      <w:r w:rsidR="00C0398E">
        <w:t>alterers</w:t>
      </w:r>
      <w:proofErr w:type="spellEnd"/>
      <w:r w:rsidR="00C0398E">
        <w:t xml:space="preserve"> </w:t>
      </w:r>
      <w:r w:rsidR="00ED1A92">
        <w:t>must meet</w:t>
      </w:r>
      <w:r>
        <w:t xml:space="preserve"> </w:t>
      </w:r>
      <w:r w:rsidRPr="00E771BB">
        <w:t>to prevent injuries and fatalities to passengers and bystanders during the operation of platform lifts</w:t>
      </w:r>
      <w:r w:rsidR="00ED1A92">
        <w:t>.  It also</w:t>
      </w:r>
      <w:r>
        <w:t xml:space="preserve"> </w:t>
      </w:r>
      <w:r w:rsidR="00ED1A92">
        <w:t>requires information about and instructions for the lift be placed</w:t>
      </w:r>
      <w:r w:rsidR="00443C99">
        <w:t xml:space="preserve"> </w:t>
      </w:r>
      <w:r w:rsidR="00A14E22">
        <w:t>in</w:t>
      </w:r>
      <w:r w:rsidR="00443C99">
        <w:t xml:space="preserve"> owner’s manuals, installation instructions, and labels</w:t>
      </w:r>
      <w:r w:rsidR="00A14E22">
        <w:t xml:space="preserve"> placed on the lifts</w:t>
      </w:r>
      <w:r w:rsidR="00443C99">
        <w:t xml:space="preserve">.  </w:t>
      </w:r>
      <w:r w:rsidR="00ED1A92">
        <w:t xml:space="preserve">FMVSS No. 404 requires </w:t>
      </w:r>
      <w:r w:rsidR="00C0398E">
        <w:t xml:space="preserve">new </w:t>
      </w:r>
      <w:r w:rsidR="00ED1A92">
        <w:t xml:space="preserve">vehicles equipped with platform lifts to have the manufacturer information inserts in the owner’s manuals and lift operating instructions to be affixed to the vehicle near the </w:t>
      </w:r>
      <w:r w:rsidR="002345DB">
        <w:t xml:space="preserve">lift </w:t>
      </w:r>
      <w:r w:rsidR="00ED1A92">
        <w:t xml:space="preserve">controls.  </w:t>
      </w:r>
      <w:r w:rsidR="00443C99">
        <w:t>The information is collected when a new design</w:t>
      </w:r>
      <w:r w:rsidR="00A14E22">
        <w:t xml:space="preserve"> occurs</w:t>
      </w:r>
      <w:r w:rsidR="002345DB">
        <w:t>. T</w:t>
      </w:r>
      <w:r w:rsidR="00A14E22">
        <w:t>he</w:t>
      </w:r>
      <w:r w:rsidR="00ED1A92">
        <w:t xml:space="preserve"> printing of</w:t>
      </w:r>
      <w:r w:rsidR="00A14E22">
        <w:t xml:space="preserve"> </w:t>
      </w:r>
      <w:r w:rsidR="00ED1A92">
        <w:t>inserts and labels</w:t>
      </w:r>
      <w:r w:rsidR="00A14E22">
        <w:t xml:space="preserve"> occur </w:t>
      </w:r>
      <w:r w:rsidR="002345DB">
        <w:t xml:space="preserve">as part of each manufacturer’s </w:t>
      </w:r>
      <w:r w:rsidR="00203BAF">
        <w:t xml:space="preserve">annualized </w:t>
      </w:r>
      <w:r w:rsidR="002345DB">
        <w:t>production process.</w:t>
      </w:r>
      <w:r w:rsidR="00616AE8">
        <w:t xml:space="preserve"> </w:t>
      </w:r>
      <w:r w:rsidR="00A14E22">
        <w:t xml:space="preserve"> The information is used by platform lift installers to ensure lifts are installed correctly and by operators, both public and private, for awareness of operating capacity and maintenance requirements.</w:t>
      </w:r>
      <w:r w:rsidR="0062765D">
        <w:t xml:space="preserve">  The burden hours have changed from the estimates in the previous information collection request (ICR) because the hours for distribution of the information and labels has been considered in this collection adding 1,370 hours</w:t>
      </w:r>
      <w:r w:rsidR="00302B76">
        <w:t xml:space="preserve"> to the 192 burden hours in the previous ICR.</w:t>
      </w:r>
      <w:r w:rsidR="00796483">
        <w:t xml:space="preserve"> </w:t>
      </w:r>
      <w:r w:rsidR="00302B76">
        <w:t xml:space="preserve"> The </w:t>
      </w:r>
      <w:r w:rsidR="00796483">
        <w:t xml:space="preserve">estimated </w:t>
      </w:r>
      <w:r w:rsidR="00302B76">
        <w:t>printing costs have not changed from the previous ICR.</w:t>
      </w:r>
    </w:p>
    <w:p w:rsidRPr="00981917" w:rsidR="00F9441E" w:rsidP="002D36EC" w:rsidRDefault="00F9441E" w14:paraId="53F9F172" w14:textId="77777777"/>
    <w:p w:rsidRPr="00981917" w:rsidR="00215EC5" w:rsidP="002D36EC" w:rsidRDefault="00BE073D" w14:paraId="5FBBB52C" w14:textId="6E8870BD">
      <w:pPr>
        <w:rPr>
          <w:b/>
        </w:rPr>
      </w:pPr>
      <w:r w:rsidRPr="00981917">
        <w:rPr>
          <w:b/>
        </w:rPr>
        <w:t xml:space="preserve">PART A. </w:t>
      </w:r>
      <w:r>
        <w:rPr>
          <w:b/>
        </w:rPr>
        <w:t xml:space="preserve"> </w:t>
      </w:r>
      <w:r w:rsidRPr="00981917">
        <w:rPr>
          <w:b/>
        </w:rPr>
        <w:t>JUSTIFICATION</w:t>
      </w:r>
    </w:p>
    <w:p w:rsidRPr="00981917" w:rsidR="00215EC5" w:rsidP="002D36EC" w:rsidRDefault="00215EC5" w14:paraId="3F2254C4" w14:textId="77777777">
      <w:pPr>
        <w:jc w:val="center"/>
        <w:rPr>
          <w:b/>
        </w:rPr>
      </w:pPr>
    </w:p>
    <w:p w:rsidRPr="00042736" w:rsidR="00215EC5" w:rsidP="0064080A" w:rsidRDefault="00215EC5" w14:paraId="231ABFBE" w14:textId="77777777">
      <w:pPr>
        <w:numPr>
          <w:ilvl w:val="0"/>
          <w:numId w:val="9"/>
        </w:numPr>
        <w:tabs>
          <w:tab w:val="clear" w:pos="720"/>
          <w:tab w:val="num" w:pos="0"/>
          <w:tab w:val="left" w:pos="540"/>
        </w:tabs>
        <w:spacing w:after="120"/>
        <w:ind w:left="0" w:firstLine="0"/>
        <w:rPr>
          <w:color w:val="FF0000"/>
        </w:rPr>
      </w:pPr>
      <w:r w:rsidRPr="00981917">
        <w:rPr>
          <w:b/>
          <w:u w:val="single"/>
        </w:rPr>
        <w:lastRenderedPageBreak/>
        <w:t>Circumstances that make the collection of information necessary</w:t>
      </w:r>
      <w:r w:rsidRPr="00981917">
        <w:rPr>
          <w:b/>
        </w:rPr>
        <w:t xml:space="preserve">.  </w:t>
      </w:r>
    </w:p>
    <w:p w:rsidRPr="00BA557D" w:rsidR="00042736" w:rsidP="0064080A" w:rsidRDefault="00BE073D" w14:paraId="543A9C03" w14:textId="62A1C9FD">
      <w:pPr>
        <w:ind w:firstLine="540"/>
      </w:pPr>
      <w:r w:rsidRPr="00981917">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bookmarkEnd w:id="0"/>
    <w:p w:rsidRPr="008A40CA" w:rsidR="009438E7" w:rsidP="002D36EC" w:rsidRDefault="009438E7" w14:paraId="677FFD93" w14:textId="77777777">
      <w:pPr>
        <w:widowControl w:val="0"/>
        <w:autoSpaceDE w:val="0"/>
        <w:autoSpaceDN w:val="0"/>
        <w:adjustRightInd w:val="0"/>
        <w:ind w:firstLine="758"/>
      </w:pPr>
    </w:p>
    <w:p w:rsidR="000E7EE6" w:rsidP="0064080A" w:rsidRDefault="000D6DD3" w14:paraId="342FCC1E" w14:textId="17A05C3C">
      <w:pPr>
        <w:pStyle w:val="BodyTextIndent2"/>
        <w:spacing w:after="120" w:line="240" w:lineRule="auto"/>
        <w:ind w:firstLine="720"/>
        <w:rPr>
          <w:rFonts w:ascii="Times New Roman" w:hAnsi="Times New Roman" w:cs="Times New Roman"/>
          <w:sz w:val="24"/>
          <w:szCs w:val="24"/>
        </w:rPr>
      </w:pPr>
      <w:r>
        <w:rPr>
          <w:rFonts w:ascii="Times New Roman" w:hAnsi="Times New Roman" w:cs="Times New Roman"/>
          <w:sz w:val="24"/>
          <w:szCs w:val="24"/>
        </w:rPr>
        <w:t>FMVSS No. 403 sets forth</w:t>
      </w:r>
      <w:r w:rsidRPr="008A40CA" w:rsidR="009438E7">
        <w:rPr>
          <w:rFonts w:ascii="Times New Roman" w:hAnsi="Times New Roman" w:cs="Times New Roman"/>
          <w:sz w:val="24"/>
          <w:szCs w:val="24"/>
        </w:rPr>
        <w:t xml:space="preserve"> </w:t>
      </w:r>
      <w:r>
        <w:rPr>
          <w:rFonts w:ascii="Times New Roman" w:hAnsi="Times New Roman" w:cs="Times New Roman"/>
          <w:sz w:val="24"/>
          <w:szCs w:val="24"/>
        </w:rPr>
        <w:t xml:space="preserve">safety </w:t>
      </w:r>
      <w:r w:rsidRPr="008A40CA" w:rsidR="009438E7">
        <w:rPr>
          <w:rFonts w:ascii="Times New Roman" w:hAnsi="Times New Roman" w:cs="Times New Roman"/>
          <w:sz w:val="24"/>
          <w:szCs w:val="24"/>
        </w:rPr>
        <w:t>require</w:t>
      </w:r>
      <w:r>
        <w:rPr>
          <w:rFonts w:ascii="Times New Roman" w:hAnsi="Times New Roman" w:cs="Times New Roman"/>
          <w:sz w:val="24"/>
          <w:szCs w:val="24"/>
        </w:rPr>
        <w:t>ments for platform lifts</w:t>
      </w:r>
      <w:r w:rsidR="00762F3E">
        <w:rPr>
          <w:rFonts w:ascii="Times New Roman" w:hAnsi="Times New Roman" w:cs="Times New Roman"/>
          <w:sz w:val="24"/>
          <w:szCs w:val="24"/>
        </w:rPr>
        <w:t xml:space="preserve">.  Platform lifts </w:t>
      </w:r>
      <w:r w:rsidR="00EB750D">
        <w:rPr>
          <w:rFonts w:ascii="Times New Roman" w:hAnsi="Times New Roman" w:cs="Times New Roman"/>
          <w:sz w:val="24"/>
          <w:szCs w:val="24"/>
        </w:rPr>
        <w:t xml:space="preserve">are </w:t>
      </w:r>
      <w:r w:rsidR="00673B24">
        <w:rPr>
          <w:rFonts w:ascii="Times New Roman" w:hAnsi="Times New Roman" w:cs="Times New Roman"/>
          <w:sz w:val="24"/>
          <w:szCs w:val="24"/>
        </w:rPr>
        <w:t xml:space="preserve">vehicle-mounted </w:t>
      </w:r>
      <w:r w:rsidR="00EB750D">
        <w:rPr>
          <w:rFonts w:ascii="Times New Roman" w:hAnsi="Times New Roman" w:cs="Times New Roman"/>
          <w:sz w:val="24"/>
          <w:szCs w:val="24"/>
        </w:rPr>
        <w:t xml:space="preserve">elevators installed to aid </w:t>
      </w:r>
      <w:r>
        <w:rPr>
          <w:rFonts w:ascii="Times New Roman" w:hAnsi="Times New Roman" w:cs="Times New Roman"/>
          <w:sz w:val="24"/>
          <w:szCs w:val="24"/>
        </w:rPr>
        <w:t>wheelchair</w:t>
      </w:r>
      <w:r w:rsidR="00673B24">
        <w:rPr>
          <w:rFonts w:ascii="Times New Roman" w:hAnsi="Times New Roman" w:cs="Times New Roman"/>
          <w:sz w:val="24"/>
          <w:szCs w:val="24"/>
        </w:rPr>
        <w:t xml:space="preserve"> users and other persons of </w:t>
      </w:r>
      <w:r w:rsidR="00EB750D">
        <w:rPr>
          <w:rFonts w:ascii="Times New Roman" w:hAnsi="Times New Roman" w:cs="Times New Roman"/>
          <w:sz w:val="24"/>
          <w:szCs w:val="24"/>
        </w:rPr>
        <w:t xml:space="preserve">limited mobility to </w:t>
      </w:r>
      <w:r>
        <w:rPr>
          <w:rFonts w:ascii="Times New Roman" w:hAnsi="Times New Roman" w:cs="Times New Roman"/>
          <w:sz w:val="24"/>
          <w:szCs w:val="24"/>
        </w:rPr>
        <w:t xml:space="preserve">enter and exit vehicles.  </w:t>
      </w:r>
      <w:r w:rsidR="001B224E">
        <w:rPr>
          <w:rFonts w:ascii="Times New Roman" w:hAnsi="Times New Roman" w:cs="Times New Roman"/>
          <w:sz w:val="24"/>
          <w:szCs w:val="24"/>
        </w:rPr>
        <w:t>These lifts are installe</w:t>
      </w:r>
      <w:r w:rsidR="00F62B21">
        <w:rPr>
          <w:rFonts w:ascii="Times New Roman" w:hAnsi="Times New Roman" w:cs="Times New Roman"/>
          <w:sz w:val="24"/>
          <w:szCs w:val="24"/>
        </w:rPr>
        <w:t xml:space="preserve">d by new vehicle manufacturers and </w:t>
      </w:r>
      <w:proofErr w:type="spellStart"/>
      <w:r w:rsidR="00F62B21">
        <w:rPr>
          <w:rFonts w:ascii="Times New Roman" w:hAnsi="Times New Roman" w:cs="Times New Roman"/>
          <w:sz w:val="24"/>
          <w:szCs w:val="24"/>
        </w:rPr>
        <w:t>alterers</w:t>
      </w:r>
      <w:proofErr w:type="spellEnd"/>
      <w:r w:rsidR="00F62B21">
        <w:rPr>
          <w:rFonts w:ascii="Times New Roman" w:hAnsi="Times New Roman" w:cs="Times New Roman"/>
          <w:sz w:val="24"/>
          <w:szCs w:val="24"/>
        </w:rPr>
        <w:t xml:space="preserve"> o</w:t>
      </w:r>
      <w:r w:rsidR="001B224E">
        <w:rPr>
          <w:rFonts w:ascii="Times New Roman" w:hAnsi="Times New Roman" w:cs="Times New Roman"/>
          <w:sz w:val="24"/>
          <w:szCs w:val="24"/>
        </w:rPr>
        <w:t>f motor vehicles</w:t>
      </w:r>
      <w:r w:rsidR="00BA557D">
        <w:rPr>
          <w:rFonts w:ascii="Times New Roman" w:hAnsi="Times New Roman" w:cs="Times New Roman"/>
          <w:sz w:val="24"/>
          <w:szCs w:val="24"/>
        </w:rPr>
        <w:t xml:space="preserve"> or by modifiers that install lifts for customers who </w:t>
      </w:r>
      <w:r w:rsidR="00F2375B">
        <w:rPr>
          <w:rFonts w:ascii="Times New Roman" w:hAnsi="Times New Roman" w:cs="Times New Roman"/>
          <w:sz w:val="24"/>
          <w:szCs w:val="24"/>
        </w:rPr>
        <w:t xml:space="preserve">own </w:t>
      </w:r>
      <w:r w:rsidR="00BA557D">
        <w:rPr>
          <w:rFonts w:ascii="Times New Roman" w:hAnsi="Times New Roman" w:cs="Times New Roman"/>
          <w:sz w:val="24"/>
          <w:szCs w:val="24"/>
        </w:rPr>
        <w:t xml:space="preserve">a vehicle without </w:t>
      </w:r>
      <w:r w:rsidR="00616AE8">
        <w:rPr>
          <w:rFonts w:ascii="Times New Roman" w:hAnsi="Times New Roman" w:cs="Times New Roman"/>
          <w:sz w:val="24"/>
          <w:szCs w:val="24"/>
        </w:rPr>
        <w:t>a lift</w:t>
      </w:r>
      <w:r w:rsidR="001B224E">
        <w:rPr>
          <w:rFonts w:ascii="Times New Roman" w:hAnsi="Times New Roman" w:cs="Times New Roman"/>
          <w:sz w:val="24"/>
          <w:szCs w:val="24"/>
        </w:rPr>
        <w:t xml:space="preserve">. </w:t>
      </w:r>
      <w:r>
        <w:rPr>
          <w:rFonts w:ascii="Times New Roman" w:hAnsi="Times New Roman" w:cs="Times New Roman"/>
          <w:sz w:val="24"/>
          <w:szCs w:val="24"/>
        </w:rPr>
        <w:t xml:space="preserve">FMVSS No. 404 is a related standard that </w:t>
      </w:r>
      <w:r w:rsidR="00673B24">
        <w:rPr>
          <w:rFonts w:ascii="Times New Roman" w:hAnsi="Times New Roman" w:cs="Times New Roman"/>
          <w:sz w:val="24"/>
          <w:szCs w:val="24"/>
        </w:rPr>
        <w:t xml:space="preserve">applies to </w:t>
      </w:r>
      <w:r w:rsidR="00DE10CB">
        <w:rPr>
          <w:rFonts w:ascii="Times New Roman" w:hAnsi="Times New Roman" w:cs="Times New Roman"/>
          <w:sz w:val="24"/>
          <w:szCs w:val="24"/>
        </w:rPr>
        <w:t>new</w:t>
      </w:r>
      <w:r w:rsidR="00673B24">
        <w:rPr>
          <w:rFonts w:ascii="Times New Roman" w:hAnsi="Times New Roman" w:cs="Times New Roman"/>
          <w:sz w:val="24"/>
          <w:szCs w:val="24"/>
        </w:rPr>
        <w:t xml:space="preserve"> vehicles on which </w:t>
      </w:r>
      <w:r>
        <w:rPr>
          <w:rFonts w:ascii="Times New Roman" w:hAnsi="Times New Roman" w:cs="Times New Roman"/>
          <w:sz w:val="24"/>
          <w:szCs w:val="24"/>
        </w:rPr>
        <w:t>platform lifts</w:t>
      </w:r>
      <w:r w:rsidR="00673B24">
        <w:rPr>
          <w:rFonts w:ascii="Times New Roman" w:hAnsi="Times New Roman" w:cs="Times New Roman"/>
          <w:sz w:val="24"/>
          <w:szCs w:val="24"/>
        </w:rPr>
        <w:t xml:space="preserve"> are installed</w:t>
      </w:r>
      <w:r w:rsidR="000E7EE6">
        <w:rPr>
          <w:rFonts w:ascii="Times New Roman" w:hAnsi="Times New Roman" w:cs="Times New Roman"/>
          <w:sz w:val="24"/>
          <w:szCs w:val="24"/>
        </w:rPr>
        <w:t xml:space="preserve">.  Platform lifts may be installed on </w:t>
      </w:r>
      <w:r w:rsidR="00BC7B79">
        <w:rPr>
          <w:rFonts w:ascii="Times New Roman" w:hAnsi="Times New Roman" w:cs="Times New Roman"/>
          <w:sz w:val="24"/>
          <w:szCs w:val="24"/>
        </w:rPr>
        <w:t xml:space="preserve">vehicles </w:t>
      </w:r>
      <w:r w:rsidR="00762F3E">
        <w:rPr>
          <w:rFonts w:ascii="Times New Roman" w:hAnsi="Times New Roman" w:cs="Times New Roman"/>
          <w:sz w:val="24"/>
          <w:szCs w:val="24"/>
        </w:rPr>
        <w:t>used by the public</w:t>
      </w:r>
      <w:r w:rsidR="00EB750D">
        <w:rPr>
          <w:rFonts w:ascii="Times New Roman" w:hAnsi="Times New Roman" w:cs="Times New Roman"/>
          <w:sz w:val="24"/>
          <w:szCs w:val="24"/>
        </w:rPr>
        <w:t>,</w:t>
      </w:r>
      <w:r w:rsidR="00762F3E">
        <w:rPr>
          <w:rFonts w:ascii="Times New Roman" w:hAnsi="Times New Roman" w:cs="Times New Roman"/>
          <w:sz w:val="24"/>
          <w:szCs w:val="24"/>
        </w:rPr>
        <w:t xml:space="preserve"> </w:t>
      </w:r>
      <w:r w:rsidR="00EB750D">
        <w:rPr>
          <w:rFonts w:ascii="Times New Roman" w:hAnsi="Times New Roman" w:cs="Times New Roman"/>
          <w:sz w:val="24"/>
          <w:szCs w:val="24"/>
        </w:rPr>
        <w:t>like</w:t>
      </w:r>
      <w:r w:rsidR="00BC7B79">
        <w:rPr>
          <w:rFonts w:ascii="Times New Roman" w:hAnsi="Times New Roman" w:cs="Times New Roman"/>
          <w:sz w:val="24"/>
          <w:szCs w:val="24"/>
        </w:rPr>
        <w:t xml:space="preserve"> transit bus</w:t>
      </w:r>
      <w:r w:rsidR="00673B24">
        <w:rPr>
          <w:rFonts w:ascii="Times New Roman" w:hAnsi="Times New Roman" w:cs="Times New Roman"/>
          <w:sz w:val="24"/>
          <w:szCs w:val="24"/>
        </w:rPr>
        <w:t>es</w:t>
      </w:r>
      <w:r w:rsidR="00BC7B79">
        <w:rPr>
          <w:rFonts w:ascii="Times New Roman" w:hAnsi="Times New Roman" w:cs="Times New Roman"/>
          <w:sz w:val="24"/>
          <w:szCs w:val="24"/>
        </w:rPr>
        <w:t xml:space="preserve"> </w:t>
      </w:r>
      <w:r w:rsidR="00EB750D">
        <w:rPr>
          <w:rFonts w:ascii="Times New Roman" w:hAnsi="Times New Roman" w:cs="Times New Roman"/>
          <w:sz w:val="24"/>
          <w:szCs w:val="24"/>
        </w:rPr>
        <w:t xml:space="preserve">and </w:t>
      </w:r>
      <w:r w:rsidR="00BC7B79">
        <w:rPr>
          <w:rFonts w:ascii="Times New Roman" w:hAnsi="Times New Roman" w:cs="Times New Roman"/>
          <w:sz w:val="24"/>
          <w:szCs w:val="24"/>
        </w:rPr>
        <w:t>motorcoach</w:t>
      </w:r>
      <w:r w:rsidR="00EB750D">
        <w:rPr>
          <w:rFonts w:ascii="Times New Roman" w:hAnsi="Times New Roman" w:cs="Times New Roman"/>
          <w:sz w:val="24"/>
          <w:szCs w:val="24"/>
        </w:rPr>
        <w:t>es,</w:t>
      </w:r>
      <w:r w:rsidR="00BC7B79">
        <w:rPr>
          <w:rFonts w:ascii="Times New Roman" w:hAnsi="Times New Roman" w:cs="Times New Roman"/>
          <w:sz w:val="24"/>
          <w:szCs w:val="24"/>
        </w:rPr>
        <w:t xml:space="preserve"> </w:t>
      </w:r>
      <w:r w:rsidR="00EB750D">
        <w:rPr>
          <w:rFonts w:ascii="Times New Roman" w:hAnsi="Times New Roman" w:cs="Times New Roman"/>
          <w:sz w:val="24"/>
          <w:szCs w:val="24"/>
        </w:rPr>
        <w:t xml:space="preserve">or </w:t>
      </w:r>
      <w:r w:rsidR="00BC7B79">
        <w:rPr>
          <w:rFonts w:ascii="Times New Roman" w:hAnsi="Times New Roman" w:cs="Times New Roman"/>
          <w:sz w:val="24"/>
          <w:szCs w:val="24"/>
        </w:rPr>
        <w:t xml:space="preserve">on </w:t>
      </w:r>
      <w:r w:rsidR="000E7EE6">
        <w:rPr>
          <w:rFonts w:ascii="Times New Roman" w:hAnsi="Times New Roman" w:cs="Times New Roman"/>
          <w:sz w:val="24"/>
          <w:szCs w:val="24"/>
        </w:rPr>
        <w:t xml:space="preserve">privately operated vehicles </w:t>
      </w:r>
      <w:r w:rsidR="00EB750D">
        <w:rPr>
          <w:rFonts w:ascii="Times New Roman" w:hAnsi="Times New Roman" w:cs="Times New Roman"/>
          <w:sz w:val="24"/>
          <w:szCs w:val="24"/>
        </w:rPr>
        <w:t>like vans and minivans adapted for use by disabled persons.</w:t>
      </w:r>
    </w:p>
    <w:p w:rsidR="00C3756A" w:rsidP="0064080A" w:rsidRDefault="000E7EE6" w14:paraId="28B65AF7" w14:textId="77777777">
      <w:pPr>
        <w:pStyle w:val="BodyTextIndent2"/>
        <w:spacing w:after="12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the requirements of these two safety standards, lift manufacturers must produce instructions </w:t>
      </w:r>
      <w:r w:rsidR="00E35E9C">
        <w:rPr>
          <w:rFonts w:ascii="Times New Roman" w:hAnsi="Times New Roman" w:cs="Times New Roman"/>
          <w:sz w:val="24"/>
          <w:szCs w:val="24"/>
        </w:rPr>
        <w:t xml:space="preserve">for installation, operation, and maintenance </w:t>
      </w:r>
      <w:r w:rsidR="00762F3E">
        <w:rPr>
          <w:rFonts w:ascii="Times New Roman" w:hAnsi="Times New Roman" w:cs="Times New Roman"/>
          <w:sz w:val="24"/>
          <w:szCs w:val="24"/>
        </w:rPr>
        <w:t xml:space="preserve">of platform lifts </w:t>
      </w:r>
      <w:r>
        <w:rPr>
          <w:rFonts w:ascii="Times New Roman" w:hAnsi="Times New Roman" w:cs="Times New Roman"/>
          <w:sz w:val="24"/>
          <w:szCs w:val="24"/>
        </w:rPr>
        <w:t xml:space="preserve">as well as one or two labels to be placed on or near the lift controls </w:t>
      </w:r>
      <w:r w:rsidR="00C3756A">
        <w:rPr>
          <w:rFonts w:ascii="Times New Roman" w:hAnsi="Times New Roman" w:cs="Times New Roman"/>
          <w:sz w:val="24"/>
          <w:szCs w:val="24"/>
        </w:rPr>
        <w:t>to illustrate and describe lift operation</w:t>
      </w:r>
      <w:r>
        <w:rPr>
          <w:rFonts w:ascii="Times New Roman" w:hAnsi="Times New Roman" w:cs="Times New Roman"/>
          <w:sz w:val="24"/>
          <w:szCs w:val="24"/>
        </w:rPr>
        <w:t>.</w:t>
      </w:r>
      <w:r w:rsidRPr="00C3756A" w:rsidR="00C3756A">
        <w:rPr>
          <w:rFonts w:ascii="Times New Roman" w:hAnsi="Times New Roman" w:cs="Times New Roman"/>
          <w:sz w:val="24"/>
          <w:szCs w:val="24"/>
        </w:rPr>
        <w:t xml:space="preserve"> </w:t>
      </w:r>
      <w:r w:rsidR="00C3756A">
        <w:rPr>
          <w:rFonts w:ascii="Times New Roman" w:hAnsi="Times New Roman" w:cs="Times New Roman"/>
          <w:sz w:val="24"/>
          <w:szCs w:val="24"/>
        </w:rPr>
        <w:t xml:space="preserve"> The </w:t>
      </w:r>
      <w:r w:rsidR="00762F3E">
        <w:rPr>
          <w:rFonts w:ascii="Times New Roman" w:hAnsi="Times New Roman" w:cs="Times New Roman"/>
          <w:sz w:val="24"/>
          <w:szCs w:val="24"/>
        </w:rPr>
        <w:t xml:space="preserve">owner’s manual </w:t>
      </w:r>
      <w:r w:rsidR="00C3756A">
        <w:rPr>
          <w:rFonts w:ascii="Times New Roman" w:hAnsi="Times New Roman" w:cs="Times New Roman"/>
          <w:sz w:val="24"/>
          <w:szCs w:val="24"/>
        </w:rPr>
        <w:t>and labeling must indicate the lift</w:t>
      </w:r>
      <w:r w:rsidR="00762F3E">
        <w:rPr>
          <w:rFonts w:ascii="Times New Roman" w:hAnsi="Times New Roman" w:cs="Times New Roman"/>
          <w:sz w:val="24"/>
          <w:szCs w:val="24"/>
        </w:rPr>
        <w:t>’s</w:t>
      </w:r>
      <w:r w:rsidR="00C3756A">
        <w:rPr>
          <w:rFonts w:ascii="Times New Roman" w:hAnsi="Times New Roman" w:cs="Times New Roman"/>
          <w:sz w:val="24"/>
          <w:szCs w:val="24"/>
        </w:rPr>
        <w:t xml:space="preserve"> </w:t>
      </w:r>
      <w:r w:rsidR="00762F3E">
        <w:rPr>
          <w:rFonts w:ascii="Times New Roman" w:hAnsi="Times New Roman" w:cs="Times New Roman"/>
          <w:sz w:val="24"/>
          <w:szCs w:val="24"/>
        </w:rPr>
        <w:t xml:space="preserve">weight </w:t>
      </w:r>
      <w:r w:rsidR="00C3756A">
        <w:rPr>
          <w:rFonts w:ascii="Times New Roman" w:hAnsi="Times New Roman" w:cs="Times New Roman"/>
          <w:sz w:val="24"/>
          <w:szCs w:val="24"/>
        </w:rPr>
        <w:t>capacity and whether the lift is certified for public use or for private use.</w:t>
      </w:r>
    </w:p>
    <w:p w:rsidR="009438E7" w:rsidP="00762F3E" w:rsidRDefault="009438E7" w14:paraId="76CC74D1" w14:textId="24C172DF">
      <w:pPr>
        <w:pStyle w:val="BodyTextIndent2"/>
        <w:spacing w:line="240" w:lineRule="auto"/>
        <w:ind w:firstLine="0"/>
        <w:rPr>
          <w:rFonts w:ascii="Times New Roman" w:hAnsi="Times New Roman" w:cs="Times New Roman"/>
          <w:sz w:val="24"/>
          <w:szCs w:val="24"/>
        </w:rPr>
      </w:pPr>
    </w:p>
    <w:p w:rsidRPr="0064080A" w:rsidR="00F941C9" w:rsidP="00762F3E" w:rsidRDefault="00F941C9" w14:paraId="2C60AD6E" w14:textId="77777777">
      <w:pPr>
        <w:pStyle w:val="BodyTextIndent2"/>
        <w:spacing w:line="240" w:lineRule="auto"/>
        <w:ind w:firstLine="0"/>
        <w:rPr>
          <w:rFonts w:ascii="Times New Roman" w:hAnsi="Times New Roman" w:cs="Times New Roman"/>
          <w:sz w:val="24"/>
          <w:szCs w:val="24"/>
        </w:rPr>
      </w:pPr>
    </w:p>
    <w:p w:rsidRPr="00B74CBB" w:rsidR="00215EC5" w:rsidP="0064080A" w:rsidRDefault="00215EC5" w14:paraId="522C659D" w14:textId="77777777">
      <w:pPr>
        <w:pStyle w:val="Snumber"/>
        <w:tabs>
          <w:tab w:val="clear" w:pos="360"/>
          <w:tab w:val="num" w:pos="720"/>
        </w:tabs>
        <w:ind w:left="0"/>
      </w:pPr>
      <w:r w:rsidRPr="00981917">
        <w:rPr>
          <w:u w:val="single"/>
        </w:rPr>
        <w:t xml:space="preserve">How, by whom, and for what purpose </w:t>
      </w:r>
      <w:r>
        <w:rPr>
          <w:u w:val="single"/>
        </w:rPr>
        <w:t xml:space="preserve">is </w:t>
      </w:r>
      <w:r w:rsidRPr="00981917">
        <w:rPr>
          <w:u w:val="single"/>
        </w:rPr>
        <w:t>the information to be used</w:t>
      </w:r>
      <w:r w:rsidRPr="00981917">
        <w:t xml:space="preserve">.  </w:t>
      </w:r>
    </w:p>
    <w:p w:rsidR="00762F3E" w:rsidP="0064080A" w:rsidRDefault="00E63A42" w14:paraId="0C4320F0" w14:textId="7280CD58">
      <w:pPr>
        <w:widowControl w:val="0"/>
        <w:autoSpaceDE w:val="0"/>
        <w:autoSpaceDN w:val="0"/>
        <w:adjustRightInd w:val="0"/>
        <w:ind w:firstLine="720"/>
        <w:rPr>
          <w:b/>
        </w:rPr>
      </w:pPr>
      <w:r w:rsidRPr="00042736">
        <w:rPr>
          <w:b/>
        </w:rPr>
        <w:t>Indicate how, by whom, and for what purpose the information is to be used.  Except for a new collection, indicate the actual use the agency has made of the information received from the current collection.</w:t>
      </w:r>
    </w:p>
    <w:p w:rsidRPr="00042736" w:rsidR="00E63A42" w:rsidP="00042736" w:rsidRDefault="00E63A42" w14:paraId="7D607A84" w14:textId="77777777">
      <w:pPr>
        <w:widowControl w:val="0"/>
        <w:autoSpaceDE w:val="0"/>
        <w:autoSpaceDN w:val="0"/>
        <w:adjustRightInd w:val="0"/>
        <w:rPr>
          <w:b/>
        </w:rPr>
      </w:pPr>
    </w:p>
    <w:p w:rsidR="00BE029E" w:rsidP="0064080A" w:rsidRDefault="009D1782" w14:paraId="0653560E" w14:textId="77777777">
      <w:pPr>
        <w:keepNext/>
        <w:widowControl w:val="0"/>
        <w:autoSpaceDE w:val="0"/>
        <w:autoSpaceDN w:val="0"/>
        <w:adjustRightInd w:val="0"/>
        <w:spacing w:after="120"/>
        <w:ind w:firstLine="734"/>
      </w:pPr>
      <w:r w:rsidRPr="008A40CA">
        <w:t xml:space="preserve">The information is used </w:t>
      </w:r>
      <w:r w:rsidR="00BE029E">
        <w:t>by:</w:t>
      </w:r>
    </w:p>
    <w:p w:rsidR="00C63A5D" w:rsidP="0064080A" w:rsidRDefault="00C63A5D" w14:paraId="461919C6" w14:textId="77777777">
      <w:pPr>
        <w:widowControl w:val="0"/>
        <w:numPr>
          <w:ilvl w:val="0"/>
          <w:numId w:val="12"/>
        </w:numPr>
        <w:autoSpaceDE w:val="0"/>
        <w:autoSpaceDN w:val="0"/>
        <w:adjustRightInd w:val="0"/>
        <w:spacing w:after="60"/>
        <w:ind w:left="1512"/>
      </w:pPr>
      <w:r>
        <w:t xml:space="preserve">Platform </w:t>
      </w:r>
      <w:r w:rsidR="00BE029E">
        <w:t xml:space="preserve">lift installers so that the </w:t>
      </w:r>
      <w:r w:rsidR="00762F3E">
        <w:t xml:space="preserve">correct </w:t>
      </w:r>
      <w:r w:rsidR="00BE029E">
        <w:t>type of lift</w:t>
      </w:r>
      <w:r w:rsidR="00673B24">
        <w:t xml:space="preserve"> -- </w:t>
      </w:r>
      <w:r w:rsidR="00BE029E">
        <w:t>either public-use or private-use</w:t>
      </w:r>
      <w:r w:rsidR="00673B24">
        <w:t xml:space="preserve"> – is installed and has </w:t>
      </w:r>
      <w:r>
        <w:t xml:space="preserve">the </w:t>
      </w:r>
      <w:r w:rsidR="00762F3E">
        <w:t xml:space="preserve">necessary </w:t>
      </w:r>
      <w:r>
        <w:t>w</w:t>
      </w:r>
      <w:r w:rsidR="00C3756A">
        <w:t>e</w:t>
      </w:r>
      <w:r>
        <w:t xml:space="preserve">ight capacity, and so that </w:t>
      </w:r>
      <w:r w:rsidR="00C3756A">
        <w:t>lift</w:t>
      </w:r>
      <w:r w:rsidR="00673B24">
        <w:t>s</w:t>
      </w:r>
      <w:r w:rsidR="00C3756A">
        <w:t xml:space="preserve"> </w:t>
      </w:r>
      <w:r w:rsidR="00673B24">
        <w:t xml:space="preserve">are correctly </w:t>
      </w:r>
      <w:r w:rsidR="00C3756A">
        <w:t xml:space="preserve">installed and </w:t>
      </w:r>
      <w:r w:rsidR="00673B24">
        <w:t xml:space="preserve">are </w:t>
      </w:r>
      <w:r w:rsidR="00762F3E">
        <w:t xml:space="preserve">equipped with </w:t>
      </w:r>
      <w:r w:rsidR="00673B24">
        <w:t xml:space="preserve">the minimum required </w:t>
      </w:r>
      <w:proofErr w:type="gramStart"/>
      <w:r w:rsidR="00673B24">
        <w:t>lighting</w:t>
      </w:r>
      <w:r w:rsidR="003963AA">
        <w:t>;</w:t>
      </w:r>
      <w:proofErr w:type="gramEnd"/>
    </w:p>
    <w:p w:rsidR="00C63A5D" w:rsidP="0064080A" w:rsidRDefault="00673B24" w14:paraId="4BFE8DBB" w14:textId="77777777">
      <w:pPr>
        <w:widowControl w:val="0"/>
        <w:numPr>
          <w:ilvl w:val="0"/>
          <w:numId w:val="12"/>
        </w:numPr>
        <w:autoSpaceDE w:val="0"/>
        <w:autoSpaceDN w:val="0"/>
        <w:adjustRightInd w:val="0"/>
        <w:spacing w:after="60"/>
        <w:ind w:left="1512"/>
      </w:pPr>
      <w:r>
        <w:t>O</w:t>
      </w:r>
      <w:r w:rsidR="00C63A5D">
        <w:t xml:space="preserve">perators </w:t>
      </w:r>
      <w:r w:rsidR="008D4DF3">
        <w:t xml:space="preserve">of </w:t>
      </w:r>
      <w:proofErr w:type="gramStart"/>
      <w:r w:rsidR="008D4DF3">
        <w:t>public-use</w:t>
      </w:r>
      <w:proofErr w:type="gramEnd"/>
      <w:r w:rsidR="008D4DF3">
        <w:t xml:space="preserve"> lifts </w:t>
      </w:r>
      <w:r w:rsidR="00C63A5D">
        <w:t xml:space="preserve">so that they are provided with </w:t>
      </w:r>
      <w:r>
        <w:t xml:space="preserve">explanatory </w:t>
      </w:r>
      <w:r w:rsidR="00C63A5D">
        <w:t>label</w:t>
      </w:r>
      <w:r>
        <w:t>s</w:t>
      </w:r>
      <w:r w:rsidR="00C63A5D">
        <w:t xml:space="preserve"> </w:t>
      </w:r>
      <w:r>
        <w:t xml:space="preserve">on </w:t>
      </w:r>
      <w:r w:rsidR="00C63A5D">
        <w:t xml:space="preserve">lift controls </w:t>
      </w:r>
      <w:r w:rsidR="008D4DF3">
        <w:t xml:space="preserve">and </w:t>
      </w:r>
      <w:r w:rsidR="00C63A5D">
        <w:t>are aware of the lift operating capacity and maintenance requirements;</w:t>
      </w:r>
    </w:p>
    <w:p w:rsidR="008D4DF3" w:rsidP="0064080A" w:rsidRDefault="000F02F3" w14:paraId="7F901FBD" w14:textId="0C13096B">
      <w:pPr>
        <w:widowControl w:val="0"/>
        <w:numPr>
          <w:ilvl w:val="0"/>
          <w:numId w:val="12"/>
        </w:numPr>
        <w:autoSpaceDE w:val="0"/>
        <w:autoSpaceDN w:val="0"/>
        <w:adjustRightInd w:val="0"/>
        <w:spacing w:after="60"/>
        <w:ind w:left="1512"/>
      </w:pPr>
      <w:proofErr w:type="gramStart"/>
      <w:r>
        <w:t>Private-use</w:t>
      </w:r>
      <w:proofErr w:type="gramEnd"/>
      <w:r>
        <w:t xml:space="preserve"> l</w:t>
      </w:r>
      <w:r w:rsidR="00C63A5D">
        <w:t xml:space="preserve">ift </w:t>
      </w:r>
      <w:r w:rsidR="008D4DF3">
        <w:t>owners</w:t>
      </w:r>
      <w:r w:rsidR="00C63A5D">
        <w:t xml:space="preserve"> so that they are provided with </w:t>
      </w:r>
      <w:r w:rsidR="00A064D2">
        <w:t xml:space="preserve">explanatory </w:t>
      </w:r>
      <w:r w:rsidR="00C63A5D">
        <w:t>label</w:t>
      </w:r>
      <w:r w:rsidR="00A064D2">
        <w:t>s on</w:t>
      </w:r>
      <w:r w:rsidR="00C63A5D">
        <w:t xml:space="preserve"> lift controls </w:t>
      </w:r>
      <w:r w:rsidR="008D4DF3">
        <w:t xml:space="preserve">and </w:t>
      </w:r>
      <w:r w:rsidR="00C63A5D">
        <w:t>are aware of the lift operating capacity and maintenance requirements</w:t>
      </w:r>
      <w:r w:rsidR="008D4DF3">
        <w:t>.</w:t>
      </w:r>
    </w:p>
    <w:p w:rsidR="009438E7" w:rsidP="002D36EC" w:rsidRDefault="009438E7" w14:paraId="4990A63E" w14:textId="12547FF2">
      <w:pPr>
        <w:widowControl w:val="0"/>
        <w:autoSpaceDE w:val="0"/>
        <w:autoSpaceDN w:val="0"/>
        <w:adjustRightInd w:val="0"/>
        <w:ind w:firstLine="739"/>
        <w:rPr>
          <w:b/>
          <w:bCs/>
        </w:rPr>
      </w:pPr>
    </w:p>
    <w:p w:rsidRPr="008A40CA" w:rsidR="00F941C9" w:rsidP="002D36EC" w:rsidRDefault="00F941C9" w14:paraId="4EBD1166" w14:textId="77777777">
      <w:pPr>
        <w:widowControl w:val="0"/>
        <w:autoSpaceDE w:val="0"/>
        <w:autoSpaceDN w:val="0"/>
        <w:adjustRightInd w:val="0"/>
        <w:ind w:firstLine="739"/>
        <w:rPr>
          <w:b/>
          <w:bCs/>
        </w:rPr>
      </w:pPr>
    </w:p>
    <w:p w:rsidR="00E63A42" w:rsidP="00E63A42" w:rsidRDefault="00215EC5" w14:paraId="76D97177" w14:textId="3BA320B4">
      <w:pPr>
        <w:pStyle w:val="Snumber"/>
        <w:tabs>
          <w:tab w:val="clear" w:pos="360"/>
          <w:tab w:val="num" w:pos="720"/>
        </w:tabs>
        <w:ind w:left="0"/>
      </w:pPr>
      <w:r w:rsidRPr="00981917">
        <w:rPr>
          <w:u w:val="single"/>
        </w:rPr>
        <w:t>Extent of automated information collection</w:t>
      </w:r>
      <w:r w:rsidR="00762F3E">
        <w:t xml:space="preserve">. </w:t>
      </w:r>
      <w:r w:rsidR="00042736">
        <w:t xml:space="preserve"> </w:t>
      </w:r>
    </w:p>
    <w:p w:rsidR="00215EC5" w:rsidP="00E63A42" w:rsidRDefault="00E63A42" w14:paraId="4D466A32" w14:textId="74F487D6">
      <w:pPr>
        <w:pStyle w:val="Snumber"/>
        <w:numPr>
          <w:ilvl w:val="0"/>
          <w:numId w:val="0"/>
        </w:numPr>
        <w:spacing w:after="0"/>
        <w:ind w:firstLine="720"/>
      </w:pPr>
      <w:r w:rsidRPr="00981917">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981917">
        <w:lastRenderedPageBreak/>
        <w:t>responses, and the basis for the decision for adopting this means of collection.  Also</w:t>
      </w:r>
      <w:r>
        <w:t>,</w:t>
      </w:r>
      <w:r w:rsidRPr="00981917">
        <w:t xml:space="preserve"> describe any consideration of using information technology to reduce burden.</w:t>
      </w:r>
    </w:p>
    <w:p w:rsidRPr="008A40CA" w:rsidR="009438E7" w:rsidP="002D36EC" w:rsidRDefault="009438E7" w14:paraId="2164D98E" w14:textId="77777777">
      <w:pPr>
        <w:widowControl w:val="0"/>
        <w:autoSpaceDE w:val="0"/>
        <w:autoSpaceDN w:val="0"/>
        <w:adjustRightInd w:val="0"/>
        <w:ind w:firstLine="724"/>
        <w:jc w:val="center"/>
      </w:pPr>
    </w:p>
    <w:p w:rsidRPr="008A40CA" w:rsidR="00EC7EA3" w:rsidP="002D36EC" w:rsidRDefault="003E3B3D" w14:paraId="34FAEAD0" w14:textId="680F1048">
      <w:pPr>
        <w:widowControl w:val="0"/>
        <w:autoSpaceDE w:val="0"/>
        <w:autoSpaceDN w:val="0"/>
        <w:adjustRightInd w:val="0"/>
        <w:ind w:firstLine="720"/>
      </w:pPr>
      <w:r>
        <w:t xml:space="preserve">As the collected information is in the form of labels that must </w:t>
      </w:r>
      <w:r w:rsidR="004661D3">
        <w:t>be affixed to</w:t>
      </w:r>
      <w:r>
        <w:t xml:space="preserve"> the regulated equipment </w:t>
      </w:r>
      <w:r w:rsidR="000F02F3">
        <w:t xml:space="preserve">and instruction sheets to be inserted in </w:t>
      </w:r>
      <w:r>
        <w:t>vehicle</w:t>
      </w:r>
      <w:r w:rsidR="000F02F3">
        <w:t xml:space="preserve"> owner</w:t>
      </w:r>
      <w:r w:rsidR="00903E06">
        <w:t>s’</w:t>
      </w:r>
      <w:r w:rsidR="000F02F3">
        <w:t xml:space="preserve"> manuals</w:t>
      </w:r>
      <w:r>
        <w:t xml:space="preserve">, this information </w:t>
      </w:r>
      <w:r w:rsidR="00762F3E">
        <w:t xml:space="preserve">is </w:t>
      </w:r>
      <w:r>
        <w:t xml:space="preserve">not </w:t>
      </w:r>
      <w:r w:rsidR="00762F3E">
        <w:t>compatible with e</w:t>
      </w:r>
      <w:r>
        <w:t>lectronic methods.</w:t>
      </w:r>
    </w:p>
    <w:p w:rsidR="004774C9" w:rsidP="003E3B3D" w:rsidRDefault="004774C9" w14:paraId="190EF951" w14:textId="6F38C37E">
      <w:pPr>
        <w:widowControl w:val="0"/>
        <w:autoSpaceDE w:val="0"/>
        <w:autoSpaceDN w:val="0"/>
        <w:adjustRightInd w:val="0"/>
      </w:pPr>
    </w:p>
    <w:p w:rsidRPr="008A40CA" w:rsidR="00F941C9" w:rsidP="003E3B3D" w:rsidRDefault="00F941C9" w14:paraId="6FB0AF62" w14:textId="77777777">
      <w:pPr>
        <w:widowControl w:val="0"/>
        <w:autoSpaceDE w:val="0"/>
        <w:autoSpaceDN w:val="0"/>
        <w:adjustRightInd w:val="0"/>
      </w:pPr>
    </w:p>
    <w:p w:rsidR="00E63A42" w:rsidP="0064080A" w:rsidRDefault="00215EC5" w14:paraId="7DE35C88" w14:textId="4480C98D">
      <w:pPr>
        <w:pStyle w:val="Snumber"/>
        <w:tabs>
          <w:tab w:val="clear" w:pos="360"/>
          <w:tab w:val="num" w:pos="720"/>
        </w:tabs>
        <w:ind w:left="0"/>
      </w:pPr>
      <w:r w:rsidRPr="00981917">
        <w:rPr>
          <w:u w:val="single"/>
        </w:rPr>
        <w:t>Describe efforts to identify duplication.</w:t>
      </w:r>
      <w:r w:rsidRPr="00981917">
        <w:t xml:space="preserve">  </w:t>
      </w:r>
    </w:p>
    <w:p w:rsidRPr="00B74CBB" w:rsidR="00215EC5" w:rsidP="00E63A42" w:rsidRDefault="00E63A42" w14:paraId="283BA44D" w14:textId="0054BF84">
      <w:pPr>
        <w:pStyle w:val="Snumber"/>
        <w:numPr>
          <w:ilvl w:val="0"/>
          <w:numId w:val="0"/>
        </w:numPr>
        <w:spacing w:after="0"/>
        <w:ind w:firstLine="720"/>
      </w:pPr>
      <w:r w:rsidRPr="00981917">
        <w:t>Describe efforts to identify duplication.  Show specifically why any similar information already available cannot be used or modified for use for the purposes described in item 2 above.</w:t>
      </w:r>
    </w:p>
    <w:p w:rsidRPr="008A40CA" w:rsidR="009438E7" w:rsidP="002D36EC" w:rsidRDefault="009438E7" w14:paraId="131AF292" w14:textId="77777777">
      <w:pPr>
        <w:widowControl w:val="0"/>
        <w:autoSpaceDE w:val="0"/>
        <w:autoSpaceDN w:val="0"/>
        <w:adjustRightInd w:val="0"/>
        <w:ind w:firstLine="739"/>
      </w:pPr>
    </w:p>
    <w:p w:rsidRPr="008A40CA" w:rsidR="009438E7" w:rsidP="002D36EC" w:rsidRDefault="00147E40" w14:paraId="0BD8814A" w14:textId="1F97810E">
      <w:pPr>
        <w:widowControl w:val="0"/>
        <w:autoSpaceDE w:val="0"/>
        <w:autoSpaceDN w:val="0"/>
        <w:adjustRightInd w:val="0"/>
        <w:ind w:firstLine="739"/>
      </w:pPr>
      <w:r>
        <w:t xml:space="preserve">FMVSS Nos. 403 and 404 </w:t>
      </w:r>
      <w:r w:rsidR="00BE3D21">
        <w:t xml:space="preserve">are the </w:t>
      </w:r>
      <w:r w:rsidRPr="008A40CA" w:rsidR="008A200E">
        <w:t xml:space="preserve">only Federal </w:t>
      </w:r>
      <w:r w:rsidR="00BE3D21">
        <w:t xml:space="preserve">standards </w:t>
      </w:r>
      <w:r w:rsidR="00A064D2">
        <w:t xml:space="preserve">that specify </w:t>
      </w:r>
      <w:r w:rsidR="00BE3D21">
        <w:t xml:space="preserve">platform lift </w:t>
      </w:r>
      <w:r>
        <w:t xml:space="preserve">safety features </w:t>
      </w:r>
      <w:r w:rsidR="00A064D2">
        <w:t xml:space="preserve">and other aspects of lift safety </w:t>
      </w:r>
      <w:r w:rsidR="00BE3D21">
        <w:t>specified in those standards</w:t>
      </w:r>
      <w:r w:rsidRPr="008A40CA" w:rsidR="008A200E">
        <w:t xml:space="preserve">.  </w:t>
      </w:r>
      <w:r w:rsidR="00BE3D21">
        <w:t xml:space="preserve">There are </w:t>
      </w:r>
      <w:r w:rsidRPr="008A40CA" w:rsidR="008A200E">
        <w:t xml:space="preserve">no other Federal </w:t>
      </w:r>
      <w:r w:rsidRPr="008A40CA" w:rsidR="0091062E">
        <w:t xml:space="preserve">regulations requiring the </w:t>
      </w:r>
      <w:r w:rsidRPr="008A40CA" w:rsidR="008A200E">
        <w:t>information</w:t>
      </w:r>
      <w:r>
        <w:t xml:space="preserve"> covered by this collection</w:t>
      </w:r>
      <w:r w:rsidRPr="008A40CA" w:rsidR="008A200E">
        <w:t xml:space="preserve">.  </w:t>
      </w:r>
      <w:r w:rsidR="000F02F3">
        <w:t>T</w:t>
      </w:r>
      <w:r w:rsidRPr="008A40CA" w:rsidR="009438E7">
        <w:t>h</w:t>
      </w:r>
      <w:r w:rsidR="000F02F3">
        <w:t>e</w:t>
      </w:r>
      <w:r w:rsidRPr="008A40CA" w:rsidR="009438E7">
        <w:t xml:space="preserve"> information is </w:t>
      </w:r>
      <w:r w:rsidR="00BE3D21">
        <w:t xml:space="preserve">provided </w:t>
      </w:r>
      <w:r w:rsidRPr="008A40CA" w:rsidR="009438E7">
        <w:t xml:space="preserve">only once </w:t>
      </w:r>
      <w:r w:rsidR="000F02F3">
        <w:t xml:space="preserve">under the FMVSS </w:t>
      </w:r>
      <w:r w:rsidRPr="008A40CA" w:rsidR="009438E7">
        <w:t xml:space="preserve">and is not </w:t>
      </w:r>
      <w:r w:rsidR="00BE3D21">
        <w:t>required by other regulations</w:t>
      </w:r>
      <w:r w:rsidR="00F52145">
        <w:t>;</w:t>
      </w:r>
      <w:r>
        <w:t xml:space="preserve"> there is no duplication.</w:t>
      </w:r>
      <w:r w:rsidRPr="008A40CA" w:rsidR="008A200E">
        <w:t xml:space="preserve"> </w:t>
      </w:r>
    </w:p>
    <w:p w:rsidR="009438E7" w:rsidP="002D36EC" w:rsidRDefault="009438E7" w14:paraId="0BE4BAD8" w14:textId="35A7A763">
      <w:pPr>
        <w:widowControl w:val="0"/>
        <w:autoSpaceDE w:val="0"/>
        <w:autoSpaceDN w:val="0"/>
        <w:adjustRightInd w:val="0"/>
        <w:ind w:firstLine="744"/>
        <w:jc w:val="both"/>
        <w:rPr>
          <w:b/>
          <w:bCs/>
        </w:rPr>
      </w:pPr>
    </w:p>
    <w:p w:rsidRPr="008A40CA" w:rsidR="00F941C9" w:rsidP="002D36EC" w:rsidRDefault="00F941C9" w14:paraId="7BCD593A" w14:textId="77777777">
      <w:pPr>
        <w:widowControl w:val="0"/>
        <w:autoSpaceDE w:val="0"/>
        <w:autoSpaceDN w:val="0"/>
        <w:adjustRightInd w:val="0"/>
        <w:ind w:firstLine="744"/>
        <w:jc w:val="both"/>
        <w:rPr>
          <w:b/>
          <w:bCs/>
        </w:rPr>
      </w:pPr>
    </w:p>
    <w:p w:rsidR="00E63A42" w:rsidP="0064080A" w:rsidRDefault="00215EC5" w14:paraId="233668DE" w14:textId="123AC0E2">
      <w:pPr>
        <w:pStyle w:val="Snumber"/>
        <w:tabs>
          <w:tab w:val="clear" w:pos="360"/>
          <w:tab w:val="left" w:pos="720"/>
        </w:tabs>
        <w:ind w:left="0"/>
      </w:pPr>
      <w:r w:rsidRPr="00981917">
        <w:rPr>
          <w:u w:val="single"/>
        </w:rPr>
        <w:t>Efforts to minimize the burden on small businesses</w:t>
      </w:r>
      <w:r w:rsidR="00462B68">
        <w:t xml:space="preserve">. </w:t>
      </w:r>
      <w:r w:rsidR="00042736">
        <w:t xml:space="preserve"> </w:t>
      </w:r>
    </w:p>
    <w:p w:rsidR="00215EC5" w:rsidP="00E63A42" w:rsidRDefault="00E63A42" w14:paraId="60E0A478" w14:textId="6A496841">
      <w:pPr>
        <w:pStyle w:val="Snumber"/>
        <w:numPr>
          <w:ilvl w:val="0"/>
          <w:numId w:val="0"/>
        </w:numPr>
        <w:spacing w:after="0"/>
        <w:ind w:firstLine="720"/>
      </w:pPr>
      <w:r w:rsidRPr="00981917">
        <w:t>If the collection of information impacts small businesses or other small entities, describe any methods used to minimize burden.</w:t>
      </w:r>
    </w:p>
    <w:p w:rsidRPr="008A40CA" w:rsidR="009438E7" w:rsidP="002D36EC" w:rsidRDefault="009438E7" w14:paraId="25126BAF" w14:textId="77777777">
      <w:pPr>
        <w:widowControl w:val="0"/>
        <w:autoSpaceDE w:val="0"/>
        <w:autoSpaceDN w:val="0"/>
        <w:adjustRightInd w:val="0"/>
        <w:ind w:firstLine="744"/>
      </w:pPr>
    </w:p>
    <w:p w:rsidRPr="008A40CA" w:rsidR="009438E7" w:rsidP="00584F7D" w:rsidRDefault="00DC636D" w14:paraId="4EB9D51E" w14:textId="06712F06">
      <w:pPr>
        <w:widowControl w:val="0"/>
        <w:autoSpaceDE w:val="0"/>
        <w:autoSpaceDN w:val="0"/>
        <w:adjustRightInd w:val="0"/>
        <w:ind w:firstLine="744"/>
      </w:pPr>
      <w:r>
        <w:t xml:space="preserve">This information collection is expected to impact small businesses because many of the platform lift manufacturers would be considered small businesses. However, this information collection is not expected to be burdensome. </w:t>
      </w:r>
      <w:r w:rsidR="00584F7D">
        <w:t>FMVSS Nos. 403 and 404 are minimum safety standards</w:t>
      </w:r>
      <w:r w:rsidR="00462B68">
        <w:t>, and the information they</w:t>
      </w:r>
      <w:r w:rsidR="00584F7D">
        <w:t xml:space="preserve"> require </w:t>
      </w:r>
      <w:r w:rsidR="00462B68">
        <w:t xml:space="preserve">is </w:t>
      </w:r>
      <w:r w:rsidR="00584F7D">
        <w:t xml:space="preserve">basic </w:t>
      </w:r>
      <w:r w:rsidR="00A064D2">
        <w:t xml:space="preserve">lift </w:t>
      </w:r>
      <w:r w:rsidR="00584F7D">
        <w:t>instructions and labeling</w:t>
      </w:r>
      <w:r w:rsidR="00A064D2">
        <w:t xml:space="preserve"> to allow for safe use and operation</w:t>
      </w:r>
      <w:r w:rsidR="00584F7D">
        <w:t xml:space="preserve">.  With the exception of </w:t>
      </w:r>
      <w:r w:rsidR="00A064D2">
        <w:t>brief</w:t>
      </w:r>
      <w:r w:rsidR="007772C9">
        <w:t>, specifically-worded</w:t>
      </w:r>
      <w:r w:rsidR="00A064D2">
        <w:t xml:space="preserve"> </w:t>
      </w:r>
      <w:r w:rsidR="00584F7D">
        <w:t>statement</w:t>
      </w:r>
      <w:r w:rsidR="007772C9">
        <w:t>s</w:t>
      </w:r>
      <w:r w:rsidR="00A064D2">
        <w:t xml:space="preserve"> </w:t>
      </w:r>
      <w:r w:rsidR="007772C9">
        <w:t xml:space="preserve">in English in the instructions </w:t>
      </w:r>
      <w:r w:rsidR="00474D51">
        <w:t>concerning lift certification and compliance (e.g.,</w:t>
      </w:r>
      <w:r w:rsidR="00053822">
        <w:t xml:space="preserve"> </w:t>
      </w:r>
      <w:r w:rsidR="00474D51">
        <w:t xml:space="preserve">“DOT Private-use lift”), </w:t>
      </w:r>
      <w:r w:rsidR="007772C9">
        <w:t xml:space="preserve">and </w:t>
      </w:r>
      <w:r w:rsidR="00474D51">
        <w:t>specific words in a minimum text size to label lift controls (e.g., “Power On/Off”, “Raise”</w:t>
      </w:r>
      <w:r w:rsidR="00CF3A62">
        <w:t>,</w:t>
      </w:r>
      <w:r w:rsidR="00474D51">
        <w:t xml:space="preserve"> “Lower”)</w:t>
      </w:r>
      <w:r w:rsidR="00584F7D">
        <w:t xml:space="preserve">, lift manufacturers are afforded </w:t>
      </w:r>
      <w:r w:rsidR="00462B68">
        <w:t xml:space="preserve">a high degree of </w:t>
      </w:r>
      <w:r w:rsidR="00584F7D">
        <w:t xml:space="preserve">latitude as to </w:t>
      </w:r>
      <w:r w:rsidR="00474D51">
        <w:t xml:space="preserve">text </w:t>
      </w:r>
      <w:r w:rsidR="00BE3D21">
        <w:t xml:space="preserve">and illustrations </w:t>
      </w:r>
      <w:r w:rsidR="00584F7D">
        <w:t xml:space="preserve">they </w:t>
      </w:r>
      <w:r w:rsidR="00BE3D21">
        <w:t xml:space="preserve">may choose to </w:t>
      </w:r>
      <w:r w:rsidR="00584F7D">
        <w:t xml:space="preserve">fulfill </w:t>
      </w:r>
      <w:r w:rsidR="007772C9">
        <w:t xml:space="preserve">all other </w:t>
      </w:r>
      <w:r w:rsidR="00584F7D">
        <w:t xml:space="preserve">instruction and labeling </w:t>
      </w:r>
      <w:r w:rsidR="00BE3D21">
        <w:t>requirements.</w:t>
      </w:r>
    </w:p>
    <w:p w:rsidR="009438E7" w:rsidP="002D36EC" w:rsidRDefault="009438E7" w14:paraId="4A31B0BF" w14:textId="11ADFEA3">
      <w:pPr>
        <w:widowControl w:val="0"/>
        <w:autoSpaceDE w:val="0"/>
        <w:autoSpaceDN w:val="0"/>
        <w:adjustRightInd w:val="0"/>
        <w:ind w:firstLine="744"/>
      </w:pPr>
    </w:p>
    <w:p w:rsidRPr="008A40CA" w:rsidR="00F941C9" w:rsidP="002D36EC" w:rsidRDefault="00F941C9" w14:paraId="5B0E6EC8" w14:textId="77777777">
      <w:pPr>
        <w:widowControl w:val="0"/>
        <w:autoSpaceDE w:val="0"/>
        <w:autoSpaceDN w:val="0"/>
        <w:adjustRightInd w:val="0"/>
        <w:ind w:firstLine="744"/>
      </w:pPr>
    </w:p>
    <w:p w:rsidR="00E63A42" w:rsidP="0064080A" w:rsidRDefault="00215EC5" w14:paraId="0920EA4F" w14:textId="79717E30">
      <w:pPr>
        <w:pStyle w:val="Snumber"/>
        <w:tabs>
          <w:tab w:val="clear" w:pos="360"/>
          <w:tab w:val="num" w:pos="720"/>
        </w:tabs>
        <w:ind w:left="0"/>
      </w:pPr>
      <w:r w:rsidRPr="00981917">
        <w:rPr>
          <w:u w:val="single"/>
        </w:rPr>
        <w:t>Impact of less frequent collection of information</w:t>
      </w:r>
      <w:r w:rsidRPr="007C3F1F">
        <w:rPr>
          <w:u w:val="single"/>
        </w:rPr>
        <w:t>.</w:t>
      </w:r>
      <w:r w:rsidRPr="007C3F1F">
        <w:t xml:space="preserve">  </w:t>
      </w:r>
    </w:p>
    <w:p w:rsidRPr="007C3F1F" w:rsidR="00215EC5" w:rsidP="00E63A42" w:rsidRDefault="00E63A42" w14:paraId="6F5668D9" w14:textId="40667D3A">
      <w:pPr>
        <w:pStyle w:val="Snumber"/>
        <w:numPr>
          <w:ilvl w:val="0"/>
          <w:numId w:val="0"/>
        </w:numPr>
        <w:spacing w:after="0"/>
        <w:ind w:firstLine="720"/>
      </w:pPr>
      <w:r w:rsidRPr="007C3F1F">
        <w:t>Describe the consequence to federal program or policy activities if the collection is not conducted or is conducted less frequently, as well as any technical or legal obstacles to reducing burden.</w:t>
      </w:r>
    </w:p>
    <w:p w:rsidRPr="008A40CA" w:rsidR="009438E7" w:rsidP="002D36EC" w:rsidRDefault="009438E7" w14:paraId="61014863" w14:textId="77777777">
      <w:pPr>
        <w:widowControl w:val="0"/>
        <w:autoSpaceDE w:val="0"/>
        <w:autoSpaceDN w:val="0"/>
        <w:adjustRightInd w:val="0"/>
      </w:pPr>
    </w:p>
    <w:p w:rsidRPr="008A40CA" w:rsidR="00425ADC" w:rsidP="002D36EC" w:rsidRDefault="00425ADC" w14:paraId="0942EC0A" w14:textId="77777777">
      <w:pPr>
        <w:widowControl w:val="0"/>
        <w:autoSpaceDE w:val="0"/>
        <w:autoSpaceDN w:val="0"/>
        <w:adjustRightInd w:val="0"/>
        <w:ind w:firstLine="720"/>
      </w:pPr>
      <w:r w:rsidRPr="008A40CA">
        <w:t>This</w:t>
      </w:r>
      <w:r w:rsidRPr="008A40CA" w:rsidR="009438E7">
        <w:t xml:space="preserve"> information </w:t>
      </w:r>
      <w:r w:rsidR="004661D3">
        <w:t xml:space="preserve">is collected </w:t>
      </w:r>
      <w:r w:rsidR="00584F7D">
        <w:t>in the form of instructions and labeling that are p</w:t>
      </w:r>
      <w:r w:rsidR="00BE3D21">
        <w:t xml:space="preserve">rovided with or attached to </w:t>
      </w:r>
      <w:r w:rsidR="00584F7D">
        <w:t>platform lifts</w:t>
      </w:r>
      <w:r w:rsidR="00474D51">
        <w:t xml:space="preserve"> and inserted into vehicle owners’ manuals</w:t>
      </w:r>
      <w:r w:rsidR="00584F7D">
        <w:t>.</w:t>
      </w:r>
      <w:r w:rsidRPr="008A40CA">
        <w:t xml:space="preserve">  If this information were not </w:t>
      </w:r>
      <w:r w:rsidR="00584F7D">
        <w:t xml:space="preserve">provided, there is a risk that lifts would be </w:t>
      </w:r>
      <w:r w:rsidR="007521BB">
        <w:t>installed and</w:t>
      </w:r>
      <w:r w:rsidR="00474D51">
        <w:t>/or</w:t>
      </w:r>
      <w:r w:rsidR="007521BB">
        <w:t xml:space="preserve"> operated in an unsafe manner and/or not maintained properly.</w:t>
      </w:r>
    </w:p>
    <w:p w:rsidRPr="008A40CA" w:rsidR="009438E7" w:rsidP="002D36EC" w:rsidRDefault="009438E7" w14:paraId="6765E896" w14:textId="77777777">
      <w:pPr>
        <w:widowControl w:val="0"/>
        <w:autoSpaceDE w:val="0"/>
        <w:autoSpaceDN w:val="0"/>
        <w:adjustRightInd w:val="0"/>
      </w:pPr>
    </w:p>
    <w:p w:rsidR="00E63A42" w:rsidP="0064080A" w:rsidRDefault="00215EC5" w14:paraId="030DDC2F" w14:textId="77777777">
      <w:pPr>
        <w:pStyle w:val="Snumber"/>
        <w:tabs>
          <w:tab w:val="clear" w:pos="360"/>
          <w:tab w:val="num" w:pos="720"/>
        </w:tabs>
        <w:ind w:left="0"/>
      </w:pPr>
      <w:r w:rsidRPr="007C3F1F">
        <w:rPr>
          <w:u w:val="single"/>
        </w:rPr>
        <w:t>Special Circumstances.</w:t>
      </w:r>
      <w:r w:rsidRPr="00701360">
        <w:t xml:space="preserve">  </w:t>
      </w:r>
    </w:p>
    <w:p w:rsidRPr="00701360" w:rsidR="00215EC5" w:rsidP="0064080A" w:rsidRDefault="00524AE6" w14:paraId="4B98C218" w14:textId="7C269210">
      <w:pPr>
        <w:pStyle w:val="Snumber"/>
        <w:numPr>
          <w:ilvl w:val="0"/>
          <w:numId w:val="0"/>
        </w:numPr>
        <w:ind w:firstLine="720"/>
      </w:pPr>
      <w:r w:rsidRPr="00701360">
        <w:t>Explain any special circumstances that would cause an information collection to be conducted in a manner:</w:t>
      </w:r>
    </w:p>
    <w:p w:rsidRPr="00701360" w:rsidR="00215EC5" w:rsidP="0064080A" w:rsidRDefault="00F52145" w14:paraId="3E5AF95F" w14:textId="3A9A2FD6">
      <w:pPr>
        <w:pStyle w:val="Snumbertext"/>
        <w:tabs>
          <w:tab w:val="left" w:pos="450"/>
        </w:tabs>
        <w:spacing w:after="60"/>
        <w:ind w:left="446" w:hanging="446"/>
        <w:rPr>
          <w:b/>
          <w:bCs/>
        </w:rPr>
      </w:pPr>
      <w:r>
        <w:rPr>
          <w:b/>
          <w:bCs/>
        </w:rPr>
        <w:t>a.</w:t>
      </w:r>
      <w:r w:rsidRPr="00701360">
        <w:rPr>
          <w:b/>
          <w:bCs/>
        </w:rPr>
        <w:t xml:space="preserve"> </w:t>
      </w:r>
      <w:r w:rsidR="002F2630">
        <w:rPr>
          <w:b/>
          <w:bCs/>
        </w:rPr>
        <w:tab/>
      </w:r>
      <w:r w:rsidR="00524AE6">
        <w:rPr>
          <w:b/>
          <w:bCs/>
        </w:rPr>
        <w:t>R</w:t>
      </w:r>
      <w:r w:rsidRPr="00701360" w:rsidR="00524AE6">
        <w:rPr>
          <w:b/>
          <w:bCs/>
        </w:rPr>
        <w:t xml:space="preserve">equiring respondents to report information to the agency more often than </w:t>
      </w:r>
      <w:proofErr w:type="gramStart"/>
      <w:r w:rsidRPr="00701360" w:rsidR="00524AE6">
        <w:rPr>
          <w:b/>
          <w:bCs/>
        </w:rPr>
        <w:t>quarterly;</w:t>
      </w:r>
      <w:proofErr w:type="gramEnd"/>
    </w:p>
    <w:p w:rsidRPr="00701360" w:rsidR="00215EC5" w:rsidP="0064080A" w:rsidRDefault="00F52145" w14:paraId="431D8582" w14:textId="117B4AD9">
      <w:pPr>
        <w:pStyle w:val="Snumbertext"/>
        <w:tabs>
          <w:tab w:val="left" w:pos="450"/>
        </w:tabs>
        <w:spacing w:after="60"/>
        <w:ind w:left="446" w:hanging="446"/>
        <w:rPr>
          <w:b/>
          <w:bCs/>
        </w:rPr>
      </w:pPr>
      <w:r>
        <w:rPr>
          <w:b/>
          <w:bCs/>
        </w:rPr>
        <w:t>b.</w:t>
      </w:r>
      <w:r w:rsidRPr="00701360">
        <w:rPr>
          <w:b/>
          <w:bCs/>
        </w:rPr>
        <w:t xml:space="preserve"> </w:t>
      </w:r>
      <w:r w:rsidR="002F2630">
        <w:rPr>
          <w:b/>
          <w:bCs/>
        </w:rPr>
        <w:tab/>
      </w:r>
      <w:r w:rsidR="00524AE6">
        <w:rPr>
          <w:b/>
          <w:bCs/>
        </w:rPr>
        <w:t>R</w:t>
      </w:r>
      <w:r w:rsidRPr="00701360" w:rsidR="00524AE6">
        <w:rPr>
          <w:b/>
          <w:bCs/>
        </w:rPr>
        <w:t xml:space="preserve">equiring respondents to prepare a written response to a collection of information in fewer than 30 days after receipt of </w:t>
      </w:r>
      <w:proofErr w:type="gramStart"/>
      <w:r w:rsidRPr="00701360" w:rsidR="00524AE6">
        <w:rPr>
          <w:b/>
          <w:bCs/>
        </w:rPr>
        <w:t>it;</w:t>
      </w:r>
      <w:proofErr w:type="gramEnd"/>
    </w:p>
    <w:p w:rsidRPr="00701360" w:rsidR="00215EC5" w:rsidP="0064080A" w:rsidRDefault="00F52145" w14:paraId="5E979774" w14:textId="5627290A">
      <w:pPr>
        <w:pStyle w:val="Snumbertext"/>
        <w:tabs>
          <w:tab w:val="left" w:pos="450"/>
        </w:tabs>
        <w:spacing w:after="60"/>
        <w:ind w:left="446" w:hanging="446"/>
        <w:rPr>
          <w:b/>
          <w:bCs/>
        </w:rPr>
      </w:pPr>
      <w:r>
        <w:rPr>
          <w:b/>
          <w:bCs/>
        </w:rPr>
        <w:t>c.</w:t>
      </w:r>
      <w:r w:rsidR="002F2630">
        <w:rPr>
          <w:b/>
          <w:bCs/>
        </w:rPr>
        <w:tab/>
      </w:r>
      <w:r w:rsidR="00524AE6">
        <w:rPr>
          <w:b/>
          <w:bCs/>
        </w:rPr>
        <w:t>R</w:t>
      </w:r>
      <w:r w:rsidRPr="00701360" w:rsidR="00524AE6">
        <w:rPr>
          <w:b/>
          <w:bCs/>
        </w:rPr>
        <w:t xml:space="preserve">equiring respondents to submit more than an original and two copies of any </w:t>
      </w:r>
      <w:proofErr w:type="gramStart"/>
      <w:r w:rsidRPr="00701360" w:rsidR="00524AE6">
        <w:rPr>
          <w:b/>
          <w:bCs/>
        </w:rPr>
        <w:t>document;</w:t>
      </w:r>
      <w:proofErr w:type="gramEnd"/>
    </w:p>
    <w:p w:rsidRPr="00701360" w:rsidR="00215EC5" w:rsidP="0064080A" w:rsidRDefault="00F52145" w14:paraId="789A2510" w14:textId="45DB7632">
      <w:pPr>
        <w:pStyle w:val="Snumbertext"/>
        <w:tabs>
          <w:tab w:val="left" w:pos="450"/>
        </w:tabs>
        <w:spacing w:after="60"/>
        <w:ind w:left="446" w:hanging="446"/>
        <w:rPr>
          <w:b/>
          <w:bCs/>
        </w:rPr>
      </w:pPr>
      <w:r>
        <w:rPr>
          <w:b/>
          <w:bCs/>
        </w:rPr>
        <w:t>d.</w:t>
      </w:r>
      <w:r w:rsidR="002F2630">
        <w:rPr>
          <w:b/>
          <w:bCs/>
        </w:rPr>
        <w:tab/>
      </w:r>
      <w:r w:rsidR="00524AE6">
        <w:rPr>
          <w:b/>
          <w:bCs/>
        </w:rPr>
        <w:t>R</w:t>
      </w:r>
      <w:r w:rsidRPr="00701360" w:rsidR="00524AE6">
        <w:rPr>
          <w:b/>
          <w:bCs/>
        </w:rPr>
        <w:t xml:space="preserve">equiring respondents to retain records, other than health, medical, government contract, grant-in-aid, or tax records for more than three </w:t>
      </w:r>
      <w:proofErr w:type="gramStart"/>
      <w:r w:rsidRPr="00701360" w:rsidR="00524AE6">
        <w:rPr>
          <w:b/>
          <w:bCs/>
        </w:rPr>
        <w:t>years;</w:t>
      </w:r>
      <w:proofErr w:type="gramEnd"/>
    </w:p>
    <w:p w:rsidRPr="00701360" w:rsidR="00215EC5" w:rsidP="0064080A" w:rsidRDefault="00F52145" w14:paraId="4C8CD48B" w14:textId="7538009E">
      <w:pPr>
        <w:pStyle w:val="Snumbertext"/>
        <w:tabs>
          <w:tab w:val="left" w:pos="450"/>
        </w:tabs>
        <w:spacing w:after="60"/>
        <w:ind w:left="446" w:hanging="446"/>
        <w:rPr>
          <w:b/>
          <w:bCs/>
        </w:rPr>
      </w:pPr>
      <w:r>
        <w:rPr>
          <w:b/>
          <w:bCs/>
        </w:rPr>
        <w:t>e.</w:t>
      </w:r>
      <w:r w:rsidR="002F2630">
        <w:rPr>
          <w:b/>
          <w:bCs/>
        </w:rPr>
        <w:tab/>
      </w:r>
      <w:r w:rsidR="00524AE6">
        <w:rPr>
          <w:b/>
          <w:bCs/>
        </w:rPr>
        <w:t>I</w:t>
      </w:r>
      <w:r w:rsidRPr="00701360" w:rsidR="00524AE6">
        <w:rPr>
          <w:b/>
          <w:bCs/>
        </w:rPr>
        <w:t xml:space="preserve">n connection with a statistical survey, that is not designed to produce valid and reliable results that can be generalized to the universe of </w:t>
      </w:r>
      <w:proofErr w:type="gramStart"/>
      <w:r w:rsidRPr="00701360" w:rsidR="00524AE6">
        <w:rPr>
          <w:b/>
          <w:bCs/>
        </w:rPr>
        <w:t>study;</w:t>
      </w:r>
      <w:proofErr w:type="gramEnd"/>
    </w:p>
    <w:p w:rsidRPr="00701360" w:rsidR="00215EC5" w:rsidP="0064080A" w:rsidRDefault="00F52145" w14:paraId="51C2AA8B" w14:textId="7628DF44">
      <w:pPr>
        <w:pStyle w:val="Snumbertext"/>
        <w:tabs>
          <w:tab w:val="left" w:pos="450"/>
        </w:tabs>
        <w:spacing w:after="60"/>
        <w:ind w:left="446" w:hanging="446"/>
        <w:rPr>
          <w:b/>
          <w:bCs/>
        </w:rPr>
      </w:pPr>
      <w:r>
        <w:rPr>
          <w:b/>
          <w:bCs/>
        </w:rPr>
        <w:t>f.</w:t>
      </w:r>
      <w:r w:rsidR="002F2630">
        <w:rPr>
          <w:b/>
          <w:bCs/>
        </w:rPr>
        <w:tab/>
      </w:r>
      <w:r w:rsidR="00524AE6">
        <w:rPr>
          <w:b/>
          <w:bCs/>
        </w:rPr>
        <w:t>R</w:t>
      </w:r>
      <w:r w:rsidRPr="00701360" w:rsidR="00524AE6">
        <w:rPr>
          <w:b/>
          <w:bCs/>
        </w:rPr>
        <w:t xml:space="preserve">equiring the use of a statistical data classification that has not been reviewed and approved by </w:t>
      </w:r>
      <w:proofErr w:type="gramStart"/>
      <w:r w:rsidR="00524AE6">
        <w:rPr>
          <w:b/>
          <w:bCs/>
        </w:rPr>
        <w:t>OMB</w:t>
      </w:r>
      <w:r w:rsidRPr="00701360" w:rsidR="00524AE6">
        <w:rPr>
          <w:b/>
          <w:bCs/>
        </w:rPr>
        <w:t>;</w:t>
      </w:r>
      <w:proofErr w:type="gramEnd"/>
    </w:p>
    <w:p w:rsidRPr="00701360" w:rsidR="00215EC5" w:rsidP="0064080A" w:rsidRDefault="00F52145" w14:paraId="34156C5D" w14:textId="104C0CE6">
      <w:pPr>
        <w:pStyle w:val="Snumbertext"/>
        <w:tabs>
          <w:tab w:val="left" w:pos="450"/>
        </w:tabs>
        <w:spacing w:after="60"/>
        <w:ind w:left="446" w:hanging="446"/>
        <w:rPr>
          <w:b/>
          <w:bCs/>
        </w:rPr>
      </w:pPr>
      <w:r>
        <w:rPr>
          <w:b/>
          <w:bCs/>
        </w:rPr>
        <w:t>g.</w:t>
      </w:r>
      <w:r w:rsidR="002F2630">
        <w:rPr>
          <w:b/>
          <w:bCs/>
        </w:rPr>
        <w:tab/>
      </w:r>
      <w:r w:rsidR="00524AE6">
        <w:rPr>
          <w:b/>
          <w:bCs/>
        </w:rPr>
        <w:t>T</w:t>
      </w:r>
      <w:r w:rsidRPr="00701360" w:rsidR="00524AE6">
        <w:rPr>
          <w:b/>
          <w:bCs/>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E026C" w:rsidR="00215EC5" w:rsidP="0064080A" w:rsidRDefault="00F52145" w14:paraId="34EB0BC5" w14:textId="2EDFA49C">
      <w:pPr>
        <w:pStyle w:val="Snumber"/>
        <w:numPr>
          <w:ilvl w:val="0"/>
          <w:numId w:val="0"/>
        </w:numPr>
        <w:tabs>
          <w:tab w:val="left" w:pos="450"/>
        </w:tabs>
        <w:spacing w:after="60"/>
        <w:ind w:left="446" w:hanging="446"/>
      </w:pPr>
      <w:r>
        <w:t>h.</w:t>
      </w:r>
      <w:r w:rsidR="002F2630">
        <w:tab/>
      </w:r>
      <w:r w:rsidR="00524AE6">
        <w:t>R</w:t>
      </w:r>
      <w:r w:rsidRPr="00701360" w:rsidR="00524AE6">
        <w:t>equiring respondents to submit proprietary trade secret, or other confidential information unless the agency can demonstrate that it has instituted procedures to protect the information's confidentiality to the extent permitted by law.</w:t>
      </w:r>
    </w:p>
    <w:p w:rsidRPr="008A40CA" w:rsidR="009438E7" w:rsidP="002D36EC" w:rsidRDefault="009438E7" w14:paraId="382F5231" w14:textId="77777777">
      <w:pPr>
        <w:widowControl w:val="0"/>
        <w:autoSpaceDE w:val="0"/>
        <w:autoSpaceDN w:val="0"/>
        <w:adjustRightInd w:val="0"/>
        <w:ind w:firstLine="724"/>
        <w:rPr>
          <w:b/>
          <w:bCs/>
        </w:rPr>
      </w:pPr>
    </w:p>
    <w:p w:rsidR="009438E7" w:rsidP="002D36EC" w:rsidRDefault="007521BB" w14:paraId="0A710289" w14:textId="2D01E159">
      <w:pPr>
        <w:widowControl w:val="0"/>
        <w:autoSpaceDE w:val="0"/>
        <w:autoSpaceDN w:val="0"/>
        <w:adjustRightInd w:val="0"/>
        <w:ind w:left="4" w:firstLine="720"/>
      </w:pPr>
      <w:r>
        <w:t xml:space="preserve">None of these special circumstances apply to the information collected under FMVSS Nos. 403 and 404.  </w:t>
      </w:r>
    </w:p>
    <w:p w:rsidR="00215EC5" w:rsidP="002D36EC" w:rsidRDefault="00215EC5" w14:paraId="2C7B085A" w14:textId="5C0C6109">
      <w:pPr>
        <w:widowControl w:val="0"/>
        <w:autoSpaceDE w:val="0"/>
        <w:autoSpaceDN w:val="0"/>
        <w:adjustRightInd w:val="0"/>
        <w:ind w:left="4" w:firstLine="720"/>
      </w:pPr>
    </w:p>
    <w:p w:rsidRPr="008A40CA" w:rsidR="00F941C9" w:rsidP="002D36EC" w:rsidRDefault="00F941C9" w14:paraId="61F386BC" w14:textId="77777777">
      <w:pPr>
        <w:widowControl w:val="0"/>
        <w:autoSpaceDE w:val="0"/>
        <w:autoSpaceDN w:val="0"/>
        <w:adjustRightInd w:val="0"/>
        <w:ind w:left="4" w:firstLine="720"/>
      </w:pPr>
    </w:p>
    <w:p w:rsidR="00524AE6" w:rsidP="0064080A" w:rsidRDefault="00215EC5" w14:paraId="7B42708B" w14:textId="138698BC">
      <w:pPr>
        <w:pStyle w:val="Snumber"/>
        <w:tabs>
          <w:tab w:val="clear" w:pos="360"/>
          <w:tab w:val="num" w:pos="720"/>
        </w:tabs>
        <w:ind w:left="0"/>
      </w:pPr>
      <w:r w:rsidRPr="007C3F1F">
        <w:rPr>
          <w:u w:val="single"/>
        </w:rPr>
        <w:t>Compliance with 5 CFR 1320.8(d).</w:t>
      </w:r>
      <w:r>
        <w:t xml:space="preserve">  </w:t>
      </w:r>
    </w:p>
    <w:p w:rsidR="00215EC5" w:rsidP="00D244AA" w:rsidRDefault="00215EC5" w14:paraId="06FC4296" w14:textId="062334AC">
      <w:pPr>
        <w:pStyle w:val="Snumber"/>
        <w:numPr>
          <w:ilvl w:val="0"/>
          <w:numId w:val="0"/>
        </w:numPr>
        <w:spacing w:after="60"/>
        <w:ind w:firstLine="720"/>
      </w:pPr>
      <w:r>
        <w:t>I</w:t>
      </w:r>
      <w:r w:rsidR="00524AE6">
        <w:t>f</w:t>
      </w:r>
      <w:r>
        <w:t xml:space="preserve"> </w:t>
      </w:r>
      <w:r w:rsidR="00524AE6">
        <w:t>applicable</w:t>
      </w:r>
      <w:r>
        <w:t xml:space="preserve">, </w:t>
      </w:r>
      <w:r w:rsidR="00524AE6">
        <w:t>provide a copy and identify</w:t>
      </w:r>
      <w:r>
        <w:t xml:space="preserve"> </w:t>
      </w:r>
      <w:r w:rsidR="00524AE6">
        <w:t xml:space="preserve">the data and page number of </w:t>
      </w:r>
      <w:proofErr w:type="gramStart"/>
      <w:r w:rsidR="00524AE6">
        <w:t>publication</w:t>
      </w:r>
      <w:proofErr w:type="gramEnd"/>
      <w:r w:rsidR="00524AE6">
        <w:t xml:space="preserve"> in the Federal Register of the agency’s notice required by</w:t>
      </w:r>
      <w:r>
        <w:t xml:space="preserve"> 5 CFR</w:t>
      </w:r>
      <w:r w:rsidR="002F2630">
        <w:t xml:space="preserve"> </w:t>
      </w:r>
      <w:r>
        <w:t xml:space="preserve">1320.8(d), </w:t>
      </w:r>
      <w:r w:rsidR="00524AE6">
        <w:t>soliciting comments on the information collection prior to submission to</w:t>
      </w:r>
      <w:r>
        <w:t xml:space="preserve"> OMB.  </w:t>
      </w:r>
      <w:r w:rsidR="00D244AA">
        <w:t>Summarize public comments received in response to that notice and describe actions taken by the agency in response to those comments.  Specifically address comments received on cost and hour burden.</w:t>
      </w:r>
    </w:p>
    <w:p w:rsidR="00215EC5" w:rsidP="00D244AA" w:rsidRDefault="00D244AA" w14:paraId="16931876" w14:textId="181A686E">
      <w:pPr>
        <w:pStyle w:val="Snumber"/>
        <w:numPr>
          <w:ilvl w:val="0"/>
          <w:numId w:val="0"/>
        </w:numPr>
        <w:spacing w:after="60"/>
        <w:ind w:firstLine="720"/>
      </w:pPr>
      <w: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215EC5">
        <w:t>.</w:t>
      </w:r>
    </w:p>
    <w:p w:rsidR="00215EC5" w:rsidP="00D244AA" w:rsidRDefault="00D244AA" w14:paraId="241E218A" w14:textId="2D274BC2">
      <w:pPr>
        <w:pStyle w:val="Snumber"/>
        <w:numPr>
          <w:ilvl w:val="0"/>
          <w:numId w:val="0"/>
        </w:numPr>
        <w:spacing w:after="0"/>
        <w:ind w:firstLine="720"/>
      </w:pPr>
      <w:r>
        <w:t xml:space="preserve">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w:t>
      </w:r>
      <w:r>
        <w:lastRenderedPageBreak/>
        <w:t>circumstances should be explained.</w:t>
      </w:r>
    </w:p>
    <w:p w:rsidRPr="008A40CA" w:rsidR="009438E7" w:rsidP="002D36EC" w:rsidRDefault="009438E7" w14:paraId="32F9673A" w14:textId="77777777">
      <w:pPr>
        <w:widowControl w:val="0"/>
        <w:autoSpaceDE w:val="0"/>
        <w:autoSpaceDN w:val="0"/>
        <w:adjustRightInd w:val="0"/>
        <w:ind w:firstLine="724"/>
      </w:pPr>
    </w:p>
    <w:p w:rsidRPr="008A40CA" w:rsidR="00D80ED1" w:rsidP="005B448B" w:rsidRDefault="0095422B" w14:paraId="24F9E979" w14:textId="75B160B3">
      <w:pPr>
        <w:spacing w:after="120"/>
        <w:ind w:firstLine="720"/>
      </w:pPr>
      <w:r>
        <w:t>O</w:t>
      </w:r>
      <w:r w:rsidRPr="008A40CA" w:rsidR="009438E7">
        <w:t xml:space="preserve">n </w:t>
      </w:r>
      <w:r w:rsidRPr="00BA557D" w:rsidR="00F52145">
        <w:t>February 6, 2020</w:t>
      </w:r>
      <w:r w:rsidR="00215EC5">
        <w:t>, NHTSA</w:t>
      </w:r>
      <w:r w:rsidRPr="008A40CA" w:rsidR="009438E7">
        <w:t xml:space="preserve"> published in the </w:t>
      </w:r>
      <w:r w:rsidRPr="008A40CA" w:rsidR="007146AF">
        <w:t>F</w:t>
      </w:r>
      <w:r w:rsidR="007521BB">
        <w:t>ede</w:t>
      </w:r>
      <w:r w:rsidR="00462B68">
        <w:t>r</w:t>
      </w:r>
      <w:r w:rsidR="007521BB">
        <w:t xml:space="preserve">al Register </w:t>
      </w:r>
      <w:r w:rsidRPr="008A40CA" w:rsidR="009438E7">
        <w:t xml:space="preserve">an announcement that </w:t>
      </w:r>
      <w:r w:rsidR="00215EC5">
        <w:t>the agency</w:t>
      </w:r>
      <w:r w:rsidRPr="008A40CA" w:rsidR="00215EC5">
        <w:t xml:space="preserve"> </w:t>
      </w:r>
      <w:r w:rsidRPr="008A40CA" w:rsidR="009438E7">
        <w:t xml:space="preserve">planned to </w:t>
      </w:r>
      <w:r w:rsidR="00462B68">
        <w:t xml:space="preserve">request </w:t>
      </w:r>
      <w:r w:rsidR="00F52145">
        <w:t xml:space="preserve">reinstatement </w:t>
      </w:r>
      <w:r w:rsidR="00462B68">
        <w:t>of</w:t>
      </w:r>
      <w:r w:rsidR="00A23319">
        <w:t xml:space="preserve"> </w:t>
      </w:r>
      <w:r w:rsidR="00612F8A">
        <w:t xml:space="preserve">the </w:t>
      </w:r>
      <w:r w:rsidRPr="008A40CA" w:rsidR="009438E7">
        <w:t>information</w:t>
      </w:r>
      <w:r w:rsidR="007521BB">
        <w:t xml:space="preserve"> </w:t>
      </w:r>
      <w:r w:rsidR="00A23319">
        <w:t xml:space="preserve">collection approval for </w:t>
      </w:r>
      <w:r w:rsidR="007521BB">
        <w:t xml:space="preserve">FMVSS Nos. 403 and </w:t>
      </w:r>
      <w:proofErr w:type="gramStart"/>
      <w:r w:rsidR="007521BB">
        <w:t>404</w:t>
      </w:r>
      <w:r w:rsidRPr="008A40CA" w:rsidR="009438E7">
        <w:t>, and</w:t>
      </w:r>
      <w:proofErr w:type="gramEnd"/>
      <w:r w:rsidRPr="008A40CA" w:rsidR="009438E7">
        <w:t xml:space="preserve"> sought public comment</w:t>
      </w:r>
      <w:r w:rsidRPr="008A40CA" w:rsidR="008D0278">
        <w:t>s</w:t>
      </w:r>
      <w:r w:rsidR="008F371B">
        <w:t xml:space="preserve"> (85 FR 7008)</w:t>
      </w:r>
      <w:r w:rsidRPr="008A40CA" w:rsidR="009438E7">
        <w:t xml:space="preserve">.  </w:t>
      </w:r>
      <w:r w:rsidRPr="008A40CA" w:rsidR="008D0278">
        <w:t>A 60-day comment period was provided for submission of comments</w:t>
      </w:r>
      <w:r w:rsidR="00F52145">
        <w:t xml:space="preserve"> by the public</w:t>
      </w:r>
      <w:r w:rsidRPr="008A40CA" w:rsidR="008D0278">
        <w:t xml:space="preserve">. </w:t>
      </w:r>
      <w:r w:rsidR="00F52145">
        <w:t xml:space="preserve"> No comments were received in response to the 60-day notice.</w:t>
      </w:r>
      <w:r w:rsidRPr="008A40CA" w:rsidR="008D0278">
        <w:t xml:space="preserve"> </w:t>
      </w:r>
    </w:p>
    <w:p w:rsidRPr="008A40CA" w:rsidR="009D1782" w:rsidP="002D36EC" w:rsidRDefault="00284126" w14:paraId="6CD1FBF6" w14:textId="1B424CB0">
      <w:pPr>
        <w:ind w:firstLine="720"/>
        <w:rPr>
          <w:b/>
        </w:rPr>
      </w:pPr>
      <w:r w:rsidRPr="008A40CA">
        <w:t>On</w:t>
      </w:r>
      <w:r w:rsidR="00215EC5">
        <w:t xml:space="preserve"> </w:t>
      </w:r>
      <w:r w:rsidR="00994246">
        <w:t>September 30, 2021</w:t>
      </w:r>
      <w:r w:rsidR="00462B68">
        <w:t xml:space="preserve"> </w:t>
      </w:r>
      <w:r w:rsidRPr="008A40CA">
        <w:t xml:space="preserve">the agency </w:t>
      </w:r>
      <w:r w:rsidR="00612F8A">
        <w:t xml:space="preserve">forwarded to </w:t>
      </w:r>
      <w:r w:rsidRPr="008A40CA" w:rsidR="00227B1C">
        <w:t xml:space="preserve">the </w:t>
      </w:r>
      <w:r w:rsidR="00462B68">
        <w:t xml:space="preserve">Office of the </w:t>
      </w:r>
      <w:r w:rsidRPr="008A40CA" w:rsidR="00227B1C">
        <w:t>F</w:t>
      </w:r>
      <w:r w:rsidR="00612F8A">
        <w:t xml:space="preserve">ederal Register </w:t>
      </w:r>
      <w:r w:rsidR="00994246">
        <w:t xml:space="preserve">(86 FR 54294) </w:t>
      </w:r>
      <w:r w:rsidRPr="008A40CA">
        <w:t>an</w:t>
      </w:r>
      <w:r w:rsidR="00462B68">
        <w:t>other</w:t>
      </w:r>
      <w:r w:rsidRPr="008A40CA">
        <w:t xml:space="preserve"> request for comment</w:t>
      </w:r>
      <w:r w:rsidR="00612F8A">
        <w:t xml:space="preserve">s </w:t>
      </w:r>
      <w:r w:rsidRPr="008A40CA">
        <w:t xml:space="preserve">in which </w:t>
      </w:r>
      <w:r w:rsidR="00215EC5">
        <w:t>the agency</w:t>
      </w:r>
      <w:r w:rsidRPr="008A40CA" w:rsidR="00215EC5">
        <w:t xml:space="preserve"> </w:t>
      </w:r>
      <w:r w:rsidR="00612F8A">
        <w:t xml:space="preserve">again </w:t>
      </w:r>
      <w:r w:rsidRPr="008A40CA">
        <w:t xml:space="preserve">asked </w:t>
      </w:r>
      <w:r w:rsidR="00612F8A">
        <w:t xml:space="preserve">for </w:t>
      </w:r>
      <w:r w:rsidRPr="008A40CA">
        <w:t xml:space="preserve">public </w:t>
      </w:r>
      <w:r w:rsidR="00612F8A">
        <w:t xml:space="preserve">comment </w:t>
      </w:r>
      <w:r w:rsidRPr="008A40CA">
        <w:t>on th</w:t>
      </w:r>
      <w:r w:rsidR="00430990">
        <w:t>is information collection request,</w:t>
      </w:r>
      <w:r w:rsidRPr="008A40CA">
        <w:t xml:space="preserve"> </w:t>
      </w:r>
      <w:r w:rsidR="00612F8A">
        <w:t xml:space="preserve">and specified that </w:t>
      </w:r>
      <w:r w:rsidRPr="008A40CA" w:rsidR="00227B1C">
        <w:t xml:space="preserve">those comments should be </w:t>
      </w:r>
      <w:r w:rsidRPr="008A40CA">
        <w:t>provide</w:t>
      </w:r>
      <w:r w:rsidRPr="008A40CA" w:rsidR="00227B1C">
        <w:t>d directly to OMB</w:t>
      </w:r>
      <w:r w:rsidRPr="008A40CA">
        <w:t xml:space="preserve"> </w:t>
      </w:r>
      <w:r w:rsidRPr="008A40CA" w:rsidR="00227B1C">
        <w:t>within 30 days</w:t>
      </w:r>
      <w:r w:rsidRPr="008A40CA">
        <w:t>.</w:t>
      </w:r>
    </w:p>
    <w:p w:rsidR="00D80ED1" w:rsidP="002D36EC" w:rsidRDefault="00D80ED1" w14:paraId="4EBC0F7E" w14:textId="7AD02568">
      <w:pPr>
        <w:ind w:firstLine="720"/>
      </w:pPr>
    </w:p>
    <w:p w:rsidRPr="008A40CA" w:rsidR="00F941C9" w:rsidP="002D36EC" w:rsidRDefault="00F941C9" w14:paraId="1E37FB26" w14:textId="77777777">
      <w:pPr>
        <w:ind w:firstLine="720"/>
      </w:pPr>
    </w:p>
    <w:p w:rsidRPr="005B448B" w:rsidR="005B448B" w:rsidP="00DD240B" w:rsidRDefault="00215EC5" w14:paraId="77DC9300" w14:textId="43C3982F">
      <w:pPr>
        <w:pStyle w:val="Snumber"/>
        <w:tabs>
          <w:tab w:val="clear" w:pos="360"/>
          <w:tab w:val="num" w:pos="720"/>
        </w:tabs>
        <w:ind w:left="0"/>
        <w:rPr>
          <w:u w:val="single"/>
        </w:rPr>
      </w:pPr>
      <w:r w:rsidRPr="00981917">
        <w:rPr>
          <w:u w:val="single"/>
        </w:rPr>
        <w:t>Payment or gifts to respondents.</w:t>
      </w:r>
      <w:r w:rsidR="00462B68">
        <w:t xml:space="preserve">  </w:t>
      </w:r>
    </w:p>
    <w:p w:rsidRPr="007C3F1F" w:rsidR="00215EC5" w:rsidP="005B448B" w:rsidRDefault="005B448B" w14:paraId="1FAB29D2" w14:textId="13C572D7">
      <w:pPr>
        <w:pStyle w:val="Snumber"/>
        <w:numPr>
          <w:ilvl w:val="0"/>
          <w:numId w:val="0"/>
        </w:numPr>
        <w:spacing w:after="0"/>
        <w:ind w:firstLine="720"/>
        <w:rPr>
          <w:u w:val="single"/>
        </w:rPr>
      </w:pPr>
      <w:r w:rsidRPr="007C3F1F">
        <w:t>Explain any decision to provide any payment or gift to respondents, other than remuneration of contractors or grantees.</w:t>
      </w:r>
    </w:p>
    <w:p w:rsidR="002D36EC" w:rsidP="002D36EC" w:rsidRDefault="002D36EC" w14:paraId="047016FD" w14:textId="77777777">
      <w:pPr>
        <w:widowControl w:val="0"/>
        <w:autoSpaceDE w:val="0"/>
        <w:autoSpaceDN w:val="0"/>
        <w:adjustRightInd w:val="0"/>
        <w:ind w:firstLine="720"/>
        <w:jc w:val="both"/>
      </w:pPr>
    </w:p>
    <w:p w:rsidRPr="008A40CA" w:rsidR="009438E7" w:rsidP="002D36EC" w:rsidRDefault="009438E7" w14:paraId="5B2E9624" w14:textId="77777777">
      <w:pPr>
        <w:widowControl w:val="0"/>
        <w:autoSpaceDE w:val="0"/>
        <w:autoSpaceDN w:val="0"/>
        <w:adjustRightInd w:val="0"/>
        <w:ind w:firstLine="720"/>
        <w:jc w:val="both"/>
      </w:pPr>
      <w:r w:rsidRPr="008A40CA">
        <w:t>No payment or gift will</w:t>
      </w:r>
      <w:r w:rsidRPr="008A40CA" w:rsidR="00DF368C">
        <w:t xml:space="preserve"> be</w:t>
      </w:r>
      <w:r w:rsidRPr="008A40CA">
        <w:t xml:space="preserve"> provided to any respondent.</w:t>
      </w:r>
    </w:p>
    <w:p w:rsidR="009438E7" w:rsidP="002D36EC" w:rsidRDefault="009438E7" w14:paraId="2542BFB1" w14:textId="249EE417">
      <w:pPr>
        <w:widowControl w:val="0"/>
        <w:autoSpaceDE w:val="0"/>
        <w:autoSpaceDN w:val="0"/>
        <w:adjustRightInd w:val="0"/>
        <w:jc w:val="both"/>
      </w:pPr>
    </w:p>
    <w:p w:rsidRPr="008A40CA" w:rsidR="00F941C9" w:rsidP="002D36EC" w:rsidRDefault="00F941C9" w14:paraId="7EA10777" w14:textId="77777777">
      <w:pPr>
        <w:widowControl w:val="0"/>
        <w:autoSpaceDE w:val="0"/>
        <w:autoSpaceDN w:val="0"/>
        <w:adjustRightInd w:val="0"/>
        <w:jc w:val="both"/>
      </w:pPr>
    </w:p>
    <w:p w:rsidRPr="005B448B" w:rsidR="005B448B" w:rsidP="00DD240B" w:rsidRDefault="00215EC5" w14:paraId="08280BEE" w14:textId="77777777">
      <w:pPr>
        <w:pStyle w:val="Snumber"/>
        <w:tabs>
          <w:tab w:val="clear" w:pos="360"/>
          <w:tab w:val="num" w:pos="720"/>
        </w:tabs>
        <w:ind w:left="0"/>
        <w:rPr>
          <w:u w:val="single"/>
        </w:rPr>
      </w:pPr>
      <w:r w:rsidRPr="00981917">
        <w:rPr>
          <w:u w:val="single"/>
        </w:rPr>
        <w:t>Assurance of confidentiality</w:t>
      </w:r>
      <w:r w:rsidRPr="007C3F1F">
        <w:rPr>
          <w:u w:val="single"/>
        </w:rPr>
        <w:t>.</w:t>
      </w:r>
      <w:r w:rsidRPr="007C3F1F">
        <w:t xml:space="preserve">  </w:t>
      </w:r>
    </w:p>
    <w:p w:rsidR="00215EC5" w:rsidP="005B448B" w:rsidRDefault="005B448B" w14:paraId="0CC0B043" w14:textId="04370894">
      <w:pPr>
        <w:pStyle w:val="Snumber"/>
        <w:numPr>
          <w:ilvl w:val="0"/>
          <w:numId w:val="0"/>
        </w:numPr>
        <w:spacing w:after="0"/>
        <w:ind w:firstLine="720"/>
        <w:rPr>
          <w:u w:val="single"/>
        </w:rPr>
      </w:pPr>
      <w:r w:rsidRPr="007C3F1F">
        <w:t>Describe any assurance of confidentiality provided to respondents and the basis for the assurance in statute, regulation, or agency policy.</w:t>
      </w:r>
      <w:r w:rsidRPr="007C3F1F" w:rsidR="00215EC5">
        <w:t xml:space="preserve">  </w:t>
      </w:r>
      <w:r w:rsidRPr="00166853" w:rsidR="00166853">
        <w:t>If the collection requires a systems of records notice (SORN) or privacy impact assessment (PIA), those should be cited and described here.</w:t>
      </w:r>
    </w:p>
    <w:p w:rsidR="002D36EC" w:rsidP="002D36EC" w:rsidRDefault="002D36EC" w14:paraId="5736AE57" w14:textId="77777777">
      <w:pPr>
        <w:pStyle w:val="BodyText"/>
        <w:spacing w:line="240" w:lineRule="auto"/>
        <w:ind w:firstLine="720"/>
        <w:rPr>
          <w:rFonts w:ascii="Times New Roman" w:hAnsi="Times New Roman" w:cs="Times New Roman"/>
        </w:rPr>
      </w:pPr>
    </w:p>
    <w:p w:rsidRPr="008A40CA" w:rsidR="00284126" w:rsidP="001D61BC" w:rsidRDefault="00A23319" w14:paraId="67CB1BB1" w14:textId="77777777">
      <w:pPr>
        <w:pStyle w:val="BodyText"/>
        <w:spacing w:line="240" w:lineRule="auto"/>
        <w:ind w:firstLine="720"/>
        <w:jc w:val="left"/>
        <w:rPr>
          <w:rFonts w:ascii="Times New Roman" w:hAnsi="Times New Roman" w:cs="Times New Roman"/>
        </w:rPr>
      </w:pPr>
      <w:r>
        <w:rPr>
          <w:rFonts w:ascii="Times New Roman" w:hAnsi="Times New Roman" w:cs="Times New Roman"/>
        </w:rPr>
        <w:t>The subject information collection is concerned with instructions and labeling for platform lifts and therefore does not involve any</w:t>
      </w:r>
      <w:r w:rsidR="005375AC">
        <w:rPr>
          <w:rFonts w:ascii="Times New Roman" w:hAnsi="Times New Roman" w:cs="Times New Roman"/>
        </w:rPr>
        <w:t xml:space="preserve"> information</w:t>
      </w:r>
      <w:r>
        <w:rPr>
          <w:rFonts w:ascii="Times New Roman" w:hAnsi="Times New Roman" w:cs="Times New Roman"/>
        </w:rPr>
        <w:t xml:space="preserve"> </w:t>
      </w:r>
      <w:r w:rsidR="005375AC">
        <w:rPr>
          <w:rFonts w:ascii="Times New Roman" w:hAnsi="Times New Roman" w:cs="Times New Roman"/>
        </w:rPr>
        <w:t xml:space="preserve">for which assurance of </w:t>
      </w:r>
      <w:r>
        <w:rPr>
          <w:rFonts w:ascii="Times New Roman" w:hAnsi="Times New Roman" w:cs="Times New Roman"/>
        </w:rPr>
        <w:t>confidential</w:t>
      </w:r>
      <w:r w:rsidR="005375AC">
        <w:rPr>
          <w:rFonts w:ascii="Times New Roman" w:hAnsi="Times New Roman" w:cs="Times New Roman"/>
        </w:rPr>
        <w:t>ity is necessary or appropriate</w:t>
      </w:r>
      <w:r>
        <w:rPr>
          <w:rFonts w:ascii="Times New Roman" w:hAnsi="Times New Roman" w:cs="Times New Roman"/>
        </w:rPr>
        <w:t xml:space="preserve">.  Also, </w:t>
      </w:r>
      <w:r w:rsidRPr="008A40CA" w:rsidR="00030552">
        <w:rPr>
          <w:rFonts w:ascii="Times New Roman" w:hAnsi="Times New Roman" w:cs="Times New Roman"/>
        </w:rPr>
        <w:t xml:space="preserve">NHTSA </w:t>
      </w:r>
      <w:r w:rsidR="00534576">
        <w:rPr>
          <w:rFonts w:ascii="Times New Roman" w:hAnsi="Times New Roman" w:cs="Times New Roman"/>
        </w:rPr>
        <w:t xml:space="preserve">is </w:t>
      </w:r>
      <w:r w:rsidRPr="008A40CA" w:rsidR="00030552">
        <w:rPr>
          <w:rFonts w:ascii="Times New Roman" w:hAnsi="Times New Roman" w:cs="Times New Roman"/>
        </w:rPr>
        <w:t>neither collect</w:t>
      </w:r>
      <w:r w:rsidR="00534576">
        <w:rPr>
          <w:rFonts w:ascii="Times New Roman" w:hAnsi="Times New Roman" w:cs="Times New Roman"/>
        </w:rPr>
        <w:t>ing</w:t>
      </w:r>
      <w:r w:rsidRPr="008A40CA" w:rsidR="00030552">
        <w:rPr>
          <w:rFonts w:ascii="Times New Roman" w:hAnsi="Times New Roman" w:cs="Times New Roman"/>
        </w:rPr>
        <w:t xml:space="preserve"> nor maintain</w:t>
      </w:r>
      <w:r w:rsidR="00534576">
        <w:rPr>
          <w:rFonts w:ascii="Times New Roman" w:hAnsi="Times New Roman" w:cs="Times New Roman"/>
        </w:rPr>
        <w:t>ing</w:t>
      </w:r>
      <w:r w:rsidR="005375AC">
        <w:rPr>
          <w:rFonts w:ascii="Times New Roman" w:hAnsi="Times New Roman" w:cs="Times New Roman"/>
        </w:rPr>
        <w:t xml:space="preserve"> </w:t>
      </w:r>
      <w:r w:rsidR="00706D41">
        <w:rPr>
          <w:rFonts w:ascii="Times New Roman" w:hAnsi="Times New Roman" w:cs="Times New Roman"/>
        </w:rPr>
        <w:t xml:space="preserve">confidential </w:t>
      </w:r>
      <w:r w:rsidR="005375AC">
        <w:rPr>
          <w:rFonts w:ascii="Times New Roman" w:hAnsi="Times New Roman" w:cs="Times New Roman"/>
        </w:rPr>
        <w:t>information</w:t>
      </w:r>
      <w:r w:rsidR="00534576">
        <w:rPr>
          <w:rFonts w:ascii="Times New Roman" w:hAnsi="Times New Roman" w:cs="Times New Roman"/>
        </w:rPr>
        <w:t xml:space="preserve"> under this </w:t>
      </w:r>
      <w:r>
        <w:rPr>
          <w:rFonts w:ascii="Times New Roman" w:hAnsi="Times New Roman" w:cs="Times New Roman"/>
        </w:rPr>
        <w:t>collection.</w:t>
      </w:r>
    </w:p>
    <w:p w:rsidR="002B2965" w:rsidP="002D36EC" w:rsidRDefault="002B2965" w14:paraId="75F23834" w14:textId="12FB5B9D">
      <w:pPr>
        <w:pStyle w:val="BodyText"/>
        <w:spacing w:line="240" w:lineRule="auto"/>
        <w:rPr>
          <w:rFonts w:ascii="Times New Roman" w:hAnsi="Times New Roman" w:cs="Times New Roman"/>
          <w:b/>
          <w:bCs/>
        </w:rPr>
      </w:pPr>
    </w:p>
    <w:p w:rsidRPr="008A40CA" w:rsidR="00F941C9" w:rsidP="002D36EC" w:rsidRDefault="00F941C9" w14:paraId="4FF66409" w14:textId="77777777">
      <w:pPr>
        <w:pStyle w:val="BodyText"/>
        <w:spacing w:line="240" w:lineRule="auto"/>
        <w:rPr>
          <w:rFonts w:ascii="Times New Roman" w:hAnsi="Times New Roman" w:cs="Times New Roman"/>
          <w:b/>
          <w:bCs/>
        </w:rPr>
      </w:pPr>
    </w:p>
    <w:p w:rsidR="005B448B" w:rsidP="00DD240B" w:rsidRDefault="00215EC5" w14:paraId="59E72259" w14:textId="77777777">
      <w:pPr>
        <w:pStyle w:val="Snumber"/>
        <w:tabs>
          <w:tab w:val="clear" w:pos="360"/>
          <w:tab w:val="num" w:pos="720"/>
        </w:tabs>
        <w:ind w:left="0"/>
      </w:pPr>
      <w:r w:rsidRPr="00981917">
        <w:rPr>
          <w:u w:val="single"/>
        </w:rPr>
        <w:t>Justification for collection of sensitive information</w:t>
      </w:r>
      <w:r w:rsidRPr="00981917">
        <w:t xml:space="preserve">.  </w:t>
      </w:r>
    </w:p>
    <w:p w:rsidR="00215EC5" w:rsidP="005B448B" w:rsidRDefault="005B448B" w14:paraId="68631A19" w14:textId="2A8375F2">
      <w:pPr>
        <w:pStyle w:val="Snumber"/>
        <w:numPr>
          <w:ilvl w:val="0"/>
          <w:numId w:val="0"/>
        </w:numPr>
        <w:spacing w:after="0"/>
        <w:ind w:firstLine="720"/>
      </w:pPr>
      <w:r w:rsidRPr="00981917">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D36EC" w:rsidP="002D36EC" w:rsidRDefault="002D36EC" w14:paraId="3CED30FC" w14:textId="77777777">
      <w:pPr>
        <w:widowControl w:val="0"/>
        <w:autoSpaceDE w:val="0"/>
        <w:autoSpaceDN w:val="0"/>
        <w:adjustRightInd w:val="0"/>
        <w:ind w:firstLine="748"/>
      </w:pPr>
    </w:p>
    <w:p w:rsidRPr="008A40CA" w:rsidR="009438E7" w:rsidP="002D36EC" w:rsidRDefault="00534576" w14:paraId="727D0FB5" w14:textId="77777777">
      <w:pPr>
        <w:widowControl w:val="0"/>
        <w:autoSpaceDE w:val="0"/>
        <w:autoSpaceDN w:val="0"/>
        <w:adjustRightInd w:val="0"/>
        <w:ind w:firstLine="748"/>
      </w:pPr>
      <w:r>
        <w:t>T</w:t>
      </w:r>
      <w:r w:rsidRPr="008A40CA" w:rsidR="009438E7">
        <w:t>his information-collection activity</w:t>
      </w:r>
      <w:r>
        <w:t xml:space="preserve"> does not involve any sensitive or personal information of any kind.</w:t>
      </w:r>
    </w:p>
    <w:p w:rsidR="009438E7" w:rsidP="002D36EC" w:rsidRDefault="009438E7" w14:paraId="42D07CA1" w14:textId="2045D36B">
      <w:pPr>
        <w:widowControl w:val="0"/>
        <w:autoSpaceDE w:val="0"/>
        <w:autoSpaceDN w:val="0"/>
        <w:adjustRightInd w:val="0"/>
        <w:jc w:val="both"/>
        <w:rPr>
          <w:b/>
          <w:bCs/>
        </w:rPr>
      </w:pPr>
    </w:p>
    <w:p w:rsidRPr="008A40CA" w:rsidR="00F941C9" w:rsidP="002D36EC" w:rsidRDefault="00F941C9" w14:paraId="31CC7C26" w14:textId="77777777">
      <w:pPr>
        <w:widowControl w:val="0"/>
        <w:autoSpaceDE w:val="0"/>
        <w:autoSpaceDN w:val="0"/>
        <w:adjustRightInd w:val="0"/>
        <w:jc w:val="both"/>
        <w:rPr>
          <w:b/>
          <w:bCs/>
        </w:rPr>
      </w:pPr>
    </w:p>
    <w:p w:rsidR="005B448B" w:rsidP="00F941C9" w:rsidRDefault="00215EC5" w14:paraId="52A05F55" w14:textId="77777777">
      <w:pPr>
        <w:pStyle w:val="Snumber"/>
        <w:keepNext/>
        <w:tabs>
          <w:tab w:val="clear" w:pos="360"/>
          <w:tab w:val="num" w:pos="720"/>
        </w:tabs>
        <w:ind w:left="0"/>
      </w:pPr>
      <w:r w:rsidRPr="00CA20B9">
        <w:rPr>
          <w:u w:val="single"/>
        </w:rPr>
        <w:lastRenderedPageBreak/>
        <w:t>Estimate</w:t>
      </w:r>
      <w:r w:rsidRPr="007C3F1F">
        <w:rPr>
          <w:u w:val="single"/>
        </w:rPr>
        <w:t xml:space="preserve"> of burden hours for information requested.</w:t>
      </w:r>
      <w:r>
        <w:t xml:space="preserve">  </w:t>
      </w:r>
    </w:p>
    <w:p w:rsidR="00215EC5" w:rsidP="00DD240B" w:rsidRDefault="005B448B" w14:paraId="5349F94A" w14:textId="56B782FA">
      <w:pPr>
        <w:pStyle w:val="Snumber"/>
        <w:numPr>
          <w:ilvl w:val="0"/>
          <w:numId w:val="0"/>
        </w:numPr>
        <w:ind w:firstLine="720"/>
      </w:pPr>
      <w:r>
        <w:t>Provide estimates of the hour burden of the collection of information.  The statement should</w:t>
      </w:r>
      <w:r w:rsidR="00215EC5">
        <w:t>:</w:t>
      </w:r>
    </w:p>
    <w:p w:rsidR="00215EC5" w:rsidP="00DD240B" w:rsidRDefault="003B1818" w14:paraId="57ED6CB0" w14:textId="62DF973A">
      <w:pPr>
        <w:pStyle w:val="Snumber"/>
        <w:numPr>
          <w:ilvl w:val="0"/>
          <w:numId w:val="0"/>
        </w:numPr>
        <w:tabs>
          <w:tab w:val="num" w:pos="450"/>
        </w:tabs>
        <w:spacing w:after="60"/>
        <w:ind w:left="446" w:hanging="446"/>
      </w:pPr>
      <w:r>
        <w:t xml:space="preserve">  </w:t>
      </w:r>
      <w:r w:rsidR="00215EC5">
        <w:t>-</w:t>
      </w:r>
      <w:r w:rsidR="00215EC5">
        <w:tab/>
      </w:r>
      <w:r w:rsidR="005B448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15EC5" w:rsidP="00DD240B" w:rsidRDefault="003B1818" w14:paraId="4A6F8FDA" w14:textId="63F90711">
      <w:pPr>
        <w:pStyle w:val="Snumber"/>
        <w:numPr>
          <w:ilvl w:val="0"/>
          <w:numId w:val="0"/>
        </w:numPr>
        <w:tabs>
          <w:tab w:val="num" w:pos="450"/>
        </w:tabs>
        <w:spacing w:after="60"/>
        <w:ind w:left="446" w:hanging="446"/>
      </w:pPr>
      <w:r>
        <w:t xml:space="preserve">  </w:t>
      </w:r>
      <w:r w:rsidR="005B448B">
        <w:t>-</w:t>
      </w:r>
      <w:r w:rsidR="005B448B">
        <w:tab/>
        <w:t xml:space="preserve">If this request for approval covers more than one form, provide separate hour burden estimates for each </w:t>
      </w:r>
      <w:proofErr w:type="gramStart"/>
      <w:r w:rsidR="005B448B">
        <w:t>form</w:t>
      </w:r>
      <w:proofErr w:type="gramEnd"/>
      <w:r w:rsidR="005B448B">
        <w:t xml:space="preserve"> and aggregate the hour burdens.</w:t>
      </w:r>
    </w:p>
    <w:p w:rsidR="00215EC5" w:rsidP="00DD240B" w:rsidRDefault="003B1818" w14:paraId="34EE77F6" w14:textId="7D7D91DD">
      <w:pPr>
        <w:pStyle w:val="Snumber"/>
        <w:numPr>
          <w:ilvl w:val="0"/>
          <w:numId w:val="0"/>
        </w:numPr>
        <w:tabs>
          <w:tab w:val="num" w:pos="450"/>
        </w:tabs>
        <w:spacing w:after="60"/>
        <w:ind w:left="446" w:right="-342" w:hanging="446"/>
      </w:pPr>
      <w:r>
        <w:t xml:space="preserve">  </w:t>
      </w:r>
      <w:r w:rsidR="005B448B">
        <w:t>-</w:t>
      </w:r>
      <w:r w:rsidR="005B448B">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sidR="00215EC5">
        <w:t>.</w:t>
      </w:r>
    </w:p>
    <w:p w:rsidR="002D36EC" w:rsidP="002D36EC" w:rsidRDefault="002D36EC" w14:paraId="3B7CE312" w14:textId="77777777">
      <w:pPr>
        <w:widowControl w:val="0"/>
        <w:autoSpaceDE w:val="0"/>
        <w:autoSpaceDN w:val="0"/>
        <w:adjustRightInd w:val="0"/>
        <w:ind w:firstLine="772"/>
      </w:pPr>
    </w:p>
    <w:p w:rsidR="000669F3" w:rsidP="005B448B" w:rsidRDefault="000F02F3" w14:paraId="3B2B0F72" w14:textId="330D166F">
      <w:pPr>
        <w:widowControl w:val="0"/>
        <w:autoSpaceDE w:val="0"/>
        <w:autoSpaceDN w:val="0"/>
        <w:adjustRightInd w:val="0"/>
        <w:spacing w:after="120"/>
        <w:ind w:firstLine="720"/>
      </w:pPr>
      <w:r w:rsidRPr="000F02F3">
        <w:t>NHTSA estimates that there are 10 platform lift manufacturers doing business at a given tim</w:t>
      </w:r>
      <w:r w:rsidR="000669F3">
        <w:t xml:space="preserve">e, and that those manufacturers </w:t>
      </w:r>
      <w:r w:rsidRPr="000F02F3" w:rsidR="000669F3">
        <w:t xml:space="preserve">will incur </w:t>
      </w:r>
      <w:r w:rsidR="000669F3">
        <w:t>a t</w:t>
      </w:r>
      <w:r w:rsidRPr="000F02F3" w:rsidR="000669F3">
        <w:t xml:space="preserve">otal </w:t>
      </w:r>
      <w:r w:rsidR="000669F3">
        <w:t xml:space="preserve">of </w:t>
      </w:r>
      <w:r w:rsidRPr="000F02F3" w:rsidR="000669F3">
        <w:t>1,562 hours of burden annually.</w:t>
      </w:r>
      <w:r w:rsidR="001D61BC">
        <w:t xml:space="preserve"> </w:t>
      </w:r>
      <w:r w:rsidRPr="000F02F3" w:rsidR="000669F3">
        <w:t>This estimate is comprised of time to make changes to required language and the time to distribute that information by affixing labels or placards, placing inserts into owners’ manuals, and providing installation instructions.</w:t>
      </w:r>
    </w:p>
    <w:p w:rsidRPr="000F02F3" w:rsidR="000F02F3" w:rsidP="005B448B" w:rsidRDefault="000F02F3" w14:paraId="1FBA4774" w14:textId="4C11A2EC">
      <w:pPr>
        <w:widowControl w:val="0"/>
        <w:autoSpaceDE w:val="0"/>
        <w:autoSpaceDN w:val="0"/>
        <w:adjustRightInd w:val="0"/>
        <w:spacing w:after="120"/>
        <w:ind w:firstLine="720"/>
      </w:pPr>
      <w:r w:rsidRPr="000F02F3">
        <w:t xml:space="preserve">Platform lift manufacturers typically have a </w:t>
      </w:r>
      <w:r>
        <w:t>design cycle of approximately 5 </w:t>
      </w:r>
      <w:r w:rsidRPr="000F02F3">
        <w:t>years. Therefore, there are aspects of the information collection that only require the manufacturers to incur burden every 5 years, such as changing the owner</w:t>
      </w:r>
      <w:r w:rsidR="000669F3">
        <w:t>’</w:t>
      </w:r>
      <w:r w:rsidRPr="000F02F3">
        <w:t xml:space="preserve">s manual inserts and labels. However, other aspects of the information collection, such as printing the inserts and labeling the lifts, require manufacturers to incur burden ever year. </w:t>
      </w:r>
    </w:p>
    <w:p w:rsidRPr="000F02F3" w:rsidR="000F02F3" w:rsidP="005B448B" w:rsidRDefault="000F02F3" w14:paraId="651DF540" w14:textId="4DC5BD52">
      <w:pPr>
        <w:widowControl w:val="0"/>
        <w:autoSpaceDE w:val="0"/>
        <w:autoSpaceDN w:val="0"/>
        <w:adjustRightInd w:val="0"/>
        <w:spacing w:after="120"/>
        <w:ind w:firstLine="720"/>
      </w:pPr>
      <w:r w:rsidRPr="000F02F3">
        <w:t>NHTSA estimates that every year approximately two lift manufacturers will need to change the language of the insert for the vehicle owners’ manual</w:t>
      </w:r>
      <w:r w:rsidR="00903E06">
        <w:t>s</w:t>
      </w:r>
      <w:r w:rsidRPr="000F02F3">
        <w:t xml:space="preserve"> stating the lift’s platform operating volume, maintenance schedule, and operating procedures. NHTSA estimates that it will take manufacturers approximately 24 hours to make those changes. Therefore, NHTSA estimates that changes to the owne</w:t>
      </w:r>
      <w:r w:rsidR="000669F3">
        <w:t>r</w:t>
      </w:r>
      <w:r w:rsidR="00903E06">
        <w:t>’</w:t>
      </w:r>
      <w:r w:rsidR="000669F3">
        <w:t>s manual inserts will take 48 </w:t>
      </w:r>
      <w:r w:rsidRPr="000F02F3">
        <w:t>hours annually (2 manufacturers × 24 </w:t>
      </w:r>
      <w:r w:rsidRPr="000F02F3" w:rsidR="00B657C8">
        <w:t>hrs.</w:t>
      </w:r>
      <w:r w:rsidRPr="000F02F3">
        <w:t xml:space="preserve"> = 48 hours per year).</w:t>
      </w:r>
    </w:p>
    <w:p w:rsidRPr="000F02F3" w:rsidR="000F02F3" w:rsidP="005B448B" w:rsidRDefault="000F02F3" w14:paraId="49568D23" w14:textId="6C0C2DDD">
      <w:pPr>
        <w:widowControl w:val="0"/>
        <w:autoSpaceDE w:val="0"/>
        <w:autoSpaceDN w:val="0"/>
        <w:adjustRightInd w:val="0"/>
        <w:spacing w:after="120"/>
        <w:ind w:firstLine="720"/>
      </w:pPr>
      <w:r w:rsidRPr="000F02F3">
        <w:t>NHTSA estimates that every year approximately two manufacturers will need to change the installation instructions identifying the types of vehicles on which each lift is designed to be installed. NHTSA estimates that it will take manufacturers approximately 24 hours to make those changes. Therefore, NHTSA estimates that changes to the installation instructions will take 48 hours annually</w:t>
      </w:r>
      <w:r w:rsidR="000669F3">
        <w:t xml:space="preserve"> (2 manufacturers × 24 </w:t>
      </w:r>
      <w:r w:rsidR="00B657C8">
        <w:t>hrs.</w:t>
      </w:r>
      <w:r w:rsidR="000669F3">
        <w:t xml:space="preserve"> = 48 </w:t>
      </w:r>
      <w:r w:rsidRPr="000F02F3">
        <w:t>hours per year).</w:t>
      </w:r>
    </w:p>
    <w:p w:rsidRPr="000F02F3" w:rsidR="000F02F3" w:rsidP="005B448B" w:rsidRDefault="000F02F3" w14:paraId="18715F58" w14:textId="066BDF31">
      <w:pPr>
        <w:widowControl w:val="0"/>
        <w:autoSpaceDE w:val="0"/>
        <w:autoSpaceDN w:val="0"/>
        <w:adjustRightInd w:val="0"/>
        <w:spacing w:after="120"/>
        <w:ind w:firstLine="720"/>
      </w:pPr>
      <w:r w:rsidRPr="000F02F3">
        <w:t xml:space="preserve">NHTSA estimates that every year approximately two manufacturers will need to make changes to labels or placards which identify the operating functions of the lift. NHTSA estimates that it will take manufacturers approximately 24 hours to make those </w:t>
      </w:r>
      <w:r w:rsidRPr="000F02F3">
        <w:lastRenderedPageBreak/>
        <w:t xml:space="preserve">changes. Therefore, NHTSA estimates that changes to the labels or placards for lift functions </w:t>
      </w:r>
      <w:r w:rsidR="000669F3">
        <w:t>will take 48 </w:t>
      </w:r>
      <w:r w:rsidRPr="000F02F3">
        <w:t xml:space="preserve">hours annually (2 manufacturers × 24 </w:t>
      </w:r>
      <w:r w:rsidRPr="000F02F3" w:rsidR="00B657C8">
        <w:t>hrs.</w:t>
      </w:r>
      <w:r w:rsidRPr="000F02F3">
        <w:t xml:space="preserve"> = 48 hours per year).</w:t>
      </w:r>
    </w:p>
    <w:p w:rsidRPr="000F02F3" w:rsidR="000F02F3" w:rsidP="005B448B" w:rsidRDefault="000F02F3" w14:paraId="50636E76" w14:textId="5E8DC2E3">
      <w:pPr>
        <w:widowControl w:val="0"/>
        <w:autoSpaceDE w:val="0"/>
        <w:autoSpaceDN w:val="0"/>
        <w:adjustRightInd w:val="0"/>
        <w:spacing w:after="120"/>
        <w:ind w:firstLine="720"/>
      </w:pPr>
      <w:r w:rsidRPr="000F02F3">
        <w:t xml:space="preserve">NHTSA estimates that every year approximately two lift manufacturers will need to make changes to labels and placards detailing back-up operating procedures. NHTSA estimates that it will take manufacturers approximately 24 hours to make those changes. Therefore, NHTSA estimates that changes to the language of labels or placards for back-up operating procedures </w:t>
      </w:r>
      <w:r w:rsidR="000669F3">
        <w:t>will take 48 </w:t>
      </w:r>
      <w:r w:rsidRPr="000F02F3">
        <w:t xml:space="preserve">hours annually (2 manufacturers × 24 </w:t>
      </w:r>
      <w:r w:rsidRPr="000F02F3" w:rsidR="00B657C8">
        <w:t>hrs.</w:t>
      </w:r>
      <w:r w:rsidRPr="000F02F3">
        <w:t xml:space="preserve"> = 48 hours per year).</w:t>
      </w:r>
    </w:p>
    <w:p w:rsidRPr="000F02F3" w:rsidR="000F02F3" w:rsidP="005B448B" w:rsidRDefault="000F02F3" w14:paraId="11918740" w14:textId="1D2FB013">
      <w:pPr>
        <w:widowControl w:val="0"/>
        <w:autoSpaceDE w:val="0"/>
        <w:autoSpaceDN w:val="0"/>
        <w:adjustRightInd w:val="0"/>
        <w:spacing w:after="120"/>
      </w:pPr>
      <w:r w:rsidRPr="000F02F3">
        <w:tab/>
        <w:t>In addition to making periodic changes to the wording of the owner</w:t>
      </w:r>
      <w:r w:rsidR="00903E06">
        <w:t>’</w:t>
      </w:r>
      <w:r w:rsidRPr="000F02F3">
        <w:t xml:space="preserve">s manual inserts, installation instructions, label or placard for lift operating procedures, and the label or placard for lift back-up operation, lift manufacturers also incur burden associated with distributing that information by affixing labels or placards, placing inserts into owners’ manuals, and providing installation instructions. </w:t>
      </w:r>
    </w:p>
    <w:p w:rsidR="000F02F3" w:rsidP="005B448B" w:rsidRDefault="000F02F3" w14:paraId="1F06178D" w14:textId="16FE68AF">
      <w:pPr>
        <w:widowControl w:val="0"/>
        <w:autoSpaceDE w:val="0"/>
        <w:autoSpaceDN w:val="0"/>
        <w:adjustRightInd w:val="0"/>
        <w:spacing w:after="120"/>
      </w:pPr>
      <w:r w:rsidRPr="000F02F3">
        <w:tab/>
        <w:t>NHTSA estimates that there will be 27,398 lifts manufactured in each of the next three years. NHTSA estimates that distributing the required information will take approximately 3 minutes per lift or approximately 1,370 hours for all lifts annually (27,398 lifts × 3 minutes per lift = 82,194 minutes, 82,194 minutes ÷ 60 = 1,370 hours).</w:t>
      </w:r>
    </w:p>
    <w:p w:rsidR="000F02F3" w:rsidP="00902FC2" w:rsidRDefault="000F02F3" w14:paraId="042744E1" w14:textId="1AF6F94E">
      <w:pPr>
        <w:widowControl w:val="0"/>
        <w:autoSpaceDE w:val="0"/>
        <w:autoSpaceDN w:val="0"/>
        <w:adjustRightInd w:val="0"/>
      </w:pPr>
    </w:p>
    <w:tbl>
      <w:tblPr>
        <w:tblW w:w="8500" w:type="dxa"/>
        <w:tblLook w:val="04A0" w:firstRow="1" w:lastRow="0" w:firstColumn="1" w:lastColumn="0" w:noHBand="0" w:noVBand="1"/>
      </w:tblPr>
      <w:tblGrid>
        <w:gridCol w:w="2970"/>
        <w:gridCol w:w="1850"/>
        <w:gridCol w:w="1960"/>
        <w:gridCol w:w="1720"/>
      </w:tblGrid>
      <w:tr w:rsidR="00256EA0" w:rsidTr="00256EA0" w14:paraId="760DF05E" w14:textId="77777777">
        <w:trPr>
          <w:trHeight w:val="360"/>
        </w:trPr>
        <w:tc>
          <w:tcPr>
            <w:tcW w:w="2970" w:type="dxa"/>
            <w:tcBorders>
              <w:top w:val="nil"/>
              <w:left w:val="nil"/>
              <w:bottom w:val="nil"/>
              <w:right w:val="nil"/>
            </w:tcBorders>
            <w:shd w:val="clear" w:color="auto" w:fill="auto"/>
            <w:noWrap/>
            <w:vAlign w:val="center"/>
            <w:hideMark/>
          </w:tcPr>
          <w:p w:rsidRPr="00E01874" w:rsidR="00256EA0" w:rsidRDefault="00256EA0" w14:paraId="5D9B0E4F" w14:textId="77777777">
            <w:pPr>
              <w:rPr>
                <w:sz w:val="20"/>
                <w:szCs w:val="20"/>
              </w:rPr>
            </w:pP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01874" w:rsidR="00256EA0" w:rsidRDefault="00256EA0" w14:paraId="2080CDF5" w14:textId="77777777">
            <w:pPr>
              <w:jc w:val="center"/>
              <w:rPr>
                <w:color w:val="000000"/>
                <w:sz w:val="20"/>
                <w:szCs w:val="20"/>
              </w:rPr>
            </w:pPr>
            <w:r w:rsidRPr="00E01874">
              <w:rPr>
                <w:color w:val="000000"/>
                <w:sz w:val="20"/>
                <w:szCs w:val="20"/>
              </w:rPr>
              <w:t>Lift Manufacturers</w:t>
            </w:r>
          </w:p>
        </w:tc>
        <w:tc>
          <w:tcPr>
            <w:tcW w:w="1960" w:type="dxa"/>
            <w:tcBorders>
              <w:top w:val="single" w:color="auto" w:sz="4" w:space="0"/>
              <w:left w:val="nil"/>
              <w:bottom w:val="single" w:color="auto" w:sz="4" w:space="0"/>
              <w:right w:val="single" w:color="auto" w:sz="4" w:space="0"/>
            </w:tcBorders>
            <w:shd w:val="clear" w:color="auto" w:fill="auto"/>
            <w:vAlign w:val="center"/>
            <w:hideMark/>
          </w:tcPr>
          <w:p w:rsidRPr="00E01874" w:rsidR="00256EA0" w:rsidRDefault="00256EA0" w14:paraId="086A0101" w14:textId="6C88DA5C">
            <w:pPr>
              <w:jc w:val="center"/>
              <w:rPr>
                <w:color w:val="000000"/>
                <w:sz w:val="20"/>
                <w:szCs w:val="20"/>
              </w:rPr>
            </w:pPr>
            <w:r w:rsidRPr="00E01874">
              <w:rPr>
                <w:color w:val="000000"/>
                <w:sz w:val="20"/>
                <w:szCs w:val="20"/>
              </w:rPr>
              <w:t xml:space="preserve">Hours to </w:t>
            </w:r>
            <w:r w:rsidR="00E01874">
              <w:rPr>
                <w:color w:val="000000"/>
                <w:sz w:val="20"/>
                <w:szCs w:val="20"/>
              </w:rPr>
              <w:br/>
            </w:r>
            <w:r w:rsidRPr="00E01874">
              <w:rPr>
                <w:color w:val="000000"/>
                <w:sz w:val="20"/>
                <w:szCs w:val="20"/>
              </w:rPr>
              <w:t>Make Change</w:t>
            </w:r>
          </w:p>
        </w:tc>
        <w:tc>
          <w:tcPr>
            <w:tcW w:w="1720" w:type="dxa"/>
            <w:tcBorders>
              <w:top w:val="single" w:color="auto" w:sz="4" w:space="0"/>
              <w:left w:val="nil"/>
              <w:bottom w:val="single" w:color="auto" w:sz="4" w:space="0"/>
              <w:right w:val="single" w:color="auto" w:sz="4" w:space="0"/>
            </w:tcBorders>
            <w:shd w:val="clear" w:color="auto" w:fill="auto"/>
            <w:noWrap/>
            <w:vAlign w:val="center"/>
            <w:hideMark/>
          </w:tcPr>
          <w:p w:rsidRPr="00E01874" w:rsidR="00256EA0" w:rsidRDefault="00256EA0" w14:paraId="65B54466" w14:textId="77777777">
            <w:pPr>
              <w:jc w:val="center"/>
              <w:rPr>
                <w:color w:val="000000"/>
                <w:sz w:val="20"/>
                <w:szCs w:val="20"/>
              </w:rPr>
            </w:pPr>
            <w:r w:rsidRPr="00E01874">
              <w:rPr>
                <w:color w:val="000000"/>
                <w:sz w:val="20"/>
                <w:szCs w:val="20"/>
              </w:rPr>
              <w:t>Annual Hours</w:t>
            </w:r>
          </w:p>
        </w:tc>
      </w:tr>
      <w:tr w:rsidR="00256EA0" w:rsidTr="00256EA0" w14:paraId="350BA69C" w14:textId="77777777">
        <w:trPr>
          <w:trHeight w:val="300"/>
        </w:trPr>
        <w:tc>
          <w:tcPr>
            <w:tcW w:w="297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01874" w:rsidR="00256EA0" w:rsidP="00E01874" w:rsidRDefault="00256EA0" w14:paraId="0FCB34E5" w14:textId="77777777">
            <w:pPr>
              <w:rPr>
                <w:color w:val="000000"/>
                <w:sz w:val="20"/>
                <w:szCs w:val="20"/>
              </w:rPr>
            </w:pPr>
            <w:r w:rsidRPr="00E01874">
              <w:rPr>
                <w:color w:val="000000"/>
                <w:sz w:val="20"/>
                <w:szCs w:val="20"/>
              </w:rPr>
              <w:t>Per Year Insert Language:</w:t>
            </w:r>
          </w:p>
        </w:tc>
        <w:tc>
          <w:tcPr>
            <w:tcW w:w="1850" w:type="dxa"/>
            <w:tcBorders>
              <w:top w:val="nil"/>
              <w:left w:val="nil"/>
              <w:bottom w:val="single" w:color="auto" w:sz="4" w:space="0"/>
              <w:right w:val="single" w:color="auto" w:sz="4" w:space="0"/>
            </w:tcBorders>
            <w:shd w:val="clear" w:color="auto" w:fill="auto"/>
            <w:noWrap/>
            <w:vAlign w:val="center"/>
            <w:hideMark/>
          </w:tcPr>
          <w:p w:rsidRPr="00E01874" w:rsidR="00256EA0" w:rsidRDefault="00256EA0" w14:paraId="01B8FAA7" w14:textId="77777777">
            <w:pPr>
              <w:jc w:val="center"/>
              <w:rPr>
                <w:color w:val="000000"/>
                <w:sz w:val="20"/>
                <w:szCs w:val="20"/>
              </w:rPr>
            </w:pPr>
            <w:r w:rsidRPr="00E01874">
              <w:rPr>
                <w:color w:val="000000"/>
                <w:sz w:val="20"/>
                <w:szCs w:val="20"/>
              </w:rPr>
              <w:t>2</w:t>
            </w:r>
          </w:p>
        </w:tc>
        <w:tc>
          <w:tcPr>
            <w:tcW w:w="1960" w:type="dxa"/>
            <w:tcBorders>
              <w:top w:val="nil"/>
              <w:left w:val="nil"/>
              <w:bottom w:val="single" w:color="auto" w:sz="4" w:space="0"/>
              <w:right w:val="single" w:color="auto" w:sz="4" w:space="0"/>
            </w:tcBorders>
            <w:shd w:val="clear" w:color="auto" w:fill="auto"/>
            <w:noWrap/>
            <w:vAlign w:val="center"/>
            <w:hideMark/>
          </w:tcPr>
          <w:p w:rsidRPr="00E01874" w:rsidR="00256EA0" w:rsidRDefault="00256EA0" w14:paraId="30749AC2" w14:textId="77777777">
            <w:pPr>
              <w:jc w:val="center"/>
              <w:rPr>
                <w:color w:val="000000"/>
                <w:sz w:val="20"/>
                <w:szCs w:val="20"/>
              </w:rPr>
            </w:pPr>
            <w:r w:rsidRPr="00E01874">
              <w:rPr>
                <w:color w:val="000000"/>
                <w:sz w:val="20"/>
                <w:szCs w:val="20"/>
              </w:rPr>
              <w:t>24</w:t>
            </w:r>
          </w:p>
        </w:tc>
        <w:tc>
          <w:tcPr>
            <w:tcW w:w="1720" w:type="dxa"/>
            <w:tcBorders>
              <w:top w:val="nil"/>
              <w:left w:val="nil"/>
              <w:bottom w:val="single" w:color="auto" w:sz="4" w:space="0"/>
              <w:right w:val="single" w:color="auto" w:sz="4" w:space="0"/>
            </w:tcBorders>
            <w:shd w:val="clear" w:color="auto" w:fill="auto"/>
            <w:noWrap/>
            <w:vAlign w:val="center"/>
            <w:hideMark/>
          </w:tcPr>
          <w:p w:rsidRPr="00E01874" w:rsidR="00256EA0" w:rsidRDefault="00256EA0" w14:paraId="0461BFE7" w14:textId="77777777">
            <w:pPr>
              <w:jc w:val="center"/>
              <w:rPr>
                <w:color w:val="000000"/>
                <w:sz w:val="20"/>
                <w:szCs w:val="20"/>
              </w:rPr>
            </w:pPr>
            <w:r w:rsidRPr="00E01874">
              <w:rPr>
                <w:color w:val="000000"/>
                <w:sz w:val="20"/>
                <w:szCs w:val="20"/>
              </w:rPr>
              <w:t>48</w:t>
            </w:r>
          </w:p>
        </w:tc>
      </w:tr>
      <w:tr w:rsidR="00256EA0" w:rsidTr="00256EA0" w14:paraId="49D20BB9" w14:textId="77777777">
        <w:trPr>
          <w:trHeight w:val="300"/>
        </w:trPr>
        <w:tc>
          <w:tcPr>
            <w:tcW w:w="2970" w:type="dxa"/>
            <w:tcBorders>
              <w:top w:val="nil"/>
              <w:left w:val="single" w:color="auto" w:sz="4" w:space="0"/>
              <w:bottom w:val="single" w:color="auto" w:sz="4" w:space="0"/>
              <w:right w:val="single" w:color="auto" w:sz="4" w:space="0"/>
            </w:tcBorders>
            <w:shd w:val="clear" w:color="auto" w:fill="auto"/>
            <w:noWrap/>
            <w:vAlign w:val="center"/>
            <w:hideMark/>
          </w:tcPr>
          <w:p w:rsidRPr="00E01874" w:rsidR="00256EA0" w:rsidP="00E01874" w:rsidRDefault="00256EA0" w14:paraId="1B037029" w14:textId="77777777">
            <w:pPr>
              <w:rPr>
                <w:color w:val="000000"/>
                <w:sz w:val="20"/>
                <w:szCs w:val="20"/>
              </w:rPr>
            </w:pPr>
            <w:r w:rsidRPr="00E01874">
              <w:rPr>
                <w:color w:val="000000"/>
                <w:sz w:val="20"/>
                <w:szCs w:val="20"/>
              </w:rPr>
              <w:t>Per Year Install Instruct.:</w:t>
            </w:r>
          </w:p>
        </w:tc>
        <w:tc>
          <w:tcPr>
            <w:tcW w:w="1850" w:type="dxa"/>
            <w:tcBorders>
              <w:top w:val="nil"/>
              <w:left w:val="nil"/>
              <w:bottom w:val="single" w:color="auto" w:sz="4" w:space="0"/>
              <w:right w:val="single" w:color="auto" w:sz="4" w:space="0"/>
            </w:tcBorders>
            <w:shd w:val="clear" w:color="auto" w:fill="auto"/>
            <w:noWrap/>
            <w:vAlign w:val="center"/>
            <w:hideMark/>
          </w:tcPr>
          <w:p w:rsidRPr="00E01874" w:rsidR="00256EA0" w:rsidRDefault="00256EA0" w14:paraId="6DF2A54A" w14:textId="77777777">
            <w:pPr>
              <w:jc w:val="center"/>
              <w:rPr>
                <w:color w:val="000000"/>
                <w:sz w:val="20"/>
                <w:szCs w:val="20"/>
              </w:rPr>
            </w:pPr>
            <w:r w:rsidRPr="00E01874">
              <w:rPr>
                <w:color w:val="000000"/>
                <w:sz w:val="20"/>
                <w:szCs w:val="20"/>
              </w:rPr>
              <w:t>2</w:t>
            </w:r>
          </w:p>
        </w:tc>
        <w:tc>
          <w:tcPr>
            <w:tcW w:w="1960" w:type="dxa"/>
            <w:tcBorders>
              <w:top w:val="nil"/>
              <w:left w:val="nil"/>
              <w:bottom w:val="single" w:color="auto" w:sz="4" w:space="0"/>
              <w:right w:val="single" w:color="auto" w:sz="4" w:space="0"/>
            </w:tcBorders>
            <w:shd w:val="clear" w:color="auto" w:fill="auto"/>
            <w:noWrap/>
            <w:vAlign w:val="center"/>
            <w:hideMark/>
          </w:tcPr>
          <w:p w:rsidRPr="00E01874" w:rsidR="00256EA0" w:rsidRDefault="00256EA0" w14:paraId="10BC0444" w14:textId="77777777">
            <w:pPr>
              <w:jc w:val="center"/>
              <w:rPr>
                <w:color w:val="000000"/>
                <w:sz w:val="20"/>
                <w:szCs w:val="20"/>
              </w:rPr>
            </w:pPr>
            <w:r w:rsidRPr="00E01874">
              <w:rPr>
                <w:color w:val="000000"/>
                <w:sz w:val="20"/>
                <w:szCs w:val="20"/>
              </w:rPr>
              <w:t>24</w:t>
            </w:r>
          </w:p>
        </w:tc>
        <w:tc>
          <w:tcPr>
            <w:tcW w:w="1720" w:type="dxa"/>
            <w:tcBorders>
              <w:top w:val="nil"/>
              <w:left w:val="nil"/>
              <w:bottom w:val="single" w:color="auto" w:sz="4" w:space="0"/>
              <w:right w:val="single" w:color="auto" w:sz="4" w:space="0"/>
            </w:tcBorders>
            <w:shd w:val="clear" w:color="auto" w:fill="auto"/>
            <w:noWrap/>
            <w:vAlign w:val="center"/>
            <w:hideMark/>
          </w:tcPr>
          <w:p w:rsidRPr="00E01874" w:rsidR="00256EA0" w:rsidRDefault="00256EA0" w14:paraId="17FC6C43" w14:textId="77777777">
            <w:pPr>
              <w:jc w:val="center"/>
              <w:rPr>
                <w:color w:val="000000"/>
                <w:sz w:val="20"/>
                <w:szCs w:val="20"/>
              </w:rPr>
            </w:pPr>
            <w:r w:rsidRPr="00E01874">
              <w:rPr>
                <w:color w:val="000000"/>
                <w:sz w:val="20"/>
                <w:szCs w:val="20"/>
              </w:rPr>
              <w:t>48</w:t>
            </w:r>
          </w:p>
        </w:tc>
      </w:tr>
      <w:tr w:rsidR="00256EA0" w:rsidTr="00256EA0" w14:paraId="5CBC2E21" w14:textId="77777777">
        <w:trPr>
          <w:trHeight w:val="300"/>
        </w:trPr>
        <w:tc>
          <w:tcPr>
            <w:tcW w:w="2970" w:type="dxa"/>
            <w:tcBorders>
              <w:top w:val="nil"/>
              <w:left w:val="single" w:color="auto" w:sz="4" w:space="0"/>
              <w:bottom w:val="single" w:color="auto" w:sz="4" w:space="0"/>
              <w:right w:val="single" w:color="auto" w:sz="4" w:space="0"/>
            </w:tcBorders>
            <w:shd w:val="clear" w:color="auto" w:fill="auto"/>
            <w:noWrap/>
            <w:vAlign w:val="center"/>
            <w:hideMark/>
          </w:tcPr>
          <w:p w:rsidRPr="00E01874" w:rsidR="00256EA0" w:rsidP="00E01874" w:rsidRDefault="00256EA0" w14:paraId="1A1899B1" w14:textId="77777777">
            <w:pPr>
              <w:rPr>
                <w:color w:val="000000"/>
                <w:sz w:val="20"/>
                <w:szCs w:val="20"/>
              </w:rPr>
            </w:pPr>
            <w:r w:rsidRPr="00E01874">
              <w:rPr>
                <w:color w:val="000000"/>
                <w:sz w:val="20"/>
                <w:szCs w:val="20"/>
              </w:rPr>
              <w:t>Per Year Label Change/Operating:</w:t>
            </w:r>
          </w:p>
        </w:tc>
        <w:tc>
          <w:tcPr>
            <w:tcW w:w="1850" w:type="dxa"/>
            <w:tcBorders>
              <w:top w:val="nil"/>
              <w:left w:val="nil"/>
              <w:bottom w:val="single" w:color="auto" w:sz="4" w:space="0"/>
              <w:right w:val="single" w:color="auto" w:sz="4" w:space="0"/>
            </w:tcBorders>
            <w:shd w:val="clear" w:color="auto" w:fill="auto"/>
            <w:noWrap/>
            <w:vAlign w:val="center"/>
            <w:hideMark/>
          </w:tcPr>
          <w:p w:rsidRPr="00E01874" w:rsidR="00256EA0" w:rsidRDefault="00256EA0" w14:paraId="3CCCDAD7" w14:textId="77777777">
            <w:pPr>
              <w:jc w:val="center"/>
              <w:rPr>
                <w:color w:val="000000"/>
                <w:sz w:val="20"/>
                <w:szCs w:val="20"/>
              </w:rPr>
            </w:pPr>
            <w:r w:rsidRPr="00E01874">
              <w:rPr>
                <w:color w:val="000000"/>
                <w:sz w:val="20"/>
                <w:szCs w:val="20"/>
              </w:rPr>
              <w:t>2</w:t>
            </w:r>
          </w:p>
        </w:tc>
        <w:tc>
          <w:tcPr>
            <w:tcW w:w="1960" w:type="dxa"/>
            <w:tcBorders>
              <w:top w:val="nil"/>
              <w:left w:val="nil"/>
              <w:bottom w:val="single" w:color="auto" w:sz="4" w:space="0"/>
              <w:right w:val="single" w:color="auto" w:sz="4" w:space="0"/>
            </w:tcBorders>
            <w:shd w:val="clear" w:color="auto" w:fill="auto"/>
            <w:noWrap/>
            <w:vAlign w:val="center"/>
            <w:hideMark/>
          </w:tcPr>
          <w:p w:rsidRPr="00E01874" w:rsidR="00256EA0" w:rsidRDefault="00256EA0" w14:paraId="19F44525" w14:textId="77777777">
            <w:pPr>
              <w:jc w:val="center"/>
              <w:rPr>
                <w:color w:val="000000"/>
                <w:sz w:val="20"/>
                <w:szCs w:val="20"/>
              </w:rPr>
            </w:pPr>
            <w:r w:rsidRPr="00E01874">
              <w:rPr>
                <w:color w:val="000000"/>
                <w:sz w:val="20"/>
                <w:szCs w:val="20"/>
              </w:rPr>
              <w:t>24</w:t>
            </w:r>
          </w:p>
        </w:tc>
        <w:tc>
          <w:tcPr>
            <w:tcW w:w="1720" w:type="dxa"/>
            <w:tcBorders>
              <w:top w:val="nil"/>
              <w:left w:val="nil"/>
              <w:bottom w:val="single" w:color="auto" w:sz="4" w:space="0"/>
              <w:right w:val="single" w:color="auto" w:sz="4" w:space="0"/>
            </w:tcBorders>
            <w:shd w:val="clear" w:color="auto" w:fill="auto"/>
            <w:noWrap/>
            <w:vAlign w:val="center"/>
            <w:hideMark/>
          </w:tcPr>
          <w:p w:rsidRPr="00E01874" w:rsidR="00256EA0" w:rsidRDefault="00256EA0" w14:paraId="4B0D6A84" w14:textId="77777777">
            <w:pPr>
              <w:jc w:val="center"/>
              <w:rPr>
                <w:color w:val="000000"/>
                <w:sz w:val="20"/>
                <w:szCs w:val="20"/>
              </w:rPr>
            </w:pPr>
            <w:r w:rsidRPr="00E01874">
              <w:rPr>
                <w:color w:val="000000"/>
                <w:sz w:val="20"/>
                <w:szCs w:val="20"/>
              </w:rPr>
              <w:t>48</w:t>
            </w:r>
          </w:p>
        </w:tc>
      </w:tr>
      <w:tr w:rsidR="00256EA0" w:rsidTr="00256EA0" w14:paraId="47EC3D1A" w14:textId="77777777">
        <w:trPr>
          <w:trHeight w:val="300"/>
        </w:trPr>
        <w:tc>
          <w:tcPr>
            <w:tcW w:w="2970" w:type="dxa"/>
            <w:tcBorders>
              <w:top w:val="nil"/>
              <w:left w:val="single" w:color="auto" w:sz="4" w:space="0"/>
              <w:bottom w:val="single" w:color="auto" w:sz="4" w:space="0"/>
              <w:right w:val="single" w:color="auto" w:sz="4" w:space="0"/>
            </w:tcBorders>
            <w:shd w:val="clear" w:color="auto" w:fill="auto"/>
            <w:noWrap/>
            <w:vAlign w:val="center"/>
            <w:hideMark/>
          </w:tcPr>
          <w:p w:rsidRPr="00E01874" w:rsidR="00256EA0" w:rsidP="00E01874" w:rsidRDefault="00256EA0" w14:paraId="3A42A292" w14:textId="77777777">
            <w:pPr>
              <w:rPr>
                <w:color w:val="000000"/>
                <w:sz w:val="20"/>
                <w:szCs w:val="20"/>
              </w:rPr>
            </w:pPr>
            <w:r w:rsidRPr="00E01874">
              <w:rPr>
                <w:color w:val="000000"/>
                <w:sz w:val="20"/>
                <w:szCs w:val="20"/>
              </w:rPr>
              <w:t>Per Year Label Change/Back-up:</w:t>
            </w:r>
          </w:p>
        </w:tc>
        <w:tc>
          <w:tcPr>
            <w:tcW w:w="1850" w:type="dxa"/>
            <w:tcBorders>
              <w:top w:val="nil"/>
              <w:left w:val="nil"/>
              <w:bottom w:val="single" w:color="auto" w:sz="4" w:space="0"/>
              <w:right w:val="single" w:color="auto" w:sz="4" w:space="0"/>
            </w:tcBorders>
            <w:shd w:val="clear" w:color="auto" w:fill="auto"/>
            <w:noWrap/>
            <w:vAlign w:val="center"/>
            <w:hideMark/>
          </w:tcPr>
          <w:p w:rsidRPr="00E01874" w:rsidR="00256EA0" w:rsidRDefault="00256EA0" w14:paraId="29639B2C" w14:textId="77777777">
            <w:pPr>
              <w:jc w:val="center"/>
              <w:rPr>
                <w:color w:val="000000"/>
                <w:sz w:val="20"/>
                <w:szCs w:val="20"/>
              </w:rPr>
            </w:pPr>
            <w:r w:rsidRPr="00E01874">
              <w:rPr>
                <w:color w:val="000000"/>
                <w:sz w:val="20"/>
                <w:szCs w:val="20"/>
              </w:rPr>
              <w:t>2</w:t>
            </w:r>
          </w:p>
        </w:tc>
        <w:tc>
          <w:tcPr>
            <w:tcW w:w="1960" w:type="dxa"/>
            <w:tcBorders>
              <w:top w:val="nil"/>
              <w:left w:val="nil"/>
              <w:bottom w:val="single" w:color="auto" w:sz="4" w:space="0"/>
              <w:right w:val="single" w:color="auto" w:sz="4" w:space="0"/>
            </w:tcBorders>
            <w:shd w:val="clear" w:color="auto" w:fill="auto"/>
            <w:noWrap/>
            <w:vAlign w:val="center"/>
            <w:hideMark/>
          </w:tcPr>
          <w:p w:rsidRPr="00E01874" w:rsidR="00256EA0" w:rsidRDefault="00256EA0" w14:paraId="6D44C28B" w14:textId="77777777">
            <w:pPr>
              <w:jc w:val="center"/>
              <w:rPr>
                <w:color w:val="000000"/>
                <w:sz w:val="20"/>
                <w:szCs w:val="20"/>
              </w:rPr>
            </w:pPr>
            <w:r w:rsidRPr="00E01874">
              <w:rPr>
                <w:color w:val="000000"/>
                <w:sz w:val="20"/>
                <w:szCs w:val="20"/>
              </w:rPr>
              <w:t>24</w:t>
            </w:r>
          </w:p>
        </w:tc>
        <w:tc>
          <w:tcPr>
            <w:tcW w:w="1720" w:type="dxa"/>
            <w:tcBorders>
              <w:top w:val="nil"/>
              <w:left w:val="nil"/>
              <w:bottom w:val="single" w:color="auto" w:sz="4" w:space="0"/>
              <w:right w:val="single" w:color="auto" w:sz="4" w:space="0"/>
            </w:tcBorders>
            <w:shd w:val="clear" w:color="auto" w:fill="auto"/>
            <w:noWrap/>
            <w:vAlign w:val="center"/>
            <w:hideMark/>
          </w:tcPr>
          <w:p w:rsidRPr="00E01874" w:rsidR="00256EA0" w:rsidRDefault="00256EA0" w14:paraId="01E84D5B" w14:textId="77777777">
            <w:pPr>
              <w:jc w:val="center"/>
              <w:rPr>
                <w:color w:val="000000"/>
                <w:sz w:val="20"/>
                <w:szCs w:val="20"/>
              </w:rPr>
            </w:pPr>
            <w:r w:rsidRPr="00E01874">
              <w:rPr>
                <w:color w:val="000000"/>
                <w:sz w:val="20"/>
                <w:szCs w:val="20"/>
              </w:rPr>
              <w:t>48</w:t>
            </w:r>
          </w:p>
        </w:tc>
      </w:tr>
      <w:tr w:rsidR="00256EA0" w:rsidTr="00256EA0" w14:paraId="37E8161A" w14:textId="77777777">
        <w:trPr>
          <w:trHeight w:val="300"/>
        </w:trPr>
        <w:tc>
          <w:tcPr>
            <w:tcW w:w="2970" w:type="dxa"/>
            <w:tcBorders>
              <w:top w:val="nil"/>
              <w:left w:val="nil"/>
              <w:bottom w:val="nil"/>
              <w:right w:val="nil"/>
            </w:tcBorders>
            <w:shd w:val="clear" w:color="auto" w:fill="auto"/>
            <w:noWrap/>
            <w:vAlign w:val="center"/>
            <w:hideMark/>
          </w:tcPr>
          <w:p w:rsidRPr="00E01874" w:rsidR="00256EA0" w:rsidRDefault="00256EA0" w14:paraId="4CF0EC42" w14:textId="77777777">
            <w:pPr>
              <w:jc w:val="center"/>
              <w:rPr>
                <w:color w:val="000000"/>
                <w:sz w:val="20"/>
                <w:szCs w:val="20"/>
              </w:rPr>
            </w:pPr>
          </w:p>
        </w:tc>
        <w:tc>
          <w:tcPr>
            <w:tcW w:w="1850" w:type="dxa"/>
            <w:tcBorders>
              <w:top w:val="nil"/>
              <w:left w:val="nil"/>
              <w:bottom w:val="single" w:color="auto" w:sz="4" w:space="0"/>
              <w:right w:val="nil"/>
            </w:tcBorders>
            <w:shd w:val="clear" w:color="auto" w:fill="auto"/>
            <w:noWrap/>
            <w:vAlign w:val="center"/>
            <w:hideMark/>
          </w:tcPr>
          <w:p w:rsidRPr="00E01874" w:rsidR="00256EA0" w:rsidRDefault="00256EA0" w14:paraId="51A47A57" w14:textId="77777777">
            <w:pPr>
              <w:jc w:val="center"/>
              <w:rPr>
                <w:color w:val="000000"/>
                <w:sz w:val="20"/>
                <w:szCs w:val="20"/>
              </w:rPr>
            </w:pPr>
            <w:r w:rsidRPr="00E01874">
              <w:rPr>
                <w:color w:val="000000"/>
                <w:sz w:val="20"/>
                <w:szCs w:val="20"/>
              </w:rPr>
              <w:t> </w:t>
            </w:r>
          </w:p>
        </w:tc>
        <w:tc>
          <w:tcPr>
            <w:tcW w:w="1960" w:type="dxa"/>
            <w:tcBorders>
              <w:top w:val="nil"/>
              <w:left w:val="nil"/>
              <w:bottom w:val="single" w:color="auto" w:sz="4" w:space="0"/>
              <w:right w:val="nil"/>
            </w:tcBorders>
            <w:shd w:val="clear" w:color="auto" w:fill="auto"/>
            <w:noWrap/>
            <w:vAlign w:val="center"/>
            <w:hideMark/>
          </w:tcPr>
          <w:p w:rsidRPr="00E01874" w:rsidR="00256EA0" w:rsidRDefault="00256EA0" w14:paraId="2DF637B2" w14:textId="77777777">
            <w:pPr>
              <w:jc w:val="center"/>
              <w:rPr>
                <w:color w:val="000000"/>
                <w:sz w:val="20"/>
                <w:szCs w:val="20"/>
              </w:rPr>
            </w:pPr>
            <w:r w:rsidRPr="00E01874">
              <w:rPr>
                <w:color w:val="000000"/>
                <w:sz w:val="20"/>
                <w:szCs w:val="20"/>
              </w:rPr>
              <w:t> </w:t>
            </w:r>
          </w:p>
        </w:tc>
        <w:tc>
          <w:tcPr>
            <w:tcW w:w="1720" w:type="dxa"/>
            <w:tcBorders>
              <w:top w:val="nil"/>
              <w:left w:val="nil"/>
              <w:bottom w:val="single" w:color="auto" w:sz="4" w:space="0"/>
              <w:right w:val="nil"/>
            </w:tcBorders>
            <w:shd w:val="clear" w:color="auto" w:fill="auto"/>
            <w:noWrap/>
            <w:vAlign w:val="center"/>
            <w:hideMark/>
          </w:tcPr>
          <w:p w:rsidRPr="00E01874" w:rsidR="00256EA0" w:rsidRDefault="00256EA0" w14:paraId="59C36434" w14:textId="77777777">
            <w:pPr>
              <w:jc w:val="center"/>
              <w:rPr>
                <w:color w:val="000000"/>
                <w:sz w:val="20"/>
                <w:szCs w:val="20"/>
              </w:rPr>
            </w:pPr>
            <w:r w:rsidRPr="00E01874">
              <w:rPr>
                <w:color w:val="000000"/>
                <w:sz w:val="20"/>
                <w:szCs w:val="20"/>
              </w:rPr>
              <w:t> </w:t>
            </w:r>
          </w:p>
        </w:tc>
      </w:tr>
      <w:tr w:rsidR="00256EA0" w:rsidTr="00256EA0" w14:paraId="60770186" w14:textId="77777777">
        <w:trPr>
          <w:trHeight w:val="360"/>
        </w:trPr>
        <w:tc>
          <w:tcPr>
            <w:tcW w:w="2970" w:type="dxa"/>
            <w:tcBorders>
              <w:top w:val="nil"/>
              <w:left w:val="nil"/>
              <w:bottom w:val="nil"/>
              <w:right w:val="nil"/>
            </w:tcBorders>
            <w:shd w:val="clear" w:color="auto" w:fill="auto"/>
            <w:noWrap/>
            <w:vAlign w:val="center"/>
            <w:hideMark/>
          </w:tcPr>
          <w:p w:rsidRPr="00E01874" w:rsidR="00256EA0" w:rsidRDefault="00256EA0" w14:paraId="5DA4BCE9" w14:textId="77777777">
            <w:pPr>
              <w:jc w:val="center"/>
              <w:rPr>
                <w:color w:val="000000"/>
                <w:sz w:val="20"/>
                <w:szCs w:val="20"/>
              </w:rPr>
            </w:pPr>
          </w:p>
        </w:tc>
        <w:tc>
          <w:tcPr>
            <w:tcW w:w="1850" w:type="dxa"/>
            <w:tcBorders>
              <w:top w:val="nil"/>
              <w:left w:val="single" w:color="auto" w:sz="4" w:space="0"/>
              <w:bottom w:val="single" w:color="auto" w:sz="4" w:space="0"/>
              <w:right w:val="single" w:color="auto" w:sz="4" w:space="0"/>
            </w:tcBorders>
            <w:shd w:val="clear" w:color="auto" w:fill="auto"/>
            <w:noWrap/>
            <w:vAlign w:val="center"/>
            <w:hideMark/>
          </w:tcPr>
          <w:p w:rsidRPr="00E01874" w:rsidR="00256EA0" w:rsidRDefault="00256EA0" w14:paraId="13F00BD7" w14:textId="4F202545">
            <w:pPr>
              <w:jc w:val="center"/>
              <w:rPr>
                <w:color w:val="000000"/>
                <w:sz w:val="20"/>
                <w:szCs w:val="20"/>
              </w:rPr>
            </w:pPr>
            <w:r w:rsidRPr="00E01874">
              <w:rPr>
                <w:color w:val="000000"/>
                <w:sz w:val="20"/>
                <w:szCs w:val="20"/>
              </w:rPr>
              <w:t>Lifts-each year next 3 years</w:t>
            </w:r>
          </w:p>
        </w:tc>
        <w:tc>
          <w:tcPr>
            <w:tcW w:w="1960" w:type="dxa"/>
            <w:tcBorders>
              <w:top w:val="nil"/>
              <w:left w:val="nil"/>
              <w:bottom w:val="single" w:color="auto" w:sz="4" w:space="0"/>
              <w:right w:val="single" w:color="auto" w:sz="4" w:space="0"/>
            </w:tcBorders>
            <w:shd w:val="clear" w:color="auto" w:fill="auto"/>
            <w:noWrap/>
            <w:vAlign w:val="center"/>
            <w:hideMark/>
          </w:tcPr>
          <w:p w:rsidRPr="00E01874" w:rsidR="00256EA0" w:rsidRDefault="00256EA0" w14:paraId="7B02FEBC" w14:textId="77777777">
            <w:pPr>
              <w:jc w:val="center"/>
              <w:rPr>
                <w:color w:val="000000"/>
                <w:sz w:val="20"/>
                <w:szCs w:val="20"/>
              </w:rPr>
            </w:pPr>
            <w:r w:rsidRPr="00E01874">
              <w:rPr>
                <w:color w:val="000000"/>
                <w:sz w:val="20"/>
                <w:szCs w:val="20"/>
              </w:rPr>
              <w:t>Mins. to Distribute</w:t>
            </w:r>
          </w:p>
        </w:tc>
        <w:tc>
          <w:tcPr>
            <w:tcW w:w="1720" w:type="dxa"/>
            <w:tcBorders>
              <w:top w:val="nil"/>
              <w:left w:val="nil"/>
              <w:bottom w:val="single" w:color="auto" w:sz="4" w:space="0"/>
              <w:right w:val="single" w:color="auto" w:sz="4" w:space="0"/>
            </w:tcBorders>
            <w:shd w:val="clear" w:color="auto" w:fill="auto"/>
            <w:noWrap/>
            <w:vAlign w:val="center"/>
            <w:hideMark/>
          </w:tcPr>
          <w:p w:rsidRPr="00E01874" w:rsidR="00256EA0" w:rsidRDefault="00256EA0" w14:paraId="3CF36503" w14:textId="77777777">
            <w:pPr>
              <w:jc w:val="center"/>
              <w:rPr>
                <w:color w:val="000000"/>
                <w:sz w:val="20"/>
                <w:szCs w:val="20"/>
              </w:rPr>
            </w:pPr>
            <w:r w:rsidRPr="00E01874">
              <w:rPr>
                <w:color w:val="000000"/>
                <w:sz w:val="20"/>
                <w:szCs w:val="20"/>
              </w:rPr>
              <w:t>Total Hours</w:t>
            </w:r>
          </w:p>
        </w:tc>
      </w:tr>
      <w:tr w:rsidR="00256EA0" w:rsidTr="00256EA0" w14:paraId="26F05DDA" w14:textId="77777777">
        <w:trPr>
          <w:trHeight w:val="300"/>
        </w:trPr>
        <w:tc>
          <w:tcPr>
            <w:tcW w:w="297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01874" w:rsidR="00256EA0" w:rsidP="00E01874" w:rsidRDefault="00256EA0" w14:paraId="50825EED" w14:textId="77777777">
            <w:pPr>
              <w:rPr>
                <w:color w:val="000000"/>
                <w:sz w:val="20"/>
                <w:szCs w:val="20"/>
              </w:rPr>
            </w:pPr>
            <w:r w:rsidRPr="00E01874">
              <w:rPr>
                <w:color w:val="000000"/>
                <w:sz w:val="20"/>
                <w:szCs w:val="20"/>
              </w:rPr>
              <w:t>Distribution</w:t>
            </w:r>
          </w:p>
        </w:tc>
        <w:tc>
          <w:tcPr>
            <w:tcW w:w="1850" w:type="dxa"/>
            <w:tcBorders>
              <w:top w:val="nil"/>
              <w:left w:val="nil"/>
              <w:bottom w:val="single" w:color="auto" w:sz="4" w:space="0"/>
              <w:right w:val="single" w:color="auto" w:sz="4" w:space="0"/>
            </w:tcBorders>
            <w:shd w:val="clear" w:color="auto" w:fill="auto"/>
            <w:noWrap/>
            <w:vAlign w:val="center"/>
            <w:hideMark/>
          </w:tcPr>
          <w:p w:rsidRPr="00E01874" w:rsidR="00256EA0" w:rsidRDefault="00256EA0" w14:paraId="34807D7E" w14:textId="77777777">
            <w:pPr>
              <w:jc w:val="center"/>
              <w:rPr>
                <w:color w:val="000000"/>
                <w:sz w:val="20"/>
                <w:szCs w:val="20"/>
              </w:rPr>
            </w:pPr>
            <w:r w:rsidRPr="00E01874">
              <w:rPr>
                <w:color w:val="000000"/>
                <w:sz w:val="20"/>
                <w:szCs w:val="20"/>
              </w:rPr>
              <w:t>27,398</w:t>
            </w:r>
          </w:p>
        </w:tc>
        <w:tc>
          <w:tcPr>
            <w:tcW w:w="1960" w:type="dxa"/>
            <w:tcBorders>
              <w:top w:val="nil"/>
              <w:left w:val="nil"/>
              <w:bottom w:val="single" w:color="auto" w:sz="4" w:space="0"/>
              <w:right w:val="single" w:color="auto" w:sz="4" w:space="0"/>
            </w:tcBorders>
            <w:shd w:val="clear" w:color="auto" w:fill="auto"/>
            <w:noWrap/>
            <w:vAlign w:val="center"/>
            <w:hideMark/>
          </w:tcPr>
          <w:p w:rsidRPr="00E01874" w:rsidR="00256EA0" w:rsidRDefault="00256EA0" w14:paraId="405B2AFB" w14:textId="77777777">
            <w:pPr>
              <w:jc w:val="center"/>
              <w:rPr>
                <w:color w:val="000000"/>
                <w:sz w:val="20"/>
                <w:szCs w:val="20"/>
              </w:rPr>
            </w:pPr>
            <w:r w:rsidRPr="00E01874">
              <w:rPr>
                <w:color w:val="000000"/>
                <w:sz w:val="20"/>
                <w:szCs w:val="20"/>
              </w:rPr>
              <w:t>3</w:t>
            </w:r>
          </w:p>
        </w:tc>
        <w:tc>
          <w:tcPr>
            <w:tcW w:w="1720" w:type="dxa"/>
            <w:tcBorders>
              <w:top w:val="nil"/>
              <w:left w:val="nil"/>
              <w:bottom w:val="single" w:color="auto" w:sz="4" w:space="0"/>
              <w:right w:val="single" w:color="auto" w:sz="4" w:space="0"/>
            </w:tcBorders>
            <w:shd w:val="clear" w:color="auto" w:fill="auto"/>
            <w:noWrap/>
            <w:vAlign w:val="center"/>
            <w:hideMark/>
          </w:tcPr>
          <w:p w:rsidRPr="00E01874" w:rsidR="00256EA0" w:rsidRDefault="00256EA0" w14:paraId="048CC1B8" w14:textId="77777777">
            <w:pPr>
              <w:jc w:val="center"/>
              <w:rPr>
                <w:color w:val="000000"/>
                <w:sz w:val="20"/>
                <w:szCs w:val="20"/>
              </w:rPr>
            </w:pPr>
            <w:r w:rsidRPr="00E01874">
              <w:rPr>
                <w:color w:val="000000"/>
                <w:sz w:val="20"/>
                <w:szCs w:val="20"/>
              </w:rPr>
              <w:t>1,370</w:t>
            </w:r>
          </w:p>
        </w:tc>
      </w:tr>
      <w:tr w:rsidR="00256EA0" w:rsidTr="00256EA0" w14:paraId="01EDF8B6" w14:textId="77777777">
        <w:trPr>
          <w:trHeight w:val="390"/>
        </w:trPr>
        <w:tc>
          <w:tcPr>
            <w:tcW w:w="2970" w:type="dxa"/>
            <w:tcBorders>
              <w:top w:val="nil"/>
              <w:left w:val="nil"/>
              <w:bottom w:val="nil"/>
              <w:right w:val="nil"/>
            </w:tcBorders>
            <w:shd w:val="clear" w:color="auto" w:fill="auto"/>
            <w:noWrap/>
            <w:vAlign w:val="center"/>
            <w:hideMark/>
          </w:tcPr>
          <w:p w:rsidRPr="00E01874" w:rsidR="00256EA0" w:rsidRDefault="00256EA0" w14:paraId="6E4D3BE6" w14:textId="77777777">
            <w:pPr>
              <w:jc w:val="center"/>
              <w:rPr>
                <w:color w:val="000000"/>
                <w:sz w:val="20"/>
                <w:szCs w:val="20"/>
              </w:rPr>
            </w:pPr>
          </w:p>
        </w:tc>
        <w:tc>
          <w:tcPr>
            <w:tcW w:w="38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86D2D" w:rsidR="00256EA0" w:rsidRDefault="00256EA0" w14:paraId="23FFE03E" w14:textId="77777777">
            <w:pPr>
              <w:jc w:val="center"/>
              <w:rPr>
                <w:b/>
                <w:bCs/>
                <w:color w:val="000000"/>
                <w:sz w:val="22"/>
                <w:szCs w:val="22"/>
              </w:rPr>
            </w:pPr>
            <w:r w:rsidRPr="00786D2D">
              <w:rPr>
                <w:b/>
                <w:bCs/>
                <w:color w:val="000000"/>
                <w:sz w:val="22"/>
                <w:szCs w:val="22"/>
              </w:rPr>
              <w:t>Estimated Total Burden Hours:</w:t>
            </w:r>
          </w:p>
        </w:tc>
        <w:tc>
          <w:tcPr>
            <w:tcW w:w="1720" w:type="dxa"/>
            <w:tcBorders>
              <w:top w:val="nil"/>
              <w:left w:val="nil"/>
              <w:bottom w:val="single" w:color="auto" w:sz="4" w:space="0"/>
              <w:right w:val="single" w:color="auto" w:sz="4" w:space="0"/>
            </w:tcBorders>
            <w:shd w:val="clear" w:color="auto" w:fill="auto"/>
            <w:noWrap/>
            <w:vAlign w:val="center"/>
            <w:hideMark/>
          </w:tcPr>
          <w:p w:rsidRPr="00786D2D" w:rsidR="00256EA0" w:rsidRDefault="00256EA0" w14:paraId="2A4A5D67" w14:textId="77777777">
            <w:pPr>
              <w:jc w:val="center"/>
              <w:rPr>
                <w:b/>
                <w:bCs/>
                <w:color w:val="000000"/>
                <w:sz w:val="22"/>
                <w:szCs w:val="22"/>
              </w:rPr>
            </w:pPr>
            <w:r w:rsidRPr="00786D2D">
              <w:rPr>
                <w:b/>
                <w:bCs/>
                <w:color w:val="000000"/>
                <w:sz w:val="22"/>
                <w:szCs w:val="22"/>
              </w:rPr>
              <w:t>1,562</w:t>
            </w:r>
          </w:p>
        </w:tc>
      </w:tr>
    </w:tbl>
    <w:p w:rsidR="0064080A" w:rsidP="0064080A" w:rsidRDefault="0064080A" w14:paraId="58F8D9B6" w14:textId="77777777">
      <w:pPr>
        <w:tabs>
          <w:tab w:val="left" w:pos="-720"/>
          <w:tab w:val="left" w:pos="540"/>
        </w:tabs>
        <w:rPr>
          <w:bCs/>
        </w:rPr>
      </w:pPr>
    </w:p>
    <w:p w:rsidRPr="001D61BC" w:rsidR="0064080A" w:rsidP="0064080A" w:rsidRDefault="0064080A" w14:paraId="303C331F" w14:textId="79494A2F">
      <w:pPr>
        <w:tabs>
          <w:tab w:val="left" w:pos="-720"/>
          <w:tab w:val="left" w:pos="540"/>
        </w:tabs>
        <w:rPr>
          <w:bCs/>
        </w:rPr>
      </w:pPr>
      <w:r>
        <w:rPr>
          <w:bCs/>
        </w:rPr>
        <w:tab/>
      </w:r>
      <w:r w:rsidRPr="001D61BC">
        <w:rPr>
          <w:bCs/>
        </w:rPr>
        <w:t xml:space="preserve">The labor cost </w:t>
      </w:r>
      <w:r w:rsidR="003B5608">
        <w:t>associated with the burden hours</w:t>
      </w:r>
      <w:r w:rsidRPr="001D61BC" w:rsidR="003B5608">
        <w:rPr>
          <w:bCs/>
        </w:rPr>
        <w:t xml:space="preserve"> </w:t>
      </w:r>
      <w:r w:rsidRPr="001D61BC">
        <w:rPr>
          <w:bCs/>
        </w:rPr>
        <w:t>is derived by applying appropriate hourly labor rates published by the Bureau of Labor Statistics</w:t>
      </w:r>
      <w:r w:rsidRPr="001D61BC">
        <w:rPr>
          <w:bCs/>
          <w:vertAlign w:val="superscript"/>
        </w:rPr>
        <w:footnoteReference w:id="2"/>
      </w:r>
      <w:r w:rsidRPr="001D61BC">
        <w:rPr>
          <w:bCs/>
        </w:rPr>
        <w:t xml:space="preserve"> (BLS) to the hourly burden discussed previously in this notice.  There are two categories of labor involved.  First, for “Assemblers and Fabricators” (Occupation code 51-2000) with an average wage of $22.94/hour, the labor rate is $32.</w:t>
      </w:r>
      <w:r>
        <w:rPr>
          <w:bCs/>
        </w:rPr>
        <w:t>72</w:t>
      </w:r>
      <w:r w:rsidRPr="001D61BC">
        <w:rPr>
          <w:bCs/>
        </w:rPr>
        <w:t xml:space="preserve">/hour (based on BLS statistics showing wages for private </w:t>
      </w:r>
      <w:r>
        <w:rPr>
          <w:bCs/>
        </w:rPr>
        <w:t xml:space="preserve">industry </w:t>
      </w:r>
      <w:r w:rsidRPr="001D61BC">
        <w:rPr>
          <w:bCs/>
        </w:rPr>
        <w:t>workers are 7</w:t>
      </w:r>
      <w:r>
        <w:rPr>
          <w:bCs/>
        </w:rPr>
        <w:t>0.</w:t>
      </w:r>
      <w:r w:rsidRPr="001D61BC">
        <w:rPr>
          <w:bCs/>
        </w:rPr>
        <w:t>1 percent of total compensation</w:t>
      </w:r>
      <w:r w:rsidRPr="001D61BC">
        <w:rPr>
          <w:bCs/>
          <w:vertAlign w:val="superscript"/>
        </w:rPr>
        <w:footnoteReference w:id="3"/>
      </w:r>
      <w:r w:rsidRPr="001D61BC">
        <w:rPr>
          <w:bCs/>
        </w:rPr>
        <w:t>).  Multiplying that hourly labor rate by the estimated 1,370 labor hours needed annually to affix and distribute the required informational materials yields an annual labor cost of $44,</w:t>
      </w:r>
      <w:r>
        <w:rPr>
          <w:bCs/>
        </w:rPr>
        <w:t>832.81</w:t>
      </w:r>
      <w:r w:rsidRPr="001D61BC">
        <w:rPr>
          <w:bCs/>
        </w:rPr>
        <w:t>.  Second, for “Technical Writers” (Occupation code 27-3042) with an average wage of $33.98/hour, the labor rate is $</w:t>
      </w:r>
      <w:r>
        <w:rPr>
          <w:bCs/>
        </w:rPr>
        <w:t>48.47</w:t>
      </w:r>
      <w:r w:rsidRPr="001D61BC">
        <w:rPr>
          <w:bCs/>
        </w:rPr>
        <w:t xml:space="preserve">/hour.  Multiplying that hourly labor rate by the estimated 192 labor </w:t>
      </w:r>
      <w:r w:rsidRPr="001D61BC">
        <w:rPr>
          <w:bCs/>
        </w:rPr>
        <w:lastRenderedPageBreak/>
        <w:t>hours needed for revisions to labels and printed materials yields an annual labor cost of $9,</w:t>
      </w:r>
      <w:r>
        <w:rPr>
          <w:bCs/>
        </w:rPr>
        <w:t>306.93</w:t>
      </w:r>
      <w:r w:rsidRPr="001D61BC">
        <w:rPr>
          <w:bCs/>
        </w:rPr>
        <w:t>.</w:t>
      </w:r>
    </w:p>
    <w:p w:rsidRPr="001D61BC" w:rsidR="0064080A" w:rsidP="0064080A" w:rsidRDefault="0064080A" w14:paraId="108204AE" w14:textId="77777777">
      <w:pPr>
        <w:tabs>
          <w:tab w:val="left" w:pos="-720"/>
          <w:tab w:val="left" w:pos="540"/>
        </w:tabs>
        <w:rPr>
          <w:bCs/>
        </w:rPr>
      </w:pPr>
      <w:r w:rsidRPr="001D61BC">
        <w:rPr>
          <w:bCs/>
        </w:rPr>
        <w:tab/>
        <w:t>The total annual labor cost is thus estimated to be $</w:t>
      </w:r>
      <w:r>
        <w:rPr>
          <w:bCs/>
        </w:rPr>
        <w:t>54,139.74</w:t>
      </w:r>
      <w:r w:rsidRPr="001D61BC">
        <w:rPr>
          <w:bCs/>
        </w:rPr>
        <w:t>.</w:t>
      </w:r>
    </w:p>
    <w:p w:rsidR="0064080A" w:rsidP="0064080A" w:rsidRDefault="0064080A" w14:paraId="66FA4793" w14:textId="77777777">
      <w:pPr>
        <w:tabs>
          <w:tab w:val="left" w:pos="-720"/>
          <w:tab w:val="left" w:pos="540"/>
        </w:tabs>
        <w:rPr>
          <w:bCs/>
        </w:rPr>
      </w:pPr>
    </w:p>
    <w:tbl>
      <w:tblPr>
        <w:tblW w:w="9450" w:type="dxa"/>
        <w:tblLook w:val="04A0" w:firstRow="1" w:lastRow="0" w:firstColumn="1" w:lastColumn="0" w:noHBand="0" w:noVBand="1"/>
      </w:tblPr>
      <w:tblGrid>
        <w:gridCol w:w="1710"/>
        <w:gridCol w:w="1710"/>
        <w:gridCol w:w="1980"/>
        <w:gridCol w:w="1260"/>
        <w:gridCol w:w="1170"/>
        <w:gridCol w:w="1620"/>
      </w:tblGrid>
      <w:tr w:rsidR="0064080A" w:rsidTr="00C71CED" w14:paraId="7B1B939E" w14:textId="77777777">
        <w:trPr>
          <w:trHeight w:val="510"/>
        </w:trPr>
        <w:tc>
          <w:tcPr>
            <w:tcW w:w="1710" w:type="dxa"/>
            <w:tcBorders>
              <w:top w:val="nil"/>
              <w:left w:val="nil"/>
              <w:bottom w:val="nil"/>
              <w:right w:val="nil"/>
            </w:tcBorders>
            <w:shd w:val="clear" w:color="auto" w:fill="auto"/>
            <w:noWrap/>
            <w:vAlign w:val="center"/>
            <w:hideMark/>
          </w:tcPr>
          <w:p w:rsidRPr="0083136D" w:rsidR="0064080A" w:rsidP="00C71CED" w:rsidRDefault="0064080A" w14:paraId="2A98AD5E" w14:textId="77777777">
            <w:pPr>
              <w:rPr>
                <w:sz w:val="20"/>
                <w:szCs w:val="20"/>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3136D" w:rsidR="0064080A" w:rsidP="00C71CED" w:rsidRDefault="0064080A" w14:paraId="3E3FB641" w14:textId="77777777">
            <w:pPr>
              <w:jc w:val="center"/>
              <w:rPr>
                <w:color w:val="000000"/>
                <w:sz w:val="20"/>
                <w:szCs w:val="20"/>
              </w:rPr>
            </w:pPr>
            <w:r w:rsidRPr="0083136D">
              <w:rPr>
                <w:color w:val="000000"/>
                <w:sz w:val="20"/>
                <w:szCs w:val="20"/>
              </w:rPr>
              <w:t>Average Wage</w:t>
            </w:r>
          </w:p>
        </w:tc>
        <w:tc>
          <w:tcPr>
            <w:tcW w:w="1980" w:type="dxa"/>
            <w:tcBorders>
              <w:top w:val="single" w:color="auto" w:sz="4" w:space="0"/>
              <w:left w:val="nil"/>
              <w:bottom w:val="single" w:color="auto" w:sz="4" w:space="0"/>
              <w:right w:val="single" w:color="auto" w:sz="4" w:space="0"/>
            </w:tcBorders>
            <w:shd w:val="clear" w:color="auto" w:fill="auto"/>
            <w:vAlign w:val="center"/>
            <w:hideMark/>
          </w:tcPr>
          <w:p w:rsidRPr="0083136D" w:rsidR="0064080A" w:rsidP="00C71CED" w:rsidRDefault="0064080A" w14:paraId="2D3FC3EA" w14:textId="77777777">
            <w:pPr>
              <w:jc w:val="center"/>
              <w:rPr>
                <w:color w:val="000000"/>
                <w:sz w:val="20"/>
                <w:szCs w:val="20"/>
              </w:rPr>
            </w:pPr>
            <w:r w:rsidRPr="0083136D">
              <w:rPr>
                <w:color w:val="000000"/>
                <w:sz w:val="20"/>
                <w:szCs w:val="20"/>
              </w:rPr>
              <w:t>Percent of Total Compensation</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83136D" w:rsidR="0064080A" w:rsidP="00C71CED" w:rsidRDefault="0064080A" w14:paraId="024BBBDB" w14:textId="77777777">
            <w:pPr>
              <w:jc w:val="center"/>
              <w:rPr>
                <w:color w:val="000000"/>
                <w:sz w:val="20"/>
                <w:szCs w:val="20"/>
              </w:rPr>
            </w:pPr>
            <w:r w:rsidRPr="0083136D">
              <w:rPr>
                <w:color w:val="000000"/>
                <w:sz w:val="20"/>
                <w:szCs w:val="20"/>
              </w:rPr>
              <w:t>Labor Rate</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83136D" w:rsidR="0064080A" w:rsidP="00C71CED" w:rsidRDefault="0064080A" w14:paraId="2E727DDA" w14:textId="77777777">
            <w:pPr>
              <w:jc w:val="center"/>
              <w:rPr>
                <w:color w:val="000000"/>
                <w:sz w:val="20"/>
                <w:szCs w:val="20"/>
              </w:rPr>
            </w:pPr>
            <w:r w:rsidRPr="0083136D">
              <w:rPr>
                <w:color w:val="000000"/>
                <w:sz w:val="20"/>
                <w:szCs w:val="20"/>
              </w:rPr>
              <w:t>Annual Hours</w:t>
            </w:r>
          </w:p>
        </w:tc>
        <w:tc>
          <w:tcPr>
            <w:tcW w:w="1620" w:type="dxa"/>
            <w:tcBorders>
              <w:top w:val="single" w:color="auto" w:sz="4" w:space="0"/>
              <w:left w:val="nil"/>
              <w:bottom w:val="single" w:color="auto" w:sz="4" w:space="0"/>
              <w:right w:val="single" w:color="auto" w:sz="4" w:space="0"/>
            </w:tcBorders>
            <w:shd w:val="clear" w:color="auto" w:fill="auto"/>
            <w:noWrap/>
            <w:vAlign w:val="center"/>
            <w:hideMark/>
          </w:tcPr>
          <w:p w:rsidRPr="0083136D" w:rsidR="0064080A" w:rsidP="00C71CED" w:rsidRDefault="0064080A" w14:paraId="7952DE00" w14:textId="77777777">
            <w:pPr>
              <w:jc w:val="center"/>
              <w:rPr>
                <w:color w:val="000000"/>
                <w:sz w:val="20"/>
                <w:szCs w:val="20"/>
              </w:rPr>
            </w:pPr>
            <w:r w:rsidRPr="0083136D">
              <w:rPr>
                <w:color w:val="000000"/>
                <w:sz w:val="20"/>
                <w:szCs w:val="20"/>
              </w:rPr>
              <w:t>Annual Labor Cost</w:t>
            </w:r>
          </w:p>
        </w:tc>
      </w:tr>
      <w:tr w:rsidR="0064080A" w:rsidTr="00C71CED" w14:paraId="7E246D51" w14:textId="77777777">
        <w:trPr>
          <w:trHeight w:val="300"/>
        </w:trPr>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3136D" w:rsidR="0064080A" w:rsidP="00C71CED" w:rsidRDefault="0064080A" w14:paraId="6BFB0AB5" w14:textId="77777777">
            <w:pPr>
              <w:rPr>
                <w:color w:val="000000"/>
                <w:sz w:val="20"/>
                <w:szCs w:val="20"/>
              </w:rPr>
            </w:pPr>
            <w:r w:rsidRPr="0083136D">
              <w:rPr>
                <w:color w:val="000000"/>
                <w:sz w:val="20"/>
                <w:szCs w:val="20"/>
              </w:rPr>
              <w:t>Assemblers and Fabricators:</w:t>
            </w:r>
          </w:p>
        </w:tc>
        <w:tc>
          <w:tcPr>
            <w:tcW w:w="1710" w:type="dxa"/>
            <w:tcBorders>
              <w:top w:val="nil"/>
              <w:left w:val="nil"/>
              <w:bottom w:val="single" w:color="auto" w:sz="4" w:space="0"/>
              <w:right w:val="single" w:color="auto" w:sz="4" w:space="0"/>
            </w:tcBorders>
            <w:shd w:val="clear" w:color="auto" w:fill="auto"/>
            <w:noWrap/>
            <w:vAlign w:val="center"/>
            <w:hideMark/>
          </w:tcPr>
          <w:p w:rsidRPr="0083136D" w:rsidR="0064080A" w:rsidP="00C71CED" w:rsidRDefault="0064080A" w14:paraId="18D6BAC4" w14:textId="77777777">
            <w:pPr>
              <w:jc w:val="center"/>
              <w:rPr>
                <w:color w:val="000000"/>
                <w:sz w:val="20"/>
                <w:szCs w:val="20"/>
              </w:rPr>
            </w:pPr>
            <w:r w:rsidRPr="0083136D">
              <w:rPr>
                <w:color w:val="000000"/>
                <w:sz w:val="20"/>
                <w:szCs w:val="20"/>
              </w:rPr>
              <w:t>$22.94</w:t>
            </w:r>
          </w:p>
        </w:tc>
        <w:tc>
          <w:tcPr>
            <w:tcW w:w="1980" w:type="dxa"/>
            <w:tcBorders>
              <w:top w:val="nil"/>
              <w:left w:val="nil"/>
              <w:bottom w:val="single" w:color="auto" w:sz="4" w:space="0"/>
              <w:right w:val="single" w:color="auto" w:sz="4" w:space="0"/>
            </w:tcBorders>
            <w:shd w:val="clear" w:color="auto" w:fill="auto"/>
            <w:noWrap/>
            <w:vAlign w:val="center"/>
            <w:hideMark/>
          </w:tcPr>
          <w:p w:rsidRPr="0083136D" w:rsidR="0064080A" w:rsidP="00C71CED" w:rsidRDefault="0064080A" w14:paraId="00C7B22C" w14:textId="77777777">
            <w:pPr>
              <w:jc w:val="center"/>
              <w:rPr>
                <w:color w:val="000000"/>
                <w:sz w:val="20"/>
                <w:szCs w:val="20"/>
              </w:rPr>
            </w:pPr>
            <w:r w:rsidRPr="0083136D">
              <w:rPr>
                <w:color w:val="000000"/>
                <w:sz w:val="20"/>
                <w:szCs w:val="20"/>
              </w:rPr>
              <w:t>70.1%</w:t>
            </w:r>
          </w:p>
        </w:tc>
        <w:tc>
          <w:tcPr>
            <w:tcW w:w="1260" w:type="dxa"/>
            <w:tcBorders>
              <w:top w:val="nil"/>
              <w:left w:val="nil"/>
              <w:bottom w:val="single" w:color="auto" w:sz="4" w:space="0"/>
              <w:right w:val="single" w:color="auto" w:sz="4" w:space="0"/>
            </w:tcBorders>
            <w:shd w:val="clear" w:color="auto" w:fill="auto"/>
            <w:noWrap/>
            <w:vAlign w:val="center"/>
            <w:hideMark/>
          </w:tcPr>
          <w:p w:rsidRPr="0083136D" w:rsidR="0064080A" w:rsidP="00C71CED" w:rsidRDefault="0064080A" w14:paraId="080AE19C" w14:textId="77777777">
            <w:pPr>
              <w:jc w:val="center"/>
              <w:rPr>
                <w:color w:val="000000"/>
                <w:sz w:val="20"/>
                <w:szCs w:val="20"/>
              </w:rPr>
            </w:pPr>
            <w:r w:rsidRPr="0083136D">
              <w:rPr>
                <w:color w:val="000000"/>
                <w:sz w:val="20"/>
                <w:szCs w:val="20"/>
              </w:rPr>
              <w:t>$32.72</w:t>
            </w:r>
          </w:p>
        </w:tc>
        <w:tc>
          <w:tcPr>
            <w:tcW w:w="1170" w:type="dxa"/>
            <w:tcBorders>
              <w:top w:val="nil"/>
              <w:left w:val="nil"/>
              <w:bottom w:val="single" w:color="auto" w:sz="4" w:space="0"/>
              <w:right w:val="single" w:color="auto" w:sz="4" w:space="0"/>
            </w:tcBorders>
            <w:shd w:val="clear" w:color="auto" w:fill="auto"/>
            <w:noWrap/>
            <w:vAlign w:val="center"/>
            <w:hideMark/>
          </w:tcPr>
          <w:p w:rsidRPr="0083136D" w:rsidR="0064080A" w:rsidP="00C71CED" w:rsidRDefault="0064080A" w14:paraId="247DC3D0" w14:textId="77777777">
            <w:pPr>
              <w:jc w:val="center"/>
              <w:rPr>
                <w:color w:val="000000"/>
                <w:sz w:val="20"/>
                <w:szCs w:val="20"/>
              </w:rPr>
            </w:pPr>
            <w:r w:rsidRPr="0083136D">
              <w:rPr>
                <w:color w:val="000000"/>
                <w:sz w:val="20"/>
                <w:szCs w:val="20"/>
              </w:rPr>
              <w:t>1,370</w:t>
            </w:r>
          </w:p>
        </w:tc>
        <w:tc>
          <w:tcPr>
            <w:tcW w:w="1620" w:type="dxa"/>
            <w:tcBorders>
              <w:top w:val="nil"/>
              <w:left w:val="nil"/>
              <w:bottom w:val="single" w:color="auto" w:sz="4" w:space="0"/>
              <w:right w:val="single" w:color="auto" w:sz="4" w:space="0"/>
            </w:tcBorders>
            <w:shd w:val="clear" w:color="auto" w:fill="auto"/>
            <w:noWrap/>
            <w:vAlign w:val="center"/>
            <w:hideMark/>
          </w:tcPr>
          <w:p w:rsidRPr="0083136D" w:rsidR="0064080A" w:rsidP="00C71CED" w:rsidRDefault="0064080A" w14:paraId="07CDD300" w14:textId="77777777">
            <w:pPr>
              <w:tabs>
                <w:tab w:val="decimal" w:pos="856"/>
              </w:tabs>
              <w:jc w:val="center"/>
              <w:rPr>
                <w:color w:val="000000"/>
                <w:sz w:val="20"/>
                <w:szCs w:val="20"/>
              </w:rPr>
            </w:pPr>
            <w:r w:rsidRPr="0083136D">
              <w:rPr>
                <w:color w:val="000000"/>
                <w:sz w:val="20"/>
                <w:szCs w:val="20"/>
              </w:rPr>
              <w:t>$44,832.81</w:t>
            </w:r>
          </w:p>
        </w:tc>
      </w:tr>
      <w:tr w:rsidR="0064080A" w:rsidTr="00F941C9" w14:paraId="423A0CCA" w14:textId="77777777">
        <w:trPr>
          <w:trHeight w:val="503"/>
        </w:trPr>
        <w:tc>
          <w:tcPr>
            <w:tcW w:w="1710" w:type="dxa"/>
            <w:tcBorders>
              <w:top w:val="nil"/>
              <w:left w:val="single" w:color="auto" w:sz="4" w:space="0"/>
              <w:bottom w:val="single" w:color="auto" w:sz="4" w:space="0"/>
              <w:right w:val="single" w:color="auto" w:sz="4" w:space="0"/>
            </w:tcBorders>
            <w:shd w:val="clear" w:color="auto" w:fill="auto"/>
            <w:noWrap/>
            <w:vAlign w:val="center"/>
            <w:hideMark/>
          </w:tcPr>
          <w:p w:rsidRPr="0083136D" w:rsidR="0064080A" w:rsidP="00C71CED" w:rsidRDefault="0064080A" w14:paraId="5682BB77" w14:textId="77777777">
            <w:pPr>
              <w:rPr>
                <w:color w:val="000000"/>
                <w:sz w:val="20"/>
                <w:szCs w:val="20"/>
              </w:rPr>
            </w:pPr>
            <w:r w:rsidRPr="0083136D">
              <w:rPr>
                <w:color w:val="000000"/>
                <w:sz w:val="20"/>
                <w:szCs w:val="20"/>
              </w:rPr>
              <w:t>Technical Writers:</w:t>
            </w:r>
          </w:p>
        </w:tc>
        <w:tc>
          <w:tcPr>
            <w:tcW w:w="1710" w:type="dxa"/>
            <w:tcBorders>
              <w:top w:val="nil"/>
              <w:left w:val="nil"/>
              <w:bottom w:val="single" w:color="auto" w:sz="4" w:space="0"/>
              <w:right w:val="single" w:color="auto" w:sz="4" w:space="0"/>
            </w:tcBorders>
            <w:shd w:val="clear" w:color="auto" w:fill="auto"/>
            <w:noWrap/>
            <w:vAlign w:val="center"/>
            <w:hideMark/>
          </w:tcPr>
          <w:p w:rsidRPr="0083136D" w:rsidR="0064080A" w:rsidP="00C71CED" w:rsidRDefault="0064080A" w14:paraId="705EB033" w14:textId="77777777">
            <w:pPr>
              <w:jc w:val="center"/>
              <w:rPr>
                <w:color w:val="000000"/>
                <w:sz w:val="20"/>
                <w:szCs w:val="20"/>
              </w:rPr>
            </w:pPr>
            <w:r w:rsidRPr="0083136D">
              <w:rPr>
                <w:color w:val="000000"/>
                <w:sz w:val="20"/>
                <w:szCs w:val="20"/>
              </w:rPr>
              <w:t>$33.98</w:t>
            </w:r>
          </w:p>
        </w:tc>
        <w:tc>
          <w:tcPr>
            <w:tcW w:w="1980" w:type="dxa"/>
            <w:tcBorders>
              <w:top w:val="nil"/>
              <w:left w:val="nil"/>
              <w:bottom w:val="single" w:color="auto" w:sz="4" w:space="0"/>
              <w:right w:val="single" w:color="auto" w:sz="4" w:space="0"/>
            </w:tcBorders>
            <w:shd w:val="clear" w:color="auto" w:fill="auto"/>
            <w:noWrap/>
            <w:vAlign w:val="center"/>
            <w:hideMark/>
          </w:tcPr>
          <w:p w:rsidRPr="0083136D" w:rsidR="0064080A" w:rsidP="00C71CED" w:rsidRDefault="0064080A" w14:paraId="7B9A8AE9" w14:textId="77777777">
            <w:pPr>
              <w:jc w:val="center"/>
              <w:rPr>
                <w:color w:val="000000"/>
                <w:sz w:val="20"/>
                <w:szCs w:val="20"/>
              </w:rPr>
            </w:pPr>
            <w:r w:rsidRPr="0083136D">
              <w:rPr>
                <w:color w:val="000000"/>
                <w:sz w:val="20"/>
                <w:szCs w:val="20"/>
              </w:rPr>
              <w:t>70.1%</w:t>
            </w:r>
          </w:p>
        </w:tc>
        <w:tc>
          <w:tcPr>
            <w:tcW w:w="1260" w:type="dxa"/>
            <w:tcBorders>
              <w:top w:val="nil"/>
              <w:left w:val="nil"/>
              <w:bottom w:val="single" w:color="auto" w:sz="4" w:space="0"/>
              <w:right w:val="single" w:color="auto" w:sz="4" w:space="0"/>
            </w:tcBorders>
            <w:shd w:val="clear" w:color="auto" w:fill="auto"/>
            <w:noWrap/>
            <w:vAlign w:val="center"/>
            <w:hideMark/>
          </w:tcPr>
          <w:p w:rsidRPr="0083136D" w:rsidR="0064080A" w:rsidP="00C71CED" w:rsidRDefault="0064080A" w14:paraId="72D00C8B" w14:textId="77777777">
            <w:pPr>
              <w:jc w:val="center"/>
              <w:rPr>
                <w:color w:val="000000"/>
                <w:sz w:val="20"/>
                <w:szCs w:val="20"/>
              </w:rPr>
            </w:pPr>
            <w:r w:rsidRPr="0083136D">
              <w:rPr>
                <w:color w:val="000000"/>
                <w:sz w:val="20"/>
                <w:szCs w:val="20"/>
              </w:rPr>
              <w:t>$48.47</w:t>
            </w:r>
          </w:p>
        </w:tc>
        <w:tc>
          <w:tcPr>
            <w:tcW w:w="1170" w:type="dxa"/>
            <w:tcBorders>
              <w:top w:val="nil"/>
              <w:left w:val="nil"/>
              <w:bottom w:val="single" w:color="auto" w:sz="4" w:space="0"/>
              <w:right w:val="single" w:color="auto" w:sz="4" w:space="0"/>
            </w:tcBorders>
            <w:shd w:val="clear" w:color="auto" w:fill="auto"/>
            <w:noWrap/>
            <w:vAlign w:val="center"/>
            <w:hideMark/>
          </w:tcPr>
          <w:p w:rsidRPr="0083136D" w:rsidR="0064080A" w:rsidP="00C71CED" w:rsidRDefault="0064080A" w14:paraId="327E3319" w14:textId="77777777">
            <w:pPr>
              <w:jc w:val="center"/>
              <w:rPr>
                <w:color w:val="000000"/>
                <w:sz w:val="20"/>
                <w:szCs w:val="20"/>
              </w:rPr>
            </w:pPr>
            <w:r w:rsidRPr="0083136D">
              <w:rPr>
                <w:color w:val="000000"/>
                <w:sz w:val="20"/>
                <w:szCs w:val="20"/>
              </w:rPr>
              <w:t>192</w:t>
            </w:r>
          </w:p>
        </w:tc>
        <w:tc>
          <w:tcPr>
            <w:tcW w:w="1620" w:type="dxa"/>
            <w:tcBorders>
              <w:top w:val="nil"/>
              <w:left w:val="nil"/>
              <w:bottom w:val="single" w:color="000000" w:sz="4" w:space="0"/>
              <w:right w:val="single" w:color="auto" w:sz="4" w:space="0"/>
            </w:tcBorders>
            <w:shd w:val="clear" w:color="auto" w:fill="auto"/>
            <w:noWrap/>
            <w:vAlign w:val="center"/>
            <w:hideMark/>
          </w:tcPr>
          <w:p w:rsidRPr="0083136D" w:rsidR="0064080A" w:rsidP="00C71CED" w:rsidRDefault="0064080A" w14:paraId="2E7B10A3" w14:textId="77777777">
            <w:pPr>
              <w:tabs>
                <w:tab w:val="decimal" w:pos="856"/>
              </w:tabs>
              <w:jc w:val="center"/>
              <w:rPr>
                <w:color w:val="000000"/>
                <w:sz w:val="20"/>
                <w:szCs w:val="20"/>
              </w:rPr>
            </w:pPr>
            <w:r w:rsidRPr="0083136D">
              <w:rPr>
                <w:color w:val="000000"/>
                <w:sz w:val="20"/>
                <w:szCs w:val="20"/>
              </w:rPr>
              <w:t>$9,306.93</w:t>
            </w:r>
          </w:p>
        </w:tc>
      </w:tr>
      <w:tr w:rsidR="0064080A" w:rsidTr="00F941C9" w14:paraId="3DB48193" w14:textId="77777777">
        <w:trPr>
          <w:trHeight w:val="465"/>
        </w:trPr>
        <w:tc>
          <w:tcPr>
            <w:tcW w:w="1710" w:type="dxa"/>
            <w:tcBorders>
              <w:top w:val="nil"/>
              <w:left w:val="nil"/>
              <w:bottom w:val="nil"/>
              <w:right w:val="nil"/>
            </w:tcBorders>
            <w:shd w:val="clear" w:color="auto" w:fill="auto"/>
            <w:noWrap/>
            <w:vAlign w:val="center"/>
            <w:hideMark/>
          </w:tcPr>
          <w:p w:rsidRPr="0083136D" w:rsidR="0064080A" w:rsidP="00C71CED" w:rsidRDefault="0064080A" w14:paraId="4809777A" w14:textId="77777777">
            <w:pPr>
              <w:jc w:val="center"/>
              <w:rPr>
                <w:color w:val="000000"/>
                <w:sz w:val="20"/>
                <w:szCs w:val="20"/>
              </w:rPr>
            </w:pPr>
          </w:p>
        </w:tc>
        <w:tc>
          <w:tcPr>
            <w:tcW w:w="6120"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83136D" w:rsidR="0064080A" w:rsidP="00C71CED" w:rsidRDefault="0064080A" w14:paraId="2E3951D9" w14:textId="77777777">
            <w:pPr>
              <w:rPr>
                <w:b/>
                <w:bCs/>
                <w:color w:val="000000"/>
                <w:sz w:val="21"/>
                <w:szCs w:val="21"/>
              </w:rPr>
            </w:pPr>
            <w:r w:rsidRPr="0083136D">
              <w:rPr>
                <w:b/>
                <w:bCs/>
                <w:color w:val="000000"/>
                <w:sz w:val="21"/>
                <w:szCs w:val="21"/>
              </w:rPr>
              <w:t>Estimated Annual Labor Cost for This Information Collection:</w:t>
            </w:r>
          </w:p>
        </w:tc>
        <w:tc>
          <w:tcPr>
            <w:tcW w:w="1620" w:type="dxa"/>
            <w:tcBorders>
              <w:top w:val="single" w:color="000000" w:sz="4" w:space="0"/>
              <w:left w:val="nil"/>
              <w:bottom w:val="single" w:color="auto" w:sz="4" w:space="0"/>
              <w:right w:val="single" w:color="auto" w:sz="4" w:space="0"/>
            </w:tcBorders>
            <w:shd w:val="clear" w:color="auto" w:fill="auto"/>
            <w:noWrap/>
            <w:vAlign w:val="center"/>
            <w:hideMark/>
          </w:tcPr>
          <w:p w:rsidRPr="00D070A5" w:rsidR="0064080A" w:rsidP="00C71CED" w:rsidRDefault="0064080A" w14:paraId="6805B318" w14:textId="77777777">
            <w:pPr>
              <w:tabs>
                <w:tab w:val="decimal" w:pos="856"/>
              </w:tabs>
              <w:jc w:val="center"/>
              <w:rPr>
                <w:b/>
                <w:bCs/>
                <w:color w:val="000000"/>
                <w:sz w:val="21"/>
                <w:szCs w:val="21"/>
              </w:rPr>
            </w:pPr>
            <w:r w:rsidRPr="00D070A5">
              <w:rPr>
                <w:b/>
                <w:bCs/>
                <w:color w:val="000000"/>
                <w:sz w:val="21"/>
                <w:szCs w:val="21"/>
              </w:rPr>
              <w:t>$54,139.74</w:t>
            </w:r>
          </w:p>
        </w:tc>
      </w:tr>
    </w:tbl>
    <w:p w:rsidR="0064080A" w:rsidP="0064080A" w:rsidRDefault="0064080A" w14:paraId="50DBC6C8" w14:textId="77777777">
      <w:pPr>
        <w:tabs>
          <w:tab w:val="left" w:pos="-720"/>
          <w:tab w:val="left" w:pos="540"/>
        </w:tabs>
        <w:rPr>
          <w:bCs/>
        </w:rPr>
      </w:pPr>
    </w:p>
    <w:p w:rsidRPr="008A40CA" w:rsidR="0064080A" w:rsidP="002D36EC" w:rsidRDefault="0064080A" w14:paraId="6A6AD86A" w14:textId="77777777">
      <w:pPr>
        <w:widowControl w:val="0"/>
        <w:autoSpaceDE w:val="0"/>
        <w:autoSpaceDN w:val="0"/>
        <w:adjustRightInd w:val="0"/>
      </w:pPr>
    </w:p>
    <w:p w:rsidR="00E01874" w:rsidP="00E01874" w:rsidRDefault="00215EC5" w14:paraId="1E9DCCB1" w14:textId="77777777">
      <w:pPr>
        <w:pStyle w:val="Snumber"/>
        <w:tabs>
          <w:tab w:val="clear" w:pos="360"/>
          <w:tab w:val="num" w:pos="720"/>
        </w:tabs>
        <w:ind w:left="0"/>
      </w:pPr>
      <w:r w:rsidRPr="00981917">
        <w:rPr>
          <w:u w:val="single"/>
        </w:rPr>
        <w:t>Estimate of the total annual costs burden</w:t>
      </w:r>
      <w:r w:rsidRPr="007C3F1F">
        <w:rPr>
          <w:u w:val="single"/>
        </w:rPr>
        <w:t>.</w:t>
      </w:r>
      <w:r w:rsidRPr="007C3F1F">
        <w:t xml:space="preserve">  </w:t>
      </w:r>
    </w:p>
    <w:p w:rsidRPr="007C3F1F" w:rsidR="00215EC5" w:rsidP="00E01874" w:rsidRDefault="00E01874" w14:paraId="55FE6A67" w14:textId="1893E388">
      <w:pPr>
        <w:pStyle w:val="Snumber"/>
        <w:numPr>
          <w:ilvl w:val="0"/>
          <w:numId w:val="0"/>
        </w:numPr>
        <w:ind w:firstLine="720"/>
      </w:pPr>
      <w:r w:rsidRPr="007C3F1F">
        <w:t xml:space="preserve">Provide an estimate of the total annual cost burden to respondents or recordkeepers resulting from the collection of information.  </w:t>
      </w:r>
    </w:p>
    <w:p w:rsidRPr="007C3F1F" w:rsidR="00215EC5" w:rsidP="00E01874" w:rsidRDefault="003B1818" w14:paraId="1C44D29A" w14:textId="64B5FA10">
      <w:pPr>
        <w:pStyle w:val="Snumber"/>
        <w:numPr>
          <w:ilvl w:val="0"/>
          <w:numId w:val="0"/>
        </w:numPr>
        <w:tabs>
          <w:tab w:val="left" w:pos="450"/>
        </w:tabs>
        <w:spacing w:after="60"/>
        <w:ind w:left="446" w:hanging="446"/>
      </w:pPr>
      <w:r>
        <w:t xml:space="preserve">  </w:t>
      </w:r>
      <w:r w:rsidRPr="007C3F1F" w:rsidR="00215EC5">
        <w:t>-</w:t>
      </w:r>
      <w:r w:rsidRPr="007C3F1F" w:rsidR="00215EC5">
        <w:tab/>
      </w:r>
      <w:r w:rsidR="00E01874">
        <w:t>T</w:t>
      </w:r>
      <w:r w:rsidRPr="007C3F1F" w:rsidR="00E01874">
        <w:t>he cost estimates should be split into two components</w:t>
      </w:r>
      <w:proofErr w:type="gramStart"/>
      <w:r w:rsidRPr="007C3F1F" w:rsidR="00E01874">
        <w:t>:  (</w:t>
      </w:r>
      <w:proofErr w:type="gramEnd"/>
      <w:r w:rsidRPr="007C3F1F" w:rsidR="00E01874">
        <w:t xml:space="preserve">a) a total capital and start-up cost component (annualized over its expected useful life); and (b) a total operation and maintenance and purchase of services component.  The estimates should </w:t>
      </w:r>
      <w:proofErr w:type="gramStart"/>
      <w:r w:rsidRPr="007C3F1F" w:rsidR="00E01874">
        <w:t>take into account</w:t>
      </w:r>
      <w:proofErr w:type="gramEnd"/>
      <w:r w:rsidRPr="007C3F1F" w:rsidR="00E01874">
        <w:t xml:space="preserve"> costs associated with generating, maintaining, and disclosing or providing the information.  Include descriptions of methods used to estimate major costs factors including system and technology acquisition, expected useful life of capital equipment, the</w:t>
      </w:r>
      <w:r w:rsidR="00E01874">
        <w:t xml:space="preserve"> discount rate(s), and the time-</w:t>
      </w:r>
      <w:r w:rsidRPr="007C3F1F" w:rsidR="00E01874">
        <w:t xml:space="preserve">period over which costs will be incurred.  Capital and start-up costs include, among other items, preparations for collecting information such as purchasing computers and software; monitoring, sampling, </w:t>
      </w:r>
      <w:proofErr w:type="gramStart"/>
      <w:r w:rsidRPr="007C3F1F" w:rsidR="00E01874">
        <w:t>drilling</w:t>
      </w:r>
      <w:proofErr w:type="gramEnd"/>
      <w:r w:rsidRPr="007C3F1F" w:rsidR="00E01874">
        <w:t xml:space="preserve"> and testing equipment; and record storage facilities.</w:t>
      </w:r>
    </w:p>
    <w:p w:rsidRPr="007C3F1F" w:rsidR="00215EC5" w:rsidP="00E01874" w:rsidRDefault="003B1818" w14:paraId="175027FA" w14:textId="3A6C8AB6">
      <w:pPr>
        <w:pStyle w:val="Snumber"/>
        <w:numPr>
          <w:ilvl w:val="0"/>
          <w:numId w:val="0"/>
        </w:numPr>
        <w:tabs>
          <w:tab w:val="left" w:pos="450"/>
        </w:tabs>
        <w:spacing w:after="60"/>
        <w:ind w:left="446" w:hanging="446"/>
      </w:pPr>
      <w:r>
        <w:t xml:space="preserve">  </w:t>
      </w:r>
      <w:r w:rsidRPr="007C3F1F" w:rsidR="00E01874">
        <w:t>-</w:t>
      </w:r>
      <w:r w:rsidRPr="007C3F1F" w:rsidR="00E01874">
        <w:tab/>
      </w:r>
      <w:r w:rsidR="00E01874">
        <w:t>I</w:t>
      </w:r>
      <w:r w:rsidRPr="007C3F1F" w:rsidR="00E01874">
        <w:t>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w:t>
      </w:r>
      <w:r w:rsidR="00E01874">
        <w:t>OMB</w:t>
      </w:r>
      <w:r w:rsidRPr="007C3F1F" w:rsidR="00E01874">
        <w:t xml:space="preserve"> submission public comment process and use existing economic or regulatory impact analysis associated with the rulemaking containing the information collection, as appropriate.</w:t>
      </w:r>
    </w:p>
    <w:p w:rsidRPr="007C3F1F" w:rsidR="00215EC5" w:rsidP="00E01874" w:rsidRDefault="003B1818" w14:paraId="791A66FA" w14:textId="6ADDC0A9">
      <w:pPr>
        <w:pStyle w:val="Snumber"/>
        <w:numPr>
          <w:ilvl w:val="0"/>
          <w:numId w:val="0"/>
        </w:numPr>
        <w:tabs>
          <w:tab w:val="left" w:pos="450"/>
        </w:tabs>
        <w:spacing w:after="60"/>
        <w:ind w:left="446" w:hanging="446"/>
        <w:rPr>
          <w:u w:val="single"/>
        </w:rPr>
      </w:pPr>
      <w:r>
        <w:t xml:space="preserve">  </w:t>
      </w:r>
      <w:r w:rsidRPr="007C3F1F" w:rsidR="00215EC5">
        <w:t>-</w:t>
      </w:r>
      <w:r w:rsidR="00215EC5">
        <w:tab/>
      </w:r>
      <w:r w:rsidR="00E01874">
        <w:t>G</w:t>
      </w:r>
      <w:r w:rsidRPr="007C3F1F" w:rsidR="00E01874">
        <w:t>enerally, estimates should not include purchases of equipment or services, or porti</w:t>
      </w:r>
      <w:r w:rsidR="00E01874">
        <w:t>ons thereof, made (1) prior to O</w:t>
      </w:r>
      <w:r w:rsidRPr="007C3F1F" w:rsidR="00E01874">
        <w:t>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D61BC" w:rsidP="001D61BC" w:rsidRDefault="001D61BC" w14:paraId="38A50519" w14:textId="77777777">
      <w:pPr>
        <w:tabs>
          <w:tab w:val="left" w:pos="-720"/>
          <w:tab w:val="left" w:pos="540"/>
        </w:tabs>
        <w:rPr>
          <w:bCs/>
        </w:rPr>
      </w:pPr>
    </w:p>
    <w:p w:rsidRPr="001D61BC" w:rsidR="001D61BC" w:rsidP="0064080A" w:rsidRDefault="001D61BC" w14:paraId="67F8581E" w14:textId="1484FE42">
      <w:pPr>
        <w:tabs>
          <w:tab w:val="left" w:pos="-720"/>
          <w:tab w:val="left" w:pos="540"/>
        </w:tabs>
        <w:spacing w:after="60"/>
        <w:rPr>
          <w:bCs/>
        </w:rPr>
      </w:pPr>
      <w:r>
        <w:rPr>
          <w:bCs/>
        </w:rPr>
        <w:tab/>
      </w:r>
      <w:r w:rsidRPr="001D61BC">
        <w:rPr>
          <w:bCs/>
        </w:rPr>
        <w:t>The cost of this collection of information comprise</w:t>
      </w:r>
      <w:r>
        <w:rPr>
          <w:bCs/>
        </w:rPr>
        <w:t>s</w:t>
      </w:r>
      <w:r w:rsidRPr="001D61BC">
        <w:rPr>
          <w:bCs/>
        </w:rPr>
        <w:t xml:space="preserve"> printing</w:t>
      </w:r>
      <w:r>
        <w:rPr>
          <w:bCs/>
        </w:rPr>
        <w:t xml:space="preserve"> costs. A breakdown of </w:t>
      </w:r>
      <w:r w:rsidRPr="001D61BC">
        <w:rPr>
          <w:bCs/>
        </w:rPr>
        <w:t xml:space="preserve">NHTSA’s estimate of printing costs </w:t>
      </w:r>
      <w:r>
        <w:rPr>
          <w:bCs/>
        </w:rPr>
        <w:t xml:space="preserve">is </w:t>
      </w:r>
      <w:r w:rsidRPr="001D61BC">
        <w:rPr>
          <w:bCs/>
        </w:rPr>
        <w:t xml:space="preserve">as follows: </w:t>
      </w:r>
    </w:p>
    <w:p w:rsidRPr="001D61BC" w:rsidR="001D61BC" w:rsidP="0064080A" w:rsidRDefault="001D61BC" w14:paraId="3D595D67" w14:textId="77777777">
      <w:pPr>
        <w:numPr>
          <w:ilvl w:val="0"/>
          <w:numId w:val="13"/>
        </w:numPr>
        <w:tabs>
          <w:tab w:val="left" w:pos="-720"/>
          <w:tab w:val="left" w:pos="720"/>
        </w:tabs>
        <w:spacing w:after="60"/>
        <w:ind w:left="720"/>
        <w:rPr>
          <w:bCs/>
        </w:rPr>
      </w:pPr>
      <w:r w:rsidRPr="001D61BC">
        <w:rPr>
          <w:bCs/>
        </w:rPr>
        <w:t xml:space="preserve">Owner’s manual </w:t>
      </w:r>
      <w:proofErr w:type="gramStart"/>
      <w:r w:rsidRPr="001D61BC">
        <w:rPr>
          <w:bCs/>
        </w:rPr>
        <w:t>insert</w:t>
      </w:r>
      <w:proofErr w:type="gramEnd"/>
      <w:r w:rsidRPr="001D61BC">
        <w:rPr>
          <w:bCs/>
        </w:rPr>
        <w:t xml:space="preserve"> — 27,398 lifts × $0.04 per page × 1 page = $1,095.92</w:t>
      </w:r>
    </w:p>
    <w:p w:rsidRPr="001D61BC" w:rsidR="001D61BC" w:rsidP="0064080A" w:rsidRDefault="001D61BC" w14:paraId="2860FE7A" w14:textId="77777777">
      <w:pPr>
        <w:numPr>
          <w:ilvl w:val="0"/>
          <w:numId w:val="13"/>
        </w:numPr>
        <w:tabs>
          <w:tab w:val="left" w:pos="-720"/>
          <w:tab w:val="left" w:pos="720"/>
        </w:tabs>
        <w:spacing w:after="60"/>
        <w:ind w:left="720"/>
        <w:rPr>
          <w:bCs/>
        </w:rPr>
      </w:pPr>
      <w:r w:rsidRPr="001D61BC">
        <w:rPr>
          <w:bCs/>
        </w:rPr>
        <w:lastRenderedPageBreak/>
        <w:t>Installation instructions — 27,398 lifts × $0.04 per page × 1 page = $1,095.92</w:t>
      </w:r>
    </w:p>
    <w:p w:rsidRPr="001D61BC" w:rsidR="001D61BC" w:rsidP="0064080A" w:rsidRDefault="001D61BC" w14:paraId="2C0F61CB" w14:textId="77777777">
      <w:pPr>
        <w:numPr>
          <w:ilvl w:val="0"/>
          <w:numId w:val="13"/>
        </w:numPr>
        <w:tabs>
          <w:tab w:val="left" w:pos="-720"/>
          <w:tab w:val="left" w:pos="720"/>
        </w:tabs>
        <w:spacing w:after="60"/>
        <w:ind w:left="720"/>
        <w:rPr>
          <w:bCs/>
        </w:rPr>
      </w:pPr>
      <w:r w:rsidRPr="001D61BC">
        <w:rPr>
          <w:bCs/>
        </w:rPr>
        <w:t>Label/placard for lift operating procedures — 27,398 lifts × $0.13 per label = $3,561.74</w:t>
      </w:r>
    </w:p>
    <w:p w:rsidRPr="001D61BC" w:rsidR="001D61BC" w:rsidP="0064080A" w:rsidRDefault="001D61BC" w14:paraId="6527698F" w14:textId="77777777">
      <w:pPr>
        <w:numPr>
          <w:ilvl w:val="0"/>
          <w:numId w:val="13"/>
        </w:numPr>
        <w:tabs>
          <w:tab w:val="left" w:pos="-720"/>
          <w:tab w:val="left" w:pos="720"/>
        </w:tabs>
        <w:spacing w:after="60"/>
        <w:ind w:left="720"/>
        <w:rPr>
          <w:bCs/>
        </w:rPr>
      </w:pPr>
      <w:r w:rsidRPr="001D61BC">
        <w:rPr>
          <w:bCs/>
        </w:rPr>
        <w:t>Label/placard for lift backup operation — 27,398 lifts × $0.13 per label = $3,561.74</w:t>
      </w:r>
    </w:p>
    <w:p w:rsidR="001D61BC" w:rsidP="001D61BC" w:rsidRDefault="001D61BC" w14:paraId="4BF63E1D" w14:textId="5F190FD2">
      <w:pPr>
        <w:tabs>
          <w:tab w:val="left" w:pos="-720"/>
          <w:tab w:val="left" w:pos="540"/>
        </w:tabs>
        <w:rPr>
          <w:bCs/>
        </w:rPr>
      </w:pPr>
    </w:p>
    <w:p w:rsidRPr="001D61BC" w:rsidR="00730728" w:rsidP="00730728" w:rsidRDefault="00730728" w14:paraId="7F95612C" w14:textId="77777777">
      <w:pPr>
        <w:tabs>
          <w:tab w:val="left" w:pos="-720"/>
          <w:tab w:val="left" w:pos="540"/>
        </w:tabs>
        <w:rPr>
          <w:bCs/>
        </w:rPr>
      </w:pPr>
      <w:r>
        <w:rPr>
          <w:bCs/>
        </w:rPr>
        <w:tab/>
      </w:r>
      <w:r w:rsidRPr="001D61BC">
        <w:rPr>
          <w:bCs/>
        </w:rPr>
        <w:t>Based on this breakdown, NHTSA estimates the total printing cost associated with this information collection is $9,315.32 annually.</w:t>
      </w:r>
    </w:p>
    <w:p w:rsidR="00730728" w:rsidP="001D61BC" w:rsidRDefault="00730728" w14:paraId="5F80DAA2" w14:textId="77777777">
      <w:pPr>
        <w:tabs>
          <w:tab w:val="left" w:pos="-720"/>
          <w:tab w:val="left" w:pos="540"/>
        </w:tabs>
        <w:rPr>
          <w:bCs/>
        </w:rPr>
      </w:pPr>
    </w:p>
    <w:tbl>
      <w:tblPr>
        <w:tblW w:w="8500" w:type="dxa"/>
        <w:tblLook w:val="04A0" w:firstRow="1" w:lastRow="0" w:firstColumn="1" w:lastColumn="0" w:noHBand="0" w:noVBand="1"/>
      </w:tblPr>
      <w:tblGrid>
        <w:gridCol w:w="2945"/>
        <w:gridCol w:w="1960"/>
        <w:gridCol w:w="1875"/>
        <w:gridCol w:w="1720"/>
      </w:tblGrid>
      <w:tr w:rsidR="00026934" w:rsidTr="00026934" w14:paraId="4FF607BA" w14:textId="77777777">
        <w:trPr>
          <w:cantSplit/>
          <w:trHeight w:val="300"/>
        </w:trPr>
        <w:tc>
          <w:tcPr>
            <w:tcW w:w="2945" w:type="dxa"/>
            <w:tcBorders>
              <w:top w:val="nil"/>
              <w:left w:val="nil"/>
              <w:bottom w:val="nil"/>
              <w:right w:val="nil"/>
            </w:tcBorders>
            <w:shd w:val="clear" w:color="auto" w:fill="auto"/>
            <w:noWrap/>
            <w:vAlign w:val="center"/>
            <w:hideMark/>
          </w:tcPr>
          <w:p w:rsidRPr="00026934" w:rsidR="00026934" w:rsidRDefault="00026934" w14:paraId="65DCB07A" w14:textId="77777777">
            <w:pPr>
              <w:rPr>
                <w:sz w:val="20"/>
                <w:szCs w:val="20"/>
              </w:rPr>
            </w:pPr>
          </w:p>
        </w:tc>
        <w:tc>
          <w:tcPr>
            <w:tcW w:w="19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26934" w:rsidR="00026934" w:rsidRDefault="00026934" w14:paraId="5E6B159B" w14:textId="2E151059">
            <w:pPr>
              <w:jc w:val="center"/>
              <w:rPr>
                <w:color w:val="000000"/>
                <w:sz w:val="20"/>
                <w:szCs w:val="20"/>
              </w:rPr>
            </w:pPr>
            <w:r w:rsidRPr="00026934">
              <w:rPr>
                <w:color w:val="000000"/>
                <w:sz w:val="20"/>
                <w:szCs w:val="20"/>
              </w:rPr>
              <w:t xml:space="preserve">Lifts-each year </w:t>
            </w:r>
            <w:r w:rsidR="003B5608">
              <w:rPr>
                <w:color w:val="000000"/>
                <w:sz w:val="20"/>
                <w:szCs w:val="20"/>
              </w:rPr>
              <w:t xml:space="preserve">in </w:t>
            </w:r>
            <w:r w:rsidRPr="00026934">
              <w:rPr>
                <w:color w:val="000000"/>
                <w:sz w:val="20"/>
                <w:szCs w:val="20"/>
              </w:rPr>
              <w:t>next 3 years</w:t>
            </w:r>
          </w:p>
        </w:tc>
        <w:tc>
          <w:tcPr>
            <w:tcW w:w="1875" w:type="dxa"/>
            <w:tcBorders>
              <w:top w:val="single" w:color="auto" w:sz="4" w:space="0"/>
              <w:left w:val="nil"/>
              <w:bottom w:val="single" w:color="auto" w:sz="4" w:space="0"/>
              <w:right w:val="single" w:color="auto" w:sz="4" w:space="0"/>
            </w:tcBorders>
            <w:shd w:val="clear" w:color="auto" w:fill="auto"/>
            <w:vAlign w:val="center"/>
            <w:hideMark/>
          </w:tcPr>
          <w:p w:rsidRPr="00026934" w:rsidR="00026934" w:rsidRDefault="00026934" w14:paraId="4D28BA9E" w14:textId="77777777">
            <w:pPr>
              <w:jc w:val="center"/>
              <w:rPr>
                <w:color w:val="000000"/>
                <w:sz w:val="20"/>
                <w:szCs w:val="20"/>
              </w:rPr>
            </w:pPr>
            <w:r w:rsidRPr="00026934">
              <w:rPr>
                <w:color w:val="000000"/>
                <w:sz w:val="20"/>
                <w:szCs w:val="20"/>
              </w:rPr>
              <w:t>Per Unit</w:t>
            </w:r>
          </w:p>
        </w:tc>
        <w:tc>
          <w:tcPr>
            <w:tcW w:w="1720" w:type="dxa"/>
            <w:tcBorders>
              <w:top w:val="single" w:color="auto" w:sz="4" w:space="0"/>
              <w:left w:val="nil"/>
              <w:bottom w:val="single" w:color="auto" w:sz="4" w:space="0"/>
              <w:right w:val="single" w:color="auto" w:sz="4" w:space="0"/>
            </w:tcBorders>
            <w:shd w:val="clear" w:color="auto" w:fill="auto"/>
            <w:noWrap/>
            <w:vAlign w:val="center"/>
            <w:hideMark/>
          </w:tcPr>
          <w:p w:rsidRPr="00026934" w:rsidR="00026934" w:rsidRDefault="00026934" w14:paraId="2E8C1B0A" w14:textId="77777777">
            <w:pPr>
              <w:jc w:val="center"/>
              <w:rPr>
                <w:color w:val="000000"/>
                <w:sz w:val="20"/>
                <w:szCs w:val="20"/>
              </w:rPr>
            </w:pPr>
            <w:r w:rsidRPr="00026934">
              <w:rPr>
                <w:color w:val="000000"/>
                <w:sz w:val="20"/>
                <w:szCs w:val="20"/>
              </w:rPr>
              <w:t>Total Cost</w:t>
            </w:r>
          </w:p>
        </w:tc>
      </w:tr>
      <w:tr w:rsidR="00026934" w:rsidTr="00026934" w14:paraId="4EA612E9" w14:textId="77777777">
        <w:trPr>
          <w:cantSplit/>
          <w:trHeight w:val="300"/>
        </w:trPr>
        <w:tc>
          <w:tcPr>
            <w:tcW w:w="294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26934" w:rsidR="00026934" w:rsidP="00026934" w:rsidRDefault="00026934" w14:paraId="2C935425" w14:textId="77777777">
            <w:pPr>
              <w:rPr>
                <w:color w:val="000000"/>
                <w:sz w:val="20"/>
                <w:szCs w:val="20"/>
              </w:rPr>
            </w:pPr>
            <w:r w:rsidRPr="00026934">
              <w:rPr>
                <w:color w:val="000000"/>
                <w:sz w:val="20"/>
                <w:szCs w:val="20"/>
              </w:rPr>
              <w:t>Owner's Manual Insert:</w:t>
            </w:r>
          </w:p>
        </w:tc>
        <w:tc>
          <w:tcPr>
            <w:tcW w:w="1960" w:type="dxa"/>
            <w:tcBorders>
              <w:top w:val="nil"/>
              <w:left w:val="nil"/>
              <w:bottom w:val="single" w:color="auto" w:sz="4" w:space="0"/>
              <w:right w:val="single" w:color="auto" w:sz="4" w:space="0"/>
            </w:tcBorders>
            <w:shd w:val="clear" w:color="auto" w:fill="auto"/>
            <w:noWrap/>
            <w:vAlign w:val="center"/>
            <w:hideMark/>
          </w:tcPr>
          <w:p w:rsidRPr="00026934" w:rsidR="00026934" w:rsidRDefault="00026934" w14:paraId="2B0FE6A9" w14:textId="77777777">
            <w:pPr>
              <w:jc w:val="center"/>
              <w:rPr>
                <w:color w:val="000000"/>
                <w:sz w:val="20"/>
                <w:szCs w:val="20"/>
              </w:rPr>
            </w:pPr>
            <w:r w:rsidRPr="00026934">
              <w:rPr>
                <w:color w:val="000000"/>
                <w:sz w:val="20"/>
                <w:szCs w:val="20"/>
              </w:rPr>
              <w:t>27,398</w:t>
            </w:r>
          </w:p>
        </w:tc>
        <w:tc>
          <w:tcPr>
            <w:tcW w:w="1875" w:type="dxa"/>
            <w:tcBorders>
              <w:top w:val="nil"/>
              <w:left w:val="nil"/>
              <w:bottom w:val="single" w:color="auto" w:sz="4" w:space="0"/>
              <w:right w:val="single" w:color="auto" w:sz="4" w:space="0"/>
            </w:tcBorders>
            <w:shd w:val="clear" w:color="auto" w:fill="auto"/>
            <w:noWrap/>
            <w:vAlign w:val="center"/>
            <w:hideMark/>
          </w:tcPr>
          <w:p w:rsidRPr="00026934" w:rsidR="00026934" w:rsidRDefault="00026934" w14:paraId="1C10A55B" w14:textId="77777777">
            <w:pPr>
              <w:jc w:val="center"/>
              <w:rPr>
                <w:color w:val="000000"/>
                <w:sz w:val="20"/>
                <w:szCs w:val="20"/>
              </w:rPr>
            </w:pPr>
            <w:r w:rsidRPr="00026934">
              <w:rPr>
                <w:color w:val="000000"/>
                <w:sz w:val="20"/>
                <w:szCs w:val="20"/>
              </w:rPr>
              <w:t>$0.04</w:t>
            </w:r>
          </w:p>
        </w:tc>
        <w:tc>
          <w:tcPr>
            <w:tcW w:w="1720" w:type="dxa"/>
            <w:tcBorders>
              <w:top w:val="nil"/>
              <w:left w:val="nil"/>
              <w:bottom w:val="single" w:color="auto" w:sz="4" w:space="0"/>
              <w:right w:val="single" w:color="auto" w:sz="4" w:space="0"/>
            </w:tcBorders>
            <w:shd w:val="clear" w:color="auto" w:fill="auto"/>
            <w:noWrap/>
            <w:vAlign w:val="center"/>
            <w:hideMark/>
          </w:tcPr>
          <w:p w:rsidRPr="00026934" w:rsidR="00026934" w:rsidRDefault="00026934" w14:paraId="45A4643B" w14:textId="77777777">
            <w:pPr>
              <w:jc w:val="center"/>
              <w:rPr>
                <w:color w:val="000000"/>
                <w:sz w:val="20"/>
                <w:szCs w:val="20"/>
              </w:rPr>
            </w:pPr>
            <w:r w:rsidRPr="00026934">
              <w:rPr>
                <w:color w:val="000000"/>
                <w:sz w:val="20"/>
                <w:szCs w:val="20"/>
              </w:rPr>
              <w:t>$1,095.92</w:t>
            </w:r>
          </w:p>
        </w:tc>
      </w:tr>
      <w:tr w:rsidR="00026934" w:rsidTr="00026934" w14:paraId="6D35CFC7" w14:textId="77777777">
        <w:trPr>
          <w:cantSplit/>
          <w:trHeight w:val="300"/>
        </w:trPr>
        <w:tc>
          <w:tcPr>
            <w:tcW w:w="2945" w:type="dxa"/>
            <w:tcBorders>
              <w:top w:val="nil"/>
              <w:left w:val="single" w:color="auto" w:sz="4" w:space="0"/>
              <w:bottom w:val="single" w:color="auto" w:sz="4" w:space="0"/>
              <w:right w:val="single" w:color="auto" w:sz="4" w:space="0"/>
            </w:tcBorders>
            <w:shd w:val="clear" w:color="auto" w:fill="auto"/>
            <w:noWrap/>
            <w:vAlign w:val="center"/>
            <w:hideMark/>
          </w:tcPr>
          <w:p w:rsidRPr="00026934" w:rsidR="00026934" w:rsidP="00026934" w:rsidRDefault="00026934" w14:paraId="54304890" w14:textId="77777777">
            <w:pPr>
              <w:rPr>
                <w:color w:val="000000"/>
                <w:sz w:val="20"/>
                <w:szCs w:val="20"/>
              </w:rPr>
            </w:pPr>
            <w:r w:rsidRPr="00026934">
              <w:rPr>
                <w:color w:val="000000"/>
                <w:sz w:val="20"/>
                <w:szCs w:val="20"/>
              </w:rPr>
              <w:t>Install Instructions:</w:t>
            </w:r>
          </w:p>
        </w:tc>
        <w:tc>
          <w:tcPr>
            <w:tcW w:w="1960" w:type="dxa"/>
            <w:tcBorders>
              <w:top w:val="nil"/>
              <w:left w:val="nil"/>
              <w:bottom w:val="single" w:color="auto" w:sz="4" w:space="0"/>
              <w:right w:val="single" w:color="auto" w:sz="4" w:space="0"/>
            </w:tcBorders>
            <w:shd w:val="clear" w:color="auto" w:fill="auto"/>
            <w:noWrap/>
            <w:vAlign w:val="center"/>
            <w:hideMark/>
          </w:tcPr>
          <w:p w:rsidRPr="00026934" w:rsidR="00026934" w:rsidRDefault="00026934" w14:paraId="5B5CA6EF" w14:textId="77777777">
            <w:pPr>
              <w:jc w:val="center"/>
              <w:rPr>
                <w:color w:val="000000"/>
                <w:sz w:val="20"/>
                <w:szCs w:val="20"/>
              </w:rPr>
            </w:pPr>
            <w:r w:rsidRPr="00026934">
              <w:rPr>
                <w:color w:val="000000"/>
                <w:sz w:val="20"/>
                <w:szCs w:val="20"/>
              </w:rPr>
              <w:t>27,398</w:t>
            </w:r>
          </w:p>
        </w:tc>
        <w:tc>
          <w:tcPr>
            <w:tcW w:w="1875" w:type="dxa"/>
            <w:tcBorders>
              <w:top w:val="nil"/>
              <w:left w:val="nil"/>
              <w:bottom w:val="single" w:color="auto" w:sz="4" w:space="0"/>
              <w:right w:val="single" w:color="auto" w:sz="4" w:space="0"/>
            </w:tcBorders>
            <w:shd w:val="clear" w:color="auto" w:fill="auto"/>
            <w:noWrap/>
            <w:vAlign w:val="center"/>
            <w:hideMark/>
          </w:tcPr>
          <w:p w:rsidRPr="00026934" w:rsidR="00026934" w:rsidRDefault="00026934" w14:paraId="0C7D0AE0" w14:textId="77777777">
            <w:pPr>
              <w:jc w:val="center"/>
              <w:rPr>
                <w:color w:val="000000"/>
                <w:sz w:val="20"/>
                <w:szCs w:val="20"/>
              </w:rPr>
            </w:pPr>
            <w:r w:rsidRPr="00026934">
              <w:rPr>
                <w:color w:val="000000"/>
                <w:sz w:val="20"/>
                <w:szCs w:val="20"/>
              </w:rPr>
              <w:t>$0.04</w:t>
            </w:r>
          </w:p>
        </w:tc>
        <w:tc>
          <w:tcPr>
            <w:tcW w:w="1720" w:type="dxa"/>
            <w:tcBorders>
              <w:top w:val="nil"/>
              <w:left w:val="nil"/>
              <w:bottom w:val="single" w:color="auto" w:sz="4" w:space="0"/>
              <w:right w:val="single" w:color="auto" w:sz="4" w:space="0"/>
            </w:tcBorders>
            <w:shd w:val="clear" w:color="auto" w:fill="auto"/>
            <w:noWrap/>
            <w:vAlign w:val="center"/>
            <w:hideMark/>
          </w:tcPr>
          <w:p w:rsidRPr="00026934" w:rsidR="00026934" w:rsidRDefault="00026934" w14:paraId="3416E401" w14:textId="77777777">
            <w:pPr>
              <w:jc w:val="center"/>
              <w:rPr>
                <w:color w:val="000000"/>
                <w:sz w:val="20"/>
                <w:szCs w:val="20"/>
              </w:rPr>
            </w:pPr>
            <w:r w:rsidRPr="00026934">
              <w:rPr>
                <w:color w:val="000000"/>
                <w:sz w:val="20"/>
                <w:szCs w:val="20"/>
              </w:rPr>
              <w:t>$1,095.92</w:t>
            </w:r>
          </w:p>
        </w:tc>
      </w:tr>
      <w:tr w:rsidR="00026934" w:rsidTr="00026934" w14:paraId="431A7DDE" w14:textId="77777777">
        <w:trPr>
          <w:cantSplit/>
          <w:trHeight w:val="300"/>
        </w:trPr>
        <w:tc>
          <w:tcPr>
            <w:tcW w:w="2945" w:type="dxa"/>
            <w:tcBorders>
              <w:top w:val="nil"/>
              <w:left w:val="single" w:color="auto" w:sz="4" w:space="0"/>
              <w:bottom w:val="single" w:color="auto" w:sz="4" w:space="0"/>
              <w:right w:val="single" w:color="auto" w:sz="4" w:space="0"/>
            </w:tcBorders>
            <w:shd w:val="clear" w:color="auto" w:fill="auto"/>
            <w:noWrap/>
            <w:vAlign w:val="center"/>
            <w:hideMark/>
          </w:tcPr>
          <w:p w:rsidRPr="00026934" w:rsidR="00026934" w:rsidP="00026934" w:rsidRDefault="00026934" w14:paraId="44710831" w14:textId="77777777">
            <w:pPr>
              <w:rPr>
                <w:color w:val="000000"/>
                <w:sz w:val="20"/>
                <w:szCs w:val="20"/>
              </w:rPr>
            </w:pPr>
            <w:r w:rsidRPr="00026934">
              <w:rPr>
                <w:color w:val="000000"/>
                <w:sz w:val="20"/>
                <w:szCs w:val="20"/>
              </w:rPr>
              <w:t>Label Change/Operating Procedure:</w:t>
            </w:r>
          </w:p>
        </w:tc>
        <w:tc>
          <w:tcPr>
            <w:tcW w:w="1960" w:type="dxa"/>
            <w:tcBorders>
              <w:top w:val="nil"/>
              <w:left w:val="nil"/>
              <w:bottom w:val="single" w:color="auto" w:sz="4" w:space="0"/>
              <w:right w:val="single" w:color="auto" w:sz="4" w:space="0"/>
            </w:tcBorders>
            <w:shd w:val="clear" w:color="auto" w:fill="auto"/>
            <w:noWrap/>
            <w:vAlign w:val="center"/>
            <w:hideMark/>
          </w:tcPr>
          <w:p w:rsidRPr="00026934" w:rsidR="00026934" w:rsidRDefault="00026934" w14:paraId="3F54263A" w14:textId="77777777">
            <w:pPr>
              <w:jc w:val="center"/>
              <w:rPr>
                <w:color w:val="000000"/>
                <w:sz w:val="20"/>
                <w:szCs w:val="20"/>
              </w:rPr>
            </w:pPr>
            <w:r w:rsidRPr="00026934">
              <w:rPr>
                <w:color w:val="000000"/>
                <w:sz w:val="20"/>
                <w:szCs w:val="20"/>
              </w:rPr>
              <w:t>27,398</w:t>
            </w:r>
          </w:p>
        </w:tc>
        <w:tc>
          <w:tcPr>
            <w:tcW w:w="1875" w:type="dxa"/>
            <w:tcBorders>
              <w:top w:val="nil"/>
              <w:left w:val="nil"/>
              <w:bottom w:val="single" w:color="auto" w:sz="4" w:space="0"/>
              <w:right w:val="single" w:color="auto" w:sz="4" w:space="0"/>
            </w:tcBorders>
            <w:shd w:val="clear" w:color="auto" w:fill="auto"/>
            <w:noWrap/>
            <w:vAlign w:val="center"/>
            <w:hideMark/>
          </w:tcPr>
          <w:p w:rsidRPr="00026934" w:rsidR="00026934" w:rsidRDefault="00026934" w14:paraId="1A4B6487" w14:textId="77777777">
            <w:pPr>
              <w:jc w:val="center"/>
              <w:rPr>
                <w:color w:val="000000"/>
                <w:sz w:val="20"/>
                <w:szCs w:val="20"/>
              </w:rPr>
            </w:pPr>
            <w:r w:rsidRPr="00026934">
              <w:rPr>
                <w:color w:val="000000"/>
                <w:sz w:val="20"/>
                <w:szCs w:val="20"/>
              </w:rPr>
              <w:t>$0.13</w:t>
            </w:r>
          </w:p>
        </w:tc>
        <w:tc>
          <w:tcPr>
            <w:tcW w:w="1720" w:type="dxa"/>
            <w:tcBorders>
              <w:top w:val="nil"/>
              <w:left w:val="nil"/>
              <w:bottom w:val="single" w:color="auto" w:sz="4" w:space="0"/>
              <w:right w:val="single" w:color="auto" w:sz="4" w:space="0"/>
            </w:tcBorders>
            <w:shd w:val="clear" w:color="auto" w:fill="auto"/>
            <w:noWrap/>
            <w:vAlign w:val="center"/>
            <w:hideMark/>
          </w:tcPr>
          <w:p w:rsidRPr="00026934" w:rsidR="00026934" w:rsidRDefault="00026934" w14:paraId="595C4045" w14:textId="77777777">
            <w:pPr>
              <w:jc w:val="center"/>
              <w:rPr>
                <w:color w:val="000000"/>
                <w:sz w:val="20"/>
                <w:szCs w:val="20"/>
              </w:rPr>
            </w:pPr>
            <w:r w:rsidRPr="00026934">
              <w:rPr>
                <w:color w:val="000000"/>
                <w:sz w:val="20"/>
                <w:szCs w:val="20"/>
              </w:rPr>
              <w:t>$3,561.74</w:t>
            </w:r>
          </w:p>
        </w:tc>
      </w:tr>
      <w:tr w:rsidR="00026934" w:rsidTr="00026934" w14:paraId="7A8C1299" w14:textId="77777777">
        <w:trPr>
          <w:cantSplit/>
          <w:trHeight w:val="300"/>
        </w:trPr>
        <w:tc>
          <w:tcPr>
            <w:tcW w:w="2945" w:type="dxa"/>
            <w:tcBorders>
              <w:top w:val="nil"/>
              <w:left w:val="single" w:color="auto" w:sz="4" w:space="0"/>
              <w:bottom w:val="single" w:color="auto" w:sz="4" w:space="0"/>
              <w:right w:val="single" w:color="auto" w:sz="4" w:space="0"/>
            </w:tcBorders>
            <w:shd w:val="clear" w:color="auto" w:fill="auto"/>
            <w:noWrap/>
            <w:vAlign w:val="center"/>
            <w:hideMark/>
          </w:tcPr>
          <w:p w:rsidRPr="00026934" w:rsidR="00026934" w:rsidP="00026934" w:rsidRDefault="00026934" w14:paraId="6A5B8F94" w14:textId="77777777">
            <w:pPr>
              <w:rPr>
                <w:color w:val="000000"/>
                <w:sz w:val="20"/>
                <w:szCs w:val="20"/>
              </w:rPr>
            </w:pPr>
            <w:r w:rsidRPr="00026934">
              <w:rPr>
                <w:color w:val="000000"/>
                <w:sz w:val="20"/>
                <w:szCs w:val="20"/>
              </w:rPr>
              <w:t>Label Change/Back-up Operation:</w:t>
            </w:r>
          </w:p>
        </w:tc>
        <w:tc>
          <w:tcPr>
            <w:tcW w:w="1960" w:type="dxa"/>
            <w:tcBorders>
              <w:top w:val="nil"/>
              <w:left w:val="nil"/>
              <w:bottom w:val="single" w:color="auto" w:sz="4" w:space="0"/>
              <w:right w:val="single" w:color="auto" w:sz="4" w:space="0"/>
            </w:tcBorders>
            <w:shd w:val="clear" w:color="auto" w:fill="auto"/>
            <w:noWrap/>
            <w:vAlign w:val="center"/>
            <w:hideMark/>
          </w:tcPr>
          <w:p w:rsidRPr="00026934" w:rsidR="00026934" w:rsidRDefault="00026934" w14:paraId="55A00A1D" w14:textId="77777777">
            <w:pPr>
              <w:jc w:val="center"/>
              <w:rPr>
                <w:color w:val="000000"/>
                <w:sz w:val="20"/>
                <w:szCs w:val="20"/>
              </w:rPr>
            </w:pPr>
            <w:r w:rsidRPr="00026934">
              <w:rPr>
                <w:color w:val="000000"/>
                <w:sz w:val="20"/>
                <w:szCs w:val="20"/>
              </w:rPr>
              <w:t>27,398</w:t>
            </w:r>
          </w:p>
        </w:tc>
        <w:tc>
          <w:tcPr>
            <w:tcW w:w="1875" w:type="dxa"/>
            <w:tcBorders>
              <w:top w:val="nil"/>
              <w:left w:val="nil"/>
              <w:bottom w:val="single" w:color="auto" w:sz="4" w:space="0"/>
              <w:right w:val="single" w:color="auto" w:sz="4" w:space="0"/>
            </w:tcBorders>
            <w:shd w:val="clear" w:color="auto" w:fill="auto"/>
            <w:noWrap/>
            <w:vAlign w:val="center"/>
            <w:hideMark/>
          </w:tcPr>
          <w:p w:rsidRPr="00026934" w:rsidR="00026934" w:rsidRDefault="00026934" w14:paraId="77B0E335" w14:textId="77777777">
            <w:pPr>
              <w:jc w:val="center"/>
              <w:rPr>
                <w:color w:val="000000"/>
                <w:sz w:val="20"/>
                <w:szCs w:val="20"/>
              </w:rPr>
            </w:pPr>
            <w:r w:rsidRPr="00026934">
              <w:rPr>
                <w:color w:val="000000"/>
                <w:sz w:val="20"/>
                <w:szCs w:val="20"/>
              </w:rPr>
              <w:t>$0.13</w:t>
            </w:r>
          </w:p>
        </w:tc>
        <w:tc>
          <w:tcPr>
            <w:tcW w:w="1720" w:type="dxa"/>
            <w:tcBorders>
              <w:top w:val="nil"/>
              <w:left w:val="nil"/>
              <w:bottom w:val="single" w:color="auto" w:sz="4" w:space="0"/>
              <w:right w:val="single" w:color="auto" w:sz="4" w:space="0"/>
            </w:tcBorders>
            <w:shd w:val="clear" w:color="auto" w:fill="auto"/>
            <w:noWrap/>
            <w:vAlign w:val="center"/>
            <w:hideMark/>
          </w:tcPr>
          <w:p w:rsidRPr="00026934" w:rsidR="00026934" w:rsidRDefault="00026934" w14:paraId="58095EF0" w14:textId="77777777">
            <w:pPr>
              <w:jc w:val="center"/>
              <w:rPr>
                <w:color w:val="000000"/>
                <w:sz w:val="20"/>
                <w:szCs w:val="20"/>
              </w:rPr>
            </w:pPr>
            <w:r w:rsidRPr="00026934">
              <w:rPr>
                <w:color w:val="000000"/>
                <w:sz w:val="20"/>
                <w:szCs w:val="20"/>
              </w:rPr>
              <w:t>$3,561.74</w:t>
            </w:r>
          </w:p>
        </w:tc>
      </w:tr>
      <w:tr w:rsidR="00026934" w:rsidTr="00026934" w14:paraId="40649119" w14:textId="77777777">
        <w:trPr>
          <w:cantSplit/>
          <w:trHeight w:val="465"/>
        </w:trPr>
        <w:tc>
          <w:tcPr>
            <w:tcW w:w="67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26934" w:rsidR="00026934" w:rsidRDefault="00026934" w14:paraId="6AB2699F" w14:textId="77777777">
            <w:pPr>
              <w:jc w:val="right"/>
              <w:rPr>
                <w:b/>
                <w:bCs/>
                <w:color w:val="000000"/>
                <w:sz w:val="22"/>
                <w:szCs w:val="22"/>
              </w:rPr>
            </w:pPr>
            <w:r w:rsidRPr="00026934">
              <w:rPr>
                <w:b/>
                <w:bCs/>
                <w:color w:val="000000"/>
                <w:sz w:val="22"/>
                <w:szCs w:val="22"/>
              </w:rPr>
              <w:t>Estimated Annual Printing Cost for This Information Collection:</w:t>
            </w:r>
          </w:p>
        </w:tc>
        <w:tc>
          <w:tcPr>
            <w:tcW w:w="1720" w:type="dxa"/>
            <w:tcBorders>
              <w:top w:val="nil"/>
              <w:left w:val="nil"/>
              <w:bottom w:val="single" w:color="auto" w:sz="4" w:space="0"/>
              <w:right w:val="single" w:color="auto" w:sz="4" w:space="0"/>
            </w:tcBorders>
            <w:shd w:val="clear" w:color="auto" w:fill="auto"/>
            <w:noWrap/>
            <w:vAlign w:val="center"/>
            <w:hideMark/>
          </w:tcPr>
          <w:p w:rsidRPr="00026934" w:rsidR="00026934" w:rsidRDefault="00026934" w14:paraId="598AE448" w14:textId="77777777">
            <w:pPr>
              <w:jc w:val="center"/>
              <w:rPr>
                <w:b/>
                <w:bCs/>
                <w:color w:val="000000"/>
                <w:sz w:val="20"/>
                <w:szCs w:val="20"/>
              </w:rPr>
            </w:pPr>
            <w:r w:rsidRPr="00026934">
              <w:rPr>
                <w:b/>
                <w:bCs/>
                <w:color w:val="000000"/>
                <w:sz w:val="20"/>
                <w:szCs w:val="20"/>
              </w:rPr>
              <w:t>$9,315.32</w:t>
            </w:r>
          </w:p>
        </w:tc>
      </w:tr>
    </w:tbl>
    <w:p w:rsidR="00026934" w:rsidP="001D61BC" w:rsidRDefault="00026934" w14:paraId="61E53C35" w14:textId="7A1AFB7D">
      <w:pPr>
        <w:tabs>
          <w:tab w:val="left" w:pos="-720"/>
          <w:tab w:val="left" w:pos="540"/>
        </w:tabs>
        <w:rPr>
          <w:bCs/>
        </w:rPr>
      </w:pPr>
    </w:p>
    <w:p w:rsidR="0083136D" w:rsidP="001D61BC" w:rsidRDefault="0083136D" w14:paraId="7990FBE7" w14:textId="06A3794F">
      <w:pPr>
        <w:tabs>
          <w:tab w:val="left" w:pos="-720"/>
          <w:tab w:val="left" w:pos="540"/>
        </w:tabs>
        <w:rPr>
          <w:bCs/>
        </w:rPr>
      </w:pPr>
    </w:p>
    <w:p w:rsidR="00D276CF" w:rsidP="00284300" w:rsidRDefault="00215EC5" w14:paraId="79FEFFF0" w14:textId="77777777">
      <w:pPr>
        <w:pStyle w:val="Snumber"/>
        <w:tabs>
          <w:tab w:val="clear" w:pos="360"/>
          <w:tab w:val="num" w:pos="720"/>
        </w:tabs>
        <w:ind w:left="0"/>
      </w:pPr>
      <w:r w:rsidRPr="007C3F1F">
        <w:rPr>
          <w:u w:val="single"/>
        </w:rPr>
        <w:t>Estimates of costs to the Federal Government.</w:t>
      </w:r>
      <w:r w:rsidRPr="00981917">
        <w:t xml:space="preserve">  </w:t>
      </w:r>
    </w:p>
    <w:p w:rsidR="00215EC5" w:rsidP="00D276CF" w:rsidRDefault="00D276CF" w14:paraId="549A23EC" w14:textId="71BF6111">
      <w:pPr>
        <w:pStyle w:val="Snumber"/>
        <w:numPr>
          <w:ilvl w:val="0"/>
          <w:numId w:val="0"/>
        </w:numPr>
        <w:spacing w:after="0"/>
        <w:ind w:firstLine="720"/>
      </w:pPr>
      <w:r w:rsidRPr="00981917">
        <w:t>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w:t>
      </w:r>
      <w:r w:rsidRPr="00981917" w:rsidR="00215EC5">
        <w:t xml:space="preserve">. </w:t>
      </w:r>
    </w:p>
    <w:p w:rsidR="002D36EC" w:rsidP="002D36EC" w:rsidRDefault="002D36EC" w14:paraId="3861050D" w14:textId="77777777">
      <w:pPr>
        <w:widowControl w:val="0"/>
        <w:autoSpaceDE w:val="0"/>
        <w:autoSpaceDN w:val="0"/>
        <w:adjustRightInd w:val="0"/>
        <w:ind w:firstLine="724"/>
      </w:pPr>
    </w:p>
    <w:p w:rsidRPr="008A40CA" w:rsidR="009438E7" w:rsidP="002D36EC" w:rsidRDefault="00604512" w14:paraId="7D0BA846" w14:textId="4B2B1EB3">
      <w:pPr>
        <w:widowControl w:val="0"/>
        <w:autoSpaceDE w:val="0"/>
        <w:autoSpaceDN w:val="0"/>
        <w:adjustRightInd w:val="0"/>
        <w:ind w:firstLine="724"/>
      </w:pPr>
      <w:r w:rsidRPr="008A40CA">
        <w:t xml:space="preserve">The Federal Government neither collects nor retains any information </w:t>
      </w:r>
      <w:proofErr w:type="gramStart"/>
      <w:r w:rsidRPr="008A40CA">
        <w:t>as a result of</w:t>
      </w:r>
      <w:proofErr w:type="gramEnd"/>
      <w:r w:rsidRPr="008A40CA">
        <w:t xml:space="preserve"> this collection of information.  </w:t>
      </w:r>
      <w:r w:rsidRPr="008A40CA" w:rsidR="009438E7">
        <w:t>The information is</w:t>
      </w:r>
      <w:r w:rsidR="00534576">
        <w:t xml:space="preserve"> provided in instructions and </w:t>
      </w:r>
      <w:r w:rsidR="007A06F3">
        <w:t xml:space="preserve">labeling provided with or affixed </w:t>
      </w:r>
      <w:r w:rsidR="004746B9">
        <w:t>to platform lifts manufactured for sale to the public.</w:t>
      </w:r>
    </w:p>
    <w:p w:rsidR="009438E7" w:rsidP="002D36EC" w:rsidRDefault="009438E7" w14:paraId="43437C7E" w14:textId="785DB687">
      <w:pPr>
        <w:widowControl w:val="0"/>
        <w:autoSpaceDE w:val="0"/>
        <w:autoSpaceDN w:val="0"/>
        <w:adjustRightInd w:val="0"/>
        <w:ind w:firstLine="724"/>
      </w:pPr>
    </w:p>
    <w:p w:rsidRPr="008A40CA" w:rsidR="00D276CF" w:rsidP="002D36EC" w:rsidRDefault="00D276CF" w14:paraId="3E304790" w14:textId="77777777">
      <w:pPr>
        <w:widowControl w:val="0"/>
        <w:autoSpaceDE w:val="0"/>
        <w:autoSpaceDN w:val="0"/>
        <w:adjustRightInd w:val="0"/>
        <w:ind w:firstLine="724"/>
      </w:pPr>
    </w:p>
    <w:p w:rsidR="00D276CF" w:rsidP="00284300" w:rsidRDefault="00215EC5" w14:paraId="5AB4F862" w14:textId="77777777">
      <w:pPr>
        <w:pStyle w:val="Snumber"/>
        <w:tabs>
          <w:tab w:val="clear" w:pos="360"/>
          <w:tab w:val="num" w:pos="720"/>
        </w:tabs>
        <w:ind w:left="0"/>
      </w:pPr>
      <w:r w:rsidRPr="007C3F1F">
        <w:rPr>
          <w:u w:val="single"/>
        </w:rPr>
        <w:t>Explanation of the program change or adjustments.</w:t>
      </w:r>
      <w:r w:rsidRPr="007C3F1F">
        <w:t xml:space="preserve">  </w:t>
      </w:r>
    </w:p>
    <w:p w:rsidRPr="007C3F1F" w:rsidR="00215EC5" w:rsidP="00D276CF" w:rsidRDefault="00D276CF" w14:paraId="0F0BB961" w14:textId="29B738B7">
      <w:pPr>
        <w:pStyle w:val="Snumber"/>
        <w:numPr>
          <w:ilvl w:val="0"/>
          <w:numId w:val="0"/>
        </w:numPr>
        <w:spacing w:after="0"/>
        <w:ind w:firstLine="720"/>
      </w:pPr>
      <w:r w:rsidRPr="007C3F1F">
        <w:t xml:space="preserve">Explain the reasons for any program changes or adjustments reported </w:t>
      </w:r>
      <w:r w:rsidRPr="00D3346C" w:rsidR="00D3346C">
        <w:t>on the burden worksheet. 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r w:rsidRPr="007C3F1F">
        <w:t>.</w:t>
      </w:r>
    </w:p>
    <w:p w:rsidR="002D36EC" w:rsidP="002D36EC" w:rsidRDefault="002D36EC" w14:paraId="4FD37C47" w14:textId="77777777">
      <w:pPr>
        <w:widowControl w:val="0"/>
        <w:autoSpaceDE w:val="0"/>
        <w:autoSpaceDN w:val="0"/>
        <w:adjustRightInd w:val="0"/>
        <w:ind w:firstLine="734"/>
      </w:pPr>
    </w:p>
    <w:p w:rsidRPr="008A40CA" w:rsidR="00E70194" w:rsidP="002D36EC" w:rsidRDefault="00063B0E" w14:paraId="7F5398EA" w14:textId="2ACBB296">
      <w:pPr>
        <w:widowControl w:val="0"/>
        <w:autoSpaceDE w:val="0"/>
        <w:autoSpaceDN w:val="0"/>
        <w:adjustRightInd w:val="0"/>
        <w:ind w:firstLine="734"/>
        <w:rPr>
          <w:b/>
          <w:bCs/>
        </w:rPr>
      </w:pPr>
      <w:r>
        <w:t xml:space="preserve">This is a reinstatement resulting in a program change. </w:t>
      </w:r>
      <w:r w:rsidR="000669F3">
        <w:t>The</w:t>
      </w:r>
      <w:r>
        <w:t xml:space="preserve"> program change adds</w:t>
      </w:r>
      <w:r w:rsidR="000669F3">
        <w:t xml:space="preserve"> </w:t>
      </w:r>
      <w:r w:rsidR="0064080A">
        <w:t>1,</w:t>
      </w:r>
      <w:r w:rsidR="008534E4">
        <w:t>562</w:t>
      </w:r>
      <w:r w:rsidR="0064080A">
        <w:t xml:space="preserve"> </w:t>
      </w:r>
      <w:r w:rsidR="000669F3">
        <w:t xml:space="preserve">burden hours </w:t>
      </w:r>
      <w:r w:rsidR="0064080A">
        <w:t>to account for labeling and</w:t>
      </w:r>
      <w:r w:rsidR="000669F3">
        <w:t xml:space="preserve"> distribution of the information</w:t>
      </w:r>
      <w:r w:rsidR="00B657C8">
        <w:t>.</w:t>
      </w:r>
      <w:r w:rsidR="006C5631">
        <w:t xml:space="preserve"> The </w:t>
      </w:r>
      <w:r w:rsidR="001F0C1D">
        <w:t xml:space="preserve">estimated </w:t>
      </w:r>
      <w:r w:rsidR="006C5631">
        <w:t>printing costs have not changed from the previous ICR.</w:t>
      </w:r>
    </w:p>
    <w:p w:rsidR="001F2B35" w:rsidP="002D36EC" w:rsidRDefault="001F2B35" w14:paraId="451E4324" w14:textId="4D2BE5D0">
      <w:pPr>
        <w:pStyle w:val="BodyText3"/>
        <w:spacing w:line="240" w:lineRule="auto"/>
        <w:rPr>
          <w:sz w:val="24"/>
          <w:szCs w:val="24"/>
        </w:rPr>
      </w:pPr>
    </w:p>
    <w:p w:rsidRPr="008A40CA" w:rsidR="00F941C9" w:rsidP="002D36EC" w:rsidRDefault="00F941C9" w14:paraId="281C3C2C" w14:textId="77777777">
      <w:pPr>
        <w:pStyle w:val="BodyText3"/>
        <w:spacing w:line="240" w:lineRule="auto"/>
        <w:rPr>
          <w:sz w:val="24"/>
          <w:szCs w:val="24"/>
        </w:rPr>
      </w:pPr>
    </w:p>
    <w:p w:rsidR="00D276CF" w:rsidP="00F941C9" w:rsidRDefault="00E903AD" w14:paraId="61BB6A65" w14:textId="77777777">
      <w:pPr>
        <w:pStyle w:val="Snumber"/>
        <w:keepNext/>
        <w:tabs>
          <w:tab w:val="clear" w:pos="360"/>
          <w:tab w:val="num" w:pos="720"/>
        </w:tabs>
        <w:ind w:left="0"/>
      </w:pPr>
      <w:r w:rsidRPr="00981917">
        <w:rPr>
          <w:u w:val="single"/>
        </w:rPr>
        <w:lastRenderedPageBreak/>
        <w:t>Publication of results of data collection</w:t>
      </w:r>
      <w:r w:rsidRPr="007C3F1F">
        <w:rPr>
          <w:u w:val="single"/>
        </w:rPr>
        <w:t>.</w:t>
      </w:r>
      <w:r w:rsidRPr="007C3F1F">
        <w:t xml:space="preserve">  </w:t>
      </w:r>
    </w:p>
    <w:p w:rsidRPr="007C3F1F" w:rsidR="00E903AD" w:rsidP="00D276CF" w:rsidRDefault="00D276CF" w14:paraId="350298EA" w14:textId="082672FC">
      <w:pPr>
        <w:pStyle w:val="Snumber"/>
        <w:numPr>
          <w:ilvl w:val="0"/>
          <w:numId w:val="0"/>
        </w:numPr>
        <w:spacing w:after="0"/>
        <w:ind w:firstLine="720"/>
      </w:pPr>
      <w:r w:rsidRPr="007C3F1F">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C5631" w:rsidR="006C5631">
        <w:t xml:space="preserve"> </w:t>
      </w:r>
      <w:r w:rsidR="006C5631">
        <w:t>as applicable</w:t>
      </w:r>
      <w:r w:rsidRPr="007C3F1F">
        <w:t>.</w:t>
      </w:r>
    </w:p>
    <w:p w:rsidR="002D36EC" w:rsidP="002D36EC" w:rsidRDefault="002D36EC" w14:paraId="3FB124DF" w14:textId="77777777">
      <w:pPr>
        <w:widowControl w:val="0"/>
        <w:autoSpaceDE w:val="0"/>
        <w:autoSpaceDN w:val="0"/>
        <w:adjustRightInd w:val="0"/>
        <w:ind w:firstLine="720"/>
        <w:jc w:val="both"/>
      </w:pPr>
    </w:p>
    <w:p w:rsidRPr="008A40CA" w:rsidR="009438E7" w:rsidP="00284300" w:rsidRDefault="004746B9" w14:paraId="09E04D04" w14:textId="77777777">
      <w:pPr>
        <w:widowControl w:val="0"/>
        <w:autoSpaceDE w:val="0"/>
        <w:autoSpaceDN w:val="0"/>
        <w:adjustRightInd w:val="0"/>
        <w:ind w:firstLine="720"/>
      </w:pPr>
      <w:r>
        <w:t>As there is no information that is collected or maintained by the Federal Government, r</w:t>
      </w:r>
      <w:r w:rsidR="005E71B9">
        <w:t>esults of t</w:t>
      </w:r>
      <w:r w:rsidRPr="008A40CA" w:rsidR="009438E7">
        <w:t>his collection of in</w:t>
      </w:r>
      <w:r>
        <w:t>formation will not be published.</w:t>
      </w:r>
    </w:p>
    <w:p w:rsidR="009438E7" w:rsidP="002D36EC" w:rsidRDefault="009438E7" w14:paraId="7CF7494C" w14:textId="76806E92">
      <w:pPr>
        <w:widowControl w:val="0"/>
        <w:autoSpaceDE w:val="0"/>
        <w:autoSpaceDN w:val="0"/>
        <w:adjustRightInd w:val="0"/>
        <w:rPr>
          <w:b/>
          <w:bCs/>
        </w:rPr>
      </w:pPr>
    </w:p>
    <w:p w:rsidRPr="008A40CA" w:rsidR="00F941C9" w:rsidP="002D36EC" w:rsidRDefault="00F941C9" w14:paraId="381ED84B" w14:textId="77777777">
      <w:pPr>
        <w:widowControl w:val="0"/>
        <w:autoSpaceDE w:val="0"/>
        <w:autoSpaceDN w:val="0"/>
        <w:adjustRightInd w:val="0"/>
        <w:rPr>
          <w:b/>
          <w:bCs/>
        </w:rPr>
      </w:pPr>
    </w:p>
    <w:p w:rsidRPr="00D276CF" w:rsidR="00D276CF" w:rsidP="00284300" w:rsidRDefault="00E903AD" w14:paraId="785980AA" w14:textId="77777777">
      <w:pPr>
        <w:pStyle w:val="Snumber"/>
        <w:tabs>
          <w:tab w:val="clear" w:pos="360"/>
          <w:tab w:val="num" w:pos="720"/>
        </w:tabs>
        <w:ind w:left="0"/>
        <w:rPr>
          <w:u w:val="single"/>
        </w:rPr>
      </w:pPr>
      <w:r w:rsidRPr="00981917">
        <w:rPr>
          <w:u w:val="single"/>
        </w:rPr>
        <w:t>Approval for not displaying the expiration date of OMB approval</w:t>
      </w:r>
      <w:r w:rsidRPr="007C3F1F">
        <w:rPr>
          <w:u w:val="single"/>
        </w:rPr>
        <w:t>.</w:t>
      </w:r>
      <w:r w:rsidRPr="007C3F1F">
        <w:t xml:space="preserve">  </w:t>
      </w:r>
    </w:p>
    <w:p w:rsidRPr="007C3F1F" w:rsidR="00E903AD" w:rsidP="00D276CF" w:rsidRDefault="00D276CF" w14:paraId="35C3E750" w14:textId="1F8E3019">
      <w:pPr>
        <w:pStyle w:val="Snumber"/>
        <w:numPr>
          <w:ilvl w:val="0"/>
          <w:numId w:val="0"/>
        </w:numPr>
        <w:spacing w:after="0"/>
        <w:ind w:firstLine="720"/>
        <w:rPr>
          <w:u w:val="single"/>
        </w:rPr>
      </w:pPr>
      <w:r w:rsidRPr="007C3F1F">
        <w:t xml:space="preserve">If seeking approval to not display the expiration date for </w:t>
      </w:r>
      <w:r>
        <w:t>OMB</w:t>
      </w:r>
      <w:r w:rsidRPr="007C3F1F">
        <w:t xml:space="preserve"> approval of the information collection, explain the reasons that display would be inappropriate.</w:t>
      </w:r>
    </w:p>
    <w:p w:rsidR="002D36EC" w:rsidP="002D36EC" w:rsidRDefault="002D36EC" w14:paraId="378DC7E6" w14:textId="77777777">
      <w:pPr>
        <w:pStyle w:val="BodyText"/>
        <w:spacing w:line="240" w:lineRule="auto"/>
        <w:ind w:firstLine="720"/>
        <w:jc w:val="left"/>
        <w:rPr>
          <w:rFonts w:ascii="Times New Roman" w:hAnsi="Times New Roman" w:cs="Times New Roman"/>
        </w:rPr>
      </w:pPr>
    </w:p>
    <w:p w:rsidRPr="008A40CA" w:rsidR="009438E7" w:rsidP="002D36EC" w:rsidRDefault="00B63A04" w14:paraId="553A823E" w14:textId="02F96258">
      <w:pPr>
        <w:pStyle w:val="BodyText"/>
        <w:spacing w:line="240" w:lineRule="auto"/>
        <w:ind w:firstLine="720"/>
        <w:jc w:val="left"/>
        <w:rPr>
          <w:rFonts w:ascii="Times New Roman" w:hAnsi="Times New Roman" w:cs="Times New Roman"/>
        </w:rPr>
      </w:pPr>
      <w:r w:rsidRPr="008A40CA">
        <w:rPr>
          <w:rFonts w:ascii="Times New Roman" w:hAnsi="Times New Roman" w:cs="Times New Roman"/>
        </w:rPr>
        <w:t>We request a</w:t>
      </w:r>
      <w:r w:rsidRPr="008A40CA" w:rsidR="009438E7">
        <w:rPr>
          <w:rFonts w:ascii="Times New Roman" w:hAnsi="Times New Roman" w:cs="Times New Roman"/>
        </w:rPr>
        <w:t>pproval not</w:t>
      </w:r>
      <w:r w:rsidRPr="008A40CA">
        <w:rPr>
          <w:rFonts w:ascii="Times New Roman" w:hAnsi="Times New Roman" w:cs="Times New Roman"/>
        </w:rPr>
        <w:t xml:space="preserve"> to include the </w:t>
      </w:r>
      <w:r w:rsidRPr="008A40CA" w:rsidR="009438E7">
        <w:rPr>
          <w:rFonts w:ascii="Times New Roman" w:hAnsi="Times New Roman" w:cs="Times New Roman"/>
        </w:rPr>
        <w:t>expiration date for OMB approval</w:t>
      </w:r>
      <w:r w:rsidRPr="008A40CA">
        <w:rPr>
          <w:rFonts w:ascii="Times New Roman" w:hAnsi="Times New Roman" w:cs="Times New Roman"/>
        </w:rPr>
        <w:t xml:space="preserve"> </w:t>
      </w:r>
      <w:r w:rsidR="00E26BBD">
        <w:rPr>
          <w:rFonts w:ascii="Times New Roman" w:hAnsi="Times New Roman" w:cs="Times New Roman"/>
        </w:rPr>
        <w:t xml:space="preserve">because </w:t>
      </w:r>
      <w:r w:rsidR="001F0C1D">
        <w:rPr>
          <w:rFonts w:ascii="Times New Roman" w:hAnsi="Times New Roman" w:cs="Times New Roman"/>
        </w:rPr>
        <w:t xml:space="preserve">the information collection is found in a Federal regulation and displaying the expiration would require an update to the CFR. </w:t>
      </w:r>
    </w:p>
    <w:p w:rsidR="009438E7" w:rsidP="002D36EC" w:rsidRDefault="009438E7" w14:paraId="40A36D80" w14:textId="11C315DA">
      <w:pPr>
        <w:widowControl w:val="0"/>
        <w:autoSpaceDE w:val="0"/>
        <w:autoSpaceDN w:val="0"/>
        <w:adjustRightInd w:val="0"/>
      </w:pPr>
    </w:p>
    <w:p w:rsidRPr="008A40CA" w:rsidR="00F941C9" w:rsidP="002D36EC" w:rsidRDefault="00F941C9" w14:paraId="042A0BBD" w14:textId="77777777">
      <w:pPr>
        <w:widowControl w:val="0"/>
        <w:autoSpaceDE w:val="0"/>
        <w:autoSpaceDN w:val="0"/>
        <w:adjustRightInd w:val="0"/>
      </w:pPr>
    </w:p>
    <w:p w:rsidR="00D276CF" w:rsidP="00284300" w:rsidRDefault="00E903AD" w14:paraId="0BBEF977" w14:textId="77777777">
      <w:pPr>
        <w:pStyle w:val="Snumber"/>
        <w:tabs>
          <w:tab w:val="clear" w:pos="360"/>
          <w:tab w:val="num" w:pos="720"/>
        </w:tabs>
        <w:ind w:left="0"/>
      </w:pPr>
      <w:r w:rsidRPr="00981917">
        <w:rPr>
          <w:u w:val="single"/>
        </w:rPr>
        <w:t>Exceptions to the certification statement</w:t>
      </w:r>
      <w:r w:rsidRPr="00981917">
        <w:t xml:space="preserve">.  </w:t>
      </w:r>
    </w:p>
    <w:p w:rsidR="00E903AD" w:rsidP="00D276CF" w:rsidRDefault="00D276CF" w14:paraId="58AC8D55" w14:textId="2EF9C41D">
      <w:pPr>
        <w:pStyle w:val="Snumber"/>
        <w:numPr>
          <w:ilvl w:val="0"/>
          <w:numId w:val="0"/>
        </w:numPr>
        <w:spacing w:after="0"/>
        <w:ind w:firstLine="720"/>
      </w:pPr>
      <w:r w:rsidRPr="00981917">
        <w:t>Explain each exception t</w:t>
      </w:r>
      <w:r>
        <w:t>o the certification statement "Certification for Paperwork Reduction Act S</w:t>
      </w:r>
      <w:r w:rsidRPr="00981917">
        <w:t>ubmissions."</w:t>
      </w:r>
      <w:r w:rsidR="006C5631">
        <w:t xml:space="preserve">  </w:t>
      </w:r>
      <w:r w:rsidRPr="00332DAA" w:rsidR="006C5631">
        <w:t>The required certifications can be found at 5 CFR 1320.9.</w:t>
      </w:r>
    </w:p>
    <w:p w:rsidR="002D36EC" w:rsidP="002D36EC" w:rsidRDefault="002D36EC" w14:paraId="6EB6DACE" w14:textId="77777777">
      <w:pPr>
        <w:widowControl w:val="0"/>
        <w:autoSpaceDE w:val="0"/>
        <w:autoSpaceDN w:val="0"/>
        <w:adjustRightInd w:val="0"/>
        <w:ind w:firstLine="720"/>
        <w:jc w:val="both"/>
      </w:pPr>
    </w:p>
    <w:p w:rsidRPr="008A40CA" w:rsidR="009438E7" w:rsidP="002D36EC" w:rsidRDefault="009438E7" w14:paraId="77F5045F" w14:textId="77777777">
      <w:pPr>
        <w:widowControl w:val="0"/>
        <w:autoSpaceDE w:val="0"/>
        <w:autoSpaceDN w:val="0"/>
        <w:adjustRightInd w:val="0"/>
        <w:ind w:firstLine="720"/>
        <w:jc w:val="both"/>
      </w:pPr>
      <w:r w:rsidRPr="008A40CA">
        <w:t>No exceptions to the certification statement are made.</w:t>
      </w:r>
    </w:p>
    <w:p w:rsidRPr="00981917" w:rsidR="003A3FD0" w:rsidP="002D36EC" w:rsidRDefault="003A3FD0" w14:paraId="0ED32806" w14:textId="77777777">
      <w:pPr>
        <w:widowControl w:val="0"/>
        <w:pBdr>
          <w:bottom w:val="single" w:color="auto" w:sz="4" w:space="1"/>
        </w:pBdr>
      </w:pPr>
    </w:p>
    <w:p w:rsidRPr="00D276CF" w:rsidR="003A3FD0" w:rsidP="002D36EC" w:rsidRDefault="003A3FD0" w14:paraId="3ABA70DF" w14:textId="77777777">
      <w:pPr>
        <w:widowControl w:val="0"/>
      </w:pPr>
    </w:p>
    <w:sectPr w:rsidRPr="00D276CF" w:rsidR="003A3FD0" w:rsidSect="00730728">
      <w:footerReference w:type="even" r:id="rId8"/>
      <w:footerReference w:type="default" r:id="rId9"/>
      <w:pgSz w:w="12240" w:h="15840" w:code="1"/>
      <w:pgMar w:top="1440" w:right="1656" w:bottom="1440" w:left="165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FA1D1" w14:textId="77777777" w:rsidR="006B35F8" w:rsidRDefault="006B35F8">
      <w:r>
        <w:separator/>
      </w:r>
    </w:p>
  </w:endnote>
  <w:endnote w:type="continuationSeparator" w:id="0">
    <w:p w14:paraId="237ADA9D" w14:textId="77777777" w:rsidR="006B35F8" w:rsidRDefault="006B3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8828A" w14:textId="77777777" w:rsidR="00641B07" w:rsidRDefault="00641B07" w:rsidP="009A4E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94DB25" w14:textId="77777777" w:rsidR="00641B07" w:rsidRDefault="00641B07">
    <w:pPr>
      <w:pStyle w:val="Footer"/>
    </w:pPr>
  </w:p>
  <w:p w14:paraId="5EA813AD" w14:textId="77777777" w:rsidR="00355397" w:rsidRDefault="003553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99155" w14:textId="57714395" w:rsidR="00641B07" w:rsidRDefault="00641B07" w:rsidP="009A4E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3B0E">
      <w:rPr>
        <w:rStyle w:val="PageNumber"/>
        <w:noProof/>
      </w:rPr>
      <w:t>10</w:t>
    </w:r>
    <w:r>
      <w:rPr>
        <w:rStyle w:val="PageNumber"/>
      </w:rPr>
      <w:fldChar w:fldCharType="end"/>
    </w:r>
  </w:p>
  <w:p w14:paraId="601959E5" w14:textId="77777777" w:rsidR="00641B07" w:rsidRDefault="00641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59DB0" w14:textId="77777777" w:rsidR="006B35F8" w:rsidRDefault="006B35F8">
      <w:r>
        <w:separator/>
      </w:r>
    </w:p>
  </w:footnote>
  <w:footnote w:type="continuationSeparator" w:id="0">
    <w:p w14:paraId="0D1B0694" w14:textId="77777777" w:rsidR="006B35F8" w:rsidRDefault="006B35F8">
      <w:r>
        <w:continuationSeparator/>
      </w:r>
    </w:p>
  </w:footnote>
  <w:footnote w:id="1">
    <w:p w14:paraId="4A2F4DBA" w14:textId="1BEC6C24" w:rsidR="00F9441E" w:rsidRDefault="00F9441E">
      <w:pPr>
        <w:pStyle w:val="FootnoteText"/>
      </w:pPr>
      <w:r>
        <w:rPr>
          <w:rStyle w:val="FootnoteReference"/>
        </w:rPr>
        <w:footnoteRef/>
      </w:r>
      <w:r>
        <w:t xml:space="preserve"> </w:t>
      </w:r>
      <w:r w:rsidRPr="0039208F">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 w:id="2">
    <w:p w14:paraId="4F6DD917" w14:textId="77777777" w:rsidR="0064080A" w:rsidRPr="00CB5441" w:rsidRDefault="0064080A" w:rsidP="0064080A">
      <w:pPr>
        <w:pStyle w:val="FootnoteText"/>
        <w:rPr>
          <w:sz w:val="24"/>
          <w:szCs w:val="24"/>
        </w:rPr>
      </w:pPr>
      <w:r w:rsidRPr="00BD7C7E">
        <w:rPr>
          <w:rStyle w:val="FootnoteReference"/>
        </w:rPr>
        <w:footnoteRef/>
      </w:r>
      <w:r w:rsidRPr="004F3312">
        <w:rPr>
          <w:sz w:val="22"/>
          <w:szCs w:val="22"/>
        </w:rPr>
        <w:t>Available online at https://www.bls.gov/oes/current/naics4_336100.htm</w:t>
      </w:r>
    </w:p>
  </w:footnote>
  <w:footnote w:id="3">
    <w:p w14:paraId="442E19ED" w14:textId="77777777" w:rsidR="0064080A" w:rsidRDefault="0064080A" w:rsidP="0064080A">
      <w:pPr>
        <w:pStyle w:val="FootnoteText"/>
      </w:pPr>
      <w:r w:rsidRPr="004F3312">
        <w:rPr>
          <w:rStyle w:val="FootnoteReference"/>
        </w:rPr>
        <w:footnoteRef/>
      </w:r>
      <w:r>
        <w:t xml:space="preserve"> </w:t>
      </w:r>
      <w:r w:rsidRPr="004F3312">
        <w:rPr>
          <w:sz w:val="22"/>
          <w:szCs w:val="22"/>
        </w:rPr>
        <w:t xml:space="preserve">See </w:t>
      </w:r>
      <w:r>
        <w:rPr>
          <w:sz w:val="22"/>
          <w:szCs w:val="22"/>
        </w:rPr>
        <w:t xml:space="preserve">Table 1 at </w:t>
      </w:r>
      <w:hyperlink r:id="rId1" w:history="1">
        <w:r w:rsidRPr="004F3312">
          <w:rPr>
            <w:rStyle w:val="Hyperlink"/>
            <w:sz w:val="22"/>
            <w:szCs w:val="22"/>
          </w:rPr>
          <w:t>https://www.bls.gov/news.release/pdf/ecec.pdf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526DE"/>
    <w:multiLevelType w:val="hybridMultilevel"/>
    <w:tmpl w:val="2788E35C"/>
    <w:lvl w:ilvl="0" w:tplc="04090005">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0AA80246"/>
    <w:multiLevelType w:val="hybridMultilevel"/>
    <w:tmpl w:val="DDE6393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46093F"/>
    <w:multiLevelType w:val="hybridMultilevel"/>
    <w:tmpl w:val="B6DCBE7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D214F2"/>
    <w:multiLevelType w:val="hybridMultilevel"/>
    <w:tmpl w:val="63424196"/>
    <w:lvl w:ilvl="0" w:tplc="912E11F0">
      <w:start w:val="2"/>
      <w:numFmt w:val="decimal"/>
      <w:pStyle w:val="Snumb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C66843"/>
    <w:multiLevelType w:val="hybridMultilevel"/>
    <w:tmpl w:val="DA2ED810"/>
    <w:lvl w:ilvl="0" w:tplc="928A6136">
      <w:start w:val="1"/>
      <w:numFmt w:val="decimal"/>
      <w:lvlText w:val="%1."/>
      <w:lvlJc w:val="left"/>
      <w:pPr>
        <w:tabs>
          <w:tab w:val="num" w:pos="720"/>
        </w:tabs>
        <w:ind w:left="720" w:hanging="36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92503A"/>
    <w:multiLevelType w:val="multilevel"/>
    <w:tmpl w:val="494C3B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C23F8B"/>
    <w:multiLevelType w:val="hybridMultilevel"/>
    <w:tmpl w:val="5DD05A64"/>
    <w:lvl w:ilvl="0" w:tplc="233051A4">
      <w:start w:val="1"/>
      <w:numFmt w:val="decimal"/>
      <w:lvlText w:val="%1."/>
      <w:lvlJc w:val="left"/>
      <w:pPr>
        <w:tabs>
          <w:tab w:val="num" w:pos="364"/>
        </w:tabs>
        <w:ind w:left="364" w:hanging="360"/>
      </w:pPr>
      <w:rPr>
        <w:rFonts w:hint="default"/>
      </w:rPr>
    </w:lvl>
    <w:lvl w:ilvl="1" w:tplc="04090019" w:tentative="1">
      <w:start w:val="1"/>
      <w:numFmt w:val="lowerLetter"/>
      <w:lvlText w:val="%2."/>
      <w:lvlJc w:val="left"/>
      <w:pPr>
        <w:tabs>
          <w:tab w:val="num" w:pos="1084"/>
        </w:tabs>
        <w:ind w:left="1084" w:hanging="360"/>
      </w:p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7" w15:restartNumberingAfterBreak="0">
    <w:nsid w:val="5DC103E5"/>
    <w:multiLevelType w:val="hybridMultilevel"/>
    <w:tmpl w:val="494C3BC6"/>
    <w:lvl w:ilvl="0" w:tplc="8994898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2477F6"/>
    <w:multiLevelType w:val="hybridMultilevel"/>
    <w:tmpl w:val="C9E046A4"/>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9" w15:restartNumberingAfterBreak="0">
    <w:nsid w:val="73282434"/>
    <w:multiLevelType w:val="hybridMultilevel"/>
    <w:tmpl w:val="1F846BC0"/>
    <w:lvl w:ilvl="0" w:tplc="DD92D3AC">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9C84F7F"/>
    <w:multiLevelType w:val="hybridMultilevel"/>
    <w:tmpl w:val="EDC43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E40250B"/>
    <w:multiLevelType w:val="hybridMultilevel"/>
    <w:tmpl w:val="42786B9A"/>
    <w:lvl w:ilvl="0" w:tplc="FFF2A31E">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5"/>
  </w:num>
  <w:num w:numId="7">
    <w:abstractNumId w:val="1"/>
  </w:num>
  <w:num w:numId="8">
    <w:abstractNumId w:val="10"/>
  </w:num>
  <w:num w:numId="9">
    <w:abstractNumId w:val="4"/>
  </w:num>
  <w:num w:numId="10">
    <w:abstractNumId w:val="3"/>
  </w:num>
  <w:num w:numId="11">
    <w:abstractNumId w:val="2"/>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8E7"/>
    <w:rsid w:val="000009A5"/>
    <w:rsid w:val="000140BF"/>
    <w:rsid w:val="00023BF0"/>
    <w:rsid w:val="00025A02"/>
    <w:rsid w:val="00026934"/>
    <w:rsid w:val="000270A7"/>
    <w:rsid w:val="00030552"/>
    <w:rsid w:val="000413A8"/>
    <w:rsid w:val="00042736"/>
    <w:rsid w:val="00053822"/>
    <w:rsid w:val="00063B0E"/>
    <w:rsid w:val="000669F3"/>
    <w:rsid w:val="00071354"/>
    <w:rsid w:val="00075C15"/>
    <w:rsid w:val="0008089C"/>
    <w:rsid w:val="00081FDB"/>
    <w:rsid w:val="000964C0"/>
    <w:rsid w:val="000A6F5E"/>
    <w:rsid w:val="000D1B13"/>
    <w:rsid w:val="000D6DD3"/>
    <w:rsid w:val="000E7EE6"/>
    <w:rsid w:val="000F02F3"/>
    <w:rsid w:val="001041D6"/>
    <w:rsid w:val="00112E65"/>
    <w:rsid w:val="00147070"/>
    <w:rsid w:val="00147E40"/>
    <w:rsid w:val="00153B96"/>
    <w:rsid w:val="00166853"/>
    <w:rsid w:val="00173A42"/>
    <w:rsid w:val="0018009E"/>
    <w:rsid w:val="001801F7"/>
    <w:rsid w:val="00180556"/>
    <w:rsid w:val="001942D7"/>
    <w:rsid w:val="001A13E1"/>
    <w:rsid w:val="001A5D68"/>
    <w:rsid w:val="001B224E"/>
    <w:rsid w:val="001D61BC"/>
    <w:rsid w:val="001E08BB"/>
    <w:rsid w:val="001F0C1D"/>
    <w:rsid w:val="001F2B35"/>
    <w:rsid w:val="00203BAF"/>
    <w:rsid w:val="00215EC5"/>
    <w:rsid w:val="00220E6D"/>
    <w:rsid w:val="00227B1C"/>
    <w:rsid w:val="002345DB"/>
    <w:rsid w:val="00235ECF"/>
    <w:rsid w:val="0025587F"/>
    <w:rsid w:val="00256EA0"/>
    <w:rsid w:val="0027013A"/>
    <w:rsid w:val="00284126"/>
    <w:rsid w:val="00284300"/>
    <w:rsid w:val="00292269"/>
    <w:rsid w:val="002A182D"/>
    <w:rsid w:val="002B205F"/>
    <w:rsid w:val="002B2965"/>
    <w:rsid w:val="002B4215"/>
    <w:rsid w:val="002D36EC"/>
    <w:rsid w:val="002D59C6"/>
    <w:rsid w:val="002F0FAB"/>
    <w:rsid w:val="002F2630"/>
    <w:rsid w:val="002F3062"/>
    <w:rsid w:val="00302B76"/>
    <w:rsid w:val="00313DE8"/>
    <w:rsid w:val="00316482"/>
    <w:rsid w:val="00350A74"/>
    <w:rsid w:val="00355397"/>
    <w:rsid w:val="00375DDC"/>
    <w:rsid w:val="00392CB4"/>
    <w:rsid w:val="003953EF"/>
    <w:rsid w:val="003963AA"/>
    <w:rsid w:val="00397F27"/>
    <w:rsid w:val="003A3FD0"/>
    <w:rsid w:val="003B0737"/>
    <w:rsid w:val="003B1818"/>
    <w:rsid w:val="003B5608"/>
    <w:rsid w:val="003E3B3D"/>
    <w:rsid w:val="003E62B3"/>
    <w:rsid w:val="003F1636"/>
    <w:rsid w:val="00425ADC"/>
    <w:rsid w:val="00430990"/>
    <w:rsid w:val="004357C0"/>
    <w:rsid w:val="00443C99"/>
    <w:rsid w:val="00462B68"/>
    <w:rsid w:val="004661D3"/>
    <w:rsid w:val="004746B9"/>
    <w:rsid w:val="00474D51"/>
    <w:rsid w:val="004774C9"/>
    <w:rsid w:val="00486B31"/>
    <w:rsid w:val="004A54F7"/>
    <w:rsid w:val="004A55CD"/>
    <w:rsid w:val="004A6838"/>
    <w:rsid w:val="004A7635"/>
    <w:rsid w:val="004B2E4C"/>
    <w:rsid w:val="004E6104"/>
    <w:rsid w:val="004F2F94"/>
    <w:rsid w:val="004F3846"/>
    <w:rsid w:val="00504369"/>
    <w:rsid w:val="00512810"/>
    <w:rsid w:val="00521D03"/>
    <w:rsid w:val="00524AE6"/>
    <w:rsid w:val="00534576"/>
    <w:rsid w:val="005375AC"/>
    <w:rsid w:val="00541849"/>
    <w:rsid w:val="00543515"/>
    <w:rsid w:val="005455BA"/>
    <w:rsid w:val="00565412"/>
    <w:rsid w:val="00565EE0"/>
    <w:rsid w:val="005675A3"/>
    <w:rsid w:val="00584F7D"/>
    <w:rsid w:val="005B1F01"/>
    <w:rsid w:val="005B448B"/>
    <w:rsid w:val="005D5A13"/>
    <w:rsid w:val="005E71B9"/>
    <w:rsid w:val="00600A8E"/>
    <w:rsid w:val="00604512"/>
    <w:rsid w:val="00607366"/>
    <w:rsid w:val="00612F8A"/>
    <w:rsid w:val="00616AE8"/>
    <w:rsid w:val="0062765D"/>
    <w:rsid w:val="0063449F"/>
    <w:rsid w:val="006372D7"/>
    <w:rsid w:val="0064080A"/>
    <w:rsid w:val="00641B07"/>
    <w:rsid w:val="00643CB0"/>
    <w:rsid w:val="00645C6A"/>
    <w:rsid w:val="00673B24"/>
    <w:rsid w:val="006A6851"/>
    <w:rsid w:val="006B35F8"/>
    <w:rsid w:val="006C5631"/>
    <w:rsid w:val="006E7AD2"/>
    <w:rsid w:val="006F27C4"/>
    <w:rsid w:val="00700657"/>
    <w:rsid w:val="00706D41"/>
    <w:rsid w:val="007146AF"/>
    <w:rsid w:val="007220DB"/>
    <w:rsid w:val="00730728"/>
    <w:rsid w:val="007329C8"/>
    <w:rsid w:val="0074487A"/>
    <w:rsid w:val="00751342"/>
    <w:rsid w:val="007521BB"/>
    <w:rsid w:val="00762F3E"/>
    <w:rsid w:val="00764947"/>
    <w:rsid w:val="00774057"/>
    <w:rsid w:val="007772C9"/>
    <w:rsid w:val="00786D2D"/>
    <w:rsid w:val="00787E2C"/>
    <w:rsid w:val="00796483"/>
    <w:rsid w:val="00797056"/>
    <w:rsid w:val="007A06F3"/>
    <w:rsid w:val="007A1868"/>
    <w:rsid w:val="007A3A1A"/>
    <w:rsid w:val="007E662A"/>
    <w:rsid w:val="007E7B18"/>
    <w:rsid w:val="00811D03"/>
    <w:rsid w:val="00814AB5"/>
    <w:rsid w:val="0083136D"/>
    <w:rsid w:val="00831B5B"/>
    <w:rsid w:val="008534E4"/>
    <w:rsid w:val="00891FA3"/>
    <w:rsid w:val="008A0E11"/>
    <w:rsid w:val="008A200E"/>
    <w:rsid w:val="008A40CA"/>
    <w:rsid w:val="008C6DAA"/>
    <w:rsid w:val="008D0278"/>
    <w:rsid w:val="008D4DF3"/>
    <w:rsid w:val="008D74F7"/>
    <w:rsid w:val="008F3196"/>
    <w:rsid w:val="008F371B"/>
    <w:rsid w:val="00902FC2"/>
    <w:rsid w:val="00903E06"/>
    <w:rsid w:val="0091062E"/>
    <w:rsid w:val="00923EDB"/>
    <w:rsid w:val="009323D6"/>
    <w:rsid w:val="0093393D"/>
    <w:rsid w:val="009438E7"/>
    <w:rsid w:val="0095422B"/>
    <w:rsid w:val="0096511A"/>
    <w:rsid w:val="00980D56"/>
    <w:rsid w:val="00994246"/>
    <w:rsid w:val="009A4E76"/>
    <w:rsid w:val="009A6F8C"/>
    <w:rsid w:val="009B6C5D"/>
    <w:rsid w:val="009D1782"/>
    <w:rsid w:val="00A064D2"/>
    <w:rsid w:val="00A11DB4"/>
    <w:rsid w:val="00A14E22"/>
    <w:rsid w:val="00A23319"/>
    <w:rsid w:val="00A23DB7"/>
    <w:rsid w:val="00A3335A"/>
    <w:rsid w:val="00A466E4"/>
    <w:rsid w:val="00A46DEF"/>
    <w:rsid w:val="00A67E20"/>
    <w:rsid w:val="00A96A2C"/>
    <w:rsid w:val="00AA5FC4"/>
    <w:rsid w:val="00AE75C4"/>
    <w:rsid w:val="00B06ABF"/>
    <w:rsid w:val="00B06FDC"/>
    <w:rsid w:val="00B12A13"/>
    <w:rsid w:val="00B21F78"/>
    <w:rsid w:val="00B23604"/>
    <w:rsid w:val="00B43CA4"/>
    <w:rsid w:val="00B60288"/>
    <w:rsid w:val="00B63A04"/>
    <w:rsid w:val="00B657C8"/>
    <w:rsid w:val="00B84C62"/>
    <w:rsid w:val="00BA557D"/>
    <w:rsid w:val="00BB430A"/>
    <w:rsid w:val="00BB53DC"/>
    <w:rsid w:val="00BC7B79"/>
    <w:rsid w:val="00BE029E"/>
    <w:rsid w:val="00BE073D"/>
    <w:rsid w:val="00BE3D21"/>
    <w:rsid w:val="00BF123B"/>
    <w:rsid w:val="00BF5E59"/>
    <w:rsid w:val="00C0398E"/>
    <w:rsid w:val="00C16EC9"/>
    <w:rsid w:val="00C2157D"/>
    <w:rsid w:val="00C3756A"/>
    <w:rsid w:val="00C41EB0"/>
    <w:rsid w:val="00C53F6C"/>
    <w:rsid w:val="00C63A5D"/>
    <w:rsid w:val="00C76EA3"/>
    <w:rsid w:val="00C9025E"/>
    <w:rsid w:val="00CA20B9"/>
    <w:rsid w:val="00CB1757"/>
    <w:rsid w:val="00CD5349"/>
    <w:rsid w:val="00CF3A62"/>
    <w:rsid w:val="00D070A5"/>
    <w:rsid w:val="00D12FEE"/>
    <w:rsid w:val="00D244AA"/>
    <w:rsid w:val="00D276CF"/>
    <w:rsid w:val="00D3346C"/>
    <w:rsid w:val="00D46A4D"/>
    <w:rsid w:val="00D62A36"/>
    <w:rsid w:val="00D80ED1"/>
    <w:rsid w:val="00D81F78"/>
    <w:rsid w:val="00D963F9"/>
    <w:rsid w:val="00DC636D"/>
    <w:rsid w:val="00DD240B"/>
    <w:rsid w:val="00DE10CB"/>
    <w:rsid w:val="00DF368C"/>
    <w:rsid w:val="00E01874"/>
    <w:rsid w:val="00E24263"/>
    <w:rsid w:val="00E26BBD"/>
    <w:rsid w:val="00E32D31"/>
    <w:rsid w:val="00E35E9C"/>
    <w:rsid w:val="00E63A42"/>
    <w:rsid w:val="00E645DC"/>
    <w:rsid w:val="00E70194"/>
    <w:rsid w:val="00E87EA1"/>
    <w:rsid w:val="00E903AD"/>
    <w:rsid w:val="00EA0561"/>
    <w:rsid w:val="00EB60BD"/>
    <w:rsid w:val="00EB750D"/>
    <w:rsid w:val="00EC4FBB"/>
    <w:rsid w:val="00EC54EB"/>
    <w:rsid w:val="00EC7EA3"/>
    <w:rsid w:val="00ED1A92"/>
    <w:rsid w:val="00ED450F"/>
    <w:rsid w:val="00F0411C"/>
    <w:rsid w:val="00F169A1"/>
    <w:rsid w:val="00F2375B"/>
    <w:rsid w:val="00F358B4"/>
    <w:rsid w:val="00F4347C"/>
    <w:rsid w:val="00F52145"/>
    <w:rsid w:val="00F60DE9"/>
    <w:rsid w:val="00F62B21"/>
    <w:rsid w:val="00F63F76"/>
    <w:rsid w:val="00F72E94"/>
    <w:rsid w:val="00F766F5"/>
    <w:rsid w:val="00F76B6F"/>
    <w:rsid w:val="00F76BEC"/>
    <w:rsid w:val="00F77908"/>
    <w:rsid w:val="00F84986"/>
    <w:rsid w:val="00F9353A"/>
    <w:rsid w:val="00F94063"/>
    <w:rsid w:val="00F941C9"/>
    <w:rsid w:val="00F9441E"/>
    <w:rsid w:val="00F94BA3"/>
    <w:rsid w:val="00FA080F"/>
    <w:rsid w:val="00FD401B"/>
    <w:rsid w:val="00FE6F91"/>
    <w:rsid w:val="00FF0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E347B"/>
  <w15:docId w15:val="{C77C78BE-3CA5-4D56-9856-188488409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8E7"/>
    <w:rPr>
      <w:sz w:val="24"/>
      <w:szCs w:val="24"/>
    </w:rPr>
  </w:style>
  <w:style w:type="paragraph" w:styleId="Heading1">
    <w:name w:val="heading 1"/>
    <w:basedOn w:val="Normal"/>
    <w:next w:val="Normal"/>
    <w:qFormat/>
    <w:rsid w:val="009438E7"/>
    <w:pPr>
      <w:keepNext/>
      <w:widowControl w:val="0"/>
      <w:autoSpaceDE w:val="0"/>
      <w:autoSpaceDN w:val="0"/>
      <w:adjustRightInd w:val="0"/>
      <w:spacing w:line="288" w:lineRule="exact"/>
      <w:ind w:firstLine="1593"/>
      <w:jc w:val="center"/>
      <w:outlineLvl w:val="0"/>
    </w:pPr>
    <w:rPr>
      <w:b/>
      <w:bCs/>
      <w:sz w:val="26"/>
      <w:szCs w:val="26"/>
    </w:rPr>
  </w:style>
  <w:style w:type="paragraph" w:styleId="Heading2">
    <w:name w:val="heading 2"/>
    <w:basedOn w:val="Normal"/>
    <w:next w:val="Normal"/>
    <w:link w:val="Heading2Char"/>
    <w:semiHidden/>
    <w:unhideWhenUsed/>
    <w:qFormat/>
    <w:rsid w:val="00E903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9438E7"/>
    <w:pPr>
      <w:keepNext/>
      <w:widowControl w:val="0"/>
      <w:autoSpaceDE w:val="0"/>
      <w:autoSpaceDN w:val="0"/>
      <w:adjustRightInd w:val="0"/>
      <w:spacing w:line="288" w:lineRule="exact"/>
      <w:jc w:val="center"/>
      <w:outlineLvl w:val="2"/>
    </w:pPr>
    <w:rPr>
      <w:b/>
      <w:bCs/>
      <w:sz w:val="26"/>
      <w:szCs w:val="26"/>
    </w:rPr>
  </w:style>
  <w:style w:type="paragraph" w:styleId="Heading4">
    <w:name w:val="heading 4"/>
    <w:basedOn w:val="Normal"/>
    <w:next w:val="Normal"/>
    <w:qFormat/>
    <w:rsid w:val="009438E7"/>
    <w:pPr>
      <w:keepNext/>
      <w:widowControl w:val="0"/>
      <w:autoSpaceDE w:val="0"/>
      <w:autoSpaceDN w:val="0"/>
      <w:adjustRightInd w:val="0"/>
      <w:spacing w:line="307" w:lineRule="exact"/>
      <w:ind w:left="4" w:hanging="4"/>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38E7"/>
    <w:pPr>
      <w:widowControl w:val="0"/>
      <w:autoSpaceDE w:val="0"/>
      <w:autoSpaceDN w:val="0"/>
      <w:adjustRightInd w:val="0"/>
      <w:spacing w:line="283" w:lineRule="exact"/>
      <w:jc w:val="both"/>
    </w:pPr>
    <w:rPr>
      <w:rFonts w:ascii="Arial" w:hAnsi="Arial" w:cs="Arial"/>
    </w:rPr>
  </w:style>
  <w:style w:type="paragraph" w:styleId="BodyTextIndent">
    <w:name w:val="Body Text Indent"/>
    <w:basedOn w:val="Normal"/>
    <w:rsid w:val="009438E7"/>
    <w:pPr>
      <w:widowControl w:val="0"/>
      <w:autoSpaceDE w:val="0"/>
      <w:autoSpaceDN w:val="0"/>
      <w:adjustRightInd w:val="0"/>
      <w:spacing w:line="283" w:lineRule="exact"/>
      <w:ind w:firstLine="758"/>
    </w:pPr>
    <w:rPr>
      <w:b/>
      <w:bCs/>
      <w:sz w:val="26"/>
      <w:szCs w:val="26"/>
    </w:rPr>
  </w:style>
  <w:style w:type="paragraph" w:styleId="BodyText2">
    <w:name w:val="Body Text 2"/>
    <w:basedOn w:val="Normal"/>
    <w:rsid w:val="009438E7"/>
    <w:pPr>
      <w:widowControl w:val="0"/>
      <w:autoSpaceDE w:val="0"/>
      <w:autoSpaceDN w:val="0"/>
      <w:adjustRightInd w:val="0"/>
      <w:spacing w:line="288" w:lineRule="exact"/>
      <w:jc w:val="both"/>
    </w:pPr>
    <w:rPr>
      <w:rFonts w:ascii="Arial" w:hAnsi="Arial" w:cs="Arial"/>
      <w:b/>
      <w:bCs/>
    </w:rPr>
  </w:style>
  <w:style w:type="paragraph" w:styleId="BodyText3">
    <w:name w:val="Body Text 3"/>
    <w:basedOn w:val="Normal"/>
    <w:rsid w:val="009438E7"/>
    <w:pPr>
      <w:widowControl w:val="0"/>
      <w:autoSpaceDE w:val="0"/>
      <w:autoSpaceDN w:val="0"/>
      <w:adjustRightInd w:val="0"/>
      <w:spacing w:line="283" w:lineRule="exact"/>
      <w:jc w:val="both"/>
    </w:pPr>
    <w:rPr>
      <w:b/>
      <w:bCs/>
      <w:sz w:val="26"/>
      <w:szCs w:val="26"/>
    </w:rPr>
  </w:style>
  <w:style w:type="paragraph" w:styleId="BodyTextIndent2">
    <w:name w:val="Body Text Indent 2"/>
    <w:basedOn w:val="Normal"/>
    <w:rsid w:val="009438E7"/>
    <w:pPr>
      <w:widowControl w:val="0"/>
      <w:autoSpaceDE w:val="0"/>
      <w:autoSpaceDN w:val="0"/>
      <w:adjustRightInd w:val="0"/>
      <w:spacing w:line="273" w:lineRule="exact"/>
      <w:ind w:firstLine="758"/>
    </w:pPr>
    <w:rPr>
      <w:rFonts w:ascii="Arial" w:hAnsi="Arial" w:cs="Arial"/>
      <w:sz w:val="26"/>
      <w:szCs w:val="26"/>
    </w:rPr>
  </w:style>
  <w:style w:type="paragraph" w:styleId="BodyTextIndent3">
    <w:name w:val="Body Text Indent 3"/>
    <w:basedOn w:val="Normal"/>
    <w:rsid w:val="009438E7"/>
    <w:pPr>
      <w:widowControl w:val="0"/>
      <w:autoSpaceDE w:val="0"/>
      <w:autoSpaceDN w:val="0"/>
      <w:adjustRightInd w:val="0"/>
      <w:spacing w:line="283" w:lineRule="exact"/>
      <w:ind w:firstLine="739"/>
    </w:pPr>
    <w:rPr>
      <w:rFonts w:ascii="Arial" w:hAnsi="Arial" w:cs="Arial"/>
      <w:b/>
      <w:bCs/>
    </w:rPr>
  </w:style>
  <w:style w:type="paragraph" w:styleId="BalloonText">
    <w:name w:val="Balloon Text"/>
    <w:basedOn w:val="Normal"/>
    <w:semiHidden/>
    <w:rsid w:val="00604512"/>
    <w:rPr>
      <w:rFonts w:ascii="Tahoma" w:hAnsi="Tahoma" w:cs="Tahoma"/>
      <w:sz w:val="16"/>
      <w:szCs w:val="16"/>
    </w:rPr>
  </w:style>
  <w:style w:type="paragraph" w:styleId="Footer">
    <w:name w:val="footer"/>
    <w:basedOn w:val="Normal"/>
    <w:rsid w:val="0096511A"/>
    <w:pPr>
      <w:tabs>
        <w:tab w:val="center" w:pos="4320"/>
        <w:tab w:val="right" w:pos="8640"/>
      </w:tabs>
    </w:pPr>
  </w:style>
  <w:style w:type="character" w:styleId="PageNumber">
    <w:name w:val="page number"/>
    <w:basedOn w:val="DefaultParagraphFont"/>
    <w:rsid w:val="0096511A"/>
  </w:style>
  <w:style w:type="paragraph" w:styleId="FootnoteText">
    <w:name w:val="footnote text"/>
    <w:basedOn w:val="Normal"/>
    <w:link w:val="FootnoteTextChar"/>
    <w:uiPriority w:val="99"/>
    <w:semiHidden/>
    <w:rsid w:val="00F72E94"/>
    <w:rPr>
      <w:sz w:val="20"/>
      <w:szCs w:val="20"/>
    </w:rPr>
  </w:style>
  <w:style w:type="character" w:styleId="FootnoteReference">
    <w:name w:val="footnote reference"/>
    <w:basedOn w:val="DefaultParagraphFont"/>
    <w:uiPriority w:val="99"/>
    <w:semiHidden/>
    <w:rsid w:val="00F72E94"/>
    <w:rPr>
      <w:vertAlign w:val="superscript"/>
    </w:rPr>
  </w:style>
  <w:style w:type="character" w:styleId="CommentReference">
    <w:name w:val="annotation reference"/>
    <w:basedOn w:val="DefaultParagraphFont"/>
    <w:rsid w:val="008A40CA"/>
    <w:rPr>
      <w:sz w:val="16"/>
      <w:szCs w:val="16"/>
    </w:rPr>
  </w:style>
  <w:style w:type="paragraph" w:styleId="CommentText">
    <w:name w:val="annotation text"/>
    <w:basedOn w:val="Normal"/>
    <w:link w:val="CommentTextChar"/>
    <w:rsid w:val="008A40CA"/>
    <w:rPr>
      <w:sz w:val="20"/>
      <w:szCs w:val="20"/>
    </w:rPr>
  </w:style>
  <w:style w:type="character" w:customStyle="1" w:styleId="CommentTextChar">
    <w:name w:val="Comment Text Char"/>
    <w:basedOn w:val="DefaultParagraphFont"/>
    <w:link w:val="CommentText"/>
    <w:rsid w:val="008A40CA"/>
  </w:style>
  <w:style w:type="paragraph" w:styleId="CommentSubject">
    <w:name w:val="annotation subject"/>
    <w:basedOn w:val="CommentText"/>
    <w:next w:val="CommentText"/>
    <w:link w:val="CommentSubjectChar"/>
    <w:rsid w:val="008A40CA"/>
    <w:rPr>
      <w:b/>
      <w:bCs/>
    </w:rPr>
  </w:style>
  <w:style w:type="character" w:customStyle="1" w:styleId="CommentSubjectChar">
    <w:name w:val="Comment Subject Char"/>
    <w:basedOn w:val="CommentTextChar"/>
    <w:link w:val="CommentSubject"/>
    <w:rsid w:val="008A40CA"/>
    <w:rPr>
      <w:b/>
      <w:bCs/>
    </w:rPr>
  </w:style>
  <w:style w:type="paragraph" w:customStyle="1" w:styleId="Snumber">
    <w:name w:val="Snumber"/>
    <w:basedOn w:val="BlockText"/>
    <w:rsid w:val="00215EC5"/>
    <w:pPr>
      <w:widowControl w:val="0"/>
      <w:numPr>
        <w:numId w:val="10"/>
      </w:numPr>
      <w:pBdr>
        <w:top w:val="none" w:sz="0" w:space="0" w:color="auto"/>
        <w:left w:val="none" w:sz="0" w:space="0" w:color="auto"/>
        <w:bottom w:val="none" w:sz="0" w:space="0" w:color="auto"/>
        <w:right w:val="none" w:sz="0" w:space="0" w:color="auto"/>
      </w:pBdr>
      <w:autoSpaceDE w:val="0"/>
      <w:autoSpaceDN w:val="0"/>
      <w:adjustRightInd w:val="0"/>
      <w:spacing w:after="120"/>
      <w:ind w:left="1152" w:right="0" w:firstLine="0"/>
    </w:pPr>
    <w:rPr>
      <w:rFonts w:ascii="Times New Roman" w:eastAsia="Times New Roman" w:hAnsi="Times New Roman" w:cs="Times New Roman"/>
      <w:b/>
      <w:bCs/>
      <w:i w:val="0"/>
      <w:iCs w:val="0"/>
      <w:color w:val="auto"/>
    </w:rPr>
  </w:style>
  <w:style w:type="paragraph" w:styleId="BlockText">
    <w:name w:val="Block Text"/>
    <w:basedOn w:val="Normal"/>
    <w:rsid w:val="00215EC5"/>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customStyle="1" w:styleId="Snumbertext">
    <w:name w:val="Snumbertext"/>
    <w:basedOn w:val="BlockText"/>
    <w:rsid w:val="00215EC5"/>
    <w:pPr>
      <w:widowControl w:val="0"/>
      <w:pBdr>
        <w:top w:val="none" w:sz="0" w:space="0" w:color="auto"/>
        <w:left w:val="none" w:sz="0" w:space="0" w:color="auto"/>
        <w:bottom w:val="none" w:sz="0" w:space="0" w:color="auto"/>
        <w:right w:val="none" w:sz="0" w:space="0" w:color="auto"/>
      </w:pBdr>
      <w:autoSpaceDE w:val="0"/>
      <w:autoSpaceDN w:val="0"/>
      <w:adjustRightInd w:val="0"/>
      <w:spacing w:after="240"/>
      <w:ind w:left="432" w:right="0"/>
    </w:pPr>
    <w:rPr>
      <w:rFonts w:ascii="Times New Roman" w:eastAsia="Times New Roman" w:hAnsi="Times New Roman" w:cs="Times New Roman"/>
      <w:i w:val="0"/>
      <w:iCs w:val="0"/>
      <w:color w:val="auto"/>
    </w:rPr>
  </w:style>
  <w:style w:type="paragraph" w:styleId="Revision">
    <w:name w:val="Revision"/>
    <w:hidden/>
    <w:uiPriority w:val="99"/>
    <w:semiHidden/>
    <w:rsid w:val="00215EC5"/>
    <w:rPr>
      <w:sz w:val="24"/>
      <w:szCs w:val="24"/>
    </w:rPr>
  </w:style>
  <w:style w:type="character" w:customStyle="1" w:styleId="Heading2Char">
    <w:name w:val="Heading 2 Char"/>
    <w:basedOn w:val="DefaultParagraphFont"/>
    <w:link w:val="Heading2"/>
    <w:semiHidden/>
    <w:rsid w:val="00E903AD"/>
    <w:rPr>
      <w:rFonts w:asciiTheme="majorHAnsi" w:eastAsiaTheme="majorEastAsia" w:hAnsiTheme="majorHAnsi" w:cstheme="majorBidi"/>
      <w:b/>
      <w:bCs/>
      <w:color w:val="4F81BD" w:themeColor="accent1"/>
      <w:sz w:val="26"/>
      <w:szCs w:val="26"/>
    </w:rPr>
  </w:style>
  <w:style w:type="paragraph" w:customStyle="1" w:styleId="1AutoList1">
    <w:name w:val="1AutoList1"/>
    <w:rsid w:val="00E903AD"/>
    <w:pPr>
      <w:widowControl w:val="0"/>
      <w:tabs>
        <w:tab w:val="left" w:pos="720"/>
      </w:tabs>
      <w:autoSpaceDE w:val="0"/>
      <w:autoSpaceDN w:val="0"/>
      <w:adjustRightInd w:val="0"/>
      <w:ind w:left="720" w:hanging="720"/>
      <w:jc w:val="both"/>
    </w:pPr>
    <w:rPr>
      <w:sz w:val="24"/>
      <w:szCs w:val="24"/>
    </w:rPr>
  </w:style>
  <w:style w:type="paragraph" w:styleId="Header">
    <w:name w:val="header"/>
    <w:basedOn w:val="Normal"/>
    <w:link w:val="HeaderChar"/>
    <w:rsid w:val="00E903AD"/>
    <w:pPr>
      <w:widowControl w:val="0"/>
      <w:tabs>
        <w:tab w:val="center" w:pos="4320"/>
        <w:tab w:val="right" w:pos="8640"/>
      </w:tabs>
      <w:autoSpaceDE w:val="0"/>
      <w:autoSpaceDN w:val="0"/>
      <w:adjustRightInd w:val="0"/>
    </w:pPr>
    <w:rPr>
      <w:szCs w:val="20"/>
    </w:rPr>
  </w:style>
  <w:style w:type="character" w:customStyle="1" w:styleId="HeaderChar">
    <w:name w:val="Header Char"/>
    <w:basedOn w:val="DefaultParagraphFont"/>
    <w:link w:val="Header"/>
    <w:rsid w:val="00E903AD"/>
    <w:rPr>
      <w:sz w:val="24"/>
    </w:rPr>
  </w:style>
  <w:style w:type="character" w:styleId="Hyperlink">
    <w:name w:val="Hyperlink"/>
    <w:basedOn w:val="DefaultParagraphFont"/>
    <w:rsid w:val="001D61BC"/>
    <w:rPr>
      <w:color w:val="0000FF"/>
      <w:u w:val="single"/>
    </w:rPr>
  </w:style>
  <w:style w:type="paragraph" w:styleId="ListParagraph">
    <w:name w:val="List Paragraph"/>
    <w:basedOn w:val="Normal"/>
    <w:uiPriority w:val="34"/>
    <w:qFormat/>
    <w:rsid w:val="00730728"/>
    <w:pPr>
      <w:ind w:left="720"/>
      <w:contextualSpacing/>
    </w:pPr>
  </w:style>
  <w:style w:type="character" w:customStyle="1" w:styleId="FootnoteTextChar">
    <w:name w:val="Footnote Text Char"/>
    <w:basedOn w:val="DefaultParagraphFont"/>
    <w:link w:val="FootnoteText"/>
    <w:uiPriority w:val="99"/>
    <w:semiHidden/>
    <w:rsid w:val="006C5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799756">
      <w:bodyDiv w:val="1"/>
      <w:marLeft w:val="0"/>
      <w:marRight w:val="0"/>
      <w:marTop w:val="0"/>
      <w:marBottom w:val="0"/>
      <w:divBdr>
        <w:top w:val="none" w:sz="0" w:space="0" w:color="auto"/>
        <w:left w:val="none" w:sz="0" w:space="0" w:color="auto"/>
        <w:bottom w:val="none" w:sz="0" w:space="0" w:color="auto"/>
        <w:right w:val="none" w:sz="0" w:space="0" w:color="auto"/>
      </w:divBdr>
    </w:div>
    <w:div w:id="593783148">
      <w:bodyDiv w:val="1"/>
      <w:marLeft w:val="0"/>
      <w:marRight w:val="0"/>
      <w:marTop w:val="0"/>
      <w:marBottom w:val="0"/>
      <w:divBdr>
        <w:top w:val="none" w:sz="0" w:space="0" w:color="auto"/>
        <w:left w:val="none" w:sz="0" w:space="0" w:color="auto"/>
        <w:bottom w:val="none" w:sz="0" w:space="0" w:color="auto"/>
        <w:right w:val="none" w:sz="0" w:space="0" w:color="auto"/>
      </w:divBdr>
    </w:div>
    <w:div w:id="828640503">
      <w:bodyDiv w:val="1"/>
      <w:marLeft w:val="0"/>
      <w:marRight w:val="0"/>
      <w:marTop w:val="0"/>
      <w:marBottom w:val="0"/>
      <w:divBdr>
        <w:top w:val="none" w:sz="0" w:space="0" w:color="auto"/>
        <w:left w:val="none" w:sz="0" w:space="0" w:color="auto"/>
        <w:bottom w:val="none" w:sz="0" w:space="0" w:color="auto"/>
        <w:right w:val="none" w:sz="0" w:space="0" w:color="auto"/>
      </w:divBdr>
    </w:div>
    <w:div w:id="1115976170">
      <w:bodyDiv w:val="1"/>
      <w:marLeft w:val="0"/>
      <w:marRight w:val="0"/>
      <w:marTop w:val="0"/>
      <w:marBottom w:val="0"/>
      <w:divBdr>
        <w:top w:val="none" w:sz="0" w:space="0" w:color="auto"/>
        <w:left w:val="none" w:sz="0" w:space="0" w:color="auto"/>
        <w:bottom w:val="none" w:sz="0" w:space="0" w:color="auto"/>
        <w:right w:val="none" w:sz="0" w:space="0" w:color="auto"/>
      </w:divBdr>
    </w:div>
    <w:div w:id="1297300401">
      <w:bodyDiv w:val="1"/>
      <w:marLeft w:val="0"/>
      <w:marRight w:val="0"/>
      <w:marTop w:val="0"/>
      <w:marBottom w:val="0"/>
      <w:divBdr>
        <w:top w:val="none" w:sz="0" w:space="0" w:color="auto"/>
        <w:left w:val="none" w:sz="0" w:space="0" w:color="auto"/>
        <w:bottom w:val="none" w:sz="0" w:space="0" w:color="auto"/>
        <w:right w:val="none" w:sz="0" w:space="0" w:color="auto"/>
      </w:divBdr>
    </w:div>
    <w:div w:id="1381244571">
      <w:bodyDiv w:val="1"/>
      <w:marLeft w:val="0"/>
      <w:marRight w:val="0"/>
      <w:marTop w:val="0"/>
      <w:marBottom w:val="0"/>
      <w:divBdr>
        <w:top w:val="none" w:sz="0" w:space="0" w:color="auto"/>
        <w:left w:val="none" w:sz="0" w:space="0" w:color="auto"/>
        <w:bottom w:val="none" w:sz="0" w:space="0" w:color="auto"/>
        <w:right w:val="none" w:sz="0" w:space="0" w:color="auto"/>
      </w:divBdr>
    </w:div>
    <w:div w:id="1483035785">
      <w:bodyDiv w:val="1"/>
      <w:marLeft w:val="0"/>
      <w:marRight w:val="0"/>
      <w:marTop w:val="0"/>
      <w:marBottom w:val="0"/>
      <w:divBdr>
        <w:top w:val="none" w:sz="0" w:space="0" w:color="auto"/>
        <w:left w:val="none" w:sz="0" w:space="0" w:color="auto"/>
        <w:bottom w:val="none" w:sz="0" w:space="0" w:color="auto"/>
        <w:right w:val="none" w:sz="0" w:space="0" w:color="auto"/>
      </w:divBdr>
    </w:div>
    <w:div w:id="1954630446">
      <w:bodyDiv w:val="1"/>
      <w:marLeft w:val="0"/>
      <w:marRight w:val="0"/>
      <w:marTop w:val="0"/>
      <w:marBottom w:val="0"/>
      <w:divBdr>
        <w:top w:val="none" w:sz="0" w:space="0" w:color="auto"/>
        <w:left w:val="none" w:sz="0" w:space="0" w:color="auto"/>
        <w:bottom w:val="none" w:sz="0" w:space="0" w:color="auto"/>
        <w:right w:val="none" w:sz="0" w:space="0" w:color="auto"/>
      </w:divBdr>
    </w:div>
    <w:div w:id="1964456288">
      <w:bodyDiv w:val="1"/>
      <w:marLeft w:val="0"/>
      <w:marRight w:val="0"/>
      <w:marTop w:val="0"/>
      <w:marBottom w:val="0"/>
      <w:divBdr>
        <w:top w:val="none" w:sz="0" w:space="0" w:color="auto"/>
        <w:left w:val="none" w:sz="0" w:space="0" w:color="auto"/>
        <w:bottom w:val="none" w:sz="0" w:space="0" w:color="auto"/>
        <w:right w:val="none" w:sz="0" w:space="0" w:color="auto"/>
      </w:divBdr>
    </w:div>
    <w:div w:id="207206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806D-2F59-4261-B7BB-0467049E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3593</Words>
  <Characters>20482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nhtsa/dot</Company>
  <LinksUpToDate>false</LinksUpToDate>
  <CharactersWithSpaces>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dot.nakama</dc:creator>
  <cp:lastModifiedBy>Culbreath, Walter (NHTSA)</cp:lastModifiedBy>
  <cp:revision>2</cp:revision>
  <cp:lastPrinted>2019-09-05T20:34:00Z</cp:lastPrinted>
  <dcterms:created xsi:type="dcterms:W3CDTF">2021-11-01T14:45:00Z</dcterms:created>
  <dcterms:modified xsi:type="dcterms:W3CDTF">2021-11-01T14:45:00Z</dcterms:modified>
</cp:coreProperties>
</file>