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2010" w:rsidRDefault="003C2010" w14:paraId="4392C9D7" w14:textId="77777777">
      <w:pPr>
        <w:jc w:val="center"/>
      </w:pPr>
    </w:p>
    <w:p w:rsidR="00857365" w:rsidP="0002433F" w:rsidRDefault="003C2010" w14:paraId="4392C9D8" w14:textId="77777777">
      <w:pPr>
        <w:jc w:val="center"/>
        <w:rPr>
          <w:rFonts w:ascii="Arial" w:hAnsi="Arial" w:cs="Arial"/>
        </w:rPr>
      </w:pPr>
      <w:r w:rsidRPr="00347844">
        <w:rPr>
          <w:rFonts w:ascii="Arial" w:hAnsi="Arial" w:cs="Arial"/>
        </w:rPr>
        <w:t xml:space="preserve">SUPPORTING STATEMENT </w:t>
      </w:r>
    </w:p>
    <w:p w:rsidR="003C2010" w:rsidP="0002433F" w:rsidRDefault="0002433F" w14:paraId="4392C9D9" w14:textId="77777777">
      <w:pPr>
        <w:jc w:val="center"/>
        <w:rPr>
          <w:rFonts w:ascii="Arial" w:hAnsi="Arial" w:cs="Arial"/>
        </w:rPr>
      </w:pPr>
      <w:bookmarkStart w:name="_Hlk44596592" w:id="0"/>
      <w:r>
        <w:rPr>
          <w:rFonts w:ascii="Arial" w:hAnsi="Arial" w:cs="Arial"/>
        </w:rPr>
        <w:t>MAINTENANCE OF RECORDS</w:t>
      </w:r>
      <w:r w:rsidR="00857365">
        <w:rPr>
          <w:rFonts w:ascii="Arial" w:hAnsi="Arial" w:cs="Arial"/>
        </w:rPr>
        <w:t xml:space="preserve"> </w:t>
      </w:r>
      <w:r>
        <w:rPr>
          <w:rFonts w:ascii="Arial" w:hAnsi="Arial" w:cs="Arial"/>
        </w:rPr>
        <w:t>UNDER 38 C.F.R. 36.4333</w:t>
      </w:r>
    </w:p>
    <w:bookmarkEnd w:id="0"/>
    <w:p w:rsidR="00857365" w:rsidP="0002433F" w:rsidRDefault="00857365" w14:paraId="4392C9DA" w14:textId="77777777">
      <w:pPr>
        <w:jc w:val="center"/>
        <w:rPr>
          <w:rFonts w:ascii="Arial" w:hAnsi="Arial" w:cs="Arial"/>
        </w:rPr>
      </w:pPr>
      <w:r>
        <w:rPr>
          <w:rFonts w:ascii="Arial" w:hAnsi="Arial" w:cs="Arial"/>
        </w:rPr>
        <w:t>OMB 2900-0515</w:t>
      </w:r>
    </w:p>
    <w:p w:rsidRPr="00347844" w:rsidR="00F34C0A" w:rsidP="0002433F" w:rsidRDefault="00F34C0A" w14:paraId="4392C9DB" w14:textId="77777777">
      <w:pPr>
        <w:jc w:val="center"/>
        <w:rPr>
          <w:rFonts w:ascii="Arial" w:hAnsi="Arial" w:cs="Arial"/>
        </w:rPr>
      </w:pPr>
    </w:p>
    <w:p w:rsidRPr="00347844" w:rsidR="003C2010" w:rsidP="007524B4" w:rsidRDefault="007524B4" w14:paraId="4392C9DC" w14:textId="77777777">
      <w:pPr>
        <w:rPr>
          <w:rFonts w:ascii="Arial" w:hAnsi="Arial" w:cs="Arial"/>
          <w:u w:val="single"/>
        </w:rPr>
      </w:pPr>
      <w:r w:rsidRPr="00347844">
        <w:rPr>
          <w:rFonts w:ascii="Arial" w:hAnsi="Arial" w:cs="Arial"/>
        </w:rPr>
        <w:t xml:space="preserve">     </w:t>
      </w:r>
      <w:r w:rsidRPr="00347844" w:rsidR="003C2010">
        <w:rPr>
          <w:rFonts w:ascii="Arial" w:hAnsi="Arial" w:cs="Arial"/>
        </w:rPr>
        <w:t xml:space="preserve">A.  </w:t>
      </w:r>
      <w:r w:rsidRPr="00347844" w:rsidR="003C2010">
        <w:rPr>
          <w:rFonts w:ascii="Arial" w:hAnsi="Arial" w:cs="Arial"/>
          <w:u w:val="single"/>
        </w:rPr>
        <w:t>JUSTIFICATION</w:t>
      </w:r>
    </w:p>
    <w:p w:rsidRPr="00347844" w:rsidR="003C2010" w:rsidRDefault="003C2010" w14:paraId="4392C9DD" w14:textId="77777777">
      <w:pPr>
        <w:rPr>
          <w:rFonts w:ascii="Arial" w:hAnsi="Arial" w:cs="Arial"/>
          <w:u w:val="single"/>
        </w:rPr>
      </w:pPr>
    </w:p>
    <w:p w:rsidRPr="00CA5E08" w:rsidR="00F95553" w:rsidP="007524B4" w:rsidRDefault="007524B4" w14:paraId="4392C9DE" w14:textId="77777777">
      <w:pPr>
        <w:rPr>
          <w:rFonts w:ascii="Arial" w:hAnsi="Arial" w:cs="Arial"/>
          <w:b/>
        </w:rPr>
      </w:pPr>
      <w:r w:rsidRPr="00347844">
        <w:rPr>
          <w:rFonts w:ascii="Arial" w:hAnsi="Arial" w:cs="Arial"/>
        </w:rPr>
        <w:t xml:space="preserve">     </w:t>
      </w:r>
      <w:r w:rsidRPr="00347844" w:rsidR="003C2010">
        <w:rPr>
          <w:rFonts w:ascii="Arial" w:hAnsi="Arial" w:cs="Arial"/>
        </w:rPr>
        <w:t xml:space="preserve">1. </w:t>
      </w:r>
      <w:r w:rsidRPr="00CA5E08" w:rsidR="003C2010">
        <w:rPr>
          <w:rFonts w:ascii="Arial" w:hAnsi="Arial" w:cs="Arial"/>
          <w:b/>
        </w:rPr>
        <w:t xml:space="preserve"> </w:t>
      </w:r>
      <w:r w:rsidRPr="00CA5E08" w:rsidR="00F95553">
        <w:rPr>
          <w:rFonts w:ascii="Arial" w:hAnsi="Arial" w:cs="Arial"/>
          <w:b/>
        </w:rPr>
        <w:t>Explain the circumstances that make the collection of information necessary.  Identify legal or administrative requirements that necessitate the collection of information.</w:t>
      </w:r>
    </w:p>
    <w:p w:rsidR="00692A66" w:rsidP="00692A66" w:rsidRDefault="00692A66" w14:paraId="4392C9DF" w14:textId="77777777">
      <w:pPr>
        <w:ind w:firstLine="720"/>
        <w:rPr>
          <w:rFonts w:ascii="Arial" w:hAnsi="Arial" w:cs="Arial"/>
          <w:b/>
        </w:rPr>
      </w:pPr>
    </w:p>
    <w:p w:rsidR="000E02BD" w:rsidP="00692A66" w:rsidRDefault="000E02BD" w14:paraId="29B23F37" w14:textId="3731FCBF">
      <w:pPr>
        <w:ind w:firstLine="720"/>
        <w:rPr>
          <w:rFonts w:ascii="Arial" w:hAnsi="Arial" w:cs="Arial"/>
        </w:rPr>
      </w:pPr>
      <w:r>
        <w:rPr>
          <w:rFonts w:ascii="Arial" w:hAnsi="Arial" w:cs="Arial"/>
        </w:rPr>
        <w:t xml:space="preserve">The title in ROCIS needs updating to reflect the correct regulation. While current 38 CFR 36.4330 does not constitute a collection of information, this information collection request covers 38 CFR 36.4333, NOT 38 CFR 36.4330.  As such, this request is for a reinstatement under 36.4333.  Please note that 38 CFR 36.4330 was changed by 73 FR 6308 on </w:t>
      </w:r>
      <w:proofErr w:type="gramStart"/>
      <w:r>
        <w:rPr>
          <w:rFonts w:ascii="Arial" w:hAnsi="Arial" w:cs="Arial"/>
        </w:rPr>
        <w:t>February 1, 2008, and</w:t>
      </w:r>
      <w:proofErr w:type="gramEnd"/>
      <w:r>
        <w:rPr>
          <w:rFonts w:ascii="Arial" w:hAnsi="Arial" w:cs="Arial"/>
        </w:rPr>
        <w:t> became 36.4333. </w:t>
      </w:r>
    </w:p>
    <w:p w:rsidR="000E02BD" w:rsidP="00692A66" w:rsidRDefault="000E02BD" w14:paraId="580F4105" w14:textId="77777777">
      <w:pPr>
        <w:ind w:firstLine="720"/>
        <w:rPr>
          <w:rFonts w:ascii="Arial" w:hAnsi="Arial" w:cs="Arial"/>
        </w:rPr>
      </w:pPr>
    </w:p>
    <w:p w:rsidR="006A079C" w:rsidP="00692A66" w:rsidRDefault="0002433F" w14:paraId="4392C9E0" w14:textId="209D92A3">
      <w:pPr>
        <w:ind w:firstLine="720"/>
        <w:rPr>
          <w:rFonts w:ascii="Arial" w:hAnsi="Arial" w:cs="Arial"/>
        </w:rPr>
      </w:pPr>
      <w:r>
        <w:rPr>
          <w:rFonts w:ascii="Arial" w:hAnsi="Arial" w:cs="Arial"/>
        </w:rPr>
        <w:t xml:space="preserve">The Department of Veterans Affairs (VA) Loan Guaranty </w:t>
      </w:r>
      <w:r w:rsidR="00547330">
        <w:rPr>
          <w:rFonts w:ascii="Arial" w:hAnsi="Arial" w:cs="Arial"/>
        </w:rPr>
        <w:t>program</w:t>
      </w:r>
      <w:r>
        <w:rPr>
          <w:rFonts w:ascii="Arial" w:hAnsi="Arial" w:cs="Arial"/>
        </w:rPr>
        <w:t xml:space="preserve"> </w:t>
      </w:r>
      <w:r w:rsidRPr="00AC5817" w:rsidR="00AC5817">
        <w:rPr>
          <w:rFonts w:ascii="Arial" w:hAnsi="Arial" w:cs="Arial"/>
        </w:rPr>
        <w:t xml:space="preserve">guarantees loans made by private lenders to </w:t>
      </w:r>
      <w:r w:rsidR="00213CF1">
        <w:rPr>
          <w:rFonts w:ascii="Arial" w:hAnsi="Arial" w:cs="Arial"/>
        </w:rPr>
        <w:t>V</w:t>
      </w:r>
      <w:r w:rsidRPr="00AC5817" w:rsidR="00AC5817">
        <w:rPr>
          <w:rFonts w:ascii="Arial" w:hAnsi="Arial" w:cs="Arial"/>
        </w:rPr>
        <w:t xml:space="preserve">eterans for the purchase, construction, and refinancing of homes owned and occupied by </w:t>
      </w:r>
      <w:r w:rsidR="00857365">
        <w:rPr>
          <w:rFonts w:ascii="Arial" w:hAnsi="Arial" w:cs="Arial"/>
        </w:rPr>
        <w:t>V</w:t>
      </w:r>
      <w:r w:rsidRPr="00AC5817" w:rsidR="00AC5817">
        <w:rPr>
          <w:rFonts w:ascii="Arial" w:hAnsi="Arial" w:cs="Arial"/>
        </w:rPr>
        <w:t>eterans.</w:t>
      </w:r>
      <w:r w:rsidR="00A36724">
        <w:rPr>
          <w:rFonts w:ascii="Arial" w:hAnsi="Arial" w:cs="Arial"/>
        </w:rPr>
        <w:t xml:space="preserve">  </w:t>
      </w:r>
    </w:p>
    <w:p w:rsidR="00F57AF8" w:rsidP="00F57AF8" w:rsidRDefault="006A079C" w14:paraId="4392C9E1" w14:textId="0DE7FF79">
      <w:pPr>
        <w:rPr>
          <w:rFonts w:ascii="Arial" w:hAnsi="Arial" w:cs="Arial"/>
        </w:rPr>
      </w:pPr>
      <w:r>
        <w:rPr>
          <w:rFonts w:ascii="Arial" w:hAnsi="Arial" w:cs="Arial"/>
        </w:rPr>
        <w:t xml:space="preserve">Under 38 C.F.R. 36.4333, VA requires holders to maintain and lenders to retain </w:t>
      </w:r>
      <w:r w:rsidR="00702CE5">
        <w:rPr>
          <w:rFonts w:ascii="Arial" w:hAnsi="Arial" w:cs="Arial"/>
        </w:rPr>
        <w:t xml:space="preserve">for a minimum of three years </w:t>
      </w:r>
      <w:r>
        <w:rPr>
          <w:rFonts w:ascii="Arial" w:hAnsi="Arial" w:cs="Arial"/>
        </w:rPr>
        <w:t xml:space="preserve">all records pertaining to loans guaranteed by VA.  </w:t>
      </w:r>
      <w:r w:rsidR="00140FC7">
        <w:rPr>
          <w:rFonts w:ascii="Arial" w:hAnsi="Arial" w:cs="Arial"/>
        </w:rPr>
        <w:t>This includes records supporting a holder’s decision to approve any home retention option exercised by the servicer and borrower, as well any records supporting a holder’s decision to pursue a partial claim payment under the COVID-19 Veterans Assistance Partial Claim Payment program (COVID-VAPCP), codified at 38 CFR 36.4800 et seq.</w:t>
      </w:r>
      <w:r w:rsidR="00702CE5">
        <w:rPr>
          <w:rFonts w:ascii="Arial" w:hAnsi="Arial" w:cs="Arial"/>
        </w:rPr>
        <w:t xml:space="preserve"> </w:t>
      </w:r>
      <w:r>
        <w:rPr>
          <w:rFonts w:ascii="Arial" w:hAnsi="Arial" w:cs="Arial"/>
        </w:rPr>
        <w:t>Under this same authority, VA has a right to</w:t>
      </w:r>
      <w:r w:rsidRPr="00B0175D">
        <w:rPr>
          <w:rFonts w:ascii="Arial" w:hAnsi="Arial" w:cs="Arial"/>
        </w:rPr>
        <w:t xml:space="preserve"> inspect, examine, or audit, at a reasonable time and place, </w:t>
      </w:r>
      <w:r>
        <w:rPr>
          <w:rFonts w:ascii="Arial" w:hAnsi="Arial" w:cs="Arial"/>
        </w:rPr>
        <w:t xml:space="preserve">such records to ensure program participants </w:t>
      </w:r>
      <w:bookmarkStart w:name="_Hlk37686166" w:id="1"/>
      <w:proofErr w:type="gramStart"/>
      <w:r>
        <w:rPr>
          <w:rFonts w:ascii="Arial" w:hAnsi="Arial" w:cs="Arial"/>
        </w:rPr>
        <w:t>are in compliance with</w:t>
      </w:r>
      <w:proofErr w:type="gramEnd"/>
      <w:r>
        <w:rPr>
          <w:rFonts w:ascii="Arial" w:hAnsi="Arial" w:cs="Arial"/>
        </w:rPr>
        <w:t xml:space="preserve"> applicable laws, regulations, policies, procedures and contract provisions.</w:t>
      </w:r>
      <w:bookmarkEnd w:id="1"/>
      <w:r w:rsidRPr="000562A6">
        <w:t xml:space="preserve"> </w:t>
      </w:r>
      <w:r>
        <w:t xml:space="preserve"> </w:t>
      </w:r>
      <w:r w:rsidR="00F57AF8">
        <w:rPr>
          <w:rFonts w:ascii="Arial" w:hAnsi="Arial" w:cs="Arial"/>
        </w:rPr>
        <w:t xml:space="preserve">It also uses the data collected through this authority to provide annual feedback to lenders, through the Lender Scorecard, on certain loan characteristics such as interest rate, fees and charges, audit results, etc., as compared to the national average of all VA lenders.  </w:t>
      </w:r>
    </w:p>
    <w:p w:rsidR="00F57AF8" w:rsidP="006A079C" w:rsidRDefault="00F57AF8" w14:paraId="4392C9E2" w14:textId="77777777">
      <w:pPr>
        <w:rPr>
          <w:rFonts w:ascii="Arial" w:hAnsi="Arial" w:cs="Arial"/>
        </w:rPr>
      </w:pPr>
    </w:p>
    <w:p w:rsidR="00F57AF8" w:rsidP="00F57AF8" w:rsidRDefault="00F57AF8" w14:paraId="4392C9E3" w14:textId="39D14355">
      <w:r>
        <w:rPr>
          <w:rFonts w:ascii="Arial" w:hAnsi="Arial" w:cs="Arial"/>
        </w:rPr>
        <w:tab/>
        <w:t xml:space="preserve">VA has already </w:t>
      </w:r>
      <w:r w:rsidR="0013088E">
        <w:rPr>
          <w:rFonts w:ascii="Arial" w:hAnsi="Arial" w:cs="Arial"/>
        </w:rPr>
        <w:t xml:space="preserve">implemented </w:t>
      </w:r>
      <w:r>
        <w:rPr>
          <w:rFonts w:ascii="Arial" w:hAnsi="Arial" w:cs="Arial"/>
        </w:rPr>
        <w:t xml:space="preserve">an electronic reporting system for loan holders, </w:t>
      </w:r>
      <w:r w:rsidR="0013088E">
        <w:rPr>
          <w:rFonts w:ascii="Arial" w:hAnsi="Arial" w:cs="Arial"/>
        </w:rPr>
        <w:t xml:space="preserve">in which servicers of guaranteed loans report certain information, holders (servicers) must still </w:t>
      </w:r>
      <w:r w:rsidR="00123C6D">
        <w:rPr>
          <w:rFonts w:ascii="Arial" w:hAnsi="Arial" w:cs="Arial"/>
        </w:rPr>
        <w:t xml:space="preserve">submit certain information via manual upload. Additionally, information reported by lenders that is associated with oversight of loan closing and guarantee activities is completed via manual upload into WebLGY. </w:t>
      </w:r>
      <w:r w:rsidR="006A079C">
        <w:rPr>
          <w:rFonts w:ascii="Arial" w:hAnsi="Arial" w:cs="Arial"/>
        </w:rPr>
        <w:t>To update the current inspection process</w:t>
      </w:r>
      <w:r w:rsidR="000B62B2">
        <w:rPr>
          <w:rFonts w:ascii="Arial" w:hAnsi="Arial" w:cs="Arial"/>
        </w:rPr>
        <w:t xml:space="preserve"> and provide more robust data to lenders on a wider subset of their loan portfolio</w:t>
      </w:r>
      <w:r w:rsidR="006A079C">
        <w:rPr>
          <w:rFonts w:ascii="Arial" w:hAnsi="Arial" w:cs="Arial"/>
        </w:rPr>
        <w:t xml:space="preserve">, VA is currently developing a technological solution to allow lenders to submit certain documents in the loan origination file, such as the Universal Closing Disclosure (UCD), the Uniform Residential Loan Application (URLA), etc., as </w:t>
      </w:r>
      <w:bookmarkStart w:name="_Hlk39583906" w:id="2"/>
      <w:r w:rsidR="006A079C">
        <w:rPr>
          <w:rFonts w:ascii="Arial" w:hAnsi="Arial" w:cs="Arial"/>
        </w:rPr>
        <w:t>computable electronic information in a format such as Mortgage Industry Standards Maintenance Organization (MISMO) (e.g., XML data file).</w:t>
      </w:r>
      <w:bookmarkEnd w:id="2"/>
      <w:r w:rsidR="00055930">
        <w:rPr>
          <w:rFonts w:ascii="Arial" w:hAnsi="Arial" w:cs="Arial"/>
        </w:rPr>
        <w:t xml:space="preserve">  </w:t>
      </w:r>
      <w:r>
        <w:rPr>
          <w:rFonts w:ascii="Arial" w:hAnsi="Arial" w:cs="Arial"/>
        </w:rPr>
        <w:t xml:space="preserve">Currently, when VA audits loans for inspection, lenders </w:t>
      </w:r>
      <w:r w:rsidRPr="00DC3827">
        <w:rPr>
          <w:rFonts w:ascii="Arial" w:hAnsi="Arial" w:cs="Arial"/>
        </w:rPr>
        <w:t xml:space="preserve">submit </w:t>
      </w:r>
      <w:r>
        <w:rPr>
          <w:rFonts w:ascii="Arial" w:hAnsi="Arial" w:cs="Arial"/>
        </w:rPr>
        <w:t>loan origination documents</w:t>
      </w:r>
      <w:r w:rsidRPr="00DC3827">
        <w:rPr>
          <w:rFonts w:ascii="Arial" w:hAnsi="Arial" w:cs="Arial"/>
        </w:rPr>
        <w:t xml:space="preserve"> to VA in a portable document format (PDF).</w:t>
      </w:r>
      <w:r>
        <w:rPr>
          <w:rFonts w:ascii="Arial" w:hAnsi="Arial" w:cs="Arial"/>
        </w:rPr>
        <w:t xml:space="preserve">  </w:t>
      </w:r>
    </w:p>
    <w:p w:rsidR="00A94C84" w:rsidP="00626218" w:rsidRDefault="00A94C84" w14:paraId="70A50B9A" w14:textId="77777777">
      <w:pPr>
        <w:rPr>
          <w:rFonts w:ascii="Arial" w:hAnsi="Arial" w:cs="Arial"/>
        </w:rPr>
      </w:pPr>
    </w:p>
    <w:p w:rsidR="00626218" w:rsidP="00626218" w:rsidRDefault="00055930" w14:paraId="4392C9E5" w14:textId="6EA24A2E">
      <w:pPr>
        <w:ind w:firstLine="720"/>
        <w:rPr>
          <w:rFonts w:ascii="Arial" w:hAnsi="Arial" w:cs="Arial"/>
        </w:rPr>
      </w:pPr>
      <w:r>
        <w:rPr>
          <w:rFonts w:ascii="Arial" w:hAnsi="Arial" w:cs="Arial"/>
        </w:rPr>
        <w:lastRenderedPageBreak/>
        <w:t xml:space="preserve">Once in place, lenders could voluntarily submit certain loan origination information via XML data files for </w:t>
      </w:r>
      <w:proofErr w:type="gramStart"/>
      <w:r>
        <w:rPr>
          <w:rFonts w:ascii="Arial" w:hAnsi="Arial" w:cs="Arial"/>
        </w:rPr>
        <w:t xml:space="preserve">all </w:t>
      </w:r>
      <w:r w:rsidR="000B62B2">
        <w:rPr>
          <w:rFonts w:ascii="Arial" w:hAnsi="Arial" w:cs="Arial"/>
        </w:rPr>
        <w:t>of</w:t>
      </w:r>
      <w:proofErr w:type="gramEnd"/>
      <w:r w:rsidR="000B62B2">
        <w:rPr>
          <w:rFonts w:ascii="Arial" w:hAnsi="Arial" w:cs="Arial"/>
        </w:rPr>
        <w:t xml:space="preserve"> their </w:t>
      </w:r>
      <w:r>
        <w:rPr>
          <w:rFonts w:ascii="Arial" w:hAnsi="Arial" w:cs="Arial"/>
        </w:rPr>
        <w:t>VA-guaranteed loans, not just those for which VA has requested the loan file.  This pilot submission of documents electronically would promote a consistent approach between VA and lenders, while reducing cost and risk to lenders.  Lenders would benefit from the ease of submitting</w:t>
      </w:r>
      <w:r w:rsidRPr="00C66C8E">
        <w:rPr>
          <w:rFonts w:ascii="Arial" w:hAnsi="Arial" w:cs="Arial"/>
        </w:rPr>
        <w:t xml:space="preserve"> loan </w:t>
      </w:r>
      <w:r>
        <w:rPr>
          <w:rFonts w:ascii="Arial" w:hAnsi="Arial" w:cs="Arial"/>
        </w:rPr>
        <w:t>documents,</w:t>
      </w:r>
      <w:r w:rsidRPr="00C66C8E">
        <w:rPr>
          <w:rFonts w:ascii="Arial" w:hAnsi="Arial" w:cs="Arial"/>
        </w:rPr>
        <w:t xml:space="preserve"> </w:t>
      </w:r>
      <w:r>
        <w:rPr>
          <w:rFonts w:ascii="Arial" w:hAnsi="Arial" w:cs="Arial"/>
        </w:rPr>
        <w:t>with greater consistency, while promoting a</w:t>
      </w:r>
      <w:r w:rsidRPr="00C66C8E">
        <w:rPr>
          <w:rFonts w:ascii="Arial" w:hAnsi="Arial" w:cs="Arial"/>
        </w:rPr>
        <w:t xml:space="preserve"> more efficient data integration and sharing between </w:t>
      </w:r>
      <w:r>
        <w:rPr>
          <w:rFonts w:ascii="Arial" w:hAnsi="Arial" w:cs="Arial"/>
        </w:rPr>
        <w:t xml:space="preserve">lenders and VA. </w:t>
      </w:r>
      <w:r w:rsidR="00553554">
        <w:rPr>
          <w:rFonts w:ascii="Arial" w:hAnsi="Arial" w:cs="Arial"/>
        </w:rPr>
        <w:t xml:space="preserve"> </w:t>
      </w:r>
      <w:r>
        <w:rPr>
          <w:rFonts w:ascii="Arial" w:hAnsi="Arial" w:cs="Arial"/>
        </w:rPr>
        <w:t>O</w:t>
      </w:r>
      <w:r w:rsidRPr="00C66C8E">
        <w:rPr>
          <w:rFonts w:ascii="Arial" w:hAnsi="Arial" w:cs="Arial"/>
        </w:rPr>
        <w:t>verall, the standardization of data will lead to better accuracy, consistency and clarity surrounding</w:t>
      </w:r>
      <w:r>
        <w:rPr>
          <w:rFonts w:ascii="Arial" w:hAnsi="Arial" w:cs="Arial"/>
        </w:rPr>
        <w:t xml:space="preserve"> the loans VA guarantee</w:t>
      </w:r>
      <w:r w:rsidR="00D6626E">
        <w:rPr>
          <w:rFonts w:ascii="Arial" w:hAnsi="Arial" w:cs="Arial"/>
        </w:rPr>
        <w:t>s</w:t>
      </w:r>
      <w:r w:rsidR="00626218">
        <w:rPr>
          <w:rFonts w:ascii="Arial" w:hAnsi="Arial" w:cs="Arial"/>
        </w:rPr>
        <w:t>.  Finally, VA notes that other f</w:t>
      </w:r>
      <w:r w:rsidRPr="0073326F" w:rsidR="00626218">
        <w:rPr>
          <w:rFonts w:ascii="Arial" w:hAnsi="Arial" w:cs="Arial"/>
        </w:rPr>
        <w:t xml:space="preserve">ederal housing programs </w:t>
      </w:r>
      <w:r w:rsidR="00626218">
        <w:rPr>
          <w:rFonts w:ascii="Arial" w:hAnsi="Arial" w:cs="Arial"/>
        </w:rPr>
        <w:t xml:space="preserve">already </w:t>
      </w:r>
      <w:r w:rsidRPr="0073326F" w:rsidR="00626218">
        <w:rPr>
          <w:rFonts w:ascii="Arial" w:hAnsi="Arial" w:cs="Arial"/>
        </w:rPr>
        <w:t>require lenders to submit loan origination files electronically</w:t>
      </w:r>
      <w:r w:rsidR="00626218">
        <w:rPr>
          <w:rFonts w:ascii="Arial" w:hAnsi="Arial" w:cs="Arial"/>
        </w:rPr>
        <w:t xml:space="preserve">.  While VA does not currently require lenders to submit loan documents in a computable electronic format at this time, in developing and piloting this technology, </w:t>
      </w:r>
      <w:r w:rsidRPr="0073326F" w:rsidR="00626218">
        <w:rPr>
          <w:rFonts w:ascii="Arial" w:hAnsi="Arial" w:cs="Arial"/>
        </w:rPr>
        <w:t xml:space="preserve">VA </w:t>
      </w:r>
      <w:r w:rsidR="00626218">
        <w:rPr>
          <w:rFonts w:ascii="Arial" w:hAnsi="Arial" w:cs="Arial"/>
        </w:rPr>
        <w:t xml:space="preserve">intends </w:t>
      </w:r>
      <w:r w:rsidRPr="0073326F" w:rsidR="00626218">
        <w:rPr>
          <w:rFonts w:ascii="Arial" w:hAnsi="Arial" w:cs="Arial"/>
        </w:rPr>
        <w:t>to better align VA with industry standards,</w:t>
      </w:r>
      <w:r w:rsidR="00626218">
        <w:rPr>
          <w:rFonts w:ascii="Arial" w:hAnsi="Arial" w:cs="Arial"/>
        </w:rPr>
        <w:t xml:space="preserve"> and</w:t>
      </w:r>
      <w:r w:rsidRPr="0073326F" w:rsidR="00626218">
        <w:rPr>
          <w:rFonts w:ascii="Arial" w:hAnsi="Arial" w:cs="Arial"/>
        </w:rPr>
        <w:t xml:space="preserve"> improve the quality of submission of information</w:t>
      </w:r>
      <w:r w:rsidR="00626218">
        <w:rPr>
          <w:rFonts w:ascii="Arial" w:hAnsi="Arial" w:cs="Arial"/>
        </w:rPr>
        <w:t>, as</w:t>
      </w:r>
      <w:r w:rsidRPr="0073326F" w:rsidR="00626218">
        <w:rPr>
          <w:rFonts w:ascii="Arial" w:hAnsi="Arial" w:cs="Arial"/>
        </w:rPr>
        <w:t xml:space="preserve"> well as ensur</w:t>
      </w:r>
      <w:r w:rsidR="00626218">
        <w:rPr>
          <w:rFonts w:ascii="Arial" w:hAnsi="Arial" w:cs="Arial"/>
        </w:rPr>
        <w:t>ing</w:t>
      </w:r>
      <w:r w:rsidRPr="0073326F" w:rsidR="00626218">
        <w:rPr>
          <w:rFonts w:ascii="Arial" w:hAnsi="Arial" w:cs="Arial"/>
        </w:rPr>
        <w:t xml:space="preserve"> data integrity and consistency, and </w:t>
      </w:r>
      <w:r w:rsidR="00626218">
        <w:rPr>
          <w:rFonts w:ascii="Arial" w:hAnsi="Arial" w:cs="Arial"/>
        </w:rPr>
        <w:t xml:space="preserve">to improve </w:t>
      </w:r>
      <w:r w:rsidRPr="0073326F" w:rsidR="00626218">
        <w:rPr>
          <w:rFonts w:ascii="Arial" w:hAnsi="Arial" w:cs="Arial"/>
        </w:rPr>
        <w:t xml:space="preserve">oversight. </w:t>
      </w:r>
      <w:bookmarkStart w:name="_Hlk37687573" w:id="3"/>
    </w:p>
    <w:p w:rsidR="00F922B6" w:rsidP="00626218" w:rsidRDefault="00F922B6" w14:paraId="71F2B306" w14:textId="5D0AA84E">
      <w:pPr>
        <w:ind w:firstLine="720"/>
        <w:rPr>
          <w:rFonts w:ascii="Arial" w:hAnsi="Arial" w:cs="Arial"/>
        </w:rPr>
      </w:pPr>
    </w:p>
    <w:p w:rsidR="00F922B6" w:rsidP="00F922B6" w:rsidRDefault="00F922B6" w14:paraId="7D655980" w14:textId="77777777">
      <w:pPr>
        <w:ind w:firstLine="720"/>
        <w:rPr>
          <w:rFonts w:ascii="Arial" w:hAnsi="Arial" w:cs="Arial"/>
        </w:rPr>
      </w:pPr>
      <w:r>
        <w:rPr>
          <w:rFonts w:ascii="Arial" w:hAnsi="Arial" w:cs="Arial"/>
        </w:rPr>
        <w:t>In addition to the requirements of § 36.4333, VA is authorized to take action if it finds a servicer failed to maintain adequate loan accounting records, to demonstrate proper ability to service loans adequately, to exercise proper credit judgement, or has willfully or negligently engaged in practices otherwise detrimental to the interest of veterans or of the Government. 38 U.S.C. 3704(d); 38 CFR § 36.4336. In § 36.4810, VA has extended this authority to a partial claim payment.</w:t>
      </w:r>
    </w:p>
    <w:bookmarkEnd w:id="3"/>
    <w:p w:rsidRPr="00347844" w:rsidR="003C2010" w:rsidRDefault="003C2010" w14:paraId="4392C9E6" w14:textId="77777777">
      <w:pPr>
        <w:rPr>
          <w:rFonts w:ascii="Arial" w:hAnsi="Arial" w:cs="Arial"/>
        </w:rPr>
      </w:pPr>
    </w:p>
    <w:p w:rsidRPr="00CA5E08" w:rsidR="00F95553" w:rsidP="00F95553" w:rsidRDefault="007524B4" w14:paraId="4392C9E7" w14:textId="77777777">
      <w:pPr>
        <w:pStyle w:val="BodyText"/>
        <w:tabs>
          <w:tab w:val="left" w:pos="360"/>
        </w:tabs>
        <w:spacing w:after="0"/>
        <w:rPr>
          <w:rFonts w:ascii="Arial" w:hAnsi="Arial" w:cs="Arial"/>
          <w:b/>
        </w:rPr>
      </w:pPr>
      <w:r w:rsidRPr="00347844">
        <w:rPr>
          <w:rFonts w:ascii="Arial" w:hAnsi="Arial" w:cs="Arial"/>
        </w:rPr>
        <w:t xml:space="preserve">     </w:t>
      </w:r>
      <w:r w:rsidRPr="00347844" w:rsidR="003C2010">
        <w:rPr>
          <w:rFonts w:ascii="Arial" w:hAnsi="Arial" w:cs="Arial"/>
        </w:rPr>
        <w:t xml:space="preserve">2.  </w:t>
      </w:r>
      <w:r w:rsidRPr="00CA5E08" w:rsidR="00F95553">
        <w:rPr>
          <w:rFonts w:ascii="Arial" w:hAnsi="Arial" w:cs="Arial"/>
          <w:b/>
        </w:rPr>
        <w:t>Indicate how, by whom, and for what purposes the information is to be used; indicate actual use the agency has made of the information received from current collection.</w:t>
      </w:r>
    </w:p>
    <w:p w:rsidRPr="00CA5E08" w:rsidR="00633465" w:rsidP="00F95553" w:rsidRDefault="00633465" w14:paraId="4392C9E8" w14:textId="77777777">
      <w:pPr>
        <w:pStyle w:val="BodyText"/>
        <w:tabs>
          <w:tab w:val="left" w:pos="360"/>
        </w:tabs>
        <w:spacing w:after="0"/>
        <w:rPr>
          <w:rFonts w:ascii="Arial" w:hAnsi="Arial" w:cs="Arial"/>
          <w:b/>
        </w:rPr>
      </w:pPr>
    </w:p>
    <w:p w:rsidRPr="00347844" w:rsidR="00633465" w:rsidP="00F95553" w:rsidRDefault="00633465" w14:paraId="4392C9E9" w14:textId="58FDF3CB">
      <w:pPr>
        <w:pStyle w:val="BodyText"/>
        <w:tabs>
          <w:tab w:val="left" w:pos="360"/>
        </w:tabs>
        <w:spacing w:after="0"/>
        <w:rPr>
          <w:rFonts w:ascii="Arial" w:hAnsi="Arial" w:cs="Arial"/>
        </w:rPr>
      </w:pPr>
      <w:r>
        <w:rPr>
          <w:rFonts w:ascii="Arial" w:hAnsi="Arial" w:cs="Arial"/>
        </w:rPr>
        <w:tab/>
      </w:r>
      <w:r w:rsidR="00750AD5">
        <w:rPr>
          <w:rFonts w:ascii="Arial" w:hAnsi="Arial" w:cs="Arial"/>
        </w:rPr>
        <w:tab/>
      </w:r>
      <w:r>
        <w:rPr>
          <w:rFonts w:ascii="Arial" w:hAnsi="Arial" w:cs="Arial"/>
        </w:rPr>
        <w:t>This information is used by VA to ensure lenders</w:t>
      </w:r>
      <w:r w:rsidR="00E43B9D">
        <w:rPr>
          <w:rFonts w:ascii="Arial" w:hAnsi="Arial" w:cs="Arial"/>
        </w:rPr>
        <w:t xml:space="preserve"> and holders</w:t>
      </w:r>
      <w:r>
        <w:rPr>
          <w:rFonts w:ascii="Arial" w:hAnsi="Arial" w:cs="Arial"/>
        </w:rPr>
        <w:t xml:space="preserve"> </w:t>
      </w:r>
      <w:r w:rsidR="006B2C6A">
        <w:rPr>
          <w:rFonts w:ascii="Arial" w:hAnsi="Arial" w:cs="Arial"/>
        </w:rPr>
        <w:t>who</w:t>
      </w:r>
      <w:r>
        <w:rPr>
          <w:rFonts w:ascii="Arial" w:hAnsi="Arial" w:cs="Arial"/>
        </w:rPr>
        <w:t xml:space="preserve"> participate in </w:t>
      </w:r>
      <w:r w:rsidR="005E594C">
        <w:rPr>
          <w:rFonts w:ascii="Arial" w:hAnsi="Arial" w:cs="Arial"/>
        </w:rPr>
        <w:t>VA</w:t>
      </w:r>
      <w:r w:rsidR="00E43B9D">
        <w:rPr>
          <w:rFonts w:ascii="Arial" w:hAnsi="Arial" w:cs="Arial"/>
        </w:rPr>
        <w:t>’s</w:t>
      </w:r>
      <w:r>
        <w:rPr>
          <w:rFonts w:ascii="Arial" w:hAnsi="Arial" w:cs="Arial"/>
        </w:rPr>
        <w:t xml:space="preserve"> Loan Guaranty program </w:t>
      </w:r>
      <w:r w:rsidR="006B2C6A">
        <w:rPr>
          <w:rFonts w:ascii="Arial" w:hAnsi="Arial" w:cs="Arial"/>
        </w:rPr>
        <w:t>follow</w:t>
      </w:r>
      <w:r w:rsidR="00057FFB">
        <w:rPr>
          <w:rFonts w:ascii="Arial" w:hAnsi="Arial" w:cs="Arial"/>
        </w:rPr>
        <w:t xml:space="preserve"> </w:t>
      </w:r>
      <w:r w:rsidR="00F922B6">
        <w:rPr>
          <w:rFonts w:ascii="Arial" w:hAnsi="Arial" w:cs="Arial"/>
        </w:rPr>
        <w:t xml:space="preserve">statutory and regulatory requirements, such as those relating to </w:t>
      </w:r>
      <w:r w:rsidRPr="00057FFB" w:rsidR="00057FFB">
        <w:rPr>
          <w:rFonts w:ascii="Arial" w:hAnsi="Arial" w:cs="Arial"/>
        </w:rPr>
        <w:t>credit information, loan processing requirements,</w:t>
      </w:r>
      <w:r w:rsidR="006B2C6A">
        <w:rPr>
          <w:rFonts w:ascii="Arial" w:hAnsi="Arial" w:cs="Arial"/>
        </w:rPr>
        <w:t xml:space="preserve"> </w:t>
      </w:r>
      <w:r w:rsidRPr="00057FFB" w:rsidR="00057FFB">
        <w:rPr>
          <w:rFonts w:ascii="Arial" w:hAnsi="Arial" w:cs="Arial"/>
        </w:rPr>
        <w:t xml:space="preserve">underwriting standards, </w:t>
      </w:r>
      <w:r w:rsidR="00E43B9D">
        <w:rPr>
          <w:rFonts w:ascii="Arial" w:hAnsi="Arial" w:cs="Arial"/>
        </w:rPr>
        <w:t xml:space="preserve">servicing requirements, </w:t>
      </w:r>
      <w:r w:rsidRPr="00057FFB" w:rsidR="00057FFB">
        <w:rPr>
          <w:rFonts w:ascii="Arial" w:hAnsi="Arial" w:cs="Arial"/>
        </w:rPr>
        <w:t>and other applicable laws</w:t>
      </w:r>
      <w:r w:rsidR="006B2C6A">
        <w:rPr>
          <w:rFonts w:ascii="Arial" w:hAnsi="Arial" w:cs="Arial"/>
        </w:rPr>
        <w:t>, regulations and policies.</w:t>
      </w:r>
    </w:p>
    <w:p w:rsidRPr="00347844" w:rsidR="000046B3" w:rsidP="002D48AA" w:rsidRDefault="00F95553" w14:paraId="4392C9EA" w14:textId="77777777">
      <w:pPr>
        <w:rPr>
          <w:rFonts w:ascii="Arial" w:hAnsi="Arial" w:cs="Arial"/>
        </w:rPr>
      </w:pPr>
      <w:r w:rsidRPr="00347844">
        <w:rPr>
          <w:rFonts w:ascii="Arial" w:hAnsi="Arial" w:cs="Arial"/>
        </w:rPr>
        <w:t xml:space="preserve"> </w:t>
      </w:r>
    </w:p>
    <w:p w:rsidRPr="00347844" w:rsidR="00F95553" w:rsidRDefault="007524B4" w14:paraId="4392C9EB" w14:textId="77777777">
      <w:pPr>
        <w:rPr>
          <w:rFonts w:ascii="Arial" w:hAnsi="Arial" w:cs="Arial"/>
        </w:rPr>
      </w:pPr>
      <w:r w:rsidRPr="00347844">
        <w:rPr>
          <w:rFonts w:ascii="Arial" w:hAnsi="Arial" w:cs="Arial"/>
        </w:rPr>
        <w:t xml:space="preserve">     </w:t>
      </w:r>
      <w:r w:rsidRPr="00347844" w:rsidR="003C2010">
        <w:rPr>
          <w:rFonts w:ascii="Arial" w:hAnsi="Arial" w:cs="Arial"/>
        </w:rPr>
        <w:t xml:space="preserve">3.  </w:t>
      </w:r>
      <w:r w:rsidRPr="00CA5E08" w:rsidR="00F95553">
        <w:rPr>
          <w:rFonts w:ascii="Arial" w:hAnsi="Arial" w:cs="Arial"/>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347844" w:rsidR="00F95553" w:rsidRDefault="00F95553" w14:paraId="4392C9EC" w14:textId="77777777">
      <w:pPr>
        <w:rPr>
          <w:rFonts w:ascii="Arial" w:hAnsi="Arial" w:cs="Arial"/>
        </w:rPr>
      </w:pPr>
    </w:p>
    <w:p w:rsidRPr="000046B3" w:rsidR="000046B3" w:rsidP="00F11357" w:rsidRDefault="00F95553" w14:paraId="4392C9ED" w14:textId="6E85BD20">
      <w:pPr>
        <w:rPr>
          <w:rFonts w:ascii="Arial" w:hAnsi="Arial" w:cs="Arial"/>
        </w:rPr>
      </w:pPr>
      <w:r w:rsidRPr="00347844">
        <w:rPr>
          <w:rFonts w:ascii="Arial" w:hAnsi="Arial" w:cs="Arial"/>
        </w:rPr>
        <w:t xml:space="preserve">    </w:t>
      </w:r>
      <w:r w:rsidR="00C82DBB">
        <w:rPr>
          <w:rFonts w:ascii="Arial" w:hAnsi="Arial" w:cs="Arial"/>
        </w:rPr>
        <w:tab/>
      </w:r>
      <w:r w:rsidR="000046B3">
        <w:rPr>
          <w:rFonts w:ascii="Arial" w:hAnsi="Arial" w:cs="Arial"/>
        </w:rPr>
        <w:t>VA does not use a form to collect this information.</w:t>
      </w:r>
      <w:r w:rsidR="00044D8C">
        <w:rPr>
          <w:rFonts w:ascii="Arial" w:hAnsi="Arial" w:cs="Arial"/>
        </w:rPr>
        <w:t xml:space="preserve"> </w:t>
      </w:r>
      <w:r w:rsidR="008A61BB">
        <w:rPr>
          <w:rFonts w:ascii="Arial" w:hAnsi="Arial" w:cs="Arial"/>
        </w:rPr>
        <w:t>Currently, h</w:t>
      </w:r>
      <w:r w:rsidR="001758A1">
        <w:rPr>
          <w:rFonts w:ascii="Arial" w:hAnsi="Arial" w:cs="Arial"/>
        </w:rPr>
        <w:t>olders and lenders submit all loan files</w:t>
      </w:r>
      <w:r w:rsidR="00F11357">
        <w:rPr>
          <w:rFonts w:ascii="Arial" w:hAnsi="Arial" w:cs="Arial"/>
        </w:rPr>
        <w:t xml:space="preserve"> VA select</w:t>
      </w:r>
      <w:r w:rsidR="001758A1">
        <w:rPr>
          <w:rFonts w:ascii="Arial" w:hAnsi="Arial" w:cs="Arial"/>
        </w:rPr>
        <w:t>s</w:t>
      </w:r>
      <w:r w:rsidR="00F11357">
        <w:rPr>
          <w:rFonts w:ascii="Arial" w:hAnsi="Arial" w:cs="Arial"/>
        </w:rPr>
        <w:t xml:space="preserve"> </w:t>
      </w:r>
      <w:r w:rsidR="00DC1846">
        <w:rPr>
          <w:rFonts w:ascii="Arial" w:hAnsi="Arial" w:cs="Arial"/>
        </w:rPr>
        <w:t xml:space="preserve">for </w:t>
      </w:r>
      <w:r w:rsidR="00F11357">
        <w:rPr>
          <w:rFonts w:ascii="Arial" w:hAnsi="Arial" w:cs="Arial"/>
        </w:rPr>
        <w:t>review</w:t>
      </w:r>
      <w:r w:rsidR="001758A1">
        <w:rPr>
          <w:rFonts w:ascii="Arial" w:hAnsi="Arial" w:cs="Arial"/>
        </w:rPr>
        <w:t xml:space="preserve"> electronically</w:t>
      </w:r>
      <w:r w:rsidR="008A61BB">
        <w:rPr>
          <w:rFonts w:ascii="Arial" w:hAnsi="Arial" w:cs="Arial"/>
        </w:rPr>
        <w:t xml:space="preserve"> as a Portable Document File (pdf)</w:t>
      </w:r>
      <w:r w:rsidR="00F11357">
        <w:rPr>
          <w:rFonts w:ascii="Arial" w:hAnsi="Arial" w:cs="Arial"/>
        </w:rPr>
        <w:t>.</w:t>
      </w:r>
      <w:r w:rsidR="008A61BB">
        <w:rPr>
          <w:rFonts w:ascii="Arial" w:hAnsi="Arial" w:cs="Arial"/>
        </w:rPr>
        <w:t xml:space="preserve">  VA is also developing technological solutions to allow lenders to submit certain documents in the loan origination file, such as the Universal Closing Disclosure (UCD), the Uniform Residential Loan Application (URLA), etc., as computable electronic information in a format such as Mortgage Industry Standards Maintenance Organization (MISMO) (e.g., XML data file). </w:t>
      </w:r>
    </w:p>
    <w:p w:rsidRPr="00347844" w:rsidR="003C2010" w:rsidRDefault="003C2010" w14:paraId="4392C9EE" w14:textId="77777777">
      <w:pPr>
        <w:rPr>
          <w:rFonts w:ascii="Arial" w:hAnsi="Arial" w:cs="Arial"/>
        </w:rPr>
      </w:pPr>
    </w:p>
    <w:p w:rsidRPr="00347844" w:rsidR="00511CBA" w:rsidP="002D48AA" w:rsidRDefault="007524B4" w14:paraId="4392C9EF" w14:textId="77777777">
      <w:pPr>
        <w:rPr>
          <w:rFonts w:ascii="Arial" w:hAnsi="Arial" w:cs="Arial"/>
        </w:rPr>
      </w:pPr>
      <w:r w:rsidRPr="00347844">
        <w:rPr>
          <w:rFonts w:ascii="Arial" w:hAnsi="Arial" w:cs="Arial"/>
        </w:rPr>
        <w:t xml:space="preserve">     </w:t>
      </w:r>
      <w:r w:rsidRPr="00347844" w:rsidR="002D48AA">
        <w:rPr>
          <w:rFonts w:ascii="Arial" w:hAnsi="Arial" w:cs="Arial"/>
        </w:rPr>
        <w:t xml:space="preserve">4.  </w:t>
      </w:r>
      <w:r w:rsidRPr="00CA5E08" w:rsidR="00511CBA">
        <w:rPr>
          <w:rFonts w:ascii="Arial" w:hAnsi="Arial" w:cs="Arial"/>
          <w:b/>
        </w:rPr>
        <w:t>Describe efforts to identify duplication.  Show specifically why any similar information already available cannot be used or modified for use for the purposes described in Item 2 above.</w:t>
      </w:r>
    </w:p>
    <w:p w:rsidRPr="00347844" w:rsidR="00511CBA" w:rsidP="002D48AA" w:rsidRDefault="00511CBA" w14:paraId="4392C9F0" w14:textId="77777777">
      <w:pPr>
        <w:rPr>
          <w:rFonts w:ascii="Arial" w:hAnsi="Arial" w:cs="Arial"/>
        </w:rPr>
      </w:pPr>
    </w:p>
    <w:p w:rsidRPr="00347844" w:rsidR="002D48AA" w:rsidP="002D48AA" w:rsidRDefault="00511CBA" w14:paraId="4392C9F1" w14:textId="77777777">
      <w:pPr>
        <w:rPr>
          <w:rFonts w:ascii="Arial" w:hAnsi="Arial" w:cs="Arial"/>
        </w:rPr>
      </w:pPr>
      <w:r w:rsidRPr="00347844">
        <w:rPr>
          <w:rFonts w:ascii="Arial" w:hAnsi="Arial" w:cs="Arial"/>
        </w:rPr>
        <w:t xml:space="preserve">     </w:t>
      </w:r>
      <w:r w:rsidR="00750AD5">
        <w:rPr>
          <w:rFonts w:ascii="Arial" w:hAnsi="Arial" w:cs="Arial"/>
        </w:rPr>
        <w:tab/>
      </w:r>
      <w:r w:rsidRPr="00347844" w:rsidR="002D48AA">
        <w:rPr>
          <w:rFonts w:ascii="Arial" w:hAnsi="Arial" w:cs="Arial"/>
        </w:rPr>
        <w:t>Program reviews were conducted to identify potential areas of duplication; however, none were found to exist.  There is no known Department or agency which maintains the necessary information, nor is it available from other sources within our Department.</w:t>
      </w:r>
    </w:p>
    <w:p w:rsidRPr="00347844" w:rsidR="002D48AA" w:rsidP="002D48AA" w:rsidRDefault="002D48AA" w14:paraId="4392C9F2" w14:textId="77777777">
      <w:pPr>
        <w:rPr>
          <w:rFonts w:ascii="Arial" w:hAnsi="Arial" w:cs="Arial"/>
        </w:rPr>
      </w:pPr>
    </w:p>
    <w:p w:rsidRPr="00CA5E08" w:rsidR="00511CBA" w:rsidP="002D48AA" w:rsidRDefault="002D48AA" w14:paraId="4392C9F3" w14:textId="77777777">
      <w:pPr>
        <w:rPr>
          <w:rFonts w:ascii="Arial" w:hAnsi="Arial" w:cs="Arial"/>
          <w:b/>
        </w:rPr>
      </w:pPr>
      <w:r w:rsidRPr="00347844">
        <w:rPr>
          <w:rFonts w:ascii="Arial" w:hAnsi="Arial" w:cs="Arial"/>
        </w:rPr>
        <w:t xml:space="preserve">     5.  </w:t>
      </w:r>
      <w:r w:rsidRPr="00CA5E08" w:rsidR="00511CBA">
        <w:rPr>
          <w:rFonts w:ascii="Arial" w:hAnsi="Arial" w:cs="Arial"/>
          <w:b/>
        </w:rPr>
        <w:t>If the collection of information impacts small businesses or other small entities, describe any methods used to minimize burden.</w:t>
      </w:r>
    </w:p>
    <w:p w:rsidRPr="00CA5E08" w:rsidR="00511CBA" w:rsidP="002D48AA" w:rsidRDefault="00511CBA" w14:paraId="4392C9F4" w14:textId="77777777">
      <w:pPr>
        <w:rPr>
          <w:rFonts w:ascii="Arial" w:hAnsi="Arial" w:cs="Arial"/>
          <w:b/>
        </w:rPr>
      </w:pPr>
    </w:p>
    <w:p w:rsidRPr="00347844" w:rsidR="002D48AA" w:rsidP="00CB2562" w:rsidRDefault="0089138A" w14:paraId="4392C9F5" w14:textId="77777777">
      <w:pPr>
        <w:ind w:firstLine="720"/>
        <w:rPr>
          <w:rFonts w:ascii="Arial" w:hAnsi="Arial" w:cs="Arial"/>
        </w:rPr>
      </w:pPr>
      <w:r>
        <w:rPr>
          <w:rFonts w:ascii="Arial" w:hAnsi="Arial" w:cs="Arial"/>
        </w:rPr>
        <w:t>The collection of information does not involve small businesses.</w:t>
      </w:r>
    </w:p>
    <w:p w:rsidRPr="00347844" w:rsidR="002D48AA" w:rsidP="002D48AA" w:rsidRDefault="002D48AA" w14:paraId="4392C9F6" w14:textId="77777777">
      <w:pPr>
        <w:rPr>
          <w:rFonts w:ascii="Arial" w:hAnsi="Arial" w:cs="Arial"/>
        </w:rPr>
      </w:pPr>
    </w:p>
    <w:p w:rsidRPr="00347844" w:rsidR="00511CBA" w:rsidP="002D48AA" w:rsidRDefault="002D48AA" w14:paraId="4392C9F7" w14:textId="77777777">
      <w:pPr>
        <w:rPr>
          <w:rFonts w:ascii="Arial" w:hAnsi="Arial" w:cs="Arial"/>
        </w:rPr>
      </w:pPr>
      <w:r w:rsidRPr="00347844">
        <w:rPr>
          <w:rFonts w:ascii="Arial" w:hAnsi="Arial" w:cs="Arial"/>
        </w:rPr>
        <w:t xml:space="preserve">    6.  </w:t>
      </w:r>
      <w:r w:rsidRPr="008E5CEC" w:rsidR="00511CBA">
        <w:rPr>
          <w:rFonts w:ascii="Arial" w:hAnsi="Arial" w:cs="Arial"/>
          <w:b/>
        </w:rPr>
        <w:t>Describe the consequences to Federal program or policy activities if the collection is not conducted or is conducted less frequently as well as any technical or legal obstacles to reducing burden.</w:t>
      </w:r>
    </w:p>
    <w:p w:rsidRPr="00347844" w:rsidR="00511CBA" w:rsidP="002D48AA" w:rsidRDefault="00511CBA" w14:paraId="4392C9F8" w14:textId="77777777">
      <w:pPr>
        <w:rPr>
          <w:rFonts w:ascii="Arial" w:hAnsi="Arial" w:cs="Arial"/>
        </w:rPr>
      </w:pPr>
    </w:p>
    <w:p w:rsidR="00F11357" w:rsidP="00F25404" w:rsidRDefault="00626218" w14:paraId="4392C9F9" w14:textId="77777777">
      <w:pPr>
        <w:ind w:firstLine="720"/>
        <w:rPr>
          <w:rFonts w:ascii="Arial" w:hAnsi="Arial" w:cs="Arial"/>
        </w:rPr>
      </w:pPr>
      <w:r>
        <w:rPr>
          <w:rFonts w:ascii="Arial" w:hAnsi="Arial" w:cs="Arial"/>
        </w:rPr>
        <w:t xml:space="preserve">This collection is necessary </w:t>
      </w:r>
      <w:proofErr w:type="gramStart"/>
      <w:r>
        <w:rPr>
          <w:rFonts w:ascii="Arial" w:hAnsi="Arial" w:cs="Arial"/>
        </w:rPr>
        <w:t>in order for</w:t>
      </w:r>
      <w:proofErr w:type="gramEnd"/>
      <w:r>
        <w:rPr>
          <w:rFonts w:ascii="Arial" w:hAnsi="Arial" w:cs="Arial"/>
        </w:rPr>
        <w:t xml:space="preserve"> VA to responsibly meet its obligations to oversee loan holder and lender actions.  </w:t>
      </w:r>
    </w:p>
    <w:p w:rsidRPr="00347844" w:rsidR="003537E5" w:rsidP="003537E5" w:rsidRDefault="003537E5" w14:paraId="4392C9FA" w14:textId="77777777">
      <w:pPr>
        <w:ind w:firstLine="720"/>
        <w:rPr>
          <w:rFonts w:ascii="Arial" w:hAnsi="Arial" w:cs="Arial"/>
        </w:rPr>
      </w:pPr>
    </w:p>
    <w:p w:rsidRPr="008E5CEC" w:rsidR="00811568" w:rsidP="002D48AA" w:rsidRDefault="002D48AA" w14:paraId="4392C9FB" w14:textId="77777777">
      <w:pPr>
        <w:rPr>
          <w:rFonts w:ascii="Arial" w:hAnsi="Arial" w:cs="Arial"/>
          <w:b/>
        </w:rPr>
      </w:pPr>
      <w:r w:rsidRPr="00347844">
        <w:rPr>
          <w:rFonts w:ascii="Arial" w:hAnsi="Arial" w:cs="Arial"/>
        </w:rPr>
        <w:t xml:space="preserve">    7.  </w:t>
      </w:r>
      <w:r w:rsidRPr="008E5CEC" w:rsidR="00811568">
        <w:rPr>
          <w:rFonts w:ascii="Arial" w:hAnsi="Arial" w:cs="Arial"/>
          <w:b/>
        </w:rPr>
        <w:t>There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Pr="008E5CEC" w:rsidR="00811568" w:rsidP="002D48AA" w:rsidRDefault="00811568" w14:paraId="4392C9FC" w14:textId="77777777">
      <w:pPr>
        <w:rPr>
          <w:rFonts w:ascii="Arial" w:hAnsi="Arial" w:cs="Arial"/>
          <w:b/>
        </w:rPr>
      </w:pPr>
    </w:p>
    <w:p w:rsidRPr="00347844" w:rsidR="002D48AA" w:rsidP="002D48AA" w:rsidRDefault="00811568" w14:paraId="4392C9FD" w14:textId="77777777">
      <w:pPr>
        <w:rPr>
          <w:rFonts w:ascii="Arial" w:hAnsi="Arial" w:cs="Arial"/>
        </w:rPr>
      </w:pPr>
      <w:r w:rsidRPr="00347844">
        <w:rPr>
          <w:rFonts w:ascii="Arial" w:hAnsi="Arial" w:cs="Arial"/>
        </w:rPr>
        <w:t xml:space="preserve">     </w:t>
      </w:r>
      <w:r w:rsidR="00750AD5">
        <w:rPr>
          <w:rFonts w:ascii="Arial" w:hAnsi="Arial" w:cs="Arial"/>
        </w:rPr>
        <w:tab/>
      </w:r>
      <w:r w:rsidRPr="00347844" w:rsidR="002D48AA">
        <w:rPr>
          <w:rFonts w:ascii="Arial" w:hAnsi="Arial" w:cs="Arial"/>
        </w:rPr>
        <w:t>There are no special circumstances that require the collection to be conducted in a manner inconsistent with the guidelines in 5 CFR 1320.6.</w:t>
      </w:r>
    </w:p>
    <w:p w:rsidRPr="00347844" w:rsidR="003C2010" w:rsidP="002D48AA" w:rsidRDefault="003C2010" w14:paraId="4392C9FE" w14:textId="77777777">
      <w:pPr>
        <w:rPr>
          <w:rFonts w:ascii="Arial" w:hAnsi="Arial" w:cs="Arial"/>
        </w:rPr>
      </w:pPr>
    </w:p>
    <w:p w:rsidRPr="00347844" w:rsidR="00811568" w:rsidRDefault="007524B4" w14:paraId="4392C9FF" w14:textId="77777777">
      <w:pPr>
        <w:rPr>
          <w:rFonts w:ascii="Arial" w:hAnsi="Arial" w:cs="Arial"/>
        </w:rPr>
      </w:pPr>
      <w:r w:rsidRPr="00347844">
        <w:rPr>
          <w:rFonts w:ascii="Arial" w:hAnsi="Arial" w:cs="Arial"/>
        </w:rPr>
        <w:t xml:space="preserve"> </w:t>
      </w:r>
      <w:r w:rsidRPr="00347844" w:rsidR="002D48AA">
        <w:rPr>
          <w:rFonts w:ascii="Arial" w:hAnsi="Arial" w:cs="Arial"/>
        </w:rPr>
        <w:t xml:space="preserve">   </w:t>
      </w:r>
      <w:r w:rsidRPr="00347844" w:rsidR="003C2010">
        <w:rPr>
          <w:rFonts w:ascii="Arial" w:hAnsi="Arial" w:cs="Arial"/>
        </w:rPr>
        <w:t xml:space="preserve">8.  </w:t>
      </w:r>
      <w:r w:rsidRPr="008E5CEC" w:rsidR="003C2010">
        <w:rPr>
          <w:rFonts w:ascii="Arial" w:hAnsi="Arial" w:cs="Arial"/>
          <w:b/>
        </w:rPr>
        <w:t xml:space="preserve"> </w:t>
      </w:r>
      <w:r w:rsidRPr="008E5CEC" w:rsidR="00811568">
        <w:rPr>
          <w:rFonts w:ascii="Arial" w:hAnsi="Arial" w:cs="Arial"/>
          <w:b/>
        </w:rPr>
        <w:t xml:space="preserve">If applicable, provide a copy and identify the date and page number of </w:t>
      </w:r>
      <w:proofErr w:type="gramStart"/>
      <w:r w:rsidRPr="008E5CEC" w:rsidR="00811568">
        <w:rPr>
          <w:rFonts w:ascii="Arial" w:hAnsi="Arial" w:cs="Arial"/>
          <w:b/>
        </w:rPr>
        <w:t>publication</w:t>
      </w:r>
      <w:proofErr w:type="gramEnd"/>
      <w:r w:rsidRPr="008E5CEC" w:rsidR="00811568">
        <w:rPr>
          <w:rFonts w:ascii="Arial" w:hAnsi="Arial" w:cs="Arial"/>
          <w:b/>
        </w:rPr>
        <w:t xml:space="preserve">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Pr="00347844" w:rsidR="00811568" w:rsidRDefault="00811568" w14:paraId="4392CA00" w14:textId="77777777">
      <w:pPr>
        <w:rPr>
          <w:rFonts w:ascii="Arial" w:hAnsi="Arial" w:cs="Arial"/>
        </w:rPr>
      </w:pPr>
    </w:p>
    <w:p w:rsidR="003035EA" w:rsidP="00375655" w:rsidRDefault="00811568" w14:paraId="4392CA02" w14:textId="2FE57544">
      <w:pPr>
        <w:rPr>
          <w:rFonts w:ascii="Arial" w:hAnsi="Arial" w:cs="Arial"/>
        </w:rPr>
      </w:pPr>
      <w:r w:rsidRPr="00347844">
        <w:rPr>
          <w:rFonts w:ascii="Arial" w:hAnsi="Arial" w:cs="Arial"/>
        </w:rPr>
        <w:t xml:space="preserve">     </w:t>
      </w:r>
      <w:r w:rsidR="003035EA">
        <w:rPr>
          <w:rFonts w:ascii="Arial" w:hAnsi="Arial" w:cs="Arial"/>
        </w:rPr>
        <w:tab/>
      </w:r>
      <w:r w:rsidRPr="00B962F8" w:rsidR="004248AF">
        <w:rPr>
          <w:rFonts w:ascii="Arial" w:hAnsi="Arial" w:cs="Arial"/>
        </w:rPr>
        <w:t>The Department notice was published in the Federal</w:t>
      </w:r>
      <w:r w:rsidR="004248AF">
        <w:rPr>
          <w:rFonts w:ascii="Arial" w:hAnsi="Arial" w:cs="Arial"/>
        </w:rPr>
        <w:t xml:space="preserve"> Register</w:t>
      </w:r>
      <w:r w:rsidRPr="00B962F8" w:rsidR="004248AF">
        <w:rPr>
          <w:rFonts w:ascii="Arial" w:hAnsi="Arial" w:cs="Arial"/>
        </w:rPr>
        <w:t xml:space="preserve"> </w:t>
      </w:r>
      <w:r w:rsidRPr="00E11370" w:rsidR="004248AF">
        <w:rPr>
          <w:rFonts w:ascii="Arial" w:hAnsi="Arial" w:cs="Arial"/>
        </w:rPr>
        <w:t xml:space="preserve">on </w:t>
      </w:r>
      <w:r w:rsidRPr="00930348" w:rsidR="004248AF">
        <w:rPr>
          <w:rFonts w:ascii="Arial" w:hAnsi="Arial" w:cs="Arial"/>
          <w:u w:val="single"/>
        </w:rPr>
        <w:t>December 9, 2020</w:t>
      </w:r>
      <w:r w:rsidR="004248AF">
        <w:rPr>
          <w:rFonts w:ascii="Arial" w:hAnsi="Arial" w:cs="Arial"/>
        </w:rPr>
        <w:t xml:space="preserve"> at </w:t>
      </w:r>
      <w:r w:rsidRPr="00930348" w:rsidR="004248AF">
        <w:rPr>
          <w:rFonts w:ascii="Arial" w:hAnsi="Arial" w:cs="Arial"/>
          <w:u w:val="single"/>
        </w:rPr>
        <w:t>85 FR 79142</w:t>
      </w:r>
      <w:r w:rsidR="004248AF">
        <w:rPr>
          <w:rFonts w:ascii="Arial" w:hAnsi="Arial" w:cs="Arial"/>
        </w:rPr>
        <w:t xml:space="preserve">, </w:t>
      </w:r>
      <w:r w:rsidRPr="00930348" w:rsidR="004248AF">
        <w:rPr>
          <w:rFonts w:ascii="Arial" w:hAnsi="Arial" w:cs="Arial"/>
          <w:u w:val="single"/>
        </w:rPr>
        <w:t>pages 7915</w:t>
      </w:r>
      <w:r w:rsidR="00261CDE">
        <w:rPr>
          <w:rFonts w:ascii="Arial" w:hAnsi="Arial" w:cs="Arial"/>
          <w:u w:val="single"/>
        </w:rPr>
        <w:t>5-</w:t>
      </w:r>
      <w:r w:rsidRPr="00930348" w:rsidR="004248AF">
        <w:rPr>
          <w:rFonts w:ascii="Arial" w:hAnsi="Arial" w:cs="Arial"/>
          <w:u w:val="single"/>
        </w:rPr>
        <w:t>7915</w:t>
      </w:r>
      <w:r w:rsidR="00261CDE">
        <w:rPr>
          <w:rFonts w:ascii="Arial" w:hAnsi="Arial" w:cs="Arial"/>
          <w:u w:val="single"/>
        </w:rPr>
        <w:t>6</w:t>
      </w:r>
      <w:r w:rsidR="004248AF">
        <w:rPr>
          <w:rFonts w:ascii="Arial" w:hAnsi="Arial" w:cs="Arial"/>
        </w:rPr>
        <w:t xml:space="preserve"> as part of VA’s proposed rule RIN 2900-AR05, Loan Guaranty: COVID-19 Veterans Assistance Partial Claim Payment Program</w:t>
      </w:r>
      <w:r w:rsidRPr="00E11370" w:rsidR="004248AF">
        <w:rPr>
          <w:rFonts w:ascii="Arial" w:hAnsi="Arial" w:cs="Arial"/>
        </w:rPr>
        <w:t>.</w:t>
      </w:r>
      <w:r w:rsidR="004248AF">
        <w:rPr>
          <w:rFonts w:ascii="Arial" w:hAnsi="Arial" w:cs="Arial"/>
        </w:rPr>
        <w:t xml:space="preserve"> While public comments were received on the proposed rule, no specific comments </w:t>
      </w:r>
      <w:r w:rsidRPr="00B962F8" w:rsidR="004248AF">
        <w:rPr>
          <w:rFonts w:ascii="Arial" w:hAnsi="Arial" w:cs="Arial"/>
        </w:rPr>
        <w:t>were received</w:t>
      </w:r>
      <w:r w:rsidR="004248AF">
        <w:rPr>
          <w:rFonts w:ascii="Arial" w:hAnsi="Arial" w:cs="Arial"/>
        </w:rPr>
        <w:t xml:space="preserve"> regarding this information collection</w:t>
      </w:r>
      <w:r w:rsidRPr="00B962F8" w:rsidR="004248AF">
        <w:rPr>
          <w:rFonts w:ascii="Arial" w:hAnsi="Arial" w:cs="Arial"/>
        </w:rPr>
        <w:t>.</w:t>
      </w:r>
    </w:p>
    <w:p w:rsidRPr="00347844" w:rsidR="003C2010" w:rsidRDefault="0015672D" w14:paraId="4392CA03" w14:textId="77777777">
      <w:pPr>
        <w:rPr>
          <w:rFonts w:ascii="Arial" w:hAnsi="Arial" w:cs="Arial"/>
        </w:rPr>
      </w:pPr>
      <w:r>
        <w:rPr>
          <w:rFonts w:ascii="Arial" w:hAnsi="Arial" w:cs="Arial"/>
          <w:highlight w:val="yellow"/>
        </w:rPr>
        <w:t xml:space="preserve"> </w:t>
      </w:r>
    </w:p>
    <w:p w:rsidRPr="008E5CEC" w:rsidR="006C1E87" w:rsidRDefault="007524B4" w14:paraId="4392CA04" w14:textId="77777777">
      <w:pPr>
        <w:rPr>
          <w:rFonts w:ascii="Arial" w:hAnsi="Arial" w:cs="Arial"/>
          <w:b/>
        </w:rPr>
      </w:pPr>
      <w:r w:rsidRPr="00347844">
        <w:rPr>
          <w:rFonts w:ascii="Arial" w:hAnsi="Arial" w:cs="Arial"/>
        </w:rPr>
        <w:t xml:space="preserve">     </w:t>
      </w:r>
      <w:r w:rsidRPr="00347844" w:rsidR="003C2010">
        <w:rPr>
          <w:rFonts w:ascii="Arial" w:hAnsi="Arial" w:cs="Arial"/>
        </w:rPr>
        <w:t xml:space="preserve">9. </w:t>
      </w:r>
      <w:r w:rsidRPr="008E5CEC" w:rsidR="003C2010">
        <w:rPr>
          <w:rFonts w:ascii="Arial" w:hAnsi="Arial" w:cs="Arial"/>
          <w:b/>
        </w:rPr>
        <w:t xml:space="preserve"> </w:t>
      </w:r>
      <w:r w:rsidRPr="008E5CEC" w:rsidR="006C1E87">
        <w:rPr>
          <w:rFonts w:ascii="Arial" w:hAnsi="Arial" w:cs="Arial"/>
          <w:b/>
        </w:rPr>
        <w:t>Explain any decision to provide any payment or gift to respondents, other than remuneration of contractors or grantees.</w:t>
      </w:r>
    </w:p>
    <w:p w:rsidRPr="008E5CEC" w:rsidR="006C1E87" w:rsidRDefault="006C1E87" w14:paraId="4392CA05" w14:textId="77777777">
      <w:pPr>
        <w:rPr>
          <w:rFonts w:ascii="Arial" w:hAnsi="Arial" w:cs="Arial"/>
          <w:b/>
        </w:rPr>
      </w:pPr>
    </w:p>
    <w:p w:rsidRPr="00347844" w:rsidR="003C2010" w:rsidRDefault="006C1E87" w14:paraId="4392CA06" w14:textId="77777777">
      <w:pPr>
        <w:rPr>
          <w:rFonts w:ascii="Arial" w:hAnsi="Arial" w:cs="Arial"/>
        </w:rPr>
      </w:pPr>
      <w:r w:rsidRPr="00347844">
        <w:rPr>
          <w:rFonts w:ascii="Arial" w:hAnsi="Arial" w:cs="Arial"/>
        </w:rPr>
        <w:t xml:space="preserve">     </w:t>
      </w:r>
      <w:r w:rsidR="00750AD5">
        <w:rPr>
          <w:rFonts w:ascii="Arial" w:hAnsi="Arial" w:cs="Arial"/>
        </w:rPr>
        <w:tab/>
      </w:r>
      <w:r w:rsidRPr="00347844" w:rsidR="003C2010">
        <w:rPr>
          <w:rFonts w:ascii="Arial" w:hAnsi="Arial" w:cs="Arial"/>
        </w:rPr>
        <w:t>Decisions to provide any payment or gift to respondents does not apply.</w:t>
      </w:r>
    </w:p>
    <w:p w:rsidRPr="00347844" w:rsidR="003C2010" w:rsidRDefault="003C2010" w14:paraId="4392CA07" w14:textId="77777777">
      <w:pPr>
        <w:rPr>
          <w:rFonts w:ascii="Arial" w:hAnsi="Arial" w:cs="Arial"/>
        </w:rPr>
      </w:pPr>
    </w:p>
    <w:p w:rsidRPr="00347844" w:rsidR="00375E4E" w:rsidRDefault="007524B4" w14:paraId="4392CA08" w14:textId="77777777">
      <w:pPr>
        <w:rPr>
          <w:rFonts w:ascii="Arial" w:hAnsi="Arial" w:cs="Arial"/>
          <w:color w:val="000000"/>
        </w:rPr>
      </w:pPr>
      <w:r w:rsidRPr="00347844">
        <w:rPr>
          <w:rFonts w:ascii="Arial" w:hAnsi="Arial" w:cs="Arial"/>
        </w:rPr>
        <w:lastRenderedPageBreak/>
        <w:t xml:space="preserve">     </w:t>
      </w:r>
      <w:r w:rsidRPr="00347844" w:rsidR="003C2010">
        <w:rPr>
          <w:rFonts w:ascii="Arial" w:hAnsi="Arial" w:cs="Arial"/>
        </w:rPr>
        <w:t xml:space="preserve">10.  </w:t>
      </w:r>
      <w:r w:rsidRPr="008E5CEC" w:rsidR="00375E4E">
        <w:rPr>
          <w:rFonts w:ascii="Arial" w:hAnsi="Arial" w:cs="Arial"/>
          <w:b/>
        </w:rPr>
        <w:t xml:space="preserve">Describe </w:t>
      </w:r>
      <w:r w:rsidRPr="008E5CEC" w:rsidR="00375E4E">
        <w:rPr>
          <w:rFonts w:ascii="Arial" w:hAnsi="Arial" w:cs="Arial"/>
          <w:b/>
          <w:color w:val="000000"/>
        </w:rPr>
        <w:t xml:space="preserve">any assurance </w:t>
      </w:r>
      <w:r w:rsidRPr="008E5CEC" w:rsidR="00375E4E">
        <w:rPr>
          <w:rFonts w:ascii="Arial" w:hAnsi="Arial" w:cs="Arial"/>
          <w:b/>
        </w:rPr>
        <w:t xml:space="preserve">of privacy, to the extent permitted by law, </w:t>
      </w:r>
      <w:r w:rsidRPr="008E5CEC" w:rsidR="00375E4E">
        <w:rPr>
          <w:rFonts w:ascii="Arial" w:hAnsi="Arial" w:cs="Arial"/>
          <w:b/>
          <w:color w:val="000000"/>
        </w:rPr>
        <w:t>provided to respondents and the basis for the assurance in statute, regulation, or agency policy.</w:t>
      </w:r>
    </w:p>
    <w:p w:rsidRPr="00347844" w:rsidR="00375E4E" w:rsidRDefault="00375E4E" w14:paraId="4392CA09" w14:textId="77777777">
      <w:pPr>
        <w:rPr>
          <w:rFonts w:ascii="Arial" w:hAnsi="Arial" w:cs="Arial"/>
        </w:rPr>
      </w:pPr>
    </w:p>
    <w:p w:rsidR="00F25404" w:rsidP="00F25404" w:rsidRDefault="00375E4E" w14:paraId="4392CA0A" w14:textId="77777777">
      <w:pPr>
        <w:contextualSpacing/>
        <w:rPr>
          <w:rFonts w:ascii="Arial" w:hAnsi="Arial" w:cs="Arial"/>
        </w:rPr>
      </w:pPr>
      <w:r w:rsidRPr="00347844">
        <w:rPr>
          <w:rFonts w:ascii="Arial" w:hAnsi="Arial" w:cs="Arial"/>
        </w:rPr>
        <w:t xml:space="preserve">    </w:t>
      </w:r>
      <w:r w:rsidR="00F25404">
        <w:rPr>
          <w:rFonts w:ascii="Arial" w:hAnsi="Arial" w:cs="Arial"/>
        </w:rPr>
        <w:t>Privacy to the extent permitted by law is covered by VA System of Records Loan Guaranty Home, Condominium and Manufactured Home Loan Applicant Records Specially Adapted Housing Applicants Records, and Vendee Loan Applicant Records – VA (55VA26) are contained in the Privacy Act Issuances, 2014 Compilation.</w:t>
      </w:r>
    </w:p>
    <w:p w:rsidRPr="00347844" w:rsidR="003C2010" w:rsidRDefault="003C2010" w14:paraId="4392CA0B" w14:textId="77777777">
      <w:pPr>
        <w:rPr>
          <w:rFonts w:ascii="Arial" w:hAnsi="Arial" w:cs="Arial"/>
        </w:rPr>
      </w:pPr>
    </w:p>
    <w:p w:rsidRPr="008E5CEC" w:rsidR="00ED263A" w:rsidP="00ED263A" w:rsidRDefault="007524B4" w14:paraId="4392CA0C" w14:textId="77777777">
      <w:pPr>
        <w:rPr>
          <w:rFonts w:ascii="Arial" w:hAnsi="Arial" w:cs="Arial"/>
          <w:b/>
        </w:rPr>
      </w:pPr>
      <w:r w:rsidRPr="00347844">
        <w:rPr>
          <w:rFonts w:ascii="Arial" w:hAnsi="Arial" w:cs="Arial"/>
        </w:rPr>
        <w:t xml:space="preserve">     </w:t>
      </w:r>
      <w:r w:rsidRPr="00347844" w:rsidR="003C2010">
        <w:rPr>
          <w:rFonts w:ascii="Arial" w:hAnsi="Arial" w:cs="Arial"/>
        </w:rPr>
        <w:t xml:space="preserve">11.  </w:t>
      </w:r>
      <w:r w:rsidRPr="008E5CEC" w:rsidR="00ED263A">
        <w:rPr>
          <w:rFonts w:ascii="Arial" w:hAnsi="Arial" w:cs="Arial"/>
          <w:b/>
        </w:rPr>
        <w:t>Provide additional justification for any questions of a sensitive nature</w:t>
      </w:r>
      <w:r w:rsidRPr="008E5CEC" w:rsidR="00ED263A">
        <w:rPr>
          <w:rFonts w:ascii="Arial" w:hAnsi="Arial" w:cs="Arial"/>
          <w:b/>
          <w:color w:val="0000FF"/>
        </w:rPr>
        <w:t xml:space="preserve"> </w:t>
      </w:r>
      <w:r w:rsidRPr="008E5CEC" w:rsidR="00ED263A">
        <w:rPr>
          <w:rFonts w:ascii="Arial" w:hAnsi="Arial" w:cs="Arial"/>
          <w:b/>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Pr="00347844" w:rsidR="00ED263A" w:rsidRDefault="00ED263A" w14:paraId="4392CA0D" w14:textId="77777777">
      <w:pPr>
        <w:rPr>
          <w:rFonts w:ascii="Arial" w:hAnsi="Arial" w:cs="Arial"/>
        </w:rPr>
      </w:pPr>
    </w:p>
    <w:p w:rsidRPr="00347844" w:rsidR="003C2010" w:rsidRDefault="00ED263A" w14:paraId="4392CA0E" w14:textId="77777777">
      <w:pPr>
        <w:rPr>
          <w:rFonts w:ascii="Arial" w:hAnsi="Arial" w:cs="Arial"/>
        </w:rPr>
      </w:pPr>
      <w:r w:rsidRPr="00347844">
        <w:rPr>
          <w:rFonts w:ascii="Arial" w:hAnsi="Arial" w:cs="Arial"/>
        </w:rPr>
        <w:t xml:space="preserve">    </w:t>
      </w:r>
      <w:r w:rsidR="00750AD5">
        <w:rPr>
          <w:rFonts w:ascii="Arial" w:hAnsi="Arial" w:cs="Arial"/>
        </w:rPr>
        <w:tab/>
      </w:r>
      <w:r w:rsidRPr="00347844">
        <w:rPr>
          <w:rFonts w:ascii="Arial" w:hAnsi="Arial" w:cs="Arial"/>
        </w:rPr>
        <w:t xml:space="preserve"> </w:t>
      </w:r>
      <w:r w:rsidRPr="00347844" w:rsidR="00AF7FF1">
        <w:rPr>
          <w:rFonts w:ascii="Arial" w:hAnsi="Arial" w:cs="Arial"/>
        </w:rPr>
        <w:t xml:space="preserve">No questions of a sensitive nature are contained </w:t>
      </w:r>
      <w:r w:rsidR="004B7D48">
        <w:rPr>
          <w:rFonts w:ascii="Arial" w:hAnsi="Arial" w:cs="Arial"/>
        </w:rPr>
        <w:t>in this collection.</w:t>
      </w:r>
    </w:p>
    <w:p w:rsidRPr="00347844" w:rsidR="003C2010" w:rsidRDefault="003C2010" w14:paraId="4392CA0F" w14:textId="77777777">
      <w:pPr>
        <w:rPr>
          <w:rFonts w:ascii="Arial" w:hAnsi="Arial" w:cs="Arial"/>
        </w:rPr>
      </w:pPr>
    </w:p>
    <w:p w:rsidRPr="00795A77" w:rsidR="00872E09" w:rsidRDefault="007524B4" w14:paraId="4392CA10" w14:textId="77777777">
      <w:pPr>
        <w:rPr>
          <w:rFonts w:ascii="Arial" w:hAnsi="Arial" w:cs="Arial"/>
          <w:b/>
        </w:rPr>
      </w:pPr>
      <w:r w:rsidRPr="00795A77">
        <w:rPr>
          <w:rFonts w:ascii="Arial" w:hAnsi="Arial" w:cs="Arial"/>
        </w:rPr>
        <w:t xml:space="preserve">     </w:t>
      </w:r>
      <w:r w:rsidRPr="00795A77" w:rsidR="003C2010">
        <w:rPr>
          <w:rFonts w:ascii="Arial" w:hAnsi="Arial" w:cs="Arial"/>
        </w:rPr>
        <w:t xml:space="preserve">12.  </w:t>
      </w:r>
      <w:r w:rsidRPr="00795A77">
        <w:rPr>
          <w:rFonts w:ascii="Arial" w:hAnsi="Arial" w:cs="Arial"/>
          <w:b/>
        </w:rPr>
        <w:t>Estimate of the hour burden of the collection:</w:t>
      </w:r>
    </w:p>
    <w:p w:rsidRPr="00795A77" w:rsidR="00CA5B12" w:rsidRDefault="00872E09" w14:paraId="4392CA11" w14:textId="77777777">
      <w:pPr>
        <w:rPr>
          <w:rFonts w:ascii="Arial" w:hAnsi="Arial" w:cs="Arial"/>
        </w:rPr>
      </w:pPr>
      <w:r w:rsidRPr="00795A77">
        <w:rPr>
          <w:rFonts w:ascii="Arial" w:hAnsi="Arial" w:cs="Arial"/>
        </w:rPr>
        <w:t xml:space="preserve"> </w:t>
      </w:r>
    </w:p>
    <w:p w:rsidRPr="00347844" w:rsidR="003C2010" w:rsidRDefault="003C2010" w14:paraId="4392CA12" w14:textId="77777777">
      <w:pPr>
        <w:rPr>
          <w:rFonts w:ascii="Arial" w:hAnsi="Arial" w:cs="Arial"/>
        </w:rPr>
      </w:pPr>
      <w:r w:rsidRPr="00347844">
        <w:rPr>
          <w:rFonts w:ascii="Arial" w:hAnsi="Arial" w:cs="Arial"/>
          <w:u w:val="single"/>
        </w:rPr>
        <w:t>Estimate of Information Collection Burden</w:t>
      </w:r>
    </w:p>
    <w:p w:rsidR="003C2010" w:rsidRDefault="003C2010" w14:paraId="4392CA13" w14:textId="77777777">
      <w:pPr>
        <w:rPr>
          <w:rFonts w:ascii="Arial" w:hAnsi="Arial" w:cs="Arial"/>
        </w:rPr>
      </w:pPr>
    </w:p>
    <w:p w:rsidR="00FD32B5" w:rsidP="00B65D0B" w:rsidRDefault="00FD32B5" w14:paraId="4392CA14" w14:textId="77777777">
      <w:pPr>
        <w:ind w:firstLine="720"/>
        <w:rPr>
          <w:rFonts w:ascii="Arial" w:hAnsi="Arial" w:cs="Arial"/>
        </w:rPr>
      </w:pPr>
      <w:r>
        <w:rPr>
          <w:rFonts w:ascii="Arial" w:hAnsi="Arial" w:cs="Arial"/>
        </w:rPr>
        <w:t xml:space="preserve">VA estimates an ongoing hour burden associated with </w:t>
      </w:r>
      <w:r w:rsidR="00CE7B04">
        <w:rPr>
          <w:rFonts w:ascii="Arial" w:hAnsi="Arial" w:cs="Arial"/>
        </w:rPr>
        <w:t xml:space="preserve">holders and </w:t>
      </w:r>
      <w:r>
        <w:rPr>
          <w:rFonts w:ascii="Arial" w:hAnsi="Arial" w:cs="Arial"/>
        </w:rPr>
        <w:t xml:space="preserve">lenders submitting files to VA in association with normal audit activities.  VA also estimates an hour burden associated with lenders who </w:t>
      </w:r>
      <w:r w:rsidR="00D61FC1">
        <w:rPr>
          <w:rFonts w:ascii="Arial" w:hAnsi="Arial" w:cs="Arial"/>
        </w:rPr>
        <w:t xml:space="preserve">may </w:t>
      </w:r>
      <w:r>
        <w:rPr>
          <w:rFonts w:ascii="Arial" w:hAnsi="Arial" w:cs="Arial"/>
        </w:rPr>
        <w:t>voluntarily submit loan records to VA in a computable data format</w:t>
      </w:r>
      <w:r w:rsidR="00D61FC1">
        <w:rPr>
          <w:rFonts w:ascii="Arial" w:hAnsi="Arial" w:cs="Arial"/>
        </w:rPr>
        <w:t xml:space="preserve"> as it begins to pilot that technology</w:t>
      </w:r>
      <w:r>
        <w:rPr>
          <w:rFonts w:ascii="Arial" w:hAnsi="Arial" w:cs="Arial"/>
        </w:rPr>
        <w:t>.</w:t>
      </w:r>
      <w:r w:rsidR="00977743">
        <w:rPr>
          <w:rFonts w:ascii="Arial" w:hAnsi="Arial" w:cs="Arial"/>
        </w:rPr>
        <w:t xml:space="preserve">  VA notes that it only anticipates a few lenders to initially participate, albeit lenders with larger volumes of VA loans.</w:t>
      </w:r>
    </w:p>
    <w:p w:rsidRPr="00347844" w:rsidR="00FD32B5" w:rsidRDefault="00FD32B5" w14:paraId="4392CA15" w14:textId="77777777">
      <w:pPr>
        <w:rPr>
          <w:rFonts w:ascii="Arial" w:hAnsi="Arial" w:cs="Arial"/>
        </w:rPr>
      </w:pPr>
    </w:p>
    <w:p w:rsidRPr="00977743" w:rsidR="003C2010" w:rsidRDefault="003C2010" w14:paraId="4392CA16" w14:textId="77777777">
      <w:pPr>
        <w:rPr>
          <w:rFonts w:ascii="Arial" w:hAnsi="Arial" w:cs="Arial"/>
        </w:rPr>
      </w:pPr>
      <w:bookmarkStart w:name="_Hlk46489455" w:id="4"/>
      <w:r w:rsidRPr="00347844">
        <w:rPr>
          <w:rFonts w:ascii="Arial" w:hAnsi="Arial" w:cs="Arial"/>
        </w:rPr>
        <w:tab/>
        <w:t xml:space="preserve">a.  </w:t>
      </w:r>
      <w:r w:rsidRPr="00977743">
        <w:rPr>
          <w:rFonts w:ascii="Arial" w:hAnsi="Arial" w:cs="Arial"/>
        </w:rPr>
        <w:t>Number of</w:t>
      </w:r>
      <w:r w:rsidRPr="00977743" w:rsidR="004E779A">
        <w:rPr>
          <w:rFonts w:ascii="Arial" w:hAnsi="Arial" w:cs="Arial"/>
        </w:rPr>
        <w:t xml:space="preserve"> respondents</w:t>
      </w:r>
      <w:r w:rsidRPr="00977743" w:rsidR="00FD32B5">
        <w:rPr>
          <w:rFonts w:ascii="Arial" w:hAnsi="Arial" w:cs="Arial"/>
        </w:rPr>
        <w:t>:</w:t>
      </w:r>
    </w:p>
    <w:p w:rsidRPr="00977743" w:rsidR="00901F15" w:rsidP="00977743" w:rsidRDefault="00FD32B5" w14:paraId="4392CA17" w14:textId="77777777">
      <w:pPr>
        <w:ind w:left="1440"/>
        <w:rPr>
          <w:rFonts w:ascii="Arial" w:hAnsi="Arial" w:cs="Arial"/>
          <w:i/>
          <w:iCs/>
        </w:rPr>
      </w:pPr>
      <w:bookmarkStart w:name="_Hlk39223006" w:id="5"/>
      <w:r w:rsidRPr="00977743">
        <w:rPr>
          <w:rFonts w:ascii="Arial" w:hAnsi="Arial" w:cs="Arial"/>
          <w:i/>
          <w:iCs/>
        </w:rPr>
        <w:t>Audit Collections:</w:t>
      </w:r>
      <w:r w:rsidRPr="00977743">
        <w:rPr>
          <w:rFonts w:ascii="Arial" w:hAnsi="Arial" w:cs="Arial"/>
        </w:rPr>
        <w:t xml:space="preserve"> </w:t>
      </w:r>
      <w:r w:rsidRPr="00977743" w:rsidR="00977743">
        <w:rPr>
          <w:rFonts w:ascii="Arial" w:hAnsi="Arial" w:cs="Arial"/>
        </w:rPr>
        <w:t xml:space="preserve">35,000 loans annually </w:t>
      </w:r>
      <w:bookmarkStart w:name="_Hlk39223128" w:id="6"/>
      <w:bookmarkEnd w:id="5"/>
    </w:p>
    <w:bookmarkEnd w:id="6"/>
    <w:p w:rsidRPr="00977743" w:rsidR="00901F15" w:rsidP="00901F15" w:rsidRDefault="00FD32B5" w14:paraId="4392CA18" w14:textId="77777777">
      <w:pPr>
        <w:ind w:left="1440"/>
        <w:rPr>
          <w:rFonts w:ascii="Arial" w:hAnsi="Arial" w:cs="Arial"/>
          <w:i/>
          <w:iCs/>
        </w:rPr>
      </w:pPr>
      <w:r w:rsidRPr="00977743">
        <w:rPr>
          <w:rFonts w:ascii="Arial" w:hAnsi="Arial" w:cs="Arial"/>
          <w:i/>
          <w:iCs/>
        </w:rPr>
        <w:t>Voluntary Electronic Submissions:</w:t>
      </w:r>
      <w:r w:rsidRPr="00977743" w:rsidR="00977743">
        <w:rPr>
          <w:rFonts w:ascii="Arial" w:hAnsi="Arial" w:cs="Arial"/>
        </w:rPr>
        <w:t xml:space="preserve"> 100,000 loans annually</w:t>
      </w:r>
    </w:p>
    <w:p w:rsidRPr="00977743" w:rsidR="00FD32B5" w:rsidRDefault="00FD32B5" w14:paraId="4392CA19" w14:textId="77777777">
      <w:pPr>
        <w:rPr>
          <w:rFonts w:ascii="Arial" w:hAnsi="Arial" w:cs="Arial"/>
        </w:rPr>
      </w:pPr>
    </w:p>
    <w:p w:rsidRPr="00977743" w:rsidR="003C2010" w:rsidRDefault="003C2010" w14:paraId="4392CA1A" w14:textId="77777777">
      <w:pPr>
        <w:rPr>
          <w:rFonts w:ascii="Arial" w:hAnsi="Arial" w:cs="Arial"/>
        </w:rPr>
      </w:pPr>
      <w:r w:rsidRPr="00977743">
        <w:rPr>
          <w:rFonts w:ascii="Arial" w:hAnsi="Arial" w:cs="Arial"/>
        </w:rPr>
        <w:tab/>
        <w:t xml:space="preserve">b.  Frequency of </w:t>
      </w:r>
      <w:r w:rsidRPr="00977743" w:rsidR="00FD32B5">
        <w:rPr>
          <w:rFonts w:ascii="Arial" w:hAnsi="Arial" w:cs="Arial"/>
        </w:rPr>
        <w:t>response:</w:t>
      </w:r>
    </w:p>
    <w:p w:rsidRPr="00977743" w:rsidR="00FD32B5" w:rsidP="00FD32B5" w:rsidRDefault="00FD32B5" w14:paraId="4392CA1B" w14:textId="77777777">
      <w:pPr>
        <w:ind w:left="1440"/>
        <w:rPr>
          <w:rFonts w:ascii="Arial" w:hAnsi="Arial" w:cs="Arial"/>
        </w:rPr>
      </w:pPr>
      <w:r w:rsidRPr="00977743">
        <w:rPr>
          <w:rFonts w:ascii="Arial" w:hAnsi="Arial" w:cs="Arial"/>
          <w:i/>
          <w:iCs/>
        </w:rPr>
        <w:t>Audit Collections:</w:t>
      </w:r>
      <w:r w:rsidRPr="00977743" w:rsidR="00286688">
        <w:rPr>
          <w:rFonts w:ascii="Arial" w:hAnsi="Arial" w:cs="Arial"/>
        </w:rPr>
        <w:t xml:space="preserve"> one-time</w:t>
      </w:r>
    </w:p>
    <w:p w:rsidRPr="00977743" w:rsidR="00FD32B5" w:rsidP="00FD32B5" w:rsidRDefault="00FD32B5" w14:paraId="4392CA1C" w14:textId="77777777">
      <w:pPr>
        <w:ind w:left="1440"/>
        <w:rPr>
          <w:rFonts w:ascii="Arial" w:hAnsi="Arial" w:cs="Arial"/>
        </w:rPr>
      </w:pPr>
      <w:r w:rsidRPr="00977743">
        <w:rPr>
          <w:rFonts w:ascii="Arial" w:hAnsi="Arial" w:cs="Arial"/>
          <w:i/>
          <w:iCs/>
        </w:rPr>
        <w:t>Voluntary Electronic Submissions:</w:t>
      </w:r>
      <w:r w:rsidRPr="00977743" w:rsidR="00901F15">
        <w:rPr>
          <w:rFonts w:ascii="Arial" w:hAnsi="Arial" w:cs="Arial"/>
          <w:i/>
          <w:iCs/>
        </w:rPr>
        <w:t xml:space="preserve"> </w:t>
      </w:r>
      <w:r w:rsidRPr="00977743" w:rsidR="00901F15">
        <w:rPr>
          <w:rFonts w:ascii="Arial" w:hAnsi="Arial" w:cs="Arial"/>
        </w:rPr>
        <w:t>one-time</w:t>
      </w:r>
    </w:p>
    <w:p w:rsidRPr="00977743" w:rsidR="003C2010" w:rsidRDefault="003C2010" w14:paraId="4392CA1D" w14:textId="77777777">
      <w:pPr>
        <w:rPr>
          <w:rFonts w:ascii="Arial" w:hAnsi="Arial" w:cs="Arial"/>
        </w:rPr>
      </w:pPr>
    </w:p>
    <w:p w:rsidRPr="00977743" w:rsidR="003C2010" w:rsidRDefault="004E779A" w14:paraId="4392CA1E" w14:textId="77777777">
      <w:pPr>
        <w:rPr>
          <w:rFonts w:ascii="Arial" w:hAnsi="Arial" w:cs="Arial"/>
        </w:rPr>
      </w:pPr>
      <w:r w:rsidRPr="00977743">
        <w:rPr>
          <w:rFonts w:ascii="Arial" w:hAnsi="Arial" w:cs="Arial"/>
        </w:rPr>
        <w:tab/>
        <w:t>c.  Annual burden</w:t>
      </w:r>
      <w:r w:rsidRPr="00977743" w:rsidR="00FD32B5">
        <w:rPr>
          <w:rFonts w:ascii="Arial" w:hAnsi="Arial" w:cs="Arial"/>
        </w:rPr>
        <w:t xml:space="preserve"> hours:</w:t>
      </w:r>
    </w:p>
    <w:p w:rsidRPr="00977743" w:rsidR="00FD32B5" w:rsidP="00FD32B5" w:rsidRDefault="00FD32B5" w14:paraId="4392CA1F" w14:textId="77777777">
      <w:pPr>
        <w:ind w:left="1440"/>
        <w:rPr>
          <w:rFonts w:ascii="Arial" w:hAnsi="Arial" w:cs="Arial"/>
        </w:rPr>
      </w:pPr>
      <w:bookmarkStart w:name="_Hlk39223199" w:id="7"/>
      <w:r w:rsidRPr="00977743">
        <w:rPr>
          <w:rFonts w:ascii="Arial" w:hAnsi="Arial" w:cs="Arial"/>
          <w:i/>
          <w:iCs/>
        </w:rPr>
        <w:t>Audit Collections:</w:t>
      </w:r>
      <w:r w:rsidRPr="00977743" w:rsidR="00286688">
        <w:rPr>
          <w:rFonts w:ascii="Arial" w:hAnsi="Arial" w:cs="Arial"/>
        </w:rPr>
        <w:t xml:space="preserve"> </w:t>
      </w:r>
      <w:r w:rsidR="00977743">
        <w:rPr>
          <w:rFonts w:ascii="Arial" w:hAnsi="Arial" w:cs="Arial"/>
        </w:rPr>
        <w:t>17,500</w:t>
      </w:r>
      <w:r w:rsidRPr="00977743" w:rsidR="007B19D3">
        <w:rPr>
          <w:rFonts w:ascii="Arial" w:hAnsi="Arial" w:cs="Arial"/>
        </w:rPr>
        <w:t xml:space="preserve"> hours (</w:t>
      </w:r>
      <w:r w:rsidR="00977743">
        <w:rPr>
          <w:rFonts w:ascii="Arial" w:hAnsi="Arial" w:cs="Arial"/>
        </w:rPr>
        <w:t>3</w:t>
      </w:r>
      <w:r w:rsidRPr="00977743" w:rsidR="00977743">
        <w:rPr>
          <w:rFonts w:ascii="Arial" w:hAnsi="Arial" w:cs="Arial"/>
        </w:rPr>
        <w:t>5,000</w:t>
      </w:r>
      <w:r w:rsidRPr="00977743" w:rsidR="007B19D3">
        <w:rPr>
          <w:rFonts w:ascii="Arial" w:hAnsi="Arial" w:cs="Arial"/>
        </w:rPr>
        <w:t xml:space="preserve"> x 0.50 hours)</w:t>
      </w:r>
    </w:p>
    <w:bookmarkEnd w:id="7"/>
    <w:p w:rsidRPr="00977743" w:rsidR="00901F15" w:rsidP="00901F15" w:rsidRDefault="00FD32B5" w14:paraId="4392CA20" w14:textId="77777777">
      <w:pPr>
        <w:ind w:left="1440"/>
        <w:rPr>
          <w:rFonts w:ascii="Arial" w:hAnsi="Arial" w:cs="Arial"/>
        </w:rPr>
      </w:pPr>
      <w:r w:rsidRPr="00977743">
        <w:rPr>
          <w:rFonts w:ascii="Arial" w:hAnsi="Arial" w:cs="Arial"/>
          <w:i/>
          <w:iCs/>
        </w:rPr>
        <w:t>Voluntary Electronic Submissions:</w:t>
      </w:r>
      <w:r w:rsidR="00977743">
        <w:rPr>
          <w:rFonts w:ascii="Arial" w:hAnsi="Arial" w:cs="Arial"/>
          <w:i/>
          <w:iCs/>
        </w:rPr>
        <w:t xml:space="preserve"> </w:t>
      </w:r>
      <w:r w:rsidR="00977743">
        <w:rPr>
          <w:rFonts w:ascii="Arial" w:hAnsi="Arial" w:cs="Arial"/>
        </w:rPr>
        <w:t>3,000</w:t>
      </w:r>
      <w:r w:rsidRPr="00977743" w:rsidR="00901F15">
        <w:rPr>
          <w:rFonts w:ascii="Arial" w:hAnsi="Arial" w:cs="Arial"/>
        </w:rPr>
        <w:t xml:space="preserve"> hours (</w:t>
      </w:r>
      <w:r w:rsidR="00977743">
        <w:rPr>
          <w:rFonts w:ascii="Arial" w:hAnsi="Arial" w:cs="Arial"/>
        </w:rPr>
        <w:t>100,000</w:t>
      </w:r>
      <w:r w:rsidRPr="00977743" w:rsidR="00901F15">
        <w:rPr>
          <w:rFonts w:ascii="Arial" w:hAnsi="Arial" w:cs="Arial"/>
        </w:rPr>
        <w:t xml:space="preserve"> x 0</w:t>
      </w:r>
      <w:r w:rsidRPr="00977743" w:rsidR="009B2247">
        <w:rPr>
          <w:rFonts w:ascii="Arial" w:hAnsi="Arial" w:cs="Arial"/>
        </w:rPr>
        <w:t>.0</w:t>
      </w:r>
      <w:r w:rsidR="00977743">
        <w:rPr>
          <w:rFonts w:ascii="Arial" w:hAnsi="Arial" w:cs="Arial"/>
        </w:rPr>
        <w:t>5</w:t>
      </w:r>
      <w:r w:rsidRPr="00977743" w:rsidR="009B2247">
        <w:rPr>
          <w:rFonts w:ascii="Arial" w:hAnsi="Arial" w:cs="Arial"/>
        </w:rPr>
        <w:t xml:space="preserve"> </w:t>
      </w:r>
      <w:r w:rsidRPr="00977743" w:rsidR="00901F15">
        <w:rPr>
          <w:rFonts w:ascii="Arial" w:hAnsi="Arial" w:cs="Arial"/>
        </w:rPr>
        <w:t>hours)</w:t>
      </w:r>
    </w:p>
    <w:bookmarkEnd w:id="4"/>
    <w:p w:rsidRPr="00977743" w:rsidR="00901F15" w:rsidP="00FD32B5" w:rsidRDefault="00901F15" w14:paraId="4392CA21" w14:textId="77777777">
      <w:pPr>
        <w:ind w:left="1440"/>
        <w:rPr>
          <w:rFonts w:ascii="Arial" w:hAnsi="Arial" w:cs="Arial"/>
        </w:rPr>
      </w:pPr>
    </w:p>
    <w:p w:rsidR="00FD32B5" w:rsidRDefault="003C2010" w14:paraId="4392CA22" w14:textId="77777777">
      <w:pPr>
        <w:rPr>
          <w:rFonts w:ascii="Arial" w:hAnsi="Arial" w:cs="Arial"/>
        </w:rPr>
      </w:pPr>
      <w:r w:rsidRPr="00347844">
        <w:rPr>
          <w:rFonts w:ascii="Arial" w:hAnsi="Arial" w:cs="Arial"/>
        </w:rPr>
        <w:tab/>
        <w:t xml:space="preserve">d.  </w:t>
      </w:r>
      <w:r w:rsidR="00FD32B5">
        <w:rPr>
          <w:rFonts w:ascii="Arial" w:hAnsi="Arial" w:cs="Arial"/>
        </w:rPr>
        <w:t>Estimated Completion Time:</w:t>
      </w:r>
    </w:p>
    <w:p w:rsidRPr="00347844" w:rsidR="007B19D3" w:rsidP="007B19D3" w:rsidRDefault="00FD32B5" w14:paraId="4392CA23" w14:textId="77777777">
      <w:pPr>
        <w:ind w:left="1440"/>
        <w:rPr>
          <w:rFonts w:ascii="Arial" w:hAnsi="Arial" w:cs="Arial"/>
        </w:rPr>
      </w:pPr>
      <w:r>
        <w:rPr>
          <w:rFonts w:ascii="Arial" w:hAnsi="Arial" w:cs="Arial"/>
          <w:i/>
          <w:iCs/>
        </w:rPr>
        <w:t>Audit Collections:</w:t>
      </w:r>
      <w:r w:rsidR="00286688">
        <w:rPr>
          <w:rFonts w:ascii="Arial" w:hAnsi="Arial" w:cs="Arial"/>
        </w:rPr>
        <w:t xml:space="preserve"> </w:t>
      </w:r>
      <w:r w:rsidRPr="00347844" w:rsidR="007B19D3">
        <w:rPr>
          <w:rFonts w:ascii="Arial" w:hAnsi="Arial" w:cs="Arial"/>
        </w:rPr>
        <w:t xml:space="preserve">The estimated burden of </w:t>
      </w:r>
      <w:r w:rsidR="007B19D3">
        <w:rPr>
          <w:rFonts w:ascii="Arial" w:hAnsi="Arial" w:cs="Arial"/>
        </w:rPr>
        <w:t>30</w:t>
      </w:r>
      <w:r w:rsidRPr="00347844" w:rsidR="007B19D3">
        <w:rPr>
          <w:rFonts w:ascii="Arial" w:hAnsi="Arial" w:cs="Arial"/>
        </w:rPr>
        <w:t xml:space="preserve"> minutes per transaction has been determined by lenders</w:t>
      </w:r>
      <w:r w:rsidR="00977743">
        <w:rPr>
          <w:rFonts w:ascii="Arial" w:hAnsi="Arial" w:cs="Arial"/>
        </w:rPr>
        <w:t xml:space="preserve"> and holders</w:t>
      </w:r>
      <w:r w:rsidRPr="00347844" w:rsidR="007B19D3">
        <w:rPr>
          <w:rFonts w:ascii="Arial" w:hAnsi="Arial" w:cs="Arial"/>
        </w:rPr>
        <w:t xml:space="preserve"> to be an average time spent to report the information requested and no wide variance is likely.</w:t>
      </w:r>
      <w:r w:rsidR="00D6139A">
        <w:rPr>
          <w:rFonts w:ascii="Arial" w:hAnsi="Arial" w:cs="Arial"/>
        </w:rPr>
        <w:t xml:space="preserve">  Currently no bulk </w:t>
      </w:r>
      <w:r w:rsidR="008D7017">
        <w:rPr>
          <w:rFonts w:ascii="Arial" w:hAnsi="Arial" w:cs="Arial"/>
        </w:rPr>
        <w:t>submission</w:t>
      </w:r>
      <w:r w:rsidR="00D6139A">
        <w:rPr>
          <w:rFonts w:ascii="Arial" w:hAnsi="Arial" w:cs="Arial"/>
        </w:rPr>
        <w:t xml:space="preserve"> of this information is possible</w:t>
      </w:r>
      <w:r w:rsidR="000643A4">
        <w:rPr>
          <w:rFonts w:ascii="Arial" w:hAnsi="Arial" w:cs="Arial"/>
        </w:rPr>
        <w:t>.</w:t>
      </w:r>
    </w:p>
    <w:p w:rsidR="00FD32B5" w:rsidP="00FD32B5" w:rsidRDefault="00FD32B5" w14:paraId="4392CA24" w14:textId="77777777">
      <w:pPr>
        <w:ind w:left="1440"/>
        <w:rPr>
          <w:rFonts w:ascii="Arial" w:hAnsi="Arial" w:cs="Arial"/>
          <w:i/>
          <w:iCs/>
        </w:rPr>
      </w:pPr>
    </w:p>
    <w:p w:rsidRPr="00347844" w:rsidR="00D6139A" w:rsidP="00D6139A" w:rsidRDefault="00FD32B5" w14:paraId="4392CA25" w14:textId="77777777">
      <w:pPr>
        <w:ind w:left="1440"/>
        <w:rPr>
          <w:rFonts w:ascii="Arial" w:hAnsi="Arial" w:cs="Arial"/>
        </w:rPr>
      </w:pPr>
      <w:r w:rsidRPr="00977743">
        <w:rPr>
          <w:rFonts w:ascii="Arial" w:hAnsi="Arial" w:cs="Arial"/>
          <w:i/>
          <w:iCs/>
        </w:rPr>
        <w:lastRenderedPageBreak/>
        <w:t>Voluntary Electronic Submissions:</w:t>
      </w:r>
      <w:r w:rsidR="00977743">
        <w:rPr>
          <w:rFonts w:ascii="Arial" w:hAnsi="Arial" w:cs="Arial"/>
          <w:i/>
          <w:iCs/>
        </w:rPr>
        <w:t xml:space="preserve"> </w:t>
      </w:r>
      <w:r w:rsidRPr="00347844" w:rsidR="00D6139A">
        <w:rPr>
          <w:rFonts w:ascii="Arial" w:hAnsi="Arial" w:cs="Arial"/>
        </w:rPr>
        <w:t xml:space="preserve">The estimated burden of </w:t>
      </w:r>
      <w:r w:rsidR="00977743">
        <w:rPr>
          <w:rFonts w:ascii="Arial" w:hAnsi="Arial" w:cs="Arial"/>
        </w:rPr>
        <w:t xml:space="preserve">3 </w:t>
      </w:r>
      <w:r w:rsidRPr="00347844" w:rsidR="00D6139A">
        <w:rPr>
          <w:rFonts w:ascii="Arial" w:hAnsi="Arial" w:cs="Arial"/>
        </w:rPr>
        <w:t xml:space="preserve">minutes </w:t>
      </w:r>
      <w:r w:rsidR="00D6139A">
        <w:rPr>
          <w:rFonts w:ascii="Arial" w:hAnsi="Arial" w:cs="Arial"/>
        </w:rPr>
        <w:t xml:space="preserve">or less </w:t>
      </w:r>
      <w:r w:rsidRPr="00347844" w:rsidR="00D6139A">
        <w:rPr>
          <w:rFonts w:ascii="Arial" w:hAnsi="Arial" w:cs="Arial"/>
        </w:rPr>
        <w:t>per transaction has been determined by lenders to be an average time spent to report the information requested</w:t>
      </w:r>
      <w:r w:rsidR="00977743">
        <w:rPr>
          <w:rFonts w:ascii="Arial" w:hAnsi="Arial" w:cs="Arial"/>
        </w:rPr>
        <w:t>;</w:t>
      </w:r>
      <w:r w:rsidR="00D6139A">
        <w:rPr>
          <w:rFonts w:ascii="Arial" w:hAnsi="Arial" w:cs="Arial"/>
        </w:rPr>
        <w:t xml:space="preserve"> with bulk </w:t>
      </w:r>
      <w:r w:rsidR="008D7017">
        <w:rPr>
          <w:rFonts w:ascii="Arial" w:hAnsi="Arial" w:cs="Arial"/>
        </w:rPr>
        <w:t>submission</w:t>
      </w:r>
      <w:r w:rsidR="00D6139A">
        <w:rPr>
          <w:rFonts w:ascii="Arial" w:hAnsi="Arial" w:cs="Arial"/>
        </w:rPr>
        <w:t xml:space="preserve"> the </w:t>
      </w:r>
      <w:r w:rsidR="008D7017">
        <w:rPr>
          <w:rFonts w:ascii="Arial" w:hAnsi="Arial" w:cs="Arial"/>
        </w:rPr>
        <w:t>average</w:t>
      </w:r>
      <w:r w:rsidR="00D6139A">
        <w:rPr>
          <w:rFonts w:ascii="Arial" w:hAnsi="Arial" w:cs="Arial"/>
        </w:rPr>
        <w:t xml:space="preserve"> time should drop even less due to the number</w:t>
      </w:r>
      <w:r w:rsidR="00977743">
        <w:rPr>
          <w:rFonts w:ascii="Arial" w:hAnsi="Arial" w:cs="Arial"/>
        </w:rPr>
        <w:t xml:space="preserve"> of</w:t>
      </w:r>
      <w:r w:rsidR="00D6139A">
        <w:rPr>
          <w:rFonts w:ascii="Arial" w:hAnsi="Arial" w:cs="Arial"/>
        </w:rPr>
        <w:t xml:space="preserve"> records the lender could process at one time.</w:t>
      </w:r>
    </w:p>
    <w:p w:rsidRPr="00347844" w:rsidR="003C2010" w:rsidRDefault="003C2010" w14:paraId="4392CA26" w14:textId="77777777">
      <w:pPr>
        <w:rPr>
          <w:rFonts w:ascii="Arial" w:hAnsi="Arial" w:cs="Arial"/>
        </w:rPr>
      </w:pPr>
    </w:p>
    <w:p w:rsidR="002A4E44" w:rsidP="002A4E44" w:rsidRDefault="003C2010" w14:paraId="4392CA27" w14:textId="77777777">
      <w:pPr>
        <w:rPr>
          <w:rFonts w:ascii="Arial" w:hAnsi="Arial" w:cs="Arial"/>
        </w:rPr>
      </w:pPr>
      <w:r w:rsidRPr="00347844">
        <w:rPr>
          <w:rFonts w:ascii="Arial" w:hAnsi="Arial" w:cs="Arial"/>
        </w:rPr>
        <w:tab/>
        <w:t>e</w:t>
      </w:r>
      <w:r w:rsidRPr="002A4E44">
        <w:rPr>
          <w:rFonts w:ascii="Arial" w:hAnsi="Arial" w:cs="Arial"/>
        </w:rPr>
        <w:t xml:space="preserve">.  </w:t>
      </w:r>
      <w:r w:rsidRPr="002A4E44" w:rsidR="00453517">
        <w:rPr>
          <w:rFonts w:ascii="Arial" w:hAnsi="Arial" w:cs="Arial"/>
        </w:rPr>
        <w:t xml:space="preserve">The respondent population is composed of </w:t>
      </w:r>
      <w:r w:rsidRPr="002A4E44" w:rsidR="002A4E44">
        <w:rPr>
          <w:rFonts w:ascii="Arial" w:hAnsi="Arial" w:cs="Arial"/>
        </w:rPr>
        <w:t>composed</w:t>
      </w:r>
      <w:r w:rsidR="002A4E44">
        <w:rPr>
          <w:rFonts w:ascii="Arial" w:hAnsi="Arial" w:cs="Arial"/>
        </w:rPr>
        <w:t xml:space="preserve"> of mortgage issuing entities</w:t>
      </w:r>
      <w:r w:rsidR="002B1015">
        <w:rPr>
          <w:rFonts w:ascii="Arial" w:hAnsi="Arial" w:cs="Arial"/>
        </w:rPr>
        <w:t>, particularly, the individuals with oversight roles in the company, such as a compliance officer</w:t>
      </w:r>
      <w:r w:rsidR="002A4E44">
        <w:rPr>
          <w:rFonts w:ascii="Arial" w:hAnsi="Arial" w:cs="Arial"/>
        </w:rPr>
        <w:t xml:space="preserve">.  The Bureau of Labor Statistics (BLS) gathers information on full-time wage and salary workers.  According to the latest available BLS data, the </w:t>
      </w:r>
      <w:r w:rsidR="002B1015">
        <w:rPr>
          <w:rFonts w:ascii="Arial" w:hAnsi="Arial" w:cs="Arial"/>
        </w:rPr>
        <w:t>median</w:t>
      </w:r>
      <w:r w:rsidR="002A4E44">
        <w:rPr>
          <w:rFonts w:ascii="Arial" w:hAnsi="Arial" w:cs="Arial"/>
        </w:rPr>
        <w:t xml:space="preserve"> hourly wage is $</w:t>
      </w:r>
      <w:r w:rsidR="002B1015">
        <w:rPr>
          <w:rFonts w:ascii="Arial" w:hAnsi="Arial" w:cs="Arial"/>
        </w:rPr>
        <w:t xml:space="preserve">33.20 </w:t>
      </w:r>
      <w:r w:rsidR="002A4E44">
        <w:rPr>
          <w:rFonts w:ascii="Arial" w:hAnsi="Arial" w:cs="Arial"/>
        </w:rPr>
        <w:t>based on the BLS wage code – “13-</w:t>
      </w:r>
      <w:r w:rsidR="002B1015">
        <w:rPr>
          <w:rFonts w:ascii="Arial" w:hAnsi="Arial" w:cs="Arial"/>
        </w:rPr>
        <w:t>1041 Compliance Officers</w:t>
      </w:r>
      <w:r w:rsidR="002A4E44">
        <w:rPr>
          <w:rFonts w:ascii="Arial" w:hAnsi="Arial" w:cs="Arial"/>
        </w:rPr>
        <w:t xml:space="preserve">. This information was taken from the following website: </w:t>
      </w:r>
      <w:hyperlink w:history="1" r:id="rId9">
        <w:r w:rsidRPr="00C53FB9" w:rsidR="002B1015">
          <w:rPr>
            <w:rStyle w:val="Hyperlink"/>
            <w:rFonts w:ascii="Arial" w:hAnsi="Arial" w:cs="Arial"/>
          </w:rPr>
          <w:t>https://www.bls.gov/oes/current/oes131041.htm</w:t>
        </w:r>
      </w:hyperlink>
      <w:r w:rsidR="002B1015">
        <w:rPr>
          <w:rFonts w:ascii="Arial" w:hAnsi="Arial" w:cs="Arial"/>
        </w:rPr>
        <w:t xml:space="preserve"> May 2019).  </w:t>
      </w:r>
      <w:r w:rsidR="002A4E44">
        <w:rPr>
          <w:rFonts w:ascii="Arial" w:hAnsi="Arial" w:cs="Arial"/>
        </w:rPr>
        <w:t xml:space="preserve"> </w:t>
      </w:r>
    </w:p>
    <w:p w:rsidR="002A4E44" w:rsidP="002A4E44" w:rsidRDefault="002A4E44" w14:paraId="4392CA28" w14:textId="77777777">
      <w:pPr>
        <w:tabs>
          <w:tab w:val="left" w:pos="360"/>
        </w:tabs>
        <w:ind w:right="-540"/>
        <w:rPr>
          <w:rFonts w:ascii="Arial" w:hAnsi="Arial" w:cs="Arial"/>
        </w:rPr>
      </w:pPr>
    </w:p>
    <w:p w:rsidR="002A4E44" w:rsidP="002A4E44" w:rsidRDefault="006E054C" w14:paraId="4392CA29" w14:textId="77777777">
      <w:pPr>
        <w:tabs>
          <w:tab w:val="left" w:pos="360"/>
        </w:tabs>
        <w:ind w:right="-540"/>
        <w:rPr>
          <w:rFonts w:ascii="Arial" w:hAnsi="Arial" w:cs="Arial"/>
        </w:rPr>
      </w:pPr>
      <w:r>
        <w:rPr>
          <w:rFonts w:ascii="Arial" w:hAnsi="Arial" w:cs="Arial"/>
        </w:rPr>
        <w:tab/>
      </w:r>
      <w:r w:rsidR="002A4E44">
        <w:rPr>
          <w:rFonts w:ascii="Arial" w:hAnsi="Arial" w:cs="Arial"/>
        </w:rPr>
        <w:t>Legally, respondents may not pay a person or business for assistance in completing the information collection. Therefore, there are no expected overhead costs for completing the information collection.  VBA estimates the total annual cost to all respondents to be as follows:</w:t>
      </w:r>
    </w:p>
    <w:p w:rsidR="002A4E44" w:rsidRDefault="002A4E44" w14:paraId="4392CA2A" w14:textId="77777777">
      <w:pPr>
        <w:rPr>
          <w:rFonts w:ascii="Arial" w:hAnsi="Arial" w:cs="Arial"/>
          <w:highlight w:val="yellow"/>
        </w:rPr>
      </w:pPr>
    </w:p>
    <w:p w:rsidRPr="00057A1A" w:rsidR="001D3414" w:rsidP="001D3414" w:rsidRDefault="001D3414" w14:paraId="4392CA2B" w14:textId="77777777">
      <w:pPr>
        <w:ind w:left="720"/>
        <w:rPr>
          <w:rFonts w:ascii="Arial" w:hAnsi="Arial" w:cs="Arial"/>
        </w:rPr>
      </w:pPr>
      <w:r>
        <w:rPr>
          <w:rFonts w:ascii="Arial" w:hAnsi="Arial" w:cs="Arial"/>
          <w:i/>
          <w:iCs/>
        </w:rPr>
        <w:t xml:space="preserve">Audit </w:t>
      </w:r>
      <w:r w:rsidRPr="00057A1A">
        <w:rPr>
          <w:rFonts w:ascii="Arial" w:hAnsi="Arial" w:cs="Arial"/>
          <w:i/>
          <w:iCs/>
        </w:rPr>
        <w:t>Collections:</w:t>
      </w:r>
      <w:r w:rsidRPr="00057A1A">
        <w:rPr>
          <w:rFonts w:ascii="Arial" w:hAnsi="Arial" w:cs="Arial"/>
        </w:rPr>
        <w:t xml:space="preserve"> $</w:t>
      </w:r>
      <w:r w:rsidRPr="00057A1A" w:rsidR="00057A1A">
        <w:rPr>
          <w:rFonts w:ascii="Arial" w:hAnsi="Arial" w:cs="Arial"/>
        </w:rPr>
        <w:t>581,000</w:t>
      </w:r>
      <w:r w:rsidRPr="00057A1A">
        <w:rPr>
          <w:rFonts w:ascii="Arial" w:hAnsi="Arial" w:cs="Arial"/>
        </w:rPr>
        <w:t xml:space="preserve"> (</w:t>
      </w:r>
      <w:r w:rsidRPr="00057A1A" w:rsidR="00057A1A">
        <w:rPr>
          <w:rFonts w:ascii="Arial" w:hAnsi="Arial" w:cs="Arial"/>
        </w:rPr>
        <w:t>17,500</w:t>
      </w:r>
      <w:r w:rsidRPr="00057A1A">
        <w:rPr>
          <w:rFonts w:ascii="Arial" w:hAnsi="Arial" w:cs="Arial"/>
        </w:rPr>
        <w:t xml:space="preserve"> burden hours x $33.20 per hour)</w:t>
      </w:r>
    </w:p>
    <w:p w:rsidRPr="00FD32B5" w:rsidR="001D3414" w:rsidP="001D3414" w:rsidRDefault="001D3414" w14:paraId="4392CA2C" w14:textId="77777777">
      <w:pPr>
        <w:ind w:left="720"/>
        <w:rPr>
          <w:rFonts w:ascii="Arial" w:hAnsi="Arial" w:cs="Arial"/>
        </w:rPr>
      </w:pPr>
      <w:r w:rsidRPr="00057A1A">
        <w:rPr>
          <w:rFonts w:ascii="Arial" w:hAnsi="Arial" w:cs="Arial"/>
          <w:i/>
          <w:iCs/>
        </w:rPr>
        <w:t>Voluntary Electronic Submissions:</w:t>
      </w:r>
      <w:r w:rsidRPr="00057A1A" w:rsidR="00636621">
        <w:rPr>
          <w:rFonts w:ascii="Arial" w:hAnsi="Arial" w:cs="Arial"/>
        </w:rPr>
        <w:t xml:space="preserve"> </w:t>
      </w:r>
      <w:bookmarkStart w:name="_Hlk39227473" w:id="8"/>
      <w:r w:rsidRPr="00057A1A" w:rsidR="00636621">
        <w:rPr>
          <w:rFonts w:ascii="Arial" w:hAnsi="Arial" w:cs="Arial"/>
        </w:rPr>
        <w:t>$</w:t>
      </w:r>
      <w:r w:rsidRPr="00057A1A" w:rsidR="00057A1A">
        <w:rPr>
          <w:rFonts w:ascii="Arial" w:hAnsi="Arial" w:cs="Arial"/>
        </w:rPr>
        <w:t>99,600</w:t>
      </w:r>
      <w:r w:rsidRPr="00057A1A" w:rsidR="00636621">
        <w:rPr>
          <w:rFonts w:ascii="Arial" w:hAnsi="Arial" w:cs="Arial"/>
        </w:rPr>
        <w:t xml:space="preserve"> </w:t>
      </w:r>
      <w:bookmarkEnd w:id="8"/>
      <w:r w:rsidRPr="00057A1A" w:rsidR="00636621">
        <w:rPr>
          <w:rFonts w:ascii="Arial" w:hAnsi="Arial" w:cs="Arial"/>
        </w:rPr>
        <w:t>(</w:t>
      </w:r>
      <w:r w:rsidRPr="00057A1A" w:rsidR="00057A1A">
        <w:rPr>
          <w:rFonts w:ascii="Arial" w:hAnsi="Arial" w:cs="Arial"/>
        </w:rPr>
        <w:t>3,000</w:t>
      </w:r>
      <w:r w:rsidRPr="00057A1A" w:rsidR="00636621">
        <w:rPr>
          <w:rFonts w:ascii="Arial" w:hAnsi="Arial" w:cs="Arial"/>
        </w:rPr>
        <w:t xml:space="preserve"> burden hours x $33.20 per hour)</w:t>
      </w:r>
    </w:p>
    <w:p w:rsidR="002A4E44" w:rsidRDefault="002A4E44" w14:paraId="4392CA2D" w14:textId="77777777">
      <w:pPr>
        <w:rPr>
          <w:rFonts w:ascii="Arial" w:hAnsi="Arial" w:cs="Arial"/>
          <w:highlight w:val="yellow"/>
        </w:rPr>
      </w:pPr>
    </w:p>
    <w:p w:rsidRPr="00057A1A" w:rsidR="001D3414" w:rsidP="001D3414" w:rsidRDefault="001D3414" w14:paraId="4392CA2E" w14:textId="77777777">
      <w:pPr>
        <w:ind w:left="720"/>
        <w:rPr>
          <w:rFonts w:ascii="Arial" w:hAnsi="Arial" w:cs="Arial"/>
        </w:rPr>
      </w:pPr>
      <w:r w:rsidRPr="00057A1A">
        <w:rPr>
          <w:rFonts w:ascii="Arial" w:hAnsi="Arial" w:cs="Arial"/>
          <w:i/>
          <w:iCs/>
          <w:u w:val="single"/>
        </w:rPr>
        <w:t>Total annual burden hour cost</w:t>
      </w:r>
      <w:r w:rsidRPr="00057A1A">
        <w:rPr>
          <w:rFonts w:ascii="Arial" w:hAnsi="Arial" w:cs="Arial"/>
        </w:rPr>
        <w:t xml:space="preserve"> is</w:t>
      </w:r>
      <w:r w:rsidRPr="00057A1A" w:rsidR="00B611A3">
        <w:rPr>
          <w:rFonts w:ascii="Arial" w:hAnsi="Arial" w:cs="Arial"/>
        </w:rPr>
        <w:t xml:space="preserve"> $</w:t>
      </w:r>
      <w:r w:rsidR="00057A1A">
        <w:rPr>
          <w:rFonts w:ascii="Arial" w:hAnsi="Arial" w:cs="Arial"/>
        </w:rPr>
        <w:t>680,600</w:t>
      </w:r>
    </w:p>
    <w:p w:rsidRPr="00057A1A" w:rsidR="002A4E44" w:rsidRDefault="002A4E44" w14:paraId="4392CA2F" w14:textId="77777777">
      <w:pPr>
        <w:rPr>
          <w:rFonts w:ascii="Arial" w:hAnsi="Arial" w:cs="Arial"/>
        </w:rPr>
      </w:pPr>
    </w:p>
    <w:p w:rsidRPr="008E5CEC" w:rsidR="0043199D" w:rsidP="0043199D" w:rsidRDefault="007524B4" w14:paraId="4392CA30" w14:textId="77777777">
      <w:pPr>
        <w:rPr>
          <w:rFonts w:ascii="Arial" w:hAnsi="Arial" w:cs="Arial"/>
          <w:b/>
        </w:rPr>
      </w:pPr>
      <w:r w:rsidRPr="00347844">
        <w:rPr>
          <w:rFonts w:ascii="Arial" w:hAnsi="Arial" w:cs="Arial"/>
        </w:rPr>
        <w:t xml:space="preserve">     </w:t>
      </w:r>
      <w:r w:rsidRPr="00057A1A" w:rsidR="003C2010">
        <w:rPr>
          <w:rFonts w:ascii="Arial" w:hAnsi="Arial" w:cs="Arial"/>
        </w:rPr>
        <w:t xml:space="preserve">13.  </w:t>
      </w:r>
      <w:r w:rsidRPr="00057A1A" w:rsidR="0043199D">
        <w:rPr>
          <w:rFonts w:ascii="Arial" w:hAnsi="Arial" w:cs="Arial"/>
          <w:b/>
        </w:rPr>
        <w:t>Provide an estimate of the total annual cost burden to respondents or recordkeepers resulting from the collection of information.  (Do not include the cost of any hour burden shown in Items 12 and 14).</w:t>
      </w:r>
    </w:p>
    <w:p w:rsidRPr="008E5CEC" w:rsidR="0043199D" w:rsidRDefault="0043199D" w14:paraId="4392CA31" w14:textId="77777777">
      <w:pPr>
        <w:rPr>
          <w:rFonts w:ascii="Arial" w:hAnsi="Arial" w:cs="Arial"/>
          <w:b/>
        </w:rPr>
      </w:pPr>
    </w:p>
    <w:p w:rsidR="00057A1A" w:rsidP="00B65D0B" w:rsidRDefault="0043199D" w14:paraId="4392CA32" w14:textId="77777777">
      <w:pPr>
        <w:ind w:firstLine="720"/>
        <w:rPr>
          <w:rFonts w:ascii="Arial" w:hAnsi="Arial" w:cs="Arial"/>
        </w:rPr>
      </w:pPr>
      <w:r w:rsidRPr="00347844">
        <w:rPr>
          <w:rFonts w:ascii="Arial" w:hAnsi="Arial" w:cs="Arial"/>
        </w:rPr>
        <w:t xml:space="preserve">   </w:t>
      </w:r>
      <w:r w:rsidRPr="00972103" w:rsidR="00972103">
        <w:rPr>
          <w:rFonts w:ascii="Arial" w:hAnsi="Arial" w:cs="Arial"/>
        </w:rPr>
        <w:t>There are no additional costs to lenders</w:t>
      </w:r>
      <w:r w:rsidR="00057A1A">
        <w:rPr>
          <w:rFonts w:ascii="Arial" w:hAnsi="Arial" w:cs="Arial"/>
        </w:rPr>
        <w:t>, holders, or other</w:t>
      </w:r>
      <w:r w:rsidRPr="00972103" w:rsidR="00972103">
        <w:rPr>
          <w:rFonts w:ascii="Arial" w:hAnsi="Arial" w:cs="Arial"/>
        </w:rPr>
        <w:t xml:space="preserve"> record</w:t>
      </w:r>
      <w:r w:rsidR="00560F0C">
        <w:rPr>
          <w:rFonts w:ascii="Arial" w:hAnsi="Arial" w:cs="Arial"/>
        </w:rPr>
        <w:t xml:space="preserve"> </w:t>
      </w:r>
      <w:r w:rsidRPr="00972103" w:rsidR="00972103">
        <w:rPr>
          <w:rFonts w:ascii="Arial" w:hAnsi="Arial" w:cs="Arial"/>
        </w:rPr>
        <w:t>keepers resulting from this collection</w:t>
      </w:r>
      <w:r w:rsidR="00057A1A">
        <w:rPr>
          <w:rFonts w:ascii="Arial" w:hAnsi="Arial" w:cs="Arial"/>
        </w:rPr>
        <w:t xml:space="preserve"> as VA notes the recordkeeping requirements under this regulation and information collection are consistent with customary and usual business practices for loan originators and holders</w:t>
      </w:r>
      <w:r w:rsidRPr="00972103" w:rsidR="00972103">
        <w:rPr>
          <w:rFonts w:ascii="Arial" w:hAnsi="Arial" w:cs="Arial"/>
        </w:rPr>
        <w:t xml:space="preserve">.  </w:t>
      </w:r>
    </w:p>
    <w:p w:rsidR="00057A1A" w:rsidP="00B65D0B" w:rsidRDefault="00057A1A" w14:paraId="4392CA33" w14:textId="77777777">
      <w:pPr>
        <w:ind w:firstLine="720"/>
        <w:rPr>
          <w:rFonts w:ascii="Arial" w:hAnsi="Arial" w:cs="Arial"/>
        </w:rPr>
      </w:pPr>
    </w:p>
    <w:p w:rsidRPr="00347844" w:rsidR="00B65D0B" w:rsidP="00B65D0B" w:rsidRDefault="00057A1A" w14:paraId="4392CA34" w14:textId="77777777">
      <w:pPr>
        <w:ind w:firstLine="720"/>
        <w:rPr>
          <w:rFonts w:ascii="Arial" w:hAnsi="Arial" w:cs="Arial"/>
        </w:rPr>
      </w:pPr>
      <w:r>
        <w:rPr>
          <w:rFonts w:ascii="Arial" w:hAnsi="Arial" w:cs="Arial"/>
        </w:rPr>
        <w:t xml:space="preserve">Regarding any voluntary electronic submissions from lenders, </w:t>
      </w:r>
      <w:r w:rsidRPr="00972103" w:rsidR="00972103">
        <w:rPr>
          <w:rFonts w:ascii="Arial" w:hAnsi="Arial" w:cs="Arial"/>
        </w:rPr>
        <w:t>VA does not assume any startup cost associated with any required software or information technology upgrades necessary to submit the information electronically.  Currently, federal housing programs require lenders to submit loan origination files electronically, at or before delivery of all loans as part of an ongoing initiative to enhance loan quality and consistency.  As such, lenders are equipped with the technology to submit loan origination files as computable electronic information and in a format such as Mortgage Industry Standards Maintenance Organization (MISMO) (e.g., XML data file).  Furthermore,</w:t>
      </w:r>
      <w:r w:rsidR="00B65D0B">
        <w:rPr>
          <w:rFonts w:ascii="Arial" w:hAnsi="Arial" w:cs="Arial"/>
        </w:rPr>
        <w:t xml:space="preserve"> </w:t>
      </w:r>
      <w:proofErr w:type="gramStart"/>
      <w:r w:rsidR="00B65D0B">
        <w:rPr>
          <w:rFonts w:ascii="Arial" w:hAnsi="Arial" w:cs="Arial"/>
        </w:rPr>
        <w:t>in</w:t>
      </w:r>
      <w:r w:rsidRPr="00972103" w:rsidR="00972103">
        <w:rPr>
          <w:rFonts w:ascii="Arial" w:hAnsi="Arial" w:cs="Arial"/>
        </w:rPr>
        <w:t xml:space="preserve"> an attempt to</w:t>
      </w:r>
      <w:proofErr w:type="gramEnd"/>
      <w:r w:rsidRPr="00972103" w:rsidR="00972103">
        <w:rPr>
          <w:rFonts w:ascii="Arial" w:hAnsi="Arial" w:cs="Arial"/>
        </w:rPr>
        <w:t xml:space="preserve"> improve communication between various parties and vendors in the loan process, the MISMO began the process that established industry-wide standards as computer-based LOS and underwriting engines began to enter the industry.  </w:t>
      </w:r>
      <w:r w:rsidR="00B65D0B">
        <w:rPr>
          <w:rFonts w:ascii="Arial" w:hAnsi="Arial" w:cs="Arial"/>
        </w:rPr>
        <w:t>As such, c</w:t>
      </w:r>
      <w:r w:rsidRPr="00972103" w:rsidR="00972103">
        <w:rPr>
          <w:rFonts w:ascii="Arial" w:hAnsi="Arial" w:cs="Arial"/>
        </w:rPr>
        <w:t xml:space="preserve">osts that are associated with total capital and start-up component (annualized over its expected useful life) and total operation and maintenance and purchase of services component are a standard part of lenders’ business.  Therefore, any modifications to LOS to include MISMO should be a standard update. VA assumes that lenders will modify their product document libraries to include the MISMO, for the disclosure covered by this information collection. Any </w:t>
      </w:r>
      <w:r w:rsidRPr="00972103" w:rsidR="00972103">
        <w:rPr>
          <w:rFonts w:ascii="Arial" w:hAnsi="Arial" w:cs="Arial"/>
        </w:rPr>
        <w:lastRenderedPageBreak/>
        <w:t>costs for updates are customary and usual</w:t>
      </w:r>
      <w:bookmarkStart w:name="_GoBack" w:id="9"/>
      <w:bookmarkEnd w:id="9"/>
      <w:r w:rsidRPr="00972103" w:rsidR="00972103">
        <w:rPr>
          <w:rFonts w:ascii="Arial" w:hAnsi="Arial" w:cs="Arial"/>
        </w:rPr>
        <w:t xml:space="preserve"> business practice for lenders.  Since there are no additional costs for a lender beyond their standard business practice, there are no reportable cost estimates that may be expected.</w:t>
      </w:r>
    </w:p>
    <w:p w:rsidRPr="00ED34A5" w:rsidR="00ED34A5" w:rsidP="00ED34A5" w:rsidRDefault="00ED34A5" w14:paraId="4392CA35" w14:textId="77777777">
      <w:pPr>
        <w:rPr>
          <w:rFonts w:ascii="Arial" w:hAnsi="Arial" w:cs="Arial"/>
        </w:rPr>
      </w:pPr>
    </w:p>
    <w:p w:rsidRPr="00347844" w:rsidR="003C2010" w:rsidP="00B65D0B" w:rsidRDefault="007524B4" w14:paraId="4392CA36" w14:textId="77777777">
      <w:pPr>
        <w:rPr>
          <w:rFonts w:ascii="Arial" w:hAnsi="Arial" w:cs="Arial"/>
          <w:u w:val="single"/>
        </w:rPr>
      </w:pPr>
      <w:r w:rsidRPr="00347844">
        <w:rPr>
          <w:rFonts w:ascii="Arial" w:hAnsi="Arial" w:cs="Arial"/>
        </w:rPr>
        <w:t xml:space="preserve">     14. </w:t>
      </w:r>
      <w:r w:rsidRPr="008E5CEC">
        <w:rPr>
          <w:rFonts w:ascii="Arial" w:hAnsi="Arial" w:cs="Arial"/>
          <w:b/>
        </w:rPr>
        <w:t xml:space="preserve"> </w:t>
      </w:r>
      <w:r w:rsidRPr="008E5CEC" w:rsidR="003C2010">
        <w:rPr>
          <w:rFonts w:ascii="Arial" w:hAnsi="Arial" w:cs="Arial"/>
          <w:b/>
          <w:u w:val="single"/>
        </w:rPr>
        <w:t>Estimated Annualized Cost to the Federal Government</w:t>
      </w:r>
    </w:p>
    <w:p w:rsidRPr="00347844" w:rsidR="003C2010" w:rsidRDefault="003C2010" w14:paraId="4392CA37" w14:textId="77777777">
      <w:pPr>
        <w:ind w:left="720"/>
        <w:rPr>
          <w:rFonts w:ascii="Arial" w:hAnsi="Arial" w:cs="Arial"/>
          <w:u w:val="single"/>
        </w:rPr>
      </w:pPr>
    </w:p>
    <w:p w:rsidRPr="00347844" w:rsidR="00E249A5" w:rsidP="008E0805" w:rsidRDefault="008E0805" w14:paraId="4392CA38" w14:textId="77777777">
      <w:pPr>
        <w:pStyle w:val="BodyText2"/>
        <w:ind w:firstLine="0"/>
        <w:rPr>
          <w:rFonts w:ascii="Arial" w:hAnsi="Arial" w:cs="Arial"/>
        </w:rPr>
      </w:pPr>
      <w:r w:rsidRPr="00347844">
        <w:rPr>
          <w:rFonts w:ascii="Arial" w:hAnsi="Arial" w:cs="Arial"/>
        </w:rPr>
        <w:t xml:space="preserve">     </w:t>
      </w:r>
      <w:r w:rsidRPr="00347844" w:rsidR="003C2010">
        <w:rPr>
          <w:rFonts w:ascii="Arial" w:hAnsi="Arial" w:cs="Arial"/>
        </w:rPr>
        <w:t xml:space="preserve">There are </w:t>
      </w:r>
      <w:r w:rsidRPr="00347844" w:rsidR="00701C04">
        <w:rPr>
          <w:rFonts w:ascii="Arial" w:hAnsi="Arial" w:cs="Arial"/>
        </w:rPr>
        <w:t xml:space="preserve">no printing costs. </w:t>
      </w:r>
      <w:r w:rsidRPr="00347844" w:rsidR="003C2010">
        <w:rPr>
          <w:rFonts w:ascii="Arial" w:hAnsi="Arial" w:cs="Arial"/>
        </w:rPr>
        <w:t xml:space="preserve">VA Form </w:t>
      </w:r>
      <w:r w:rsidRPr="00347844" w:rsidR="00701C04">
        <w:rPr>
          <w:rFonts w:ascii="Arial" w:hAnsi="Arial" w:cs="Arial"/>
        </w:rPr>
        <w:t>26-80</w:t>
      </w:r>
      <w:r w:rsidRPr="00347844" w:rsidR="007C57BF">
        <w:rPr>
          <w:rFonts w:ascii="Arial" w:hAnsi="Arial" w:cs="Arial"/>
        </w:rPr>
        <w:t>8</w:t>
      </w:r>
      <w:r w:rsidRPr="00347844" w:rsidR="00701C04">
        <w:rPr>
          <w:rFonts w:ascii="Arial" w:hAnsi="Arial" w:cs="Arial"/>
        </w:rPr>
        <w:t>4</w:t>
      </w:r>
      <w:r w:rsidRPr="00347844" w:rsidR="003C2010">
        <w:rPr>
          <w:rFonts w:ascii="Arial" w:hAnsi="Arial" w:cs="Arial"/>
        </w:rPr>
        <w:t xml:space="preserve"> can be downloaded from the VA website</w:t>
      </w:r>
      <w:r w:rsidRPr="00347844" w:rsidR="00701C04">
        <w:rPr>
          <w:rFonts w:ascii="Arial" w:hAnsi="Arial" w:cs="Arial"/>
        </w:rPr>
        <w:t>.</w:t>
      </w:r>
      <w:r w:rsidR="00057A1A">
        <w:rPr>
          <w:rFonts w:ascii="Arial" w:hAnsi="Arial" w:cs="Arial"/>
        </w:rPr>
        <w:t xml:space="preserve">  There is an annualized cost associated with reviewing the information provided for audit as follows:</w:t>
      </w:r>
    </w:p>
    <w:p w:rsidRPr="00347844" w:rsidR="00E249A5" w:rsidP="008E0805" w:rsidRDefault="00E249A5" w14:paraId="4392CA39" w14:textId="77777777">
      <w:pPr>
        <w:pStyle w:val="BodyText2"/>
        <w:ind w:firstLine="0"/>
        <w:rPr>
          <w:rFonts w:ascii="Arial" w:hAnsi="Arial" w:cs="Arial"/>
        </w:rPr>
      </w:pPr>
      <w:r w:rsidRPr="00347844">
        <w:rPr>
          <w:rFonts w:ascii="Arial" w:hAnsi="Arial" w:cs="Arial"/>
        </w:rPr>
        <w:t xml:space="preserve">   </w:t>
      </w:r>
    </w:p>
    <w:tbl>
      <w:tblPr>
        <w:tblW w:w="8820" w:type="dxa"/>
        <w:tblInd w:w="558" w:type="dxa"/>
        <w:tblCellMar>
          <w:left w:w="0" w:type="dxa"/>
          <w:right w:w="0" w:type="dxa"/>
        </w:tblCellMar>
        <w:tblLook w:val="04A0" w:firstRow="1" w:lastRow="0" w:firstColumn="1" w:lastColumn="0" w:noHBand="0" w:noVBand="1"/>
      </w:tblPr>
      <w:tblGrid>
        <w:gridCol w:w="884"/>
        <w:gridCol w:w="710"/>
        <w:gridCol w:w="990"/>
        <w:gridCol w:w="1083"/>
        <w:gridCol w:w="953"/>
        <w:gridCol w:w="1297"/>
        <w:gridCol w:w="1417"/>
        <w:gridCol w:w="1486"/>
      </w:tblGrid>
      <w:tr w:rsidRPr="00347844" w:rsidR="00833461" w:rsidTr="00D506CF" w14:paraId="4392CA42" w14:textId="77777777">
        <w:trPr>
          <w:trHeight w:val="492"/>
        </w:trPr>
        <w:tc>
          <w:tcPr>
            <w:tcW w:w="72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347844" w:rsidR="00E249A5" w:rsidP="00D506CF" w:rsidRDefault="00E249A5" w14:paraId="4392CA3A" w14:textId="77777777">
            <w:pPr>
              <w:jc w:val="center"/>
              <w:rPr>
                <w:rFonts w:ascii="Arial" w:hAnsi="Arial" w:cs="Arial"/>
                <w:color w:val="000000"/>
              </w:rPr>
            </w:pPr>
            <w:r w:rsidRPr="00347844">
              <w:rPr>
                <w:rFonts w:ascii="Arial" w:hAnsi="Arial" w:cs="Arial"/>
              </w:rPr>
              <w:t xml:space="preserve">     </w:t>
            </w:r>
            <w:r w:rsidRPr="00347844">
              <w:rPr>
                <w:rFonts w:ascii="Arial" w:hAnsi="Arial" w:cs="Arial"/>
                <w:color w:val="000000"/>
              </w:rPr>
              <w:t>Grade</w:t>
            </w:r>
          </w:p>
        </w:tc>
        <w:tc>
          <w:tcPr>
            <w:tcW w:w="72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347844" w:rsidR="00E249A5" w:rsidP="00D506CF" w:rsidRDefault="00E249A5" w14:paraId="4392CA3B" w14:textId="77777777">
            <w:pPr>
              <w:jc w:val="center"/>
              <w:rPr>
                <w:rFonts w:ascii="Arial" w:hAnsi="Arial" w:cs="Arial"/>
                <w:color w:val="000000"/>
              </w:rPr>
            </w:pPr>
            <w:r w:rsidRPr="00347844">
              <w:rPr>
                <w:rFonts w:ascii="Arial" w:hAnsi="Arial" w:cs="Arial"/>
                <w:color w:val="000000"/>
              </w:rPr>
              <w:t>Step</w:t>
            </w:r>
          </w:p>
        </w:tc>
        <w:tc>
          <w:tcPr>
            <w:tcW w:w="9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347844" w:rsidR="00E249A5" w:rsidP="00D506CF" w:rsidRDefault="00E249A5" w14:paraId="4392CA3C" w14:textId="77777777">
            <w:pPr>
              <w:jc w:val="center"/>
              <w:rPr>
                <w:rFonts w:ascii="Arial" w:hAnsi="Arial" w:cs="Arial"/>
                <w:color w:val="000000"/>
              </w:rPr>
            </w:pPr>
            <w:r w:rsidRPr="00347844">
              <w:rPr>
                <w:rFonts w:ascii="Arial" w:hAnsi="Arial" w:cs="Arial"/>
                <w:color w:val="000000"/>
              </w:rPr>
              <w:t>Burden Time</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347844" w:rsidR="00E249A5" w:rsidP="00D506CF" w:rsidRDefault="00E249A5" w14:paraId="4392CA3D" w14:textId="77777777">
            <w:pPr>
              <w:jc w:val="center"/>
              <w:rPr>
                <w:rFonts w:ascii="Arial" w:hAnsi="Arial" w:cs="Arial"/>
                <w:color w:val="000000"/>
              </w:rPr>
            </w:pPr>
            <w:r w:rsidRPr="00347844">
              <w:rPr>
                <w:rFonts w:ascii="Arial" w:hAnsi="Arial" w:cs="Arial"/>
                <w:color w:val="000000"/>
              </w:rPr>
              <w:t>Fraction of Hour</w:t>
            </w:r>
          </w:p>
        </w:tc>
        <w:tc>
          <w:tcPr>
            <w:tcW w:w="135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347844" w:rsidR="00E249A5" w:rsidP="00D506CF" w:rsidRDefault="00E249A5" w14:paraId="4392CA3E" w14:textId="77777777">
            <w:pPr>
              <w:jc w:val="center"/>
              <w:rPr>
                <w:rFonts w:ascii="Arial" w:hAnsi="Arial" w:cs="Arial"/>
                <w:color w:val="000000"/>
              </w:rPr>
            </w:pPr>
            <w:r w:rsidRPr="00347844">
              <w:rPr>
                <w:rFonts w:ascii="Arial" w:hAnsi="Arial" w:cs="Arial"/>
                <w:color w:val="000000"/>
              </w:rPr>
              <w:t>Hourly Rate</w:t>
            </w:r>
          </w:p>
        </w:tc>
        <w:tc>
          <w:tcPr>
            <w:tcW w:w="117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347844" w:rsidR="00E249A5" w:rsidP="00D506CF" w:rsidRDefault="00E249A5" w14:paraId="4392CA3F" w14:textId="77777777">
            <w:pPr>
              <w:jc w:val="center"/>
              <w:rPr>
                <w:rFonts w:ascii="Arial" w:hAnsi="Arial" w:cs="Arial"/>
                <w:color w:val="000000"/>
              </w:rPr>
            </w:pPr>
            <w:r w:rsidRPr="00347844">
              <w:rPr>
                <w:rFonts w:ascii="Arial" w:hAnsi="Arial" w:cs="Arial"/>
                <w:color w:val="000000"/>
              </w:rPr>
              <w:t>Cost Per Response</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347844" w:rsidR="00E249A5" w:rsidP="00D506CF" w:rsidRDefault="00E249A5" w14:paraId="4392CA40" w14:textId="77777777">
            <w:pPr>
              <w:jc w:val="center"/>
              <w:rPr>
                <w:rFonts w:ascii="Arial" w:hAnsi="Arial" w:cs="Arial"/>
                <w:color w:val="000000"/>
              </w:rPr>
            </w:pPr>
            <w:r w:rsidRPr="00347844">
              <w:rPr>
                <w:rFonts w:ascii="Arial" w:hAnsi="Arial" w:cs="Arial"/>
                <w:color w:val="000000"/>
              </w:rPr>
              <w:t>Total Responses</w:t>
            </w:r>
          </w:p>
        </w:tc>
        <w:tc>
          <w:tcPr>
            <w:tcW w:w="18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347844" w:rsidR="00E249A5" w:rsidP="00D506CF" w:rsidRDefault="00E249A5" w14:paraId="4392CA41" w14:textId="77777777">
            <w:pPr>
              <w:jc w:val="center"/>
              <w:rPr>
                <w:rFonts w:ascii="Arial" w:hAnsi="Arial" w:cs="Arial"/>
                <w:color w:val="000000"/>
              </w:rPr>
            </w:pPr>
            <w:r w:rsidRPr="00347844">
              <w:rPr>
                <w:rFonts w:ascii="Arial" w:hAnsi="Arial" w:cs="Arial"/>
                <w:color w:val="000000"/>
              </w:rPr>
              <w:t>Total</w:t>
            </w:r>
          </w:p>
        </w:tc>
      </w:tr>
      <w:tr w:rsidRPr="00347844" w:rsidR="00833461" w:rsidTr="00D506CF" w14:paraId="4392CA4B" w14:textId="77777777">
        <w:trPr>
          <w:trHeight w:val="288"/>
        </w:trPr>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347844" w:rsidR="00E249A5" w:rsidP="00D506CF" w:rsidRDefault="00E249A5" w14:paraId="4392CA43" w14:textId="77777777">
            <w:pPr>
              <w:jc w:val="center"/>
              <w:rPr>
                <w:rFonts w:ascii="Arial" w:hAnsi="Arial" w:cs="Arial"/>
                <w:color w:val="000000"/>
              </w:rPr>
            </w:pPr>
            <w:r w:rsidRPr="00347844">
              <w:rPr>
                <w:rFonts w:ascii="Arial" w:hAnsi="Arial" w:cs="Arial"/>
                <w:color w:val="000000"/>
              </w:rPr>
              <w:t>11</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347844" w:rsidR="00E249A5" w:rsidP="00D506CF" w:rsidRDefault="00E249A5" w14:paraId="4392CA44" w14:textId="77777777">
            <w:pPr>
              <w:jc w:val="center"/>
              <w:rPr>
                <w:rFonts w:ascii="Arial" w:hAnsi="Arial" w:cs="Arial"/>
                <w:color w:val="000000"/>
              </w:rPr>
            </w:pPr>
            <w:r w:rsidRPr="00347844">
              <w:rPr>
                <w:rFonts w:ascii="Arial" w:hAnsi="Arial" w:cs="Arial"/>
                <w:color w:val="000000"/>
              </w:rPr>
              <w:t>6</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347844" w:rsidR="00E249A5" w:rsidP="00D506CF" w:rsidRDefault="00BA10E2" w14:paraId="4392CA45" w14:textId="77777777">
            <w:pPr>
              <w:jc w:val="center"/>
              <w:rPr>
                <w:rFonts w:ascii="Arial" w:hAnsi="Arial" w:cs="Arial"/>
                <w:color w:val="000000"/>
              </w:rPr>
            </w:pPr>
            <w:r w:rsidRPr="00347844">
              <w:rPr>
                <w:rFonts w:ascii="Arial" w:hAnsi="Arial" w:cs="Arial"/>
                <w:color w:val="000000"/>
              </w:rPr>
              <w:t>5</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347844" w:rsidR="00E249A5" w:rsidP="00D506CF" w:rsidRDefault="00E249A5" w14:paraId="4392CA46" w14:textId="77777777">
            <w:pPr>
              <w:jc w:val="center"/>
              <w:rPr>
                <w:rFonts w:ascii="Arial" w:hAnsi="Arial" w:cs="Arial"/>
                <w:color w:val="000000"/>
              </w:rPr>
            </w:pPr>
            <w:r w:rsidRPr="00347844">
              <w:rPr>
                <w:rFonts w:ascii="Arial" w:hAnsi="Arial" w:cs="Arial"/>
                <w:color w:val="000000"/>
              </w:rPr>
              <w:t>1.00</w:t>
            </w:r>
          </w:p>
        </w:tc>
        <w:tc>
          <w:tcPr>
            <w:tcW w:w="135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347844" w:rsidR="00E249A5" w:rsidP="00D506CF" w:rsidRDefault="00E249A5" w14:paraId="4392CA47" w14:textId="77777777">
            <w:pPr>
              <w:jc w:val="center"/>
              <w:rPr>
                <w:rFonts w:ascii="Arial" w:hAnsi="Arial" w:cs="Arial"/>
                <w:color w:val="000000"/>
              </w:rPr>
            </w:pPr>
            <w:r w:rsidRPr="00347844">
              <w:rPr>
                <w:rFonts w:ascii="Arial" w:hAnsi="Arial" w:cs="Arial"/>
                <w:color w:val="000000"/>
              </w:rPr>
              <w:t>$3</w:t>
            </w:r>
            <w:r w:rsidR="00057A1A">
              <w:rPr>
                <w:rFonts w:ascii="Arial" w:hAnsi="Arial" w:cs="Arial"/>
                <w:color w:val="000000"/>
              </w:rPr>
              <w:t>5.78</w:t>
            </w:r>
            <w:r w:rsidRPr="00347844">
              <w:rPr>
                <w:rFonts w:ascii="Arial" w:hAnsi="Arial" w:cs="Arial"/>
                <w:color w:val="000000"/>
              </w:rPr>
              <w:t xml:space="preserve"> </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347844" w:rsidR="00E249A5" w:rsidP="00D506CF" w:rsidRDefault="00E249A5" w14:paraId="4392CA48" w14:textId="77777777">
            <w:pPr>
              <w:jc w:val="center"/>
              <w:rPr>
                <w:rFonts w:ascii="Arial" w:hAnsi="Arial" w:cs="Arial"/>
                <w:color w:val="000000"/>
              </w:rPr>
            </w:pPr>
            <w:r w:rsidRPr="00347844">
              <w:rPr>
                <w:rFonts w:ascii="Arial" w:hAnsi="Arial" w:cs="Arial"/>
                <w:color w:val="000000"/>
              </w:rPr>
              <w:t>$3</w:t>
            </w:r>
            <w:r w:rsidR="00057A1A">
              <w:rPr>
                <w:rFonts w:ascii="Arial" w:hAnsi="Arial" w:cs="Arial"/>
                <w:color w:val="000000"/>
              </w:rPr>
              <w:t>5.78</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347844" w:rsidR="00E249A5" w:rsidP="00D506CF" w:rsidRDefault="00E249A5" w14:paraId="4392CA49" w14:textId="77777777">
            <w:pPr>
              <w:jc w:val="center"/>
              <w:rPr>
                <w:rFonts w:ascii="Arial" w:hAnsi="Arial" w:cs="Arial"/>
                <w:color w:val="000000"/>
              </w:rPr>
            </w:pPr>
            <w:r w:rsidRPr="00347844">
              <w:rPr>
                <w:rFonts w:ascii="Arial" w:hAnsi="Arial" w:cs="Arial"/>
                <w:color w:val="000000"/>
              </w:rPr>
              <w:t xml:space="preserve">    </w:t>
            </w:r>
            <w:r w:rsidR="00057A1A">
              <w:rPr>
                <w:rFonts w:ascii="Arial" w:hAnsi="Arial" w:cs="Arial"/>
                <w:color w:val="000000"/>
              </w:rPr>
              <w:t>35,000</w:t>
            </w:r>
            <w:r w:rsidRPr="00347844">
              <w:rPr>
                <w:rFonts w:ascii="Arial" w:hAnsi="Arial" w:cs="Arial"/>
                <w:color w:val="000000"/>
              </w:rPr>
              <w:t xml:space="preserve"> </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347844" w:rsidR="00E249A5" w:rsidP="00D506CF" w:rsidRDefault="00E249A5" w14:paraId="4392CA4A" w14:textId="77777777">
            <w:pPr>
              <w:jc w:val="center"/>
              <w:rPr>
                <w:rFonts w:ascii="Arial" w:hAnsi="Arial" w:cs="Arial"/>
                <w:color w:val="000000"/>
              </w:rPr>
            </w:pPr>
            <w:r w:rsidRPr="00347844">
              <w:rPr>
                <w:rFonts w:ascii="Arial" w:hAnsi="Arial" w:cs="Arial"/>
                <w:color w:val="000000"/>
              </w:rPr>
              <w:t> $</w:t>
            </w:r>
            <w:r w:rsidR="00833461">
              <w:rPr>
                <w:rFonts w:ascii="Arial" w:hAnsi="Arial" w:cs="Arial"/>
                <w:color w:val="000000"/>
              </w:rPr>
              <w:t>1,252,300</w:t>
            </w:r>
            <w:r w:rsidRPr="00347844">
              <w:rPr>
                <w:rFonts w:ascii="Arial" w:hAnsi="Arial" w:cs="Arial"/>
                <w:color w:val="000000"/>
              </w:rPr>
              <w:t xml:space="preserve"> </w:t>
            </w:r>
          </w:p>
        </w:tc>
      </w:tr>
      <w:tr w:rsidRPr="00347844" w:rsidR="00833461" w:rsidTr="00D506CF" w14:paraId="4392CA4E"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347844" w:rsidR="00E249A5" w:rsidP="00D506CF" w:rsidRDefault="00E249A5" w14:paraId="4392CA4C" w14:textId="77777777">
            <w:pPr>
              <w:rPr>
                <w:rFonts w:ascii="Arial" w:hAnsi="Arial" w:cs="Arial"/>
                <w:color w:val="000000"/>
              </w:rPr>
            </w:pPr>
            <w:r w:rsidRPr="00347844">
              <w:rPr>
                <w:rFonts w:ascii="Arial" w:hAnsi="Arial" w:cs="Arial"/>
                <w:color w:val="000000"/>
              </w:rPr>
              <w:t>Overhead at 100% Salary</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347844" w:rsidR="00E249A5" w:rsidP="00D506CF" w:rsidRDefault="00E249A5" w14:paraId="4392CA4D" w14:textId="77777777">
            <w:pPr>
              <w:jc w:val="center"/>
              <w:rPr>
                <w:rFonts w:ascii="Arial" w:hAnsi="Arial" w:cs="Arial"/>
                <w:color w:val="000000"/>
              </w:rPr>
            </w:pPr>
            <w:r w:rsidRPr="00347844">
              <w:rPr>
                <w:rFonts w:ascii="Arial" w:hAnsi="Arial" w:cs="Arial"/>
                <w:color w:val="000000"/>
              </w:rPr>
              <w:t>$</w:t>
            </w:r>
            <w:r w:rsidR="00833461">
              <w:rPr>
                <w:rFonts w:ascii="Arial" w:hAnsi="Arial" w:cs="Arial"/>
                <w:color w:val="000000"/>
              </w:rPr>
              <w:t>1,252,300</w:t>
            </w:r>
            <w:r w:rsidRPr="00347844">
              <w:rPr>
                <w:rFonts w:ascii="Arial" w:hAnsi="Arial" w:cs="Arial"/>
                <w:color w:val="000000"/>
              </w:rPr>
              <w:t xml:space="preserve"> </w:t>
            </w:r>
          </w:p>
        </w:tc>
      </w:tr>
      <w:tr w:rsidRPr="00347844" w:rsidR="00833461" w:rsidTr="00D506CF" w14:paraId="4392CA57" w14:textId="77777777">
        <w:trPr>
          <w:trHeight w:val="288"/>
        </w:trPr>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347844" w:rsidR="00E249A5" w:rsidP="00D506CF" w:rsidRDefault="00E249A5" w14:paraId="4392CA4F" w14:textId="77777777">
            <w:pPr>
              <w:jc w:val="center"/>
              <w:rPr>
                <w:rFonts w:ascii="Arial" w:hAnsi="Arial" w:cs="Arial"/>
                <w:color w:val="000000"/>
              </w:rPr>
            </w:pPr>
            <w:r w:rsidRPr="00347844">
              <w:rPr>
                <w:rFonts w:ascii="Arial" w:hAnsi="Arial" w:cs="Arial"/>
                <w:color w:val="000000"/>
              </w:rPr>
              <w:t>12</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347844" w:rsidR="00E249A5" w:rsidP="00D506CF" w:rsidRDefault="00E249A5" w14:paraId="4392CA50" w14:textId="77777777">
            <w:pPr>
              <w:jc w:val="center"/>
              <w:rPr>
                <w:rFonts w:ascii="Arial" w:hAnsi="Arial" w:cs="Arial"/>
                <w:color w:val="000000"/>
              </w:rPr>
            </w:pPr>
            <w:r w:rsidRPr="00347844">
              <w:rPr>
                <w:rFonts w:ascii="Arial" w:hAnsi="Arial" w:cs="Arial"/>
                <w:color w:val="000000"/>
              </w:rPr>
              <w:t>6</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347844" w:rsidR="00E249A5" w:rsidP="00D506CF" w:rsidRDefault="00BA10E2" w14:paraId="4392CA51" w14:textId="77777777">
            <w:pPr>
              <w:jc w:val="center"/>
              <w:rPr>
                <w:rFonts w:ascii="Arial" w:hAnsi="Arial" w:cs="Arial"/>
                <w:color w:val="000000"/>
              </w:rPr>
            </w:pPr>
            <w:r w:rsidRPr="00347844">
              <w:rPr>
                <w:rFonts w:ascii="Arial" w:hAnsi="Arial" w:cs="Arial"/>
                <w:color w:val="000000"/>
              </w:rPr>
              <w:t>2.</w:t>
            </w:r>
            <w:r w:rsidRPr="00347844" w:rsidR="00E249A5">
              <w:rPr>
                <w:rFonts w:ascii="Arial" w:hAnsi="Arial" w:cs="Arial"/>
                <w:color w:val="000000"/>
              </w:rPr>
              <w:t>5</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347844" w:rsidR="00E249A5" w:rsidP="00D506CF" w:rsidRDefault="00E249A5" w14:paraId="4392CA52" w14:textId="77777777">
            <w:pPr>
              <w:jc w:val="center"/>
              <w:rPr>
                <w:rFonts w:ascii="Arial" w:hAnsi="Arial" w:cs="Arial"/>
                <w:color w:val="000000"/>
              </w:rPr>
            </w:pPr>
            <w:r w:rsidRPr="00347844">
              <w:rPr>
                <w:rFonts w:ascii="Arial" w:hAnsi="Arial" w:cs="Arial"/>
                <w:color w:val="000000"/>
              </w:rPr>
              <w:t>0.50</w:t>
            </w:r>
          </w:p>
        </w:tc>
        <w:tc>
          <w:tcPr>
            <w:tcW w:w="135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347844" w:rsidR="00E249A5" w:rsidP="00D506CF" w:rsidRDefault="00E249A5" w14:paraId="4392CA53" w14:textId="77777777">
            <w:pPr>
              <w:jc w:val="center"/>
              <w:rPr>
                <w:rFonts w:ascii="Arial" w:hAnsi="Arial" w:cs="Arial"/>
                <w:color w:val="000000"/>
              </w:rPr>
            </w:pPr>
            <w:r w:rsidRPr="00347844">
              <w:rPr>
                <w:rFonts w:ascii="Arial" w:hAnsi="Arial" w:cs="Arial"/>
                <w:color w:val="000000"/>
              </w:rPr>
              <w:t>$4</w:t>
            </w:r>
            <w:r w:rsidR="00833461">
              <w:rPr>
                <w:rFonts w:ascii="Arial" w:hAnsi="Arial" w:cs="Arial"/>
                <w:color w:val="000000"/>
              </w:rPr>
              <w:t>2.89</w:t>
            </w:r>
            <w:r w:rsidRPr="00347844">
              <w:rPr>
                <w:rFonts w:ascii="Arial" w:hAnsi="Arial" w:cs="Arial"/>
                <w:color w:val="000000"/>
              </w:rPr>
              <w:t xml:space="preserve"> </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347844" w:rsidR="00E249A5" w:rsidP="00D506CF" w:rsidRDefault="00E249A5" w14:paraId="4392CA54" w14:textId="77777777">
            <w:pPr>
              <w:jc w:val="center"/>
              <w:rPr>
                <w:rFonts w:ascii="Arial" w:hAnsi="Arial" w:cs="Arial"/>
                <w:color w:val="000000"/>
              </w:rPr>
            </w:pPr>
            <w:r w:rsidRPr="00347844">
              <w:rPr>
                <w:rFonts w:ascii="Arial" w:hAnsi="Arial" w:cs="Arial"/>
                <w:color w:val="000000"/>
              </w:rPr>
              <w:t>$2</w:t>
            </w:r>
            <w:r w:rsidR="00833461">
              <w:rPr>
                <w:rFonts w:ascii="Arial" w:hAnsi="Arial" w:cs="Arial"/>
                <w:color w:val="000000"/>
              </w:rPr>
              <w:t>1.45</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347844" w:rsidR="00E249A5" w:rsidP="00D506CF" w:rsidRDefault="00E249A5" w14:paraId="4392CA55" w14:textId="77777777">
            <w:pPr>
              <w:jc w:val="center"/>
              <w:rPr>
                <w:rFonts w:ascii="Arial" w:hAnsi="Arial" w:cs="Arial"/>
                <w:color w:val="000000"/>
              </w:rPr>
            </w:pPr>
            <w:r w:rsidRPr="00347844">
              <w:rPr>
                <w:rFonts w:ascii="Arial" w:hAnsi="Arial" w:cs="Arial"/>
                <w:color w:val="000000"/>
              </w:rPr>
              <w:t xml:space="preserve">    </w:t>
            </w:r>
            <w:r w:rsidR="00057A1A">
              <w:rPr>
                <w:rFonts w:ascii="Arial" w:hAnsi="Arial" w:cs="Arial"/>
                <w:color w:val="000000"/>
              </w:rPr>
              <w:t>35,000</w:t>
            </w:r>
            <w:r w:rsidRPr="00347844">
              <w:rPr>
                <w:rFonts w:ascii="Arial" w:hAnsi="Arial" w:cs="Arial"/>
                <w:color w:val="000000"/>
              </w:rPr>
              <w:t xml:space="preserve"> </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347844" w:rsidR="00E249A5" w:rsidP="00D506CF" w:rsidRDefault="00E249A5" w14:paraId="4392CA56" w14:textId="77777777">
            <w:pPr>
              <w:jc w:val="center"/>
              <w:rPr>
                <w:rFonts w:ascii="Arial" w:hAnsi="Arial" w:cs="Arial"/>
                <w:color w:val="000000"/>
              </w:rPr>
            </w:pPr>
            <w:r w:rsidRPr="00347844">
              <w:rPr>
                <w:rFonts w:ascii="Arial" w:hAnsi="Arial" w:cs="Arial"/>
                <w:color w:val="000000"/>
              </w:rPr>
              <w:t> $</w:t>
            </w:r>
            <w:r w:rsidR="00833461">
              <w:rPr>
                <w:rFonts w:ascii="Arial" w:hAnsi="Arial" w:cs="Arial"/>
                <w:color w:val="000000"/>
              </w:rPr>
              <w:t xml:space="preserve"> 750,750</w:t>
            </w:r>
            <w:r w:rsidRPr="00347844">
              <w:rPr>
                <w:rFonts w:ascii="Arial" w:hAnsi="Arial" w:cs="Arial"/>
                <w:color w:val="000000"/>
              </w:rPr>
              <w:t xml:space="preserve"> </w:t>
            </w:r>
          </w:p>
        </w:tc>
      </w:tr>
      <w:tr w:rsidRPr="00347844" w:rsidR="00833461" w:rsidTr="00D506CF" w14:paraId="4392CA5A"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347844" w:rsidR="00E249A5" w:rsidP="00D506CF" w:rsidRDefault="00E249A5" w14:paraId="4392CA58" w14:textId="77777777">
            <w:pPr>
              <w:rPr>
                <w:rFonts w:ascii="Arial" w:hAnsi="Arial" w:cs="Arial"/>
                <w:color w:val="000000"/>
              </w:rPr>
            </w:pPr>
            <w:r w:rsidRPr="00347844">
              <w:rPr>
                <w:rFonts w:ascii="Arial" w:hAnsi="Arial" w:cs="Arial"/>
                <w:color w:val="000000"/>
              </w:rPr>
              <w:t>Overhead at 100% Salary</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347844" w:rsidR="00E249A5" w:rsidP="00D506CF" w:rsidRDefault="00BA10E2" w14:paraId="4392CA59" w14:textId="77777777">
            <w:pPr>
              <w:jc w:val="center"/>
              <w:rPr>
                <w:rFonts w:ascii="Arial" w:hAnsi="Arial" w:cs="Arial"/>
                <w:color w:val="000000"/>
              </w:rPr>
            </w:pPr>
            <w:r w:rsidRPr="00347844">
              <w:rPr>
                <w:rFonts w:ascii="Arial" w:hAnsi="Arial" w:cs="Arial"/>
                <w:color w:val="000000"/>
              </w:rPr>
              <w:t>$</w:t>
            </w:r>
            <w:r w:rsidR="00833461">
              <w:rPr>
                <w:rFonts w:ascii="Arial" w:hAnsi="Arial" w:cs="Arial"/>
                <w:color w:val="000000"/>
              </w:rPr>
              <w:t xml:space="preserve"> 750,750</w:t>
            </w:r>
          </w:p>
        </w:tc>
      </w:tr>
      <w:tr w:rsidRPr="00347844" w:rsidR="00833461" w:rsidTr="00D506CF" w14:paraId="4392CA63" w14:textId="77777777">
        <w:trPr>
          <w:trHeight w:val="288"/>
        </w:trPr>
        <w:tc>
          <w:tcPr>
            <w:tcW w:w="7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347844" w:rsidR="00E249A5" w:rsidP="00D506CF" w:rsidRDefault="00E249A5" w14:paraId="4392CA5B" w14:textId="77777777">
            <w:pPr>
              <w:jc w:val="center"/>
              <w:rPr>
                <w:rFonts w:ascii="Arial" w:hAnsi="Arial" w:cs="Arial"/>
                <w:color w:val="000000"/>
              </w:rPr>
            </w:pPr>
            <w:r w:rsidRPr="00347844">
              <w:rPr>
                <w:rFonts w:ascii="Arial" w:hAnsi="Arial" w:cs="Arial"/>
                <w:color w:val="000000"/>
              </w:rPr>
              <w:t>13</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347844" w:rsidR="00E249A5" w:rsidP="00D506CF" w:rsidRDefault="00E249A5" w14:paraId="4392CA5C" w14:textId="77777777">
            <w:pPr>
              <w:jc w:val="center"/>
              <w:rPr>
                <w:rFonts w:ascii="Arial" w:hAnsi="Arial" w:cs="Arial"/>
                <w:color w:val="000000"/>
              </w:rPr>
            </w:pPr>
            <w:r w:rsidRPr="00347844">
              <w:rPr>
                <w:rFonts w:ascii="Arial" w:hAnsi="Arial" w:cs="Arial"/>
                <w:color w:val="000000"/>
              </w:rPr>
              <w:t>6</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347844" w:rsidR="00E249A5" w:rsidP="00D506CF" w:rsidRDefault="00BA10E2" w14:paraId="4392CA5D" w14:textId="77777777">
            <w:pPr>
              <w:jc w:val="center"/>
              <w:rPr>
                <w:rFonts w:ascii="Arial" w:hAnsi="Arial" w:cs="Arial"/>
                <w:color w:val="000000"/>
              </w:rPr>
            </w:pPr>
            <w:r w:rsidRPr="00347844">
              <w:rPr>
                <w:rFonts w:ascii="Arial" w:hAnsi="Arial" w:cs="Arial"/>
                <w:color w:val="000000"/>
              </w:rPr>
              <w:t>1.25</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347844" w:rsidR="00E249A5" w:rsidP="00D506CF" w:rsidRDefault="00E249A5" w14:paraId="4392CA5E" w14:textId="77777777">
            <w:pPr>
              <w:jc w:val="center"/>
              <w:rPr>
                <w:rFonts w:ascii="Arial" w:hAnsi="Arial" w:cs="Arial"/>
                <w:color w:val="000000"/>
              </w:rPr>
            </w:pPr>
            <w:r w:rsidRPr="00347844">
              <w:rPr>
                <w:rFonts w:ascii="Arial" w:hAnsi="Arial" w:cs="Arial"/>
                <w:color w:val="000000"/>
              </w:rPr>
              <w:t>0.25</w:t>
            </w:r>
          </w:p>
        </w:tc>
        <w:tc>
          <w:tcPr>
            <w:tcW w:w="135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347844" w:rsidR="00E249A5" w:rsidP="00D506CF" w:rsidRDefault="00E249A5" w14:paraId="4392CA5F" w14:textId="77777777">
            <w:pPr>
              <w:jc w:val="center"/>
              <w:rPr>
                <w:rFonts w:ascii="Arial" w:hAnsi="Arial" w:cs="Arial"/>
                <w:color w:val="000000"/>
              </w:rPr>
            </w:pPr>
            <w:r w:rsidRPr="00347844">
              <w:rPr>
                <w:rFonts w:ascii="Arial" w:hAnsi="Arial" w:cs="Arial"/>
                <w:color w:val="000000"/>
              </w:rPr>
              <w:t>$</w:t>
            </w:r>
            <w:r w:rsidR="00833461">
              <w:rPr>
                <w:rFonts w:ascii="Arial" w:hAnsi="Arial" w:cs="Arial"/>
                <w:color w:val="000000"/>
              </w:rPr>
              <w:t>51.00</w:t>
            </w:r>
            <w:r w:rsidRPr="00347844">
              <w:rPr>
                <w:rFonts w:ascii="Arial" w:hAnsi="Arial" w:cs="Arial"/>
                <w:color w:val="000000"/>
              </w:rPr>
              <w:t xml:space="preserve"> </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347844" w:rsidR="00E249A5" w:rsidP="00D506CF" w:rsidRDefault="00E249A5" w14:paraId="4392CA60" w14:textId="77777777">
            <w:pPr>
              <w:jc w:val="center"/>
              <w:rPr>
                <w:rFonts w:ascii="Arial" w:hAnsi="Arial" w:cs="Arial"/>
                <w:color w:val="000000"/>
              </w:rPr>
            </w:pPr>
            <w:r w:rsidRPr="00347844">
              <w:rPr>
                <w:rFonts w:ascii="Arial" w:hAnsi="Arial" w:cs="Arial"/>
                <w:color w:val="000000"/>
              </w:rPr>
              <w:t>$12.</w:t>
            </w:r>
            <w:r w:rsidR="00833461">
              <w:rPr>
                <w:rFonts w:ascii="Arial" w:hAnsi="Arial" w:cs="Arial"/>
                <w:color w:val="000000"/>
              </w:rPr>
              <w:t>75</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347844" w:rsidR="00E249A5" w:rsidP="00D506CF" w:rsidRDefault="00E249A5" w14:paraId="4392CA61" w14:textId="77777777">
            <w:pPr>
              <w:jc w:val="center"/>
              <w:rPr>
                <w:rFonts w:ascii="Arial" w:hAnsi="Arial" w:cs="Arial"/>
                <w:color w:val="000000"/>
              </w:rPr>
            </w:pPr>
            <w:r w:rsidRPr="00347844">
              <w:rPr>
                <w:rFonts w:ascii="Arial" w:hAnsi="Arial" w:cs="Arial"/>
                <w:color w:val="000000"/>
              </w:rPr>
              <w:t xml:space="preserve">    </w:t>
            </w:r>
            <w:r w:rsidR="00057A1A">
              <w:rPr>
                <w:rFonts w:ascii="Arial" w:hAnsi="Arial" w:cs="Arial"/>
                <w:color w:val="000000"/>
              </w:rPr>
              <w:t>35,000</w:t>
            </w:r>
            <w:r w:rsidRPr="00347844">
              <w:rPr>
                <w:rFonts w:ascii="Arial" w:hAnsi="Arial" w:cs="Arial"/>
                <w:color w:val="000000"/>
              </w:rPr>
              <w:t xml:space="preserve"> </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347844" w:rsidR="00E249A5" w:rsidP="00D506CF" w:rsidRDefault="00E249A5" w14:paraId="4392CA62" w14:textId="77777777">
            <w:pPr>
              <w:jc w:val="center"/>
              <w:rPr>
                <w:rFonts w:ascii="Arial" w:hAnsi="Arial" w:cs="Arial"/>
                <w:color w:val="000000"/>
              </w:rPr>
            </w:pPr>
            <w:r w:rsidRPr="00347844">
              <w:rPr>
                <w:rFonts w:ascii="Arial" w:hAnsi="Arial" w:cs="Arial"/>
                <w:color w:val="000000"/>
              </w:rPr>
              <w:t>$</w:t>
            </w:r>
            <w:r w:rsidR="00833461">
              <w:rPr>
                <w:rFonts w:ascii="Arial" w:hAnsi="Arial" w:cs="Arial"/>
                <w:color w:val="000000"/>
              </w:rPr>
              <w:t xml:space="preserve"> 446,250</w:t>
            </w:r>
          </w:p>
        </w:tc>
      </w:tr>
      <w:tr w:rsidRPr="00347844" w:rsidR="00833461" w:rsidTr="00D506CF" w14:paraId="4392CA66"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347844" w:rsidR="00E249A5" w:rsidP="00D506CF" w:rsidRDefault="00E249A5" w14:paraId="4392CA64" w14:textId="77777777">
            <w:pPr>
              <w:rPr>
                <w:rFonts w:ascii="Arial" w:hAnsi="Arial" w:cs="Arial"/>
                <w:color w:val="000000"/>
              </w:rPr>
            </w:pPr>
            <w:r w:rsidRPr="00347844">
              <w:rPr>
                <w:rFonts w:ascii="Arial" w:hAnsi="Arial" w:cs="Arial"/>
                <w:color w:val="000000"/>
              </w:rPr>
              <w:t>Overhead at 100% Salary</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347844" w:rsidR="00E249A5" w:rsidP="00D506CF" w:rsidRDefault="00E249A5" w14:paraId="4392CA65" w14:textId="77777777">
            <w:pPr>
              <w:jc w:val="center"/>
              <w:rPr>
                <w:rFonts w:ascii="Arial" w:hAnsi="Arial" w:cs="Arial"/>
                <w:color w:val="000000"/>
              </w:rPr>
            </w:pPr>
            <w:r w:rsidRPr="00347844">
              <w:rPr>
                <w:rFonts w:ascii="Arial" w:hAnsi="Arial" w:cs="Arial"/>
                <w:color w:val="000000"/>
              </w:rPr>
              <w:t>$</w:t>
            </w:r>
            <w:r w:rsidR="00833461">
              <w:rPr>
                <w:rFonts w:ascii="Arial" w:hAnsi="Arial" w:cs="Arial"/>
                <w:color w:val="000000"/>
              </w:rPr>
              <w:t xml:space="preserve"> 446,250</w:t>
            </w:r>
            <w:r w:rsidRPr="00347844" w:rsidR="00833461">
              <w:rPr>
                <w:rFonts w:ascii="Arial" w:hAnsi="Arial" w:cs="Arial"/>
                <w:color w:val="000000"/>
              </w:rPr>
              <w:t xml:space="preserve"> </w:t>
            </w:r>
            <w:r w:rsidRPr="00347844">
              <w:rPr>
                <w:rFonts w:ascii="Arial" w:hAnsi="Arial" w:cs="Arial"/>
                <w:color w:val="000000"/>
              </w:rPr>
              <w:t xml:space="preserve"> </w:t>
            </w:r>
          </w:p>
        </w:tc>
      </w:tr>
      <w:tr w:rsidRPr="00347844" w:rsidR="00833461" w:rsidTr="00D506CF" w14:paraId="4392CA69"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347844" w:rsidR="00E249A5" w:rsidP="00D506CF" w:rsidRDefault="00E249A5" w14:paraId="4392CA67" w14:textId="77777777">
            <w:pPr>
              <w:jc w:val="center"/>
              <w:rPr>
                <w:rFonts w:ascii="Arial" w:hAnsi="Arial" w:cs="Arial"/>
                <w:color w:val="000000"/>
              </w:rPr>
            </w:pPr>
            <w:r w:rsidRPr="00347844">
              <w:rPr>
                <w:rFonts w:ascii="Arial" w:hAnsi="Arial" w:cs="Arial"/>
                <w:color w:val="000000"/>
              </w:rPr>
              <w:t> </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347844" w:rsidR="00E249A5" w:rsidP="00D506CF" w:rsidRDefault="00E249A5" w14:paraId="4392CA68" w14:textId="77777777">
            <w:pPr>
              <w:jc w:val="center"/>
              <w:rPr>
                <w:rFonts w:ascii="Arial" w:hAnsi="Arial" w:cs="Arial"/>
                <w:color w:val="000000"/>
              </w:rPr>
            </w:pPr>
            <w:r w:rsidRPr="00347844">
              <w:rPr>
                <w:rFonts w:ascii="Arial" w:hAnsi="Arial" w:cs="Arial"/>
                <w:color w:val="000000"/>
              </w:rPr>
              <w:t> </w:t>
            </w:r>
          </w:p>
        </w:tc>
      </w:tr>
      <w:tr w:rsidRPr="00347844" w:rsidR="00833461" w:rsidTr="00D506CF" w14:paraId="4392CA6C"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347844" w:rsidR="00E249A5" w:rsidP="00D506CF" w:rsidRDefault="00E249A5" w14:paraId="4392CA6A" w14:textId="77777777">
            <w:pPr>
              <w:rPr>
                <w:rFonts w:ascii="Arial" w:hAnsi="Arial" w:cs="Arial"/>
                <w:color w:val="000000"/>
              </w:rPr>
            </w:pPr>
            <w:r w:rsidRPr="00347844">
              <w:rPr>
                <w:rFonts w:ascii="Arial" w:hAnsi="Arial" w:cs="Arial"/>
                <w:color w:val="000000"/>
              </w:rPr>
              <w:t>Processing / Analyzing Costs</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347844" w:rsidR="00E249A5" w:rsidP="00D506CF" w:rsidRDefault="00E249A5" w14:paraId="4392CA6B" w14:textId="77777777">
            <w:pPr>
              <w:jc w:val="center"/>
              <w:rPr>
                <w:rFonts w:ascii="Arial" w:hAnsi="Arial" w:cs="Arial"/>
                <w:color w:val="000000"/>
              </w:rPr>
            </w:pPr>
            <w:r w:rsidRPr="00347844">
              <w:rPr>
                <w:rFonts w:ascii="Arial" w:hAnsi="Arial" w:cs="Arial"/>
                <w:color w:val="000000"/>
              </w:rPr>
              <w:t>$</w:t>
            </w:r>
            <w:r w:rsidR="00833461">
              <w:rPr>
                <w:rFonts w:ascii="Arial" w:hAnsi="Arial" w:cs="Arial"/>
                <w:color w:val="000000"/>
              </w:rPr>
              <w:t>2,449,300</w:t>
            </w:r>
            <w:r w:rsidRPr="00347844">
              <w:rPr>
                <w:rFonts w:ascii="Arial" w:hAnsi="Arial" w:cs="Arial"/>
                <w:color w:val="000000"/>
              </w:rPr>
              <w:t xml:space="preserve"> </w:t>
            </w:r>
          </w:p>
        </w:tc>
      </w:tr>
      <w:tr w:rsidRPr="00347844" w:rsidR="00833461" w:rsidTr="00D506CF" w14:paraId="4392CA6F" w14:textId="77777777">
        <w:trPr>
          <w:trHeight w:val="288"/>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347844" w:rsidR="00E249A5" w:rsidP="00D506CF" w:rsidRDefault="00E249A5" w14:paraId="4392CA6D" w14:textId="77777777">
            <w:pPr>
              <w:rPr>
                <w:rFonts w:ascii="Arial" w:hAnsi="Arial" w:cs="Arial"/>
                <w:color w:val="000000"/>
              </w:rPr>
            </w:pPr>
            <w:r w:rsidRPr="00347844">
              <w:rPr>
                <w:rFonts w:ascii="Arial" w:hAnsi="Arial" w:cs="Arial"/>
                <w:color w:val="000000"/>
              </w:rPr>
              <w:t>Printing and Production Cost</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347844" w:rsidR="00E249A5" w:rsidP="00D506CF" w:rsidRDefault="00E249A5" w14:paraId="4392CA6E" w14:textId="77777777">
            <w:pPr>
              <w:jc w:val="center"/>
              <w:rPr>
                <w:rFonts w:ascii="Arial" w:hAnsi="Arial" w:cs="Arial"/>
                <w:color w:val="000000"/>
              </w:rPr>
            </w:pPr>
            <w:r w:rsidRPr="00347844">
              <w:rPr>
                <w:rFonts w:ascii="Arial" w:hAnsi="Arial" w:cs="Arial"/>
                <w:color w:val="000000"/>
              </w:rPr>
              <w:t xml:space="preserve">$       0.00 </w:t>
            </w:r>
          </w:p>
        </w:tc>
      </w:tr>
      <w:tr w:rsidRPr="00347844" w:rsidR="00833461" w:rsidTr="00D506CF" w14:paraId="4392CA72" w14:textId="77777777">
        <w:trPr>
          <w:trHeight w:val="300"/>
        </w:trPr>
        <w:tc>
          <w:tcPr>
            <w:tcW w:w="7020" w:type="dxa"/>
            <w:gridSpan w:val="7"/>
            <w:tcBorders>
              <w:top w:val="nil"/>
              <w:left w:val="single" w:color="auto" w:sz="8" w:space="0"/>
              <w:bottom w:val="single" w:color="auto" w:sz="8" w:space="0"/>
              <w:right w:val="single" w:color="000000" w:sz="8" w:space="0"/>
            </w:tcBorders>
            <w:tcMar>
              <w:top w:w="0" w:type="dxa"/>
              <w:left w:w="108" w:type="dxa"/>
              <w:bottom w:w="0" w:type="dxa"/>
              <w:right w:w="108" w:type="dxa"/>
            </w:tcMar>
            <w:vAlign w:val="bottom"/>
            <w:hideMark/>
          </w:tcPr>
          <w:p w:rsidRPr="00347844" w:rsidR="00E249A5" w:rsidP="00D506CF" w:rsidRDefault="00E249A5" w14:paraId="4392CA70" w14:textId="77777777">
            <w:pPr>
              <w:rPr>
                <w:rFonts w:ascii="Arial" w:hAnsi="Arial" w:cs="Arial"/>
                <w:color w:val="000000"/>
              </w:rPr>
            </w:pPr>
            <w:r w:rsidRPr="00347844">
              <w:rPr>
                <w:rFonts w:ascii="Arial" w:hAnsi="Arial" w:cs="Arial"/>
                <w:color w:val="000000"/>
              </w:rPr>
              <w:t>Total Cost to Government</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347844" w:rsidR="00E249A5" w:rsidP="00D506CF" w:rsidRDefault="00833461" w14:paraId="4392CA71" w14:textId="77777777">
            <w:pPr>
              <w:jc w:val="center"/>
              <w:rPr>
                <w:rFonts w:ascii="Arial" w:hAnsi="Arial" w:cs="Arial"/>
                <w:color w:val="000000"/>
              </w:rPr>
            </w:pPr>
            <w:r>
              <w:rPr>
                <w:rFonts w:ascii="Arial" w:hAnsi="Arial" w:cs="Arial"/>
                <w:color w:val="000000"/>
              </w:rPr>
              <w:t>$2,449,300</w:t>
            </w:r>
            <w:r w:rsidRPr="00347844" w:rsidR="00E249A5">
              <w:rPr>
                <w:rFonts w:ascii="Arial" w:hAnsi="Arial" w:cs="Arial"/>
                <w:color w:val="000000"/>
              </w:rPr>
              <w:t xml:space="preserve"> </w:t>
            </w:r>
          </w:p>
        </w:tc>
      </w:tr>
    </w:tbl>
    <w:p w:rsidRPr="00347844" w:rsidR="00E249A5" w:rsidP="008E0805" w:rsidRDefault="00E249A5" w14:paraId="4392CA73" w14:textId="77777777">
      <w:pPr>
        <w:pStyle w:val="BodyText2"/>
        <w:ind w:firstLine="0"/>
        <w:rPr>
          <w:rFonts w:ascii="Arial" w:hAnsi="Arial" w:cs="Arial"/>
        </w:rPr>
      </w:pPr>
    </w:p>
    <w:p w:rsidRPr="00347844" w:rsidR="003C2010" w:rsidRDefault="003C2010" w14:paraId="4392CA74" w14:textId="77777777">
      <w:pPr>
        <w:rPr>
          <w:rFonts w:ascii="Arial" w:hAnsi="Arial" w:cs="Arial"/>
        </w:rPr>
      </w:pPr>
    </w:p>
    <w:p w:rsidRPr="00347844" w:rsidR="0043199D" w:rsidRDefault="007524B4" w14:paraId="4392CA75" w14:textId="77777777">
      <w:pPr>
        <w:rPr>
          <w:rFonts w:ascii="Arial" w:hAnsi="Arial" w:cs="Arial"/>
        </w:rPr>
      </w:pPr>
      <w:r w:rsidRPr="00347844">
        <w:rPr>
          <w:rFonts w:ascii="Arial" w:hAnsi="Arial" w:cs="Arial"/>
        </w:rPr>
        <w:t xml:space="preserve">     </w:t>
      </w:r>
      <w:r w:rsidRPr="00347844" w:rsidR="004E779A">
        <w:rPr>
          <w:rFonts w:ascii="Arial" w:hAnsi="Arial" w:cs="Arial"/>
        </w:rPr>
        <w:t xml:space="preserve">15. </w:t>
      </w:r>
      <w:r w:rsidRPr="008E5CEC" w:rsidR="004E779A">
        <w:rPr>
          <w:rFonts w:ascii="Arial" w:hAnsi="Arial" w:cs="Arial"/>
          <w:b/>
        </w:rPr>
        <w:t xml:space="preserve"> </w:t>
      </w:r>
      <w:r w:rsidRPr="008E5CEC" w:rsidR="0043199D">
        <w:rPr>
          <w:rFonts w:ascii="Arial" w:hAnsi="Arial" w:cs="Arial"/>
          <w:b/>
        </w:rPr>
        <w:t>Explain the reason for any burden hour changes since the last submission.</w:t>
      </w:r>
    </w:p>
    <w:p w:rsidRPr="00347844" w:rsidR="0043199D" w:rsidRDefault="0043199D" w14:paraId="4392CA76" w14:textId="77777777">
      <w:pPr>
        <w:rPr>
          <w:rFonts w:ascii="Arial" w:hAnsi="Arial" w:cs="Arial"/>
        </w:rPr>
      </w:pPr>
    </w:p>
    <w:p w:rsidR="0035311D" w:rsidP="0035311D" w:rsidRDefault="0043199D" w14:paraId="081F972F" w14:textId="2F11C8D6">
      <w:pPr>
        <w:rPr>
          <w:rFonts w:ascii="Arial" w:hAnsi="Arial" w:cs="Arial"/>
        </w:rPr>
      </w:pPr>
      <w:r w:rsidRPr="00347844">
        <w:rPr>
          <w:rFonts w:ascii="Arial" w:hAnsi="Arial" w:cs="Arial"/>
        </w:rPr>
        <w:t xml:space="preserve">     </w:t>
      </w:r>
      <w:r w:rsidR="0035311D">
        <w:rPr>
          <w:rFonts w:ascii="Arial" w:hAnsi="Arial" w:cs="Arial"/>
        </w:rPr>
        <w:t xml:space="preserve">As discussed in the proposed rule, VA does not estimate any change in the average burden per response associated with its final rule and corresponding revisions to this information collection. VA’s revisions merely expand the documentation/information that servicers must keep in their records </w:t>
      </w:r>
      <w:proofErr w:type="gramStart"/>
      <w:r w:rsidR="0035311D">
        <w:rPr>
          <w:rFonts w:ascii="Arial" w:hAnsi="Arial" w:cs="Arial"/>
        </w:rPr>
        <w:t>in regard to</w:t>
      </w:r>
      <w:proofErr w:type="gramEnd"/>
      <w:r w:rsidR="0035311D">
        <w:rPr>
          <w:rFonts w:ascii="Arial" w:hAnsi="Arial" w:cs="Arial"/>
        </w:rPr>
        <w:t xml:space="preserve"> existing VA-guaranteed loans and loss-mitigation activities associated with those loans, the cost of which falls within customary and usual business practices. Further, VA will request such records for the purpose of conducting oversight under existing audit and oversight programs with no anticipated effect in the number of loans for which servicers will have to provide VA with additional information. </w:t>
      </w:r>
    </w:p>
    <w:p w:rsidR="0035311D" w:rsidP="0035311D" w:rsidRDefault="0035311D" w14:paraId="3BF2C616" w14:textId="77777777">
      <w:pPr>
        <w:rPr>
          <w:rFonts w:ascii="Arial" w:hAnsi="Arial" w:cs="Arial"/>
        </w:rPr>
      </w:pPr>
    </w:p>
    <w:p w:rsidRPr="00347844" w:rsidR="003C2010" w:rsidRDefault="003C2010" w14:paraId="4392CA78" w14:textId="38D558F4">
      <w:pPr>
        <w:rPr>
          <w:rFonts w:ascii="Arial" w:hAnsi="Arial" w:cs="Arial"/>
        </w:rPr>
      </w:pPr>
      <w:r w:rsidRPr="00347844">
        <w:rPr>
          <w:rFonts w:ascii="Arial" w:hAnsi="Arial" w:cs="Arial"/>
        </w:rPr>
        <w:tab/>
      </w:r>
      <w:r w:rsidRPr="00347844">
        <w:rPr>
          <w:rFonts w:ascii="Arial" w:hAnsi="Arial" w:cs="Arial"/>
        </w:rPr>
        <w:tab/>
      </w:r>
      <w:r w:rsidRPr="00347844">
        <w:rPr>
          <w:rFonts w:ascii="Arial" w:hAnsi="Arial" w:cs="Arial"/>
        </w:rPr>
        <w:tab/>
      </w:r>
      <w:r w:rsidRPr="00347844">
        <w:rPr>
          <w:rFonts w:ascii="Arial" w:hAnsi="Arial" w:cs="Arial"/>
        </w:rPr>
        <w:tab/>
      </w:r>
      <w:r w:rsidRPr="00347844">
        <w:rPr>
          <w:rFonts w:ascii="Arial" w:hAnsi="Arial" w:cs="Arial"/>
        </w:rPr>
        <w:tab/>
      </w:r>
      <w:r w:rsidRPr="00347844">
        <w:rPr>
          <w:rFonts w:ascii="Arial" w:hAnsi="Arial" w:cs="Arial"/>
        </w:rPr>
        <w:tab/>
      </w:r>
      <w:r w:rsidRPr="00347844">
        <w:rPr>
          <w:rFonts w:ascii="Arial" w:hAnsi="Arial" w:cs="Arial"/>
        </w:rPr>
        <w:tab/>
      </w:r>
      <w:r w:rsidRPr="00347844">
        <w:rPr>
          <w:rFonts w:ascii="Arial" w:hAnsi="Arial" w:cs="Arial"/>
        </w:rPr>
        <w:tab/>
      </w:r>
      <w:r w:rsidRPr="00347844">
        <w:rPr>
          <w:rFonts w:ascii="Arial" w:hAnsi="Arial" w:cs="Arial"/>
        </w:rPr>
        <w:tab/>
      </w:r>
      <w:r w:rsidRPr="00347844">
        <w:rPr>
          <w:rFonts w:ascii="Arial" w:hAnsi="Arial" w:cs="Arial"/>
        </w:rPr>
        <w:tab/>
      </w:r>
    </w:p>
    <w:p w:rsidRPr="008E5CEC" w:rsidR="0043199D" w:rsidP="0043199D" w:rsidRDefault="007524B4" w14:paraId="4392CA79" w14:textId="77777777">
      <w:pPr>
        <w:tabs>
          <w:tab w:val="left" w:pos="270"/>
          <w:tab w:val="right" w:pos="8550"/>
        </w:tabs>
        <w:ind w:right="864"/>
        <w:rPr>
          <w:rFonts w:ascii="Arial" w:hAnsi="Arial" w:cs="Arial"/>
          <w:b/>
        </w:rPr>
      </w:pPr>
      <w:r w:rsidRPr="00347844">
        <w:rPr>
          <w:rFonts w:ascii="Arial" w:hAnsi="Arial" w:cs="Arial"/>
        </w:rPr>
        <w:t xml:space="preserve">     </w:t>
      </w:r>
      <w:r w:rsidRPr="00347844" w:rsidR="003C2010">
        <w:rPr>
          <w:rFonts w:ascii="Arial" w:hAnsi="Arial" w:cs="Arial"/>
        </w:rPr>
        <w:t xml:space="preserve">16. </w:t>
      </w:r>
      <w:r w:rsidRPr="008E5CEC" w:rsidR="003C2010">
        <w:rPr>
          <w:rFonts w:ascii="Arial" w:hAnsi="Arial" w:cs="Arial"/>
          <w:b/>
        </w:rPr>
        <w:t xml:space="preserve"> </w:t>
      </w:r>
      <w:r w:rsidRPr="008E5CEC" w:rsidR="0043199D">
        <w:rPr>
          <w:rFonts w:ascii="Arial" w:hAnsi="Arial" w:cs="Arial"/>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8E5CEC" w:rsidR="0043199D" w:rsidP="00377C83" w:rsidRDefault="0043199D" w14:paraId="4392CA7A" w14:textId="77777777">
      <w:pPr>
        <w:tabs>
          <w:tab w:val="left" w:pos="270"/>
          <w:tab w:val="right" w:pos="8550"/>
        </w:tabs>
        <w:spacing w:line="240" w:lineRule="exact"/>
        <w:ind w:right="864"/>
        <w:rPr>
          <w:rFonts w:ascii="Arial" w:hAnsi="Arial" w:cs="Arial"/>
          <w:b/>
        </w:rPr>
      </w:pPr>
    </w:p>
    <w:p w:rsidRPr="00347844" w:rsidR="00377C83" w:rsidP="00377C83" w:rsidRDefault="0043199D" w14:paraId="4392CA7B" w14:textId="77777777">
      <w:pPr>
        <w:tabs>
          <w:tab w:val="left" w:pos="270"/>
          <w:tab w:val="right" w:pos="8550"/>
        </w:tabs>
        <w:spacing w:line="240" w:lineRule="exact"/>
        <w:ind w:right="864"/>
        <w:rPr>
          <w:rFonts w:ascii="Arial" w:hAnsi="Arial" w:cs="Arial"/>
        </w:rPr>
      </w:pPr>
      <w:r w:rsidRPr="00347844">
        <w:rPr>
          <w:rFonts w:ascii="Arial" w:hAnsi="Arial" w:cs="Arial"/>
        </w:rPr>
        <w:t xml:space="preserve">     </w:t>
      </w:r>
      <w:r w:rsidRPr="00347844" w:rsidR="00377C83">
        <w:rPr>
          <w:rFonts w:ascii="Arial" w:hAnsi="Arial" w:cs="Arial"/>
        </w:rPr>
        <w:t>Information collection is not for tabulation or publication use.</w:t>
      </w:r>
    </w:p>
    <w:p w:rsidRPr="00347844" w:rsidR="003C2010" w:rsidRDefault="003C2010" w14:paraId="4392CA7C" w14:textId="77777777">
      <w:pPr>
        <w:rPr>
          <w:rFonts w:ascii="Arial" w:hAnsi="Arial" w:cs="Arial"/>
        </w:rPr>
      </w:pPr>
    </w:p>
    <w:p w:rsidRPr="00347844" w:rsidR="0043199D" w:rsidP="00A4313F" w:rsidRDefault="007524B4" w14:paraId="4392CA7D" w14:textId="77777777">
      <w:pPr>
        <w:tabs>
          <w:tab w:val="left" w:pos="480"/>
          <w:tab w:val="right" w:pos="8640"/>
        </w:tabs>
        <w:ind w:right="504"/>
        <w:jc w:val="both"/>
        <w:rPr>
          <w:rFonts w:ascii="Arial" w:hAnsi="Arial" w:cs="Arial"/>
        </w:rPr>
      </w:pPr>
      <w:r w:rsidRPr="00347844">
        <w:rPr>
          <w:rFonts w:ascii="Arial" w:hAnsi="Arial" w:cs="Arial"/>
        </w:rPr>
        <w:t xml:space="preserve">     17.  </w:t>
      </w:r>
      <w:r w:rsidRPr="008E5CEC" w:rsidR="0043199D">
        <w:rPr>
          <w:rFonts w:ascii="Arial" w:hAnsi="Arial" w:cs="Arial"/>
          <w:b/>
        </w:rPr>
        <w:t>If seeking approval to not display the expiration date</w:t>
      </w:r>
      <w:r w:rsidRPr="008E5CEC" w:rsidR="0043199D">
        <w:rPr>
          <w:rFonts w:ascii="Arial" w:hAnsi="Arial" w:cs="Arial"/>
          <w:b/>
          <w:color w:val="0000FF"/>
        </w:rPr>
        <w:t xml:space="preserve"> </w:t>
      </w:r>
      <w:r w:rsidRPr="008E5CEC" w:rsidR="0043199D">
        <w:rPr>
          <w:rFonts w:ascii="Arial" w:hAnsi="Arial" w:cs="Arial"/>
          <w:b/>
        </w:rPr>
        <w:t>for OMB approval of the information collection, explain the reasons that display would be inappropriate.</w:t>
      </w:r>
    </w:p>
    <w:p w:rsidRPr="00347844" w:rsidR="0043199D" w:rsidP="00A4313F" w:rsidRDefault="0043199D" w14:paraId="4392CA7E" w14:textId="77777777">
      <w:pPr>
        <w:tabs>
          <w:tab w:val="left" w:pos="480"/>
          <w:tab w:val="right" w:pos="8640"/>
        </w:tabs>
        <w:ind w:right="504"/>
        <w:jc w:val="both"/>
        <w:rPr>
          <w:rFonts w:ascii="Arial" w:hAnsi="Arial" w:cs="Arial"/>
        </w:rPr>
      </w:pPr>
      <w:r w:rsidRPr="00347844">
        <w:rPr>
          <w:rFonts w:ascii="Arial" w:hAnsi="Arial" w:cs="Arial"/>
        </w:rPr>
        <w:lastRenderedPageBreak/>
        <w:t xml:space="preserve">     </w:t>
      </w:r>
    </w:p>
    <w:p w:rsidRPr="00347844" w:rsidR="002A2483" w:rsidP="00BF1850" w:rsidRDefault="0043199D" w14:paraId="4392CA7F" w14:textId="77777777">
      <w:pPr>
        <w:tabs>
          <w:tab w:val="left" w:pos="480"/>
          <w:tab w:val="right" w:pos="8640"/>
        </w:tabs>
        <w:ind w:right="504"/>
        <w:rPr>
          <w:rFonts w:ascii="Arial" w:hAnsi="Arial" w:cs="Arial"/>
        </w:rPr>
      </w:pPr>
      <w:r w:rsidRPr="00347844">
        <w:rPr>
          <w:rFonts w:ascii="Arial" w:hAnsi="Arial" w:cs="Arial"/>
        </w:rPr>
        <w:t xml:space="preserve">     </w:t>
      </w:r>
      <w:r w:rsidRPr="00347844" w:rsidR="0022535A">
        <w:rPr>
          <w:rFonts w:ascii="Arial" w:hAnsi="Arial" w:cs="Arial"/>
        </w:rPr>
        <w:t>We are not seeking approval to omit the expiration date for OMB approval. Request continue with extension of an already approved collection for 3 years from the date of expiration.</w:t>
      </w:r>
    </w:p>
    <w:p w:rsidRPr="00347844" w:rsidR="0022535A" w:rsidP="0022535A" w:rsidRDefault="0022535A" w14:paraId="4392CA80" w14:textId="77777777">
      <w:pPr>
        <w:tabs>
          <w:tab w:val="left" w:pos="480"/>
          <w:tab w:val="right" w:pos="8640"/>
        </w:tabs>
        <w:ind w:right="504"/>
        <w:jc w:val="both"/>
        <w:rPr>
          <w:rFonts w:ascii="Arial" w:hAnsi="Arial" w:cs="Arial"/>
        </w:rPr>
      </w:pPr>
    </w:p>
    <w:p w:rsidRPr="008E5CEC" w:rsidR="0043199D" w:rsidP="0043199D" w:rsidRDefault="007524B4" w14:paraId="4392CA81" w14:textId="77777777">
      <w:pPr>
        <w:pStyle w:val="BodyText"/>
        <w:tabs>
          <w:tab w:val="left" w:pos="360"/>
        </w:tabs>
        <w:spacing w:after="0"/>
        <w:rPr>
          <w:rFonts w:ascii="Arial" w:hAnsi="Arial" w:cs="Arial"/>
          <w:b/>
        </w:rPr>
      </w:pPr>
      <w:r w:rsidRPr="00347844">
        <w:rPr>
          <w:rFonts w:ascii="Arial" w:hAnsi="Arial" w:cs="Arial"/>
        </w:rPr>
        <w:t xml:space="preserve">     18.  </w:t>
      </w:r>
      <w:r w:rsidRPr="008E5CEC" w:rsidR="0043199D">
        <w:rPr>
          <w:rFonts w:ascii="Arial" w:hAnsi="Arial" w:cs="Arial"/>
          <w:b/>
        </w:rPr>
        <w:t>Explain each exception to the certification statement identified in Item 19, “Certification for Paperwork Reduction Act Submissions,” of OMB 83-I.</w:t>
      </w:r>
    </w:p>
    <w:p w:rsidRPr="008E5CEC" w:rsidR="0043199D" w:rsidP="007524B4" w:rsidRDefault="0043199D" w14:paraId="4392CA82" w14:textId="77777777">
      <w:pPr>
        <w:rPr>
          <w:rFonts w:ascii="Arial" w:hAnsi="Arial" w:cs="Arial"/>
          <w:b/>
        </w:rPr>
      </w:pPr>
    </w:p>
    <w:p w:rsidRPr="00347844" w:rsidR="003C2010" w:rsidP="007524B4" w:rsidRDefault="0043199D" w14:paraId="4392CA83" w14:textId="77777777">
      <w:pPr>
        <w:rPr>
          <w:rFonts w:ascii="Arial" w:hAnsi="Arial" w:cs="Arial"/>
        </w:rPr>
      </w:pPr>
      <w:r w:rsidRPr="00347844">
        <w:rPr>
          <w:rFonts w:ascii="Arial" w:hAnsi="Arial" w:cs="Arial"/>
        </w:rPr>
        <w:t xml:space="preserve">     </w:t>
      </w:r>
      <w:r w:rsidRPr="00347844" w:rsidR="003C2010">
        <w:rPr>
          <w:rFonts w:ascii="Arial" w:hAnsi="Arial" w:cs="Arial"/>
        </w:rPr>
        <w:t xml:space="preserve">There is no exception to the certification statement identified in Item 19, </w:t>
      </w:r>
    </w:p>
    <w:p w:rsidRPr="00347844" w:rsidR="003C2010" w:rsidRDefault="003C2010" w14:paraId="4392CA84" w14:textId="77777777">
      <w:pPr>
        <w:rPr>
          <w:rFonts w:ascii="Arial" w:hAnsi="Arial" w:cs="Arial"/>
        </w:rPr>
      </w:pPr>
      <w:r w:rsidRPr="00347844">
        <w:rPr>
          <w:rFonts w:ascii="Arial" w:hAnsi="Arial" w:cs="Arial"/>
        </w:rPr>
        <w:t>"Certification for Paperwork Reduction Act Submissions," of OMB Form 83-l.</w:t>
      </w:r>
    </w:p>
    <w:p w:rsidRPr="00347844" w:rsidR="003C2010" w:rsidRDefault="003C2010" w14:paraId="4392CA85" w14:textId="77777777">
      <w:pPr>
        <w:rPr>
          <w:rFonts w:ascii="Arial" w:hAnsi="Arial" w:cs="Arial"/>
        </w:rPr>
      </w:pPr>
    </w:p>
    <w:p w:rsidRPr="00347844" w:rsidR="00377C83" w:rsidP="00377C83" w:rsidRDefault="00377C83" w14:paraId="4392CA86" w14:textId="77777777">
      <w:pPr>
        <w:tabs>
          <w:tab w:val="left" w:pos="270"/>
          <w:tab w:val="right" w:pos="8550"/>
        </w:tabs>
        <w:autoSpaceDE/>
        <w:autoSpaceDN/>
        <w:spacing w:line="240" w:lineRule="exact"/>
        <w:ind w:right="864"/>
        <w:rPr>
          <w:rFonts w:ascii="Arial" w:hAnsi="Arial" w:cs="Arial"/>
          <w:u w:val="single"/>
        </w:rPr>
      </w:pPr>
      <w:r w:rsidRPr="00347844">
        <w:rPr>
          <w:rFonts w:ascii="Arial" w:hAnsi="Arial" w:cs="Arial"/>
        </w:rPr>
        <w:t xml:space="preserve">     </w:t>
      </w:r>
      <w:r w:rsidRPr="00347844" w:rsidR="003C2010">
        <w:rPr>
          <w:rFonts w:ascii="Arial" w:hAnsi="Arial" w:cs="Arial"/>
        </w:rPr>
        <w:t xml:space="preserve">B.  </w:t>
      </w:r>
      <w:r w:rsidRPr="00347844">
        <w:rPr>
          <w:rFonts w:ascii="Arial" w:hAnsi="Arial" w:cs="Arial"/>
          <w:u w:val="single"/>
        </w:rPr>
        <w:t>COLLECTION OF INFORMATION EMPLOYING STATISTICAL METHODS</w:t>
      </w:r>
    </w:p>
    <w:p w:rsidRPr="00347844" w:rsidR="003C2010" w:rsidRDefault="003C2010" w14:paraId="4392CA87" w14:textId="77777777">
      <w:pPr>
        <w:rPr>
          <w:rFonts w:ascii="Arial" w:hAnsi="Arial" w:cs="Arial"/>
          <w:u w:val="single"/>
        </w:rPr>
      </w:pPr>
    </w:p>
    <w:p w:rsidRPr="00347844" w:rsidR="003C2010" w:rsidP="00377C83" w:rsidRDefault="00377C83" w14:paraId="4392CA88" w14:textId="77777777">
      <w:pPr>
        <w:pStyle w:val="BodyTextIndent2"/>
        <w:ind w:firstLine="0"/>
        <w:rPr>
          <w:rFonts w:ascii="Arial" w:hAnsi="Arial" w:cs="Arial"/>
        </w:rPr>
      </w:pPr>
      <w:r w:rsidRPr="00347844">
        <w:rPr>
          <w:rFonts w:ascii="Arial" w:hAnsi="Arial" w:cs="Arial"/>
        </w:rPr>
        <w:t xml:space="preserve">     </w:t>
      </w:r>
      <w:r w:rsidRPr="00347844" w:rsidR="003C2010">
        <w:rPr>
          <w:rFonts w:ascii="Arial" w:hAnsi="Arial" w:cs="Arial"/>
        </w:rPr>
        <w:t>The Veterans Benefits Administration does not collect information employing statistical methods.</w:t>
      </w:r>
    </w:p>
    <w:sectPr w:rsidRPr="00347844" w:rsidR="003C2010">
      <w:pgSz w:w="12240" w:h="15840"/>
      <w:pgMar w:top="720" w:right="1800" w:bottom="720" w:left="1800" w:header="720" w:footer="720" w:gutter="0"/>
      <w:paperSrc w:first="7" w:other="7"/>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7F3F26"/>
    <w:multiLevelType w:val="hybridMultilevel"/>
    <w:tmpl w:val="9694319A"/>
    <w:lvl w:ilvl="0" w:tplc="60B68F6C">
      <w:start w:val="18"/>
      <w:numFmt w:val="decimal"/>
      <w:lvlText w:val="%1."/>
      <w:lvlJc w:val="left"/>
      <w:pPr>
        <w:tabs>
          <w:tab w:val="num" w:pos="1140"/>
        </w:tabs>
        <w:ind w:left="1140" w:hanging="4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 w15:restartNumberingAfterBreak="0">
    <w:nsid w:val="6DE66446"/>
    <w:multiLevelType w:val="hybridMultilevel"/>
    <w:tmpl w:val="FC76FA00"/>
    <w:lvl w:ilvl="0" w:tplc="EFCAAE8E">
      <w:start w:val="17"/>
      <w:numFmt w:val="decimal"/>
      <w:lvlText w:val="%1."/>
      <w:lvlJc w:val="left"/>
      <w:pPr>
        <w:tabs>
          <w:tab w:val="num" w:pos="1140"/>
        </w:tabs>
        <w:ind w:left="1140" w:hanging="4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 w15:restartNumberingAfterBreak="0">
    <w:nsid w:val="76752C04"/>
    <w:multiLevelType w:val="hybridMultilevel"/>
    <w:tmpl w:val="04907C62"/>
    <w:lvl w:ilvl="0" w:tplc="6082BB96">
      <w:start w:val="14"/>
      <w:numFmt w:val="decimal"/>
      <w:lvlText w:val="%1."/>
      <w:lvlJc w:val="left"/>
      <w:pPr>
        <w:tabs>
          <w:tab w:val="num" w:pos="1140"/>
        </w:tabs>
        <w:ind w:left="1140" w:hanging="420"/>
      </w:pPr>
      <w:rPr>
        <w:rFonts w:cs="Times New Roman" w:hint="default"/>
        <w:u w:val="none"/>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 w15:restartNumberingAfterBreak="0">
    <w:nsid w:val="7DBB41CE"/>
    <w:multiLevelType w:val="hybridMultilevel"/>
    <w:tmpl w:val="5B80D320"/>
    <w:lvl w:ilvl="0" w:tplc="412ED7FC">
      <w:start w:val="2"/>
      <w:numFmt w:val="upperLetter"/>
      <w:lvlText w:val="%1."/>
      <w:lvlJc w:val="left"/>
      <w:pPr>
        <w:tabs>
          <w:tab w:val="num" w:pos="630"/>
        </w:tabs>
        <w:ind w:left="630" w:hanging="360"/>
      </w:pPr>
      <w:rPr>
        <w:rFonts w:cs="Times New Roman" w:hint="default"/>
        <w:u w:val="none"/>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num w:numId="1">
    <w:abstractNumId w:val="2"/>
  </w:num>
  <w:num w:numId="2">
    <w:abstractNumId w:val="0"/>
  </w:num>
  <w:num w:numId="3">
    <w:abstractNumId w:val="1"/>
  </w:num>
  <w:num w:numId="4">
    <w:abstractNumId w:val="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5CF"/>
    <w:rsid w:val="000046B3"/>
    <w:rsid w:val="0002433F"/>
    <w:rsid w:val="000419AA"/>
    <w:rsid w:val="00044D8C"/>
    <w:rsid w:val="00055930"/>
    <w:rsid w:val="000562A6"/>
    <w:rsid w:val="00057A1A"/>
    <w:rsid w:val="00057FFB"/>
    <w:rsid w:val="000643A4"/>
    <w:rsid w:val="000835F7"/>
    <w:rsid w:val="00086722"/>
    <w:rsid w:val="00095E49"/>
    <w:rsid w:val="000A6D94"/>
    <w:rsid w:val="000B62B2"/>
    <w:rsid w:val="000E02BD"/>
    <w:rsid w:val="00115A8D"/>
    <w:rsid w:val="00123C6D"/>
    <w:rsid w:val="00123D7D"/>
    <w:rsid w:val="0013088E"/>
    <w:rsid w:val="00140FC7"/>
    <w:rsid w:val="0015672D"/>
    <w:rsid w:val="001758A1"/>
    <w:rsid w:val="00182BCD"/>
    <w:rsid w:val="00184E5B"/>
    <w:rsid w:val="00195E5E"/>
    <w:rsid w:val="001A24F0"/>
    <w:rsid w:val="001D0C2A"/>
    <w:rsid w:val="001D3414"/>
    <w:rsid w:val="00213CF1"/>
    <w:rsid w:val="0022535A"/>
    <w:rsid w:val="0023525F"/>
    <w:rsid w:val="002472AC"/>
    <w:rsid w:val="00252CDC"/>
    <w:rsid w:val="00261CDE"/>
    <w:rsid w:val="00277DA7"/>
    <w:rsid w:val="00286688"/>
    <w:rsid w:val="00291DAE"/>
    <w:rsid w:val="002A2483"/>
    <w:rsid w:val="002A4E44"/>
    <w:rsid w:val="002B0CE3"/>
    <w:rsid w:val="002B1015"/>
    <w:rsid w:val="002D48AA"/>
    <w:rsid w:val="002E6948"/>
    <w:rsid w:val="003035EA"/>
    <w:rsid w:val="0031132E"/>
    <w:rsid w:val="00327917"/>
    <w:rsid w:val="00342665"/>
    <w:rsid w:val="003444BA"/>
    <w:rsid w:val="00347844"/>
    <w:rsid w:val="0035311D"/>
    <w:rsid w:val="003537E5"/>
    <w:rsid w:val="00360D6E"/>
    <w:rsid w:val="00375655"/>
    <w:rsid w:val="00375E4E"/>
    <w:rsid w:val="00377C83"/>
    <w:rsid w:val="003867D8"/>
    <w:rsid w:val="00391792"/>
    <w:rsid w:val="003A5F1D"/>
    <w:rsid w:val="003B381C"/>
    <w:rsid w:val="003C2010"/>
    <w:rsid w:val="003E35D0"/>
    <w:rsid w:val="004074A0"/>
    <w:rsid w:val="004248AF"/>
    <w:rsid w:val="0043199D"/>
    <w:rsid w:val="00432341"/>
    <w:rsid w:val="00433AF0"/>
    <w:rsid w:val="004443E4"/>
    <w:rsid w:val="00453517"/>
    <w:rsid w:val="0046621E"/>
    <w:rsid w:val="00466E3C"/>
    <w:rsid w:val="004B068B"/>
    <w:rsid w:val="004B5C2C"/>
    <w:rsid w:val="004B7D48"/>
    <w:rsid w:val="004C534A"/>
    <w:rsid w:val="004D1511"/>
    <w:rsid w:val="004E620A"/>
    <w:rsid w:val="004E779A"/>
    <w:rsid w:val="004F1C14"/>
    <w:rsid w:val="00511CBA"/>
    <w:rsid w:val="00524DE4"/>
    <w:rsid w:val="00547330"/>
    <w:rsid w:val="00553554"/>
    <w:rsid w:val="00555920"/>
    <w:rsid w:val="00560F0C"/>
    <w:rsid w:val="0057064D"/>
    <w:rsid w:val="005B7AC9"/>
    <w:rsid w:val="005D0E97"/>
    <w:rsid w:val="005E594C"/>
    <w:rsid w:val="005F29EF"/>
    <w:rsid w:val="0060126A"/>
    <w:rsid w:val="00602999"/>
    <w:rsid w:val="0061641A"/>
    <w:rsid w:val="00626218"/>
    <w:rsid w:val="00630BCA"/>
    <w:rsid w:val="00633465"/>
    <w:rsid w:val="00636107"/>
    <w:rsid w:val="00636621"/>
    <w:rsid w:val="00637BC8"/>
    <w:rsid w:val="00637FF2"/>
    <w:rsid w:val="00692A66"/>
    <w:rsid w:val="00696B97"/>
    <w:rsid w:val="006A079C"/>
    <w:rsid w:val="006B2C6A"/>
    <w:rsid w:val="006C1E87"/>
    <w:rsid w:val="006E054C"/>
    <w:rsid w:val="00701C04"/>
    <w:rsid w:val="00702CE5"/>
    <w:rsid w:val="007115CF"/>
    <w:rsid w:val="0073326F"/>
    <w:rsid w:val="00750AD5"/>
    <w:rsid w:val="007524B4"/>
    <w:rsid w:val="007573F2"/>
    <w:rsid w:val="00765038"/>
    <w:rsid w:val="00765D56"/>
    <w:rsid w:val="00795A77"/>
    <w:rsid w:val="007B0A10"/>
    <w:rsid w:val="007B19D3"/>
    <w:rsid w:val="007C57BF"/>
    <w:rsid w:val="007E1427"/>
    <w:rsid w:val="007F157F"/>
    <w:rsid w:val="00811568"/>
    <w:rsid w:val="00812743"/>
    <w:rsid w:val="00826F19"/>
    <w:rsid w:val="008302EB"/>
    <w:rsid w:val="00833461"/>
    <w:rsid w:val="008547F9"/>
    <w:rsid w:val="00857365"/>
    <w:rsid w:val="008637B5"/>
    <w:rsid w:val="008673B4"/>
    <w:rsid w:val="00872E09"/>
    <w:rsid w:val="0089138A"/>
    <w:rsid w:val="008A61BB"/>
    <w:rsid w:val="008D7017"/>
    <w:rsid w:val="008E0805"/>
    <w:rsid w:val="008E5CEC"/>
    <w:rsid w:val="008F4815"/>
    <w:rsid w:val="00901F15"/>
    <w:rsid w:val="00937172"/>
    <w:rsid w:val="00940B0B"/>
    <w:rsid w:val="0094525A"/>
    <w:rsid w:val="00960C51"/>
    <w:rsid w:val="00960CDA"/>
    <w:rsid w:val="00966511"/>
    <w:rsid w:val="00972103"/>
    <w:rsid w:val="00977743"/>
    <w:rsid w:val="009B2247"/>
    <w:rsid w:val="00A04537"/>
    <w:rsid w:val="00A1344A"/>
    <w:rsid w:val="00A26FBD"/>
    <w:rsid w:val="00A36724"/>
    <w:rsid w:val="00A37722"/>
    <w:rsid w:val="00A4313F"/>
    <w:rsid w:val="00A53A24"/>
    <w:rsid w:val="00A639FE"/>
    <w:rsid w:val="00A63B8D"/>
    <w:rsid w:val="00A94429"/>
    <w:rsid w:val="00A94C84"/>
    <w:rsid w:val="00A96911"/>
    <w:rsid w:val="00AA0531"/>
    <w:rsid w:val="00AC0BA6"/>
    <w:rsid w:val="00AC5817"/>
    <w:rsid w:val="00AD723B"/>
    <w:rsid w:val="00AF7FF1"/>
    <w:rsid w:val="00B0175D"/>
    <w:rsid w:val="00B03102"/>
    <w:rsid w:val="00B06FCD"/>
    <w:rsid w:val="00B136A9"/>
    <w:rsid w:val="00B2187C"/>
    <w:rsid w:val="00B2507D"/>
    <w:rsid w:val="00B40B36"/>
    <w:rsid w:val="00B54D80"/>
    <w:rsid w:val="00B56CA7"/>
    <w:rsid w:val="00B611A3"/>
    <w:rsid w:val="00B65D0B"/>
    <w:rsid w:val="00B705A0"/>
    <w:rsid w:val="00B759CB"/>
    <w:rsid w:val="00B9282C"/>
    <w:rsid w:val="00BA10E2"/>
    <w:rsid w:val="00BE1D0F"/>
    <w:rsid w:val="00BF1850"/>
    <w:rsid w:val="00BF7488"/>
    <w:rsid w:val="00C059D8"/>
    <w:rsid w:val="00C24DDB"/>
    <w:rsid w:val="00C37B33"/>
    <w:rsid w:val="00C53FB9"/>
    <w:rsid w:val="00C62728"/>
    <w:rsid w:val="00C66C8E"/>
    <w:rsid w:val="00C777AB"/>
    <w:rsid w:val="00C82DBB"/>
    <w:rsid w:val="00C95C9C"/>
    <w:rsid w:val="00CA5B12"/>
    <w:rsid w:val="00CA5E08"/>
    <w:rsid w:val="00CB008D"/>
    <w:rsid w:val="00CB2562"/>
    <w:rsid w:val="00CE7B04"/>
    <w:rsid w:val="00CF134C"/>
    <w:rsid w:val="00D31945"/>
    <w:rsid w:val="00D506CF"/>
    <w:rsid w:val="00D55C5E"/>
    <w:rsid w:val="00D6139A"/>
    <w:rsid w:val="00D61FC1"/>
    <w:rsid w:val="00D64E73"/>
    <w:rsid w:val="00D6626E"/>
    <w:rsid w:val="00D7092C"/>
    <w:rsid w:val="00D72641"/>
    <w:rsid w:val="00D75FED"/>
    <w:rsid w:val="00D775B7"/>
    <w:rsid w:val="00D94AA5"/>
    <w:rsid w:val="00DA1795"/>
    <w:rsid w:val="00DC1846"/>
    <w:rsid w:val="00DC3827"/>
    <w:rsid w:val="00DD5F33"/>
    <w:rsid w:val="00DF6900"/>
    <w:rsid w:val="00E00C3F"/>
    <w:rsid w:val="00E0793B"/>
    <w:rsid w:val="00E11293"/>
    <w:rsid w:val="00E20A54"/>
    <w:rsid w:val="00E20B07"/>
    <w:rsid w:val="00E249A5"/>
    <w:rsid w:val="00E260E7"/>
    <w:rsid w:val="00E26BB9"/>
    <w:rsid w:val="00E36225"/>
    <w:rsid w:val="00E43B9D"/>
    <w:rsid w:val="00E82CE8"/>
    <w:rsid w:val="00E86C59"/>
    <w:rsid w:val="00EA1787"/>
    <w:rsid w:val="00EC1F26"/>
    <w:rsid w:val="00ED263A"/>
    <w:rsid w:val="00ED2AB5"/>
    <w:rsid w:val="00ED34A5"/>
    <w:rsid w:val="00EE3531"/>
    <w:rsid w:val="00EE6AE5"/>
    <w:rsid w:val="00EF05A7"/>
    <w:rsid w:val="00EF4377"/>
    <w:rsid w:val="00F11357"/>
    <w:rsid w:val="00F25404"/>
    <w:rsid w:val="00F34C0A"/>
    <w:rsid w:val="00F57AF8"/>
    <w:rsid w:val="00F72D0B"/>
    <w:rsid w:val="00F74C10"/>
    <w:rsid w:val="00F922B6"/>
    <w:rsid w:val="00F95553"/>
    <w:rsid w:val="00FC6562"/>
    <w:rsid w:val="00FD32B5"/>
    <w:rsid w:val="00FE5578"/>
    <w:rsid w:val="00FE7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92C9D7"/>
  <w14:defaultImageDpi w14:val="0"/>
  <w15:docId w15:val="{C2F68078-D811-4521-8331-959590549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Hyperlink"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pPr>
      <w:ind w:right="-270" w:firstLine="1140"/>
    </w:pPr>
  </w:style>
  <w:style w:type="character" w:customStyle="1" w:styleId="BodyText2Char">
    <w:name w:val="Body Text 2 Char"/>
    <w:basedOn w:val="DefaultParagraphFont"/>
    <w:link w:val="BodyText2"/>
    <w:uiPriority w:val="99"/>
    <w:semiHidden/>
    <w:locked/>
    <w:rPr>
      <w:rFonts w:cs="Times New Roman"/>
      <w:sz w:val="24"/>
    </w:rPr>
  </w:style>
  <w:style w:type="paragraph" w:styleId="BodyTextIndent2">
    <w:name w:val="Body Text Indent 2"/>
    <w:basedOn w:val="Normal"/>
    <w:link w:val="BodyTextIndent2Char"/>
    <w:uiPriority w:val="99"/>
    <w:pPr>
      <w:ind w:firstLine="720"/>
    </w:pPr>
  </w:style>
  <w:style w:type="character" w:customStyle="1" w:styleId="BodyTextIndent2Char">
    <w:name w:val="Body Text Indent 2 Char"/>
    <w:basedOn w:val="DefaultParagraphFont"/>
    <w:link w:val="BodyTextIndent2"/>
    <w:uiPriority w:val="99"/>
    <w:semiHidden/>
    <w:locked/>
    <w:rPr>
      <w:rFonts w:cs="Times New Roman"/>
      <w:sz w:val="24"/>
    </w:rPr>
  </w:style>
  <w:style w:type="paragraph" w:styleId="BalloonText">
    <w:name w:val="Balloon Text"/>
    <w:basedOn w:val="Normal"/>
    <w:link w:val="BalloonTextChar"/>
    <w:uiPriority w:val="99"/>
    <w:semiHidden/>
    <w:rsid w:val="007115C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character" w:styleId="Hyperlink">
    <w:name w:val="Hyperlink"/>
    <w:basedOn w:val="DefaultParagraphFont"/>
    <w:uiPriority w:val="99"/>
    <w:rsid w:val="003B381C"/>
    <w:rPr>
      <w:rFonts w:cs="Times New Roman"/>
      <w:color w:val="0000FF"/>
      <w:u w:val="single"/>
    </w:rPr>
  </w:style>
  <w:style w:type="paragraph" w:styleId="BodyText">
    <w:name w:val="Body Text"/>
    <w:basedOn w:val="Normal"/>
    <w:link w:val="BodyTextChar"/>
    <w:uiPriority w:val="99"/>
    <w:unhideWhenUsed/>
    <w:rsid w:val="00F95553"/>
    <w:pPr>
      <w:spacing w:after="120"/>
    </w:pPr>
  </w:style>
  <w:style w:type="character" w:customStyle="1" w:styleId="BodyTextChar">
    <w:name w:val="Body Text Char"/>
    <w:basedOn w:val="DefaultParagraphFont"/>
    <w:link w:val="BodyText"/>
    <w:uiPriority w:val="99"/>
    <w:locked/>
    <w:rsid w:val="00F95553"/>
    <w:rPr>
      <w:rFonts w:cs="Times New Roman"/>
      <w:sz w:val="24"/>
      <w:szCs w:val="24"/>
    </w:rPr>
  </w:style>
  <w:style w:type="character" w:styleId="UnresolvedMention">
    <w:name w:val="Unresolved Mention"/>
    <w:basedOn w:val="DefaultParagraphFont"/>
    <w:uiPriority w:val="99"/>
    <w:semiHidden/>
    <w:unhideWhenUsed/>
    <w:rsid w:val="00CA5B12"/>
    <w:rPr>
      <w:rFonts w:cs="Times New Roman"/>
      <w:color w:val="605E5C"/>
      <w:shd w:val="clear" w:color="auto" w:fill="E1DFDD"/>
    </w:rPr>
  </w:style>
  <w:style w:type="character" w:styleId="FollowedHyperlink">
    <w:name w:val="FollowedHyperlink"/>
    <w:basedOn w:val="DefaultParagraphFont"/>
    <w:uiPriority w:val="99"/>
    <w:rsid w:val="00AA0531"/>
    <w:rPr>
      <w:rFonts w:cs="Times New Roman"/>
      <w:color w:val="800080" w:themeColor="followedHyperlink"/>
      <w:u w:val="single"/>
    </w:rPr>
  </w:style>
  <w:style w:type="character" w:styleId="CommentReference">
    <w:name w:val="annotation reference"/>
    <w:basedOn w:val="DefaultParagraphFont"/>
    <w:uiPriority w:val="99"/>
    <w:rsid w:val="006A079C"/>
    <w:rPr>
      <w:rFonts w:cs="Times New Roman"/>
      <w:sz w:val="16"/>
      <w:szCs w:val="16"/>
    </w:rPr>
  </w:style>
  <w:style w:type="paragraph" w:styleId="CommentText">
    <w:name w:val="annotation text"/>
    <w:basedOn w:val="Normal"/>
    <w:link w:val="CommentTextChar"/>
    <w:uiPriority w:val="99"/>
    <w:rsid w:val="006A079C"/>
    <w:rPr>
      <w:sz w:val="20"/>
      <w:szCs w:val="20"/>
    </w:rPr>
  </w:style>
  <w:style w:type="character" w:customStyle="1" w:styleId="CommentTextChar">
    <w:name w:val="Comment Text Char"/>
    <w:basedOn w:val="DefaultParagraphFont"/>
    <w:link w:val="CommentText"/>
    <w:uiPriority w:val="99"/>
    <w:locked/>
    <w:rsid w:val="006A079C"/>
    <w:rPr>
      <w:rFonts w:cs="Times New Roman"/>
    </w:rPr>
  </w:style>
  <w:style w:type="paragraph" w:styleId="CommentSubject">
    <w:name w:val="annotation subject"/>
    <w:basedOn w:val="CommentText"/>
    <w:next w:val="CommentText"/>
    <w:link w:val="CommentSubjectChar"/>
    <w:uiPriority w:val="99"/>
    <w:rsid w:val="00C24DDB"/>
    <w:rPr>
      <w:b/>
      <w:bCs/>
    </w:rPr>
  </w:style>
  <w:style w:type="character" w:customStyle="1" w:styleId="CommentSubjectChar">
    <w:name w:val="Comment Subject Char"/>
    <w:basedOn w:val="CommentTextChar"/>
    <w:link w:val="CommentSubject"/>
    <w:uiPriority w:val="99"/>
    <w:locked/>
    <w:rsid w:val="00C24DDB"/>
    <w:rPr>
      <w:rFonts w:cs="Times New Roman"/>
      <w:b/>
      <w:bCs/>
    </w:rPr>
  </w:style>
  <w:style w:type="paragraph" w:styleId="Revision">
    <w:name w:val="Revision"/>
    <w:hidden/>
    <w:uiPriority w:val="99"/>
    <w:semiHidden/>
    <w:rsid w:val="00B65D0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3572443">
      <w:marLeft w:val="0"/>
      <w:marRight w:val="0"/>
      <w:marTop w:val="0"/>
      <w:marBottom w:val="0"/>
      <w:divBdr>
        <w:top w:val="none" w:sz="0" w:space="0" w:color="auto"/>
        <w:left w:val="none" w:sz="0" w:space="0" w:color="auto"/>
        <w:bottom w:val="none" w:sz="0" w:space="0" w:color="auto"/>
        <w:right w:val="none" w:sz="0" w:space="0" w:color="auto"/>
      </w:divBdr>
      <w:divsChild>
        <w:div w:id="763572457">
          <w:marLeft w:val="0"/>
          <w:marRight w:val="0"/>
          <w:marTop w:val="0"/>
          <w:marBottom w:val="0"/>
          <w:divBdr>
            <w:top w:val="none" w:sz="0" w:space="0" w:color="auto"/>
            <w:left w:val="none" w:sz="0" w:space="0" w:color="auto"/>
            <w:bottom w:val="none" w:sz="0" w:space="0" w:color="auto"/>
            <w:right w:val="none" w:sz="0" w:space="0" w:color="auto"/>
          </w:divBdr>
          <w:divsChild>
            <w:div w:id="763572437">
              <w:marLeft w:val="0"/>
              <w:marRight w:val="0"/>
              <w:marTop w:val="0"/>
              <w:marBottom w:val="0"/>
              <w:divBdr>
                <w:top w:val="none" w:sz="0" w:space="0" w:color="auto"/>
                <w:left w:val="none" w:sz="0" w:space="0" w:color="auto"/>
                <w:bottom w:val="none" w:sz="0" w:space="0" w:color="auto"/>
                <w:right w:val="none" w:sz="0" w:space="0" w:color="auto"/>
              </w:divBdr>
              <w:divsChild>
                <w:div w:id="763572451">
                  <w:marLeft w:val="0"/>
                  <w:marRight w:val="0"/>
                  <w:marTop w:val="0"/>
                  <w:marBottom w:val="0"/>
                  <w:divBdr>
                    <w:top w:val="none" w:sz="0" w:space="0" w:color="auto"/>
                    <w:left w:val="none" w:sz="0" w:space="0" w:color="auto"/>
                    <w:bottom w:val="none" w:sz="0" w:space="0" w:color="auto"/>
                    <w:right w:val="none" w:sz="0" w:space="0" w:color="auto"/>
                  </w:divBdr>
                  <w:divsChild>
                    <w:div w:id="763572442">
                      <w:marLeft w:val="0"/>
                      <w:marRight w:val="0"/>
                      <w:marTop w:val="0"/>
                      <w:marBottom w:val="0"/>
                      <w:divBdr>
                        <w:top w:val="none" w:sz="0" w:space="0" w:color="auto"/>
                        <w:left w:val="none" w:sz="0" w:space="0" w:color="auto"/>
                        <w:bottom w:val="none" w:sz="0" w:space="0" w:color="auto"/>
                        <w:right w:val="none" w:sz="0" w:space="0" w:color="auto"/>
                      </w:divBdr>
                      <w:divsChild>
                        <w:div w:id="763572438">
                          <w:marLeft w:val="-225"/>
                          <w:marRight w:val="-225"/>
                          <w:marTop w:val="0"/>
                          <w:marBottom w:val="300"/>
                          <w:divBdr>
                            <w:top w:val="none" w:sz="0" w:space="0" w:color="auto"/>
                            <w:left w:val="none" w:sz="0" w:space="0" w:color="auto"/>
                            <w:bottom w:val="none" w:sz="0" w:space="0" w:color="auto"/>
                            <w:right w:val="none" w:sz="0" w:space="0" w:color="auto"/>
                          </w:divBdr>
                          <w:divsChild>
                            <w:div w:id="763572440">
                              <w:marLeft w:val="0"/>
                              <w:marRight w:val="0"/>
                              <w:marTop w:val="0"/>
                              <w:marBottom w:val="0"/>
                              <w:divBdr>
                                <w:top w:val="none" w:sz="0" w:space="0" w:color="auto"/>
                                <w:left w:val="none" w:sz="0" w:space="0" w:color="auto"/>
                                <w:bottom w:val="none" w:sz="0" w:space="0" w:color="auto"/>
                                <w:right w:val="none" w:sz="0" w:space="0" w:color="auto"/>
                              </w:divBdr>
                              <w:divsChild>
                                <w:div w:id="763572453">
                                  <w:marLeft w:val="-225"/>
                                  <w:marRight w:val="-225"/>
                                  <w:marTop w:val="0"/>
                                  <w:marBottom w:val="300"/>
                                  <w:divBdr>
                                    <w:top w:val="none" w:sz="0" w:space="0" w:color="auto"/>
                                    <w:left w:val="none" w:sz="0" w:space="0" w:color="auto"/>
                                    <w:bottom w:val="none" w:sz="0" w:space="0" w:color="auto"/>
                                    <w:right w:val="none" w:sz="0" w:space="0" w:color="auto"/>
                                  </w:divBdr>
                                  <w:divsChild>
                                    <w:div w:id="763572452">
                                      <w:marLeft w:val="0"/>
                                      <w:marRight w:val="0"/>
                                      <w:marTop w:val="0"/>
                                      <w:marBottom w:val="0"/>
                                      <w:divBdr>
                                        <w:top w:val="none" w:sz="0" w:space="0" w:color="auto"/>
                                        <w:left w:val="none" w:sz="0" w:space="0" w:color="auto"/>
                                        <w:bottom w:val="none" w:sz="0" w:space="0" w:color="auto"/>
                                        <w:right w:val="none" w:sz="0" w:space="0" w:color="auto"/>
                                      </w:divBdr>
                                      <w:divsChild>
                                        <w:div w:id="763572448">
                                          <w:marLeft w:val="0"/>
                                          <w:marRight w:val="0"/>
                                          <w:marTop w:val="0"/>
                                          <w:marBottom w:val="0"/>
                                          <w:divBdr>
                                            <w:top w:val="none" w:sz="0" w:space="0" w:color="auto"/>
                                            <w:left w:val="none" w:sz="0" w:space="0" w:color="auto"/>
                                            <w:bottom w:val="none" w:sz="0" w:space="0" w:color="auto"/>
                                            <w:right w:val="none" w:sz="0" w:space="0" w:color="auto"/>
                                          </w:divBdr>
                                          <w:divsChild>
                                            <w:div w:id="76357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3572445">
      <w:marLeft w:val="0"/>
      <w:marRight w:val="0"/>
      <w:marTop w:val="0"/>
      <w:marBottom w:val="0"/>
      <w:divBdr>
        <w:top w:val="none" w:sz="0" w:space="0" w:color="auto"/>
        <w:left w:val="none" w:sz="0" w:space="0" w:color="auto"/>
        <w:bottom w:val="none" w:sz="0" w:space="0" w:color="auto"/>
        <w:right w:val="none" w:sz="0" w:space="0" w:color="auto"/>
      </w:divBdr>
      <w:divsChild>
        <w:div w:id="763572441">
          <w:marLeft w:val="0"/>
          <w:marRight w:val="0"/>
          <w:marTop w:val="0"/>
          <w:marBottom w:val="0"/>
          <w:divBdr>
            <w:top w:val="none" w:sz="0" w:space="0" w:color="auto"/>
            <w:left w:val="none" w:sz="0" w:space="0" w:color="auto"/>
            <w:bottom w:val="none" w:sz="0" w:space="0" w:color="auto"/>
            <w:right w:val="none" w:sz="0" w:space="0" w:color="auto"/>
          </w:divBdr>
          <w:divsChild>
            <w:div w:id="763572449">
              <w:marLeft w:val="0"/>
              <w:marRight w:val="0"/>
              <w:marTop w:val="0"/>
              <w:marBottom w:val="0"/>
              <w:divBdr>
                <w:top w:val="none" w:sz="0" w:space="0" w:color="auto"/>
                <w:left w:val="none" w:sz="0" w:space="0" w:color="auto"/>
                <w:bottom w:val="none" w:sz="0" w:space="0" w:color="auto"/>
                <w:right w:val="none" w:sz="0" w:space="0" w:color="auto"/>
              </w:divBdr>
              <w:divsChild>
                <w:div w:id="763572446">
                  <w:marLeft w:val="0"/>
                  <w:marRight w:val="0"/>
                  <w:marTop w:val="0"/>
                  <w:marBottom w:val="0"/>
                  <w:divBdr>
                    <w:top w:val="none" w:sz="0" w:space="0" w:color="auto"/>
                    <w:left w:val="none" w:sz="0" w:space="0" w:color="auto"/>
                    <w:bottom w:val="none" w:sz="0" w:space="0" w:color="auto"/>
                    <w:right w:val="none" w:sz="0" w:space="0" w:color="auto"/>
                  </w:divBdr>
                  <w:divsChild>
                    <w:div w:id="763572458">
                      <w:marLeft w:val="0"/>
                      <w:marRight w:val="0"/>
                      <w:marTop w:val="0"/>
                      <w:marBottom w:val="0"/>
                      <w:divBdr>
                        <w:top w:val="none" w:sz="0" w:space="0" w:color="auto"/>
                        <w:left w:val="none" w:sz="0" w:space="0" w:color="auto"/>
                        <w:bottom w:val="none" w:sz="0" w:space="0" w:color="auto"/>
                        <w:right w:val="none" w:sz="0" w:space="0" w:color="auto"/>
                      </w:divBdr>
                      <w:divsChild>
                        <w:div w:id="763572435">
                          <w:marLeft w:val="-225"/>
                          <w:marRight w:val="-225"/>
                          <w:marTop w:val="0"/>
                          <w:marBottom w:val="300"/>
                          <w:divBdr>
                            <w:top w:val="none" w:sz="0" w:space="0" w:color="auto"/>
                            <w:left w:val="none" w:sz="0" w:space="0" w:color="auto"/>
                            <w:bottom w:val="none" w:sz="0" w:space="0" w:color="auto"/>
                            <w:right w:val="none" w:sz="0" w:space="0" w:color="auto"/>
                          </w:divBdr>
                          <w:divsChild>
                            <w:div w:id="763572456">
                              <w:marLeft w:val="0"/>
                              <w:marRight w:val="0"/>
                              <w:marTop w:val="0"/>
                              <w:marBottom w:val="0"/>
                              <w:divBdr>
                                <w:top w:val="none" w:sz="0" w:space="0" w:color="auto"/>
                                <w:left w:val="none" w:sz="0" w:space="0" w:color="auto"/>
                                <w:bottom w:val="none" w:sz="0" w:space="0" w:color="auto"/>
                                <w:right w:val="none" w:sz="0" w:space="0" w:color="auto"/>
                              </w:divBdr>
                              <w:divsChild>
                                <w:div w:id="763572436">
                                  <w:marLeft w:val="-225"/>
                                  <w:marRight w:val="-225"/>
                                  <w:marTop w:val="0"/>
                                  <w:marBottom w:val="300"/>
                                  <w:divBdr>
                                    <w:top w:val="none" w:sz="0" w:space="0" w:color="auto"/>
                                    <w:left w:val="none" w:sz="0" w:space="0" w:color="auto"/>
                                    <w:bottom w:val="none" w:sz="0" w:space="0" w:color="auto"/>
                                    <w:right w:val="none" w:sz="0" w:space="0" w:color="auto"/>
                                  </w:divBdr>
                                  <w:divsChild>
                                    <w:div w:id="763572444">
                                      <w:marLeft w:val="0"/>
                                      <w:marRight w:val="0"/>
                                      <w:marTop w:val="0"/>
                                      <w:marBottom w:val="0"/>
                                      <w:divBdr>
                                        <w:top w:val="none" w:sz="0" w:space="0" w:color="auto"/>
                                        <w:left w:val="none" w:sz="0" w:space="0" w:color="auto"/>
                                        <w:bottom w:val="none" w:sz="0" w:space="0" w:color="auto"/>
                                        <w:right w:val="none" w:sz="0" w:space="0" w:color="auto"/>
                                      </w:divBdr>
                                      <w:divsChild>
                                        <w:div w:id="763572450">
                                          <w:marLeft w:val="0"/>
                                          <w:marRight w:val="0"/>
                                          <w:marTop w:val="0"/>
                                          <w:marBottom w:val="0"/>
                                          <w:divBdr>
                                            <w:top w:val="none" w:sz="0" w:space="0" w:color="auto"/>
                                            <w:left w:val="none" w:sz="0" w:space="0" w:color="auto"/>
                                            <w:bottom w:val="none" w:sz="0" w:space="0" w:color="auto"/>
                                            <w:right w:val="none" w:sz="0" w:space="0" w:color="auto"/>
                                          </w:divBdr>
                                          <w:divsChild>
                                            <w:div w:id="76357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3572454">
      <w:marLeft w:val="0"/>
      <w:marRight w:val="0"/>
      <w:marTop w:val="0"/>
      <w:marBottom w:val="0"/>
      <w:divBdr>
        <w:top w:val="none" w:sz="0" w:space="0" w:color="auto"/>
        <w:left w:val="none" w:sz="0" w:space="0" w:color="auto"/>
        <w:bottom w:val="none" w:sz="0" w:space="0" w:color="auto"/>
        <w:right w:val="none" w:sz="0" w:space="0" w:color="auto"/>
      </w:divBdr>
    </w:div>
    <w:div w:id="763572455">
      <w:marLeft w:val="0"/>
      <w:marRight w:val="0"/>
      <w:marTop w:val="0"/>
      <w:marBottom w:val="0"/>
      <w:divBdr>
        <w:top w:val="none" w:sz="0" w:space="0" w:color="auto"/>
        <w:left w:val="none" w:sz="0" w:space="0" w:color="auto"/>
        <w:bottom w:val="none" w:sz="0" w:space="0" w:color="auto"/>
        <w:right w:val="none" w:sz="0" w:space="0" w:color="auto"/>
      </w:divBdr>
    </w:div>
    <w:div w:id="76357245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bls.gov/oes/current/oes13104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RuleStage xmlns="d1dd4dc1-eb0c-486e-b049-4a6a8dc97852">Final Rule</RuleStage>
    <TaxCatchAll xmlns="77dce447-0566-47ff-8c07-c9b85fda5322"/>
    <_ip_UnifiedCompliancePolicyProperties xmlns="http://schemas.microsoft.com/sharepoint/v3" xsi:nil="true"/>
    <Comments xmlns="d1dd4dc1-eb0c-486e-b049-4a6a8dc9785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E7C74B894C8F945AF8BBA116FD91C92" ma:contentTypeVersion="17" ma:contentTypeDescription="Create a new document." ma:contentTypeScope="" ma:versionID="1457f44ccb03eb9341a7eb7a814866dc">
  <xsd:schema xmlns:xsd="http://www.w3.org/2001/XMLSchema" xmlns:xs="http://www.w3.org/2001/XMLSchema" xmlns:p="http://schemas.microsoft.com/office/2006/metadata/properties" xmlns:ns1="http://schemas.microsoft.com/sharepoint/v3" xmlns:ns2="d1dd4dc1-eb0c-486e-b049-4a6a8dc97852" xmlns:ns3="77dce447-0566-47ff-8c07-c9b85fda5322" targetNamespace="http://schemas.microsoft.com/office/2006/metadata/properties" ma:root="true" ma:fieldsID="8202a52798b51f1889f0280876ce09b5" ns1:_="" ns2:_="" ns3:_="">
    <xsd:import namespace="http://schemas.microsoft.com/sharepoint/v3"/>
    <xsd:import namespace="d1dd4dc1-eb0c-486e-b049-4a6a8dc97852"/>
    <xsd:import namespace="77dce447-0566-47ff-8c07-c9b85fda5322"/>
    <xsd:element name="properties">
      <xsd:complexType>
        <xsd:sequence>
          <xsd:element name="documentManagement">
            <xsd:complexType>
              <xsd:all>
                <xsd:element ref="ns2:RuleStage" minOccurs="0"/>
                <xsd:element ref="ns3:TaxCatchAll" minOccurs="0"/>
                <xsd:element ref="ns2:MediaServiceMetadata" minOccurs="0"/>
                <xsd:element ref="ns2:MediaServiceFastMetadata" minOccurs="0"/>
                <xsd:element ref="ns2:Comme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dd4dc1-eb0c-486e-b049-4a6a8dc97852" elementFormDefault="qualified">
    <xsd:import namespace="http://schemas.microsoft.com/office/2006/documentManagement/types"/>
    <xsd:import namespace="http://schemas.microsoft.com/office/infopath/2007/PartnerControls"/>
    <xsd:element name="RuleStage" ma:index="8" nillable="true" ma:displayName="Rule Stage" ma:format="Dropdown" ma:internalName="RuleStage">
      <xsd:simpleType>
        <xsd:restriction base="dms:Choice">
          <xsd:enumeration value="Proposed or Interim Final Rule"/>
          <xsd:enumeration value="Final Rule"/>
          <xsd:enumeration value="Public Comment Period"/>
          <xsd:enumeration value="Other"/>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Comments" ma:index="12" nillable="true" ma:displayName="Comments" ma:internalName="Comments">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17b205e6-8922-484e-89db-01b31cffecb8}" ma:internalName="TaxCatchAll" ma:showField="CatchAllData" ma:web="77dce447-0566-47ff-8c07-c9b85fda532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ocument Description (if needed)"/>
        <xsd:element ref="dc:subject" minOccurs="0" maxOccurs="1"/>
        <xsd:element ref="dc:description" minOccurs="0" maxOccurs="1"/>
        <xsd:element name="keywords" minOccurs="0" maxOccurs="1" type="xsd:string" ma:index="1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65DDD-3DD8-4ED3-A28C-D1CA3EED182B}">
  <ds:schemaRefs>
    <ds:schemaRef ds:uri="http://schemas.microsoft.com/sharepoint/v3/contenttype/forms"/>
  </ds:schemaRefs>
</ds:datastoreItem>
</file>

<file path=customXml/itemProps2.xml><?xml version="1.0" encoding="utf-8"?>
<ds:datastoreItem xmlns:ds="http://schemas.openxmlformats.org/officeDocument/2006/customXml" ds:itemID="{C79E4BC9-FC35-4F7B-8245-4DD59D1BDD03}">
  <ds:schemaRefs>
    <ds:schemaRef ds:uri="http://schemas.microsoft.com/office/2006/metadata/properties"/>
    <ds:schemaRef ds:uri="http://schemas.microsoft.com/office/infopath/2007/PartnerControls"/>
    <ds:schemaRef ds:uri="http://schemas.microsoft.com/sharepoint/v3"/>
    <ds:schemaRef ds:uri="d1dd4dc1-eb0c-486e-b049-4a6a8dc97852"/>
    <ds:schemaRef ds:uri="77dce447-0566-47ff-8c07-c9b85fda5322"/>
  </ds:schemaRefs>
</ds:datastoreItem>
</file>

<file path=customXml/itemProps3.xml><?xml version="1.0" encoding="utf-8"?>
<ds:datastoreItem xmlns:ds="http://schemas.openxmlformats.org/officeDocument/2006/customXml" ds:itemID="{D5837CD5-BE41-45F8-893B-C6AD9336F4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1dd4dc1-eb0c-486e-b049-4a6a8dc97852"/>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B32DFE-0E01-478F-A04C-6187DADB5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2627</Words>
  <Characters>14977</Characters>
  <Application>Microsoft Office Word</Application>
  <DocSecurity>0</DocSecurity>
  <Lines>124</Lines>
  <Paragraphs>35</Paragraphs>
  <ScaleCrop>false</ScaleCrop>
  <Company>Veterans Benefits Administration</Company>
  <LinksUpToDate>false</LinksUpToDate>
  <CharactersWithSpaces>17569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26-1805, VA REQUEST FOR DETERMINATION OF REASONABLE VALUE</dc:title>
  <dc:subject/>
  <dc:creator>Veterans Benefits Administrat</dc:creator>
  <cp:keywords/>
  <dc:description/>
  <cp:lastModifiedBy>Stewart, Deborah, VBAVACO</cp:lastModifiedBy>
  <cp:revision>2</cp:revision>
  <cp:lastPrinted>2020-01-15T13:27:00Z</cp:lastPrinted>
  <dcterms:created xsi:type="dcterms:W3CDTF">2021-03-19T10:26:00Z</dcterms:created>
  <dcterms:modified xsi:type="dcterms:W3CDTF">2021-03-19T10:26:00Z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0x0101004E7C74B894C8F945AF8BBA116FD91C92</vt:lpwstr>
  </property>
</Properties>
</file>