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306" w:rsidRDefault="00C62306" w14:paraId="799C351C" w14:textId="4FB125B1">
      <w:pPr>
        <w:rPr>
          <w:rFonts w:ascii="Times New Roman" w:hAnsi="Times New Roman" w:cs="Times New Roman"/>
          <w:b/>
          <w:bCs/>
        </w:rPr>
      </w:pPr>
      <w:r w:rsidRPr="008A2A4E">
        <w:rPr>
          <w:rFonts w:ascii="Times New Roman" w:hAnsi="Times New Roman" w:cs="Times New Roman"/>
          <w:b/>
          <w:bCs/>
        </w:rPr>
        <w:t xml:space="preserve">Shuttered Venue Operators Grant (SVOG) Application Instructions </w:t>
      </w:r>
    </w:p>
    <w:p w:rsidRPr="008A2A4E" w:rsidR="008A2A4E" w:rsidRDefault="008A2A4E" w14:paraId="59FFCFCA" w14:textId="77777777">
      <w:pPr>
        <w:rPr>
          <w:rFonts w:ascii="Times New Roman" w:hAnsi="Times New Roman" w:cs="Times New Roman"/>
          <w:b/>
          <w:bCs/>
        </w:rPr>
      </w:pPr>
    </w:p>
    <w:p w:rsidRPr="008A2A4E" w:rsidR="00AA4898" w:rsidP="008A2A4E" w:rsidRDefault="00C62306" w14:paraId="370098F1" w14:textId="3354DDF6">
      <w:pPr>
        <w:jc w:val="both"/>
        <w:rPr>
          <w:rFonts w:ascii="Times New Roman" w:hAnsi="Times New Roman" w:cs="Times New Roman"/>
        </w:rPr>
      </w:pPr>
      <w:r w:rsidRPr="008A2A4E">
        <w:rPr>
          <w:rFonts w:ascii="Times New Roman" w:hAnsi="Times New Roman" w:cs="Times New Roman"/>
          <w:b/>
          <w:bCs/>
        </w:rPr>
        <w:t>Form 3515:</w:t>
      </w:r>
      <w:r w:rsidRPr="008A2A4E">
        <w:rPr>
          <w:rFonts w:ascii="Times New Roman" w:hAnsi="Times New Roman" w:cs="Times New Roman"/>
        </w:rPr>
        <w:t xml:space="preserve"> </w:t>
      </w:r>
      <w:r w:rsidRPr="008A2A4E" w:rsidR="00AA4898">
        <w:rPr>
          <w:rFonts w:ascii="Times New Roman" w:hAnsi="Times New Roman" w:cs="Times New Roman"/>
        </w:rPr>
        <w:t>All applicants must fill out question</w:t>
      </w:r>
      <w:r w:rsidRPr="008A2A4E" w:rsidR="00B02178">
        <w:rPr>
          <w:rFonts w:ascii="Times New Roman" w:hAnsi="Times New Roman" w:cs="Times New Roman"/>
        </w:rPr>
        <w:t>s</w:t>
      </w:r>
      <w:r w:rsidRPr="008A2A4E" w:rsidR="00AA4898">
        <w:rPr>
          <w:rFonts w:ascii="Times New Roman" w:hAnsi="Times New Roman" w:cs="Times New Roman"/>
        </w:rPr>
        <w:t xml:space="preserve"> 1-16.</w:t>
      </w:r>
      <w:r w:rsidRPr="008A2A4E">
        <w:rPr>
          <w:rFonts w:ascii="Times New Roman" w:hAnsi="Times New Roman" w:cs="Times New Roman"/>
        </w:rPr>
        <w:t xml:space="preserve"> </w:t>
      </w:r>
      <w:r w:rsidRPr="008A2A4E" w:rsidR="00AA4898">
        <w:rPr>
          <w:rFonts w:ascii="Times New Roman" w:hAnsi="Times New Roman" w:cs="Times New Roman"/>
        </w:rPr>
        <w:t>Additionally:</w:t>
      </w:r>
    </w:p>
    <w:p w:rsidRPr="008A2A4E" w:rsidR="00AA4898" w:rsidP="008A2A4E" w:rsidRDefault="00AA4898" w14:paraId="38AEF621" w14:textId="5562A54A">
      <w:pPr>
        <w:pStyle w:val="ListParagraph"/>
        <w:numPr>
          <w:ilvl w:val="0"/>
          <w:numId w:val="1"/>
        </w:numPr>
        <w:jc w:val="both"/>
        <w:rPr>
          <w:rFonts w:ascii="Times New Roman" w:hAnsi="Times New Roman" w:cs="Times New Roman"/>
        </w:rPr>
      </w:pPr>
      <w:r w:rsidRPr="008A2A4E">
        <w:rPr>
          <w:rFonts w:ascii="Times New Roman" w:hAnsi="Times New Roman" w:cs="Times New Roman"/>
        </w:rPr>
        <w:t>Applicants identifying as a Live Venue Operator or Promoter, Theatrical Producer, or Live Performing Arts Organization Operator must fill out questions 17 through 26.</w:t>
      </w:r>
    </w:p>
    <w:p w:rsidRPr="008A2A4E" w:rsidR="00AA4898" w:rsidP="008A2A4E" w:rsidRDefault="00AA4898" w14:paraId="2D0F4C04" w14:textId="7A82BF15">
      <w:pPr>
        <w:pStyle w:val="ListParagraph"/>
        <w:numPr>
          <w:ilvl w:val="0"/>
          <w:numId w:val="1"/>
        </w:numPr>
        <w:jc w:val="both"/>
        <w:rPr>
          <w:rFonts w:ascii="Times New Roman" w:hAnsi="Times New Roman" w:cs="Times New Roman"/>
        </w:rPr>
      </w:pPr>
      <w:r w:rsidRPr="008A2A4E">
        <w:rPr>
          <w:rFonts w:ascii="Times New Roman" w:hAnsi="Times New Roman" w:cs="Times New Roman"/>
        </w:rPr>
        <w:t>Applicants identifying as a Motion Picture Theater Operator must answer questions 27 through 30.</w:t>
      </w:r>
    </w:p>
    <w:p w:rsidRPr="008A2A4E" w:rsidR="00AA4898" w:rsidP="008A2A4E" w:rsidRDefault="00AA4898" w14:paraId="04E97CB2" w14:textId="5301BC1F">
      <w:pPr>
        <w:pStyle w:val="ListParagraph"/>
        <w:numPr>
          <w:ilvl w:val="0"/>
          <w:numId w:val="1"/>
        </w:numPr>
        <w:jc w:val="both"/>
        <w:rPr>
          <w:rFonts w:ascii="Times New Roman" w:hAnsi="Times New Roman" w:cs="Times New Roman"/>
        </w:rPr>
      </w:pPr>
      <w:r w:rsidRPr="008A2A4E">
        <w:rPr>
          <w:rFonts w:ascii="Times New Roman" w:hAnsi="Times New Roman" w:cs="Times New Roman"/>
        </w:rPr>
        <w:t>Applicants identifying as a Relevant Museum Operator must answer questions 31 through 34.</w:t>
      </w:r>
    </w:p>
    <w:p w:rsidRPr="008A2A4E" w:rsidR="00AA4898" w:rsidP="008A2A4E" w:rsidRDefault="00AA4898" w14:paraId="4C5CB618" w14:textId="049AC868">
      <w:pPr>
        <w:pStyle w:val="ListParagraph"/>
        <w:numPr>
          <w:ilvl w:val="0"/>
          <w:numId w:val="1"/>
        </w:numPr>
        <w:jc w:val="both"/>
        <w:rPr>
          <w:rFonts w:ascii="Times New Roman" w:hAnsi="Times New Roman" w:cs="Times New Roman"/>
        </w:rPr>
      </w:pPr>
      <w:r w:rsidRPr="008A2A4E">
        <w:rPr>
          <w:rFonts w:ascii="Times New Roman" w:hAnsi="Times New Roman" w:cs="Times New Roman"/>
        </w:rPr>
        <w:t>Applicants identifying as a Talent Representative must answer questions 35 through 38.</w:t>
      </w:r>
    </w:p>
    <w:p w:rsidRPr="008A2A4E" w:rsidR="00AA4898" w:rsidP="008A2A4E" w:rsidRDefault="00AA4898" w14:paraId="4106FAC6" w14:textId="7788CFC9">
      <w:pPr>
        <w:jc w:val="both"/>
        <w:rPr>
          <w:rFonts w:ascii="Times New Roman" w:hAnsi="Times New Roman" w:cs="Times New Roman"/>
        </w:rPr>
      </w:pPr>
      <w:r w:rsidRPr="008A2A4E">
        <w:rPr>
          <w:rFonts w:ascii="Times New Roman" w:hAnsi="Times New Roman" w:cs="Times New Roman"/>
        </w:rPr>
        <w:t>For each question, applicants must attach</w:t>
      </w:r>
      <w:r w:rsidRPr="008A2A4E" w:rsidR="2CEB5E1F">
        <w:rPr>
          <w:rFonts w:ascii="Times New Roman" w:hAnsi="Times New Roman" w:cs="Times New Roman"/>
        </w:rPr>
        <w:t xml:space="preserve"> the</w:t>
      </w:r>
      <w:r w:rsidRPr="008A2A4E">
        <w:rPr>
          <w:rFonts w:ascii="Times New Roman" w:hAnsi="Times New Roman" w:cs="Times New Roman"/>
        </w:rPr>
        <w:t xml:space="preserve"> required documentation </w:t>
      </w:r>
      <w:r w:rsidRPr="008A2A4E" w:rsidR="0E6C21C3">
        <w:rPr>
          <w:rFonts w:ascii="Times New Roman" w:hAnsi="Times New Roman" w:cs="Times New Roman"/>
        </w:rPr>
        <w:t>as listed below</w:t>
      </w:r>
      <w:r w:rsidRPr="008A2A4E" w:rsidR="09FB2FA7">
        <w:rPr>
          <w:rFonts w:ascii="Times New Roman" w:hAnsi="Times New Roman" w:cs="Times New Roman"/>
        </w:rPr>
        <w:t xml:space="preserve">. In </w:t>
      </w:r>
      <w:r w:rsidRPr="008A2A4E" w:rsidR="008A2A4E">
        <w:rPr>
          <w:rFonts w:ascii="Times New Roman" w:hAnsi="Times New Roman" w:cs="Times New Roman"/>
        </w:rPr>
        <w:t>addition,</w:t>
      </w:r>
      <w:r w:rsidRPr="008A2A4E" w:rsidR="3CBD2272">
        <w:rPr>
          <w:rFonts w:ascii="Times New Roman" w:hAnsi="Times New Roman" w:cs="Times New Roman"/>
        </w:rPr>
        <w:t xml:space="preserve"> each applicant must complete the SF424 Application for Federal Assistance and attach </w:t>
      </w:r>
      <w:r w:rsidRPr="008A2A4E" w:rsidR="08C545BA">
        <w:rPr>
          <w:rFonts w:ascii="Times New Roman" w:hAnsi="Times New Roman" w:cs="Times New Roman"/>
        </w:rPr>
        <w:t xml:space="preserve">the </w:t>
      </w:r>
      <w:r w:rsidRPr="008A2A4E" w:rsidR="3CBD2272">
        <w:rPr>
          <w:rFonts w:ascii="Times New Roman" w:hAnsi="Times New Roman" w:cs="Times New Roman"/>
        </w:rPr>
        <w:t>signed a</w:t>
      </w:r>
      <w:r w:rsidRPr="008A2A4E" w:rsidR="4B69DCA5">
        <w:rPr>
          <w:rFonts w:ascii="Times New Roman" w:hAnsi="Times New Roman" w:cs="Times New Roman"/>
        </w:rPr>
        <w:t>ss</w:t>
      </w:r>
      <w:r w:rsidRPr="008A2A4E" w:rsidR="3CBD2272">
        <w:rPr>
          <w:rFonts w:ascii="Times New Roman" w:hAnsi="Times New Roman" w:cs="Times New Roman"/>
        </w:rPr>
        <w:t>urances.</w:t>
      </w:r>
    </w:p>
    <w:p w:rsidRPr="008A2A4E" w:rsidR="00C62306" w:rsidP="00AA4898" w:rsidRDefault="00C62306" w14:paraId="5930A8BD" w14:textId="3AC6473B">
      <w:pPr>
        <w:rPr>
          <w:rFonts w:ascii="Times New Roman" w:hAnsi="Times New Roman" w:cs="Times New Roman"/>
        </w:rPr>
      </w:pPr>
    </w:p>
    <w:p w:rsidRPr="008A2A4E" w:rsidR="004039FA" w:rsidP="001158BB" w:rsidRDefault="004039FA" w14:paraId="3224F1D0" w14:textId="12300EF5">
      <w:pPr>
        <w:pStyle w:val="paragraph"/>
        <w:spacing w:before="0" w:beforeAutospacing="0" w:after="0" w:afterAutospacing="0"/>
        <w:textAlignment w:val="baseline"/>
        <w:rPr>
          <w:rStyle w:val="normaltextrun"/>
          <w:b/>
          <w:bCs/>
          <w:sz w:val="22"/>
          <w:szCs w:val="22"/>
        </w:rPr>
      </w:pPr>
      <w:r w:rsidRPr="008A2A4E">
        <w:rPr>
          <w:rStyle w:val="normaltextrun"/>
          <w:b/>
          <w:bCs/>
          <w:sz w:val="22"/>
          <w:szCs w:val="22"/>
        </w:rPr>
        <w:t xml:space="preserve">Required Supporting Documentation </w:t>
      </w:r>
    </w:p>
    <w:p w:rsidRPr="008A2A4E" w:rsidR="004039FA" w:rsidP="001158BB" w:rsidRDefault="004039FA" w14:paraId="58BA7F48" w14:textId="77777777">
      <w:pPr>
        <w:pStyle w:val="paragraph"/>
        <w:spacing w:before="0" w:beforeAutospacing="0" w:after="0" w:afterAutospacing="0"/>
        <w:textAlignment w:val="baseline"/>
        <w:rPr>
          <w:sz w:val="22"/>
          <w:szCs w:val="22"/>
        </w:rPr>
      </w:pPr>
    </w:p>
    <w:p w:rsidRPr="008A2A4E" w:rsidR="00C32E73" w:rsidP="00C32E73" w:rsidRDefault="00C32E73" w14:paraId="3C6D2456" w14:textId="29E5457E">
      <w:pPr>
        <w:rPr>
          <w:rFonts w:ascii="Times New Roman" w:hAnsi="Times New Roman" w:cs="Times New Roman"/>
        </w:rPr>
      </w:pPr>
      <w:r w:rsidRPr="008A2A4E">
        <w:rPr>
          <w:rFonts w:ascii="Times New Roman" w:hAnsi="Times New Roman" w:cs="Times New Roman"/>
        </w:rPr>
        <w:t>SF-424 -- E</w:t>
      </w:r>
      <w:r w:rsidRPr="008A2A4E" w:rsidR="001158BB">
        <w:rPr>
          <w:rFonts w:ascii="Times New Roman" w:hAnsi="Times New Roman" w:cs="Times New Roman"/>
        </w:rPr>
        <w:t>ach applicant must</w:t>
      </w:r>
      <w:r w:rsidRPr="008A2A4E" w:rsidR="004039FA">
        <w:rPr>
          <w:rFonts w:ascii="Times New Roman" w:hAnsi="Times New Roman" w:cs="Times New Roman"/>
        </w:rPr>
        <w:t xml:space="preserve"> complete </w:t>
      </w:r>
      <w:r w:rsidRPr="008A2A4E" w:rsidR="00AA056C">
        <w:rPr>
          <w:rFonts w:ascii="Times New Roman" w:hAnsi="Times New Roman" w:cs="Times New Roman"/>
          <w:b/>
          <w:bCs/>
        </w:rPr>
        <w:t>only</w:t>
      </w:r>
      <w:r w:rsidRPr="008A2A4E" w:rsidR="00AA056C">
        <w:rPr>
          <w:rFonts w:ascii="Times New Roman" w:hAnsi="Times New Roman" w:cs="Times New Roman"/>
        </w:rPr>
        <w:t xml:space="preserve"> the following fields of the </w:t>
      </w:r>
      <w:r w:rsidRPr="008A2A4E" w:rsidR="004039FA">
        <w:rPr>
          <w:rFonts w:ascii="Times New Roman" w:hAnsi="Times New Roman" w:cs="Times New Roman"/>
        </w:rPr>
        <w:t>SF-424</w:t>
      </w:r>
      <w:r w:rsidRPr="008A2A4E" w:rsidR="00AA056C">
        <w:rPr>
          <w:rFonts w:ascii="Times New Roman" w:hAnsi="Times New Roman" w:cs="Times New Roman"/>
        </w:rPr>
        <w:t>:</w:t>
      </w:r>
    </w:p>
    <w:p w:rsidRPr="008A2A4E" w:rsidR="00C32E73" w:rsidP="00C32E73" w:rsidRDefault="41118533" w14:paraId="23C60672" w14:textId="1031FD27">
      <w:pPr>
        <w:pStyle w:val="ListParagraph"/>
        <w:numPr>
          <w:ilvl w:val="0"/>
          <w:numId w:val="18"/>
        </w:numPr>
        <w:rPr>
          <w:rFonts w:ascii="Times New Roman" w:hAnsi="Times New Roman" w:cs="Times New Roman"/>
        </w:rPr>
      </w:pPr>
      <w:r w:rsidRPr="008A2A4E">
        <w:rPr>
          <w:rFonts w:ascii="Times New Roman" w:hAnsi="Times New Roman" w:cs="Times New Roman"/>
        </w:rPr>
        <w:t xml:space="preserve">1, 2, 3 </w:t>
      </w:r>
      <w:r w:rsidRPr="008A2A4E" w:rsidR="00C32E73">
        <w:rPr>
          <w:rFonts w:ascii="Times New Roman" w:hAnsi="Times New Roman" w:cs="Times New Roman"/>
        </w:rPr>
        <w:t>8a</w:t>
      </w:r>
      <w:r w:rsidRPr="008A2A4E" w:rsidR="6063512D">
        <w:rPr>
          <w:rFonts w:ascii="Times New Roman" w:hAnsi="Times New Roman" w:cs="Times New Roman"/>
        </w:rPr>
        <w:t xml:space="preserve">-8f, </w:t>
      </w:r>
      <w:r w:rsidRPr="008A2A4E" w:rsidR="36DDE272">
        <w:rPr>
          <w:rFonts w:ascii="Times New Roman" w:hAnsi="Times New Roman" w:cs="Times New Roman"/>
        </w:rPr>
        <w:t>9, 12, 15-21</w:t>
      </w:r>
    </w:p>
    <w:p w:rsidRPr="008A2A4E" w:rsidR="001158BB" w:rsidP="641A1DC3" w:rsidRDefault="001158BB" w14:paraId="7D8B2095" w14:textId="69BFE7B8">
      <w:pPr>
        <w:pStyle w:val="paragraph"/>
        <w:spacing w:before="0" w:beforeAutospacing="0" w:after="0" w:afterAutospacing="0"/>
        <w:textAlignment w:val="baseline"/>
        <w:rPr>
          <w:sz w:val="22"/>
          <w:szCs w:val="22"/>
        </w:rPr>
      </w:pPr>
      <w:r w:rsidRPr="008A2A4E">
        <w:rPr>
          <w:rStyle w:val="eop"/>
          <w:sz w:val="22"/>
          <w:szCs w:val="22"/>
        </w:rPr>
        <w:t> </w:t>
      </w:r>
    </w:p>
    <w:p w:rsidRPr="008A2A4E" w:rsidR="001158BB" w:rsidP="641A1DC3" w:rsidRDefault="00AA056C" w14:paraId="5D6DE499" w14:textId="27391D16">
      <w:pPr>
        <w:pStyle w:val="paragraph"/>
        <w:spacing w:before="0" w:beforeAutospacing="0" w:after="0" w:afterAutospacing="0"/>
        <w:textAlignment w:val="baseline"/>
        <w:rPr>
          <w:b/>
          <w:bCs/>
          <w:sz w:val="22"/>
          <w:szCs w:val="22"/>
        </w:rPr>
      </w:pPr>
      <w:r w:rsidRPr="008A2A4E">
        <w:rPr>
          <w:rStyle w:val="normaltextrun"/>
          <w:b/>
          <w:bCs/>
          <w:sz w:val="22"/>
          <w:szCs w:val="22"/>
        </w:rPr>
        <w:t xml:space="preserve">General </w:t>
      </w:r>
      <w:r w:rsidRPr="008A2A4E" w:rsidR="135CD96A">
        <w:rPr>
          <w:rStyle w:val="normaltextrun"/>
          <w:b/>
          <w:bCs/>
          <w:sz w:val="22"/>
          <w:szCs w:val="22"/>
        </w:rPr>
        <w:t xml:space="preserve">Supporting </w:t>
      </w:r>
      <w:r w:rsidRPr="008A2A4E">
        <w:rPr>
          <w:rStyle w:val="normaltextrun"/>
          <w:b/>
          <w:bCs/>
          <w:sz w:val="22"/>
          <w:szCs w:val="22"/>
        </w:rPr>
        <w:t>Documents</w:t>
      </w:r>
      <w:r w:rsidRPr="008A2A4E" w:rsidR="00473BA8">
        <w:rPr>
          <w:rStyle w:val="normaltextrun"/>
          <w:b/>
          <w:bCs/>
          <w:sz w:val="22"/>
          <w:szCs w:val="22"/>
        </w:rPr>
        <w:t xml:space="preserve"> ( To be provided by all applicants)</w:t>
      </w:r>
    </w:p>
    <w:p w:rsidRPr="008A2A4E" w:rsidR="001158BB" w:rsidP="008A2A4E" w:rsidRDefault="001158BB" w14:paraId="5BE79952" w14:textId="77777777">
      <w:pPr>
        <w:pStyle w:val="paragraph"/>
        <w:numPr>
          <w:ilvl w:val="0"/>
          <w:numId w:val="3"/>
        </w:numPr>
        <w:spacing w:before="0" w:beforeAutospacing="0" w:after="0" w:afterAutospacing="0"/>
        <w:ind w:left="1080" w:firstLine="0"/>
        <w:jc w:val="both"/>
        <w:textAlignment w:val="baseline"/>
        <w:rPr>
          <w:sz w:val="22"/>
          <w:szCs w:val="22"/>
        </w:rPr>
      </w:pPr>
      <w:r w:rsidRPr="008A2A4E">
        <w:rPr>
          <w:rStyle w:val="normaltextrun"/>
          <w:sz w:val="22"/>
          <w:szCs w:val="22"/>
        </w:rPr>
        <w:t>Written statement of need and assurance</w:t>
      </w:r>
      <w:r w:rsidRPr="008A2A4E">
        <w:rPr>
          <w:rStyle w:val="eop"/>
          <w:sz w:val="22"/>
          <w:szCs w:val="22"/>
        </w:rPr>
        <w:t> </w:t>
      </w:r>
    </w:p>
    <w:p w:rsidRPr="008A2A4E" w:rsidR="001158BB" w:rsidP="008A2A4E" w:rsidRDefault="001158BB" w14:paraId="5EF1D387" w14:textId="77777777">
      <w:pPr>
        <w:pStyle w:val="paragraph"/>
        <w:numPr>
          <w:ilvl w:val="0"/>
          <w:numId w:val="3"/>
        </w:numPr>
        <w:spacing w:before="0" w:beforeAutospacing="0" w:after="0" w:afterAutospacing="0"/>
        <w:ind w:left="1080" w:firstLine="0"/>
        <w:jc w:val="both"/>
        <w:textAlignment w:val="baseline"/>
        <w:rPr>
          <w:sz w:val="22"/>
          <w:szCs w:val="22"/>
        </w:rPr>
      </w:pPr>
      <w:r w:rsidRPr="008A2A4E">
        <w:rPr>
          <w:rStyle w:val="normaltextrun"/>
          <w:sz w:val="22"/>
          <w:szCs w:val="22"/>
        </w:rPr>
        <w:t>Corporate documents (this may include Articles of Incorporation, Certificate of Existence, Certificate of Organization, State LLC Agreement, Certificate of Formation or Articles of Information)</w:t>
      </w:r>
      <w:r w:rsidRPr="008A2A4E">
        <w:rPr>
          <w:rStyle w:val="eop"/>
          <w:sz w:val="22"/>
          <w:szCs w:val="22"/>
        </w:rPr>
        <w:t> </w:t>
      </w:r>
    </w:p>
    <w:p w:rsidRPr="008A2A4E" w:rsidR="001158BB" w:rsidP="008A2A4E" w:rsidRDefault="001158BB" w14:paraId="7E4CBBBB" w14:textId="77777777">
      <w:pPr>
        <w:pStyle w:val="paragraph"/>
        <w:numPr>
          <w:ilvl w:val="0"/>
          <w:numId w:val="4"/>
        </w:numPr>
        <w:spacing w:before="0" w:beforeAutospacing="0" w:after="0" w:afterAutospacing="0"/>
        <w:ind w:left="1080" w:firstLine="0"/>
        <w:jc w:val="both"/>
        <w:textAlignment w:val="baseline"/>
        <w:rPr>
          <w:sz w:val="22"/>
          <w:szCs w:val="22"/>
        </w:rPr>
      </w:pPr>
      <w:r w:rsidRPr="008A2A4E">
        <w:rPr>
          <w:rStyle w:val="normaltextrun"/>
          <w:sz w:val="22"/>
          <w:szCs w:val="22"/>
        </w:rPr>
        <w:t>Government issued photo ID – front and back</w:t>
      </w:r>
      <w:r w:rsidRPr="008A2A4E">
        <w:rPr>
          <w:rStyle w:val="eop"/>
          <w:sz w:val="22"/>
          <w:szCs w:val="22"/>
        </w:rPr>
        <w:t> </w:t>
      </w:r>
    </w:p>
    <w:p w:rsidRPr="008A2A4E" w:rsidR="001158BB" w:rsidP="008A2A4E" w:rsidRDefault="001158BB" w14:paraId="60CADF08" w14:textId="77777777">
      <w:pPr>
        <w:pStyle w:val="paragraph"/>
        <w:numPr>
          <w:ilvl w:val="0"/>
          <w:numId w:val="4"/>
        </w:numPr>
        <w:spacing w:before="0" w:beforeAutospacing="0" w:after="0" w:afterAutospacing="0"/>
        <w:ind w:left="1080" w:firstLine="0"/>
        <w:jc w:val="both"/>
        <w:textAlignment w:val="baseline"/>
        <w:rPr>
          <w:rFonts w:eastAsia="Yu Mincho"/>
          <w:sz w:val="22"/>
          <w:szCs w:val="22"/>
        </w:rPr>
      </w:pPr>
      <w:r w:rsidRPr="008A2A4E">
        <w:rPr>
          <w:rStyle w:val="normaltextrun"/>
          <w:rFonts w:eastAsia="Yu Mincho"/>
          <w:sz w:val="22"/>
          <w:szCs w:val="22"/>
        </w:rPr>
        <w:t>Employee list with job titles and employee status (full or part time)</w:t>
      </w:r>
      <w:r w:rsidRPr="008A2A4E">
        <w:rPr>
          <w:rStyle w:val="eop"/>
          <w:rFonts w:eastAsia="Yu Mincho"/>
          <w:sz w:val="22"/>
          <w:szCs w:val="22"/>
        </w:rPr>
        <w:t> </w:t>
      </w:r>
    </w:p>
    <w:p w:rsidRPr="008A2A4E" w:rsidR="001158BB" w:rsidP="008A2A4E" w:rsidRDefault="001158BB" w14:paraId="61DB1789" w14:textId="77777777">
      <w:pPr>
        <w:pStyle w:val="paragraph"/>
        <w:numPr>
          <w:ilvl w:val="0"/>
          <w:numId w:val="4"/>
        </w:numPr>
        <w:spacing w:before="0" w:beforeAutospacing="0" w:after="0" w:afterAutospacing="0"/>
        <w:ind w:left="1080" w:firstLine="0"/>
        <w:jc w:val="both"/>
        <w:textAlignment w:val="baseline"/>
        <w:rPr>
          <w:rFonts w:eastAsia="Yu Mincho"/>
          <w:sz w:val="22"/>
          <w:szCs w:val="22"/>
        </w:rPr>
      </w:pPr>
      <w:r w:rsidRPr="008A2A4E">
        <w:rPr>
          <w:rStyle w:val="normaltextrun"/>
          <w:rFonts w:eastAsia="Yu Mincho"/>
          <w:sz w:val="22"/>
          <w:szCs w:val="22"/>
        </w:rPr>
        <w:t>Tax Exempt Status Letter (only required for non-profit entities)</w:t>
      </w:r>
      <w:r w:rsidRPr="008A2A4E">
        <w:rPr>
          <w:rStyle w:val="eop"/>
          <w:rFonts w:eastAsia="Yu Mincho"/>
          <w:sz w:val="22"/>
          <w:szCs w:val="22"/>
        </w:rPr>
        <w:t> </w:t>
      </w:r>
    </w:p>
    <w:p w:rsidRPr="008A2A4E" w:rsidR="001158BB" w:rsidP="001158BB" w:rsidRDefault="001158BB" w14:paraId="2D22D69C" w14:textId="77777777">
      <w:pPr>
        <w:pStyle w:val="paragraph"/>
        <w:spacing w:before="0" w:beforeAutospacing="0" w:after="0" w:afterAutospacing="0"/>
        <w:ind w:left="360"/>
        <w:textAlignment w:val="baseline"/>
        <w:rPr>
          <w:sz w:val="22"/>
          <w:szCs w:val="22"/>
        </w:rPr>
      </w:pPr>
      <w:r w:rsidRPr="008A2A4E">
        <w:rPr>
          <w:rStyle w:val="eop"/>
          <w:sz w:val="22"/>
          <w:szCs w:val="22"/>
        </w:rPr>
        <w:t> </w:t>
      </w:r>
    </w:p>
    <w:p w:rsidRPr="008A2A4E" w:rsidR="001158BB" w:rsidP="641A1DC3" w:rsidRDefault="001158BB" w14:paraId="2C8FF178" w14:textId="758F7A3F">
      <w:pPr>
        <w:pStyle w:val="paragraph"/>
        <w:spacing w:before="0" w:beforeAutospacing="0" w:after="0" w:afterAutospacing="0"/>
        <w:textAlignment w:val="baseline"/>
        <w:rPr>
          <w:b/>
          <w:bCs/>
          <w:sz w:val="22"/>
          <w:szCs w:val="22"/>
        </w:rPr>
      </w:pPr>
      <w:r w:rsidRPr="008A2A4E">
        <w:rPr>
          <w:rStyle w:val="normaltextrun"/>
          <w:b/>
          <w:bCs/>
          <w:sz w:val="22"/>
          <w:szCs w:val="22"/>
        </w:rPr>
        <w:t>F</w:t>
      </w:r>
      <w:r w:rsidRPr="008A2A4E" w:rsidR="00AA056C">
        <w:rPr>
          <w:rStyle w:val="normaltextrun"/>
          <w:b/>
          <w:bCs/>
          <w:sz w:val="22"/>
          <w:szCs w:val="22"/>
        </w:rPr>
        <w:t xml:space="preserve">inancial </w:t>
      </w:r>
      <w:r w:rsidRPr="008A2A4E">
        <w:rPr>
          <w:rStyle w:val="normaltextrun"/>
          <w:b/>
          <w:bCs/>
          <w:sz w:val="22"/>
          <w:szCs w:val="22"/>
        </w:rPr>
        <w:t>D</w:t>
      </w:r>
      <w:r w:rsidRPr="008A2A4E" w:rsidR="00AA056C">
        <w:rPr>
          <w:rStyle w:val="normaltextrun"/>
          <w:b/>
          <w:bCs/>
          <w:sz w:val="22"/>
          <w:szCs w:val="22"/>
        </w:rPr>
        <w:t>ocuments</w:t>
      </w:r>
    </w:p>
    <w:p w:rsidRPr="008A2A4E" w:rsidR="001158BB" w:rsidP="008A2A4E" w:rsidRDefault="001158BB" w14:paraId="292F576C" w14:textId="77777777">
      <w:pPr>
        <w:pStyle w:val="paragraph"/>
        <w:numPr>
          <w:ilvl w:val="0"/>
          <w:numId w:val="5"/>
        </w:numPr>
        <w:spacing w:before="0" w:beforeAutospacing="0" w:after="0" w:afterAutospacing="0"/>
        <w:ind w:left="1080" w:firstLine="0"/>
        <w:jc w:val="both"/>
        <w:textAlignment w:val="baseline"/>
        <w:rPr>
          <w:rFonts w:eastAsia="Yu Mincho"/>
          <w:sz w:val="22"/>
          <w:szCs w:val="22"/>
        </w:rPr>
      </w:pPr>
      <w:r w:rsidRPr="008A2A4E">
        <w:rPr>
          <w:rStyle w:val="normaltextrun"/>
          <w:rFonts w:eastAsia="Yu Mincho"/>
          <w:sz w:val="22"/>
          <w:szCs w:val="22"/>
        </w:rPr>
        <w:t>2019 Tax Return</w:t>
      </w:r>
      <w:r w:rsidRPr="008A2A4E">
        <w:rPr>
          <w:rStyle w:val="eop"/>
          <w:rFonts w:eastAsia="Yu Mincho"/>
          <w:sz w:val="22"/>
          <w:szCs w:val="22"/>
        </w:rPr>
        <w:t> </w:t>
      </w:r>
    </w:p>
    <w:p w:rsidRPr="008A2A4E" w:rsidR="001158BB" w:rsidP="008A2A4E" w:rsidRDefault="001158BB" w14:paraId="18398102" w14:textId="77777777">
      <w:pPr>
        <w:pStyle w:val="paragraph"/>
        <w:numPr>
          <w:ilvl w:val="0"/>
          <w:numId w:val="5"/>
        </w:numPr>
        <w:spacing w:before="0" w:beforeAutospacing="0" w:after="0" w:afterAutospacing="0"/>
        <w:ind w:left="1080" w:firstLine="0"/>
        <w:jc w:val="both"/>
        <w:textAlignment w:val="baseline"/>
        <w:rPr>
          <w:sz w:val="22"/>
          <w:szCs w:val="22"/>
        </w:rPr>
      </w:pPr>
      <w:r w:rsidRPr="008A2A4E">
        <w:rPr>
          <w:rStyle w:val="normaltextrun"/>
          <w:sz w:val="22"/>
          <w:szCs w:val="22"/>
        </w:rPr>
        <w:t>2020 Tax Return, if filed</w:t>
      </w:r>
      <w:r w:rsidRPr="008A2A4E">
        <w:rPr>
          <w:rStyle w:val="eop"/>
          <w:sz w:val="22"/>
          <w:szCs w:val="22"/>
        </w:rPr>
        <w:t> </w:t>
      </w:r>
    </w:p>
    <w:p w:rsidRPr="008A2A4E" w:rsidR="001158BB" w:rsidP="008A2A4E" w:rsidRDefault="001158BB" w14:paraId="7116FB19" w14:textId="77777777">
      <w:pPr>
        <w:pStyle w:val="paragraph"/>
        <w:numPr>
          <w:ilvl w:val="0"/>
          <w:numId w:val="5"/>
        </w:numPr>
        <w:spacing w:before="0" w:beforeAutospacing="0" w:after="0" w:afterAutospacing="0"/>
        <w:ind w:left="1080" w:firstLine="0"/>
        <w:jc w:val="both"/>
        <w:textAlignment w:val="baseline"/>
        <w:rPr>
          <w:sz w:val="22"/>
          <w:szCs w:val="22"/>
        </w:rPr>
      </w:pPr>
      <w:r w:rsidRPr="008A2A4E">
        <w:rPr>
          <w:rStyle w:val="normaltextrun"/>
          <w:sz w:val="22"/>
          <w:szCs w:val="22"/>
        </w:rPr>
        <w:t>Quarterly Income Statements for 2019 and 2020</w:t>
      </w:r>
      <w:r w:rsidRPr="008A2A4E">
        <w:rPr>
          <w:rStyle w:val="eop"/>
          <w:sz w:val="22"/>
          <w:szCs w:val="22"/>
        </w:rPr>
        <w:t> </w:t>
      </w:r>
    </w:p>
    <w:p w:rsidRPr="008A2A4E" w:rsidR="001158BB" w:rsidP="008A2A4E" w:rsidRDefault="001158BB" w14:paraId="19ABD1F7" w14:textId="77777777">
      <w:pPr>
        <w:pStyle w:val="paragraph"/>
        <w:numPr>
          <w:ilvl w:val="0"/>
          <w:numId w:val="5"/>
        </w:numPr>
        <w:spacing w:before="0" w:beforeAutospacing="0" w:after="0" w:afterAutospacing="0"/>
        <w:ind w:left="1080" w:firstLine="0"/>
        <w:jc w:val="both"/>
        <w:textAlignment w:val="baseline"/>
        <w:rPr>
          <w:sz w:val="22"/>
          <w:szCs w:val="22"/>
        </w:rPr>
      </w:pPr>
      <w:r w:rsidRPr="008A2A4E">
        <w:rPr>
          <w:rStyle w:val="normaltextrun"/>
          <w:sz w:val="22"/>
          <w:szCs w:val="22"/>
        </w:rPr>
        <w:t>Copy of most recent Audited Financial Statement (2019) or Single Audit (if applicable) or link to website where the report can be located</w:t>
      </w:r>
      <w:r w:rsidRPr="008A2A4E">
        <w:rPr>
          <w:rStyle w:val="eop"/>
          <w:sz w:val="22"/>
          <w:szCs w:val="22"/>
        </w:rPr>
        <w:t> </w:t>
      </w:r>
    </w:p>
    <w:p w:rsidRPr="008A2A4E" w:rsidR="001158BB" w:rsidP="008A2A4E" w:rsidRDefault="001158BB" w14:paraId="6FA2A926" w14:textId="77777777">
      <w:pPr>
        <w:pStyle w:val="paragraph"/>
        <w:numPr>
          <w:ilvl w:val="0"/>
          <w:numId w:val="5"/>
        </w:numPr>
        <w:spacing w:before="0" w:beforeAutospacing="0" w:after="0" w:afterAutospacing="0"/>
        <w:ind w:left="1080" w:firstLine="0"/>
        <w:jc w:val="both"/>
        <w:textAlignment w:val="baseline"/>
        <w:rPr>
          <w:sz w:val="22"/>
          <w:szCs w:val="22"/>
        </w:rPr>
      </w:pPr>
      <w:r w:rsidRPr="008A2A4E">
        <w:rPr>
          <w:rStyle w:val="normaltextrun"/>
          <w:sz w:val="22"/>
          <w:szCs w:val="22"/>
        </w:rPr>
        <w:t>Indirect Cost Rate Agreement from Cognizant Agency (if applicable)</w:t>
      </w:r>
      <w:r w:rsidRPr="008A2A4E">
        <w:rPr>
          <w:rStyle w:val="eop"/>
          <w:sz w:val="22"/>
          <w:szCs w:val="22"/>
        </w:rPr>
        <w:t> </w:t>
      </w:r>
    </w:p>
    <w:p w:rsidRPr="008A2A4E" w:rsidR="001158BB" w:rsidP="008A2A4E" w:rsidRDefault="001158BB" w14:paraId="4E400E64" w14:textId="77777777">
      <w:pPr>
        <w:pStyle w:val="paragraph"/>
        <w:numPr>
          <w:ilvl w:val="0"/>
          <w:numId w:val="6"/>
        </w:numPr>
        <w:spacing w:before="0" w:beforeAutospacing="0" w:after="0" w:afterAutospacing="0"/>
        <w:ind w:left="1080" w:firstLine="0"/>
        <w:jc w:val="both"/>
        <w:textAlignment w:val="baseline"/>
        <w:rPr>
          <w:sz w:val="22"/>
          <w:szCs w:val="22"/>
        </w:rPr>
      </w:pPr>
      <w:r w:rsidRPr="008A2A4E">
        <w:rPr>
          <w:rStyle w:val="normaltextrun"/>
          <w:sz w:val="22"/>
          <w:szCs w:val="22"/>
        </w:rPr>
        <w:t>Payroll statements covering 2/29/2020</w:t>
      </w:r>
      <w:r w:rsidRPr="008A2A4E">
        <w:rPr>
          <w:rStyle w:val="eop"/>
          <w:sz w:val="22"/>
          <w:szCs w:val="22"/>
        </w:rPr>
        <w:t> </w:t>
      </w:r>
    </w:p>
    <w:p w:rsidRPr="008A2A4E" w:rsidR="001158BB" w:rsidP="001158BB" w:rsidRDefault="001158BB" w14:paraId="0A74E846" w14:textId="77777777">
      <w:pPr>
        <w:pStyle w:val="paragraph"/>
        <w:spacing w:before="0" w:beforeAutospacing="0" w:after="0" w:afterAutospacing="0"/>
        <w:textAlignment w:val="baseline"/>
        <w:rPr>
          <w:sz w:val="22"/>
          <w:szCs w:val="22"/>
        </w:rPr>
      </w:pPr>
      <w:r w:rsidRPr="008A2A4E">
        <w:rPr>
          <w:rStyle w:val="eop"/>
          <w:sz w:val="22"/>
          <w:szCs w:val="22"/>
        </w:rPr>
        <w:t> </w:t>
      </w:r>
    </w:p>
    <w:p w:rsidRPr="008A2A4E" w:rsidR="001158BB" w:rsidP="001158BB" w:rsidRDefault="001158BB" w14:paraId="3E52A465" w14:textId="77777777">
      <w:pPr>
        <w:pStyle w:val="paragraph"/>
        <w:spacing w:before="0" w:beforeAutospacing="0" w:after="0" w:afterAutospacing="0"/>
        <w:textAlignment w:val="baseline"/>
        <w:rPr>
          <w:sz w:val="22"/>
          <w:szCs w:val="22"/>
        </w:rPr>
      </w:pPr>
      <w:r w:rsidRPr="008A2A4E">
        <w:rPr>
          <w:rStyle w:val="eop"/>
          <w:sz w:val="22"/>
          <w:szCs w:val="22"/>
        </w:rPr>
        <w:t> </w:t>
      </w:r>
    </w:p>
    <w:p w:rsidRPr="008A2A4E" w:rsidR="001158BB" w:rsidP="641A1DC3" w:rsidRDefault="001158BB" w14:paraId="03797AF5" w14:textId="77777777">
      <w:pPr>
        <w:pStyle w:val="paragraph"/>
        <w:spacing w:before="0" w:beforeAutospacing="0" w:after="0" w:afterAutospacing="0"/>
        <w:textAlignment w:val="baseline"/>
        <w:rPr>
          <w:b/>
          <w:bCs/>
          <w:sz w:val="22"/>
          <w:szCs w:val="22"/>
        </w:rPr>
      </w:pPr>
      <w:r w:rsidRPr="008A2A4E">
        <w:rPr>
          <w:rStyle w:val="normaltextrun"/>
          <w:b/>
          <w:bCs/>
          <w:sz w:val="22"/>
          <w:szCs w:val="22"/>
          <w:u w:val="single"/>
        </w:rPr>
        <w:t>Documents Based on Applicant Type</w:t>
      </w:r>
      <w:r w:rsidRPr="008A2A4E">
        <w:rPr>
          <w:rStyle w:val="eop"/>
          <w:b/>
          <w:bCs/>
          <w:sz w:val="22"/>
          <w:szCs w:val="22"/>
        </w:rPr>
        <w:t> </w:t>
      </w:r>
    </w:p>
    <w:p w:rsidRPr="008A2A4E" w:rsidR="001158BB" w:rsidP="001158BB" w:rsidRDefault="001158BB" w14:paraId="666EA852" w14:textId="77777777">
      <w:pPr>
        <w:pStyle w:val="paragraph"/>
        <w:spacing w:before="0" w:beforeAutospacing="0" w:after="0" w:afterAutospacing="0"/>
        <w:textAlignment w:val="baseline"/>
        <w:rPr>
          <w:sz w:val="22"/>
          <w:szCs w:val="22"/>
        </w:rPr>
      </w:pPr>
      <w:r w:rsidRPr="008A2A4E">
        <w:rPr>
          <w:rStyle w:val="eop"/>
          <w:sz w:val="22"/>
          <w:szCs w:val="22"/>
        </w:rPr>
        <w:t> </w:t>
      </w:r>
    </w:p>
    <w:p w:rsidRPr="008A2A4E" w:rsidR="001158BB" w:rsidP="001158BB" w:rsidRDefault="001158BB" w14:paraId="3E3C4F25" w14:textId="77777777">
      <w:pPr>
        <w:pStyle w:val="paragraph"/>
        <w:spacing w:before="0" w:beforeAutospacing="0" w:after="0" w:afterAutospacing="0"/>
        <w:textAlignment w:val="baseline"/>
        <w:rPr>
          <w:sz w:val="22"/>
          <w:szCs w:val="22"/>
        </w:rPr>
      </w:pPr>
      <w:r w:rsidRPr="008A2A4E">
        <w:rPr>
          <w:rStyle w:val="normaltextrun"/>
          <w:b/>
          <w:bCs/>
          <w:sz w:val="22"/>
          <w:szCs w:val="22"/>
        </w:rPr>
        <w:t>Live Venue Operator or Promoter, Theatrical Producer, or Live Performing Arts Organization Operator</w:t>
      </w:r>
      <w:r w:rsidRPr="008A2A4E">
        <w:rPr>
          <w:rStyle w:val="eop"/>
          <w:sz w:val="22"/>
          <w:szCs w:val="22"/>
        </w:rPr>
        <w:t> </w:t>
      </w:r>
    </w:p>
    <w:p w:rsidRPr="008A2A4E" w:rsidR="001158BB" w:rsidP="008A2A4E" w:rsidRDefault="001158BB" w14:paraId="2AB513DC" w14:textId="77777777">
      <w:pPr>
        <w:pStyle w:val="paragraph"/>
        <w:numPr>
          <w:ilvl w:val="0"/>
          <w:numId w:val="12"/>
        </w:numPr>
        <w:spacing w:before="0" w:beforeAutospacing="0" w:after="0" w:afterAutospacing="0"/>
        <w:ind w:left="1080" w:firstLine="0"/>
        <w:jc w:val="both"/>
        <w:textAlignment w:val="baseline"/>
        <w:rPr>
          <w:sz w:val="22"/>
          <w:szCs w:val="22"/>
        </w:rPr>
      </w:pPr>
      <w:r w:rsidRPr="008A2A4E">
        <w:rPr>
          <w:rStyle w:val="normaltextrun"/>
          <w:sz w:val="22"/>
          <w:szCs w:val="22"/>
        </w:rPr>
        <w:t>Floor Plan (and plan of grounds if outdoor space is used for the performance venue)</w:t>
      </w:r>
      <w:r w:rsidRPr="008A2A4E">
        <w:rPr>
          <w:rStyle w:val="eop"/>
          <w:sz w:val="22"/>
          <w:szCs w:val="22"/>
        </w:rPr>
        <w:t> </w:t>
      </w:r>
    </w:p>
    <w:p w:rsidRPr="008A2A4E" w:rsidR="001158BB" w:rsidP="008A2A4E" w:rsidRDefault="001158BB" w14:paraId="7FC7BB74" w14:textId="7C153898">
      <w:pPr>
        <w:pStyle w:val="paragraph"/>
        <w:numPr>
          <w:ilvl w:val="0"/>
          <w:numId w:val="12"/>
        </w:numPr>
        <w:spacing w:before="0" w:beforeAutospacing="0" w:after="0" w:afterAutospacing="0"/>
        <w:ind w:left="1080" w:firstLine="0"/>
        <w:jc w:val="both"/>
        <w:textAlignment w:val="baseline"/>
        <w:rPr>
          <w:sz w:val="22"/>
          <w:szCs w:val="22"/>
        </w:rPr>
      </w:pPr>
      <w:r w:rsidRPr="008A2A4E">
        <w:rPr>
          <w:rStyle w:val="normaltextrun"/>
          <w:sz w:val="22"/>
          <w:szCs w:val="22"/>
        </w:rPr>
        <w:t>Documents to show that the venue has audio mixing equipment, a public address system, and a lighting ri</w:t>
      </w:r>
      <w:r w:rsidRPr="008A2A4E" w:rsidR="00AA056C">
        <w:rPr>
          <w:rStyle w:val="normaltextrun"/>
          <w:sz w:val="22"/>
          <w:szCs w:val="22"/>
        </w:rPr>
        <w:t>g</w:t>
      </w:r>
    </w:p>
    <w:p w:rsidRPr="008A2A4E" w:rsidR="001158BB" w:rsidP="008A2A4E" w:rsidRDefault="001158BB" w14:paraId="2C6F5DDC" w14:textId="77777777">
      <w:pPr>
        <w:pStyle w:val="paragraph"/>
        <w:numPr>
          <w:ilvl w:val="0"/>
          <w:numId w:val="12"/>
        </w:numPr>
        <w:spacing w:before="0" w:beforeAutospacing="0" w:after="0" w:afterAutospacing="0"/>
        <w:ind w:left="1080" w:firstLine="0"/>
        <w:jc w:val="both"/>
        <w:textAlignment w:val="baseline"/>
        <w:rPr>
          <w:sz w:val="22"/>
          <w:szCs w:val="22"/>
        </w:rPr>
      </w:pPr>
      <w:r w:rsidRPr="008A2A4E">
        <w:rPr>
          <w:rStyle w:val="normaltextrun"/>
          <w:sz w:val="22"/>
          <w:szCs w:val="22"/>
        </w:rPr>
        <w:t>Marketing materials listing event title, show time, and price or entry requirements (may include printed materials or social media posts)</w:t>
      </w:r>
      <w:r w:rsidRPr="008A2A4E">
        <w:rPr>
          <w:rStyle w:val="eop"/>
          <w:sz w:val="22"/>
          <w:szCs w:val="22"/>
        </w:rPr>
        <w:t> </w:t>
      </w:r>
    </w:p>
    <w:p w:rsidRPr="008A2A4E" w:rsidR="001158BB" w:rsidP="008A2A4E" w:rsidRDefault="001158BB" w14:paraId="47707931" w14:textId="77777777">
      <w:pPr>
        <w:pStyle w:val="paragraph"/>
        <w:numPr>
          <w:ilvl w:val="0"/>
          <w:numId w:val="12"/>
        </w:numPr>
        <w:spacing w:before="0" w:beforeAutospacing="0" w:after="0" w:afterAutospacing="0"/>
        <w:ind w:left="1080" w:firstLine="0"/>
        <w:jc w:val="both"/>
        <w:textAlignment w:val="baseline"/>
        <w:rPr>
          <w:rFonts w:eastAsia="Yu Mincho"/>
          <w:sz w:val="22"/>
          <w:szCs w:val="22"/>
        </w:rPr>
      </w:pPr>
      <w:r w:rsidRPr="008A2A4E">
        <w:rPr>
          <w:rStyle w:val="normaltextrun"/>
          <w:rFonts w:eastAsia="Yu Mincho"/>
          <w:sz w:val="22"/>
          <w:szCs w:val="22"/>
        </w:rPr>
        <w:lastRenderedPageBreak/>
        <w:t>Box office/ticketing report that shows date, artist, ticket price, and number of tickets sold. Provide the report for all February 2020 performances. If the venue was in operation but had no performances in February 2020, select one month between January 2019 and January 2020 and provide that report.</w:t>
      </w:r>
      <w:r w:rsidRPr="008A2A4E">
        <w:rPr>
          <w:rStyle w:val="eop"/>
          <w:rFonts w:eastAsia="Yu Mincho"/>
          <w:sz w:val="22"/>
          <w:szCs w:val="22"/>
        </w:rPr>
        <w:t> </w:t>
      </w:r>
    </w:p>
    <w:p w:rsidRPr="008A2A4E" w:rsidR="001158BB" w:rsidP="001158BB" w:rsidRDefault="001158BB" w14:paraId="40E63673" w14:textId="77777777">
      <w:pPr>
        <w:pStyle w:val="paragraph"/>
        <w:spacing w:before="0" w:beforeAutospacing="0" w:after="0" w:afterAutospacing="0"/>
        <w:textAlignment w:val="baseline"/>
        <w:rPr>
          <w:sz w:val="22"/>
          <w:szCs w:val="22"/>
        </w:rPr>
      </w:pPr>
      <w:r w:rsidRPr="008A2A4E">
        <w:rPr>
          <w:rStyle w:val="eop"/>
          <w:sz w:val="22"/>
          <w:szCs w:val="22"/>
        </w:rPr>
        <w:t> </w:t>
      </w:r>
    </w:p>
    <w:p w:rsidRPr="008A2A4E" w:rsidR="001158BB" w:rsidP="001158BB" w:rsidRDefault="001158BB" w14:paraId="5AC3B7F6" w14:textId="77777777">
      <w:pPr>
        <w:pStyle w:val="paragraph"/>
        <w:spacing w:before="0" w:beforeAutospacing="0" w:after="0" w:afterAutospacing="0"/>
        <w:textAlignment w:val="baseline"/>
        <w:rPr>
          <w:sz w:val="22"/>
          <w:szCs w:val="22"/>
        </w:rPr>
      </w:pPr>
      <w:r w:rsidRPr="008A2A4E">
        <w:rPr>
          <w:rStyle w:val="normaltextrun"/>
          <w:b/>
          <w:bCs/>
          <w:sz w:val="22"/>
          <w:szCs w:val="22"/>
        </w:rPr>
        <w:t>Motion Picture Theater Operator</w:t>
      </w:r>
      <w:r w:rsidRPr="008A2A4E">
        <w:rPr>
          <w:rStyle w:val="eop"/>
          <w:sz w:val="22"/>
          <w:szCs w:val="22"/>
        </w:rPr>
        <w:t> </w:t>
      </w:r>
    </w:p>
    <w:p w:rsidRPr="008A2A4E" w:rsidR="001158BB" w:rsidP="008A2A4E" w:rsidRDefault="001158BB" w14:paraId="21753E92" w14:textId="77777777">
      <w:pPr>
        <w:pStyle w:val="paragraph"/>
        <w:numPr>
          <w:ilvl w:val="0"/>
          <w:numId w:val="13"/>
        </w:numPr>
        <w:spacing w:before="0" w:beforeAutospacing="0" w:after="0" w:afterAutospacing="0"/>
        <w:ind w:left="1080" w:firstLine="0"/>
        <w:jc w:val="both"/>
        <w:textAlignment w:val="baseline"/>
        <w:rPr>
          <w:sz w:val="22"/>
          <w:szCs w:val="22"/>
        </w:rPr>
      </w:pPr>
      <w:r w:rsidRPr="008A2A4E">
        <w:rPr>
          <w:rStyle w:val="normaltextrun"/>
          <w:sz w:val="22"/>
          <w:szCs w:val="22"/>
        </w:rPr>
        <w:t>Floor Plan (the floor plan must identify the projection booth)</w:t>
      </w:r>
      <w:r w:rsidRPr="008A2A4E">
        <w:rPr>
          <w:rStyle w:val="eop"/>
          <w:sz w:val="22"/>
          <w:szCs w:val="22"/>
        </w:rPr>
        <w:t> </w:t>
      </w:r>
    </w:p>
    <w:p w:rsidRPr="008A2A4E" w:rsidR="001158BB" w:rsidP="008A2A4E" w:rsidRDefault="001158BB" w14:paraId="29EE3797" w14:textId="77777777">
      <w:pPr>
        <w:pStyle w:val="paragraph"/>
        <w:numPr>
          <w:ilvl w:val="0"/>
          <w:numId w:val="13"/>
        </w:numPr>
        <w:spacing w:before="0" w:beforeAutospacing="0" w:after="0" w:afterAutospacing="0"/>
        <w:ind w:left="1080" w:firstLine="0"/>
        <w:jc w:val="both"/>
        <w:textAlignment w:val="baseline"/>
        <w:rPr>
          <w:rFonts w:eastAsia="Yu Mincho"/>
          <w:sz w:val="22"/>
          <w:szCs w:val="22"/>
        </w:rPr>
      </w:pPr>
      <w:r w:rsidRPr="008A2A4E">
        <w:rPr>
          <w:rStyle w:val="normaltextrun"/>
          <w:rFonts w:eastAsia="Yu Mincho"/>
          <w:sz w:val="22"/>
          <w:szCs w:val="22"/>
        </w:rPr>
        <w:t>Marketing materials listing motion picture titles and show times (may include printed materials or social media posts)</w:t>
      </w:r>
      <w:r w:rsidRPr="008A2A4E">
        <w:rPr>
          <w:rStyle w:val="eop"/>
          <w:rFonts w:eastAsia="Yu Mincho"/>
          <w:sz w:val="22"/>
          <w:szCs w:val="22"/>
        </w:rPr>
        <w:t> </w:t>
      </w:r>
    </w:p>
    <w:p w:rsidRPr="008A2A4E" w:rsidR="001158BB" w:rsidP="008A2A4E" w:rsidRDefault="001158BB" w14:paraId="32D75973" w14:textId="77777777">
      <w:pPr>
        <w:pStyle w:val="paragraph"/>
        <w:numPr>
          <w:ilvl w:val="0"/>
          <w:numId w:val="13"/>
        </w:numPr>
        <w:spacing w:before="0" w:beforeAutospacing="0" w:after="0" w:afterAutospacing="0"/>
        <w:ind w:left="1080" w:firstLine="0"/>
        <w:jc w:val="both"/>
        <w:textAlignment w:val="baseline"/>
        <w:rPr>
          <w:rFonts w:eastAsia="Yu Mincho"/>
          <w:sz w:val="22"/>
          <w:szCs w:val="22"/>
        </w:rPr>
      </w:pPr>
      <w:r w:rsidRPr="008A2A4E">
        <w:rPr>
          <w:rStyle w:val="normaltextrun"/>
          <w:rFonts w:eastAsia="Yu Mincho"/>
          <w:sz w:val="22"/>
          <w:szCs w:val="22"/>
        </w:rPr>
        <w:t>Box office/ticketing report that shows date, ticket price, and number of tickets sold. Provide the report for all February 2020 performances. If the theater was in operation but had no performances in February 2020, select one month between January 2019 and January 2020 and provide that report.</w:t>
      </w:r>
      <w:r w:rsidRPr="008A2A4E">
        <w:rPr>
          <w:rStyle w:val="eop"/>
          <w:rFonts w:eastAsia="Yu Mincho"/>
          <w:sz w:val="22"/>
          <w:szCs w:val="22"/>
        </w:rPr>
        <w:t> </w:t>
      </w:r>
    </w:p>
    <w:p w:rsidRPr="008A2A4E" w:rsidR="001158BB" w:rsidP="001158BB" w:rsidRDefault="001158BB" w14:paraId="0A8F5018" w14:textId="77777777">
      <w:pPr>
        <w:pStyle w:val="paragraph"/>
        <w:spacing w:before="0" w:beforeAutospacing="0" w:after="0" w:afterAutospacing="0"/>
        <w:textAlignment w:val="baseline"/>
        <w:rPr>
          <w:sz w:val="22"/>
          <w:szCs w:val="22"/>
        </w:rPr>
      </w:pPr>
      <w:r w:rsidRPr="008A2A4E">
        <w:rPr>
          <w:rStyle w:val="eop"/>
          <w:sz w:val="22"/>
          <w:szCs w:val="22"/>
        </w:rPr>
        <w:t> </w:t>
      </w:r>
    </w:p>
    <w:p w:rsidRPr="008A2A4E" w:rsidR="001158BB" w:rsidP="001158BB" w:rsidRDefault="001158BB" w14:paraId="37006EDA" w14:textId="77777777">
      <w:pPr>
        <w:pStyle w:val="paragraph"/>
        <w:spacing w:before="0" w:beforeAutospacing="0" w:after="0" w:afterAutospacing="0"/>
        <w:textAlignment w:val="baseline"/>
        <w:rPr>
          <w:sz w:val="22"/>
          <w:szCs w:val="22"/>
        </w:rPr>
      </w:pPr>
      <w:r w:rsidRPr="008A2A4E">
        <w:rPr>
          <w:rStyle w:val="normaltextrun"/>
          <w:b/>
          <w:bCs/>
          <w:sz w:val="22"/>
          <w:szCs w:val="22"/>
        </w:rPr>
        <w:t>Museum</w:t>
      </w:r>
      <w:r w:rsidRPr="008A2A4E">
        <w:rPr>
          <w:rStyle w:val="eop"/>
          <w:sz w:val="22"/>
          <w:szCs w:val="22"/>
        </w:rPr>
        <w:t> </w:t>
      </w:r>
    </w:p>
    <w:p w:rsidRPr="008A2A4E" w:rsidR="001158BB" w:rsidP="008A2A4E" w:rsidRDefault="001158BB" w14:paraId="26A97BA3" w14:textId="77777777">
      <w:pPr>
        <w:pStyle w:val="paragraph"/>
        <w:numPr>
          <w:ilvl w:val="0"/>
          <w:numId w:val="14"/>
        </w:numPr>
        <w:spacing w:before="0" w:beforeAutospacing="0" w:after="0" w:afterAutospacing="0"/>
        <w:ind w:left="1080" w:firstLine="0"/>
        <w:jc w:val="both"/>
        <w:textAlignment w:val="baseline"/>
        <w:rPr>
          <w:sz w:val="22"/>
          <w:szCs w:val="22"/>
        </w:rPr>
      </w:pPr>
      <w:r w:rsidRPr="008A2A4E">
        <w:rPr>
          <w:rStyle w:val="normaltextrun"/>
          <w:sz w:val="22"/>
          <w:szCs w:val="22"/>
        </w:rPr>
        <w:t>Floor Plan (and plan of grounds if outdoor space is used for the performance venue)</w:t>
      </w:r>
      <w:r w:rsidRPr="008A2A4E">
        <w:rPr>
          <w:rStyle w:val="eop"/>
          <w:sz w:val="22"/>
          <w:szCs w:val="22"/>
        </w:rPr>
        <w:t> </w:t>
      </w:r>
    </w:p>
    <w:p w:rsidRPr="008A2A4E" w:rsidR="001158BB" w:rsidP="008A2A4E" w:rsidRDefault="001158BB" w14:paraId="4EF8D8E8" w14:textId="77777777">
      <w:pPr>
        <w:pStyle w:val="paragraph"/>
        <w:numPr>
          <w:ilvl w:val="0"/>
          <w:numId w:val="14"/>
        </w:numPr>
        <w:spacing w:before="0" w:beforeAutospacing="0" w:after="0" w:afterAutospacing="0"/>
        <w:ind w:left="1080" w:firstLine="0"/>
        <w:jc w:val="both"/>
        <w:textAlignment w:val="baseline"/>
        <w:rPr>
          <w:sz w:val="22"/>
          <w:szCs w:val="22"/>
        </w:rPr>
      </w:pPr>
      <w:r w:rsidRPr="008A2A4E">
        <w:rPr>
          <w:rStyle w:val="normaltextrun"/>
          <w:sz w:val="22"/>
          <w:szCs w:val="22"/>
        </w:rPr>
        <w:t>State or local COVID occupancy restrictions demonstrating limits on occupancy</w:t>
      </w:r>
      <w:r w:rsidRPr="008A2A4E">
        <w:rPr>
          <w:rStyle w:val="eop"/>
          <w:sz w:val="22"/>
          <w:szCs w:val="22"/>
        </w:rPr>
        <w:t> </w:t>
      </w:r>
    </w:p>
    <w:p w:rsidRPr="008A2A4E" w:rsidR="001158BB" w:rsidP="008A2A4E" w:rsidRDefault="001158BB" w14:paraId="3BA61B11" w14:textId="77777777">
      <w:pPr>
        <w:pStyle w:val="paragraph"/>
        <w:spacing w:before="0" w:beforeAutospacing="0" w:after="0" w:afterAutospacing="0"/>
        <w:jc w:val="both"/>
        <w:textAlignment w:val="baseline"/>
        <w:rPr>
          <w:sz w:val="22"/>
          <w:szCs w:val="22"/>
        </w:rPr>
      </w:pPr>
      <w:r w:rsidRPr="008A2A4E">
        <w:rPr>
          <w:rStyle w:val="eop"/>
          <w:sz w:val="22"/>
          <w:szCs w:val="22"/>
        </w:rPr>
        <w:t> </w:t>
      </w:r>
    </w:p>
    <w:p w:rsidRPr="008A2A4E" w:rsidR="001158BB" w:rsidP="008A2A4E" w:rsidRDefault="001158BB" w14:paraId="6E692C65" w14:textId="77777777">
      <w:pPr>
        <w:pStyle w:val="paragraph"/>
        <w:spacing w:before="0" w:beforeAutospacing="0" w:after="0" w:afterAutospacing="0"/>
        <w:jc w:val="both"/>
        <w:textAlignment w:val="baseline"/>
        <w:rPr>
          <w:sz w:val="22"/>
          <w:szCs w:val="22"/>
        </w:rPr>
      </w:pPr>
      <w:r w:rsidRPr="008A2A4E">
        <w:rPr>
          <w:rStyle w:val="normaltextrun"/>
          <w:b/>
          <w:bCs/>
          <w:sz w:val="22"/>
          <w:szCs w:val="22"/>
        </w:rPr>
        <w:t>Talent Representative</w:t>
      </w:r>
      <w:r w:rsidRPr="008A2A4E">
        <w:rPr>
          <w:rStyle w:val="eop"/>
          <w:sz w:val="22"/>
          <w:szCs w:val="22"/>
        </w:rPr>
        <w:t> </w:t>
      </w:r>
    </w:p>
    <w:p w:rsidRPr="008A2A4E" w:rsidR="001158BB" w:rsidP="008A2A4E" w:rsidRDefault="001158BB" w14:paraId="53D91AFF" w14:textId="77777777">
      <w:pPr>
        <w:pStyle w:val="paragraph"/>
        <w:numPr>
          <w:ilvl w:val="0"/>
          <w:numId w:val="15"/>
        </w:numPr>
        <w:spacing w:before="0" w:beforeAutospacing="0" w:after="0" w:afterAutospacing="0"/>
        <w:ind w:left="1080" w:firstLine="0"/>
        <w:jc w:val="both"/>
        <w:textAlignment w:val="baseline"/>
        <w:rPr>
          <w:sz w:val="22"/>
          <w:szCs w:val="22"/>
        </w:rPr>
      </w:pPr>
      <w:r w:rsidRPr="008A2A4E">
        <w:rPr>
          <w:rStyle w:val="normaltextrun"/>
          <w:sz w:val="22"/>
          <w:szCs w:val="22"/>
        </w:rPr>
        <w:t>Examples of Contractual/Consultant Agreements with talent represented, and venues used and evidence of booking</w:t>
      </w:r>
      <w:r w:rsidRPr="008A2A4E">
        <w:rPr>
          <w:rStyle w:val="eop"/>
          <w:sz w:val="22"/>
          <w:szCs w:val="22"/>
        </w:rPr>
        <w:t> </w:t>
      </w:r>
    </w:p>
    <w:p w:rsidRPr="008A2A4E" w:rsidR="001158BB" w:rsidP="008A2A4E" w:rsidRDefault="001158BB" w14:paraId="4AED8FAA" w14:textId="77777777">
      <w:pPr>
        <w:pStyle w:val="paragraph"/>
        <w:numPr>
          <w:ilvl w:val="0"/>
          <w:numId w:val="15"/>
        </w:numPr>
        <w:spacing w:before="0" w:beforeAutospacing="0" w:after="0" w:afterAutospacing="0"/>
        <w:ind w:left="1080" w:firstLine="0"/>
        <w:jc w:val="both"/>
        <w:textAlignment w:val="baseline"/>
        <w:rPr>
          <w:sz w:val="22"/>
          <w:szCs w:val="22"/>
        </w:rPr>
      </w:pPr>
      <w:r w:rsidRPr="008A2A4E">
        <w:rPr>
          <w:rStyle w:val="normaltextrun"/>
          <w:sz w:val="22"/>
          <w:szCs w:val="22"/>
        </w:rPr>
        <w:t>List of all individuals or acts represented and venues for which they were contracted to perform in 2019 and 2020 (including performances cancelled due to COVID-19)</w:t>
      </w:r>
      <w:r w:rsidRPr="008A2A4E">
        <w:rPr>
          <w:rStyle w:val="eop"/>
          <w:sz w:val="22"/>
          <w:szCs w:val="22"/>
        </w:rPr>
        <w:t> </w:t>
      </w:r>
    </w:p>
    <w:p w:rsidRPr="008A2A4E" w:rsidR="00C62306" w:rsidP="00C62306" w:rsidRDefault="00C62306" w14:paraId="41FE45C6" w14:textId="69BB6459">
      <w:pPr>
        <w:rPr>
          <w:rFonts w:ascii="Times New Roman" w:hAnsi="Times New Roman" w:cs="Times New Roman"/>
          <w:highlight w:val="yellow"/>
        </w:rPr>
      </w:pPr>
    </w:p>
    <w:p w:rsidRPr="008A2A4E" w:rsidR="00AA056C" w:rsidP="0E6B63ED" w:rsidRDefault="008A2A4E" w14:paraId="250454FA" w14:textId="23E6C5E1">
      <w:pPr>
        <w:pStyle w:val="paragraph"/>
        <w:spacing w:before="0" w:beforeAutospacing="0" w:after="0" w:afterAutospacing="0"/>
        <w:textAlignment w:val="baseline"/>
        <w:rPr>
          <w:rStyle w:val="normaltextrun"/>
          <w:b/>
          <w:bCs/>
          <w:sz w:val="22"/>
          <w:szCs w:val="22"/>
        </w:rPr>
      </w:pPr>
      <w:r w:rsidRPr="008A2A4E">
        <w:rPr>
          <w:rStyle w:val="normaltextrun"/>
          <w:b/>
          <w:bCs/>
          <w:sz w:val="22"/>
          <w:szCs w:val="22"/>
        </w:rPr>
        <w:t>Assurances</w:t>
      </w:r>
      <w:r w:rsidRPr="008A2A4E" w:rsidR="00AA056C">
        <w:rPr>
          <w:rStyle w:val="normaltextrun"/>
          <w:b/>
          <w:bCs/>
          <w:sz w:val="22"/>
          <w:szCs w:val="22"/>
        </w:rPr>
        <w:t xml:space="preserve"> and Certifications</w:t>
      </w:r>
    </w:p>
    <w:p w:rsidRPr="008A2A4E" w:rsidR="008A2A4E" w:rsidP="0E6B63ED" w:rsidRDefault="008A2A4E" w14:paraId="7E6157B7" w14:textId="776EFE3D">
      <w:pPr>
        <w:pStyle w:val="paragraph"/>
        <w:spacing w:before="0" w:beforeAutospacing="0" w:after="0" w:afterAutospacing="0"/>
        <w:textAlignment w:val="baseline"/>
        <w:rPr>
          <w:rStyle w:val="normaltextrun"/>
          <w:b/>
          <w:bCs/>
          <w:sz w:val="22"/>
          <w:szCs w:val="22"/>
        </w:rPr>
      </w:pPr>
    </w:p>
    <w:p w:rsidRPr="008A2A4E" w:rsidR="008A2A4E" w:rsidP="0E6B63ED" w:rsidRDefault="008A2A4E" w14:paraId="781C669D" w14:textId="37ABD9BE">
      <w:pPr>
        <w:pStyle w:val="paragraph"/>
        <w:spacing w:before="0" w:beforeAutospacing="0" w:after="0" w:afterAutospacing="0"/>
        <w:textAlignment w:val="baseline"/>
        <w:rPr>
          <w:sz w:val="22"/>
          <w:szCs w:val="22"/>
        </w:rPr>
      </w:pPr>
      <w:r w:rsidRPr="008A2A4E">
        <w:rPr>
          <w:rStyle w:val="normaltextrun"/>
          <w:sz w:val="22"/>
          <w:szCs w:val="22"/>
        </w:rPr>
        <w:t>The following assurances and certifications must be completed by all applicants:</w:t>
      </w:r>
    </w:p>
    <w:p w:rsidRPr="008A2A4E" w:rsidR="00AA056C" w:rsidP="00AA056C" w:rsidRDefault="00AA056C" w14:paraId="323CCF31" w14:textId="77777777">
      <w:pPr>
        <w:pStyle w:val="paragraph"/>
        <w:spacing w:before="0" w:beforeAutospacing="0" w:after="0" w:afterAutospacing="0"/>
        <w:ind w:left="1080"/>
        <w:textAlignment w:val="baseline"/>
        <w:rPr>
          <w:sz w:val="22"/>
          <w:szCs w:val="22"/>
        </w:rPr>
      </w:pPr>
    </w:p>
    <w:p w:rsidRPr="008A2A4E" w:rsidR="00AA056C" w:rsidP="00AA056C" w:rsidRDefault="00AA056C" w14:paraId="61E55281" w14:textId="77777777">
      <w:pPr>
        <w:pStyle w:val="paragraph"/>
        <w:numPr>
          <w:ilvl w:val="0"/>
          <w:numId w:val="7"/>
        </w:numPr>
        <w:spacing w:before="0" w:beforeAutospacing="0" w:after="0" w:afterAutospacing="0"/>
        <w:ind w:left="1080" w:firstLine="0"/>
        <w:textAlignment w:val="baseline"/>
        <w:rPr>
          <w:rFonts w:eastAsia="Yu Mincho"/>
          <w:sz w:val="22"/>
          <w:szCs w:val="22"/>
        </w:rPr>
      </w:pPr>
      <w:r w:rsidRPr="008A2A4E">
        <w:rPr>
          <w:rStyle w:val="normaltextrun"/>
          <w:rFonts w:eastAsia="Yu Mincho"/>
          <w:sz w:val="22"/>
          <w:szCs w:val="22"/>
        </w:rPr>
        <w:t>SF-424(b) - Assurances</w:t>
      </w:r>
      <w:r w:rsidRPr="008A2A4E">
        <w:rPr>
          <w:rStyle w:val="eop"/>
          <w:rFonts w:eastAsia="Yu Mincho"/>
          <w:sz w:val="22"/>
          <w:szCs w:val="22"/>
        </w:rPr>
        <w:t> </w:t>
      </w:r>
    </w:p>
    <w:p w:rsidRPr="00202E84" w:rsidR="00AA056C" w:rsidP="00AA056C" w:rsidRDefault="00AA056C" w14:paraId="359B188C" w14:textId="77777777">
      <w:pPr>
        <w:pStyle w:val="paragraph"/>
        <w:spacing w:before="0" w:beforeAutospacing="0" w:after="0" w:afterAutospacing="0"/>
        <w:ind w:left="720"/>
        <w:textAlignment w:val="baseline"/>
        <w:rPr>
          <w:sz w:val="22"/>
          <w:szCs w:val="22"/>
        </w:rPr>
      </w:pPr>
      <w:r w:rsidRPr="00202E84">
        <w:rPr>
          <w:rStyle w:val="normaltextrun"/>
          <w:sz w:val="22"/>
          <w:szCs w:val="22"/>
        </w:rPr>
        <w:t>(</w:t>
      </w:r>
      <w:hyperlink r:id="rId8">
        <w:r w:rsidRPr="00202E84">
          <w:rPr>
            <w:rStyle w:val="normaltextrun"/>
            <w:sz w:val="22"/>
            <w:szCs w:val="22"/>
            <w:u w:val="single"/>
          </w:rPr>
          <w:t>https://www.sba.gov/document/sba-form-424b-assurances-non-construction-programs</w:t>
        </w:r>
      </w:hyperlink>
      <w:r w:rsidRPr="00202E84">
        <w:rPr>
          <w:rStyle w:val="normaltextrun"/>
          <w:sz w:val="22"/>
          <w:szCs w:val="22"/>
          <w:u w:val="single"/>
        </w:rPr>
        <w:t>)</w:t>
      </w:r>
      <w:r w:rsidRPr="00202E84">
        <w:rPr>
          <w:rStyle w:val="eop"/>
          <w:sz w:val="22"/>
          <w:szCs w:val="22"/>
        </w:rPr>
        <w:t> </w:t>
      </w:r>
    </w:p>
    <w:p w:rsidRPr="008A2A4E" w:rsidR="00AA056C" w:rsidP="00AA056C" w:rsidRDefault="00AA056C" w14:paraId="5A8DDD4A" w14:textId="77777777">
      <w:pPr>
        <w:pStyle w:val="paragraph"/>
        <w:numPr>
          <w:ilvl w:val="0"/>
          <w:numId w:val="9"/>
        </w:numPr>
        <w:spacing w:before="0" w:beforeAutospacing="0" w:after="0" w:afterAutospacing="0"/>
        <w:ind w:left="1080" w:firstLine="0"/>
        <w:textAlignment w:val="baseline"/>
        <w:rPr>
          <w:rFonts w:eastAsia="Yu Mincho"/>
          <w:sz w:val="22"/>
          <w:szCs w:val="22"/>
        </w:rPr>
      </w:pPr>
      <w:r w:rsidRPr="008A2A4E">
        <w:rPr>
          <w:rStyle w:val="normaltextrun"/>
          <w:rFonts w:eastAsia="Yu Mincho"/>
          <w:sz w:val="22"/>
          <w:szCs w:val="22"/>
        </w:rPr>
        <w:t>Certification of Drug Free Workplace</w:t>
      </w:r>
      <w:r w:rsidRPr="008A2A4E">
        <w:rPr>
          <w:rStyle w:val="eop"/>
          <w:rFonts w:eastAsia="Yu Mincho"/>
          <w:sz w:val="22"/>
          <w:szCs w:val="22"/>
        </w:rPr>
        <w:t> </w:t>
      </w:r>
    </w:p>
    <w:p w:rsidRPr="00202E84" w:rsidR="00AA056C" w:rsidP="00AA056C" w:rsidRDefault="00AA056C" w14:paraId="0F6F518D" w14:textId="13ABA8A1">
      <w:pPr>
        <w:pStyle w:val="paragraph"/>
        <w:spacing w:before="0" w:beforeAutospacing="0" w:after="0" w:afterAutospacing="0"/>
        <w:ind w:firstLine="720"/>
        <w:textAlignment w:val="baseline"/>
        <w:rPr>
          <w:sz w:val="22"/>
          <w:szCs w:val="22"/>
        </w:rPr>
      </w:pPr>
      <w:r w:rsidRPr="00202E84">
        <w:rPr>
          <w:rStyle w:val="normaltextrun"/>
          <w:sz w:val="22"/>
          <w:szCs w:val="22"/>
        </w:rPr>
        <w:t>(</w:t>
      </w:r>
      <w:hyperlink w:tgtFrame="_blank" w:history="1" r:id="rId9">
        <w:r w:rsidRPr="00202E84">
          <w:rPr>
            <w:rStyle w:val="normaltextrun"/>
            <w:sz w:val="22"/>
            <w:szCs w:val="22"/>
            <w:u w:val="single"/>
          </w:rPr>
          <w:t>https://www.sba.gov/document/sba-form--drug-free-workplace-certification</w:t>
        </w:r>
      </w:hyperlink>
      <w:r w:rsidRPr="00202E84">
        <w:rPr>
          <w:rStyle w:val="normaltextrun"/>
          <w:sz w:val="22"/>
          <w:szCs w:val="22"/>
          <w:u w:val="single"/>
        </w:rPr>
        <w:t>)</w:t>
      </w:r>
      <w:r w:rsidRPr="00202E84">
        <w:rPr>
          <w:rStyle w:val="eop"/>
          <w:sz w:val="22"/>
          <w:szCs w:val="22"/>
        </w:rPr>
        <w:t> </w:t>
      </w:r>
    </w:p>
    <w:p w:rsidRPr="00202E84" w:rsidR="00AA056C" w:rsidP="00AA056C" w:rsidRDefault="00AA056C" w14:paraId="3C9856C1" w14:textId="77777777">
      <w:pPr>
        <w:pStyle w:val="paragraph"/>
        <w:numPr>
          <w:ilvl w:val="0"/>
          <w:numId w:val="10"/>
        </w:numPr>
        <w:spacing w:before="0" w:beforeAutospacing="0" w:after="0" w:afterAutospacing="0"/>
        <w:ind w:left="1080" w:firstLine="0"/>
        <w:textAlignment w:val="baseline"/>
        <w:rPr>
          <w:rFonts w:eastAsia="Yu Mincho"/>
          <w:sz w:val="22"/>
          <w:szCs w:val="22"/>
        </w:rPr>
      </w:pPr>
      <w:r w:rsidRPr="00202E84">
        <w:rPr>
          <w:rStyle w:val="normaltextrun"/>
          <w:rFonts w:eastAsia="Yu Mincho"/>
          <w:sz w:val="22"/>
          <w:szCs w:val="22"/>
        </w:rPr>
        <w:t>SBA Form 1623, Certification Regarding Debarment, Suspension, and Other Responsibility Matters (</w:t>
      </w:r>
      <w:hyperlink w:tgtFrame="_blank" w:history="1" r:id="rId10">
        <w:r w:rsidRPr="00202E84">
          <w:rPr>
            <w:rStyle w:val="normaltextrun"/>
            <w:rFonts w:eastAsia="Yu Mincho"/>
            <w:sz w:val="22"/>
            <w:szCs w:val="22"/>
            <w:u w:val="single"/>
          </w:rPr>
          <w:t>https://www.sba.gov/document/sba-form-1623-certification-regarding-debarment-suspension-and-other-responsibility-matters-primary-covered</w:t>
        </w:r>
      </w:hyperlink>
      <w:r w:rsidRPr="00202E84">
        <w:rPr>
          <w:rStyle w:val="normaltextrun"/>
          <w:rFonts w:eastAsia="Yu Mincho"/>
          <w:sz w:val="22"/>
          <w:szCs w:val="22"/>
          <w:u w:val="single"/>
        </w:rPr>
        <w:t>)</w:t>
      </w:r>
      <w:r w:rsidRPr="00202E84">
        <w:rPr>
          <w:rStyle w:val="eop"/>
          <w:rFonts w:eastAsia="Yu Mincho"/>
          <w:sz w:val="22"/>
          <w:szCs w:val="22"/>
        </w:rPr>
        <w:t> </w:t>
      </w:r>
    </w:p>
    <w:p w:rsidRPr="00202E84" w:rsidR="00AA056C" w:rsidP="00AA056C" w:rsidRDefault="00AA056C" w14:paraId="3B44FD5C" w14:textId="77777777">
      <w:pPr>
        <w:pStyle w:val="paragraph"/>
        <w:numPr>
          <w:ilvl w:val="0"/>
          <w:numId w:val="11"/>
        </w:numPr>
        <w:spacing w:before="0" w:beforeAutospacing="0" w:after="0" w:afterAutospacing="0"/>
        <w:ind w:left="1080" w:firstLine="0"/>
        <w:textAlignment w:val="baseline"/>
        <w:rPr>
          <w:rFonts w:eastAsia="Yu Mincho"/>
          <w:sz w:val="22"/>
          <w:szCs w:val="22"/>
        </w:rPr>
      </w:pPr>
      <w:r w:rsidRPr="00202E84">
        <w:rPr>
          <w:rStyle w:val="normaltextrun"/>
          <w:rFonts w:eastAsia="Yu Mincho"/>
          <w:sz w:val="22"/>
          <w:szCs w:val="22"/>
        </w:rPr>
        <w:t>SBA Form 1711, Certification Regarding Lobbying &amp; Disclosure of Lobbying Activities (</w:t>
      </w:r>
      <w:hyperlink w:tgtFrame="_blank" w:history="1" r:id="rId11">
        <w:r w:rsidRPr="00202E84">
          <w:rPr>
            <w:rStyle w:val="normaltextrun"/>
            <w:rFonts w:eastAsia="Yu Mincho"/>
            <w:sz w:val="22"/>
            <w:szCs w:val="22"/>
            <w:u w:val="single"/>
          </w:rPr>
          <w:t>https://www.sba.gov/document/sba-form-1711-certification-regarding-lobbying</w:t>
        </w:r>
      </w:hyperlink>
      <w:r w:rsidRPr="00202E84">
        <w:rPr>
          <w:rStyle w:val="normaltextrun"/>
          <w:rFonts w:eastAsia="Yu Mincho"/>
          <w:sz w:val="22"/>
          <w:szCs w:val="22"/>
          <w:u w:val="single"/>
        </w:rPr>
        <w:t>)</w:t>
      </w:r>
      <w:r w:rsidRPr="00202E84">
        <w:rPr>
          <w:rStyle w:val="eop"/>
          <w:rFonts w:eastAsia="Yu Mincho"/>
          <w:sz w:val="22"/>
          <w:szCs w:val="22"/>
        </w:rPr>
        <w:t> </w:t>
      </w:r>
    </w:p>
    <w:p w:rsidRPr="00202E84" w:rsidR="00AA056C" w:rsidP="00AA056C" w:rsidRDefault="00AA056C" w14:paraId="60B884B1" w14:textId="77777777">
      <w:pPr>
        <w:pStyle w:val="paragraph"/>
        <w:spacing w:before="0" w:beforeAutospacing="0" w:after="0" w:afterAutospacing="0"/>
        <w:textAlignment w:val="baseline"/>
        <w:rPr>
          <w:sz w:val="22"/>
          <w:szCs w:val="22"/>
        </w:rPr>
      </w:pPr>
      <w:r w:rsidRPr="00202E84">
        <w:rPr>
          <w:rStyle w:val="eop"/>
          <w:sz w:val="22"/>
          <w:szCs w:val="22"/>
        </w:rPr>
        <w:t> </w:t>
      </w:r>
    </w:p>
    <w:p w:rsidRPr="00C62306" w:rsidR="00AA056C" w:rsidP="00C62306" w:rsidRDefault="00AA056C" w14:paraId="55059794" w14:textId="77777777">
      <w:pPr>
        <w:rPr>
          <w:highlight w:val="yellow"/>
        </w:rPr>
      </w:pPr>
    </w:p>
    <w:p w:rsidR="00C62306" w:rsidP="00C62306" w:rsidRDefault="00C62306" w14:paraId="21469A1D" w14:textId="77777777">
      <w:pPr>
        <w:pStyle w:val="ListParagraph"/>
      </w:pPr>
    </w:p>
    <w:p w:rsidRPr="00AA4898" w:rsidR="00AA4898" w:rsidP="00AA4898" w:rsidRDefault="00AA4898" w14:paraId="1ADA7972" w14:textId="099FB938"/>
    <w:sectPr w:rsidRPr="00AA4898" w:rsidR="00AA4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2768"/>
    <w:multiLevelType w:val="multilevel"/>
    <w:tmpl w:val="F17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7123C"/>
    <w:multiLevelType w:val="hybridMultilevel"/>
    <w:tmpl w:val="55C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71BB"/>
    <w:multiLevelType w:val="hybridMultilevel"/>
    <w:tmpl w:val="B9B4D228"/>
    <w:lvl w:ilvl="0" w:tplc="09D8E186">
      <w:start w:val="1"/>
      <w:numFmt w:val="bullet"/>
      <w:lvlText w:val=""/>
      <w:lvlJc w:val="left"/>
      <w:pPr>
        <w:tabs>
          <w:tab w:val="num" w:pos="720"/>
        </w:tabs>
        <w:ind w:left="720" w:hanging="360"/>
      </w:pPr>
      <w:rPr>
        <w:rFonts w:ascii="Symbol" w:hAnsi="Symbol" w:hint="default"/>
        <w:sz w:val="20"/>
      </w:rPr>
    </w:lvl>
    <w:lvl w:ilvl="1" w:tplc="635895D2" w:tentative="1">
      <w:start w:val="1"/>
      <w:numFmt w:val="bullet"/>
      <w:lvlText w:val=""/>
      <w:lvlJc w:val="left"/>
      <w:pPr>
        <w:tabs>
          <w:tab w:val="num" w:pos="1440"/>
        </w:tabs>
        <w:ind w:left="1440" w:hanging="360"/>
      </w:pPr>
      <w:rPr>
        <w:rFonts w:ascii="Symbol" w:hAnsi="Symbol" w:hint="default"/>
        <w:sz w:val="20"/>
      </w:rPr>
    </w:lvl>
    <w:lvl w:ilvl="2" w:tplc="4600BC3C" w:tentative="1">
      <w:start w:val="1"/>
      <w:numFmt w:val="bullet"/>
      <w:lvlText w:val=""/>
      <w:lvlJc w:val="left"/>
      <w:pPr>
        <w:tabs>
          <w:tab w:val="num" w:pos="2160"/>
        </w:tabs>
        <w:ind w:left="2160" w:hanging="360"/>
      </w:pPr>
      <w:rPr>
        <w:rFonts w:ascii="Symbol" w:hAnsi="Symbol" w:hint="default"/>
        <w:sz w:val="20"/>
      </w:rPr>
    </w:lvl>
    <w:lvl w:ilvl="3" w:tplc="FD3EFEB8" w:tentative="1">
      <w:start w:val="1"/>
      <w:numFmt w:val="bullet"/>
      <w:lvlText w:val=""/>
      <w:lvlJc w:val="left"/>
      <w:pPr>
        <w:tabs>
          <w:tab w:val="num" w:pos="2880"/>
        </w:tabs>
        <w:ind w:left="2880" w:hanging="360"/>
      </w:pPr>
      <w:rPr>
        <w:rFonts w:ascii="Symbol" w:hAnsi="Symbol" w:hint="default"/>
        <w:sz w:val="20"/>
      </w:rPr>
    </w:lvl>
    <w:lvl w:ilvl="4" w:tplc="96583E08" w:tentative="1">
      <w:start w:val="1"/>
      <w:numFmt w:val="bullet"/>
      <w:lvlText w:val=""/>
      <w:lvlJc w:val="left"/>
      <w:pPr>
        <w:tabs>
          <w:tab w:val="num" w:pos="3600"/>
        </w:tabs>
        <w:ind w:left="3600" w:hanging="360"/>
      </w:pPr>
      <w:rPr>
        <w:rFonts w:ascii="Symbol" w:hAnsi="Symbol" w:hint="default"/>
        <w:sz w:val="20"/>
      </w:rPr>
    </w:lvl>
    <w:lvl w:ilvl="5" w:tplc="0AFA809A" w:tentative="1">
      <w:start w:val="1"/>
      <w:numFmt w:val="bullet"/>
      <w:lvlText w:val=""/>
      <w:lvlJc w:val="left"/>
      <w:pPr>
        <w:tabs>
          <w:tab w:val="num" w:pos="4320"/>
        </w:tabs>
        <w:ind w:left="4320" w:hanging="360"/>
      </w:pPr>
      <w:rPr>
        <w:rFonts w:ascii="Symbol" w:hAnsi="Symbol" w:hint="default"/>
        <w:sz w:val="20"/>
      </w:rPr>
    </w:lvl>
    <w:lvl w:ilvl="6" w:tplc="F4C6E98E" w:tentative="1">
      <w:start w:val="1"/>
      <w:numFmt w:val="bullet"/>
      <w:lvlText w:val=""/>
      <w:lvlJc w:val="left"/>
      <w:pPr>
        <w:tabs>
          <w:tab w:val="num" w:pos="5040"/>
        </w:tabs>
        <w:ind w:left="5040" w:hanging="360"/>
      </w:pPr>
      <w:rPr>
        <w:rFonts w:ascii="Symbol" w:hAnsi="Symbol" w:hint="default"/>
        <w:sz w:val="20"/>
      </w:rPr>
    </w:lvl>
    <w:lvl w:ilvl="7" w:tplc="AB487292" w:tentative="1">
      <w:start w:val="1"/>
      <w:numFmt w:val="bullet"/>
      <w:lvlText w:val=""/>
      <w:lvlJc w:val="left"/>
      <w:pPr>
        <w:tabs>
          <w:tab w:val="num" w:pos="5760"/>
        </w:tabs>
        <w:ind w:left="5760" w:hanging="360"/>
      </w:pPr>
      <w:rPr>
        <w:rFonts w:ascii="Symbol" w:hAnsi="Symbol" w:hint="default"/>
        <w:sz w:val="20"/>
      </w:rPr>
    </w:lvl>
    <w:lvl w:ilvl="8" w:tplc="C902D32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A142B"/>
    <w:multiLevelType w:val="multilevel"/>
    <w:tmpl w:val="F394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14A83"/>
    <w:multiLevelType w:val="multilevel"/>
    <w:tmpl w:val="85D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5689A"/>
    <w:multiLevelType w:val="multilevel"/>
    <w:tmpl w:val="2DCC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C092A"/>
    <w:multiLevelType w:val="hybridMultilevel"/>
    <w:tmpl w:val="7ED08084"/>
    <w:lvl w:ilvl="0" w:tplc="1D1E684A">
      <w:start w:val="1"/>
      <w:numFmt w:val="bullet"/>
      <w:lvlText w:val=""/>
      <w:lvlJc w:val="left"/>
      <w:pPr>
        <w:tabs>
          <w:tab w:val="num" w:pos="720"/>
        </w:tabs>
        <w:ind w:left="720" w:hanging="360"/>
      </w:pPr>
      <w:rPr>
        <w:rFonts w:ascii="Symbol" w:hAnsi="Symbol" w:hint="default"/>
        <w:sz w:val="20"/>
      </w:rPr>
    </w:lvl>
    <w:lvl w:ilvl="1" w:tplc="6E2C30EE" w:tentative="1">
      <w:start w:val="1"/>
      <w:numFmt w:val="bullet"/>
      <w:lvlText w:val=""/>
      <w:lvlJc w:val="left"/>
      <w:pPr>
        <w:tabs>
          <w:tab w:val="num" w:pos="1440"/>
        </w:tabs>
        <w:ind w:left="1440" w:hanging="360"/>
      </w:pPr>
      <w:rPr>
        <w:rFonts w:ascii="Symbol" w:hAnsi="Symbol" w:hint="default"/>
        <w:sz w:val="20"/>
      </w:rPr>
    </w:lvl>
    <w:lvl w:ilvl="2" w:tplc="99943498" w:tentative="1">
      <w:start w:val="1"/>
      <w:numFmt w:val="bullet"/>
      <w:lvlText w:val=""/>
      <w:lvlJc w:val="left"/>
      <w:pPr>
        <w:tabs>
          <w:tab w:val="num" w:pos="2160"/>
        </w:tabs>
        <w:ind w:left="2160" w:hanging="360"/>
      </w:pPr>
      <w:rPr>
        <w:rFonts w:ascii="Symbol" w:hAnsi="Symbol" w:hint="default"/>
        <w:sz w:val="20"/>
      </w:rPr>
    </w:lvl>
    <w:lvl w:ilvl="3" w:tplc="10A854CA" w:tentative="1">
      <w:start w:val="1"/>
      <w:numFmt w:val="bullet"/>
      <w:lvlText w:val=""/>
      <w:lvlJc w:val="left"/>
      <w:pPr>
        <w:tabs>
          <w:tab w:val="num" w:pos="2880"/>
        </w:tabs>
        <w:ind w:left="2880" w:hanging="360"/>
      </w:pPr>
      <w:rPr>
        <w:rFonts w:ascii="Symbol" w:hAnsi="Symbol" w:hint="default"/>
        <w:sz w:val="20"/>
      </w:rPr>
    </w:lvl>
    <w:lvl w:ilvl="4" w:tplc="6338C3CC" w:tentative="1">
      <w:start w:val="1"/>
      <w:numFmt w:val="bullet"/>
      <w:lvlText w:val=""/>
      <w:lvlJc w:val="left"/>
      <w:pPr>
        <w:tabs>
          <w:tab w:val="num" w:pos="3600"/>
        </w:tabs>
        <w:ind w:left="3600" w:hanging="360"/>
      </w:pPr>
      <w:rPr>
        <w:rFonts w:ascii="Symbol" w:hAnsi="Symbol" w:hint="default"/>
        <w:sz w:val="20"/>
      </w:rPr>
    </w:lvl>
    <w:lvl w:ilvl="5" w:tplc="0C72E056" w:tentative="1">
      <w:start w:val="1"/>
      <w:numFmt w:val="bullet"/>
      <w:lvlText w:val=""/>
      <w:lvlJc w:val="left"/>
      <w:pPr>
        <w:tabs>
          <w:tab w:val="num" w:pos="4320"/>
        </w:tabs>
        <w:ind w:left="4320" w:hanging="360"/>
      </w:pPr>
      <w:rPr>
        <w:rFonts w:ascii="Symbol" w:hAnsi="Symbol" w:hint="default"/>
        <w:sz w:val="20"/>
      </w:rPr>
    </w:lvl>
    <w:lvl w:ilvl="6" w:tplc="D6C870DA" w:tentative="1">
      <w:start w:val="1"/>
      <w:numFmt w:val="bullet"/>
      <w:lvlText w:val=""/>
      <w:lvlJc w:val="left"/>
      <w:pPr>
        <w:tabs>
          <w:tab w:val="num" w:pos="5040"/>
        </w:tabs>
        <w:ind w:left="5040" w:hanging="360"/>
      </w:pPr>
      <w:rPr>
        <w:rFonts w:ascii="Symbol" w:hAnsi="Symbol" w:hint="default"/>
        <w:sz w:val="20"/>
      </w:rPr>
    </w:lvl>
    <w:lvl w:ilvl="7" w:tplc="F03CCB5A" w:tentative="1">
      <w:start w:val="1"/>
      <w:numFmt w:val="bullet"/>
      <w:lvlText w:val=""/>
      <w:lvlJc w:val="left"/>
      <w:pPr>
        <w:tabs>
          <w:tab w:val="num" w:pos="5760"/>
        </w:tabs>
        <w:ind w:left="5760" w:hanging="360"/>
      </w:pPr>
      <w:rPr>
        <w:rFonts w:ascii="Symbol" w:hAnsi="Symbol" w:hint="default"/>
        <w:sz w:val="20"/>
      </w:rPr>
    </w:lvl>
    <w:lvl w:ilvl="8" w:tplc="E4229850"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D6963"/>
    <w:multiLevelType w:val="multilevel"/>
    <w:tmpl w:val="70C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52110"/>
    <w:multiLevelType w:val="multilevel"/>
    <w:tmpl w:val="1886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66C11"/>
    <w:multiLevelType w:val="multilevel"/>
    <w:tmpl w:val="1C1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74730"/>
    <w:multiLevelType w:val="hybridMultilevel"/>
    <w:tmpl w:val="62DE4A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EFE09AC"/>
    <w:multiLevelType w:val="multilevel"/>
    <w:tmpl w:val="56C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1511E"/>
    <w:multiLevelType w:val="hybridMultilevel"/>
    <w:tmpl w:val="6958D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157693"/>
    <w:multiLevelType w:val="multilevel"/>
    <w:tmpl w:val="720E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C3682E"/>
    <w:multiLevelType w:val="multilevel"/>
    <w:tmpl w:val="DF7A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2D7FD5"/>
    <w:multiLevelType w:val="multilevel"/>
    <w:tmpl w:val="E60E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78590D"/>
    <w:multiLevelType w:val="hybridMultilevel"/>
    <w:tmpl w:val="3E36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B5487"/>
    <w:multiLevelType w:val="hybridMultilevel"/>
    <w:tmpl w:val="02BE7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14"/>
  </w:num>
  <w:num w:numId="4">
    <w:abstractNumId w:val="4"/>
  </w:num>
  <w:num w:numId="5">
    <w:abstractNumId w:val="8"/>
  </w:num>
  <w:num w:numId="6">
    <w:abstractNumId w:val="2"/>
  </w:num>
  <w:num w:numId="7">
    <w:abstractNumId w:val="15"/>
  </w:num>
  <w:num w:numId="8">
    <w:abstractNumId w:val="7"/>
  </w:num>
  <w:num w:numId="9">
    <w:abstractNumId w:val="13"/>
  </w:num>
  <w:num w:numId="10">
    <w:abstractNumId w:val="11"/>
  </w:num>
  <w:num w:numId="11">
    <w:abstractNumId w:val="0"/>
  </w:num>
  <w:num w:numId="12">
    <w:abstractNumId w:val="9"/>
  </w:num>
  <w:num w:numId="13">
    <w:abstractNumId w:val="5"/>
  </w:num>
  <w:num w:numId="14">
    <w:abstractNumId w:val="3"/>
  </w:num>
  <w:num w:numId="15">
    <w:abstractNumId w:val="6"/>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98"/>
    <w:rsid w:val="001158BB"/>
    <w:rsid w:val="00202E84"/>
    <w:rsid w:val="004039FA"/>
    <w:rsid w:val="00473BA8"/>
    <w:rsid w:val="00556B55"/>
    <w:rsid w:val="008A2A4E"/>
    <w:rsid w:val="00AA056C"/>
    <w:rsid w:val="00AA4898"/>
    <w:rsid w:val="00B02178"/>
    <w:rsid w:val="00C32E73"/>
    <w:rsid w:val="00C62306"/>
    <w:rsid w:val="00D831B2"/>
    <w:rsid w:val="00DA57B6"/>
    <w:rsid w:val="00DE2684"/>
    <w:rsid w:val="085F5F46"/>
    <w:rsid w:val="08C545BA"/>
    <w:rsid w:val="09FB2FA7"/>
    <w:rsid w:val="0E6B63ED"/>
    <w:rsid w:val="0E6C21C3"/>
    <w:rsid w:val="135CD96A"/>
    <w:rsid w:val="139707BB"/>
    <w:rsid w:val="1630550B"/>
    <w:rsid w:val="23F79FD5"/>
    <w:rsid w:val="2903C269"/>
    <w:rsid w:val="2CEB5E1F"/>
    <w:rsid w:val="36DDE272"/>
    <w:rsid w:val="3CBD2272"/>
    <w:rsid w:val="41118533"/>
    <w:rsid w:val="4B69DCA5"/>
    <w:rsid w:val="6063512D"/>
    <w:rsid w:val="627E4D62"/>
    <w:rsid w:val="641A1DC3"/>
    <w:rsid w:val="65E21F3A"/>
    <w:rsid w:val="71F67F87"/>
    <w:rsid w:val="749E7C0A"/>
    <w:rsid w:val="74C7E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475B"/>
  <w15:chartTrackingRefBased/>
  <w15:docId w15:val="{466AEC42-E0A3-4296-8ACD-EB95F3F1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98"/>
    <w:pPr>
      <w:ind w:left="720"/>
      <w:contextualSpacing/>
    </w:pPr>
  </w:style>
  <w:style w:type="paragraph" w:customStyle="1" w:styleId="paragraph">
    <w:name w:val="paragraph"/>
    <w:basedOn w:val="Normal"/>
    <w:rsid w:val="001158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58BB"/>
  </w:style>
  <w:style w:type="character" w:customStyle="1" w:styleId="eop">
    <w:name w:val="eop"/>
    <w:basedOn w:val="DefaultParagraphFont"/>
    <w:rsid w:val="001158BB"/>
  </w:style>
  <w:style w:type="character" w:styleId="CommentReference">
    <w:name w:val="annotation reference"/>
    <w:basedOn w:val="DefaultParagraphFont"/>
    <w:uiPriority w:val="99"/>
    <w:semiHidden/>
    <w:unhideWhenUsed/>
    <w:rsid w:val="00556B55"/>
    <w:rPr>
      <w:sz w:val="16"/>
      <w:szCs w:val="16"/>
    </w:rPr>
  </w:style>
  <w:style w:type="paragraph" w:styleId="CommentText">
    <w:name w:val="annotation text"/>
    <w:basedOn w:val="Normal"/>
    <w:link w:val="CommentTextChar"/>
    <w:uiPriority w:val="99"/>
    <w:semiHidden/>
    <w:unhideWhenUsed/>
    <w:rsid w:val="00556B55"/>
    <w:pPr>
      <w:spacing w:line="240" w:lineRule="auto"/>
    </w:pPr>
    <w:rPr>
      <w:sz w:val="20"/>
      <w:szCs w:val="20"/>
    </w:rPr>
  </w:style>
  <w:style w:type="character" w:customStyle="1" w:styleId="CommentTextChar">
    <w:name w:val="Comment Text Char"/>
    <w:basedOn w:val="DefaultParagraphFont"/>
    <w:link w:val="CommentText"/>
    <w:uiPriority w:val="99"/>
    <w:semiHidden/>
    <w:rsid w:val="00556B55"/>
    <w:rPr>
      <w:sz w:val="20"/>
      <w:szCs w:val="20"/>
    </w:rPr>
  </w:style>
  <w:style w:type="paragraph" w:styleId="CommentSubject">
    <w:name w:val="annotation subject"/>
    <w:basedOn w:val="CommentText"/>
    <w:next w:val="CommentText"/>
    <w:link w:val="CommentSubjectChar"/>
    <w:uiPriority w:val="99"/>
    <w:semiHidden/>
    <w:unhideWhenUsed/>
    <w:rsid w:val="00556B55"/>
    <w:rPr>
      <w:b/>
      <w:bCs/>
    </w:rPr>
  </w:style>
  <w:style w:type="character" w:customStyle="1" w:styleId="CommentSubjectChar">
    <w:name w:val="Comment Subject Char"/>
    <w:basedOn w:val="CommentTextChar"/>
    <w:link w:val="CommentSubject"/>
    <w:uiPriority w:val="99"/>
    <w:semiHidden/>
    <w:rsid w:val="00556B55"/>
    <w:rPr>
      <w:b/>
      <w:bCs/>
      <w:sz w:val="20"/>
      <w:szCs w:val="20"/>
    </w:rPr>
  </w:style>
  <w:style w:type="paragraph" w:styleId="BalloonText">
    <w:name w:val="Balloon Text"/>
    <w:basedOn w:val="Normal"/>
    <w:link w:val="BalloonTextChar"/>
    <w:uiPriority w:val="99"/>
    <w:semiHidden/>
    <w:unhideWhenUsed/>
    <w:rsid w:val="008A2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631879">
      <w:bodyDiv w:val="1"/>
      <w:marLeft w:val="0"/>
      <w:marRight w:val="0"/>
      <w:marTop w:val="0"/>
      <w:marBottom w:val="0"/>
      <w:divBdr>
        <w:top w:val="none" w:sz="0" w:space="0" w:color="auto"/>
        <w:left w:val="none" w:sz="0" w:space="0" w:color="auto"/>
        <w:bottom w:val="none" w:sz="0" w:space="0" w:color="auto"/>
        <w:right w:val="none" w:sz="0" w:space="0" w:color="auto"/>
      </w:divBdr>
    </w:div>
    <w:div w:id="1286350792">
      <w:bodyDiv w:val="1"/>
      <w:marLeft w:val="0"/>
      <w:marRight w:val="0"/>
      <w:marTop w:val="0"/>
      <w:marBottom w:val="0"/>
      <w:divBdr>
        <w:top w:val="none" w:sz="0" w:space="0" w:color="auto"/>
        <w:left w:val="none" w:sz="0" w:space="0" w:color="auto"/>
        <w:bottom w:val="none" w:sz="0" w:space="0" w:color="auto"/>
        <w:right w:val="none" w:sz="0" w:space="0" w:color="auto"/>
      </w:divBdr>
      <w:divsChild>
        <w:div w:id="1594705214">
          <w:marLeft w:val="0"/>
          <w:marRight w:val="0"/>
          <w:marTop w:val="0"/>
          <w:marBottom w:val="0"/>
          <w:divBdr>
            <w:top w:val="none" w:sz="0" w:space="0" w:color="auto"/>
            <w:left w:val="none" w:sz="0" w:space="0" w:color="auto"/>
            <w:bottom w:val="none" w:sz="0" w:space="0" w:color="auto"/>
            <w:right w:val="none" w:sz="0" w:space="0" w:color="auto"/>
          </w:divBdr>
        </w:div>
        <w:div w:id="163396013">
          <w:marLeft w:val="0"/>
          <w:marRight w:val="0"/>
          <w:marTop w:val="0"/>
          <w:marBottom w:val="0"/>
          <w:divBdr>
            <w:top w:val="none" w:sz="0" w:space="0" w:color="auto"/>
            <w:left w:val="none" w:sz="0" w:space="0" w:color="auto"/>
            <w:bottom w:val="none" w:sz="0" w:space="0" w:color="auto"/>
            <w:right w:val="none" w:sz="0" w:space="0" w:color="auto"/>
          </w:divBdr>
        </w:div>
        <w:div w:id="1144926190">
          <w:marLeft w:val="0"/>
          <w:marRight w:val="0"/>
          <w:marTop w:val="0"/>
          <w:marBottom w:val="0"/>
          <w:divBdr>
            <w:top w:val="none" w:sz="0" w:space="0" w:color="auto"/>
            <w:left w:val="none" w:sz="0" w:space="0" w:color="auto"/>
            <w:bottom w:val="none" w:sz="0" w:space="0" w:color="auto"/>
            <w:right w:val="none" w:sz="0" w:space="0" w:color="auto"/>
          </w:divBdr>
        </w:div>
        <w:div w:id="1341195718">
          <w:marLeft w:val="0"/>
          <w:marRight w:val="0"/>
          <w:marTop w:val="0"/>
          <w:marBottom w:val="0"/>
          <w:divBdr>
            <w:top w:val="none" w:sz="0" w:space="0" w:color="auto"/>
            <w:left w:val="none" w:sz="0" w:space="0" w:color="auto"/>
            <w:bottom w:val="none" w:sz="0" w:space="0" w:color="auto"/>
            <w:right w:val="none" w:sz="0" w:space="0" w:color="auto"/>
          </w:divBdr>
        </w:div>
        <w:div w:id="650673572">
          <w:marLeft w:val="0"/>
          <w:marRight w:val="0"/>
          <w:marTop w:val="0"/>
          <w:marBottom w:val="0"/>
          <w:divBdr>
            <w:top w:val="none" w:sz="0" w:space="0" w:color="auto"/>
            <w:left w:val="none" w:sz="0" w:space="0" w:color="auto"/>
            <w:bottom w:val="none" w:sz="0" w:space="0" w:color="auto"/>
            <w:right w:val="none" w:sz="0" w:space="0" w:color="auto"/>
          </w:divBdr>
        </w:div>
        <w:div w:id="552693675">
          <w:marLeft w:val="0"/>
          <w:marRight w:val="0"/>
          <w:marTop w:val="0"/>
          <w:marBottom w:val="0"/>
          <w:divBdr>
            <w:top w:val="none" w:sz="0" w:space="0" w:color="auto"/>
            <w:left w:val="none" w:sz="0" w:space="0" w:color="auto"/>
            <w:bottom w:val="none" w:sz="0" w:space="0" w:color="auto"/>
            <w:right w:val="none" w:sz="0" w:space="0" w:color="auto"/>
          </w:divBdr>
        </w:div>
        <w:div w:id="513106805">
          <w:marLeft w:val="0"/>
          <w:marRight w:val="0"/>
          <w:marTop w:val="0"/>
          <w:marBottom w:val="0"/>
          <w:divBdr>
            <w:top w:val="none" w:sz="0" w:space="0" w:color="auto"/>
            <w:left w:val="none" w:sz="0" w:space="0" w:color="auto"/>
            <w:bottom w:val="none" w:sz="0" w:space="0" w:color="auto"/>
            <w:right w:val="none" w:sz="0" w:space="0" w:color="auto"/>
          </w:divBdr>
        </w:div>
        <w:div w:id="1827017422">
          <w:marLeft w:val="0"/>
          <w:marRight w:val="0"/>
          <w:marTop w:val="0"/>
          <w:marBottom w:val="0"/>
          <w:divBdr>
            <w:top w:val="none" w:sz="0" w:space="0" w:color="auto"/>
            <w:left w:val="none" w:sz="0" w:space="0" w:color="auto"/>
            <w:bottom w:val="none" w:sz="0" w:space="0" w:color="auto"/>
            <w:right w:val="none" w:sz="0" w:space="0" w:color="auto"/>
          </w:divBdr>
        </w:div>
        <w:div w:id="1805082853">
          <w:marLeft w:val="0"/>
          <w:marRight w:val="0"/>
          <w:marTop w:val="0"/>
          <w:marBottom w:val="0"/>
          <w:divBdr>
            <w:top w:val="none" w:sz="0" w:space="0" w:color="auto"/>
            <w:left w:val="none" w:sz="0" w:space="0" w:color="auto"/>
            <w:bottom w:val="none" w:sz="0" w:space="0" w:color="auto"/>
            <w:right w:val="none" w:sz="0" w:space="0" w:color="auto"/>
          </w:divBdr>
        </w:div>
        <w:div w:id="1702590192">
          <w:marLeft w:val="0"/>
          <w:marRight w:val="0"/>
          <w:marTop w:val="0"/>
          <w:marBottom w:val="0"/>
          <w:divBdr>
            <w:top w:val="none" w:sz="0" w:space="0" w:color="auto"/>
            <w:left w:val="none" w:sz="0" w:space="0" w:color="auto"/>
            <w:bottom w:val="none" w:sz="0" w:space="0" w:color="auto"/>
            <w:right w:val="none" w:sz="0" w:space="0" w:color="auto"/>
          </w:divBdr>
        </w:div>
        <w:div w:id="56365573">
          <w:marLeft w:val="0"/>
          <w:marRight w:val="0"/>
          <w:marTop w:val="0"/>
          <w:marBottom w:val="0"/>
          <w:divBdr>
            <w:top w:val="none" w:sz="0" w:space="0" w:color="auto"/>
            <w:left w:val="none" w:sz="0" w:space="0" w:color="auto"/>
            <w:bottom w:val="none" w:sz="0" w:space="0" w:color="auto"/>
            <w:right w:val="none" w:sz="0" w:space="0" w:color="auto"/>
          </w:divBdr>
        </w:div>
        <w:div w:id="853618560">
          <w:marLeft w:val="0"/>
          <w:marRight w:val="0"/>
          <w:marTop w:val="0"/>
          <w:marBottom w:val="0"/>
          <w:divBdr>
            <w:top w:val="none" w:sz="0" w:space="0" w:color="auto"/>
            <w:left w:val="none" w:sz="0" w:space="0" w:color="auto"/>
            <w:bottom w:val="none" w:sz="0" w:space="0" w:color="auto"/>
            <w:right w:val="none" w:sz="0" w:space="0" w:color="auto"/>
          </w:divBdr>
        </w:div>
        <w:div w:id="1722944463">
          <w:marLeft w:val="0"/>
          <w:marRight w:val="0"/>
          <w:marTop w:val="0"/>
          <w:marBottom w:val="0"/>
          <w:divBdr>
            <w:top w:val="none" w:sz="0" w:space="0" w:color="auto"/>
            <w:left w:val="none" w:sz="0" w:space="0" w:color="auto"/>
            <w:bottom w:val="none" w:sz="0" w:space="0" w:color="auto"/>
            <w:right w:val="none" w:sz="0" w:space="0" w:color="auto"/>
          </w:divBdr>
        </w:div>
        <w:div w:id="754983058">
          <w:marLeft w:val="0"/>
          <w:marRight w:val="0"/>
          <w:marTop w:val="0"/>
          <w:marBottom w:val="0"/>
          <w:divBdr>
            <w:top w:val="none" w:sz="0" w:space="0" w:color="auto"/>
            <w:left w:val="none" w:sz="0" w:space="0" w:color="auto"/>
            <w:bottom w:val="none" w:sz="0" w:space="0" w:color="auto"/>
            <w:right w:val="none" w:sz="0" w:space="0" w:color="auto"/>
          </w:divBdr>
        </w:div>
        <w:div w:id="49158761">
          <w:marLeft w:val="0"/>
          <w:marRight w:val="0"/>
          <w:marTop w:val="0"/>
          <w:marBottom w:val="0"/>
          <w:divBdr>
            <w:top w:val="none" w:sz="0" w:space="0" w:color="auto"/>
            <w:left w:val="none" w:sz="0" w:space="0" w:color="auto"/>
            <w:bottom w:val="none" w:sz="0" w:space="0" w:color="auto"/>
            <w:right w:val="none" w:sz="0" w:space="0" w:color="auto"/>
          </w:divBdr>
        </w:div>
        <w:div w:id="1178348414">
          <w:marLeft w:val="0"/>
          <w:marRight w:val="0"/>
          <w:marTop w:val="0"/>
          <w:marBottom w:val="0"/>
          <w:divBdr>
            <w:top w:val="none" w:sz="0" w:space="0" w:color="auto"/>
            <w:left w:val="none" w:sz="0" w:space="0" w:color="auto"/>
            <w:bottom w:val="none" w:sz="0" w:space="0" w:color="auto"/>
            <w:right w:val="none" w:sz="0" w:space="0" w:color="auto"/>
          </w:divBdr>
        </w:div>
        <w:div w:id="263080793">
          <w:marLeft w:val="0"/>
          <w:marRight w:val="0"/>
          <w:marTop w:val="0"/>
          <w:marBottom w:val="0"/>
          <w:divBdr>
            <w:top w:val="none" w:sz="0" w:space="0" w:color="auto"/>
            <w:left w:val="none" w:sz="0" w:space="0" w:color="auto"/>
            <w:bottom w:val="none" w:sz="0" w:space="0" w:color="auto"/>
            <w:right w:val="none" w:sz="0" w:space="0" w:color="auto"/>
          </w:divBdr>
        </w:div>
        <w:div w:id="641233094">
          <w:marLeft w:val="0"/>
          <w:marRight w:val="0"/>
          <w:marTop w:val="0"/>
          <w:marBottom w:val="0"/>
          <w:divBdr>
            <w:top w:val="none" w:sz="0" w:space="0" w:color="auto"/>
            <w:left w:val="none" w:sz="0" w:space="0" w:color="auto"/>
            <w:bottom w:val="none" w:sz="0" w:space="0" w:color="auto"/>
            <w:right w:val="none" w:sz="0" w:space="0" w:color="auto"/>
          </w:divBdr>
        </w:div>
        <w:div w:id="977491780">
          <w:marLeft w:val="0"/>
          <w:marRight w:val="0"/>
          <w:marTop w:val="0"/>
          <w:marBottom w:val="0"/>
          <w:divBdr>
            <w:top w:val="none" w:sz="0" w:space="0" w:color="auto"/>
            <w:left w:val="none" w:sz="0" w:space="0" w:color="auto"/>
            <w:bottom w:val="none" w:sz="0" w:space="0" w:color="auto"/>
            <w:right w:val="none" w:sz="0" w:space="0" w:color="auto"/>
          </w:divBdr>
        </w:div>
        <w:div w:id="1633561573">
          <w:marLeft w:val="0"/>
          <w:marRight w:val="0"/>
          <w:marTop w:val="0"/>
          <w:marBottom w:val="0"/>
          <w:divBdr>
            <w:top w:val="none" w:sz="0" w:space="0" w:color="auto"/>
            <w:left w:val="none" w:sz="0" w:space="0" w:color="auto"/>
            <w:bottom w:val="none" w:sz="0" w:space="0" w:color="auto"/>
            <w:right w:val="none" w:sz="0" w:space="0" w:color="auto"/>
          </w:divBdr>
        </w:div>
        <w:div w:id="178742790">
          <w:marLeft w:val="0"/>
          <w:marRight w:val="0"/>
          <w:marTop w:val="0"/>
          <w:marBottom w:val="0"/>
          <w:divBdr>
            <w:top w:val="none" w:sz="0" w:space="0" w:color="auto"/>
            <w:left w:val="none" w:sz="0" w:space="0" w:color="auto"/>
            <w:bottom w:val="none" w:sz="0" w:space="0" w:color="auto"/>
            <w:right w:val="none" w:sz="0" w:space="0" w:color="auto"/>
          </w:divBdr>
        </w:div>
        <w:div w:id="541746750">
          <w:marLeft w:val="0"/>
          <w:marRight w:val="0"/>
          <w:marTop w:val="0"/>
          <w:marBottom w:val="0"/>
          <w:divBdr>
            <w:top w:val="none" w:sz="0" w:space="0" w:color="auto"/>
            <w:left w:val="none" w:sz="0" w:space="0" w:color="auto"/>
            <w:bottom w:val="none" w:sz="0" w:space="0" w:color="auto"/>
            <w:right w:val="none" w:sz="0" w:space="0" w:color="auto"/>
          </w:divBdr>
        </w:div>
        <w:div w:id="291911016">
          <w:marLeft w:val="0"/>
          <w:marRight w:val="0"/>
          <w:marTop w:val="0"/>
          <w:marBottom w:val="0"/>
          <w:divBdr>
            <w:top w:val="none" w:sz="0" w:space="0" w:color="auto"/>
            <w:left w:val="none" w:sz="0" w:space="0" w:color="auto"/>
            <w:bottom w:val="none" w:sz="0" w:space="0" w:color="auto"/>
            <w:right w:val="none" w:sz="0" w:space="0" w:color="auto"/>
          </w:divBdr>
        </w:div>
        <w:div w:id="2074114261">
          <w:marLeft w:val="0"/>
          <w:marRight w:val="0"/>
          <w:marTop w:val="0"/>
          <w:marBottom w:val="0"/>
          <w:divBdr>
            <w:top w:val="none" w:sz="0" w:space="0" w:color="auto"/>
            <w:left w:val="none" w:sz="0" w:space="0" w:color="auto"/>
            <w:bottom w:val="none" w:sz="0" w:space="0" w:color="auto"/>
            <w:right w:val="none" w:sz="0" w:space="0" w:color="auto"/>
          </w:divBdr>
        </w:div>
        <w:div w:id="682513673">
          <w:marLeft w:val="0"/>
          <w:marRight w:val="0"/>
          <w:marTop w:val="0"/>
          <w:marBottom w:val="0"/>
          <w:divBdr>
            <w:top w:val="none" w:sz="0" w:space="0" w:color="auto"/>
            <w:left w:val="none" w:sz="0" w:space="0" w:color="auto"/>
            <w:bottom w:val="none" w:sz="0" w:space="0" w:color="auto"/>
            <w:right w:val="none" w:sz="0" w:space="0" w:color="auto"/>
          </w:divBdr>
        </w:div>
        <w:div w:id="1276015161">
          <w:marLeft w:val="0"/>
          <w:marRight w:val="0"/>
          <w:marTop w:val="0"/>
          <w:marBottom w:val="0"/>
          <w:divBdr>
            <w:top w:val="none" w:sz="0" w:space="0" w:color="auto"/>
            <w:left w:val="none" w:sz="0" w:space="0" w:color="auto"/>
            <w:bottom w:val="none" w:sz="0" w:space="0" w:color="auto"/>
            <w:right w:val="none" w:sz="0" w:space="0" w:color="auto"/>
          </w:divBdr>
        </w:div>
        <w:div w:id="274139601">
          <w:marLeft w:val="0"/>
          <w:marRight w:val="0"/>
          <w:marTop w:val="0"/>
          <w:marBottom w:val="0"/>
          <w:divBdr>
            <w:top w:val="none" w:sz="0" w:space="0" w:color="auto"/>
            <w:left w:val="none" w:sz="0" w:space="0" w:color="auto"/>
            <w:bottom w:val="none" w:sz="0" w:space="0" w:color="auto"/>
            <w:right w:val="none" w:sz="0" w:space="0" w:color="auto"/>
          </w:divBdr>
        </w:div>
        <w:div w:id="591427341">
          <w:marLeft w:val="0"/>
          <w:marRight w:val="0"/>
          <w:marTop w:val="0"/>
          <w:marBottom w:val="0"/>
          <w:divBdr>
            <w:top w:val="none" w:sz="0" w:space="0" w:color="auto"/>
            <w:left w:val="none" w:sz="0" w:space="0" w:color="auto"/>
            <w:bottom w:val="none" w:sz="0" w:space="0" w:color="auto"/>
            <w:right w:val="none" w:sz="0" w:space="0" w:color="auto"/>
          </w:divBdr>
        </w:div>
        <w:div w:id="1266764586">
          <w:marLeft w:val="0"/>
          <w:marRight w:val="0"/>
          <w:marTop w:val="0"/>
          <w:marBottom w:val="0"/>
          <w:divBdr>
            <w:top w:val="none" w:sz="0" w:space="0" w:color="auto"/>
            <w:left w:val="none" w:sz="0" w:space="0" w:color="auto"/>
            <w:bottom w:val="none" w:sz="0" w:space="0" w:color="auto"/>
            <w:right w:val="none" w:sz="0" w:space="0" w:color="auto"/>
          </w:divBdr>
        </w:div>
        <w:div w:id="784277997">
          <w:marLeft w:val="0"/>
          <w:marRight w:val="0"/>
          <w:marTop w:val="0"/>
          <w:marBottom w:val="0"/>
          <w:divBdr>
            <w:top w:val="none" w:sz="0" w:space="0" w:color="auto"/>
            <w:left w:val="none" w:sz="0" w:space="0" w:color="auto"/>
            <w:bottom w:val="none" w:sz="0" w:space="0" w:color="auto"/>
            <w:right w:val="none" w:sz="0" w:space="0" w:color="auto"/>
          </w:divBdr>
        </w:div>
        <w:div w:id="866287103">
          <w:marLeft w:val="0"/>
          <w:marRight w:val="0"/>
          <w:marTop w:val="0"/>
          <w:marBottom w:val="0"/>
          <w:divBdr>
            <w:top w:val="none" w:sz="0" w:space="0" w:color="auto"/>
            <w:left w:val="none" w:sz="0" w:space="0" w:color="auto"/>
            <w:bottom w:val="none" w:sz="0" w:space="0" w:color="auto"/>
            <w:right w:val="none" w:sz="0" w:space="0" w:color="auto"/>
          </w:divBdr>
        </w:div>
        <w:div w:id="1320963023">
          <w:marLeft w:val="0"/>
          <w:marRight w:val="0"/>
          <w:marTop w:val="0"/>
          <w:marBottom w:val="0"/>
          <w:divBdr>
            <w:top w:val="none" w:sz="0" w:space="0" w:color="auto"/>
            <w:left w:val="none" w:sz="0" w:space="0" w:color="auto"/>
            <w:bottom w:val="none" w:sz="0" w:space="0" w:color="auto"/>
            <w:right w:val="none" w:sz="0" w:space="0" w:color="auto"/>
          </w:divBdr>
        </w:div>
        <w:div w:id="1414476741">
          <w:marLeft w:val="0"/>
          <w:marRight w:val="0"/>
          <w:marTop w:val="0"/>
          <w:marBottom w:val="0"/>
          <w:divBdr>
            <w:top w:val="none" w:sz="0" w:space="0" w:color="auto"/>
            <w:left w:val="none" w:sz="0" w:space="0" w:color="auto"/>
            <w:bottom w:val="none" w:sz="0" w:space="0" w:color="auto"/>
            <w:right w:val="none" w:sz="0" w:space="0" w:color="auto"/>
          </w:divBdr>
        </w:div>
        <w:div w:id="169653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document/sba-form-424b-assurances-non-construction-program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ba.gov/document/sba-form-1711-certification-regarding-lobbying" TargetMode="External"/><Relationship Id="rId5" Type="http://schemas.openxmlformats.org/officeDocument/2006/relationships/styles" Target="styles.xml"/><Relationship Id="rId10" Type="http://schemas.openxmlformats.org/officeDocument/2006/relationships/hyperlink" Target="https://www.sba.gov/document/sba-form-1623-certification-regarding-debarment-suspension-and-other-responsibility-matters-primary-covered" TargetMode="External"/><Relationship Id="rId4" Type="http://schemas.openxmlformats.org/officeDocument/2006/relationships/numbering" Target="numbering.xml"/><Relationship Id="rId9" Type="http://schemas.openxmlformats.org/officeDocument/2006/relationships/hyperlink" Target="https://www.sba.gov/document/sba-form--drug-free-workplac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8" ma:contentTypeDescription="Create a new document." ma:contentTypeScope="" ma:versionID="01b10c3f0c69e8a0cdca097843e0116a">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736a3da6a971a959197b84c50a1c8969"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9CA91-89B2-4EA9-8132-A6BD4B81A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59500-340A-4E7C-A467-C3BD7FAF2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53B395-BA9F-4F9B-B331-C9327ADF3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 Aaron D.</dc:creator>
  <cp:keywords/>
  <dc:description/>
  <cp:lastModifiedBy>Rich, Curtis B.</cp:lastModifiedBy>
  <cp:revision>2</cp:revision>
  <dcterms:created xsi:type="dcterms:W3CDTF">2021-03-09T13:18:00Z</dcterms:created>
  <dcterms:modified xsi:type="dcterms:W3CDTF">2021-03-09T13:18:00Z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