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0557D" w:rsidR="00AC3C03" w:rsidP="00AC3C03" w:rsidRDefault="00C01DED" w14:paraId="117BBC43" w14:textId="409EBF57">
      <w:pPr>
        <w:autoSpaceDE w:val="0"/>
        <w:autoSpaceDN w:val="0"/>
        <w:adjustRightInd w:val="0"/>
        <w:spacing w:before="100" w:beforeAutospacing="1" w:after="100" w:afterAutospacing="1" w:line="281" w:lineRule="auto"/>
        <w:contextualSpacing/>
        <w:rPr>
          <w:rFonts w:ascii="Arial" w:hAnsi="Arial" w:cs="Arial"/>
          <w:sz w:val="20"/>
          <w:szCs w:val="20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FCE7C79" wp14:anchorId="2EEF03AE">
                <wp:simplePos x="0" y="0"/>
                <wp:positionH relativeFrom="margin">
                  <wp:posOffset>3324225</wp:posOffset>
                </wp:positionH>
                <wp:positionV relativeFrom="paragraph">
                  <wp:posOffset>0</wp:posOffset>
                </wp:positionV>
                <wp:extent cx="2495550" cy="180975"/>
                <wp:effectExtent l="0" t="0" r="0" b="9525"/>
                <wp:wrapThrough wrapText="bothSides">
                  <wp:wrapPolygon edited="0">
                    <wp:start x="0" y="0"/>
                    <wp:lineTo x="0" y="20463"/>
                    <wp:lineTo x="21435" y="20463"/>
                    <wp:lineTo x="21435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F6D77" w:rsidR="00FD620D" w:rsidP="00080A6A" w:rsidRDefault="00FD620D" w14:paraId="630D8035" w14:textId="033518B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4F6D77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OMB No. 0535-0</w:t>
                            </w:r>
                            <w:r w:rsidR="00887DC6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56</w:t>
                            </w:r>
                            <w:r w:rsidRPr="004F6D77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Exp. Date </w:t>
                            </w:r>
                            <w:r w:rsidR="00887DC6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5/31</w:t>
                            </w:r>
                            <w:r w:rsidRPr="006344DC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/2022</w:t>
                            </w:r>
                          </w:p>
                          <w:p w:rsidRPr="004F6D77" w:rsidR="00FD620D" w:rsidP="00C01DED" w:rsidRDefault="00FD620D" w14:paraId="7357FC39" w14:textId="78A6EBA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EF03AE">
                <v:stroke joinstyle="miter"/>
                <v:path gradientshapeok="t" o:connecttype="rect"/>
              </v:shapetype>
              <v:shape id="Text Box 2" style="position:absolute;margin-left:261.75pt;margin-top:0;width:196.5pt;height:14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">
                <v:textbox>
                  <w:txbxContent>
                    <w:p w:rsidRPr="004F6D77" w:rsidR="00FD620D" w:rsidP="00080A6A" w:rsidRDefault="00FD620D" w14:paraId="630D8035" w14:textId="033518B3">
                      <w:pPr>
                        <w:jc w:val="right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4F6D77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OMB No. 0535-0</w:t>
                      </w:r>
                      <w:r w:rsidR="00887DC6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56</w:t>
                      </w:r>
                      <w:r w:rsidRPr="004F6D77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Exp. Date </w:t>
                      </w:r>
                      <w:r w:rsidR="00887DC6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5/31</w:t>
                      </w:r>
                      <w:r w:rsidRPr="006344DC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/2022</w:t>
                      </w:r>
                    </w:p>
                    <w:p w:rsidRPr="004F6D77" w:rsidR="00FD620D" w:rsidP="00C01DED" w:rsidRDefault="00FD620D" w14:paraId="7357FC39" w14:textId="78A6EBA9">
                      <w:pPr>
                        <w:jc w:val="right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C0557D" w:rsidR="00AC3C03">
        <w:rPr>
          <w:rFonts w:ascii="Arial" w:hAnsi="Arial" w:cs="Arial"/>
          <w:sz w:val="20"/>
          <w:szCs w:val="20"/>
        </w:rPr>
        <w:t>Dear Sir/Madam,</w:t>
      </w:r>
      <w:r w:rsidRPr="00C01DED">
        <w:rPr>
          <w:rFonts w:eastAsia="Calibri"/>
          <w:noProof/>
          <w:sz w:val="24"/>
          <w:szCs w:val="24"/>
        </w:rPr>
        <w:t xml:space="preserve"> </w:t>
      </w:r>
    </w:p>
    <w:p w:rsidRPr="00C0557D" w:rsidR="00AC3C03" w:rsidP="00AC3C03" w:rsidRDefault="00AC3C03" w14:paraId="52F21FD8" w14:textId="77777777">
      <w:pPr>
        <w:autoSpaceDE w:val="0"/>
        <w:autoSpaceDN w:val="0"/>
        <w:adjustRightInd w:val="0"/>
        <w:spacing w:before="100" w:beforeAutospacing="1" w:after="100" w:afterAutospacing="1" w:line="281" w:lineRule="auto"/>
        <w:contextualSpacing/>
        <w:rPr>
          <w:rFonts w:ascii="Arial" w:hAnsi="Arial" w:cs="Arial"/>
          <w:sz w:val="20"/>
          <w:szCs w:val="20"/>
        </w:rPr>
      </w:pPr>
    </w:p>
    <w:p w:rsidR="00AC3C03" w:rsidP="002320F8" w:rsidRDefault="00AC3C03" w14:paraId="2DBC8294" w14:textId="641A620E">
      <w:pPr>
        <w:adjustRightInd w:val="0"/>
        <w:spacing w:before="100" w:beforeAutospacing="1" w:after="100" w:afterAutospacing="1" w:line="276" w:lineRule="auto"/>
        <w:ind w:right="360"/>
        <w:contextualSpacing/>
        <w:rPr>
          <w:rFonts w:ascii="Arial" w:hAnsi="Arial" w:cs="Arial"/>
          <w:sz w:val="20"/>
          <w:szCs w:val="20"/>
        </w:rPr>
      </w:pPr>
      <w:r w:rsidRPr="00C0557D">
        <w:rPr>
          <w:rFonts w:ascii="Arial" w:hAnsi="Arial" w:cs="Arial"/>
          <w:sz w:val="20"/>
          <w:szCs w:val="20"/>
        </w:rPr>
        <w:t xml:space="preserve">You </w:t>
      </w:r>
      <w:r w:rsidR="00680090">
        <w:rPr>
          <w:rFonts w:ascii="Arial" w:hAnsi="Arial" w:cs="Arial"/>
          <w:sz w:val="20"/>
          <w:szCs w:val="20"/>
        </w:rPr>
        <w:t>may</w:t>
      </w:r>
      <w:r w:rsidRPr="00C0557D" w:rsidR="00680090">
        <w:rPr>
          <w:rFonts w:ascii="Arial" w:hAnsi="Arial" w:cs="Arial"/>
          <w:sz w:val="20"/>
          <w:szCs w:val="20"/>
        </w:rPr>
        <w:t xml:space="preserve"> </w:t>
      </w:r>
      <w:r w:rsidRPr="00C0557D">
        <w:rPr>
          <w:rFonts w:ascii="Arial" w:hAnsi="Arial" w:cs="Arial"/>
          <w:sz w:val="20"/>
          <w:szCs w:val="20"/>
        </w:rPr>
        <w:t xml:space="preserve">have </w:t>
      </w:r>
      <w:r w:rsidR="00680090">
        <w:rPr>
          <w:rFonts w:ascii="Arial" w:hAnsi="Arial" w:cs="Arial"/>
          <w:sz w:val="20"/>
          <w:szCs w:val="20"/>
        </w:rPr>
        <w:t xml:space="preserve">received </w:t>
      </w:r>
      <w:r w:rsidR="00540BC1">
        <w:rPr>
          <w:rFonts w:ascii="Arial" w:hAnsi="Arial" w:cs="Arial"/>
          <w:sz w:val="20"/>
          <w:szCs w:val="20"/>
        </w:rPr>
        <w:t xml:space="preserve">a </w:t>
      </w:r>
      <w:r w:rsidRPr="00540BC1" w:rsidR="00540BC1">
        <w:rPr>
          <w:rFonts w:ascii="Arial" w:hAnsi="Arial" w:cs="Arial"/>
          <w:sz w:val="20"/>
          <w:szCs w:val="20"/>
        </w:rPr>
        <w:t>Feral Swine Livestock Damage Survey</w:t>
      </w:r>
      <w:r w:rsidRPr="00C0557D">
        <w:rPr>
          <w:rFonts w:ascii="Arial" w:hAnsi="Arial" w:cs="Arial"/>
          <w:sz w:val="20"/>
          <w:szCs w:val="20"/>
        </w:rPr>
        <w:t xml:space="preserve">. </w:t>
      </w:r>
      <w:r w:rsidRPr="00680090" w:rsidR="00680090">
        <w:rPr>
          <w:rFonts w:ascii="Arial" w:hAnsi="Arial" w:cs="Arial"/>
          <w:sz w:val="20"/>
          <w:szCs w:val="20"/>
        </w:rPr>
        <w:t>If</w:t>
      </w:r>
      <w:r w:rsidRPr="00680090">
        <w:rPr>
          <w:rFonts w:ascii="Arial" w:hAnsi="Arial" w:cs="Arial"/>
          <w:sz w:val="20"/>
          <w:szCs w:val="20"/>
        </w:rPr>
        <w:t xml:space="preserve"> you have already responded</w:t>
      </w:r>
      <w:r w:rsidRPr="00680090" w:rsidR="00680090">
        <w:rPr>
          <w:rFonts w:ascii="Arial" w:hAnsi="Arial" w:cs="Arial"/>
          <w:sz w:val="20"/>
          <w:szCs w:val="20"/>
        </w:rPr>
        <w:t>, thank you</w:t>
      </w:r>
      <w:r w:rsidRPr="00680090">
        <w:rPr>
          <w:rFonts w:ascii="Arial" w:hAnsi="Arial" w:cs="Arial"/>
          <w:sz w:val="20"/>
          <w:szCs w:val="20"/>
        </w:rPr>
        <w:t>. If not, there’s still time.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80553">
        <w:rPr>
          <w:rFonts w:ascii="Arial" w:hAnsi="Arial" w:cs="Arial"/>
          <w:sz w:val="20"/>
          <w:szCs w:val="20"/>
        </w:rPr>
        <w:t>You</w:t>
      </w:r>
      <w:r w:rsidR="009463B1">
        <w:rPr>
          <w:rFonts w:ascii="Arial" w:hAnsi="Arial" w:cs="Arial"/>
          <w:sz w:val="20"/>
          <w:szCs w:val="20"/>
        </w:rPr>
        <w:t xml:space="preserve"> are encouraged to respond online at </w:t>
      </w:r>
      <w:r w:rsidRPr="009463B1" w:rsidR="009463B1">
        <w:rPr>
          <w:rFonts w:ascii="Arial" w:hAnsi="Arial" w:cs="Arial"/>
          <w:sz w:val="20"/>
          <w:szCs w:val="20"/>
          <w:u w:val="single"/>
        </w:rPr>
        <w:t>agcounts.usda.gov</w:t>
      </w:r>
      <w:r w:rsidR="009463B1">
        <w:rPr>
          <w:rFonts w:ascii="Arial" w:hAnsi="Arial" w:cs="Arial"/>
          <w:sz w:val="20"/>
          <w:szCs w:val="20"/>
        </w:rPr>
        <w:t xml:space="preserve"> </w:t>
      </w:r>
      <w:r w:rsidR="002320F8">
        <w:rPr>
          <w:rFonts w:ascii="Arial" w:hAnsi="Arial" w:cs="Arial"/>
          <w:sz w:val="20"/>
          <w:szCs w:val="20"/>
        </w:rPr>
        <w:t>or</w:t>
      </w:r>
      <w:r w:rsidR="009463B1">
        <w:rPr>
          <w:rFonts w:ascii="Arial" w:hAnsi="Arial" w:cs="Arial"/>
          <w:sz w:val="20"/>
          <w:szCs w:val="20"/>
        </w:rPr>
        <w:t xml:space="preserve"> </w:t>
      </w:r>
      <w:r w:rsidR="00080A6A">
        <w:rPr>
          <w:rFonts w:ascii="Arial" w:hAnsi="Arial" w:cs="Arial"/>
          <w:sz w:val="20"/>
          <w:szCs w:val="20"/>
        </w:rPr>
        <w:t xml:space="preserve">by </w:t>
      </w:r>
      <w:r w:rsidR="009463B1">
        <w:rPr>
          <w:rFonts w:ascii="Arial" w:hAnsi="Arial" w:cs="Arial"/>
          <w:sz w:val="20"/>
          <w:szCs w:val="20"/>
        </w:rPr>
        <w:t>mail.</w:t>
      </w:r>
      <w:r w:rsidRPr="00580553">
        <w:rPr>
          <w:rFonts w:ascii="Arial" w:hAnsi="Arial" w:cs="Arial"/>
          <w:sz w:val="20"/>
          <w:szCs w:val="20"/>
        </w:rPr>
        <w:t xml:space="preserve"> </w:t>
      </w:r>
      <w:r w:rsidRPr="00754222" w:rsidR="002320F8">
        <w:rPr>
          <w:rFonts w:ascii="Arial" w:hAnsi="Arial" w:cs="Arial"/>
          <w:sz w:val="20"/>
          <w:szCs w:val="20"/>
        </w:rPr>
        <w:t xml:space="preserve">To protect the health and safety of producers, partners, and employees, NASS has suspended in-person </w:t>
      </w:r>
      <w:r w:rsidR="00680090">
        <w:rPr>
          <w:rFonts w:ascii="Arial" w:hAnsi="Arial" w:cs="Arial"/>
          <w:sz w:val="20"/>
          <w:szCs w:val="20"/>
        </w:rPr>
        <w:t>survey interviews</w:t>
      </w:r>
      <w:r w:rsidRPr="00754222" w:rsidR="002320F8">
        <w:rPr>
          <w:rFonts w:ascii="Arial" w:hAnsi="Arial" w:cs="Arial"/>
          <w:sz w:val="20"/>
          <w:szCs w:val="20"/>
        </w:rPr>
        <w:t xml:space="preserve"> until further notice.</w:t>
      </w:r>
    </w:p>
    <w:p w:rsidR="00AC3C03" w:rsidP="002320F8" w:rsidRDefault="00AC3C03" w14:paraId="33EA2AD4" w14:textId="77777777">
      <w:pPr>
        <w:adjustRightInd w:val="0"/>
        <w:spacing w:before="100" w:beforeAutospacing="1" w:after="100" w:afterAutospacing="1" w:line="276" w:lineRule="auto"/>
        <w:ind w:right="360"/>
        <w:contextualSpacing/>
        <w:rPr>
          <w:rFonts w:ascii="Arial" w:hAnsi="Arial" w:cs="Arial"/>
          <w:sz w:val="20"/>
          <w:szCs w:val="20"/>
        </w:rPr>
      </w:pPr>
      <w:bookmarkStart w:name="_GoBack" w:id="0"/>
      <w:bookmarkEnd w:id="0"/>
    </w:p>
    <w:p w:rsidRPr="00393F99" w:rsidR="002320F8" w:rsidP="002320F8" w:rsidRDefault="00080A6A" w14:paraId="621FB536" w14:textId="4BFA81BB">
      <w:pPr>
        <w:spacing w:line="276" w:lineRule="auto"/>
        <w:rPr>
          <w:rFonts w:ascii="Arial" w:hAnsi="Arial" w:cs="Arial"/>
          <w:sz w:val="20"/>
          <w:szCs w:val="20"/>
        </w:rPr>
      </w:pPr>
      <w:r w:rsidRPr="00631D50">
        <w:rPr>
          <w:rFonts w:ascii="Arial" w:hAnsi="Arial" w:cs="Arial"/>
          <w:sz w:val="20"/>
          <w:szCs w:val="20"/>
        </w:rPr>
        <w:t>Results of this survey</w:t>
      </w:r>
      <w:r w:rsidR="00540BC1">
        <w:rPr>
          <w:rFonts w:ascii="Arial" w:hAnsi="Arial" w:cs="Arial"/>
          <w:sz w:val="20"/>
          <w:szCs w:val="20"/>
        </w:rPr>
        <w:t xml:space="preserve"> will help</w:t>
      </w:r>
      <w:r w:rsidRPr="00631D50">
        <w:rPr>
          <w:rFonts w:ascii="Arial" w:hAnsi="Arial" w:cs="Arial"/>
          <w:sz w:val="20"/>
          <w:szCs w:val="20"/>
        </w:rPr>
        <w:t xml:space="preserve"> </w:t>
      </w:r>
      <w:r w:rsidR="00540BC1">
        <w:rPr>
          <w:rFonts w:ascii="Arial" w:hAnsi="Arial" w:cs="Arial"/>
          <w:sz w:val="20"/>
          <w:szCs w:val="20"/>
        </w:rPr>
        <w:t>measure</w:t>
      </w:r>
      <w:r w:rsidRPr="00540BC1" w:rsidR="00540BC1">
        <w:rPr>
          <w:rFonts w:ascii="Arial" w:hAnsi="Arial" w:cs="Arial"/>
          <w:sz w:val="20"/>
          <w:szCs w:val="20"/>
        </w:rPr>
        <w:t xml:space="preserve"> the cost or value of feral hog damage and/or hunting on livestock operations</w:t>
      </w:r>
      <w:r w:rsidRPr="00393F99" w:rsidR="004046B4">
        <w:rPr>
          <w:rFonts w:ascii="Arial" w:hAnsi="Arial" w:cs="Arial"/>
          <w:sz w:val="20"/>
          <w:szCs w:val="20"/>
        </w:rPr>
        <w:t>.</w:t>
      </w:r>
      <w:r w:rsidRPr="00393F99" w:rsidR="002320F8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393F99" w:rsidR="005D5277">
        <w:rPr>
          <w:rFonts w:ascii="Arial" w:hAnsi="Arial" w:cs="Arial"/>
          <w:b/>
          <w:bCs/>
          <w:sz w:val="20"/>
          <w:szCs w:val="20"/>
        </w:rPr>
        <w:t>Your response is important.</w:t>
      </w:r>
    </w:p>
    <w:p w:rsidRPr="00C0557D" w:rsidR="00AC3C03" w:rsidP="002320F8" w:rsidRDefault="00680090" w14:paraId="03E43195" w14:textId="0DDB04A1">
      <w:pPr>
        <w:autoSpaceDE w:val="0"/>
        <w:autoSpaceDN w:val="0"/>
        <w:spacing w:before="100" w:beforeAutospacing="1" w:after="240" w:line="276" w:lineRule="auto"/>
        <w:contextualSpacing/>
        <w:rPr>
          <w:rFonts w:ascii="Arial" w:hAnsi="Arial" w:cs="Arial"/>
          <w:sz w:val="20"/>
          <w:szCs w:val="20"/>
        </w:rPr>
      </w:pPr>
      <w:r w:rsidRPr="00680090">
        <w:rPr>
          <w:rFonts w:ascii="Arial" w:hAnsi="Arial" w:cs="Arial"/>
          <w:sz w:val="20"/>
          <w:szCs w:val="20"/>
        </w:rPr>
        <w:t>The information you provide will be used for statistical purposes only. In accordance with federal law, your responses will be kept confidential</w:t>
      </w:r>
      <w:r w:rsidRPr="002320F8" w:rsidR="002320F8">
        <w:rPr>
          <w:rFonts w:ascii="Arial" w:hAnsi="Arial" w:cs="Arial"/>
          <w:sz w:val="20"/>
          <w:szCs w:val="20"/>
        </w:rPr>
        <w:t xml:space="preserve">. </w:t>
      </w:r>
      <w:r w:rsidRPr="002320F8" w:rsidR="00080A6A">
        <w:rPr>
          <w:rFonts w:ascii="Arial" w:hAnsi="Arial" w:cs="Arial"/>
          <w:sz w:val="20"/>
          <w:szCs w:val="20"/>
        </w:rPr>
        <w:t>For more information about</w:t>
      </w:r>
      <w:r w:rsidR="00540BC1">
        <w:rPr>
          <w:rFonts w:ascii="Arial" w:hAnsi="Arial" w:cs="Arial"/>
          <w:sz w:val="20"/>
          <w:szCs w:val="20"/>
        </w:rPr>
        <w:t xml:space="preserve"> research related to</w:t>
      </w:r>
      <w:r w:rsidRPr="002320F8" w:rsidR="00080A6A">
        <w:rPr>
          <w:rFonts w:ascii="Arial" w:hAnsi="Arial" w:cs="Arial"/>
          <w:sz w:val="20"/>
          <w:szCs w:val="20"/>
        </w:rPr>
        <w:t xml:space="preserve"> this survey, visit </w:t>
      </w:r>
      <w:r w:rsidRPr="00540BC1" w:rsidR="00540BC1">
        <w:rPr>
          <w:rFonts w:ascii="Arial" w:hAnsi="Arial" w:cs="Arial"/>
          <w:sz w:val="20"/>
          <w:szCs w:val="20"/>
          <w:u w:val="single"/>
        </w:rPr>
        <w:t>aphis.usda.gov/aphis/resources/pests-diseases/feral-swine/feral-swine-resources</w:t>
      </w:r>
      <w:r w:rsidR="00080A6A">
        <w:rPr>
          <w:rFonts w:ascii="Arial" w:hAnsi="Arial" w:cs="Arial"/>
          <w:sz w:val="20"/>
          <w:szCs w:val="20"/>
        </w:rPr>
        <w:t>.</w:t>
      </w:r>
      <w:r w:rsidRPr="00680090" w:rsidR="002320F8">
        <w:rPr>
          <w:rFonts w:ascii="Arial" w:hAnsi="Arial" w:cs="Arial"/>
          <w:sz w:val="20"/>
          <w:szCs w:val="20"/>
        </w:rPr>
        <w:t xml:space="preserve"> </w:t>
      </w:r>
      <w:r w:rsidRPr="002320F8" w:rsidR="002320F8">
        <w:rPr>
          <w:rFonts w:ascii="Arial" w:hAnsi="Arial" w:cs="Arial"/>
          <w:sz w:val="20"/>
          <w:szCs w:val="20"/>
        </w:rPr>
        <w:t>If you have questions or difficulty completing your survey, please call toll-free 1-888-424-7828.</w:t>
      </w:r>
      <w:r w:rsidRPr="00C0557D" w:rsidR="00AC3C03">
        <w:rPr>
          <w:rFonts w:ascii="Arial" w:hAnsi="Arial" w:cs="Arial"/>
          <w:sz w:val="20"/>
          <w:szCs w:val="20"/>
        </w:rPr>
        <w:br/>
      </w:r>
    </w:p>
    <w:p w:rsidRPr="00C0557D" w:rsidR="00AC3C03" w:rsidP="00AC3C03" w:rsidRDefault="00AC3C03" w14:paraId="644ECB50" w14:textId="77777777">
      <w:pPr>
        <w:numPr>
          <w:ilvl w:val="12"/>
          <w:numId w:val="0"/>
        </w:numPr>
        <w:spacing w:line="281" w:lineRule="auto"/>
        <w:rPr>
          <w:rFonts w:ascii="Arial" w:hAnsi="Arial" w:cs="Arial"/>
          <w:sz w:val="20"/>
          <w:szCs w:val="20"/>
        </w:rPr>
      </w:pPr>
      <w:r w:rsidRPr="00C0557D">
        <w:rPr>
          <w:rFonts w:ascii="Arial" w:hAnsi="Arial" w:cs="Arial"/>
          <w:noProof/>
          <w:spacing w:val="-3"/>
          <w:sz w:val="20"/>
          <w:szCs w:val="20"/>
        </w:rPr>
        <w:drawing>
          <wp:anchor distT="0" distB="0" distL="114300" distR="114300" simplePos="0" relativeHeight="251665408" behindDoc="1" locked="0" layoutInCell="1" allowOverlap="1" wp14:editId="07399F22" wp14:anchorId="3DDAA004">
            <wp:simplePos x="0" y="0"/>
            <wp:positionH relativeFrom="column">
              <wp:posOffset>-114300</wp:posOffset>
            </wp:positionH>
            <wp:positionV relativeFrom="paragraph">
              <wp:posOffset>55245</wp:posOffset>
            </wp:positionV>
            <wp:extent cx="1280160" cy="5486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bert Hamer electronic signa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57D">
        <w:rPr>
          <w:rFonts w:ascii="Arial" w:hAnsi="Arial" w:cs="Arial"/>
          <w:spacing w:val="-3"/>
          <w:sz w:val="20"/>
          <w:szCs w:val="20"/>
        </w:rPr>
        <w:t>Sincerely,</w:t>
      </w:r>
      <w:r w:rsidRPr="00C0557D">
        <w:rPr>
          <w:rFonts w:ascii="Arial" w:hAnsi="Arial" w:cs="Arial"/>
          <w:spacing w:val="-3"/>
          <w:sz w:val="20"/>
          <w:szCs w:val="20"/>
        </w:rPr>
        <w:br/>
      </w:r>
      <w:r w:rsidRPr="00C0557D">
        <w:rPr>
          <w:rFonts w:ascii="Arial" w:hAnsi="Arial" w:cs="Arial"/>
          <w:spacing w:val="-3"/>
          <w:sz w:val="20"/>
          <w:szCs w:val="20"/>
        </w:rPr>
        <w:br/>
      </w:r>
      <w:r w:rsidRPr="00C0557D">
        <w:rPr>
          <w:rFonts w:ascii="Arial" w:hAnsi="Arial" w:cs="Arial"/>
          <w:spacing w:val="-3"/>
          <w:sz w:val="20"/>
          <w:szCs w:val="20"/>
        </w:rPr>
        <w:br/>
        <w:t>Hubert Hamer</w:t>
      </w:r>
      <w:r w:rsidRPr="00C0557D">
        <w:rPr>
          <w:rFonts w:ascii="Arial" w:hAnsi="Arial" w:cs="Arial"/>
          <w:spacing w:val="-3"/>
          <w:sz w:val="20"/>
          <w:szCs w:val="20"/>
        </w:rPr>
        <w:br/>
        <w:t>Administrator, National Agricultural Statistics Service</w:t>
      </w:r>
    </w:p>
    <w:p w:rsidRPr="00C6137E" w:rsidR="00C6137E" w:rsidP="00E4585A" w:rsidRDefault="00C6137E" w14:paraId="352D1E5A" w14:textId="0B0960F9">
      <w:pPr>
        <w:pBdr>
          <w:bottom w:val="single" w:color="auto" w:sz="12" w:space="0"/>
        </w:pBdr>
        <w:spacing w:line="281" w:lineRule="auto"/>
        <w:ind w:right="-360"/>
        <w:rPr>
          <w:rFonts w:ascii="Arial" w:hAnsi="Arial" w:cs="Arial"/>
        </w:rPr>
      </w:pPr>
    </w:p>
    <w:p w:rsidR="00C6137E" w:rsidP="00C6137E" w:rsidRDefault="00C6137E" w14:paraId="1EF22B3A" w14:textId="1B53FFC8">
      <w:pPr>
        <w:spacing w:line="281" w:lineRule="auto"/>
        <w:rPr>
          <w:rFonts w:ascii="Arial" w:hAnsi="Arial" w:cs="Arial"/>
        </w:rPr>
      </w:pPr>
    </w:p>
    <w:p w:rsidRPr="006A40D6" w:rsidR="006C2748" w:rsidP="006A40D6" w:rsidRDefault="00080A6A" w14:paraId="36B18B17" w14:textId="35466A1E">
      <w:pPr>
        <w:spacing w:before="100" w:beforeAutospacing="1" w:after="100" w:afterAutospacing="1" w:line="281" w:lineRule="auto"/>
        <w:contextualSpacing/>
        <w:rPr>
          <w:rFonts w:ascii="Times New Roman" w:hAnsi="Times New Roman" w:cs="Times New Roma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6961CD66" wp14:anchorId="5EF7DCBD">
                <wp:simplePos x="0" y="0"/>
                <wp:positionH relativeFrom="margin">
                  <wp:align>left</wp:align>
                </wp:positionH>
                <wp:positionV relativeFrom="paragraph">
                  <wp:posOffset>4455160</wp:posOffset>
                </wp:positionV>
                <wp:extent cx="6210300" cy="385763"/>
                <wp:effectExtent l="0" t="0" r="1905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85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20D" w:rsidP="00C01DED" w:rsidRDefault="00FD620D" w14:paraId="621CF079" w14:textId="5C5933F5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F6D7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According to the Paperwork Reduction Act of 1995, an agency may not conduct or sponsor, and a person is not required to respond to a collection of information unless it displays a valid OMB control number. The valid OMB number is 0535-</w:t>
                            </w:r>
                            <w:r w:rsidR="00F337E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0256</w:t>
                            </w:r>
                            <w:r w:rsidRPr="004F6D7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. The time required to complete this information collection is estimated to average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30</w:t>
                            </w:r>
                            <w:r w:rsidRPr="004F6D7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minutes,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  <w:p w:rsidRPr="004F6D77" w:rsidR="00FD620D" w:rsidP="00C01DED" w:rsidRDefault="00FD620D" w14:paraId="0B4245BA" w14:textId="7777777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0;margin-top:350.8pt;width:489pt;height:30.4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" w14:anchorId="5EF7DCBD">
                <v:textbox>
                  <w:txbxContent>
                    <w:p w:rsidR="00FD620D" w:rsidP="00C01DED" w:rsidRDefault="00FD620D" w14:paraId="621CF079" w14:textId="5C5933F5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F6D77">
                        <w:rPr>
                          <w:rFonts w:ascii="Arial" w:hAnsi="Arial" w:cs="Arial"/>
                          <w:sz w:val="12"/>
                          <w:szCs w:val="12"/>
                        </w:rPr>
                        <w:t>According to the Paperwork Reduction Act of 1995, an agency may not conduct or sponsor, and a person is not required to respond to a collection of information unless it displays a valid OMB control number. The valid OMB number is 0535-</w:t>
                      </w:r>
                      <w:r w:rsidR="00F337E5">
                        <w:rPr>
                          <w:rFonts w:ascii="Arial" w:hAnsi="Arial" w:cs="Arial"/>
                          <w:sz w:val="12"/>
                          <w:szCs w:val="12"/>
                        </w:rPr>
                        <w:t>0256</w:t>
                      </w:r>
                      <w:r w:rsidRPr="004F6D7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. The time required to complete this information collection is estimated to average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30</w:t>
                      </w:r>
                      <w:r w:rsidRPr="004F6D7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minutes, including the time for reviewing instructions, searching existing data sources, gathering and maintaining the data needed, and completing and reviewing the collection of information.</w:t>
                      </w:r>
                    </w:p>
                    <w:p w:rsidRPr="004F6D77" w:rsidR="00FD620D" w:rsidP="00C01DED" w:rsidRDefault="00FD620D" w14:paraId="0B4245BA" w14:textId="7777777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0090">
        <w:rPr>
          <w:b/>
          <w:noProof/>
          <w:color w:val="231F20"/>
          <w:sz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editId="3BCA2A24" wp14:anchorId="16669058">
                <wp:simplePos x="0" y="0"/>
                <wp:positionH relativeFrom="margin">
                  <wp:posOffset>0</wp:posOffset>
                </wp:positionH>
                <wp:positionV relativeFrom="paragraph">
                  <wp:posOffset>1609090</wp:posOffset>
                </wp:positionV>
                <wp:extent cx="6257925" cy="1485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48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C0557D" w:rsidR="00FD620D" w:rsidP="00E4585A" w:rsidRDefault="00FD620D" w14:paraId="4EF5C7C7" w14:textId="26A6187F">
                            <w:pPr>
                              <w:autoSpaceDE w:val="0"/>
                              <w:autoSpaceDN w:val="0"/>
                              <w:adjustRightInd w:val="0"/>
                              <w:spacing w:after="0" w:line="281" w:lineRule="auto"/>
                              <w:ind w:left="45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C055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Online reporting is fast and secure. All you need 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your </w:t>
                            </w:r>
                            <w:r w:rsidRPr="00C055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survey code to begin.</w:t>
                            </w:r>
                            <w:r w:rsidRPr="00C055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>To complete your survey, follow these steps:</w:t>
                            </w:r>
                          </w:p>
                          <w:p w:rsidRPr="00C0557D" w:rsidR="00FD620D" w:rsidP="00E4585A" w:rsidRDefault="00FD620D" w14:paraId="45FE03A5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81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Pr="00C0557D" w:rsidR="00FD620D" w:rsidP="00E4585A" w:rsidRDefault="00FD620D" w14:paraId="3CDEAF6D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81" w:lineRule="auto"/>
                              <w:ind w:left="108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0557D">
                              <w:rPr>
                                <w:rFonts w:ascii="Arial" w:hAnsi="Arial" w:cs="Arial"/>
                                <w:bCs/>
                              </w:rPr>
                              <w:t xml:space="preserve">1. Go to: </w:t>
                            </w:r>
                            <w:r w:rsidRPr="00C055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agcounts.usda.gov</w:t>
                            </w:r>
                          </w:p>
                          <w:p w:rsidRPr="00C0557D" w:rsidR="00FD620D" w:rsidP="00E4585A" w:rsidRDefault="00FD620D" w14:paraId="45FCC44F" w14:textId="58BC0A4A">
                            <w:pPr>
                              <w:autoSpaceDE w:val="0"/>
                              <w:autoSpaceDN w:val="0"/>
                              <w:adjustRightInd w:val="0"/>
                              <w:spacing w:after="0" w:line="281" w:lineRule="auto"/>
                              <w:ind w:left="108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0557D">
                              <w:rPr>
                                <w:rFonts w:ascii="Arial" w:hAnsi="Arial" w:cs="Arial"/>
                                <w:bCs/>
                              </w:rPr>
                              <w:t xml:space="preserve">2. Enter your Survey Code: </w:t>
                            </w:r>
                            <w:r w:rsidRPr="00D84438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  <w:t>&lt;&lt;</w:t>
                            </w:r>
                            <w:r w:rsidRPr="00D8443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Pr="00C0557D" w:rsidR="00FD620D" w:rsidP="00E4585A" w:rsidRDefault="00FD620D" w14:paraId="0D03F121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81" w:lineRule="auto"/>
                              <w:ind w:left="1080"/>
                              <w:rPr>
                                <w:rFonts w:ascii="Arial" w:hAnsi="Arial" w:cs="Arial"/>
                                <w:bCs/>
                                <w:i/>
                              </w:rPr>
                            </w:pPr>
                            <w:r w:rsidRPr="00C0557D">
                              <w:rPr>
                                <w:rFonts w:ascii="Arial" w:hAnsi="Arial" w:cs="Arial"/>
                                <w:bCs/>
                              </w:rPr>
                              <w:t xml:space="preserve">3. Complete the survey through the Conclusion section and select </w:t>
                            </w:r>
                            <w:r w:rsidRPr="00AE51A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Submit Survey</w:t>
                            </w:r>
                          </w:p>
                          <w:p w:rsidRPr="00E4585A" w:rsidR="00FD620D" w:rsidP="00E4585A" w:rsidRDefault="00FD620D" w14:paraId="1540BF41" w14:textId="00C85CDC">
                            <w:pPr>
                              <w:spacing w:before="216" w:line="264" w:lineRule="auto"/>
                              <w:ind w:left="183" w:right="4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0;margin-top:126.7pt;width:492.75pt;height:11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ed="f" strokecolor="#231f20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" w14:anchorId="16669058">
                <v:textbox inset="0,0,0,0">
                  <w:txbxContent>
                    <w:p w:rsidRPr="00C0557D" w:rsidR="00FD620D" w:rsidP="00E4585A" w:rsidRDefault="00FD620D" w14:paraId="4EF5C7C7" w14:textId="26A6187F">
                      <w:pPr>
                        <w:autoSpaceDE w:val="0"/>
                        <w:autoSpaceDN w:val="0"/>
                        <w:adjustRightInd w:val="0"/>
                        <w:spacing w:after="0" w:line="281" w:lineRule="auto"/>
                        <w:ind w:left="45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C0557D">
                        <w:rPr>
                          <w:rFonts w:ascii="Arial" w:hAnsi="Arial" w:cs="Arial"/>
                          <w:b/>
                          <w:bCs/>
                        </w:rPr>
                        <w:t xml:space="preserve">Online reporting is fast and secure. All you need is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your </w:t>
                      </w:r>
                      <w:r w:rsidRPr="00C0557D">
                        <w:rPr>
                          <w:rFonts w:ascii="Arial" w:hAnsi="Arial" w:cs="Arial"/>
                          <w:b/>
                          <w:bCs/>
                        </w:rPr>
                        <w:t>survey code to begin.</w:t>
                      </w:r>
                      <w:r w:rsidRPr="00C0557D">
                        <w:rPr>
                          <w:rFonts w:ascii="Arial" w:hAnsi="Arial" w:cs="Arial"/>
                          <w:b/>
                          <w:bCs/>
                        </w:rPr>
                        <w:br/>
                        <w:t>To complete your survey, follow these steps:</w:t>
                      </w:r>
                    </w:p>
                    <w:p w:rsidRPr="00C0557D" w:rsidR="00FD620D" w:rsidP="00E4585A" w:rsidRDefault="00FD620D" w14:paraId="45FE03A5" w14:textId="77777777">
                      <w:pPr>
                        <w:autoSpaceDE w:val="0"/>
                        <w:autoSpaceDN w:val="0"/>
                        <w:adjustRightInd w:val="0"/>
                        <w:spacing w:after="0" w:line="281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Pr="00C0557D" w:rsidR="00FD620D" w:rsidP="00E4585A" w:rsidRDefault="00FD620D" w14:paraId="3CDEAF6D" w14:textId="77777777">
                      <w:pPr>
                        <w:autoSpaceDE w:val="0"/>
                        <w:autoSpaceDN w:val="0"/>
                        <w:adjustRightInd w:val="0"/>
                        <w:spacing w:after="0" w:line="281" w:lineRule="auto"/>
                        <w:ind w:left="1080"/>
                        <w:rPr>
                          <w:rFonts w:ascii="Arial" w:hAnsi="Arial" w:cs="Arial"/>
                          <w:bCs/>
                        </w:rPr>
                      </w:pPr>
                      <w:r w:rsidRPr="00C0557D">
                        <w:rPr>
                          <w:rFonts w:ascii="Arial" w:hAnsi="Arial" w:cs="Arial"/>
                          <w:bCs/>
                        </w:rPr>
                        <w:t xml:space="preserve">1. Go to: </w:t>
                      </w:r>
                      <w:r w:rsidRPr="00C0557D">
                        <w:rPr>
                          <w:rFonts w:ascii="Arial" w:hAnsi="Arial" w:cs="Arial"/>
                          <w:b/>
                          <w:bCs/>
                        </w:rPr>
                        <w:t>agcounts.usda.gov</w:t>
                      </w:r>
                    </w:p>
                    <w:p w:rsidRPr="00C0557D" w:rsidR="00FD620D" w:rsidP="00E4585A" w:rsidRDefault="00FD620D" w14:paraId="45FCC44F" w14:textId="58BC0A4A">
                      <w:pPr>
                        <w:autoSpaceDE w:val="0"/>
                        <w:autoSpaceDN w:val="0"/>
                        <w:adjustRightInd w:val="0"/>
                        <w:spacing w:after="0" w:line="281" w:lineRule="auto"/>
                        <w:ind w:left="108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0557D">
                        <w:rPr>
                          <w:rFonts w:ascii="Arial" w:hAnsi="Arial" w:cs="Arial"/>
                          <w:bCs/>
                        </w:rPr>
                        <w:t xml:space="preserve">2. Enter your Survey Code: </w:t>
                      </w:r>
                      <w:r w:rsidRPr="00D84438"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  <w:t>&lt;&lt;</w:t>
                      </w:r>
                      <w:r w:rsidRPr="00D8443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  <w:p w:rsidRPr="00C0557D" w:rsidR="00FD620D" w:rsidP="00E4585A" w:rsidRDefault="00FD620D" w14:paraId="0D03F121" w14:textId="77777777">
                      <w:pPr>
                        <w:autoSpaceDE w:val="0"/>
                        <w:autoSpaceDN w:val="0"/>
                        <w:adjustRightInd w:val="0"/>
                        <w:spacing w:after="0" w:line="281" w:lineRule="auto"/>
                        <w:ind w:left="1080"/>
                        <w:rPr>
                          <w:rFonts w:ascii="Arial" w:hAnsi="Arial" w:cs="Arial"/>
                          <w:bCs/>
                          <w:i/>
                        </w:rPr>
                      </w:pPr>
                      <w:r w:rsidRPr="00C0557D">
                        <w:rPr>
                          <w:rFonts w:ascii="Arial" w:hAnsi="Arial" w:cs="Arial"/>
                          <w:bCs/>
                        </w:rPr>
                        <w:t xml:space="preserve">3. Complete the survey through the Conclusion section and select </w:t>
                      </w:r>
                      <w:r w:rsidRPr="00AE51A5">
                        <w:rPr>
                          <w:rFonts w:ascii="Arial" w:hAnsi="Arial" w:cs="Arial"/>
                          <w:b/>
                          <w:bCs/>
                        </w:rPr>
                        <w:t>Submit Survey</w:t>
                      </w:r>
                    </w:p>
                    <w:p w:rsidRPr="00E4585A" w:rsidR="00FD620D" w:rsidP="00E4585A" w:rsidRDefault="00FD620D" w14:paraId="1540BF41" w14:textId="00C85CDC">
                      <w:pPr>
                        <w:spacing w:before="216" w:line="264" w:lineRule="auto"/>
                        <w:ind w:left="183" w:right="4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Pr="006A40D6" w:rsidR="006C2748" w:rsidSect="00754222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4DBD4" w14:textId="77777777" w:rsidR="00FD620D" w:rsidRDefault="00FD620D" w:rsidP="00C04347">
      <w:pPr>
        <w:spacing w:after="0" w:line="240" w:lineRule="auto"/>
      </w:pPr>
      <w:r>
        <w:separator/>
      </w:r>
    </w:p>
  </w:endnote>
  <w:endnote w:type="continuationSeparator" w:id="0">
    <w:p w14:paraId="2F6A01CD" w14:textId="77777777" w:rsidR="00FD620D" w:rsidRDefault="00FD620D" w:rsidP="00C0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BE11C" w14:textId="77777777" w:rsidR="00FD620D" w:rsidRDefault="00FD620D" w:rsidP="00C04347">
      <w:pPr>
        <w:spacing w:after="0" w:line="240" w:lineRule="auto"/>
      </w:pPr>
      <w:r>
        <w:separator/>
      </w:r>
    </w:p>
  </w:footnote>
  <w:footnote w:type="continuationSeparator" w:id="0">
    <w:p w14:paraId="0BF5E2AC" w14:textId="77777777" w:rsidR="00FD620D" w:rsidRDefault="00FD620D" w:rsidP="00C04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5D"/>
    <w:rsid w:val="00002F11"/>
    <w:rsid w:val="00066D4B"/>
    <w:rsid w:val="000737EE"/>
    <w:rsid w:val="00080A6A"/>
    <w:rsid w:val="000934F2"/>
    <w:rsid w:val="001012F1"/>
    <w:rsid w:val="00104C2E"/>
    <w:rsid w:val="001166B0"/>
    <w:rsid w:val="00125E29"/>
    <w:rsid w:val="001D041D"/>
    <w:rsid w:val="001F759E"/>
    <w:rsid w:val="002320F8"/>
    <w:rsid w:val="002A1CAE"/>
    <w:rsid w:val="002A6F45"/>
    <w:rsid w:val="003449DB"/>
    <w:rsid w:val="00393F99"/>
    <w:rsid w:val="004046B4"/>
    <w:rsid w:val="004114D7"/>
    <w:rsid w:val="0048402F"/>
    <w:rsid w:val="004F0988"/>
    <w:rsid w:val="00540BC1"/>
    <w:rsid w:val="00545194"/>
    <w:rsid w:val="005562F1"/>
    <w:rsid w:val="00580553"/>
    <w:rsid w:val="005B2E89"/>
    <w:rsid w:val="005D5277"/>
    <w:rsid w:val="006634B0"/>
    <w:rsid w:val="00680090"/>
    <w:rsid w:val="006A40D6"/>
    <w:rsid w:val="006C2748"/>
    <w:rsid w:val="00754222"/>
    <w:rsid w:val="00816731"/>
    <w:rsid w:val="00817169"/>
    <w:rsid w:val="00867EA3"/>
    <w:rsid w:val="00887DC6"/>
    <w:rsid w:val="00926C24"/>
    <w:rsid w:val="009463B1"/>
    <w:rsid w:val="009631DF"/>
    <w:rsid w:val="00964A72"/>
    <w:rsid w:val="009A4E5D"/>
    <w:rsid w:val="00A306F3"/>
    <w:rsid w:val="00A3124F"/>
    <w:rsid w:val="00A730AE"/>
    <w:rsid w:val="00A8311D"/>
    <w:rsid w:val="00AC3C03"/>
    <w:rsid w:val="00AD12BA"/>
    <w:rsid w:val="00AE51A5"/>
    <w:rsid w:val="00B15BE5"/>
    <w:rsid w:val="00C01DED"/>
    <w:rsid w:val="00C04347"/>
    <w:rsid w:val="00C0557D"/>
    <w:rsid w:val="00C20E34"/>
    <w:rsid w:val="00C46594"/>
    <w:rsid w:val="00C6137E"/>
    <w:rsid w:val="00C977DC"/>
    <w:rsid w:val="00CC5423"/>
    <w:rsid w:val="00D26179"/>
    <w:rsid w:val="00D84438"/>
    <w:rsid w:val="00DD79B2"/>
    <w:rsid w:val="00DF03DB"/>
    <w:rsid w:val="00E13C29"/>
    <w:rsid w:val="00E330D8"/>
    <w:rsid w:val="00E40D92"/>
    <w:rsid w:val="00E4585A"/>
    <w:rsid w:val="00F2582E"/>
    <w:rsid w:val="00F337E5"/>
    <w:rsid w:val="00F56583"/>
    <w:rsid w:val="00FD620D"/>
    <w:rsid w:val="00FD637A"/>
    <w:rsid w:val="00FF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ECCE"/>
  <w15:chartTrackingRefBased/>
  <w15:docId w15:val="{D4073DD2-D199-446C-BE9B-2E951DD1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8311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7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9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B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463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4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347"/>
  </w:style>
  <w:style w:type="paragraph" w:styleId="Footer">
    <w:name w:val="footer"/>
    <w:basedOn w:val="Normal"/>
    <w:link w:val="FooterChar"/>
    <w:uiPriority w:val="99"/>
    <w:unhideWhenUsed/>
    <w:rsid w:val="00C04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0153D-6959-4758-A187-7AAD44F3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Jim - REE-NASS, Washington, DC</dc:creator>
  <cp:keywords/>
  <dc:description/>
  <cp:lastModifiedBy>Hancock, David - REE-NASS, Washington, DC</cp:lastModifiedBy>
  <cp:revision>2</cp:revision>
  <dcterms:created xsi:type="dcterms:W3CDTF">2021-03-23T19:29:00Z</dcterms:created>
  <dcterms:modified xsi:type="dcterms:W3CDTF">2021-03-23T19:29:00Z</dcterms:modified>
</cp:coreProperties>
</file>