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BED" w:rsidP="00095BED" w:rsidRDefault="00095BED" w14:paraId="51E2AD85" w14:textId="4553A3CF">
      <w:pPr>
        <w:pStyle w:val="ListParagraph"/>
        <w:numPr>
          <w:ilvl w:val="0"/>
          <w:numId w:val="1"/>
        </w:numPr>
      </w:pPr>
      <w:r>
        <w:t>2021 Section A new questions on historic conservation payments</w:t>
      </w:r>
    </w:p>
    <w:p w:rsidR="00FB3C7A" w:rsidP="00FB3C7A" w:rsidRDefault="00FB3C7A" w14:paraId="34C02447" w14:textId="77777777">
      <w:pPr>
        <w:pStyle w:val="ListParagraph"/>
      </w:pPr>
    </w:p>
    <w:p w:rsidR="00095BED" w:rsidP="00095BED" w:rsidRDefault="00095BED" w14:paraId="00279D7D" w14:textId="77777777">
      <w:pPr>
        <w:pStyle w:val="ListParagraph"/>
      </w:pPr>
      <w:r>
        <w:rPr>
          <w:noProof/>
        </w:rPr>
        <w:drawing>
          <wp:inline distT="0" distB="0" distL="0" distR="0" wp14:anchorId="4C850562" wp14:editId="262C514D">
            <wp:extent cx="5943600" cy="765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ED" w:rsidP="00095BED" w:rsidRDefault="00095BED" w14:paraId="0AD1738B" w14:textId="77777777">
      <w:pPr>
        <w:pStyle w:val="ListParagraph"/>
      </w:pPr>
    </w:p>
    <w:p w:rsidR="00095BED" w:rsidP="00095BED" w:rsidRDefault="00095BED" w14:paraId="204A58A4" w14:textId="77777777">
      <w:pPr>
        <w:pStyle w:val="ListParagraph"/>
        <w:numPr>
          <w:ilvl w:val="0"/>
          <w:numId w:val="1"/>
        </w:numPr>
      </w:pPr>
      <w:r>
        <w:t>Additions in cover crops and other practices in conservation practices questions in Section A</w:t>
      </w:r>
    </w:p>
    <w:p w:rsidR="00095BED" w:rsidP="00095BED" w:rsidRDefault="00095BED" w14:paraId="5F3755D2" w14:textId="77777777">
      <w:r>
        <w:t>2021</w:t>
      </w:r>
    </w:p>
    <w:p w:rsidR="00095BED" w:rsidP="00FB3C7A" w:rsidRDefault="00095BED" w14:paraId="68E44A77" w14:textId="77777777">
      <w:pPr>
        <w:ind w:left="630"/>
      </w:pPr>
      <w:r>
        <w:rPr>
          <w:noProof/>
        </w:rPr>
        <w:drawing>
          <wp:inline distT="0" distB="0" distL="0" distR="0" wp14:anchorId="0D37C281" wp14:editId="2F2D85F0">
            <wp:extent cx="5943600" cy="2649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ED" w:rsidP="00095BED" w:rsidRDefault="00095BED" w14:paraId="1909B26A" w14:textId="77777777">
      <w:pPr>
        <w:pStyle w:val="ListParagraph"/>
        <w:numPr>
          <w:ilvl w:val="0"/>
          <w:numId w:val="1"/>
        </w:numPr>
      </w:pPr>
      <w:r>
        <w:t>Section E removed the sales compared to previous year column for #4</w:t>
      </w:r>
    </w:p>
    <w:p w:rsidR="00095BED" w:rsidP="00095BED" w:rsidRDefault="00095BED" w14:paraId="240E57AA" w14:textId="77777777">
      <w:pPr>
        <w:pStyle w:val="ListParagraph"/>
        <w:numPr>
          <w:ilvl w:val="0"/>
          <w:numId w:val="1"/>
        </w:numPr>
      </w:pPr>
      <w:r>
        <w:t>Section E added sustainability commitments question</w:t>
      </w:r>
    </w:p>
    <w:p w:rsidR="00095BED" w:rsidP="00FB3C7A" w:rsidRDefault="00095BED" w14:paraId="5545CF5A" w14:textId="77777777">
      <w:pPr>
        <w:ind w:left="720"/>
      </w:pPr>
      <w:r>
        <w:rPr>
          <w:noProof/>
        </w:rPr>
        <w:drawing>
          <wp:inline distT="0" distB="0" distL="0" distR="0" wp14:anchorId="00780F13" wp14:editId="29006044">
            <wp:extent cx="5905500" cy="1741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ED" w:rsidP="00C949D1" w:rsidRDefault="00C949D1" w14:paraId="72308B2E" w14:textId="77777777">
      <w:pPr>
        <w:pStyle w:val="ListParagraph"/>
        <w:numPr>
          <w:ilvl w:val="0"/>
          <w:numId w:val="1"/>
        </w:numPr>
      </w:pPr>
      <w:r>
        <w:t>Section G 2020 removed #2 c and d (yes/no questions on receiving EQIP or CSP or assistance from NRCS)</w:t>
      </w:r>
    </w:p>
    <w:p w:rsidR="00C949D1" w:rsidP="00C949D1" w:rsidRDefault="00C949D1" w14:paraId="4B585B99" w14:textId="77777777"/>
    <w:p w:rsidR="00B838AD" w:rsidP="00C949D1" w:rsidRDefault="00B838AD" w14:paraId="17BEC80A" w14:textId="77777777"/>
    <w:p w:rsidR="00C949D1" w:rsidP="00C949D1" w:rsidRDefault="00C949D1" w14:paraId="0D0CD7BD" w14:textId="77777777"/>
    <w:p w:rsidR="00B838AD" w:rsidP="00BA22A3" w:rsidRDefault="00C949D1" w14:paraId="40BD38AA" w14:textId="77777777">
      <w:pPr>
        <w:pStyle w:val="ListParagraph"/>
        <w:numPr>
          <w:ilvl w:val="0"/>
          <w:numId w:val="1"/>
        </w:numPr>
      </w:pPr>
      <w:r>
        <w:lastRenderedPageBreak/>
        <w:t>Section G (</w:t>
      </w:r>
      <w:proofErr w:type="spellStart"/>
      <w:r>
        <w:t>covid</w:t>
      </w:r>
      <w:proofErr w:type="spellEnd"/>
      <w:r>
        <w:t xml:space="preserve"> related loans/grants) are</w:t>
      </w:r>
      <w:r w:rsidR="00BA22A3">
        <w:t xml:space="preserve"> more specific and they have combined asking about the paycheck protection program and economic injury disaster loans into one question</w:t>
      </w:r>
      <w:r w:rsidR="00286632">
        <w:t xml:space="preserve"> and added “pandemic assistance program” to be asked with CFAP.</w:t>
      </w:r>
    </w:p>
    <w:p w:rsidR="00B838AD" w:rsidP="00B838AD" w:rsidRDefault="00B838AD" w14:paraId="3633A4C7" w14:textId="77777777">
      <w:pPr>
        <w:pStyle w:val="ListParagraph"/>
      </w:pPr>
    </w:p>
    <w:p w:rsidR="00B838AD" w:rsidP="00B838AD" w:rsidRDefault="00B838AD" w14:paraId="76454A05" w14:textId="77777777">
      <w:pPr>
        <w:pStyle w:val="ListParagraph"/>
      </w:pPr>
      <w:r>
        <w:t>2021</w:t>
      </w:r>
    </w:p>
    <w:p w:rsidR="00C949D1" w:rsidP="00B838AD" w:rsidRDefault="00BA22A3" w14:paraId="5B3598F3" w14:textId="77777777">
      <w:pPr>
        <w:pStyle w:val="ListParagraph"/>
      </w:pPr>
      <w:r>
        <w:rPr>
          <w:noProof/>
        </w:rPr>
        <w:drawing>
          <wp:inline distT="0" distB="0" distL="0" distR="0" wp14:anchorId="6FE8C908" wp14:editId="507525F0">
            <wp:extent cx="5943600" cy="20783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8B1" w:rsidP="00F728B1" w:rsidRDefault="00F728B1" w14:paraId="32399B4A" w14:textId="77777777">
      <w:pPr>
        <w:pStyle w:val="ListParagraph"/>
      </w:pPr>
    </w:p>
    <w:p w:rsidR="00C949D1" w:rsidP="00F728B1" w:rsidRDefault="00F728B1" w14:paraId="670726C5" w14:textId="77777777">
      <w:pPr>
        <w:pStyle w:val="ListParagraph"/>
        <w:numPr>
          <w:ilvl w:val="0"/>
          <w:numId w:val="1"/>
        </w:numPr>
      </w:pPr>
      <w:r>
        <w:t>Section G #3 g is now #3 h and is asked differently including sub questions</w:t>
      </w:r>
    </w:p>
    <w:p w:rsidR="00F728B1" w:rsidP="00F728B1" w:rsidRDefault="00F728B1" w14:paraId="186738F2" w14:textId="77777777">
      <w:pPr>
        <w:ind w:left="720"/>
      </w:pPr>
      <w:r>
        <w:t>2021</w:t>
      </w:r>
    </w:p>
    <w:p w:rsidR="00F728B1" w:rsidP="00F728B1" w:rsidRDefault="00F728B1" w14:paraId="4B006C89" w14:textId="77777777">
      <w:pPr>
        <w:ind w:left="720"/>
      </w:pPr>
      <w:r>
        <w:rPr>
          <w:noProof/>
        </w:rPr>
        <w:drawing>
          <wp:inline distT="0" distB="0" distL="0" distR="0" wp14:anchorId="393D4B52" wp14:editId="7F7F482D">
            <wp:extent cx="5943600" cy="19862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8B1" w:rsidP="00F728B1" w:rsidRDefault="00F728B1" w14:paraId="6A50AEB1" w14:textId="77777777">
      <w:pPr>
        <w:pStyle w:val="ListParagraph"/>
      </w:pPr>
    </w:p>
    <w:p w:rsidR="00F728B1" w:rsidP="00F728B1" w:rsidRDefault="00F728B1" w14:paraId="344A9DDC" w14:textId="77777777">
      <w:pPr>
        <w:pStyle w:val="ListParagraph"/>
      </w:pPr>
    </w:p>
    <w:p w:rsidR="00F728B1" w:rsidP="00F728B1" w:rsidRDefault="00F728B1" w14:paraId="2D96C76E" w14:textId="77777777">
      <w:pPr>
        <w:pStyle w:val="ListParagraph"/>
      </w:pPr>
    </w:p>
    <w:p w:rsidR="00F728B1" w:rsidP="00F728B1" w:rsidRDefault="00F728B1" w14:paraId="0C6D9DE2" w14:textId="77777777">
      <w:pPr>
        <w:pStyle w:val="ListParagraph"/>
      </w:pPr>
    </w:p>
    <w:p w:rsidR="00F728B1" w:rsidP="00F728B1" w:rsidRDefault="00F728B1" w14:paraId="644E8F30" w14:textId="77777777">
      <w:pPr>
        <w:pStyle w:val="ListParagraph"/>
      </w:pPr>
    </w:p>
    <w:p w:rsidR="00F728B1" w:rsidP="00F728B1" w:rsidRDefault="00F728B1" w14:paraId="34D80519" w14:textId="77777777">
      <w:pPr>
        <w:pStyle w:val="ListParagraph"/>
      </w:pPr>
    </w:p>
    <w:p w:rsidR="00F728B1" w:rsidP="00F728B1" w:rsidRDefault="00F728B1" w14:paraId="5E484FB2" w14:textId="77777777">
      <w:pPr>
        <w:pStyle w:val="ListParagraph"/>
      </w:pPr>
    </w:p>
    <w:p w:rsidR="00F728B1" w:rsidP="00F728B1" w:rsidRDefault="00F728B1" w14:paraId="172641AC" w14:textId="77777777">
      <w:pPr>
        <w:pStyle w:val="ListParagraph"/>
      </w:pPr>
    </w:p>
    <w:p w:rsidR="00F728B1" w:rsidP="00F728B1" w:rsidRDefault="00F728B1" w14:paraId="31B22D71" w14:textId="77777777">
      <w:pPr>
        <w:pStyle w:val="ListParagraph"/>
      </w:pPr>
    </w:p>
    <w:p w:rsidR="00F728B1" w:rsidP="00F728B1" w:rsidRDefault="00F728B1" w14:paraId="1B86063E" w14:textId="77777777">
      <w:pPr>
        <w:pStyle w:val="ListParagraph"/>
      </w:pPr>
    </w:p>
    <w:p w:rsidR="00F728B1" w:rsidP="00F728B1" w:rsidRDefault="00F728B1" w14:paraId="7FAA4938" w14:textId="77777777">
      <w:pPr>
        <w:pStyle w:val="ListParagraph"/>
      </w:pPr>
    </w:p>
    <w:p w:rsidR="00F728B1" w:rsidP="00F728B1" w:rsidRDefault="00F728B1" w14:paraId="42C7DB3C" w14:textId="77777777">
      <w:pPr>
        <w:pStyle w:val="ListParagraph"/>
      </w:pPr>
    </w:p>
    <w:p w:rsidR="00C949D1" w:rsidP="00F728B1" w:rsidRDefault="00F728B1" w14:paraId="08326A3C" w14:textId="77777777">
      <w:pPr>
        <w:pStyle w:val="ListParagraph"/>
        <w:numPr>
          <w:ilvl w:val="0"/>
          <w:numId w:val="1"/>
        </w:numPr>
      </w:pPr>
      <w:r>
        <w:lastRenderedPageBreak/>
        <w:t>Section G agritourism questions have been added</w:t>
      </w:r>
    </w:p>
    <w:p w:rsidR="00F728B1" w:rsidP="00F728B1" w:rsidRDefault="00F728B1" w14:paraId="112246AF" w14:textId="77777777">
      <w:pPr>
        <w:ind w:left="360"/>
      </w:pPr>
      <w:r>
        <w:t>2021</w:t>
      </w:r>
    </w:p>
    <w:p w:rsidR="00F728B1" w:rsidP="00F728B1" w:rsidRDefault="00F728B1" w14:paraId="6AFE549B" w14:textId="77777777">
      <w:pPr>
        <w:ind w:left="360"/>
      </w:pPr>
      <w:r>
        <w:rPr>
          <w:noProof/>
        </w:rPr>
        <w:drawing>
          <wp:inline distT="0" distB="0" distL="0" distR="0" wp14:anchorId="5100D9D0" wp14:editId="28B0D6F5">
            <wp:extent cx="5943600" cy="36626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701" w:rsidP="003B4701" w:rsidRDefault="003B4701" w14:paraId="3A009E84" w14:textId="77777777">
      <w:pPr>
        <w:pStyle w:val="ListParagraph"/>
        <w:numPr>
          <w:ilvl w:val="0"/>
          <w:numId w:val="1"/>
        </w:numPr>
      </w:pPr>
      <w:r>
        <w:t>Section J new question #5</w:t>
      </w:r>
    </w:p>
    <w:p w:rsidR="003B4701" w:rsidP="00E34445" w:rsidRDefault="003B4701" w14:paraId="44CE107C" w14:textId="77777777">
      <w:pPr>
        <w:ind w:firstLine="450"/>
      </w:pPr>
      <w:r>
        <w:rPr>
          <w:noProof/>
        </w:rPr>
        <w:drawing>
          <wp:inline distT="0" distB="0" distL="0" distR="0" wp14:anchorId="2333390A" wp14:editId="61F80638">
            <wp:extent cx="6019800" cy="5981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701" w:rsidP="003B4701" w:rsidRDefault="003B4701" w14:paraId="305B396B" w14:textId="77777777"/>
    <w:p w:rsidR="003B4701" w:rsidP="003B4701" w:rsidRDefault="003B4701" w14:paraId="36B68594" w14:textId="77777777">
      <w:pPr>
        <w:pStyle w:val="ListParagraph"/>
        <w:numPr>
          <w:ilvl w:val="0"/>
          <w:numId w:val="1"/>
        </w:numPr>
      </w:pPr>
      <w:r>
        <w:t xml:space="preserve">Section K #15 removed 2 right columns asking </w:t>
      </w:r>
      <w:r w:rsidR="00703D6C">
        <w:t>number who experienced a loss in health insurance and if they lost health insurance was it due to a loss of employment</w:t>
      </w:r>
    </w:p>
    <w:p w:rsidR="003B4701" w:rsidP="00703D6C" w:rsidRDefault="003B4701" w14:paraId="132F5217" w14:textId="77777777"/>
    <w:p w:rsidR="00703D6C" w:rsidP="00703D6C" w:rsidRDefault="00703D6C" w14:paraId="196CEF3C" w14:textId="77777777">
      <w:pPr>
        <w:pStyle w:val="ListParagraph"/>
        <w:numPr>
          <w:ilvl w:val="0"/>
          <w:numId w:val="1"/>
        </w:numPr>
      </w:pPr>
      <w:r>
        <w:t xml:space="preserve">Section K removed #16 and #17 from 2020 about owning another business and if you did own another business did you apply for any </w:t>
      </w:r>
      <w:proofErr w:type="spellStart"/>
      <w:r>
        <w:t>covid</w:t>
      </w:r>
      <w:proofErr w:type="spellEnd"/>
      <w:r>
        <w:t xml:space="preserve"> relief prog</w:t>
      </w:r>
      <w:r w:rsidR="00046745">
        <w:t>r</w:t>
      </w:r>
      <w:r>
        <w:t>ams</w:t>
      </w:r>
      <w:r w:rsidR="00046745">
        <w:t xml:space="preserve">. </w:t>
      </w:r>
    </w:p>
    <w:p w:rsidR="00703D6C" w:rsidP="00703D6C" w:rsidRDefault="00703D6C" w14:paraId="03229117" w14:textId="77777777">
      <w:pPr>
        <w:pStyle w:val="ListParagraph"/>
      </w:pPr>
    </w:p>
    <w:p w:rsidR="00703D6C" w:rsidP="00703D6C" w:rsidRDefault="00703D6C" w14:paraId="6024CCFC" w14:textId="77777777"/>
    <w:p w:rsidR="00703D6C" w:rsidP="00703D6C" w:rsidRDefault="00703D6C" w14:paraId="7ED8D123" w14:textId="77777777"/>
    <w:p w:rsidR="00703D6C" w:rsidP="00703D6C" w:rsidRDefault="00703D6C" w14:paraId="5EDC2AA4" w14:textId="77777777"/>
    <w:p w:rsidR="00703D6C" w:rsidP="00703D6C" w:rsidRDefault="00703D6C" w14:paraId="3F5CCA64" w14:textId="77777777"/>
    <w:p w:rsidR="00703D6C" w:rsidP="00703D6C" w:rsidRDefault="00703D6C" w14:paraId="65CD3EFC" w14:textId="77777777">
      <w:pPr>
        <w:pStyle w:val="ListParagraph"/>
        <w:numPr>
          <w:ilvl w:val="0"/>
          <w:numId w:val="1"/>
        </w:numPr>
      </w:pPr>
      <w:r>
        <w:lastRenderedPageBreak/>
        <w:t>Section K – these questions are added</w:t>
      </w:r>
    </w:p>
    <w:p w:rsidR="00703D6C" w:rsidP="00E34445" w:rsidRDefault="00703D6C" w14:paraId="0DF62F87" w14:textId="77777777">
      <w:pPr>
        <w:ind w:left="450"/>
      </w:pPr>
      <w:r>
        <w:rPr>
          <w:noProof/>
        </w:rPr>
        <w:drawing>
          <wp:inline distT="0" distB="0" distL="0" distR="0" wp14:anchorId="0B708E4A" wp14:editId="780F5AF6">
            <wp:extent cx="5943600" cy="241046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D6C" w:rsidP="00E34445" w:rsidRDefault="00703D6C" w14:paraId="388A09B0" w14:textId="77777777">
      <w:pPr>
        <w:ind w:firstLine="450"/>
      </w:pPr>
      <w:r>
        <w:rPr>
          <w:noProof/>
        </w:rPr>
        <w:drawing>
          <wp:inline distT="0" distB="0" distL="0" distR="0" wp14:anchorId="00218469" wp14:editId="20E15922">
            <wp:extent cx="5943600" cy="24231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D6C" w:rsidP="00E34445" w:rsidRDefault="00703D6C" w14:paraId="22A26EE5" w14:textId="77777777">
      <w:pPr>
        <w:ind w:left="540" w:hanging="90"/>
      </w:pPr>
      <w:r>
        <w:rPr>
          <w:noProof/>
        </w:rPr>
        <w:drawing>
          <wp:inline distT="0" distB="0" distL="0" distR="0" wp14:anchorId="00252E8B" wp14:editId="2D774D69">
            <wp:extent cx="5943600" cy="215011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703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FF2"/>
    <w:multiLevelType w:val="hybridMultilevel"/>
    <w:tmpl w:val="06649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ED"/>
    <w:rsid w:val="00042591"/>
    <w:rsid w:val="00046745"/>
    <w:rsid w:val="00095BED"/>
    <w:rsid w:val="00286632"/>
    <w:rsid w:val="003B4701"/>
    <w:rsid w:val="00703D6C"/>
    <w:rsid w:val="00B838AD"/>
    <w:rsid w:val="00BA22A3"/>
    <w:rsid w:val="00C949D1"/>
    <w:rsid w:val="00E34445"/>
    <w:rsid w:val="00F728B1"/>
    <w:rsid w:val="00FB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4E3D"/>
  <w15:chartTrackingRefBased/>
  <w15:docId w15:val="{3AEC7935-CB25-45B7-B56C-11684A9A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Julie - REE-NASS, Washington, DC</dc:creator>
  <cp:keywords/>
  <dc:description/>
  <cp:lastModifiedBy>Hancock, David - REE-NASS, Washington, DC</cp:lastModifiedBy>
  <cp:revision>4</cp:revision>
  <dcterms:created xsi:type="dcterms:W3CDTF">2021-05-24T17:47:00Z</dcterms:created>
  <dcterms:modified xsi:type="dcterms:W3CDTF">2021-05-24T18:00:00Z</dcterms:modified>
</cp:coreProperties>
</file>