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1"/>
        <w:gridCol w:w="4657"/>
      </w:tblGrid>
      <w:tr w:rsidR="00EB38F7" w:rsidTr="006B335F">
        <w:trPr>
          <w:trHeight w:val="377"/>
        </w:trPr>
        <w:tc>
          <w:tcPr>
            <w:tcW w:w="9108" w:type="dxa"/>
            <w:gridSpan w:val="2"/>
            <w:tcBorders>
              <w:top w:val="nil"/>
              <w:left w:val="nil"/>
              <w:bottom w:val="nil"/>
              <w:right w:val="nil"/>
            </w:tcBorders>
            <w:vAlign w:val="center"/>
          </w:tcPr>
          <w:p w:rsidR="00EB38F7" w:rsidRPr="00977302" w:rsidRDefault="00977302" w:rsidP="00977302">
            <w:pPr>
              <w:pStyle w:val="Heading2"/>
              <w:jc w:val="center"/>
              <w:rPr>
                <w:rFonts w:ascii="Times New Roman" w:eastAsia="Times New Roman" w:hAnsi="Times New Roman" w:cs="Times New Roman"/>
                <w:i w:val="0"/>
                <w:sz w:val="24"/>
                <w:szCs w:val="24"/>
              </w:rPr>
            </w:pPr>
            <w:r w:rsidRPr="00977302">
              <w:rPr>
                <w:rFonts w:ascii="Times New Roman" w:eastAsia="Times New Roman" w:hAnsi="Times New Roman" w:cs="Times New Roman"/>
                <w:i w:val="0"/>
                <w:sz w:val="24"/>
                <w:szCs w:val="24"/>
              </w:rPr>
              <w:t>NOTICE OF INTEREST IN LAND CONTRACT GUARANTEE</w:t>
            </w:r>
          </w:p>
        </w:tc>
      </w:tr>
      <w:tr w:rsidR="00EB38F7" w:rsidTr="006B335F">
        <w:trPr>
          <w:trHeight w:val="522"/>
        </w:trPr>
        <w:tc>
          <w:tcPr>
            <w:tcW w:w="9108" w:type="dxa"/>
            <w:gridSpan w:val="2"/>
            <w:tcBorders>
              <w:top w:val="nil"/>
              <w:left w:val="nil"/>
              <w:bottom w:val="single" w:sz="4" w:space="0" w:color="auto"/>
              <w:right w:val="nil"/>
            </w:tcBorders>
            <w:vAlign w:val="center"/>
          </w:tcPr>
          <w:p w:rsidR="00EB38F7" w:rsidRPr="007203C5" w:rsidRDefault="00EB38F7" w:rsidP="00C5410F">
            <w:pPr>
              <w:jc w:val="center"/>
              <w:rPr>
                <w:rFonts w:eastAsia="Times New Roman"/>
                <w:b/>
              </w:rPr>
            </w:pPr>
            <w:r w:rsidRPr="007203C5">
              <w:rPr>
                <w:rFonts w:eastAsia="Times New Roman"/>
                <w:b/>
              </w:rPr>
              <w:t>INSTRUCTIONS FOR PREPARATION</w:t>
            </w:r>
          </w:p>
        </w:tc>
      </w:tr>
      <w:tr w:rsidR="00EB38F7" w:rsidTr="006B335F">
        <w:trPr>
          <w:trHeight w:val="890"/>
        </w:trPr>
        <w:tc>
          <w:tcPr>
            <w:tcW w:w="9108" w:type="dxa"/>
            <w:gridSpan w:val="2"/>
            <w:tcBorders>
              <w:top w:val="single" w:sz="4" w:space="0" w:color="auto"/>
              <w:left w:val="single" w:sz="4" w:space="0" w:color="auto"/>
              <w:bottom w:val="single" w:sz="4" w:space="0" w:color="auto"/>
              <w:right w:val="single" w:sz="4" w:space="0" w:color="auto"/>
            </w:tcBorders>
          </w:tcPr>
          <w:p w:rsidR="00EB38F7" w:rsidRDefault="00EB38F7" w:rsidP="00C5410F">
            <w:pPr>
              <w:rPr>
                <w:rFonts w:eastAsia="Times New Roman"/>
                <w:b/>
              </w:rPr>
            </w:pPr>
            <w:r>
              <w:rPr>
                <w:rFonts w:eastAsia="Times New Roman"/>
                <w:b/>
              </w:rPr>
              <w:t>Purpose:</w:t>
            </w:r>
          </w:p>
          <w:p w:rsidR="00EB38F7" w:rsidRDefault="00977302" w:rsidP="00977302">
            <w:pPr>
              <w:rPr>
                <w:rFonts w:eastAsia="Times New Roman"/>
              </w:rPr>
            </w:pPr>
            <w:r>
              <w:rPr>
                <w:rFonts w:eastAsia="Times New Roman"/>
                <w:bCs/>
              </w:rPr>
              <w:t>Sellers</w:t>
            </w:r>
            <w:r w:rsidR="00EB38F7">
              <w:rPr>
                <w:rFonts w:eastAsia="Times New Roman"/>
                <w:bCs/>
              </w:rPr>
              <w:t xml:space="preserve"> use this form to </w:t>
            </w:r>
            <w:r>
              <w:rPr>
                <w:rFonts w:eastAsia="Times New Roman"/>
                <w:bCs/>
              </w:rPr>
              <w:t>express interest in</w:t>
            </w:r>
            <w:r w:rsidR="00EB38F7">
              <w:rPr>
                <w:rFonts w:eastAsia="Times New Roman"/>
                <w:bCs/>
              </w:rPr>
              <w:t xml:space="preserve"> a Land Contract Guarantee.</w:t>
            </w:r>
          </w:p>
        </w:tc>
      </w:tr>
      <w:tr w:rsidR="00EB38F7" w:rsidTr="006B335F">
        <w:trPr>
          <w:trHeight w:val="593"/>
        </w:trPr>
        <w:tc>
          <w:tcPr>
            <w:tcW w:w="4451" w:type="dxa"/>
            <w:tcBorders>
              <w:top w:val="single" w:sz="4" w:space="0" w:color="auto"/>
              <w:left w:val="single" w:sz="4" w:space="0" w:color="auto"/>
              <w:bottom w:val="single" w:sz="4" w:space="0" w:color="auto"/>
              <w:right w:val="single" w:sz="4" w:space="0" w:color="auto"/>
            </w:tcBorders>
          </w:tcPr>
          <w:p w:rsidR="00EB38F7" w:rsidRDefault="00EB38F7" w:rsidP="00C5410F">
            <w:pPr>
              <w:rPr>
                <w:rFonts w:eastAsia="Times New Roman"/>
                <w:b/>
              </w:rPr>
            </w:pPr>
            <w:r>
              <w:rPr>
                <w:rFonts w:eastAsia="Times New Roman"/>
                <w:b/>
              </w:rPr>
              <w:t>Handbook Reference:</w:t>
            </w:r>
          </w:p>
          <w:p w:rsidR="00EB38F7" w:rsidRDefault="00EB38F7" w:rsidP="00C5410F">
            <w:pPr>
              <w:jc w:val="both"/>
              <w:rPr>
                <w:rFonts w:ascii="Courier New" w:eastAsia="Times New Roman" w:hAnsi="Courier New"/>
                <w:sz w:val="18"/>
              </w:rPr>
            </w:pPr>
            <w:r>
              <w:rPr>
                <w:rFonts w:ascii="Courier New" w:eastAsia="Times New Roman" w:hAnsi="Courier New"/>
                <w:sz w:val="18"/>
              </w:rPr>
              <w:t>6-FLP</w:t>
            </w:r>
          </w:p>
        </w:tc>
        <w:tc>
          <w:tcPr>
            <w:tcW w:w="4657" w:type="dxa"/>
            <w:tcBorders>
              <w:top w:val="single" w:sz="4" w:space="0" w:color="auto"/>
              <w:left w:val="single" w:sz="4" w:space="0" w:color="auto"/>
              <w:bottom w:val="single" w:sz="4" w:space="0" w:color="auto"/>
              <w:right w:val="single" w:sz="4" w:space="0" w:color="auto"/>
            </w:tcBorders>
          </w:tcPr>
          <w:p w:rsidR="00EB38F7" w:rsidRDefault="00EB38F7" w:rsidP="00C5410F">
            <w:pPr>
              <w:rPr>
                <w:rFonts w:eastAsia="Times New Roman"/>
                <w:b/>
              </w:rPr>
            </w:pPr>
            <w:r>
              <w:rPr>
                <w:rFonts w:eastAsia="Times New Roman"/>
                <w:b/>
              </w:rPr>
              <w:t>Number of Copies:</w:t>
            </w:r>
          </w:p>
          <w:p w:rsidR="00EB38F7" w:rsidRDefault="00EB38F7" w:rsidP="00C5410F">
            <w:pPr>
              <w:jc w:val="both"/>
              <w:rPr>
                <w:rFonts w:ascii="Courier New" w:eastAsia="Times New Roman" w:hAnsi="Courier New"/>
                <w:sz w:val="18"/>
              </w:rPr>
            </w:pPr>
            <w:r>
              <w:rPr>
                <w:rFonts w:ascii="Courier New" w:eastAsia="Times New Roman" w:hAnsi="Courier New"/>
                <w:sz w:val="18"/>
              </w:rPr>
              <w:t xml:space="preserve">Original </w:t>
            </w:r>
          </w:p>
        </w:tc>
      </w:tr>
      <w:tr w:rsidR="00EB38F7" w:rsidTr="006B335F">
        <w:trPr>
          <w:trHeight w:val="377"/>
        </w:trPr>
        <w:tc>
          <w:tcPr>
            <w:tcW w:w="9108" w:type="dxa"/>
            <w:gridSpan w:val="2"/>
            <w:tcBorders>
              <w:top w:val="single" w:sz="4" w:space="0" w:color="auto"/>
              <w:left w:val="single" w:sz="4" w:space="0" w:color="auto"/>
              <w:bottom w:val="single" w:sz="4" w:space="0" w:color="auto"/>
              <w:right w:val="single" w:sz="4" w:space="0" w:color="auto"/>
            </w:tcBorders>
          </w:tcPr>
          <w:p w:rsidR="00EB38F7" w:rsidRDefault="00EB38F7" w:rsidP="00C5410F">
            <w:pPr>
              <w:rPr>
                <w:rFonts w:eastAsia="Times New Roman"/>
                <w:b/>
              </w:rPr>
            </w:pPr>
            <w:r>
              <w:rPr>
                <w:rFonts w:eastAsia="Times New Roman"/>
                <w:b/>
              </w:rPr>
              <w:t>Signatures Required:</w:t>
            </w:r>
          </w:p>
          <w:p w:rsidR="00EB38F7" w:rsidRDefault="001C4890" w:rsidP="001C4890">
            <w:pPr>
              <w:jc w:val="both"/>
              <w:rPr>
                <w:rFonts w:ascii="Courier New" w:eastAsia="Times New Roman" w:hAnsi="Courier New"/>
                <w:sz w:val="18"/>
              </w:rPr>
            </w:pPr>
            <w:r>
              <w:rPr>
                <w:rFonts w:ascii="Courier New" w:hAnsi="Courier New"/>
                <w:sz w:val="18"/>
              </w:rPr>
              <w:t xml:space="preserve">Seller or authorized </w:t>
            </w:r>
            <w:r w:rsidR="00EB38F7">
              <w:rPr>
                <w:rFonts w:ascii="Courier New" w:hAnsi="Courier New"/>
                <w:sz w:val="18"/>
              </w:rPr>
              <w:t>entity member</w:t>
            </w:r>
          </w:p>
        </w:tc>
      </w:tr>
      <w:tr w:rsidR="00EB38F7" w:rsidTr="006B335F">
        <w:tc>
          <w:tcPr>
            <w:tcW w:w="9108" w:type="dxa"/>
            <w:gridSpan w:val="2"/>
            <w:tcBorders>
              <w:top w:val="single" w:sz="4" w:space="0" w:color="auto"/>
              <w:left w:val="single" w:sz="4" w:space="0" w:color="auto"/>
              <w:bottom w:val="single" w:sz="4" w:space="0" w:color="auto"/>
              <w:right w:val="single" w:sz="4" w:space="0" w:color="auto"/>
            </w:tcBorders>
          </w:tcPr>
          <w:p w:rsidR="00EB38F7" w:rsidRDefault="00EB38F7" w:rsidP="00C5410F">
            <w:pPr>
              <w:rPr>
                <w:rFonts w:eastAsia="Times New Roman"/>
                <w:b/>
              </w:rPr>
            </w:pPr>
            <w:r>
              <w:rPr>
                <w:rFonts w:eastAsia="Times New Roman"/>
                <w:b/>
              </w:rPr>
              <w:t>Distribution of Copies:</w:t>
            </w:r>
          </w:p>
          <w:p w:rsidR="00EB38F7" w:rsidRDefault="00EB38F7" w:rsidP="00C5410F">
            <w:pPr>
              <w:jc w:val="both"/>
              <w:rPr>
                <w:rFonts w:ascii="Courier New" w:eastAsia="Times New Roman" w:hAnsi="Courier New"/>
                <w:sz w:val="18"/>
              </w:rPr>
            </w:pPr>
            <w:r>
              <w:rPr>
                <w:rFonts w:ascii="Courier New" w:eastAsia="Times New Roman" w:hAnsi="Courier New"/>
                <w:sz w:val="18"/>
              </w:rPr>
              <w:t xml:space="preserve">Original in Position </w:t>
            </w:r>
            <w:r>
              <w:rPr>
                <w:rFonts w:ascii="Courier New" w:hAnsi="Courier New"/>
                <w:sz w:val="18"/>
              </w:rPr>
              <w:t>3</w:t>
            </w:r>
            <w:r>
              <w:rPr>
                <w:rFonts w:ascii="Courier New" w:eastAsia="Times New Roman" w:hAnsi="Courier New"/>
                <w:sz w:val="18"/>
              </w:rPr>
              <w:t>.</w:t>
            </w:r>
          </w:p>
        </w:tc>
      </w:tr>
      <w:tr w:rsidR="00EB38F7" w:rsidTr="006B335F">
        <w:tc>
          <w:tcPr>
            <w:tcW w:w="9108" w:type="dxa"/>
            <w:gridSpan w:val="2"/>
            <w:tcBorders>
              <w:top w:val="single" w:sz="4" w:space="0" w:color="auto"/>
              <w:left w:val="single" w:sz="4" w:space="0" w:color="auto"/>
              <w:bottom w:val="single" w:sz="4" w:space="0" w:color="auto"/>
              <w:right w:val="single" w:sz="4" w:space="0" w:color="auto"/>
            </w:tcBorders>
          </w:tcPr>
          <w:p w:rsidR="00EB38F7" w:rsidRDefault="00EB38F7" w:rsidP="00C5410F">
            <w:pPr>
              <w:rPr>
                <w:rFonts w:ascii="Arial" w:eastAsia="Times New Roman" w:hAnsi="Arial"/>
                <w:b/>
              </w:rPr>
            </w:pPr>
            <w:r>
              <w:rPr>
                <w:rFonts w:eastAsia="Times New Roman"/>
                <w:b/>
              </w:rPr>
              <w:t xml:space="preserve">Automation-Related Transactions: </w:t>
            </w:r>
            <w:bookmarkStart w:id="0" w:name="Text6"/>
            <w:r>
              <w:rPr>
                <w:rFonts w:eastAsia="Times New Roman"/>
                <w:b/>
              </w:rPr>
              <w:t xml:space="preserve"> N/A</w:t>
            </w:r>
            <w:bookmarkEnd w:id="0"/>
          </w:p>
        </w:tc>
      </w:tr>
    </w:tbl>
    <w:p w:rsidR="00C04E93" w:rsidRDefault="006A6E3E" w:rsidP="006A6E3E">
      <w:pPr>
        <w:pStyle w:val="Heading3"/>
      </w:pPr>
      <w:r>
        <w:rPr>
          <w:rFonts w:eastAsia="Times New Roman"/>
        </w:rPr>
        <w:t>Sellers complete a</w:t>
      </w:r>
      <w:r w:rsidR="00E71B71">
        <w:rPr>
          <w:rFonts w:eastAsia="Times New Roman"/>
        </w:rPr>
        <w:t xml:space="preserve">ll </w:t>
      </w:r>
      <w:r>
        <w:rPr>
          <w:rFonts w:eastAsia="Times New Roman"/>
        </w:rPr>
        <w:t>parts</w:t>
      </w:r>
    </w:p>
    <w:p w:rsidR="00C04E93" w:rsidRDefault="00C04E93">
      <w:pPr>
        <w:pStyle w:val="Heading6"/>
        <w:rPr>
          <w:rFonts w:eastAsia="Times New Roman"/>
        </w:rPr>
      </w:pPr>
    </w:p>
    <w:p w:rsidR="00C04E93" w:rsidRDefault="006A6E3E">
      <w:pPr>
        <w:pStyle w:val="Heading6"/>
        <w:rPr>
          <w:rFonts w:eastAsia="Times New Roman"/>
        </w:rPr>
      </w:pPr>
      <w:r>
        <w:rPr>
          <w:rFonts w:eastAsia="Times New Roman"/>
        </w:rPr>
        <w:t>PART 1</w:t>
      </w:r>
      <w:r w:rsidR="00E71B71">
        <w:rPr>
          <w:rFonts w:eastAsia="Times New Roman"/>
        </w:rPr>
        <w:t xml:space="preserve"> – </w:t>
      </w:r>
      <w:r>
        <w:rPr>
          <w:rFonts w:eastAsia="Times New Roman"/>
        </w:rPr>
        <w:t>Types of Guarantee</w:t>
      </w:r>
    </w:p>
    <w:p w:rsidR="00C04E93" w:rsidRDefault="00C04E93"/>
    <w:p w:rsidR="00C04E93" w:rsidRDefault="00E71B71">
      <w:r>
        <w:rPr>
          <w:b/>
          <w:bCs/>
          <w:i/>
          <w:iCs/>
        </w:rPr>
        <w:t xml:space="preserve">Items </w:t>
      </w:r>
      <w:r w:rsidR="006A6E3E">
        <w:rPr>
          <w:b/>
          <w:bCs/>
          <w:i/>
          <w:iCs/>
        </w:rPr>
        <w:t xml:space="preserve">A and B </w:t>
      </w:r>
      <w:r>
        <w:rPr>
          <w:b/>
          <w:bCs/>
          <w:i/>
          <w:iCs/>
        </w:rPr>
        <w:t xml:space="preserve">are completed by all </w:t>
      </w:r>
      <w:r w:rsidR="006A6E3E">
        <w:rPr>
          <w:b/>
          <w:bCs/>
          <w:i/>
          <w:iCs/>
        </w:rPr>
        <w:t>sellers</w:t>
      </w:r>
      <w:r>
        <w:rPr>
          <w:b/>
          <w:bCs/>
          <w:i/>
          <w:iCs/>
        </w:rPr>
        <w:t>.</w:t>
      </w:r>
    </w:p>
    <w:tbl>
      <w:tblPr>
        <w:tblW w:w="0" w:type="auto"/>
        <w:jc w:val="center"/>
        <w:tblInd w:w="-267" w:type="dxa"/>
        <w:tblCellMar>
          <w:left w:w="0" w:type="dxa"/>
          <w:right w:w="0" w:type="dxa"/>
        </w:tblCellMar>
        <w:tblLook w:val="04A0"/>
      </w:tblPr>
      <w:tblGrid>
        <w:gridCol w:w="1712"/>
        <w:gridCol w:w="7200"/>
      </w:tblGrid>
      <w:tr w:rsidR="00C04E93" w:rsidTr="00545DD8">
        <w:trPr>
          <w:tblHeader/>
          <w:jc w:val="center"/>
        </w:trPr>
        <w:tc>
          <w:tcPr>
            <w:tcW w:w="1712"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04E93" w:rsidRDefault="00E71B71">
            <w:pPr>
              <w:pStyle w:val="Heading3Cent"/>
            </w:pPr>
            <w:r>
              <w:t>Fld Name /</w:t>
            </w:r>
            <w: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04E93" w:rsidRDefault="00E71B71">
            <w:pPr>
              <w:pStyle w:val="Heading3Cent"/>
            </w:pPr>
            <w:r>
              <w:t>Instruction</w:t>
            </w:r>
          </w:p>
        </w:tc>
      </w:tr>
      <w:tr w:rsidR="00C04E93" w:rsidTr="00545DD8">
        <w:trPr>
          <w:jc w:val="center"/>
        </w:trPr>
        <w:tc>
          <w:tcPr>
            <w:tcW w:w="1712"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6A6E3E">
            <w:r>
              <w:t>A</w:t>
            </w:r>
          </w:p>
          <w:p w:rsidR="006A6E3E" w:rsidRDefault="006A6E3E">
            <w:r>
              <w:t>Prompt Payment Guarantee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sidP="006A6E3E">
            <w:r>
              <w:t xml:space="preserve">Enter </w:t>
            </w:r>
            <w:r w:rsidR="006A6E3E">
              <w:t>checkmark if prompt payment guarantee is requested</w:t>
            </w:r>
            <w:r>
              <w:t>.</w:t>
            </w:r>
          </w:p>
        </w:tc>
      </w:tr>
      <w:tr w:rsidR="00C04E93" w:rsidTr="00545DD8">
        <w:trPr>
          <w:jc w:val="center"/>
        </w:trPr>
        <w:tc>
          <w:tcPr>
            <w:tcW w:w="1712"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6A6E3E">
            <w:r>
              <w:t>B</w:t>
            </w:r>
          </w:p>
          <w:p w:rsidR="006A6E3E" w:rsidRDefault="006A6E3E">
            <w:r>
              <w:t>Standard Guarantee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6A6E3E" w:rsidP="009F4F5A">
            <w:r>
              <w:t>Enter checkmark if standard guarantee is requested.</w:t>
            </w:r>
          </w:p>
        </w:tc>
      </w:tr>
    </w:tbl>
    <w:p w:rsidR="006A6E3E" w:rsidRDefault="006A6E3E" w:rsidP="009F4F5A">
      <w:pPr>
        <w:rPr>
          <w:b/>
          <w:bCs/>
        </w:rPr>
      </w:pPr>
    </w:p>
    <w:p w:rsidR="006A6E3E" w:rsidRPr="000C588B" w:rsidRDefault="006A6E3E" w:rsidP="009F4F5A">
      <w:pPr>
        <w:rPr>
          <w:b/>
          <w:bCs/>
          <w:u w:val="single"/>
        </w:rPr>
      </w:pPr>
      <w:r w:rsidRPr="000C588B">
        <w:rPr>
          <w:b/>
          <w:bCs/>
          <w:u w:val="single"/>
        </w:rPr>
        <w:t>P</w:t>
      </w:r>
      <w:r w:rsidR="000C588B" w:rsidRPr="000C588B">
        <w:rPr>
          <w:b/>
          <w:bCs/>
          <w:u w:val="single"/>
        </w:rPr>
        <w:t>ART</w:t>
      </w:r>
      <w:r w:rsidRPr="000C588B">
        <w:rPr>
          <w:b/>
          <w:bCs/>
          <w:u w:val="single"/>
        </w:rPr>
        <w:t xml:space="preserve"> 2 – General </w:t>
      </w:r>
      <w:r w:rsidR="000C588B" w:rsidRPr="000C588B">
        <w:rPr>
          <w:b/>
          <w:bCs/>
          <w:u w:val="single"/>
        </w:rPr>
        <w:t>E</w:t>
      </w:r>
      <w:r w:rsidRPr="000C588B">
        <w:rPr>
          <w:b/>
          <w:bCs/>
          <w:u w:val="single"/>
        </w:rPr>
        <w:t xml:space="preserve">ligibility </w:t>
      </w:r>
      <w:r w:rsidR="000C588B" w:rsidRPr="000C588B">
        <w:rPr>
          <w:b/>
          <w:bCs/>
          <w:u w:val="single"/>
        </w:rPr>
        <w:t>I</w:t>
      </w:r>
      <w:r w:rsidRPr="000C588B">
        <w:rPr>
          <w:b/>
          <w:bCs/>
          <w:u w:val="single"/>
        </w:rPr>
        <w:t>nformation</w:t>
      </w:r>
    </w:p>
    <w:p w:rsidR="006A6E3E" w:rsidRDefault="006A6E3E" w:rsidP="009F4F5A">
      <w:pPr>
        <w:rPr>
          <w:b/>
          <w:bCs/>
        </w:rPr>
      </w:pPr>
    </w:p>
    <w:p w:rsidR="00977302" w:rsidRDefault="006A6E3E" w:rsidP="009F4F5A">
      <w:pPr>
        <w:rPr>
          <w:b/>
          <w:bCs/>
        </w:rPr>
      </w:pPr>
      <w:r>
        <w:rPr>
          <w:b/>
          <w:bCs/>
        </w:rPr>
        <w:t>Seller reads information.</w:t>
      </w:r>
    </w:p>
    <w:p w:rsidR="00977302" w:rsidRDefault="00977302" w:rsidP="009F4F5A">
      <w:pPr>
        <w:rPr>
          <w:b/>
          <w:bCs/>
          <w:u w:val="single"/>
        </w:rPr>
      </w:pPr>
    </w:p>
    <w:p w:rsidR="00977302" w:rsidRDefault="00977302">
      <w:pPr>
        <w:rPr>
          <w:b/>
          <w:bCs/>
          <w:u w:val="single"/>
        </w:rPr>
      </w:pPr>
      <w:r>
        <w:rPr>
          <w:b/>
          <w:bCs/>
          <w:u w:val="single"/>
        </w:rPr>
        <w:br w:type="page"/>
      </w:r>
    </w:p>
    <w:p w:rsidR="009F4F5A" w:rsidRPr="000C588B" w:rsidRDefault="006A6E3E" w:rsidP="009F4F5A">
      <w:pPr>
        <w:rPr>
          <w:u w:val="single"/>
        </w:rPr>
      </w:pPr>
      <w:r w:rsidRPr="000C588B">
        <w:rPr>
          <w:b/>
          <w:bCs/>
          <w:u w:val="single"/>
        </w:rPr>
        <w:lastRenderedPageBreak/>
        <w:t>P</w:t>
      </w:r>
      <w:r w:rsidR="000C588B" w:rsidRPr="000C588B">
        <w:rPr>
          <w:b/>
          <w:bCs/>
          <w:u w:val="single"/>
        </w:rPr>
        <w:t>ART</w:t>
      </w:r>
      <w:r w:rsidR="000C588B">
        <w:rPr>
          <w:b/>
          <w:bCs/>
          <w:u w:val="single"/>
        </w:rPr>
        <w:t xml:space="preserve"> </w:t>
      </w:r>
      <w:r w:rsidRPr="000C588B">
        <w:rPr>
          <w:b/>
          <w:bCs/>
          <w:u w:val="single"/>
        </w:rPr>
        <w:t>3 –</w:t>
      </w:r>
      <w:r w:rsidR="000C588B" w:rsidRPr="000C588B">
        <w:rPr>
          <w:b/>
          <w:bCs/>
          <w:u w:val="single"/>
        </w:rPr>
        <w:t xml:space="preserve"> E</w:t>
      </w:r>
      <w:r w:rsidRPr="000C588B">
        <w:rPr>
          <w:b/>
          <w:bCs/>
          <w:u w:val="single"/>
        </w:rPr>
        <w:t>scrow/</w:t>
      </w:r>
      <w:r w:rsidR="000C588B" w:rsidRPr="000C588B">
        <w:rPr>
          <w:b/>
          <w:bCs/>
          <w:u w:val="single"/>
        </w:rPr>
        <w:t>S</w:t>
      </w:r>
      <w:r w:rsidRPr="000C588B">
        <w:rPr>
          <w:b/>
          <w:bCs/>
          <w:u w:val="single"/>
        </w:rPr>
        <w:t xml:space="preserve">ervicing </w:t>
      </w:r>
      <w:r w:rsidR="000C588B" w:rsidRPr="000C588B">
        <w:rPr>
          <w:b/>
          <w:bCs/>
          <w:u w:val="single"/>
        </w:rPr>
        <w:t>A</w:t>
      </w:r>
      <w:r w:rsidRPr="000C588B">
        <w:rPr>
          <w:b/>
          <w:bCs/>
          <w:u w:val="single"/>
        </w:rPr>
        <w:t xml:space="preserve">gent and </w:t>
      </w:r>
      <w:r w:rsidR="000C588B" w:rsidRPr="000C588B">
        <w:rPr>
          <w:b/>
          <w:bCs/>
          <w:u w:val="single"/>
        </w:rPr>
        <w:t>B</w:t>
      </w:r>
      <w:r w:rsidRPr="000C588B">
        <w:rPr>
          <w:b/>
          <w:bCs/>
          <w:u w:val="single"/>
        </w:rPr>
        <w:t xml:space="preserve">uyer </w:t>
      </w:r>
      <w:r w:rsidR="000C588B" w:rsidRPr="000C588B">
        <w:rPr>
          <w:b/>
          <w:bCs/>
          <w:u w:val="single"/>
        </w:rPr>
        <w:t>I</w:t>
      </w:r>
      <w:r w:rsidRPr="000C588B">
        <w:rPr>
          <w:b/>
          <w:bCs/>
          <w:u w:val="single"/>
        </w:rPr>
        <w:t>nformation</w:t>
      </w:r>
    </w:p>
    <w:p w:rsidR="009F4F5A" w:rsidRDefault="009F4F5A" w:rsidP="009F4F5A"/>
    <w:p w:rsidR="009F4F5A" w:rsidRDefault="009F4F5A" w:rsidP="009F4F5A">
      <w:r>
        <w:rPr>
          <w:b/>
          <w:bCs/>
          <w:i/>
          <w:iCs/>
        </w:rPr>
        <w:t xml:space="preserve">Items </w:t>
      </w:r>
      <w:r w:rsidR="000C588B">
        <w:rPr>
          <w:b/>
          <w:bCs/>
          <w:i/>
          <w:iCs/>
        </w:rPr>
        <w:t>A and B</w:t>
      </w:r>
      <w:r>
        <w:rPr>
          <w:b/>
          <w:bCs/>
          <w:i/>
          <w:iCs/>
        </w:rPr>
        <w:t xml:space="preserve"> are completed by the </w:t>
      </w:r>
      <w:r w:rsidR="000C588B">
        <w:rPr>
          <w:b/>
          <w:bCs/>
          <w:i/>
          <w:iCs/>
        </w:rPr>
        <w:t>seller</w:t>
      </w:r>
      <w:r>
        <w:rPr>
          <w:b/>
          <w:bCs/>
          <w:i/>
          <w:iCs/>
        </w:rPr>
        <w:t>.</w:t>
      </w:r>
    </w:p>
    <w:tbl>
      <w:tblPr>
        <w:tblW w:w="0" w:type="auto"/>
        <w:jc w:val="center"/>
        <w:tblInd w:w="5" w:type="dxa"/>
        <w:tblCellMar>
          <w:left w:w="0" w:type="dxa"/>
          <w:right w:w="0" w:type="dxa"/>
        </w:tblCellMar>
        <w:tblLook w:val="04A0"/>
      </w:tblPr>
      <w:tblGrid>
        <w:gridCol w:w="1923"/>
        <w:gridCol w:w="7205"/>
      </w:tblGrid>
      <w:tr w:rsidR="00C04E93" w:rsidTr="000C588B">
        <w:trPr>
          <w:tblHeader/>
          <w:jc w:val="center"/>
        </w:trPr>
        <w:tc>
          <w:tcPr>
            <w:tcW w:w="1923"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04E93" w:rsidRDefault="00E71B71">
            <w:pPr>
              <w:pStyle w:val="Heading3Cent"/>
            </w:pPr>
            <w:r>
              <w:rPr>
                <w:rFonts w:eastAsia="Times New Roman"/>
              </w:rPr>
              <w:br w:type="page"/>
            </w:r>
            <w:r>
              <w:t>Fld Name /</w:t>
            </w:r>
            <w:r>
              <w:br/>
              <w:t>Item No.</w:t>
            </w:r>
          </w:p>
        </w:tc>
        <w:tc>
          <w:tcPr>
            <w:tcW w:w="7205"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04E93" w:rsidRDefault="00E71B71">
            <w:pPr>
              <w:pStyle w:val="Heading3Cent"/>
            </w:pPr>
            <w:r>
              <w:t>Instruction</w:t>
            </w:r>
          </w:p>
        </w:tc>
      </w:tr>
      <w:tr w:rsidR="00C04E93" w:rsidTr="000C588B">
        <w:trPr>
          <w:jc w:val="center"/>
        </w:trPr>
        <w:tc>
          <w:tcPr>
            <w:tcW w:w="192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0C588B" w:rsidP="000C588B">
            <w:r>
              <w:t>A</w:t>
            </w:r>
          </w:p>
          <w:p w:rsidR="000C588B" w:rsidRDefault="000C588B" w:rsidP="000C588B">
            <w:r>
              <w:t>Escrow/Servicing agent</w:t>
            </w:r>
          </w:p>
        </w:tc>
        <w:tc>
          <w:tcPr>
            <w:tcW w:w="7205"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
              <w:t xml:space="preserve">Enter the </w:t>
            </w:r>
            <w:r w:rsidR="000C588B">
              <w:t>escrow/servicing agent’s name, phone number and address</w:t>
            </w:r>
            <w:r>
              <w:rPr>
                <w:i/>
                <w:iCs/>
              </w:rPr>
              <w:t>.</w:t>
            </w:r>
          </w:p>
        </w:tc>
      </w:tr>
      <w:tr w:rsidR="00C04E93" w:rsidTr="000C588B">
        <w:trPr>
          <w:jc w:val="center"/>
        </w:trPr>
        <w:tc>
          <w:tcPr>
            <w:tcW w:w="192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0C588B">
            <w:r>
              <w:t>B</w:t>
            </w:r>
          </w:p>
          <w:p w:rsidR="00C04E93" w:rsidRDefault="00E71B71" w:rsidP="000C588B">
            <w:r>
              <w:t>B</w:t>
            </w:r>
            <w:r w:rsidR="000C588B">
              <w:t>uyer</w:t>
            </w:r>
          </w:p>
        </w:tc>
        <w:tc>
          <w:tcPr>
            <w:tcW w:w="7205"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E71B71" w:rsidP="000C588B">
            <w:r>
              <w:t xml:space="preserve">Enter the </w:t>
            </w:r>
            <w:r w:rsidR="000C588B">
              <w:t>buyer’s name, phone number and address.</w:t>
            </w:r>
          </w:p>
        </w:tc>
      </w:tr>
    </w:tbl>
    <w:p w:rsidR="00C04E93" w:rsidRDefault="00C04E93"/>
    <w:p w:rsidR="00C04E93" w:rsidRDefault="000C588B">
      <w:pPr>
        <w:rPr>
          <w:b/>
          <w:u w:val="single"/>
        </w:rPr>
      </w:pPr>
      <w:r w:rsidRPr="000C588B">
        <w:rPr>
          <w:b/>
          <w:u w:val="single"/>
        </w:rPr>
        <w:t>P</w:t>
      </w:r>
      <w:r>
        <w:rPr>
          <w:b/>
          <w:u w:val="single"/>
        </w:rPr>
        <w:t>ART 4 – Purchase Price, Loan Rates, Terms and Fees</w:t>
      </w:r>
    </w:p>
    <w:p w:rsidR="000C588B" w:rsidRDefault="000C588B">
      <w:pPr>
        <w:rPr>
          <w:b/>
          <w:u w:val="single"/>
        </w:rPr>
      </w:pPr>
    </w:p>
    <w:p w:rsidR="000C588B" w:rsidRDefault="000C588B">
      <w:pPr>
        <w:rPr>
          <w:b/>
          <w:u w:val="single"/>
        </w:rPr>
      </w:pPr>
      <w:r>
        <w:rPr>
          <w:b/>
          <w:u w:val="single"/>
        </w:rPr>
        <w:t>PART 5 – Issuing the Guarantee</w:t>
      </w:r>
    </w:p>
    <w:p w:rsidR="000C588B" w:rsidRDefault="000C588B">
      <w:pPr>
        <w:rPr>
          <w:b/>
          <w:u w:val="single"/>
        </w:rPr>
      </w:pPr>
    </w:p>
    <w:p w:rsidR="000C588B" w:rsidRDefault="000C588B">
      <w:pPr>
        <w:rPr>
          <w:b/>
          <w:u w:val="single"/>
        </w:rPr>
      </w:pPr>
      <w:r>
        <w:rPr>
          <w:b/>
          <w:u w:val="single"/>
        </w:rPr>
        <w:t>PART 6 – Terminating the Guarantee</w:t>
      </w:r>
    </w:p>
    <w:p w:rsidR="000C588B" w:rsidRDefault="000C588B">
      <w:pPr>
        <w:rPr>
          <w:b/>
          <w:u w:val="single"/>
        </w:rPr>
      </w:pPr>
    </w:p>
    <w:p w:rsidR="000C588B" w:rsidRPr="000C588B" w:rsidRDefault="000C588B">
      <w:pPr>
        <w:rPr>
          <w:b/>
        </w:rPr>
      </w:pPr>
      <w:r w:rsidRPr="000C588B">
        <w:rPr>
          <w:b/>
        </w:rPr>
        <w:t>Sellers</w:t>
      </w:r>
      <w:r>
        <w:rPr>
          <w:b/>
        </w:rPr>
        <w:t xml:space="preserve"> read </w:t>
      </w:r>
      <w:r w:rsidR="00545DD8">
        <w:rPr>
          <w:b/>
        </w:rPr>
        <w:t>Pa</w:t>
      </w:r>
      <w:r>
        <w:rPr>
          <w:b/>
        </w:rPr>
        <w:t>rts 4-6.</w:t>
      </w:r>
    </w:p>
    <w:p w:rsidR="00C04E93" w:rsidRDefault="00C04E93">
      <w:pPr>
        <w:rPr>
          <w:b/>
          <w:bCs/>
          <w:i/>
          <w:iCs/>
        </w:rPr>
      </w:pPr>
    </w:p>
    <w:p w:rsidR="004005B1" w:rsidRDefault="004005B1" w:rsidP="004005B1">
      <w:pPr>
        <w:pStyle w:val="Heading6"/>
        <w:rPr>
          <w:rFonts w:eastAsia="Times New Roman"/>
        </w:rPr>
      </w:pPr>
      <w:r>
        <w:rPr>
          <w:rFonts w:eastAsia="Times New Roman"/>
        </w:rPr>
        <w:t xml:space="preserve">PART </w:t>
      </w:r>
      <w:r w:rsidR="00413F7A">
        <w:rPr>
          <w:rFonts w:eastAsia="Times New Roman"/>
        </w:rPr>
        <w:t>7</w:t>
      </w:r>
      <w:r>
        <w:rPr>
          <w:rFonts w:eastAsia="Times New Roman"/>
        </w:rPr>
        <w:t xml:space="preserve"> – En</w:t>
      </w:r>
      <w:r w:rsidR="00413F7A">
        <w:rPr>
          <w:rFonts w:eastAsia="Times New Roman"/>
        </w:rPr>
        <w:t>vironmental</w:t>
      </w:r>
      <w:r>
        <w:rPr>
          <w:rFonts w:eastAsia="Times New Roman"/>
        </w:rPr>
        <w:t xml:space="preserve"> Information</w:t>
      </w:r>
    </w:p>
    <w:p w:rsidR="004005B1" w:rsidRDefault="004005B1" w:rsidP="004005B1"/>
    <w:p w:rsidR="004005B1" w:rsidRDefault="004005B1">
      <w:r>
        <w:rPr>
          <w:b/>
          <w:bCs/>
          <w:i/>
          <w:iCs/>
        </w:rPr>
        <w:t xml:space="preserve">Items </w:t>
      </w:r>
      <w:r w:rsidR="00413F7A">
        <w:rPr>
          <w:b/>
          <w:bCs/>
          <w:i/>
          <w:iCs/>
        </w:rPr>
        <w:t>A</w:t>
      </w:r>
      <w:r>
        <w:rPr>
          <w:b/>
          <w:bCs/>
          <w:i/>
          <w:iCs/>
        </w:rPr>
        <w:t xml:space="preserve"> – </w:t>
      </w:r>
      <w:r w:rsidR="00413F7A">
        <w:rPr>
          <w:b/>
          <w:bCs/>
          <w:i/>
          <w:iCs/>
        </w:rPr>
        <w:t>F</w:t>
      </w:r>
      <w:r>
        <w:rPr>
          <w:b/>
          <w:bCs/>
          <w:i/>
          <w:iCs/>
        </w:rPr>
        <w:t xml:space="preserve"> are </w:t>
      </w:r>
      <w:r w:rsidR="00413F7A">
        <w:rPr>
          <w:b/>
          <w:bCs/>
          <w:i/>
          <w:iCs/>
        </w:rPr>
        <w:t>completed by seller.</w:t>
      </w:r>
    </w:p>
    <w:tbl>
      <w:tblPr>
        <w:tblW w:w="9101" w:type="dxa"/>
        <w:jc w:val="center"/>
        <w:tblInd w:w="1648" w:type="dxa"/>
        <w:tblCellMar>
          <w:left w:w="0" w:type="dxa"/>
          <w:right w:w="0" w:type="dxa"/>
        </w:tblCellMar>
        <w:tblLook w:val="04A0"/>
      </w:tblPr>
      <w:tblGrid>
        <w:gridCol w:w="1901"/>
        <w:gridCol w:w="7200"/>
      </w:tblGrid>
      <w:tr w:rsidR="004005B1" w:rsidTr="00545DD8">
        <w:trPr>
          <w:tblHeader/>
          <w:jc w:val="center"/>
        </w:trPr>
        <w:tc>
          <w:tcPr>
            <w:tcW w:w="1901"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4005B1" w:rsidRDefault="004005B1" w:rsidP="004005B1">
            <w:pPr>
              <w:pStyle w:val="Heading3Cent"/>
            </w:pPr>
            <w:r>
              <w:rPr>
                <w:rFonts w:eastAsia="Times New Roman"/>
              </w:rPr>
              <w:br w:type="page"/>
            </w:r>
            <w:r>
              <w:t>Fld Name /</w:t>
            </w:r>
            <w: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4005B1" w:rsidRDefault="004005B1" w:rsidP="004005B1">
            <w:pPr>
              <w:pStyle w:val="Heading3Cent"/>
            </w:pPr>
            <w:r>
              <w:t>Instruction</w:t>
            </w:r>
          </w:p>
        </w:tc>
      </w:tr>
      <w:tr w:rsidR="004005B1" w:rsidTr="00545DD8">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413F7A">
            <w:r>
              <w:t>A</w:t>
            </w:r>
          </w:p>
          <w:p w:rsidR="00413F7A" w:rsidRDefault="00413F7A">
            <w:r>
              <w:t>Floodplains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413F7A" w:rsidP="00413F7A">
            <w:r>
              <w:t>Check “YES” or “NO” as applicable to indicate if floodplains exist on the property.</w:t>
            </w:r>
          </w:p>
        </w:tc>
      </w:tr>
      <w:tr w:rsidR="00413F7A" w:rsidTr="00545DD8">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413F7A" w:rsidRDefault="00413F7A">
            <w:r>
              <w:t>B</w:t>
            </w:r>
          </w:p>
          <w:p w:rsidR="00413F7A" w:rsidRDefault="00413F7A">
            <w:r>
              <w:t>Historical and Archeological Sites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413F7A" w:rsidRDefault="00413F7A" w:rsidP="00413F7A">
            <w:r w:rsidRPr="00B50AFA">
              <w:t xml:space="preserve">Check “YES” or “NO” as applicable to indicate if </w:t>
            </w:r>
            <w:r>
              <w:t xml:space="preserve">historical and archeological sites </w:t>
            </w:r>
            <w:r w:rsidRPr="00B50AFA">
              <w:t xml:space="preserve">exist on </w:t>
            </w:r>
            <w:r>
              <w:t xml:space="preserve">the </w:t>
            </w:r>
            <w:r w:rsidRPr="00B50AFA">
              <w:t>property.</w:t>
            </w:r>
          </w:p>
        </w:tc>
      </w:tr>
      <w:tr w:rsidR="00413F7A" w:rsidTr="00545DD8">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413F7A" w:rsidRDefault="00413F7A">
            <w:r>
              <w:t>C</w:t>
            </w:r>
          </w:p>
          <w:p w:rsidR="00413F7A" w:rsidRDefault="00413F7A" w:rsidP="00413F7A">
            <w:r>
              <w:t>Wetlands and Highly Erodible Land</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413F7A" w:rsidRDefault="00413F7A" w:rsidP="00413F7A">
            <w:r w:rsidRPr="00B50AFA">
              <w:t xml:space="preserve">Check “YES” or “NO” as applicable to indicate if </w:t>
            </w:r>
            <w:r>
              <w:t xml:space="preserve">wetlands and highly erodible lands </w:t>
            </w:r>
            <w:r w:rsidRPr="00B50AFA">
              <w:t xml:space="preserve">exist on </w:t>
            </w:r>
            <w:r>
              <w:t xml:space="preserve">the </w:t>
            </w:r>
            <w:r w:rsidRPr="00B50AFA">
              <w:t>property.</w:t>
            </w:r>
          </w:p>
        </w:tc>
      </w:tr>
      <w:tr w:rsidR="004005B1" w:rsidTr="00545DD8">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413F7A">
            <w:r>
              <w:t>D</w:t>
            </w:r>
          </w:p>
          <w:p w:rsidR="00C04E93" w:rsidRDefault="00413F7A">
            <w:r>
              <w:t>Hazardous Substances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413F7A" w:rsidP="00413F7A">
            <w:r w:rsidRPr="00B50AFA">
              <w:t xml:space="preserve">Check “YES” or “NO” as applicable to indicate if </w:t>
            </w:r>
            <w:r>
              <w:t xml:space="preserve">hazardous substances </w:t>
            </w:r>
            <w:r w:rsidRPr="00B50AFA">
              <w:t xml:space="preserve">exist on </w:t>
            </w:r>
            <w:r>
              <w:t xml:space="preserve">the </w:t>
            </w:r>
            <w:r w:rsidRPr="00B50AFA">
              <w:t>property.</w:t>
            </w:r>
          </w:p>
        </w:tc>
      </w:tr>
      <w:tr w:rsidR="004005B1" w:rsidTr="00545DD8">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413F7A">
            <w:r>
              <w:t>E</w:t>
            </w:r>
          </w:p>
          <w:p w:rsidR="00413F7A" w:rsidRDefault="00413F7A">
            <w:r>
              <w:t xml:space="preserve">Environmental liens or judgments </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413F7A" w:rsidP="00413F7A">
            <w:r w:rsidRPr="00B50AFA">
              <w:t xml:space="preserve">Check “YES” or “NO” as applicable to indicate if </w:t>
            </w:r>
            <w:r>
              <w:t xml:space="preserve">environmental liens or judgments </w:t>
            </w:r>
            <w:r w:rsidRPr="00B50AFA">
              <w:t xml:space="preserve">exist </w:t>
            </w:r>
            <w:r>
              <w:t>against</w:t>
            </w:r>
            <w:r w:rsidRPr="00B50AFA">
              <w:t xml:space="preserve"> </w:t>
            </w:r>
            <w:r>
              <w:t xml:space="preserve">the </w:t>
            </w:r>
            <w:r w:rsidRPr="00B50AFA">
              <w:t>property.</w:t>
            </w:r>
          </w:p>
        </w:tc>
      </w:tr>
      <w:tr w:rsidR="004005B1" w:rsidTr="00545DD8">
        <w:trPr>
          <w:jc w:val="center"/>
        </w:trPr>
        <w:tc>
          <w:tcPr>
            <w:tcW w:w="190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413F7A">
            <w:r>
              <w:t>F</w:t>
            </w:r>
          </w:p>
          <w:p w:rsidR="00413F7A" w:rsidRDefault="00413F7A">
            <w:r>
              <w:t>Lawsuits</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413F7A" w:rsidP="00413F7A">
            <w:r w:rsidRPr="00B50AFA">
              <w:t xml:space="preserve">Check “YES” or “NO” as applicable to indicate if </w:t>
            </w:r>
            <w:r>
              <w:t xml:space="preserve">the </w:t>
            </w:r>
            <w:r w:rsidRPr="00B50AFA">
              <w:t>property</w:t>
            </w:r>
            <w:r>
              <w:t xml:space="preserve"> is involved in lawsuits for environmental compliance</w:t>
            </w:r>
            <w:r w:rsidRPr="00B50AFA">
              <w:t>.</w:t>
            </w:r>
          </w:p>
        </w:tc>
      </w:tr>
    </w:tbl>
    <w:p w:rsidR="00C04E93" w:rsidRDefault="00C04E93"/>
    <w:p w:rsidR="00C04E93" w:rsidRDefault="00C04E93"/>
    <w:p w:rsidR="00413F7A" w:rsidRDefault="00413F7A">
      <w:pPr>
        <w:rPr>
          <w:b/>
          <w:bCs/>
          <w:iCs/>
        </w:rPr>
      </w:pPr>
      <w:r>
        <w:rPr>
          <w:b/>
          <w:bCs/>
          <w:iCs/>
          <w:u w:val="single"/>
        </w:rPr>
        <w:t>PART 8 – Notifications and Certifications</w:t>
      </w:r>
    </w:p>
    <w:p w:rsidR="00413F7A" w:rsidRPr="00413F7A" w:rsidRDefault="00413F7A">
      <w:pPr>
        <w:rPr>
          <w:b/>
          <w:bCs/>
          <w:iCs/>
        </w:rPr>
      </w:pPr>
    </w:p>
    <w:p w:rsidR="00C04E93" w:rsidRDefault="00E71B71">
      <w:r>
        <w:rPr>
          <w:b/>
          <w:bCs/>
          <w:i/>
          <w:iCs/>
        </w:rPr>
        <w:t xml:space="preserve">Items </w:t>
      </w:r>
      <w:r w:rsidR="00413F7A">
        <w:rPr>
          <w:b/>
          <w:bCs/>
          <w:i/>
          <w:iCs/>
        </w:rPr>
        <w:t>A and B</w:t>
      </w:r>
      <w:r>
        <w:rPr>
          <w:b/>
          <w:bCs/>
          <w:i/>
          <w:iCs/>
        </w:rPr>
        <w:t xml:space="preserve"> are completed by the </w:t>
      </w:r>
      <w:r w:rsidR="00413F7A">
        <w:rPr>
          <w:b/>
          <w:bCs/>
          <w:i/>
          <w:iCs/>
        </w:rPr>
        <w:t>seller.</w:t>
      </w:r>
    </w:p>
    <w:tbl>
      <w:tblPr>
        <w:tblW w:w="0" w:type="auto"/>
        <w:jc w:val="center"/>
        <w:tblInd w:w="-4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1AF8ED"/>
        <w:tblCellMar>
          <w:left w:w="0" w:type="dxa"/>
          <w:right w:w="0" w:type="dxa"/>
        </w:tblCellMar>
        <w:tblLook w:val="04A0"/>
      </w:tblPr>
      <w:tblGrid>
        <w:gridCol w:w="1823"/>
        <w:gridCol w:w="7222"/>
      </w:tblGrid>
      <w:tr w:rsidR="001D2CEC" w:rsidRPr="001D2CEC" w:rsidTr="00545DD8">
        <w:trPr>
          <w:jc w:val="center"/>
        </w:trPr>
        <w:tc>
          <w:tcPr>
            <w:tcW w:w="1823" w:type="dxa"/>
            <w:tcBorders>
              <w:bottom w:val="single" w:sz="12" w:space="0" w:color="auto"/>
            </w:tcBorders>
            <w:shd w:val="clear" w:color="auto" w:fill="1AF8ED"/>
            <w:tcMar>
              <w:top w:w="0" w:type="dxa"/>
              <w:left w:w="108" w:type="dxa"/>
              <w:bottom w:w="0" w:type="dxa"/>
              <w:right w:w="108" w:type="dxa"/>
            </w:tcMar>
            <w:hideMark/>
          </w:tcPr>
          <w:p w:rsidR="00545DD8" w:rsidRDefault="001D2CEC" w:rsidP="001D2CEC">
            <w:pPr>
              <w:jc w:val="center"/>
              <w:rPr>
                <w:b/>
              </w:rPr>
            </w:pPr>
            <w:r w:rsidRPr="001D2CEC">
              <w:rPr>
                <w:b/>
              </w:rPr>
              <w:t>Fld Name/</w:t>
            </w:r>
          </w:p>
          <w:p w:rsidR="001D2CEC" w:rsidRPr="001D2CEC" w:rsidRDefault="001D2CEC" w:rsidP="001D2CEC">
            <w:pPr>
              <w:jc w:val="center"/>
              <w:rPr>
                <w:b/>
              </w:rPr>
            </w:pPr>
            <w:r w:rsidRPr="001D2CEC">
              <w:rPr>
                <w:b/>
              </w:rPr>
              <w:t>Item N</w:t>
            </w:r>
            <w:r>
              <w:rPr>
                <w:b/>
              </w:rPr>
              <w:t>o.</w:t>
            </w:r>
          </w:p>
        </w:tc>
        <w:tc>
          <w:tcPr>
            <w:tcW w:w="7222" w:type="dxa"/>
            <w:tcBorders>
              <w:bottom w:val="single" w:sz="12" w:space="0" w:color="auto"/>
            </w:tcBorders>
            <w:shd w:val="clear" w:color="auto" w:fill="1AF8ED"/>
            <w:tcMar>
              <w:top w:w="0" w:type="dxa"/>
              <w:left w:w="108" w:type="dxa"/>
              <w:bottom w:w="0" w:type="dxa"/>
              <w:right w:w="108" w:type="dxa"/>
            </w:tcMar>
            <w:hideMark/>
          </w:tcPr>
          <w:p w:rsidR="001D2CEC" w:rsidRPr="001D2CEC" w:rsidRDefault="001D2CEC" w:rsidP="001D2CEC">
            <w:pPr>
              <w:jc w:val="center"/>
              <w:rPr>
                <w:b/>
              </w:rPr>
            </w:pPr>
            <w:r w:rsidRPr="001D2CEC">
              <w:rPr>
                <w:b/>
              </w:rPr>
              <w:t>Instruction</w:t>
            </w:r>
          </w:p>
        </w:tc>
      </w:tr>
      <w:tr w:rsidR="00C04E93" w:rsidTr="00545DD8">
        <w:trPr>
          <w:jc w:val="center"/>
        </w:trPr>
        <w:tc>
          <w:tcPr>
            <w:tcW w:w="1823" w:type="dxa"/>
            <w:shd w:val="clear" w:color="auto" w:fill="FFFFFF" w:themeFill="background1"/>
            <w:tcMar>
              <w:top w:w="0" w:type="dxa"/>
              <w:left w:w="108" w:type="dxa"/>
              <w:bottom w:w="0" w:type="dxa"/>
              <w:right w:w="108" w:type="dxa"/>
            </w:tcMar>
            <w:hideMark/>
          </w:tcPr>
          <w:p w:rsidR="00C04E93" w:rsidRDefault="00413F7A">
            <w:r>
              <w:t>A</w:t>
            </w:r>
          </w:p>
          <w:p w:rsidR="00C04E93" w:rsidRDefault="00843E22">
            <w:r>
              <w:t>Employee Relationship</w:t>
            </w:r>
          </w:p>
        </w:tc>
        <w:tc>
          <w:tcPr>
            <w:tcW w:w="7222" w:type="dxa"/>
            <w:shd w:val="clear" w:color="auto" w:fill="FFFFFF" w:themeFill="background1"/>
            <w:tcMar>
              <w:top w:w="0" w:type="dxa"/>
              <w:left w:w="108" w:type="dxa"/>
              <w:bottom w:w="0" w:type="dxa"/>
              <w:right w:w="108" w:type="dxa"/>
            </w:tcMar>
            <w:hideMark/>
          </w:tcPr>
          <w:p w:rsidR="00C04E93" w:rsidRDefault="00843E22">
            <w:r>
              <w:t>Check “YES” if you are an employee, related to an employee, or closely associated with an employee of the Farm Service Agency. If not, check “NO”.  If “YES” provide details in Item 9.</w:t>
            </w:r>
          </w:p>
        </w:tc>
      </w:tr>
      <w:tr w:rsidR="00C04E93" w:rsidTr="00545DD8">
        <w:trPr>
          <w:jc w:val="center"/>
        </w:trPr>
        <w:tc>
          <w:tcPr>
            <w:tcW w:w="1823" w:type="dxa"/>
            <w:shd w:val="clear" w:color="auto" w:fill="FFFFFF" w:themeFill="background1"/>
            <w:tcMar>
              <w:top w:w="0" w:type="dxa"/>
              <w:left w:w="108" w:type="dxa"/>
              <w:bottom w:w="0" w:type="dxa"/>
              <w:right w:w="108" w:type="dxa"/>
            </w:tcMar>
            <w:hideMark/>
          </w:tcPr>
          <w:p w:rsidR="00C04E93" w:rsidRDefault="00843E22">
            <w:r>
              <w:t>B</w:t>
            </w:r>
          </w:p>
          <w:p w:rsidR="00C04E93" w:rsidRDefault="00843E22">
            <w:r>
              <w:t>Vested title</w:t>
            </w:r>
          </w:p>
        </w:tc>
        <w:tc>
          <w:tcPr>
            <w:tcW w:w="7222" w:type="dxa"/>
            <w:shd w:val="clear" w:color="auto" w:fill="FFFFFF" w:themeFill="background1"/>
            <w:tcMar>
              <w:top w:w="0" w:type="dxa"/>
              <w:left w:w="108" w:type="dxa"/>
              <w:bottom w:w="0" w:type="dxa"/>
              <w:right w:w="108" w:type="dxa"/>
            </w:tcMar>
            <w:hideMark/>
          </w:tcPr>
          <w:p w:rsidR="00C04E93" w:rsidRDefault="00843E22">
            <w:r>
              <w:t>Check “YES” or “NO” to indicate if in possession of title to the property.</w:t>
            </w:r>
          </w:p>
        </w:tc>
      </w:tr>
    </w:tbl>
    <w:p w:rsidR="00C04E93" w:rsidRDefault="00C04E93"/>
    <w:p w:rsidR="00C04E93" w:rsidRDefault="00C04E93"/>
    <w:p w:rsidR="00C04E93" w:rsidRDefault="00E71B71">
      <w:pPr>
        <w:pStyle w:val="Heading6"/>
        <w:rPr>
          <w:rFonts w:eastAsia="Times New Roman"/>
        </w:rPr>
      </w:pPr>
      <w:r>
        <w:rPr>
          <w:rFonts w:eastAsia="Times New Roman"/>
        </w:rPr>
        <w:t xml:space="preserve">PART </w:t>
      </w:r>
      <w:r w:rsidR="00843E22">
        <w:rPr>
          <w:rFonts w:eastAsia="Times New Roman"/>
        </w:rPr>
        <w:t>9</w:t>
      </w:r>
      <w:r>
        <w:rPr>
          <w:rFonts w:eastAsia="Times New Roman"/>
        </w:rPr>
        <w:t xml:space="preserve"> </w:t>
      </w:r>
      <w:r w:rsidR="00843E22">
        <w:rPr>
          <w:rFonts w:eastAsia="Times New Roman"/>
        </w:rPr>
        <w:t>–</w:t>
      </w:r>
      <w:r>
        <w:rPr>
          <w:rFonts w:eastAsia="Times New Roman"/>
        </w:rPr>
        <w:t xml:space="preserve"> </w:t>
      </w:r>
      <w:r w:rsidR="00843E22">
        <w:rPr>
          <w:rFonts w:eastAsia="Times New Roman"/>
        </w:rPr>
        <w:t xml:space="preserve">Additional </w:t>
      </w:r>
      <w:r>
        <w:rPr>
          <w:rFonts w:eastAsia="Times New Roman"/>
        </w:rPr>
        <w:t>Information</w:t>
      </w:r>
    </w:p>
    <w:p w:rsidR="00C04E93" w:rsidRDefault="00C04E93"/>
    <w:p w:rsidR="00C04E93" w:rsidRDefault="00843E22">
      <w:r>
        <w:t>Provide explanations to any “YES” responses.  Use additional sheets as necessary.</w:t>
      </w:r>
    </w:p>
    <w:p w:rsidR="00C04E93" w:rsidRDefault="00C04E93"/>
    <w:p w:rsidR="00C04E93" w:rsidRDefault="00E71B71">
      <w:pPr>
        <w:pStyle w:val="Heading6"/>
        <w:rPr>
          <w:rFonts w:eastAsia="Times New Roman"/>
        </w:rPr>
      </w:pPr>
      <w:r>
        <w:rPr>
          <w:rFonts w:eastAsia="Times New Roman"/>
        </w:rPr>
        <w:t xml:space="preserve">PART </w:t>
      </w:r>
      <w:r w:rsidR="00843E22">
        <w:rPr>
          <w:rFonts w:eastAsia="Times New Roman"/>
        </w:rPr>
        <w:t xml:space="preserve">10 </w:t>
      </w:r>
      <w:r>
        <w:rPr>
          <w:rFonts w:eastAsia="Times New Roman"/>
        </w:rPr>
        <w:t>–Acknowledgement</w:t>
      </w:r>
    </w:p>
    <w:p w:rsidR="00C04E93" w:rsidRDefault="00E71B71">
      <w:r>
        <w:rPr>
          <w:b/>
          <w:bCs/>
        </w:rPr>
        <w:t> </w:t>
      </w:r>
    </w:p>
    <w:p w:rsidR="00C04E93" w:rsidRDefault="00E71B71">
      <w:r>
        <w:rPr>
          <w:b/>
          <w:bCs/>
          <w:i/>
          <w:iCs/>
        </w:rPr>
        <w:t xml:space="preserve">Items </w:t>
      </w:r>
      <w:r w:rsidR="00843E22">
        <w:rPr>
          <w:b/>
          <w:bCs/>
          <w:i/>
          <w:iCs/>
        </w:rPr>
        <w:t>A</w:t>
      </w:r>
      <w:r>
        <w:rPr>
          <w:b/>
          <w:bCs/>
          <w:i/>
          <w:iCs/>
        </w:rPr>
        <w:t xml:space="preserve"> –</w:t>
      </w:r>
      <w:r w:rsidR="00843E22">
        <w:rPr>
          <w:b/>
          <w:bCs/>
          <w:i/>
          <w:iCs/>
        </w:rPr>
        <w:t xml:space="preserve"> D</w:t>
      </w:r>
      <w:r>
        <w:rPr>
          <w:b/>
          <w:bCs/>
          <w:i/>
          <w:iCs/>
        </w:rPr>
        <w:t xml:space="preserve"> are completed by </w:t>
      </w:r>
      <w:r w:rsidR="00843E22">
        <w:rPr>
          <w:b/>
          <w:bCs/>
          <w:i/>
          <w:iCs/>
        </w:rPr>
        <w:t>the seller</w:t>
      </w:r>
      <w:r>
        <w:rPr>
          <w:b/>
          <w:bCs/>
          <w:i/>
          <w:iCs/>
        </w:rPr>
        <w:t>.</w:t>
      </w:r>
    </w:p>
    <w:tbl>
      <w:tblPr>
        <w:tblW w:w="0" w:type="auto"/>
        <w:jc w:val="center"/>
        <w:tblInd w:w="-270" w:type="dxa"/>
        <w:tblCellMar>
          <w:left w:w="0" w:type="dxa"/>
          <w:right w:w="0" w:type="dxa"/>
        </w:tblCellMar>
        <w:tblLook w:val="04A0"/>
      </w:tblPr>
      <w:tblGrid>
        <w:gridCol w:w="1778"/>
        <w:gridCol w:w="7200"/>
      </w:tblGrid>
      <w:tr w:rsidR="001D2CEC" w:rsidTr="00545DD8">
        <w:trPr>
          <w:jc w:val="center"/>
        </w:trPr>
        <w:tc>
          <w:tcPr>
            <w:tcW w:w="1778" w:type="dxa"/>
            <w:tcBorders>
              <w:top w:val="single" w:sz="12" w:space="0" w:color="auto"/>
              <w:left w:val="single" w:sz="12" w:space="0" w:color="auto"/>
              <w:bottom w:val="single" w:sz="12" w:space="0" w:color="auto"/>
              <w:right w:val="single" w:sz="12" w:space="0" w:color="auto"/>
            </w:tcBorders>
            <w:shd w:val="clear" w:color="auto" w:fill="1AF8ED"/>
            <w:tcMar>
              <w:top w:w="0" w:type="dxa"/>
              <w:left w:w="108" w:type="dxa"/>
              <w:bottom w:w="0" w:type="dxa"/>
              <w:right w:w="108" w:type="dxa"/>
            </w:tcMar>
            <w:hideMark/>
          </w:tcPr>
          <w:p w:rsidR="001D2CEC" w:rsidRDefault="001D2CEC" w:rsidP="00545DD8">
            <w:pPr>
              <w:jc w:val="center"/>
            </w:pPr>
            <w:r w:rsidRPr="001D2CEC">
              <w:rPr>
                <w:b/>
              </w:rPr>
              <w:t>Fld Name/ Item N</w:t>
            </w:r>
            <w:r>
              <w:rPr>
                <w:b/>
              </w:rPr>
              <w:t>o.</w:t>
            </w:r>
          </w:p>
        </w:tc>
        <w:tc>
          <w:tcPr>
            <w:tcW w:w="7200" w:type="dxa"/>
            <w:tcBorders>
              <w:top w:val="single" w:sz="12" w:space="0" w:color="auto"/>
              <w:left w:val="nil"/>
              <w:bottom w:val="single" w:sz="12" w:space="0" w:color="auto"/>
              <w:right w:val="single" w:sz="12" w:space="0" w:color="auto"/>
            </w:tcBorders>
            <w:shd w:val="clear" w:color="auto" w:fill="1AF8ED"/>
            <w:tcMar>
              <w:top w:w="0" w:type="dxa"/>
              <w:left w:w="108" w:type="dxa"/>
              <w:bottom w:w="0" w:type="dxa"/>
              <w:right w:w="108" w:type="dxa"/>
            </w:tcMar>
            <w:hideMark/>
          </w:tcPr>
          <w:p w:rsidR="001D2CEC" w:rsidRDefault="001D2CEC" w:rsidP="001D2CEC">
            <w:pPr>
              <w:jc w:val="center"/>
            </w:pPr>
            <w:r w:rsidRPr="001D2CEC">
              <w:rPr>
                <w:b/>
              </w:rPr>
              <w:t>Instruction</w:t>
            </w:r>
          </w:p>
        </w:tc>
      </w:tr>
      <w:tr w:rsidR="00C04E93" w:rsidTr="00545DD8">
        <w:trPr>
          <w:trHeight w:val="942"/>
          <w:jc w:val="center"/>
        </w:trPr>
        <w:tc>
          <w:tcPr>
            <w:tcW w:w="177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843E22" w:rsidRDefault="00843E22">
            <w:r>
              <w:t>A</w:t>
            </w:r>
          </w:p>
          <w:p w:rsidR="00C04E93" w:rsidRDefault="00843E22" w:rsidP="00834E3C">
            <w:r>
              <w:t>Seller’s Name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843E22" w:rsidP="00545DD8">
            <w:pPr>
              <w:jc w:val="center"/>
            </w:pPr>
            <w:r>
              <w:t>Enter the seller’s name.</w:t>
            </w:r>
          </w:p>
        </w:tc>
      </w:tr>
      <w:tr w:rsidR="00C04E93" w:rsidTr="00545DD8">
        <w:trPr>
          <w:jc w:val="center"/>
        </w:trPr>
        <w:tc>
          <w:tcPr>
            <w:tcW w:w="177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843E22">
            <w:r>
              <w:t>B</w:t>
            </w:r>
          </w:p>
          <w:p w:rsidR="00C04E93" w:rsidRDefault="00843E22" w:rsidP="00843E22">
            <w:r>
              <w:t>Seller’s Social Security Number</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843E22" w:rsidP="00550CED">
            <w:r>
              <w:t>Enter the seller’s Social Security Number.  In the case of an entity, enter TIN.</w:t>
            </w:r>
          </w:p>
        </w:tc>
      </w:tr>
      <w:tr w:rsidR="00C04E93" w:rsidTr="00545DD8">
        <w:trPr>
          <w:jc w:val="center"/>
        </w:trPr>
        <w:tc>
          <w:tcPr>
            <w:tcW w:w="177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rsidRDefault="00843E22">
            <w:r>
              <w:t>C</w:t>
            </w:r>
          </w:p>
          <w:p w:rsidR="00C04E93" w:rsidRDefault="00843E22" w:rsidP="00843E22">
            <w:r>
              <w:t>Seller’s signature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843E22" w:rsidRDefault="00843E22" w:rsidP="00977302">
            <w:r>
              <w:t>Enter the seller’s signature.</w:t>
            </w:r>
          </w:p>
        </w:tc>
      </w:tr>
      <w:tr w:rsidR="00C04E93" w:rsidTr="00545DD8">
        <w:trPr>
          <w:jc w:val="center"/>
        </w:trPr>
        <w:tc>
          <w:tcPr>
            <w:tcW w:w="177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843E22" w:rsidRDefault="00843E22">
            <w:r>
              <w:t>D</w:t>
            </w:r>
          </w:p>
          <w:p w:rsidR="00C04E93" w:rsidRDefault="00843E22" w:rsidP="00843E22">
            <w:r>
              <w:t>Date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RDefault="00843E22">
            <w:r>
              <w:t>Enter the date the seller signed.</w:t>
            </w:r>
          </w:p>
        </w:tc>
      </w:tr>
    </w:tbl>
    <w:p w:rsidR="00E71B71" w:rsidRDefault="00E71B71" w:rsidP="00843E22">
      <w:pPr>
        <w:pStyle w:val="Heading6"/>
      </w:pPr>
      <w:r>
        <w:rPr>
          <w:rFonts w:eastAsia="Times New Roman"/>
          <w:u w:val="none"/>
        </w:rPr>
        <w:t> </w:t>
      </w:r>
    </w:p>
    <w:sectPr w:rsidR="00E71B71" w:rsidSect="009F4F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302" w:rsidRDefault="00977302" w:rsidP="00977302">
      <w:r>
        <w:separator/>
      </w:r>
    </w:p>
  </w:endnote>
  <w:endnote w:type="continuationSeparator" w:id="0">
    <w:p w:rsidR="00977302" w:rsidRDefault="00977302" w:rsidP="009773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35F" w:rsidRDefault="006B335F">
    <w:pPr>
      <w:pStyle w:val="Footer"/>
      <w:jc w:val="right"/>
    </w:pPr>
    <w:r>
      <w:t xml:space="preserve">Page </w:t>
    </w:r>
    <w:sdt>
      <w:sdtPr>
        <w:id w:val="79509487"/>
        <w:docPartObj>
          <w:docPartGallery w:val="Page Numbers (Bottom of Page)"/>
          <w:docPartUnique/>
        </w:docPartObj>
      </w:sdtPr>
      <w:sdtContent>
        <w:fldSimple w:instr=" PAGE   \* MERGEFORMAT ">
          <w:r w:rsidR="00A7468E">
            <w:rPr>
              <w:noProof/>
            </w:rPr>
            <w:t>3</w:t>
          </w:r>
        </w:fldSimple>
      </w:sdtContent>
    </w:sdt>
  </w:p>
  <w:p w:rsidR="006B335F" w:rsidRDefault="006B3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302" w:rsidRDefault="00977302" w:rsidP="00977302">
      <w:r>
        <w:separator/>
      </w:r>
    </w:p>
  </w:footnote>
  <w:footnote w:type="continuationSeparator" w:id="0">
    <w:p w:rsidR="00977302" w:rsidRDefault="00977302" w:rsidP="00977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02" w:rsidRDefault="00977302" w:rsidP="00977302">
    <w:pPr>
      <w:pStyle w:val="Header"/>
      <w:tabs>
        <w:tab w:val="left" w:pos="5760"/>
      </w:tabs>
    </w:pPr>
    <w:r w:rsidRPr="00977302">
      <w:rPr>
        <w:b/>
      </w:rPr>
      <w:t>FSA-2680</w:t>
    </w:r>
    <w:r>
      <w:rPr>
        <w:b/>
      </w:rPr>
      <w:tab/>
      <w:t xml:space="preserve">Modification Date </w:t>
    </w:r>
    <w:r w:rsidR="00A7468E">
      <w:rPr>
        <w:b/>
      </w:rPr>
      <w:t>03-20-12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360D882"/>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B73F2"/>
    <w:rsid w:val="0006456A"/>
    <w:rsid w:val="00096BE5"/>
    <w:rsid w:val="000C588B"/>
    <w:rsid w:val="001577A7"/>
    <w:rsid w:val="001C4890"/>
    <w:rsid w:val="001D2CEC"/>
    <w:rsid w:val="001E4331"/>
    <w:rsid w:val="002D07B5"/>
    <w:rsid w:val="002E0283"/>
    <w:rsid w:val="00373A56"/>
    <w:rsid w:val="003B5956"/>
    <w:rsid w:val="004005B1"/>
    <w:rsid w:val="00413F7A"/>
    <w:rsid w:val="0048786A"/>
    <w:rsid w:val="004C735F"/>
    <w:rsid w:val="00545DD8"/>
    <w:rsid w:val="00550CED"/>
    <w:rsid w:val="005B73F2"/>
    <w:rsid w:val="006168CB"/>
    <w:rsid w:val="006A6E3E"/>
    <w:rsid w:val="006B335F"/>
    <w:rsid w:val="008143AC"/>
    <w:rsid w:val="00834E3C"/>
    <w:rsid w:val="00843E22"/>
    <w:rsid w:val="008D3BBB"/>
    <w:rsid w:val="009436E6"/>
    <w:rsid w:val="00977302"/>
    <w:rsid w:val="00987328"/>
    <w:rsid w:val="009F4F5A"/>
    <w:rsid w:val="00A27667"/>
    <w:rsid w:val="00A64495"/>
    <w:rsid w:val="00A7468E"/>
    <w:rsid w:val="00AB5743"/>
    <w:rsid w:val="00B06CEA"/>
    <w:rsid w:val="00BF2719"/>
    <w:rsid w:val="00C04E93"/>
    <w:rsid w:val="00C44E12"/>
    <w:rsid w:val="00CF75F3"/>
    <w:rsid w:val="00D63C79"/>
    <w:rsid w:val="00E71B71"/>
    <w:rsid w:val="00EB38F7"/>
    <w:rsid w:val="00F65307"/>
    <w:rsid w:val="00F74781"/>
    <w:rsid w:val="00F771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93"/>
    <w:rPr>
      <w:rFonts w:eastAsiaTheme="minorEastAsia"/>
      <w:sz w:val="24"/>
      <w:szCs w:val="24"/>
    </w:rPr>
  </w:style>
  <w:style w:type="paragraph" w:styleId="Heading1">
    <w:name w:val="heading 1"/>
    <w:basedOn w:val="Normal"/>
    <w:link w:val="Heading1Char"/>
    <w:uiPriority w:val="9"/>
    <w:qFormat/>
    <w:rsid w:val="00C04E93"/>
    <w:pPr>
      <w:spacing w:before="240" w:after="60"/>
      <w:outlineLvl w:val="0"/>
    </w:pPr>
    <w:rPr>
      <w:rFonts w:ascii="Arial" w:hAnsi="Arial" w:cs="Arial"/>
      <w:b/>
      <w:bCs/>
      <w:kern w:val="36"/>
      <w:sz w:val="28"/>
      <w:szCs w:val="28"/>
    </w:rPr>
  </w:style>
  <w:style w:type="paragraph" w:styleId="Heading2">
    <w:name w:val="heading 2"/>
    <w:basedOn w:val="Normal"/>
    <w:link w:val="Heading2Char"/>
    <w:uiPriority w:val="9"/>
    <w:qFormat/>
    <w:rsid w:val="00C04E93"/>
    <w:pPr>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C04E93"/>
    <w:pPr>
      <w:spacing w:before="240" w:after="60"/>
      <w:outlineLvl w:val="2"/>
    </w:pPr>
    <w:rPr>
      <w:b/>
      <w:bCs/>
    </w:rPr>
  </w:style>
  <w:style w:type="paragraph" w:styleId="Heading4">
    <w:name w:val="heading 4"/>
    <w:basedOn w:val="Normal"/>
    <w:link w:val="Heading4Char"/>
    <w:uiPriority w:val="9"/>
    <w:qFormat/>
    <w:rsid w:val="00C04E93"/>
    <w:pPr>
      <w:spacing w:before="240" w:after="60"/>
      <w:outlineLvl w:val="3"/>
    </w:pPr>
    <w:rPr>
      <w:b/>
      <w:bCs/>
      <w:i/>
      <w:iCs/>
    </w:rPr>
  </w:style>
  <w:style w:type="paragraph" w:styleId="Heading5">
    <w:name w:val="heading 5"/>
    <w:basedOn w:val="Normal"/>
    <w:link w:val="Heading5Char"/>
    <w:uiPriority w:val="9"/>
    <w:qFormat/>
    <w:rsid w:val="00C04E93"/>
    <w:pPr>
      <w:spacing w:before="240" w:after="60"/>
      <w:outlineLvl w:val="4"/>
    </w:pPr>
    <w:rPr>
      <w:b/>
      <w:bCs/>
      <w:i/>
      <w:iCs/>
      <w:sz w:val="26"/>
      <w:szCs w:val="26"/>
    </w:rPr>
  </w:style>
  <w:style w:type="paragraph" w:styleId="Heading6">
    <w:name w:val="heading 6"/>
    <w:basedOn w:val="Normal"/>
    <w:link w:val="Heading6Char"/>
    <w:uiPriority w:val="9"/>
    <w:qFormat/>
    <w:rsid w:val="00C04E93"/>
    <w:pPr>
      <w:outlineLvl w:val="5"/>
    </w:pPr>
    <w:rPr>
      <w:b/>
      <w:bCs/>
      <w:u w:val="single"/>
    </w:rPr>
  </w:style>
  <w:style w:type="paragraph" w:styleId="Heading7">
    <w:name w:val="heading 7"/>
    <w:basedOn w:val="Normal"/>
    <w:link w:val="Heading7Char"/>
    <w:uiPriority w:val="9"/>
    <w:qFormat/>
    <w:rsid w:val="00C04E93"/>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93"/>
    <w:rPr>
      <w:rFonts w:ascii="Cambria" w:hAnsi="Cambria" w:hint="default"/>
      <w:b/>
      <w:bCs/>
      <w:color w:val="365F91"/>
    </w:rPr>
  </w:style>
  <w:style w:type="character" w:customStyle="1" w:styleId="Heading2Char">
    <w:name w:val="Heading 2 Char"/>
    <w:basedOn w:val="DefaultParagraphFont"/>
    <w:link w:val="Heading2"/>
    <w:uiPriority w:val="9"/>
    <w:semiHidden/>
    <w:rsid w:val="00C04E93"/>
    <w:rPr>
      <w:rFonts w:ascii="Cambria" w:hAnsi="Cambria" w:hint="default"/>
      <w:b/>
      <w:bCs/>
      <w:color w:val="4F81BD"/>
    </w:rPr>
  </w:style>
  <w:style w:type="character" w:customStyle="1" w:styleId="Heading3Char">
    <w:name w:val="Heading 3 Char"/>
    <w:basedOn w:val="DefaultParagraphFont"/>
    <w:link w:val="Heading3"/>
    <w:uiPriority w:val="9"/>
    <w:semiHidden/>
    <w:rsid w:val="00C04E93"/>
    <w:rPr>
      <w:rFonts w:ascii="Cambria" w:hAnsi="Cambria" w:hint="default"/>
      <w:b/>
      <w:bCs/>
      <w:color w:val="4F81BD"/>
    </w:rPr>
  </w:style>
  <w:style w:type="character" w:customStyle="1" w:styleId="Heading4Char">
    <w:name w:val="Heading 4 Char"/>
    <w:basedOn w:val="DefaultParagraphFont"/>
    <w:link w:val="Heading4"/>
    <w:uiPriority w:val="9"/>
    <w:semiHidden/>
    <w:rsid w:val="00C04E93"/>
    <w:rPr>
      <w:rFonts w:ascii="Cambria" w:hAnsi="Cambria" w:hint="default"/>
      <w:b/>
      <w:bCs/>
      <w:i/>
      <w:iCs/>
      <w:color w:val="4F81BD"/>
    </w:rPr>
  </w:style>
  <w:style w:type="character" w:customStyle="1" w:styleId="Heading5Char">
    <w:name w:val="Heading 5 Char"/>
    <w:basedOn w:val="DefaultParagraphFont"/>
    <w:link w:val="Heading5"/>
    <w:uiPriority w:val="9"/>
    <w:semiHidden/>
    <w:rsid w:val="00C04E93"/>
    <w:rPr>
      <w:rFonts w:ascii="Cambria" w:hAnsi="Cambria" w:hint="default"/>
      <w:color w:val="243F60"/>
    </w:rPr>
  </w:style>
  <w:style w:type="character" w:customStyle="1" w:styleId="Heading6Char">
    <w:name w:val="Heading 6 Char"/>
    <w:basedOn w:val="DefaultParagraphFont"/>
    <w:link w:val="Heading6"/>
    <w:uiPriority w:val="9"/>
    <w:semiHidden/>
    <w:rsid w:val="00C04E93"/>
    <w:rPr>
      <w:rFonts w:ascii="Cambria" w:hAnsi="Cambria" w:hint="default"/>
      <w:i/>
      <w:iCs/>
      <w:color w:val="243F60"/>
    </w:rPr>
  </w:style>
  <w:style w:type="character" w:customStyle="1" w:styleId="Heading7Char">
    <w:name w:val="Heading 7 Char"/>
    <w:basedOn w:val="DefaultParagraphFont"/>
    <w:link w:val="Heading7"/>
    <w:uiPriority w:val="9"/>
    <w:semiHidden/>
    <w:rsid w:val="00C04E93"/>
    <w:rPr>
      <w:rFonts w:ascii="Cambria" w:hAnsi="Cambria" w:hint="default"/>
      <w:i/>
      <w:iCs/>
      <w:color w:val="404040"/>
    </w:rPr>
  </w:style>
  <w:style w:type="paragraph" w:styleId="CommentText">
    <w:name w:val="annotation text"/>
    <w:basedOn w:val="Normal"/>
    <w:link w:val="CommentTextChar"/>
    <w:uiPriority w:val="99"/>
    <w:unhideWhenUsed/>
    <w:rsid w:val="00C04E93"/>
    <w:rPr>
      <w:sz w:val="20"/>
      <w:szCs w:val="20"/>
    </w:rPr>
  </w:style>
  <w:style w:type="character" w:customStyle="1" w:styleId="CommentTextChar">
    <w:name w:val="Comment Text Char"/>
    <w:basedOn w:val="DefaultParagraphFont"/>
    <w:link w:val="CommentText"/>
    <w:uiPriority w:val="99"/>
    <w:rsid w:val="00C04E93"/>
  </w:style>
  <w:style w:type="paragraph" w:styleId="Header">
    <w:name w:val="header"/>
    <w:basedOn w:val="Normal"/>
    <w:link w:val="HeaderChar"/>
    <w:uiPriority w:val="99"/>
    <w:unhideWhenUsed/>
    <w:rsid w:val="00C04E93"/>
  </w:style>
  <w:style w:type="character" w:customStyle="1" w:styleId="HeaderChar">
    <w:name w:val="Header Char"/>
    <w:basedOn w:val="DefaultParagraphFont"/>
    <w:link w:val="Header"/>
    <w:uiPriority w:val="99"/>
    <w:rsid w:val="00C04E93"/>
  </w:style>
  <w:style w:type="paragraph" w:styleId="Footer">
    <w:name w:val="footer"/>
    <w:basedOn w:val="Normal"/>
    <w:link w:val="FooterChar"/>
    <w:uiPriority w:val="99"/>
    <w:unhideWhenUsed/>
    <w:rsid w:val="00C04E93"/>
  </w:style>
  <w:style w:type="character" w:customStyle="1" w:styleId="FooterChar">
    <w:name w:val="Footer Char"/>
    <w:basedOn w:val="DefaultParagraphFont"/>
    <w:link w:val="Footer"/>
    <w:uiPriority w:val="99"/>
    <w:rsid w:val="00C04E93"/>
  </w:style>
  <w:style w:type="paragraph" w:styleId="ListBullet">
    <w:name w:val="List Bullet"/>
    <w:basedOn w:val="Normal"/>
    <w:uiPriority w:val="99"/>
    <w:semiHidden/>
    <w:unhideWhenUsed/>
    <w:rsid w:val="00C04E93"/>
    <w:pPr>
      <w:ind w:left="360" w:hanging="360"/>
    </w:pPr>
  </w:style>
  <w:style w:type="paragraph" w:styleId="BodyTextIndent">
    <w:name w:val="Body Text Indent"/>
    <w:basedOn w:val="Normal"/>
    <w:link w:val="BodyTextIndentChar"/>
    <w:uiPriority w:val="99"/>
    <w:semiHidden/>
    <w:unhideWhenUsed/>
    <w:rsid w:val="00C04E93"/>
    <w:pPr>
      <w:ind w:left="720"/>
    </w:pPr>
  </w:style>
  <w:style w:type="character" w:customStyle="1" w:styleId="BodyTextIndentChar">
    <w:name w:val="Body Text Indent Char"/>
    <w:basedOn w:val="DefaultParagraphFont"/>
    <w:link w:val="BodyTextIndent"/>
    <w:uiPriority w:val="99"/>
    <w:semiHidden/>
    <w:rsid w:val="00C04E93"/>
  </w:style>
  <w:style w:type="paragraph" w:styleId="BodyTextIndent2">
    <w:name w:val="Body Text Indent 2"/>
    <w:basedOn w:val="Normal"/>
    <w:link w:val="BodyTextIndent2Char"/>
    <w:uiPriority w:val="99"/>
    <w:semiHidden/>
    <w:unhideWhenUsed/>
    <w:rsid w:val="00C04E93"/>
    <w:pPr>
      <w:ind w:left="342"/>
    </w:pPr>
  </w:style>
  <w:style w:type="character" w:customStyle="1" w:styleId="BodyTextIndent2Char">
    <w:name w:val="Body Text Indent 2 Char"/>
    <w:basedOn w:val="DefaultParagraphFont"/>
    <w:link w:val="BodyTextIndent2"/>
    <w:uiPriority w:val="99"/>
    <w:semiHidden/>
    <w:rsid w:val="00C04E93"/>
  </w:style>
  <w:style w:type="paragraph" w:styleId="DocumentMap">
    <w:name w:val="Document Map"/>
    <w:basedOn w:val="Normal"/>
    <w:link w:val="DocumentMapChar"/>
    <w:uiPriority w:val="99"/>
    <w:semiHidden/>
    <w:unhideWhenUsed/>
    <w:rsid w:val="00C04E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04E93"/>
    <w:rPr>
      <w:rFonts w:ascii="Tahoma" w:hAnsi="Tahoma" w:cs="Tahoma" w:hint="default"/>
    </w:rPr>
  </w:style>
  <w:style w:type="paragraph" w:styleId="BalloonText">
    <w:name w:val="Balloon Text"/>
    <w:basedOn w:val="Normal"/>
    <w:link w:val="BalloonTextChar"/>
    <w:uiPriority w:val="99"/>
    <w:semiHidden/>
    <w:unhideWhenUsed/>
    <w:rsid w:val="00C04E93"/>
    <w:rPr>
      <w:rFonts w:ascii="Tahoma" w:hAnsi="Tahoma" w:cs="Tahoma"/>
      <w:sz w:val="16"/>
      <w:szCs w:val="16"/>
    </w:rPr>
  </w:style>
  <w:style w:type="character" w:customStyle="1" w:styleId="BalloonTextChar">
    <w:name w:val="Balloon Text Char"/>
    <w:basedOn w:val="DefaultParagraphFont"/>
    <w:link w:val="BalloonText"/>
    <w:uiPriority w:val="99"/>
    <w:semiHidden/>
    <w:rsid w:val="00C04E93"/>
    <w:rPr>
      <w:rFonts w:ascii="Tahoma" w:hAnsi="Tahoma" w:cs="Tahoma" w:hint="default"/>
    </w:rPr>
  </w:style>
  <w:style w:type="paragraph" w:customStyle="1" w:styleId="Heading3Cent">
    <w:name w:val="Heading 3 Cent"/>
    <w:basedOn w:val="Normal"/>
    <w:rsid w:val="00C04E93"/>
    <w:pPr>
      <w:spacing w:before="240" w:after="60"/>
      <w:jc w:val="center"/>
    </w:pPr>
    <w:rPr>
      <w:b/>
      <w:bCs/>
    </w:rPr>
  </w:style>
  <w:style w:type="paragraph" w:customStyle="1" w:styleId="msochpdefault">
    <w:name w:val="msochpdefault"/>
    <w:basedOn w:val="Normal"/>
    <w:rsid w:val="00C04E93"/>
    <w:pPr>
      <w:spacing w:before="100" w:beforeAutospacing="1" w:after="100" w:afterAutospacing="1"/>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452</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Instructions for FSA-2001</vt:lpstr>
    </vt:vector>
  </TitlesOfParts>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FSA-2001</dc:title>
  <dc:subject/>
  <dc:creator>trent.rogers</dc:creator>
  <cp:keywords/>
  <dc:description/>
  <cp:lastModifiedBy>AMC</cp:lastModifiedBy>
  <cp:revision>2</cp:revision>
  <cp:lastPrinted>2012-01-12T19:18:00Z</cp:lastPrinted>
  <dcterms:created xsi:type="dcterms:W3CDTF">2012-03-20T19:52:00Z</dcterms:created>
  <dcterms:modified xsi:type="dcterms:W3CDTF">2012-03-20T19:52:00Z</dcterms:modified>
</cp:coreProperties>
</file>