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Default="00EC52CD" w:rsidP="00ED20AB">
      <w:pPr>
        <w:rPr>
          <w:rFonts w:ascii="Times New Roman" w:hAnsi="Times New Roman"/>
          <w:b w:val="0"/>
          <w:bCs/>
          <w:w w:val="100"/>
          <w:sz w:val="22"/>
          <w:szCs w:val="22"/>
        </w:rPr>
      </w:pPr>
      <w:bookmarkStart w:id="0" w:name="_GoBack"/>
      <w:bookmarkEnd w:id="0"/>
      <w:r w:rsidRPr="00EC52CD">
        <w:rPr>
          <w:rFonts w:ascii="Times New Roman" w:hAnsi="Times New Roman"/>
          <w:b w:val="0"/>
          <w:bCs/>
          <w:w w:val="100"/>
          <w:sz w:val="22"/>
          <w:szCs w:val="22"/>
        </w:rPr>
        <w:t>TEXAS VALLEY CITRUS COMMITTEE</w:t>
      </w:r>
      <w:r w:rsidR="00F5634C" w:rsidRPr="00F5634C">
        <w:rPr>
          <w:rFonts w:ascii="Times New Roman" w:hAnsi="Times New Roman"/>
          <w:b w:val="0"/>
          <w:bCs/>
          <w:w w:val="100"/>
          <w:sz w:val="22"/>
          <w:szCs w:val="22"/>
        </w:rPr>
        <w:t xml:space="preserve"> </w:t>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t xml:space="preserve">       Telephone: (956) 581-2190</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901 Business Park Drive, Suite 400</w:t>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Pr>
          <w:rFonts w:ascii="Times New Roman" w:hAnsi="Times New Roman"/>
          <w:b w:val="0"/>
          <w:bCs/>
          <w:w w:val="100"/>
          <w:sz w:val="22"/>
          <w:szCs w:val="22"/>
        </w:rPr>
        <w:tab/>
      </w:r>
      <w:r w:rsidR="00F5634C" w:rsidRPr="00F5634C">
        <w:rPr>
          <w:rFonts w:ascii="Times New Roman" w:hAnsi="Times New Roman"/>
          <w:b w:val="0"/>
          <w:bCs/>
          <w:w w:val="100"/>
          <w:sz w:val="22"/>
          <w:szCs w:val="22"/>
        </w:rPr>
        <w:t xml:space="preserve"> </w:t>
      </w:r>
      <w:r w:rsidR="00F5634C">
        <w:rPr>
          <w:rFonts w:ascii="Times New Roman" w:hAnsi="Times New Roman"/>
          <w:b w:val="0"/>
          <w:bCs/>
          <w:w w:val="100"/>
          <w:sz w:val="22"/>
          <w:szCs w:val="22"/>
        </w:rPr>
        <w:t xml:space="preserve">    Fax: (956) 584-3307</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Mission, Texas  78572</w:t>
      </w:r>
    </w:p>
    <w:p w:rsidR="00521FA3" w:rsidRPr="000E285F" w:rsidRDefault="00521FA3" w:rsidP="00ED20AB">
      <w:pPr>
        <w:rPr>
          <w:rFonts w:ascii="Times New Roman" w:hAnsi="Times New Roman"/>
          <w:b w:val="0"/>
          <w:w w:val="100"/>
          <w:sz w:val="16"/>
          <w:szCs w:val="16"/>
        </w:rPr>
      </w:pPr>
    </w:p>
    <w:p w:rsidR="004A5E0F" w:rsidRPr="009C5E07" w:rsidRDefault="004A5E0F" w:rsidP="00ED20AB">
      <w:pPr>
        <w:jc w:val="center"/>
        <w:rPr>
          <w:rFonts w:ascii="Times New Roman" w:hAnsi="Times New Roman"/>
          <w:bCs/>
          <w:w w:val="100"/>
          <w:sz w:val="22"/>
          <w:szCs w:val="22"/>
        </w:rPr>
      </w:pPr>
      <w:r>
        <w:rPr>
          <w:rFonts w:ascii="Times New Roman" w:hAnsi="Times New Roman"/>
          <w:bCs/>
          <w:w w:val="100"/>
          <w:sz w:val="22"/>
          <w:szCs w:val="22"/>
        </w:rPr>
        <w:t>SELLER/BUYER CERTIFICATION</w:t>
      </w:r>
      <w:r w:rsidR="00F5634C">
        <w:rPr>
          <w:rFonts w:ascii="Times New Roman" w:hAnsi="Times New Roman"/>
          <w:bCs/>
          <w:w w:val="100"/>
          <w:sz w:val="22"/>
          <w:szCs w:val="22"/>
        </w:rPr>
        <w:t xml:space="preserve"> </w:t>
      </w:r>
      <w:r>
        <w:rPr>
          <w:rFonts w:ascii="Times New Roman" w:hAnsi="Times New Roman"/>
          <w:bCs/>
          <w:w w:val="100"/>
          <w:sz w:val="22"/>
          <w:szCs w:val="22"/>
        </w:rPr>
        <w:t>OF MARKETING ORDER NO. 906</w:t>
      </w:r>
    </w:p>
    <w:p w:rsidR="009C5E07" w:rsidRPr="000E285F" w:rsidRDefault="009C5E07" w:rsidP="009C5E07">
      <w:pPr>
        <w:jc w:val="center"/>
        <w:rPr>
          <w:rFonts w:ascii="Times New Roman" w:hAnsi="Times New Roman"/>
          <w:bCs/>
          <w:w w:val="100"/>
          <w:sz w:val="16"/>
          <w:szCs w:val="16"/>
        </w:rPr>
      </w:pPr>
    </w:p>
    <w:p w:rsidR="0072042E" w:rsidRDefault="004A5E0F" w:rsidP="0072042E">
      <w:pPr>
        <w:rPr>
          <w:rFonts w:ascii="Times New Roman" w:hAnsi="Times New Roman"/>
          <w:b w:val="0"/>
          <w:bCs/>
          <w:w w:val="100"/>
          <w:sz w:val="22"/>
          <w:szCs w:val="22"/>
        </w:rPr>
      </w:pPr>
      <w:r>
        <w:rPr>
          <w:rFonts w:ascii="Times New Roman" w:hAnsi="Times New Roman"/>
          <w:b w:val="0"/>
          <w:bCs/>
          <w:w w:val="100"/>
          <w:sz w:val="22"/>
          <w:szCs w:val="22"/>
        </w:rPr>
        <w:t>Date _______________________</w:t>
      </w:r>
    </w:p>
    <w:p w:rsidR="004A5E0F" w:rsidRPr="000E285F" w:rsidRDefault="004A5E0F" w:rsidP="0072042E">
      <w:pPr>
        <w:rPr>
          <w:rFonts w:ascii="Times New Roman" w:hAnsi="Times New Roman"/>
          <w:b w:val="0"/>
          <w:bCs/>
          <w:w w:val="100"/>
          <w:sz w:val="16"/>
          <w:szCs w:val="16"/>
        </w:rPr>
      </w:pPr>
    </w:p>
    <w:tbl>
      <w:tblPr>
        <w:tblStyle w:val="TableGrid"/>
        <w:tblW w:w="0" w:type="auto"/>
        <w:tblLook w:val="04A0" w:firstRow="1" w:lastRow="0" w:firstColumn="1" w:lastColumn="0" w:noHBand="0" w:noVBand="1"/>
      </w:tblPr>
      <w:tblGrid>
        <w:gridCol w:w="1278"/>
        <w:gridCol w:w="3510"/>
        <w:gridCol w:w="1260"/>
        <w:gridCol w:w="3528"/>
      </w:tblGrid>
      <w:tr w:rsidR="004A5E0F" w:rsidRPr="004A5E0F" w:rsidTr="004A5E0F">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Seller</w:t>
            </w:r>
            <w:r w:rsidR="002D06FB">
              <w:rPr>
                <w:rFonts w:ascii="Times New Roman" w:hAnsi="Times New Roman"/>
                <w:bCs/>
                <w:w w:val="100"/>
                <w:sz w:val="22"/>
                <w:szCs w:val="22"/>
              </w:rPr>
              <w:t xml:space="preserve"> (Handler/Producer)</w:t>
            </w:r>
          </w:p>
        </w:tc>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Buyer</w:t>
            </w: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10" w:type="dxa"/>
            <w:tcBorders>
              <w:top w:val="nil"/>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28" w:type="dxa"/>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 xml:space="preserve">Phone No. </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Phone No.</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bl>
    <w:p w:rsidR="004A5E0F" w:rsidRPr="000E285F" w:rsidRDefault="004A5E0F" w:rsidP="0072042E">
      <w:pPr>
        <w:rPr>
          <w:rFonts w:ascii="Times New Roman" w:hAnsi="Times New Roman"/>
          <w:b w:val="0"/>
          <w:bCs/>
          <w:w w:val="100"/>
          <w:sz w:val="16"/>
          <w:szCs w:val="16"/>
        </w:rPr>
      </w:pPr>
    </w:p>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Description of fruit (quantity, containers used, variety, etc.):</w:t>
      </w:r>
    </w:p>
    <w:tbl>
      <w:tblPr>
        <w:tblStyle w:val="TableGrid"/>
        <w:tblW w:w="0" w:type="auto"/>
        <w:tblLook w:val="04A0" w:firstRow="1" w:lastRow="0" w:firstColumn="1" w:lastColumn="0" w:noHBand="0" w:noVBand="1"/>
      </w:tblPr>
      <w:tblGrid>
        <w:gridCol w:w="2050"/>
        <w:gridCol w:w="735"/>
        <w:gridCol w:w="2633"/>
        <w:gridCol w:w="270"/>
        <w:gridCol w:w="540"/>
        <w:gridCol w:w="3348"/>
      </w:tblGrid>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Grapefruit</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72042E">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72042E">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Oranges</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3A10E2">
        <w:tc>
          <w:tcPr>
            <w:tcW w:w="205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bl>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Destination of fruit: ______________________________</w:t>
      </w:r>
      <w:r>
        <w:rPr>
          <w:rFonts w:ascii="Times New Roman" w:hAnsi="Times New Roman"/>
          <w:b w:val="0"/>
          <w:bCs/>
          <w:w w:val="100"/>
          <w:sz w:val="22"/>
          <w:szCs w:val="22"/>
        </w:rPr>
        <w:tab/>
        <w:t>Vehicle Lic. No. __________________</w:t>
      </w:r>
    </w:p>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Vehicle Description: ___________________________________________________________________</w:t>
      </w:r>
    </w:p>
    <w:p w:rsidR="003A10E2" w:rsidRPr="003A10E2" w:rsidRDefault="003A10E2" w:rsidP="003A10E2">
      <w:pPr>
        <w:jc w:val="center"/>
        <w:rPr>
          <w:rFonts w:ascii="Times New Roman" w:hAnsi="Times New Roman"/>
          <w:b w:val="0"/>
          <w:bCs/>
          <w:i/>
          <w:w w:val="100"/>
          <w:sz w:val="20"/>
        </w:rPr>
      </w:pPr>
      <w:r w:rsidRPr="003A10E2">
        <w:rPr>
          <w:rFonts w:ascii="Times New Roman" w:hAnsi="Times New Roman"/>
          <w:b w:val="0"/>
          <w:bCs/>
          <w:i/>
          <w:w w:val="100"/>
          <w:sz w:val="20"/>
        </w:rPr>
        <w:t>(color, year, make, type)</w:t>
      </w:r>
    </w:p>
    <w:p w:rsidR="000E285F" w:rsidRPr="00D814C2" w:rsidRDefault="000E285F" w:rsidP="0072042E">
      <w:pPr>
        <w:rPr>
          <w:rFonts w:ascii="Times New Roman" w:hAnsi="Times New Roman"/>
          <w:b w:val="0"/>
          <w:bCs/>
          <w:w w:val="100"/>
          <w:sz w:val="12"/>
          <w:szCs w:val="12"/>
        </w:rPr>
      </w:pPr>
    </w:p>
    <w:p w:rsidR="000E285F" w:rsidRDefault="000E285F" w:rsidP="00246E07">
      <w:pPr>
        <w:rPr>
          <w:rFonts w:ascii="Times New Roman" w:hAnsi="Times New Roman"/>
          <w:bCs/>
          <w:w w:val="100"/>
          <w:sz w:val="22"/>
          <w:szCs w:val="22"/>
          <w:u w:val="single"/>
        </w:rPr>
      </w:pPr>
      <w:r>
        <w:rPr>
          <w:rFonts w:ascii="Times New Roman" w:hAnsi="Times New Roman"/>
          <w:bCs/>
          <w:w w:val="100"/>
          <w:sz w:val="22"/>
          <w:szCs w:val="22"/>
          <w:u w:val="single"/>
        </w:rPr>
        <w:t>Seller must read this statement to Buyer and ensure Buyer’s understanding:</w:t>
      </w:r>
    </w:p>
    <w:p w:rsidR="000E285F" w:rsidRDefault="000E285F" w:rsidP="00246E07">
      <w:pPr>
        <w:rPr>
          <w:rFonts w:ascii="Times New Roman" w:hAnsi="Times New Roman"/>
          <w:b w:val="0"/>
          <w:bCs/>
          <w:w w:val="100"/>
          <w:sz w:val="22"/>
          <w:szCs w:val="22"/>
        </w:rPr>
      </w:pPr>
      <w:r>
        <w:rPr>
          <w:rFonts w:ascii="Times New Roman" w:hAnsi="Times New Roman"/>
          <w:bCs/>
          <w:w w:val="100"/>
          <w:sz w:val="22"/>
          <w:szCs w:val="22"/>
        </w:rPr>
        <w:t xml:space="preserve">SELLER/BUYER CERTIFICATION: </w:t>
      </w:r>
      <w:r>
        <w:rPr>
          <w:rFonts w:ascii="Times New Roman" w:hAnsi="Times New Roman"/>
          <w:b w:val="0"/>
          <w:bCs/>
          <w:w w:val="100"/>
          <w:sz w:val="22"/>
          <w:szCs w:val="22"/>
        </w:rPr>
        <w:t xml:space="preserve">I understand that Marketing Order No. 906 prohibits the transportation of over 400 pounds of grapefruit and/or oranges grown in Cameron, Hidalgo, and Willacy counties, </w:t>
      </w:r>
      <w:r w:rsidRPr="000E285F">
        <w:rPr>
          <w:rFonts w:ascii="Times New Roman" w:hAnsi="Times New Roman"/>
          <w:b w:val="0"/>
          <w:bCs/>
          <w:w w:val="100"/>
          <w:sz w:val="22"/>
          <w:szCs w:val="22"/>
        </w:rPr>
        <w:t>outside of those three counties, without meeting the inspection and pack requirements in 7 CFR §§</w:t>
      </w:r>
      <w:r w:rsidR="003A10E2">
        <w:rPr>
          <w:rFonts w:ascii="Times New Roman" w:hAnsi="Times New Roman"/>
          <w:b w:val="0"/>
          <w:bCs/>
          <w:w w:val="100"/>
          <w:sz w:val="22"/>
          <w:szCs w:val="22"/>
        </w:rPr>
        <w:t xml:space="preserve"> </w:t>
      </w:r>
      <w:r w:rsidRPr="000E285F">
        <w:rPr>
          <w:rFonts w:ascii="Times New Roman" w:hAnsi="Times New Roman"/>
          <w:b w:val="0"/>
          <w:bCs/>
          <w:w w:val="100"/>
          <w:sz w:val="22"/>
          <w:szCs w:val="22"/>
        </w:rPr>
        <w:t>906.340 – 906.365.  I also understand that the civil penalty is $1,100, and that each day that a violation occurs is a separate violation.</w:t>
      </w:r>
    </w:p>
    <w:p w:rsidR="003A10E2" w:rsidRPr="000E285F" w:rsidRDefault="003A10E2" w:rsidP="00246E07">
      <w:pPr>
        <w:rPr>
          <w:rFonts w:ascii="Times New Roman" w:hAnsi="Times New Roman"/>
          <w:b w:val="0"/>
          <w:bCs/>
          <w:w w:val="100"/>
          <w:sz w:val="22"/>
          <w:szCs w:val="22"/>
        </w:rPr>
      </w:pPr>
    </w:p>
    <w:p w:rsidR="000E285F" w:rsidRPr="00D814C2" w:rsidRDefault="000E285F" w:rsidP="00246E07">
      <w:pPr>
        <w:rPr>
          <w:rFonts w:ascii="Times New Roman" w:hAnsi="Times New Roman"/>
          <w:b w:val="0"/>
          <w:bCs/>
          <w:w w:val="100"/>
          <w:sz w:val="12"/>
          <w:szCs w:val="12"/>
        </w:rPr>
      </w:pPr>
    </w:p>
    <w:tbl>
      <w:tblPr>
        <w:tblStyle w:val="TableGrid"/>
        <w:tblW w:w="0" w:type="auto"/>
        <w:tblInd w:w="108" w:type="dxa"/>
        <w:tblLook w:val="04A0" w:firstRow="1" w:lastRow="0" w:firstColumn="1" w:lastColumn="0" w:noHBand="0" w:noVBand="1"/>
      </w:tblPr>
      <w:tblGrid>
        <w:gridCol w:w="5580"/>
        <w:gridCol w:w="696"/>
        <w:gridCol w:w="3192"/>
      </w:tblGrid>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Seller’s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r w:rsidR="000E285F" w:rsidRPr="000E285F" w:rsidTr="000E285F">
        <w:tc>
          <w:tcPr>
            <w:tcW w:w="5580" w:type="dxa"/>
            <w:tcBorders>
              <w:top w:val="nil"/>
              <w:left w:val="nil"/>
              <w:right w:val="nil"/>
            </w:tcBorders>
          </w:tcPr>
          <w:p w:rsidR="000E285F" w:rsidRPr="000E285F" w:rsidRDefault="000E285F" w:rsidP="00246E07">
            <w:pPr>
              <w:rPr>
                <w:rFonts w:ascii="Times New Roman" w:hAnsi="Times New Roman"/>
                <w:b w:val="0"/>
                <w:w w:val="100"/>
                <w:sz w:val="22"/>
                <w:szCs w:val="22"/>
              </w:rPr>
            </w:pP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top w:val="nil"/>
              <w:left w:val="nil"/>
              <w:right w:val="nil"/>
            </w:tcBorders>
          </w:tcPr>
          <w:p w:rsidR="000E285F" w:rsidRPr="000E285F" w:rsidRDefault="000E285F" w:rsidP="00246E07">
            <w:pPr>
              <w:rPr>
                <w:rFonts w:ascii="Times New Roman" w:hAnsi="Times New Roman"/>
                <w:b w:val="0"/>
                <w:w w:val="100"/>
                <w:sz w:val="22"/>
                <w:szCs w:val="22"/>
              </w:rPr>
            </w:pPr>
          </w:p>
        </w:tc>
      </w:tr>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Buyer’s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bl>
    <w:p w:rsidR="000E285F" w:rsidRPr="000E285F" w:rsidRDefault="000E285F" w:rsidP="00246E07">
      <w:pPr>
        <w:rPr>
          <w:rFonts w:ascii="Times New Roman" w:hAnsi="Times New Roman"/>
          <w:b w:val="0"/>
          <w:w w:val="100"/>
          <w:sz w:val="16"/>
          <w:szCs w:val="16"/>
        </w:rPr>
      </w:pPr>
    </w:p>
    <w:p w:rsidR="0072042E" w:rsidRPr="003A10E2" w:rsidRDefault="000E285F" w:rsidP="00246E07">
      <w:pPr>
        <w:tabs>
          <w:tab w:val="right" w:leader="underscore" w:pos="9360"/>
        </w:tabs>
        <w:rPr>
          <w:sz w:val="20"/>
        </w:rPr>
      </w:pPr>
      <w:r w:rsidRPr="003A10E2">
        <w:rPr>
          <w:rFonts w:ascii="Times New Roman" w:hAnsi="Times New Roman"/>
          <w:bCs/>
          <w:w w:val="100"/>
          <w:sz w:val="20"/>
        </w:rPr>
        <w:t xml:space="preserve">INSTRUCTIONS: </w:t>
      </w:r>
      <w:r w:rsidRPr="003A10E2">
        <w:rPr>
          <w:rFonts w:ascii="Times New Roman" w:hAnsi="Times New Roman"/>
          <w:b w:val="0"/>
          <w:bCs/>
          <w:w w:val="100"/>
          <w:sz w:val="20"/>
        </w:rPr>
        <w:t xml:space="preserve">The </w:t>
      </w:r>
      <w:r w:rsidR="00D84F35">
        <w:rPr>
          <w:rFonts w:ascii="Times New Roman" w:hAnsi="Times New Roman"/>
          <w:b w:val="0"/>
          <w:bCs/>
          <w:i/>
          <w:w w:val="100"/>
          <w:sz w:val="20"/>
        </w:rPr>
        <w:t>canary</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Seller.  The </w:t>
      </w:r>
      <w:r w:rsidR="00D84F35">
        <w:rPr>
          <w:rFonts w:ascii="Times New Roman" w:hAnsi="Times New Roman"/>
          <w:b w:val="0"/>
          <w:bCs/>
          <w:i/>
          <w:w w:val="100"/>
          <w:sz w:val="20"/>
        </w:rPr>
        <w:t>pink</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Buyer.  The </w:t>
      </w:r>
      <w:r w:rsidR="00D84F35">
        <w:rPr>
          <w:rFonts w:ascii="Times New Roman" w:hAnsi="Times New Roman"/>
          <w:b w:val="0"/>
          <w:bCs/>
          <w:i/>
          <w:w w:val="100"/>
          <w:sz w:val="20"/>
        </w:rPr>
        <w:t xml:space="preserve">white </w:t>
      </w:r>
      <w:r w:rsidRPr="003A10E2">
        <w:rPr>
          <w:rFonts w:ascii="Times New Roman" w:hAnsi="Times New Roman"/>
          <w:b w:val="0"/>
          <w:bCs/>
          <w:w w:val="100"/>
          <w:sz w:val="20"/>
        </w:rPr>
        <w:t>copy must be mailed to the Texas Valley Citrus Committee within 7 days.</w:t>
      </w:r>
    </w:p>
    <w:p w:rsidR="00D814C2" w:rsidRDefault="00D814C2" w:rsidP="00246E07">
      <w:pPr>
        <w:rPr>
          <w:rFonts w:ascii="Times New Roman" w:hAnsi="Times New Roman"/>
          <w:i/>
          <w:w w:val="100"/>
          <w:sz w:val="16"/>
          <w:szCs w:val="16"/>
        </w:rPr>
      </w:pPr>
    </w:p>
    <w:p w:rsidR="00246E07" w:rsidRDefault="00246E07" w:rsidP="00246E07">
      <w:pPr>
        <w:rPr>
          <w:rFonts w:ascii="Times New Roman" w:hAnsi="Times New Roman"/>
          <w:i/>
          <w:w w:val="100"/>
          <w:sz w:val="16"/>
          <w:szCs w:val="16"/>
        </w:rPr>
      </w:pPr>
    </w:p>
    <w:p w:rsidR="004D2E9B" w:rsidRDefault="004D2E9B" w:rsidP="00246E07">
      <w:pPr>
        <w:rPr>
          <w:rFonts w:ascii="Times New Roman" w:hAnsi="Times New Roman"/>
          <w:b w:val="0"/>
          <w:w w:val="100"/>
          <w:sz w:val="16"/>
          <w:szCs w:val="16"/>
        </w:rPr>
      </w:pPr>
    </w:p>
    <w:p w:rsidR="00ED20AB" w:rsidRPr="00F720F5" w:rsidRDefault="00ED20AB" w:rsidP="00246E07">
      <w:pPr>
        <w:rPr>
          <w:rFonts w:ascii="Times New Roman" w:hAnsi="Times New Roman"/>
          <w:b w:val="0"/>
          <w:w w:val="100"/>
          <w:sz w:val="16"/>
          <w:szCs w:val="16"/>
        </w:rPr>
      </w:pPr>
      <w:r w:rsidRPr="00F720F5">
        <w:rPr>
          <w:rFonts w:ascii="Times New Roman" w:hAnsi="Times New Roman"/>
          <w:b w:val="0"/>
          <w:w w:val="1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5634C">
        <w:rPr>
          <w:rFonts w:ascii="Times New Roman" w:hAnsi="Times New Roman"/>
          <w:b w:val="0"/>
          <w:w w:val="100"/>
          <w:sz w:val="16"/>
          <w:szCs w:val="16"/>
        </w:rPr>
        <w:t xml:space="preserve">OMB </w:t>
      </w:r>
      <w:r w:rsidRPr="00F720F5">
        <w:rPr>
          <w:rFonts w:ascii="Times New Roman" w:hAnsi="Times New Roman"/>
          <w:b w:val="0"/>
          <w:w w:val="100"/>
          <w:sz w:val="16"/>
          <w:szCs w:val="16"/>
        </w:rPr>
        <w:t>0581-0189.  The time required to complete this information coll</w:t>
      </w:r>
      <w:r w:rsidR="00707229">
        <w:rPr>
          <w:rFonts w:ascii="Times New Roman" w:hAnsi="Times New Roman"/>
          <w:b w:val="0"/>
          <w:w w:val="100"/>
          <w:sz w:val="16"/>
          <w:szCs w:val="16"/>
        </w:rPr>
        <w:t>ection is estimate</w:t>
      </w:r>
      <w:r w:rsidR="000E285F">
        <w:rPr>
          <w:rFonts w:ascii="Times New Roman" w:hAnsi="Times New Roman"/>
          <w:b w:val="0"/>
          <w:w w:val="100"/>
          <w:sz w:val="16"/>
          <w:szCs w:val="16"/>
        </w:rPr>
        <w:t xml:space="preserve">d to average </w:t>
      </w:r>
      <w:r w:rsidR="00707229">
        <w:rPr>
          <w:rFonts w:ascii="Times New Roman" w:hAnsi="Times New Roman"/>
          <w:b w:val="0"/>
          <w:w w:val="100"/>
          <w:sz w:val="16"/>
          <w:szCs w:val="16"/>
        </w:rPr>
        <w:t>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D814C2" w:rsidRDefault="00466858" w:rsidP="00246E07">
      <w:pPr>
        <w:rPr>
          <w:rFonts w:ascii="Times New Roman" w:hAnsi="Times New Roman"/>
          <w:b w:val="0"/>
          <w:w w:val="100"/>
          <w:sz w:val="12"/>
          <w:szCs w:val="12"/>
        </w:rPr>
      </w:pPr>
    </w:p>
    <w:p w:rsidR="000D4BD1" w:rsidRPr="00F720F5" w:rsidRDefault="00F5634C" w:rsidP="00F5634C">
      <w:pPr>
        <w:widowControl w:val="0"/>
        <w:autoSpaceDE w:val="0"/>
        <w:autoSpaceDN w:val="0"/>
        <w:adjustRightInd w:val="0"/>
        <w:rPr>
          <w:rFonts w:ascii="Times New Roman" w:hAnsi="Times New Roman"/>
          <w:w w:val="100"/>
          <w:sz w:val="16"/>
          <w:szCs w:val="16"/>
        </w:rPr>
      </w:pPr>
      <w:r w:rsidRPr="00F5634C">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b w:val="0"/>
          <w:w w:val="100"/>
          <w:sz w:val="16"/>
          <w:szCs w:val="16"/>
        </w:rPr>
        <w:t xml:space="preserve">  </w:t>
      </w:r>
      <w:r w:rsidRPr="00F5634C">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b w:val="0"/>
          <w:w w:val="100"/>
          <w:sz w:val="16"/>
          <w:szCs w:val="16"/>
        </w:rPr>
        <w:t xml:space="preserve"> </w:t>
      </w:r>
      <w:r w:rsidRPr="00F5634C">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F5634C">
          <w:rPr>
            <w:rFonts w:ascii="Times New Roman" w:hAnsi="Times New Roman"/>
            <w:b w:val="0"/>
            <w:color w:val="0000FF" w:themeColor="hyperlink"/>
            <w:w w:val="100"/>
            <w:sz w:val="16"/>
            <w:szCs w:val="16"/>
            <w:u w:val="single"/>
          </w:rPr>
          <w:t>program.intake@usda.gov</w:t>
        </w:r>
      </w:hyperlink>
      <w:r w:rsidRPr="00F5634C">
        <w:rPr>
          <w:rFonts w:ascii="Times New Roman" w:hAnsi="Times New Roman"/>
          <w:b w:val="0"/>
          <w:w w:val="100"/>
          <w:sz w:val="16"/>
          <w:szCs w:val="16"/>
        </w:rPr>
        <w:t>.  USDA is an equal opportunity provider, employer, and lender.</w:t>
      </w:r>
    </w:p>
    <w:sectPr w:rsidR="000D4BD1" w:rsidRPr="00F720F5" w:rsidSect="00F5634C">
      <w:headerReference w:type="default" r:id="rId9"/>
      <w:footerReference w:type="default" r:id="rId10"/>
      <w:pgSz w:w="12240" w:h="15840" w:code="1"/>
      <w:pgMar w:top="1260" w:right="1440" w:bottom="900" w:left="1440" w:header="990" w:footer="69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FB" w:rsidRDefault="002D06FB" w:rsidP="009C5E07">
      <w:r>
        <w:separator/>
      </w:r>
    </w:p>
  </w:endnote>
  <w:endnote w:type="continuationSeparator" w:id="0">
    <w:p w:rsidR="002D06FB" w:rsidRDefault="002D06FB"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830AFD" w:rsidRDefault="00830AFD" w:rsidP="00830AFD">
    <w:pPr>
      <w:pStyle w:val="Footer"/>
      <w:rPr>
        <w:rFonts w:ascii="Times New Roman" w:hAnsi="Times New Roman"/>
      </w:rPr>
    </w:pPr>
    <w:r w:rsidRPr="00830AFD">
      <w:rPr>
        <w:rFonts w:ascii="Times New Roman" w:hAnsi="Times New Roman"/>
        <w:b w:val="0"/>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FB" w:rsidRDefault="002D06FB" w:rsidP="009C5E07">
      <w:r>
        <w:separator/>
      </w:r>
    </w:p>
  </w:footnote>
  <w:footnote w:type="continuationSeparator" w:id="0">
    <w:p w:rsidR="002D06FB" w:rsidRDefault="002D06FB"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9C5E07" w:rsidRDefault="002D06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E61A44">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A14E3"/>
    <w:rsid w:val="000B4EDA"/>
    <w:rsid w:val="000D4BD1"/>
    <w:rsid w:val="000E285F"/>
    <w:rsid w:val="001057A0"/>
    <w:rsid w:val="00246E07"/>
    <w:rsid w:val="002D06FB"/>
    <w:rsid w:val="003527BA"/>
    <w:rsid w:val="003A10E2"/>
    <w:rsid w:val="003D353C"/>
    <w:rsid w:val="00402C87"/>
    <w:rsid w:val="0046324C"/>
    <w:rsid w:val="00466858"/>
    <w:rsid w:val="004723E8"/>
    <w:rsid w:val="004A5E0F"/>
    <w:rsid w:val="004B6657"/>
    <w:rsid w:val="004D1A68"/>
    <w:rsid w:val="004D2E9B"/>
    <w:rsid w:val="00521FA3"/>
    <w:rsid w:val="005345F1"/>
    <w:rsid w:val="005A586E"/>
    <w:rsid w:val="005A6F08"/>
    <w:rsid w:val="005C035C"/>
    <w:rsid w:val="005C3AD9"/>
    <w:rsid w:val="00707229"/>
    <w:rsid w:val="0072042E"/>
    <w:rsid w:val="0073721F"/>
    <w:rsid w:val="007C31FC"/>
    <w:rsid w:val="00830AFD"/>
    <w:rsid w:val="009B10B6"/>
    <w:rsid w:val="009C5E07"/>
    <w:rsid w:val="009E0C8E"/>
    <w:rsid w:val="009E47D1"/>
    <w:rsid w:val="009F0F21"/>
    <w:rsid w:val="00A01331"/>
    <w:rsid w:val="00B16BF5"/>
    <w:rsid w:val="00B16F65"/>
    <w:rsid w:val="00B55E6D"/>
    <w:rsid w:val="00BA2510"/>
    <w:rsid w:val="00C52E60"/>
    <w:rsid w:val="00CE7527"/>
    <w:rsid w:val="00D66417"/>
    <w:rsid w:val="00D814C2"/>
    <w:rsid w:val="00D84F35"/>
    <w:rsid w:val="00DE01C3"/>
    <w:rsid w:val="00DE3B83"/>
    <w:rsid w:val="00E61A44"/>
    <w:rsid w:val="00EC0BCD"/>
    <w:rsid w:val="00EC52CD"/>
    <w:rsid w:val="00ED20AB"/>
    <w:rsid w:val="00ED5AA0"/>
    <w:rsid w:val="00F52A12"/>
    <w:rsid w:val="00F5634C"/>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2505">
      <w:bodyDiv w:val="1"/>
      <w:marLeft w:val="0"/>
      <w:marRight w:val="0"/>
      <w:marTop w:val="0"/>
      <w:marBottom w:val="0"/>
      <w:divBdr>
        <w:top w:val="none" w:sz="0" w:space="0" w:color="auto"/>
        <w:left w:val="none" w:sz="0" w:space="0" w:color="auto"/>
        <w:bottom w:val="none" w:sz="0" w:space="0" w:color="auto"/>
        <w:right w:val="none" w:sz="0" w:space="0" w:color="auto"/>
      </w:divBdr>
    </w:div>
    <w:div w:id="20244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SYSTEM</cp:lastModifiedBy>
  <cp:revision>2</cp:revision>
  <cp:lastPrinted>2010-08-04T19:26:00Z</cp:lastPrinted>
  <dcterms:created xsi:type="dcterms:W3CDTF">2020-01-13T20:37:00Z</dcterms:created>
  <dcterms:modified xsi:type="dcterms:W3CDTF">2020-01-13T20:37:00Z</dcterms:modified>
</cp:coreProperties>
</file>