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5D1C" w:rsidRDefault="001D5D1C" w14:paraId="1ED686B7" w14:textId="77777777">
      <w:pPr>
        <w:jc w:val="center"/>
        <w:rPr>
          <w:b/>
          <w:bCs/>
          <w:sz w:val="24"/>
          <w:szCs w:val="24"/>
        </w:rPr>
      </w:pPr>
      <w:r>
        <w:rPr>
          <w:b/>
          <w:bCs/>
          <w:sz w:val="24"/>
          <w:szCs w:val="24"/>
        </w:rPr>
        <w:t>Department of Commerce</w:t>
      </w:r>
    </w:p>
    <w:p w:rsidR="001D5D1C" w:rsidRDefault="001D5D1C" w14:paraId="26FADBF8" w14:textId="77777777">
      <w:pPr>
        <w:jc w:val="center"/>
        <w:rPr>
          <w:b/>
          <w:bCs/>
          <w:sz w:val="24"/>
          <w:szCs w:val="24"/>
        </w:rPr>
      </w:pPr>
      <w:r>
        <w:rPr>
          <w:b/>
          <w:bCs/>
          <w:sz w:val="24"/>
          <w:szCs w:val="24"/>
        </w:rPr>
        <w:t>U.S. Census Bureau</w:t>
      </w:r>
    </w:p>
    <w:p w:rsidR="002373F9" w:rsidRDefault="002373F9" w14:paraId="00D5897F" w14:textId="77777777">
      <w:pPr>
        <w:jc w:val="center"/>
        <w:rPr>
          <w:b/>
          <w:bCs/>
          <w:sz w:val="24"/>
          <w:szCs w:val="24"/>
        </w:rPr>
      </w:pPr>
      <w:r>
        <w:rPr>
          <w:b/>
          <w:bCs/>
          <w:sz w:val="24"/>
          <w:szCs w:val="24"/>
        </w:rPr>
        <w:t>OMB Information Collection Request</w:t>
      </w:r>
    </w:p>
    <w:p w:rsidR="001D5D1C" w:rsidRDefault="001D5D1C" w14:paraId="1B087CCB" w14:textId="77777777">
      <w:pPr>
        <w:jc w:val="center"/>
        <w:rPr>
          <w:b/>
          <w:bCs/>
          <w:sz w:val="24"/>
          <w:szCs w:val="24"/>
        </w:rPr>
      </w:pPr>
      <w:r>
        <w:rPr>
          <w:b/>
          <w:bCs/>
          <w:sz w:val="24"/>
          <w:szCs w:val="24"/>
        </w:rPr>
        <w:t>Manufacturers’ Unfilled Orders Survey</w:t>
      </w:r>
      <w:r w:rsidR="002373F9">
        <w:rPr>
          <w:b/>
          <w:bCs/>
          <w:sz w:val="24"/>
          <w:szCs w:val="24"/>
        </w:rPr>
        <w:t xml:space="preserve"> (MA-3000)</w:t>
      </w:r>
    </w:p>
    <w:p w:rsidR="001D5D1C" w:rsidRDefault="001D5D1C" w14:paraId="2FA83F4E" w14:textId="77777777">
      <w:pPr>
        <w:jc w:val="center"/>
        <w:rPr>
          <w:sz w:val="24"/>
          <w:szCs w:val="24"/>
        </w:rPr>
      </w:pPr>
      <w:r>
        <w:rPr>
          <w:b/>
          <w:bCs/>
          <w:sz w:val="24"/>
          <w:szCs w:val="24"/>
        </w:rPr>
        <w:t>OMB Control No. 0607-0561</w:t>
      </w:r>
    </w:p>
    <w:p w:rsidR="001D5D1C" w:rsidRDefault="001D5D1C" w14:paraId="64916438"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Pr="002C01AF" w:rsidR="002373F9" w:rsidP="002373F9" w:rsidRDefault="002373F9" w14:paraId="38BEA87A" w14:textId="77777777">
      <w:pPr>
        <w:pStyle w:val="Heading4"/>
        <w:rPr>
          <w:b w:val="0"/>
        </w:rPr>
      </w:pPr>
      <w:r w:rsidRPr="002C01AF">
        <w:rPr>
          <w:rStyle w:val="Strong"/>
          <w:b/>
        </w:rPr>
        <w:t xml:space="preserve">Part A </w:t>
      </w:r>
      <w:r w:rsidRPr="002C01AF">
        <w:rPr>
          <w:b w:val="0"/>
        </w:rPr>
        <w:t>–</w:t>
      </w:r>
      <w:r w:rsidRPr="002C01AF">
        <w:rPr>
          <w:rStyle w:val="Strong"/>
          <w:b/>
        </w:rPr>
        <w:t xml:space="preserve"> </w:t>
      </w:r>
      <w:r w:rsidRPr="002C01AF">
        <w:rPr>
          <w:rStyle w:val="Strong"/>
          <w:b/>
          <w:u w:val="single"/>
        </w:rPr>
        <w:t>Justification</w:t>
      </w:r>
    </w:p>
    <w:p w:rsidR="001D5D1C" w:rsidRDefault="001D5D1C" w14:paraId="05521050" w14:textId="77777777">
      <w:pPr>
        <w:rPr>
          <w:b/>
          <w:bCs/>
          <w:sz w:val="24"/>
          <w:szCs w:val="24"/>
        </w:rPr>
      </w:pPr>
    </w:p>
    <w:p w:rsidR="001D5D1C" w:rsidRDefault="001D5D1C" w14:paraId="3848852F" w14:textId="77777777">
      <w:pPr>
        <w:rPr>
          <w:b/>
          <w:bCs/>
          <w:sz w:val="24"/>
          <w:szCs w:val="24"/>
        </w:rPr>
      </w:pPr>
      <w:r>
        <w:rPr>
          <w:b/>
          <w:bCs/>
          <w:sz w:val="24"/>
          <w:szCs w:val="24"/>
        </w:rPr>
        <w:t xml:space="preserve">      1.   </w:t>
      </w:r>
      <w:r>
        <w:rPr>
          <w:b/>
          <w:bCs/>
          <w:sz w:val="24"/>
          <w:szCs w:val="24"/>
          <w:u w:val="single"/>
        </w:rPr>
        <w:t xml:space="preserve">Necessity </w:t>
      </w:r>
      <w:r w:rsidR="002373F9">
        <w:rPr>
          <w:b/>
          <w:bCs/>
          <w:sz w:val="24"/>
          <w:szCs w:val="24"/>
          <w:u w:val="single"/>
        </w:rPr>
        <w:t>of the</w:t>
      </w:r>
      <w:r>
        <w:rPr>
          <w:b/>
          <w:bCs/>
          <w:sz w:val="24"/>
          <w:szCs w:val="24"/>
          <w:u w:val="single"/>
        </w:rPr>
        <w:t xml:space="preserve"> Information Collection</w:t>
      </w:r>
      <w:r>
        <w:rPr>
          <w:b/>
          <w:bCs/>
          <w:sz w:val="24"/>
          <w:szCs w:val="24"/>
        </w:rPr>
        <w:tab/>
      </w:r>
    </w:p>
    <w:p w:rsidR="001D5D1C" w:rsidRDefault="001D5D1C" w14:paraId="512A37C9" w14:textId="77777777">
      <w:pPr>
        <w:rPr>
          <w:sz w:val="24"/>
          <w:szCs w:val="24"/>
        </w:rPr>
      </w:pPr>
    </w:p>
    <w:p w:rsidR="001D5D1C" w:rsidP="005C110A" w:rsidRDefault="00993470" w14:paraId="5BAB0072" w14:textId="77777777">
      <w:pPr>
        <w:ind w:left="720"/>
        <w:rPr>
          <w:sz w:val="24"/>
          <w:szCs w:val="24"/>
        </w:rPr>
      </w:pPr>
      <w:r w:rsidRPr="00993470">
        <w:rPr>
          <w:sz w:val="24"/>
          <w:szCs w:val="24"/>
        </w:rPr>
        <w:t>The U.S. Census Bureau requests an extension, without change</w:t>
      </w:r>
      <w:r>
        <w:rPr>
          <w:sz w:val="24"/>
          <w:szCs w:val="24"/>
        </w:rPr>
        <w:t>,</w:t>
      </w:r>
      <w:r w:rsidRPr="00993470">
        <w:rPr>
          <w:sz w:val="24"/>
          <w:szCs w:val="24"/>
        </w:rPr>
        <w:t xml:space="preserve"> of the </w:t>
      </w:r>
      <w:r>
        <w:rPr>
          <w:sz w:val="24"/>
          <w:szCs w:val="24"/>
        </w:rPr>
        <w:t>Manufacturers’ Unfilled Orders Survey (M3UFO)</w:t>
      </w:r>
      <w:r w:rsidRPr="00993470">
        <w:rPr>
          <w:sz w:val="24"/>
          <w:szCs w:val="24"/>
        </w:rPr>
        <w:t xml:space="preserve">. </w:t>
      </w:r>
      <w:r w:rsidRPr="00455454" w:rsidR="00455454">
        <w:rPr>
          <w:sz w:val="24"/>
          <w:szCs w:val="24"/>
        </w:rPr>
        <w:t xml:space="preserve">The data collected in the Manufacturers' Unfilled Orders Survey will be used to benchmark the new and unfilled orders information published in the monthly Manufacturers' Shipments, Inventories, and Orders (M3) Survey.  </w:t>
      </w:r>
      <w:r w:rsidR="005C110A">
        <w:rPr>
          <w:sz w:val="24"/>
          <w:szCs w:val="24"/>
        </w:rPr>
        <w:t xml:space="preserve">The M3 survey collects monthly </w:t>
      </w:r>
      <w:r w:rsidR="001D5D1C">
        <w:rPr>
          <w:sz w:val="24"/>
          <w:szCs w:val="24"/>
        </w:rPr>
        <w:t>data on shipments, inventories, new orders, and unfilled orders from manufacturing companies.  The orders, as wel</w:t>
      </w:r>
      <w:r w:rsidR="00BE0A90">
        <w:rPr>
          <w:sz w:val="24"/>
          <w:szCs w:val="24"/>
        </w:rPr>
        <w:t>l as the shipments and inventories</w:t>
      </w:r>
      <w:r w:rsidR="001D5D1C">
        <w:rPr>
          <w:sz w:val="24"/>
          <w:szCs w:val="24"/>
        </w:rPr>
        <w:t xml:space="preserve"> data</w:t>
      </w:r>
      <w:r w:rsidR="00922D01">
        <w:rPr>
          <w:sz w:val="24"/>
          <w:szCs w:val="24"/>
        </w:rPr>
        <w:t>,</w:t>
      </w:r>
      <w:r w:rsidR="001D5D1C">
        <w:rPr>
          <w:sz w:val="24"/>
          <w:szCs w:val="24"/>
        </w:rPr>
        <w:t xml:space="preserve"> are widely</w:t>
      </w:r>
      <w:r w:rsidR="00D13A76">
        <w:rPr>
          <w:sz w:val="24"/>
          <w:szCs w:val="24"/>
        </w:rPr>
        <w:t xml:space="preserve"> used</w:t>
      </w:r>
      <w:r w:rsidR="001D5D1C">
        <w:rPr>
          <w:sz w:val="24"/>
          <w:szCs w:val="24"/>
        </w:rPr>
        <w:t xml:space="preserve"> and are valuable tools for analysts of business cycle conditions, including members of the Council of Economic Advisers, Bureau of Economic Analysis, Federal Reserve Board, </w:t>
      </w:r>
      <w:r w:rsidR="005A1645">
        <w:rPr>
          <w:sz w:val="24"/>
          <w:szCs w:val="24"/>
        </w:rPr>
        <w:t>Conference Board</w:t>
      </w:r>
      <w:r w:rsidR="001D5D1C">
        <w:rPr>
          <w:sz w:val="24"/>
          <w:szCs w:val="24"/>
        </w:rPr>
        <w:t xml:space="preserve">, and the business community. </w:t>
      </w:r>
    </w:p>
    <w:p w:rsidR="001D5D1C" w:rsidRDefault="001D5D1C" w14:paraId="4A3CFADE" w14:textId="77777777">
      <w:pPr>
        <w:rPr>
          <w:sz w:val="24"/>
          <w:szCs w:val="24"/>
        </w:rPr>
      </w:pPr>
      <w:r>
        <w:rPr>
          <w:sz w:val="24"/>
          <w:szCs w:val="24"/>
        </w:rPr>
        <w:tab/>
      </w:r>
    </w:p>
    <w:p w:rsidRPr="00485D4B" w:rsidR="001D5D1C" w:rsidRDefault="001D5D1C" w14:paraId="2070EE3E" w14:textId="77777777">
      <w:pPr>
        <w:ind w:left="720"/>
        <w:rPr>
          <w:sz w:val="24"/>
          <w:szCs w:val="24"/>
        </w:rPr>
      </w:pPr>
      <w:r>
        <w:rPr>
          <w:sz w:val="24"/>
          <w:szCs w:val="24"/>
        </w:rPr>
        <w:t>New orders serve as an indicator of future production commitments and the data are direct inputs into the leading economic</w:t>
      </w:r>
      <w:r w:rsidR="00D902A0">
        <w:rPr>
          <w:sz w:val="24"/>
          <w:szCs w:val="24"/>
        </w:rPr>
        <w:t xml:space="preserve"> indicator series.  New orders </w:t>
      </w:r>
      <w:r>
        <w:rPr>
          <w:sz w:val="24"/>
          <w:szCs w:val="24"/>
        </w:rPr>
        <w:t xml:space="preserve">are derived by adding shipments to the net change in the unfilled orders from the previous month. The ratio of unfilled orders to shipments is an important indicator of pressure on </w:t>
      </w:r>
      <w:r w:rsidRPr="00485D4B">
        <w:rPr>
          <w:sz w:val="24"/>
          <w:szCs w:val="24"/>
        </w:rPr>
        <w:t>manufacturing capacity.</w:t>
      </w:r>
    </w:p>
    <w:p w:rsidRPr="00485D4B" w:rsidR="001D5D1C" w:rsidRDefault="001D5D1C" w14:paraId="277080F7" w14:textId="77777777">
      <w:pPr>
        <w:rPr>
          <w:sz w:val="24"/>
          <w:szCs w:val="24"/>
        </w:rPr>
      </w:pPr>
    </w:p>
    <w:p w:rsidR="001D5D1C" w:rsidP="00C05368" w:rsidRDefault="001D5D1C" w14:paraId="22103F4D" w14:textId="77777777">
      <w:pPr>
        <w:ind w:left="720"/>
        <w:rPr>
          <w:sz w:val="24"/>
          <w:szCs w:val="24"/>
        </w:rPr>
      </w:pPr>
      <w:r w:rsidRPr="00485D4B">
        <w:rPr>
          <w:sz w:val="24"/>
          <w:szCs w:val="24"/>
        </w:rPr>
        <w:t xml:space="preserve">The monthly M3 estimates are based on a </w:t>
      </w:r>
      <w:r w:rsidRPr="00485D4B" w:rsidR="00C17B82">
        <w:rPr>
          <w:sz w:val="24"/>
          <w:szCs w:val="24"/>
        </w:rPr>
        <w:t>panel of approximately 5,000 reporting units that represent approximately 3,100 companies and</w:t>
      </w:r>
      <w:r w:rsidRPr="00194E4D" w:rsidR="00C17B82">
        <w:rPr>
          <w:sz w:val="24"/>
          <w:szCs w:val="24"/>
        </w:rPr>
        <w:t xml:space="preserve"> provide an indication</w:t>
      </w:r>
      <w:r w:rsidRPr="00C05368" w:rsidR="00C17B82">
        <w:rPr>
          <w:sz w:val="24"/>
          <w:szCs w:val="24"/>
        </w:rPr>
        <w:t xml:space="preserve"> of month-to-month change for the Manufacturing Sector. These reporting units may be divisions of diversified large companies, large homogenous companies, or single-unit manufacturers.   </w:t>
      </w:r>
      <w:r w:rsidRPr="007270DD" w:rsidR="007270DD">
        <w:rPr>
          <w:sz w:val="24"/>
          <w:szCs w:val="24"/>
        </w:rPr>
        <w:t xml:space="preserve">The M3 estimates are periodically benchmarked to comprehensive data on the manufacturing sector from the Annual Survey of Manufactures (ASM), the Economic Census (shipments and inventories) and the M3UFO </w:t>
      </w:r>
      <w:r w:rsidR="00C01518">
        <w:rPr>
          <w:sz w:val="24"/>
          <w:szCs w:val="24"/>
        </w:rPr>
        <w:t>s</w:t>
      </w:r>
      <w:r w:rsidRPr="007270DD" w:rsidR="007270DD">
        <w:rPr>
          <w:sz w:val="24"/>
          <w:szCs w:val="24"/>
        </w:rPr>
        <w:t xml:space="preserve">urvey, which is the subject of this notice.  Unfilled orders data are not collected in the ASM or the Economic Census.  To obtain more accurate M3 estimates of unfilled orders, which are also used in deriving M3 estimates of new orders, we conduct the M3UFO </w:t>
      </w:r>
      <w:r w:rsidR="00C01518">
        <w:rPr>
          <w:sz w:val="24"/>
          <w:szCs w:val="24"/>
        </w:rPr>
        <w:t>s</w:t>
      </w:r>
      <w:r w:rsidRPr="007270DD" w:rsidR="007270DD">
        <w:rPr>
          <w:sz w:val="24"/>
          <w:szCs w:val="24"/>
        </w:rPr>
        <w:t xml:space="preserve">urvey annually to be used as the source for benchmarking M3 unfilled orders data.  Additionally, the M3UFO data are used to determine which North American Industry Classification System (NAICS) industries continue to maintain unfilled orders; this is done in order to minimize burden, and only request unfilled orders as part of the monthly M3 </w:t>
      </w:r>
      <w:r w:rsidR="00C01518">
        <w:rPr>
          <w:sz w:val="24"/>
          <w:szCs w:val="24"/>
        </w:rPr>
        <w:t>s</w:t>
      </w:r>
      <w:r w:rsidRPr="007270DD" w:rsidR="007270DD">
        <w:rPr>
          <w:sz w:val="24"/>
          <w:szCs w:val="24"/>
        </w:rPr>
        <w:t>urvey from industries that still maintain unfilled orders.</w:t>
      </w:r>
    </w:p>
    <w:p w:rsidR="00C05368" w:rsidP="00C05368" w:rsidRDefault="00C05368" w14:paraId="64592FF5" w14:textId="77777777">
      <w:pPr>
        <w:ind w:left="720"/>
        <w:rPr>
          <w:sz w:val="24"/>
          <w:szCs w:val="24"/>
        </w:rPr>
      </w:pPr>
    </w:p>
    <w:p w:rsidR="00A401D3" w:rsidRDefault="005A1645" w14:paraId="4C91B2AE" w14:textId="77777777">
      <w:pPr>
        <w:ind w:left="720"/>
        <w:rPr>
          <w:sz w:val="24"/>
          <w:szCs w:val="24"/>
        </w:rPr>
      </w:pPr>
      <w:r>
        <w:rPr>
          <w:sz w:val="24"/>
          <w:szCs w:val="24"/>
        </w:rPr>
        <w:t xml:space="preserve">The Census Bureau conducts </w:t>
      </w:r>
      <w:r w:rsidR="00C85E8E">
        <w:rPr>
          <w:sz w:val="24"/>
          <w:szCs w:val="24"/>
        </w:rPr>
        <w:t xml:space="preserve">this survey under the authority of an Act of Congress, </w:t>
      </w:r>
      <w:r>
        <w:rPr>
          <w:sz w:val="24"/>
          <w:szCs w:val="24"/>
        </w:rPr>
        <w:t xml:space="preserve">Title 13, </w:t>
      </w:r>
      <w:r w:rsidR="004F3C84">
        <w:rPr>
          <w:sz w:val="24"/>
          <w:szCs w:val="24"/>
        </w:rPr>
        <w:t>U.</w:t>
      </w:r>
      <w:r w:rsidR="00C85E8E">
        <w:rPr>
          <w:sz w:val="24"/>
          <w:szCs w:val="24"/>
        </w:rPr>
        <w:t>S.C.</w:t>
      </w:r>
      <w:r>
        <w:rPr>
          <w:sz w:val="24"/>
          <w:szCs w:val="24"/>
        </w:rPr>
        <w:t>, Sections 131 and 182</w:t>
      </w:r>
      <w:r w:rsidR="00451841">
        <w:rPr>
          <w:sz w:val="24"/>
          <w:szCs w:val="24"/>
        </w:rPr>
        <w:t xml:space="preserve"> (Attachment H)</w:t>
      </w:r>
      <w:r>
        <w:rPr>
          <w:sz w:val="24"/>
          <w:szCs w:val="24"/>
        </w:rPr>
        <w:t>.</w:t>
      </w:r>
      <w:r w:rsidR="00C85E8E">
        <w:rPr>
          <w:sz w:val="24"/>
          <w:szCs w:val="24"/>
        </w:rPr>
        <w:t xml:space="preserve"> Section 131 defines the Secretary of Commerce’</w:t>
      </w:r>
      <w:r w:rsidR="00105FB2">
        <w:rPr>
          <w:sz w:val="24"/>
          <w:szCs w:val="24"/>
        </w:rPr>
        <w:t>s (Secretary) authority to conduct</w:t>
      </w:r>
      <w:r w:rsidR="00C85E8E">
        <w:rPr>
          <w:sz w:val="24"/>
          <w:szCs w:val="24"/>
        </w:rPr>
        <w:t>, compile, a</w:t>
      </w:r>
      <w:r w:rsidR="00CA26F9">
        <w:rPr>
          <w:sz w:val="24"/>
          <w:szCs w:val="24"/>
        </w:rPr>
        <w:t xml:space="preserve">nd publish the Economic </w:t>
      </w:r>
      <w:r w:rsidR="00CA26F9">
        <w:rPr>
          <w:sz w:val="24"/>
          <w:szCs w:val="24"/>
        </w:rPr>
        <w:lastRenderedPageBreak/>
        <w:t xml:space="preserve">Census.  </w:t>
      </w:r>
      <w:r w:rsidR="00C85E8E">
        <w:rPr>
          <w:sz w:val="24"/>
          <w:szCs w:val="24"/>
        </w:rPr>
        <w:t xml:space="preserve">Section 182 provides authority </w:t>
      </w:r>
      <w:r w:rsidR="004F3C84">
        <w:rPr>
          <w:sz w:val="24"/>
          <w:szCs w:val="24"/>
        </w:rPr>
        <w:t xml:space="preserve">for the Secretary to </w:t>
      </w:r>
      <w:r w:rsidR="00105FB2">
        <w:rPr>
          <w:sz w:val="24"/>
          <w:szCs w:val="24"/>
        </w:rPr>
        <w:t>conduct</w:t>
      </w:r>
      <w:r w:rsidR="004F3C84">
        <w:rPr>
          <w:sz w:val="24"/>
          <w:szCs w:val="24"/>
        </w:rPr>
        <w:t xml:space="preserve"> surveys deemed necessary to furnish annual and other interim current data on the </w:t>
      </w:r>
      <w:r w:rsidR="00CA26F9">
        <w:rPr>
          <w:sz w:val="24"/>
          <w:szCs w:val="24"/>
        </w:rPr>
        <w:t xml:space="preserve">subjects covered by the Census. </w:t>
      </w:r>
    </w:p>
    <w:p w:rsidR="00A401D3" w:rsidRDefault="00A401D3" w14:paraId="0C808D8A" w14:textId="77777777">
      <w:pPr>
        <w:ind w:left="720"/>
        <w:rPr>
          <w:sz w:val="24"/>
          <w:szCs w:val="24"/>
        </w:rPr>
      </w:pPr>
    </w:p>
    <w:p w:rsidR="00C85E8E" w:rsidRDefault="004F3C84" w14:paraId="3AC28FD2" w14:textId="77777777">
      <w:pPr>
        <w:ind w:left="720"/>
        <w:rPr>
          <w:sz w:val="24"/>
          <w:szCs w:val="24"/>
        </w:rPr>
      </w:pPr>
      <w:r>
        <w:rPr>
          <w:sz w:val="24"/>
          <w:szCs w:val="24"/>
        </w:rPr>
        <w:t xml:space="preserve">This collection is made mandatory under the provisions of Title 13 U.S.C., </w:t>
      </w:r>
      <w:r w:rsidR="005A1645">
        <w:rPr>
          <w:sz w:val="24"/>
          <w:szCs w:val="24"/>
        </w:rPr>
        <w:t>Sections 224 and 225</w:t>
      </w:r>
      <w:r w:rsidR="00451841">
        <w:rPr>
          <w:sz w:val="24"/>
          <w:szCs w:val="24"/>
        </w:rPr>
        <w:t xml:space="preserve"> (Attachment H)</w:t>
      </w:r>
      <w:r>
        <w:rPr>
          <w:sz w:val="24"/>
          <w:szCs w:val="24"/>
        </w:rPr>
        <w:t>.</w:t>
      </w:r>
    </w:p>
    <w:p w:rsidR="00C85E8E" w:rsidRDefault="00C85E8E" w14:paraId="551436F7" w14:textId="77777777">
      <w:pPr>
        <w:ind w:left="720"/>
        <w:rPr>
          <w:sz w:val="24"/>
          <w:szCs w:val="24"/>
        </w:rPr>
      </w:pPr>
    </w:p>
    <w:p w:rsidR="001D5D1C" w:rsidRDefault="001D5D1C" w14:paraId="038D8D1B" w14:textId="77777777">
      <w:pPr>
        <w:ind w:left="720"/>
        <w:rPr>
          <w:sz w:val="24"/>
          <w:szCs w:val="24"/>
        </w:rPr>
      </w:pPr>
      <w:r w:rsidRPr="00D621B7">
        <w:rPr>
          <w:sz w:val="24"/>
          <w:szCs w:val="24"/>
        </w:rPr>
        <w:t xml:space="preserve">Report forms are mailed to approximately 6,000 </w:t>
      </w:r>
      <w:r w:rsidRPr="00D621B7" w:rsidR="00FE1718">
        <w:rPr>
          <w:sz w:val="24"/>
          <w:szCs w:val="24"/>
        </w:rPr>
        <w:t>companies re</w:t>
      </w:r>
      <w:r w:rsidRPr="00D621B7" w:rsidR="00C85E8E">
        <w:rPr>
          <w:sz w:val="24"/>
          <w:szCs w:val="24"/>
        </w:rPr>
        <w:t xml:space="preserve">questing data for </w:t>
      </w:r>
      <w:r w:rsidRPr="00BF63F5" w:rsidR="00C85E8E">
        <w:rPr>
          <w:sz w:val="24"/>
          <w:szCs w:val="24"/>
        </w:rPr>
        <w:t>42</w:t>
      </w:r>
      <w:r w:rsidRPr="00D621B7" w:rsidR="00C85E8E">
        <w:rPr>
          <w:sz w:val="24"/>
          <w:szCs w:val="24"/>
        </w:rPr>
        <w:t xml:space="preserve"> of the M3 </w:t>
      </w:r>
      <w:r w:rsidR="00C01518">
        <w:rPr>
          <w:sz w:val="24"/>
          <w:szCs w:val="24"/>
        </w:rPr>
        <w:t>s</w:t>
      </w:r>
      <w:r w:rsidRPr="00D621B7" w:rsidR="00FE1718">
        <w:rPr>
          <w:sz w:val="24"/>
          <w:szCs w:val="24"/>
        </w:rPr>
        <w:t>urvey’s 92</w:t>
      </w:r>
      <w:r w:rsidRPr="00370927">
        <w:rPr>
          <w:sz w:val="24"/>
          <w:szCs w:val="24"/>
        </w:rPr>
        <w:t xml:space="preserve"> NAICS defense and n</w:t>
      </w:r>
      <w:r w:rsidRPr="00370927" w:rsidR="00CA26F9">
        <w:rPr>
          <w:sz w:val="24"/>
          <w:szCs w:val="24"/>
        </w:rPr>
        <w:t>ondefense industry categories</w:t>
      </w:r>
      <w:r w:rsidRPr="00D621B7" w:rsidR="00CA26F9">
        <w:rPr>
          <w:sz w:val="24"/>
          <w:szCs w:val="24"/>
        </w:rPr>
        <w:t xml:space="preserve">.  </w:t>
      </w:r>
      <w:r w:rsidRPr="00D621B7">
        <w:rPr>
          <w:sz w:val="24"/>
          <w:szCs w:val="24"/>
        </w:rPr>
        <w:t>The</w:t>
      </w:r>
      <w:r>
        <w:rPr>
          <w:sz w:val="24"/>
          <w:szCs w:val="24"/>
        </w:rPr>
        <w:t xml:space="preserve"> form, instructions, and Major Manufacturing Activities List are presented </w:t>
      </w:r>
      <w:r w:rsidRPr="005A5F3B">
        <w:rPr>
          <w:sz w:val="24"/>
          <w:szCs w:val="24"/>
        </w:rPr>
        <w:t>in A</w:t>
      </w:r>
      <w:r w:rsidRPr="005A5F3B" w:rsidR="005A5F3B">
        <w:rPr>
          <w:sz w:val="24"/>
          <w:szCs w:val="24"/>
        </w:rPr>
        <w:t>ttachments</w:t>
      </w:r>
      <w:r w:rsidRPr="005A5F3B">
        <w:rPr>
          <w:sz w:val="24"/>
          <w:szCs w:val="24"/>
        </w:rPr>
        <w:t xml:space="preserve"> A-C</w:t>
      </w:r>
      <w:r w:rsidRPr="005A5F3B" w:rsidR="006C469B">
        <w:rPr>
          <w:sz w:val="24"/>
          <w:szCs w:val="24"/>
        </w:rPr>
        <w:t>, respectively</w:t>
      </w:r>
      <w:r>
        <w:rPr>
          <w:sz w:val="24"/>
          <w:szCs w:val="24"/>
        </w:rPr>
        <w:t xml:space="preserve">.  </w:t>
      </w:r>
    </w:p>
    <w:p w:rsidR="00EC71B8" w:rsidRDefault="00EC71B8" w14:paraId="686B0372" w14:textId="77777777">
      <w:pPr>
        <w:rPr>
          <w:sz w:val="24"/>
          <w:szCs w:val="24"/>
        </w:rPr>
      </w:pPr>
      <w:r>
        <w:rPr>
          <w:sz w:val="24"/>
          <w:szCs w:val="24"/>
        </w:rPr>
        <w:t xml:space="preserve">       </w:t>
      </w:r>
    </w:p>
    <w:p w:rsidR="003C6CF4" w:rsidRDefault="003C6CF4" w14:paraId="6C7026EB" w14:textId="77777777">
      <w:pPr>
        <w:rPr>
          <w:sz w:val="24"/>
          <w:szCs w:val="24"/>
        </w:rPr>
      </w:pPr>
    </w:p>
    <w:p w:rsidR="001D5D1C" w:rsidP="00EC71B8" w:rsidRDefault="00EC71B8" w14:paraId="259204E7" w14:textId="77777777">
      <w:pPr>
        <w:rPr>
          <w:b/>
          <w:bCs/>
          <w:sz w:val="24"/>
          <w:szCs w:val="24"/>
        </w:rPr>
      </w:pPr>
      <w:r>
        <w:rPr>
          <w:sz w:val="24"/>
          <w:szCs w:val="24"/>
        </w:rPr>
        <w:t xml:space="preserve">      </w:t>
      </w:r>
      <w:r w:rsidR="001D5D1C">
        <w:rPr>
          <w:b/>
          <w:bCs/>
          <w:sz w:val="24"/>
          <w:szCs w:val="24"/>
        </w:rPr>
        <w:t xml:space="preserve">2.   </w:t>
      </w:r>
      <w:r w:rsidR="001D5D1C">
        <w:rPr>
          <w:b/>
          <w:bCs/>
          <w:sz w:val="24"/>
          <w:szCs w:val="24"/>
          <w:u w:val="single"/>
        </w:rPr>
        <w:t>Needs and Uses</w:t>
      </w:r>
      <w:r w:rsidR="001D5D1C">
        <w:rPr>
          <w:b/>
          <w:bCs/>
          <w:sz w:val="24"/>
          <w:szCs w:val="24"/>
        </w:rPr>
        <w:tab/>
      </w:r>
    </w:p>
    <w:p w:rsidR="001D5D1C" w:rsidRDefault="001D5D1C" w14:paraId="6DD2CB63" w14:textId="77777777">
      <w:pPr>
        <w:rPr>
          <w:sz w:val="24"/>
          <w:szCs w:val="24"/>
        </w:rPr>
      </w:pPr>
    </w:p>
    <w:p w:rsidR="001D5D1C" w:rsidRDefault="001D5D1C" w14:paraId="4AD17B04" w14:textId="77777777">
      <w:pPr>
        <w:ind w:left="720"/>
        <w:rPr>
          <w:sz w:val="24"/>
          <w:szCs w:val="24"/>
        </w:rPr>
      </w:pPr>
      <w:r>
        <w:rPr>
          <w:sz w:val="24"/>
          <w:szCs w:val="24"/>
        </w:rPr>
        <w:t>The Census Bureau uses the information provided by this survey to develop universe estimates of unf</w:t>
      </w:r>
      <w:r w:rsidR="00B8152F">
        <w:rPr>
          <w:sz w:val="24"/>
          <w:szCs w:val="24"/>
        </w:rPr>
        <w:t xml:space="preserve">illed orders </w:t>
      </w:r>
      <w:r w:rsidR="005551C1">
        <w:rPr>
          <w:sz w:val="24"/>
          <w:szCs w:val="24"/>
        </w:rPr>
        <w:t>for the end of each fiscal year</w:t>
      </w:r>
      <w:r>
        <w:rPr>
          <w:sz w:val="24"/>
          <w:szCs w:val="24"/>
        </w:rPr>
        <w:t xml:space="preserve">, and then </w:t>
      </w:r>
      <w:r w:rsidR="006C469B">
        <w:rPr>
          <w:sz w:val="24"/>
          <w:szCs w:val="24"/>
        </w:rPr>
        <w:t xml:space="preserve">to </w:t>
      </w:r>
      <w:r>
        <w:rPr>
          <w:sz w:val="24"/>
          <w:szCs w:val="24"/>
        </w:rPr>
        <w:t>adjust the monthly M3 data on unfilled orders to these levels.  The benchmarked unfilled orders levels are used to derive estimates of new orders received by manufacturers.  New orders are derived using the following formula:</w:t>
      </w:r>
    </w:p>
    <w:p w:rsidR="001D5D1C" w:rsidRDefault="001D5D1C" w14:paraId="61693193" w14:textId="77777777">
      <w:pPr>
        <w:rPr>
          <w:sz w:val="24"/>
          <w:szCs w:val="24"/>
        </w:rPr>
      </w:pPr>
    </w:p>
    <w:p w:rsidR="001D5D1C" w:rsidRDefault="001D5D1C" w14:paraId="1B9FCE8A" w14:textId="77777777">
      <w:pPr>
        <w:rPr>
          <w:sz w:val="24"/>
          <w:szCs w:val="24"/>
        </w:rPr>
      </w:pPr>
      <w:r>
        <w:rPr>
          <w:sz w:val="24"/>
          <w:szCs w:val="24"/>
        </w:rPr>
        <w:tab/>
        <w:t xml:space="preserve">NEW ORDERS (current) = SHIPMENTS (current) + </w:t>
      </w:r>
      <w:r w:rsidR="006C469B">
        <w:rPr>
          <w:sz w:val="24"/>
          <w:szCs w:val="24"/>
        </w:rPr>
        <w:t>[</w:t>
      </w:r>
      <w:r>
        <w:rPr>
          <w:sz w:val="24"/>
          <w:szCs w:val="24"/>
        </w:rPr>
        <w:t>UNFILLED ORDERS (current) -</w:t>
      </w:r>
    </w:p>
    <w:p w:rsidR="001D5D1C" w:rsidRDefault="001D5D1C" w14:paraId="5CC33A74" w14:textId="77777777">
      <w:pPr>
        <w:rPr>
          <w:sz w:val="24"/>
          <w:szCs w:val="24"/>
        </w:rPr>
      </w:pPr>
      <w:r>
        <w:rPr>
          <w:sz w:val="24"/>
          <w:szCs w:val="24"/>
        </w:rPr>
        <w:tab/>
        <w:t>UNFILLED ORDERS (prior)</w:t>
      </w:r>
      <w:r w:rsidR="006C469B">
        <w:rPr>
          <w:sz w:val="24"/>
          <w:szCs w:val="24"/>
        </w:rPr>
        <w:t>]</w:t>
      </w:r>
    </w:p>
    <w:p w:rsidR="00522744" w:rsidRDefault="00522744" w14:paraId="48A6686E" w14:textId="77777777">
      <w:pPr>
        <w:rPr>
          <w:sz w:val="24"/>
          <w:szCs w:val="24"/>
        </w:rPr>
      </w:pPr>
    </w:p>
    <w:p w:rsidR="004355F8" w:rsidP="004355F8" w:rsidRDefault="00522744" w14:paraId="33011A34" w14:textId="77777777">
      <w:pPr>
        <w:ind w:left="720"/>
        <w:rPr>
          <w:sz w:val="24"/>
          <w:szCs w:val="24"/>
        </w:rPr>
      </w:pPr>
      <w:r>
        <w:rPr>
          <w:sz w:val="24"/>
          <w:szCs w:val="24"/>
        </w:rPr>
        <w:t>This information is then published in the monthly results of the M3 survey</w:t>
      </w:r>
      <w:r w:rsidR="004355F8">
        <w:rPr>
          <w:sz w:val="24"/>
          <w:szCs w:val="24"/>
        </w:rPr>
        <w:t xml:space="preserve"> which are widely used and are valuable tools for analysts of business cycle conditions, including members of the Council of Economic Advisers, Bureau of Economic Analysis, Federal Reserve Board, Conference Board, and the business community. </w:t>
      </w:r>
    </w:p>
    <w:p w:rsidR="00522744" w:rsidP="00C05368" w:rsidRDefault="00522744" w14:paraId="4C57195A" w14:textId="77777777">
      <w:pPr>
        <w:ind w:left="720"/>
        <w:rPr>
          <w:sz w:val="24"/>
          <w:szCs w:val="24"/>
        </w:rPr>
      </w:pPr>
    </w:p>
    <w:p w:rsidR="001D5D1C" w:rsidRDefault="001D5D1C" w14:paraId="44747114" w14:textId="77777777">
      <w:pPr>
        <w:ind w:left="720"/>
        <w:rPr>
          <w:sz w:val="24"/>
          <w:szCs w:val="24"/>
        </w:rPr>
      </w:pPr>
      <w:r>
        <w:rPr>
          <w:sz w:val="24"/>
          <w:szCs w:val="24"/>
        </w:rPr>
        <w:t xml:space="preserve">Information quality is an integral part of the pre-dissemination review of the information </w:t>
      </w:r>
      <w:r w:rsidR="00B96717">
        <w:rPr>
          <w:sz w:val="24"/>
          <w:szCs w:val="24"/>
        </w:rPr>
        <w:t>released</w:t>
      </w:r>
      <w:r>
        <w:rPr>
          <w:sz w:val="24"/>
          <w:szCs w:val="24"/>
        </w:rPr>
        <w:t xml:space="preserve">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rsidR="003C6CF4" w:rsidRDefault="003C6CF4" w14:paraId="4222EEDF" w14:textId="77777777">
      <w:pPr>
        <w:ind w:left="720"/>
        <w:rPr>
          <w:sz w:val="24"/>
          <w:szCs w:val="24"/>
        </w:rPr>
      </w:pPr>
    </w:p>
    <w:p w:rsidR="001D5D1C" w:rsidRDefault="001D5D1C" w14:paraId="5132BC59" w14:textId="77777777">
      <w:pPr>
        <w:rPr>
          <w:sz w:val="24"/>
          <w:szCs w:val="24"/>
        </w:rPr>
      </w:pPr>
      <w:r>
        <w:rPr>
          <w:sz w:val="24"/>
          <w:szCs w:val="24"/>
        </w:rPr>
        <w:tab/>
      </w:r>
    </w:p>
    <w:p w:rsidR="001D5D1C" w:rsidRDefault="001D5D1C" w14:paraId="22708C48" w14:textId="77777777">
      <w:pPr>
        <w:rPr>
          <w:b/>
          <w:bCs/>
          <w:sz w:val="24"/>
          <w:szCs w:val="24"/>
        </w:rPr>
      </w:pPr>
      <w:r>
        <w:rPr>
          <w:sz w:val="24"/>
          <w:szCs w:val="24"/>
        </w:rPr>
        <w:t xml:space="preserve">      </w:t>
      </w:r>
      <w:r>
        <w:rPr>
          <w:b/>
          <w:bCs/>
          <w:sz w:val="24"/>
          <w:szCs w:val="24"/>
        </w:rPr>
        <w:t xml:space="preserve">3.   </w:t>
      </w:r>
      <w:r>
        <w:rPr>
          <w:b/>
          <w:bCs/>
          <w:sz w:val="24"/>
          <w:szCs w:val="24"/>
          <w:u w:val="single"/>
        </w:rPr>
        <w:t>Use of Information Technology</w:t>
      </w:r>
    </w:p>
    <w:p w:rsidR="001D5D1C" w:rsidRDefault="001D5D1C" w14:paraId="52C279DA" w14:textId="77777777">
      <w:pPr>
        <w:rPr>
          <w:sz w:val="24"/>
          <w:szCs w:val="24"/>
        </w:rPr>
      </w:pPr>
    </w:p>
    <w:p w:rsidRPr="00EB4268" w:rsidR="001D5D1C" w:rsidP="00833EBB" w:rsidRDefault="001D5D1C" w14:paraId="09C975EB" w14:textId="77777777">
      <w:pPr>
        <w:ind w:left="720"/>
        <w:rPr>
          <w:sz w:val="24"/>
          <w:szCs w:val="24"/>
        </w:rPr>
      </w:pPr>
      <w:r w:rsidRPr="00EB4268">
        <w:rPr>
          <w:sz w:val="24"/>
          <w:szCs w:val="24"/>
        </w:rPr>
        <w:t xml:space="preserve">One of the strategic objectives of the Census Bureau is to pursue the least burdensome means of collecting necessary information.  </w:t>
      </w:r>
      <w:r w:rsidR="00785516">
        <w:rPr>
          <w:sz w:val="24"/>
          <w:szCs w:val="24"/>
        </w:rPr>
        <w:t>All respondents receive an initial letter with their authentication code for registration and submission by Internet.  Companies</w:t>
      </w:r>
      <w:r w:rsidRPr="00785516" w:rsidR="00785516">
        <w:rPr>
          <w:sz w:val="24"/>
          <w:szCs w:val="24"/>
        </w:rPr>
        <w:t xml:space="preserve"> are encouraged to submit their data via Centurion, our internet reporting system.</w:t>
      </w:r>
      <w:r w:rsidR="00785516">
        <w:rPr>
          <w:sz w:val="24"/>
          <w:szCs w:val="24"/>
        </w:rPr>
        <w:t xml:space="preserve">  </w:t>
      </w:r>
      <w:r w:rsidRPr="00EB4268">
        <w:rPr>
          <w:sz w:val="24"/>
          <w:szCs w:val="24"/>
        </w:rPr>
        <w:t xml:space="preserve">The </w:t>
      </w:r>
      <w:r w:rsidR="00D73CE2">
        <w:rPr>
          <w:sz w:val="24"/>
          <w:szCs w:val="24"/>
        </w:rPr>
        <w:t>M3</w:t>
      </w:r>
      <w:r>
        <w:rPr>
          <w:sz w:val="24"/>
          <w:szCs w:val="24"/>
        </w:rPr>
        <w:t>UFO</w:t>
      </w:r>
      <w:r w:rsidRPr="00EB4268">
        <w:rPr>
          <w:sz w:val="24"/>
          <w:szCs w:val="24"/>
        </w:rPr>
        <w:t xml:space="preserve"> </w:t>
      </w:r>
      <w:r w:rsidR="00B96717">
        <w:rPr>
          <w:sz w:val="24"/>
          <w:szCs w:val="24"/>
        </w:rPr>
        <w:t xml:space="preserve">survey </w:t>
      </w:r>
      <w:r w:rsidRPr="00EB4268">
        <w:rPr>
          <w:sz w:val="24"/>
          <w:szCs w:val="24"/>
        </w:rPr>
        <w:t xml:space="preserve">collects </w:t>
      </w:r>
      <w:r w:rsidRPr="00D621B7">
        <w:rPr>
          <w:sz w:val="24"/>
          <w:szCs w:val="24"/>
        </w:rPr>
        <w:t xml:space="preserve">approximately </w:t>
      </w:r>
      <w:r w:rsidR="00695F87">
        <w:rPr>
          <w:sz w:val="24"/>
          <w:szCs w:val="24"/>
        </w:rPr>
        <w:t>95</w:t>
      </w:r>
      <w:r w:rsidRPr="00D621B7">
        <w:rPr>
          <w:sz w:val="24"/>
          <w:szCs w:val="24"/>
        </w:rPr>
        <w:t xml:space="preserve"> percent of its data electronically</w:t>
      </w:r>
      <w:r w:rsidRPr="00EB4268">
        <w:rPr>
          <w:sz w:val="24"/>
          <w:szCs w:val="24"/>
        </w:rPr>
        <w:t>.</w:t>
      </w:r>
    </w:p>
    <w:p w:rsidRPr="00EB4268" w:rsidR="00833EBB" w:rsidP="00833EBB" w:rsidRDefault="00833EBB" w14:paraId="10BD640F" w14:textId="77777777">
      <w:pPr>
        <w:ind w:left="720"/>
        <w:rPr>
          <w:sz w:val="24"/>
          <w:szCs w:val="24"/>
        </w:rPr>
      </w:pPr>
    </w:p>
    <w:p w:rsidR="00833EBB" w:rsidP="00833EBB" w:rsidRDefault="00833EBB" w14:paraId="4CB442F4" w14:textId="77777777">
      <w:pPr>
        <w:ind w:left="720"/>
        <w:rPr>
          <w:sz w:val="24"/>
          <w:szCs w:val="24"/>
        </w:rPr>
      </w:pPr>
      <w:r>
        <w:rPr>
          <w:sz w:val="24"/>
          <w:szCs w:val="24"/>
        </w:rPr>
        <w:t xml:space="preserve">Data received via the </w:t>
      </w:r>
      <w:r w:rsidR="00C01518">
        <w:rPr>
          <w:sz w:val="24"/>
          <w:szCs w:val="24"/>
        </w:rPr>
        <w:t>i</w:t>
      </w:r>
      <w:r w:rsidRPr="00EB4268">
        <w:rPr>
          <w:sz w:val="24"/>
          <w:szCs w:val="24"/>
        </w:rPr>
        <w:t xml:space="preserve">nternet are converted to an ASCII file and </w:t>
      </w:r>
      <w:r>
        <w:rPr>
          <w:sz w:val="24"/>
          <w:szCs w:val="24"/>
        </w:rPr>
        <w:t xml:space="preserve">then </w:t>
      </w:r>
      <w:r w:rsidRPr="00EB4268">
        <w:rPr>
          <w:sz w:val="24"/>
          <w:szCs w:val="24"/>
        </w:rPr>
        <w:t>downloaded to our company database</w:t>
      </w:r>
      <w:r>
        <w:rPr>
          <w:sz w:val="24"/>
          <w:szCs w:val="24"/>
        </w:rPr>
        <w:t>, thus eliminating data keying</w:t>
      </w:r>
      <w:r w:rsidRPr="00EB4268">
        <w:rPr>
          <w:sz w:val="24"/>
          <w:szCs w:val="24"/>
        </w:rPr>
        <w:t>.  This method of data collection is cost-</w:t>
      </w:r>
      <w:r w:rsidRPr="00EB4268">
        <w:rPr>
          <w:sz w:val="24"/>
          <w:szCs w:val="24"/>
        </w:rPr>
        <w:lastRenderedPageBreak/>
        <w:t xml:space="preserve">effective as it </w:t>
      </w:r>
      <w:r w:rsidR="005C2BD0">
        <w:rPr>
          <w:sz w:val="24"/>
          <w:szCs w:val="24"/>
        </w:rPr>
        <w:t xml:space="preserve">eliminates the </w:t>
      </w:r>
      <w:r w:rsidRPr="00871A03" w:rsidR="00A401D3">
        <w:rPr>
          <w:sz w:val="24"/>
          <w:szCs w:val="24"/>
        </w:rPr>
        <w:t>m</w:t>
      </w:r>
      <w:r w:rsidRPr="00871A03">
        <w:rPr>
          <w:sz w:val="24"/>
          <w:szCs w:val="24"/>
        </w:rPr>
        <w:t>anual</w:t>
      </w:r>
      <w:r w:rsidR="005C2BD0">
        <w:rPr>
          <w:sz w:val="24"/>
          <w:szCs w:val="24"/>
        </w:rPr>
        <w:t xml:space="preserve"> processing of forms</w:t>
      </w:r>
      <w:r w:rsidRPr="00871A03">
        <w:rPr>
          <w:sz w:val="24"/>
          <w:szCs w:val="24"/>
        </w:rPr>
        <w:t>.</w:t>
      </w:r>
    </w:p>
    <w:p w:rsidRPr="008A723C" w:rsidR="0080583B" w:rsidP="009349C6" w:rsidRDefault="0080583B" w14:paraId="3A796AA0" w14:textId="77777777">
      <w:pPr>
        <w:rPr>
          <w:sz w:val="24"/>
          <w:szCs w:val="24"/>
        </w:rPr>
      </w:pPr>
    </w:p>
    <w:p w:rsidR="00833EBB" w:rsidRDefault="00833EBB" w14:paraId="5EFC49C0" w14:textId="77777777">
      <w:pPr>
        <w:rPr>
          <w:b/>
          <w:bCs/>
          <w:sz w:val="24"/>
          <w:szCs w:val="24"/>
        </w:rPr>
      </w:pPr>
      <w:r>
        <w:rPr>
          <w:sz w:val="24"/>
          <w:szCs w:val="24"/>
        </w:rPr>
        <w:t xml:space="preserve">       </w:t>
      </w:r>
      <w:r>
        <w:rPr>
          <w:b/>
          <w:bCs/>
          <w:sz w:val="24"/>
          <w:szCs w:val="24"/>
        </w:rPr>
        <w:t xml:space="preserve">4.  </w:t>
      </w:r>
      <w:r>
        <w:rPr>
          <w:b/>
          <w:bCs/>
          <w:sz w:val="24"/>
          <w:szCs w:val="24"/>
          <w:u w:val="single"/>
        </w:rPr>
        <w:t>Efforts to Identify Duplication</w:t>
      </w:r>
    </w:p>
    <w:p w:rsidR="00B87FD7" w:rsidP="00DA2534" w:rsidRDefault="00B87FD7" w14:paraId="0FA62B7C" w14:textId="77777777">
      <w:pPr>
        <w:rPr>
          <w:sz w:val="24"/>
          <w:szCs w:val="24"/>
        </w:rPr>
      </w:pPr>
    </w:p>
    <w:p w:rsidRPr="008333AB" w:rsidR="00A86FBC" w:rsidP="003C6CF4" w:rsidRDefault="00B87FD7" w14:paraId="74DEFAA0" w14:textId="77777777">
      <w:pPr>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333AB">
        <w:rPr>
          <w:sz w:val="24"/>
          <w:szCs w:val="24"/>
        </w:rPr>
        <w:t xml:space="preserve">Research with </w:t>
      </w:r>
      <w:r w:rsidR="00B96717">
        <w:rPr>
          <w:sz w:val="24"/>
          <w:szCs w:val="24"/>
        </w:rPr>
        <w:t>other government</w:t>
      </w:r>
      <w:r w:rsidRPr="008333AB">
        <w:rPr>
          <w:sz w:val="24"/>
          <w:szCs w:val="24"/>
        </w:rPr>
        <w:t xml:space="preserve"> </w:t>
      </w:r>
      <w:r w:rsidRPr="008333AB" w:rsidR="00A86FBC">
        <w:rPr>
          <w:sz w:val="24"/>
          <w:szCs w:val="24"/>
        </w:rPr>
        <w:t>agencies</w:t>
      </w:r>
      <w:r w:rsidRPr="008333AB">
        <w:rPr>
          <w:sz w:val="24"/>
          <w:szCs w:val="24"/>
        </w:rPr>
        <w:t xml:space="preserve"> and data users (both government and private sector) via telephone conversations, </w:t>
      </w:r>
      <w:r w:rsidR="008333AB">
        <w:rPr>
          <w:sz w:val="24"/>
          <w:szCs w:val="24"/>
        </w:rPr>
        <w:t>meetings</w:t>
      </w:r>
      <w:r w:rsidRPr="008333AB">
        <w:rPr>
          <w:sz w:val="24"/>
          <w:szCs w:val="24"/>
        </w:rPr>
        <w:t xml:space="preserve">, and written correspondence indicates </w:t>
      </w:r>
      <w:r w:rsidR="00A86FBC">
        <w:rPr>
          <w:sz w:val="24"/>
          <w:szCs w:val="24"/>
        </w:rPr>
        <w:t xml:space="preserve">that there is no other source of data to provide benchmarks for the </w:t>
      </w:r>
      <w:r w:rsidR="008333AB">
        <w:rPr>
          <w:sz w:val="24"/>
          <w:szCs w:val="24"/>
        </w:rPr>
        <w:t>unfilled orders</w:t>
      </w:r>
      <w:r w:rsidRPr="008333AB">
        <w:rPr>
          <w:sz w:val="24"/>
          <w:szCs w:val="24"/>
        </w:rPr>
        <w:t xml:space="preserve"> data </w:t>
      </w:r>
      <w:r w:rsidR="00A86FBC">
        <w:rPr>
          <w:sz w:val="24"/>
          <w:szCs w:val="24"/>
        </w:rPr>
        <w:t>in this survey.</w:t>
      </w:r>
      <w:r w:rsidR="003C6CF4">
        <w:rPr>
          <w:sz w:val="24"/>
          <w:szCs w:val="24"/>
        </w:rPr>
        <w:t xml:space="preserve">  </w:t>
      </w:r>
      <w:r w:rsidR="00833EBB">
        <w:rPr>
          <w:sz w:val="24"/>
          <w:szCs w:val="24"/>
        </w:rPr>
        <w:t>The M3 survey is the only monthly source of unfilled orders data that cover</w:t>
      </w:r>
      <w:r w:rsidR="00B96717">
        <w:rPr>
          <w:sz w:val="24"/>
          <w:szCs w:val="24"/>
        </w:rPr>
        <w:t>s</w:t>
      </w:r>
      <w:r w:rsidR="00833EBB">
        <w:rPr>
          <w:sz w:val="24"/>
          <w:szCs w:val="24"/>
        </w:rPr>
        <w:t xml:space="preserve"> all</w:t>
      </w:r>
      <w:r w:rsidR="00A86FBC">
        <w:rPr>
          <w:sz w:val="24"/>
          <w:szCs w:val="24"/>
        </w:rPr>
        <w:t xml:space="preserve"> U.S. manufacturing industries.</w:t>
      </w:r>
      <w:r w:rsidR="003C6CF4">
        <w:rPr>
          <w:sz w:val="24"/>
          <w:szCs w:val="24"/>
        </w:rPr>
        <w:t xml:space="preserve">  </w:t>
      </w:r>
      <w:r w:rsidRPr="008333AB" w:rsidR="00A86FBC">
        <w:rPr>
          <w:sz w:val="24"/>
          <w:szCs w:val="24"/>
        </w:rPr>
        <w:t>The monthly estimates ar</w:t>
      </w:r>
      <w:r w:rsidR="00B96717">
        <w:rPr>
          <w:sz w:val="24"/>
          <w:szCs w:val="24"/>
        </w:rPr>
        <w:t>e the only available data for use as</w:t>
      </w:r>
      <w:r w:rsidRPr="008333AB" w:rsidR="00A86FBC">
        <w:rPr>
          <w:sz w:val="24"/>
          <w:szCs w:val="24"/>
        </w:rPr>
        <w:t xml:space="preserve"> trend series for evaluating current business conditions.</w:t>
      </w:r>
    </w:p>
    <w:p w:rsidR="003C6CF4" w:rsidRDefault="003C6CF4" w14:paraId="2941D060" w14:textId="77777777">
      <w:pPr>
        <w:rPr>
          <w:sz w:val="24"/>
          <w:szCs w:val="24"/>
        </w:rPr>
      </w:pPr>
    </w:p>
    <w:p w:rsidR="0080583B" w:rsidRDefault="0080583B" w14:paraId="5CE3BD47" w14:textId="77777777">
      <w:pPr>
        <w:rPr>
          <w:sz w:val="24"/>
          <w:szCs w:val="24"/>
        </w:rPr>
      </w:pPr>
    </w:p>
    <w:p w:rsidR="00833EBB" w:rsidRDefault="00833EBB" w14:paraId="27E134CC" w14:textId="77777777">
      <w:pPr>
        <w:rPr>
          <w:sz w:val="24"/>
          <w:szCs w:val="24"/>
        </w:rPr>
      </w:pPr>
      <w:r>
        <w:rPr>
          <w:sz w:val="24"/>
          <w:szCs w:val="24"/>
        </w:rPr>
        <w:t xml:space="preserve">       </w:t>
      </w:r>
      <w:r>
        <w:rPr>
          <w:b/>
          <w:bCs/>
          <w:sz w:val="24"/>
          <w:szCs w:val="24"/>
        </w:rPr>
        <w:t xml:space="preserve">5.  </w:t>
      </w:r>
      <w:r>
        <w:rPr>
          <w:b/>
          <w:bCs/>
          <w:sz w:val="24"/>
          <w:szCs w:val="24"/>
          <w:u w:val="single"/>
        </w:rPr>
        <w:t>Minimizing Burden</w:t>
      </w:r>
    </w:p>
    <w:p w:rsidR="00833EBB" w:rsidRDefault="00833EBB" w14:paraId="05B32E16" w14:textId="77777777">
      <w:pPr>
        <w:rPr>
          <w:sz w:val="24"/>
          <w:szCs w:val="24"/>
        </w:rPr>
      </w:pPr>
    </w:p>
    <w:p w:rsidR="00833EBB" w:rsidRDefault="00833EBB" w14:paraId="45FBA968" w14:textId="77777777">
      <w:pPr>
        <w:ind w:left="720"/>
        <w:rPr>
          <w:sz w:val="24"/>
          <w:szCs w:val="24"/>
        </w:rPr>
      </w:pPr>
      <w:r>
        <w:rPr>
          <w:sz w:val="24"/>
          <w:szCs w:val="24"/>
        </w:rPr>
        <w:t xml:space="preserve">This survey does not involve a large number of small businesses.  The Census Bureau ensures this by selecting companies with probability of selection proportional to size.  Companies with fewer than </w:t>
      </w:r>
      <w:r w:rsidR="000F60DB">
        <w:rPr>
          <w:sz w:val="24"/>
          <w:szCs w:val="24"/>
        </w:rPr>
        <w:t>five</w:t>
      </w:r>
      <w:r>
        <w:rPr>
          <w:sz w:val="24"/>
          <w:szCs w:val="24"/>
        </w:rPr>
        <w:t xml:space="preserve"> employees </w:t>
      </w:r>
      <w:r w:rsidRPr="00E00B49">
        <w:rPr>
          <w:sz w:val="24"/>
          <w:szCs w:val="24"/>
        </w:rPr>
        <w:t xml:space="preserve">are excluded from the survey.  This sample </w:t>
      </w:r>
      <w:r w:rsidR="00225522">
        <w:rPr>
          <w:sz w:val="24"/>
          <w:szCs w:val="24"/>
        </w:rPr>
        <w:t xml:space="preserve">design is explained further in </w:t>
      </w:r>
      <w:r w:rsidR="005E5CD3">
        <w:rPr>
          <w:sz w:val="24"/>
          <w:szCs w:val="24"/>
        </w:rPr>
        <w:t>Supporting Statement</w:t>
      </w:r>
      <w:r w:rsidRPr="00E00B49" w:rsidR="005E5CD3">
        <w:rPr>
          <w:sz w:val="24"/>
          <w:szCs w:val="24"/>
        </w:rPr>
        <w:t xml:space="preserve"> </w:t>
      </w:r>
      <w:r w:rsidRPr="00E00B49">
        <w:rPr>
          <w:sz w:val="24"/>
          <w:szCs w:val="24"/>
        </w:rPr>
        <w:t>B</w:t>
      </w:r>
      <w:r w:rsidR="005E5CD3">
        <w:rPr>
          <w:sz w:val="24"/>
          <w:szCs w:val="24"/>
        </w:rPr>
        <w:t xml:space="preserve"> Section </w:t>
      </w:r>
      <w:r w:rsidRPr="00E00B49">
        <w:rPr>
          <w:sz w:val="24"/>
          <w:szCs w:val="24"/>
        </w:rPr>
        <w:t>2.</w:t>
      </w:r>
      <w:r w:rsidRPr="00E00B49" w:rsidR="00D8403C">
        <w:rPr>
          <w:sz w:val="24"/>
          <w:szCs w:val="24"/>
        </w:rPr>
        <w:t xml:space="preserve">  </w:t>
      </w:r>
      <w:r w:rsidR="009049D4">
        <w:rPr>
          <w:sz w:val="24"/>
          <w:szCs w:val="24"/>
        </w:rPr>
        <w:t>To additionally minimize burden,</w:t>
      </w:r>
      <w:r w:rsidR="00225522">
        <w:rPr>
          <w:sz w:val="24"/>
          <w:szCs w:val="24"/>
        </w:rPr>
        <w:t xml:space="preserve"> o</w:t>
      </w:r>
      <w:r w:rsidRPr="00E00B49" w:rsidR="00D8403C">
        <w:rPr>
          <w:sz w:val="24"/>
          <w:szCs w:val="24"/>
        </w:rPr>
        <w:t>nline reporting through the Centurion instrument is offered to respondents</w:t>
      </w:r>
      <w:r w:rsidR="009049D4">
        <w:rPr>
          <w:sz w:val="24"/>
          <w:szCs w:val="24"/>
        </w:rPr>
        <w:t xml:space="preserve"> and i</w:t>
      </w:r>
      <w:r>
        <w:rPr>
          <w:sz w:val="24"/>
          <w:szCs w:val="24"/>
        </w:rPr>
        <w:t>f a company prefers to submit the data in its own format or computer output hard copy, the Census Bureau will accept th</w:t>
      </w:r>
      <w:r w:rsidR="009119D7">
        <w:rPr>
          <w:sz w:val="24"/>
          <w:szCs w:val="24"/>
        </w:rPr>
        <w:t>ese</w:t>
      </w:r>
      <w:r>
        <w:rPr>
          <w:sz w:val="24"/>
          <w:szCs w:val="24"/>
        </w:rPr>
        <w:t xml:space="preserve"> format</w:t>
      </w:r>
      <w:r w:rsidR="009119D7">
        <w:rPr>
          <w:sz w:val="24"/>
          <w:szCs w:val="24"/>
        </w:rPr>
        <w:t>s as well</w:t>
      </w:r>
      <w:r>
        <w:rPr>
          <w:sz w:val="24"/>
          <w:szCs w:val="24"/>
        </w:rPr>
        <w:t>.</w:t>
      </w:r>
    </w:p>
    <w:p w:rsidR="003C6CF4" w:rsidRDefault="003C6CF4" w14:paraId="629EC316" w14:textId="77777777">
      <w:pPr>
        <w:ind w:left="720"/>
        <w:rPr>
          <w:sz w:val="24"/>
          <w:szCs w:val="24"/>
        </w:rPr>
      </w:pPr>
    </w:p>
    <w:p w:rsidR="00447DE6" w:rsidRDefault="00447DE6" w14:paraId="7FAF07B1" w14:textId="77777777">
      <w:pPr>
        <w:ind w:left="720"/>
        <w:rPr>
          <w:sz w:val="24"/>
          <w:szCs w:val="24"/>
        </w:rPr>
      </w:pPr>
    </w:p>
    <w:p w:rsidR="00833EBB" w:rsidRDefault="00833EBB" w14:paraId="78C7164C" w14:textId="77777777">
      <w:pPr>
        <w:tabs>
          <w:tab w:val="left" w:pos="720"/>
        </w:tabs>
        <w:ind w:left="720" w:hanging="720"/>
        <w:rPr>
          <w:sz w:val="24"/>
          <w:szCs w:val="24"/>
        </w:rPr>
      </w:pPr>
      <w:r>
        <w:rPr>
          <w:b/>
          <w:bCs/>
          <w:sz w:val="24"/>
          <w:szCs w:val="24"/>
        </w:rPr>
        <w:t xml:space="preserve">      6.</w:t>
      </w:r>
      <w:r>
        <w:rPr>
          <w:sz w:val="24"/>
          <w:szCs w:val="24"/>
        </w:rPr>
        <w:tab/>
      </w:r>
      <w:r>
        <w:rPr>
          <w:b/>
          <w:bCs/>
          <w:sz w:val="24"/>
          <w:szCs w:val="24"/>
          <w:u w:val="single"/>
        </w:rPr>
        <w:t>Consequences</w:t>
      </w:r>
      <w:r w:rsidR="003A7D20">
        <w:rPr>
          <w:b/>
          <w:bCs/>
          <w:sz w:val="24"/>
          <w:szCs w:val="24"/>
          <w:u w:val="single"/>
        </w:rPr>
        <w:t xml:space="preserve"> </w:t>
      </w:r>
      <w:r>
        <w:rPr>
          <w:b/>
          <w:bCs/>
          <w:sz w:val="24"/>
          <w:szCs w:val="24"/>
          <w:u w:val="single"/>
        </w:rPr>
        <w:t>of Less Frequent Collection</w:t>
      </w:r>
    </w:p>
    <w:p w:rsidR="00833EBB" w:rsidRDefault="00833EBB" w14:paraId="08AF4B56" w14:textId="77777777">
      <w:pPr>
        <w:rPr>
          <w:sz w:val="24"/>
          <w:szCs w:val="24"/>
        </w:rPr>
      </w:pPr>
    </w:p>
    <w:p w:rsidR="00833EBB" w:rsidP="009B343E" w:rsidRDefault="008C3B94" w14:paraId="47E9E11B" w14:textId="77777777">
      <w:pPr>
        <w:ind w:left="720"/>
        <w:rPr>
          <w:sz w:val="24"/>
          <w:szCs w:val="24"/>
        </w:rPr>
      </w:pPr>
      <w:r w:rsidRPr="001C1B1C">
        <w:rPr>
          <w:sz w:val="24"/>
          <w:szCs w:val="24"/>
        </w:rPr>
        <w:t>The M3UFO survey is conducted</w:t>
      </w:r>
      <w:r w:rsidRPr="001C1B1C" w:rsidR="00E14725">
        <w:rPr>
          <w:sz w:val="24"/>
          <w:szCs w:val="24"/>
        </w:rPr>
        <w:t xml:space="preserve"> annual</w:t>
      </w:r>
      <w:r w:rsidRPr="001C1B1C">
        <w:rPr>
          <w:sz w:val="24"/>
          <w:szCs w:val="24"/>
        </w:rPr>
        <w:t xml:space="preserve">ly to </w:t>
      </w:r>
      <w:r w:rsidRPr="001C1B1C" w:rsidR="0091522B">
        <w:rPr>
          <w:sz w:val="24"/>
          <w:szCs w:val="24"/>
        </w:rPr>
        <w:t xml:space="preserve">collect </w:t>
      </w:r>
      <w:r w:rsidRPr="001C1B1C" w:rsidR="00391D38">
        <w:rPr>
          <w:sz w:val="24"/>
          <w:szCs w:val="24"/>
        </w:rPr>
        <w:t>accurate unfilled orders data</w:t>
      </w:r>
      <w:r w:rsidRPr="001C1B1C" w:rsidR="00CD7216">
        <w:rPr>
          <w:sz w:val="24"/>
          <w:szCs w:val="24"/>
        </w:rPr>
        <w:t xml:space="preserve"> from respondents.  </w:t>
      </w:r>
      <w:r w:rsidRPr="001C1B1C" w:rsidR="00833EBB">
        <w:rPr>
          <w:sz w:val="24"/>
          <w:szCs w:val="24"/>
        </w:rPr>
        <w:t>If</w:t>
      </w:r>
      <w:r w:rsidR="00833EBB">
        <w:rPr>
          <w:sz w:val="24"/>
          <w:szCs w:val="24"/>
        </w:rPr>
        <w:t xml:space="preserve"> the </w:t>
      </w:r>
      <w:r w:rsidR="00CD7216">
        <w:rPr>
          <w:sz w:val="24"/>
          <w:szCs w:val="24"/>
        </w:rPr>
        <w:t xml:space="preserve">M3UFO </w:t>
      </w:r>
      <w:r w:rsidR="00833EBB">
        <w:rPr>
          <w:sz w:val="24"/>
          <w:szCs w:val="24"/>
        </w:rPr>
        <w:t>survey was not conducted annually</w:t>
      </w:r>
      <w:r w:rsidR="00CD7216">
        <w:rPr>
          <w:sz w:val="24"/>
          <w:szCs w:val="24"/>
        </w:rPr>
        <w:t xml:space="preserve">, the unfilled orders estimates for the M3 benchmark release </w:t>
      </w:r>
      <w:r w:rsidR="00833EBB">
        <w:rPr>
          <w:sz w:val="24"/>
          <w:szCs w:val="24"/>
        </w:rPr>
        <w:t xml:space="preserve">would be adjusted based on the ASM </w:t>
      </w:r>
      <w:r w:rsidR="00A21179">
        <w:rPr>
          <w:sz w:val="24"/>
          <w:szCs w:val="24"/>
        </w:rPr>
        <w:t xml:space="preserve">and Economic Census </w:t>
      </w:r>
      <w:r w:rsidR="00833EBB">
        <w:rPr>
          <w:sz w:val="24"/>
          <w:szCs w:val="24"/>
        </w:rPr>
        <w:t xml:space="preserve">shipments </w:t>
      </w:r>
      <w:r w:rsidR="00A21179">
        <w:rPr>
          <w:sz w:val="24"/>
          <w:szCs w:val="24"/>
        </w:rPr>
        <w:t xml:space="preserve">benchmarks </w:t>
      </w:r>
      <w:r w:rsidR="00833EBB">
        <w:rPr>
          <w:sz w:val="24"/>
          <w:szCs w:val="24"/>
        </w:rPr>
        <w:t>and the relationship of unfilled orders to shipments reported in the monthly M3 survey.  This annual adjustment is not an acceptable substitute for the benchmark</w:t>
      </w:r>
      <w:r w:rsidR="00B96717">
        <w:rPr>
          <w:sz w:val="24"/>
          <w:szCs w:val="24"/>
        </w:rPr>
        <w:t>ed</w:t>
      </w:r>
      <w:r w:rsidR="00833EBB">
        <w:rPr>
          <w:sz w:val="24"/>
          <w:szCs w:val="24"/>
        </w:rPr>
        <w:t xml:space="preserve"> data</w:t>
      </w:r>
      <w:r w:rsidR="00AF46F2">
        <w:rPr>
          <w:sz w:val="24"/>
          <w:szCs w:val="24"/>
        </w:rPr>
        <w:t xml:space="preserve"> which are collected directly from respondents</w:t>
      </w:r>
      <w:r w:rsidR="00833EBB">
        <w:rPr>
          <w:sz w:val="24"/>
          <w:szCs w:val="24"/>
        </w:rPr>
        <w:t xml:space="preserve">. </w:t>
      </w:r>
    </w:p>
    <w:p w:rsidR="003C6CF4" w:rsidP="009B343E" w:rsidRDefault="003C6CF4" w14:paraId="726DB1DB" w14:textId="77777777">
      <w:pPr>
        <w:ind w:left="720"/>
        <w:rPr>
          <w:sz w:val="24"/>
          <w:szCs w:val="24"/>
        </w:rPr>
      </w:pPr>
    </w:p>
    <w:p w:rsidR="00833EBB" w:rsidRDefault="00833EBB" w14:paraId="754D11B8" w14:textId="77777777">
      <w:pPr>
        <w:rPr>
          <w:sz w:val="24"/>
          <w:szCs w:val="24"/>
        </w:rPr>
      </w:pPr>
    </w:p>
    <w:p w:rsidR="00833EBB" w:rsidRDefault="00833EBB" w14:paraId="28ADC717" w14:textId="77777777">
      <w:pPr>
        <w:rPr>
          <w:b/>
          <w:bCs/>
          <w:sz w:val="24"/>
          <w:szCs w:val="24"/>
        </w:rPr>
      </w:pPr>
      <w:r>
        <w:rPr>
          <w:sz w:val="24"/>
          <w:szCs w:val="24"/>
        </w:rPr>
        <w:t xml:space="preserve">       </w:t>
      </w:r>
      <w:r>
        <w:rPr>
          <w:b/>
          <w:bCs/>
          <w:sz w:val="24"/>
          <w:szCs w:val="24"/>
        </w:rPr>
        <w:t xml:space="preserve">7.  </w:t>
      </w:r>
      <w:r>
        <w:rPr>
          <w:b/>
          <w:bCs/>
          <w:sz w:val="24"/>
          <w:szCs w:val="24"/>
          <w:u w:val="single"/>
        </w:rPr>
        <w:t>Special Circumstances</w:t>
      </w:r>
    </w:p>
    <w:p w:rsidR="00833EBB" w:rsidRDefault="00833EBB" w14:paraId="2DBB91F3" w14:textId="77777777">
      <w:pPr>
        <w:rPr>
          <w:sz w:val="24"/>
          <w:szCs w:val="24"/>
        </w:rPr>
      </w:pPr>
    </w:p>
    <w:p w:rsidR="003C6CF4" w:rsidRDefault="00833EBB" w14:paraId="0FDAF3E4" w14:textId="77777777">
      <w:pPr>
        <w:rPr>
          <w:sz w:val="24"/>
          <w:szCs w:val="24"/>
        </w:rPr>
      </w:pPr>
      <w:r>
        <w:rPr>
          <w:sz w:val="24"/>
          <w:szCs w:val="24"/>
        </w:rPr>
        <w:tab/>
        <w:t>There are no special circumstances.</w:t>
      </w:r>
    </w:p>
    <w:p w:rsidR="0040327B" w:rsidRDefault="0040327B" w14:paraId="5DCB38C9" w14:textId="77777777">
      <w:pPr>
        <w:rPr>
          <w:sz w:val="24"/>
          <w:szCs w:val="24"/>
        </w:rPr>
      </w:pPr>
    </w:p>
    <w:p w:rsidR="009A471E" w:rsidRDefault="009A471E" w14:paraId="584E5162" w14:textId="77777777">
      <w:pPr>
        <w:rPr>
          <w:sz w:val="24"/>
          <w:szCs w:val="24"/>
        </w:rPr>
      </w:pPr>
    </w:p>
    <w:p w:rsidR="00833EBB" w:rsidRDefault="00833EBB" w14:paraId="4F94F8B0" w14:textId="77777777">
      <w:pPr>
        <w:rPr>
          <w:b/>
          <w:bCs/>
          <w:sz w:val="24"/>
          <w:szCs w:val="24"/>
        </w:rPr>
      </w:pPr>
      <w:r>
        <w:rPr>
          <w:sz w:val="24"/>
          <w:szCs w:val="24"/>
        </w:rPr>
        <w:t xml:space="preserve">       </w:t>
      </w:r>
      <w:r>
        <w:rPr>
          <w:b/>
          <w:bCs/>
          <w:sz w:val="24"/>
          <w:szCs w:val="24"/>
        </w:rPr>
        <w:t xml:space="preserve">8.  </w:t>
      </w:r>
      <w:r w:rsidRPr="00F808F1">
        <w:rPr>
          <w:b/>
          <w:bCs/>
          <w:sz w:val="24"/>
          <w:szCs w:val="24"/>
          <w:u w:val="single"/>
        </w:rPr>
        <w:t>Consultations Outside the Agency</w:t>
      </w:r>
    </w:p>
    <w:p w:rsidR="00833EBB" w:rsidRDefault="00833EBB" w14:paraId="21155AD8" w14:textId="77777777">
      <w:pPr>
        <w:rPr>
          <w:sz w:val="24"/>
          <w:szCs w:val="24"/>
        </w:rPr>
      </w:pPr>
      <w:r>
        <w:rPr>
          <w:sz w:val="24"/>
          <w:szCs w:val="24"/>
        </w:rPr>
        <w:tab/>
      </w:r>
    </w:p>
    <w:p w:rsidRPr="001C1B1C" w:rsidR="006209FB" w:rsidRDefault="006209FB" w14:paraId="4B4AE151" w14:textId="77777777">
      <w:pPr>
        <w:ind w:left="720"/>
        <w:rPr>
          <w:sz w:val="24"/>
          <w:szCs w:val="24"/>
        </w:rPr>
      </w:pPr>
      <w:r w:rsidRPr="001C1B1C">
        <w:rPr>
          <w:sz w:val="24"/>
          <w:szCs w:val="24"/>
        </w:rPr>
        <w:t xml:space="preserve">The M3UFO survey is a supplemental collection to the M3 survey.  As such, </w:t>
      </w:r>
      <w:r w:rsidRPr="001C1B1C" w:rsidR="0091522B">
        <w:rPr>
          <w:sz w:val="24"/>
          <w:szCs w:val="24"/>
        </w:rPr>
        <w:t>consultations with M3</w:t>
      </w:r>
      <w:r w:rsidRPr="001C1B1C" w:rsidR="00EC2D40">
        <w:rPr>
          <w:sz w:val="24"/>
          <w:szCs w:val="24"/>
        </w:rPr>
        <w:t xml:space="preserve"> survey </w:t>
      </w:r>
      <w:r w:rsidRPr="001C1B1C" w:rsidR="0091522B">
        <w:rPr>
          <w:sz w:val="24"/>
          <w:szCs w:val="24"/>
        </w:rPr>
        <w:t>respondents and data users are</w:t>
      </w:r>
      <w:r w:rsidRPr="001C1B1C">
        <w:rPr>
          <w:sz w:val="24"/>
          <w:szCs w:val="24"/>
        </w:rPr>
        <w:t xml:space="preserve"> applicable to the M3UFO survey.  </w:t>
      </w:r>
    </w:p>
    <w:p w:rsidRPr="001C1B1C" w:rsidR="006209FB" w:rsidRDefault="006209FB" w14:paraId="12B2B9E5" w14:textId="77777777">
      <w:pPr>
        <w:ind w:left="720"/>
        <w:rPr>
          <w:sz w:val="24"/>
          <w:szCs w:val="24"/>
        </w:rPr>
      </w:pPr>
    </w:p>
    <w:p w:rsidRPr="001C1B1C" w:rsidR="00F808F1" w:rsidRDefault="00F808F1" w14:paraId="6D923505" w14:textId="77777777">
      <w:pPr>
        <w:ind w:left="720"/>
        <w:rPr>
          <w:sz w:val="24"/>
          <w:szCs w:val="24"/>
        </w:rPr>
      </w:pPr>
      <w:r w:rsidRPr="001C1B1C">
        <w:rPr>
          <w:sz w:val="24"/>
          <w:szCs w:val="24"/>
        </w:rPr>
        <w:t xml:space="preserve">Consultations with survey respondents take place regularly through company visits and </w:t>
      </w:r>
      <w:r w:rsidRPr="001C1B1C">
        <w:rPr>
          <w:sz w:val="24"/>
          <w:szCs w:val="24"/>
        </w:rPr>
        <w:lastRenderedPageBreak/>
        <w:t xml:space="preserve">telephone calls.  These contacts cannot be listed because of their confidential status under Title 13.  Through these </w:t>
      </w:r>
      <w:r w:rsidRPr="001C1B1C" w:rsidR="0074501C">
        <w:rPr>
          <w:sz w:val="24"/>
          <w:szCs w:val="24"/>
        </w:rPr>
        <w:t>contacts</w:t>
      </w:r>
      <w:r w:rsidR="009119D7">
        <w:rPr>
          <w:sz w:val="24"/>
          <w:szCs w:val="24"/>
        </w:rPr>
        <w:t>,</w:t>
      </w:r>
      <w:r w:rsidRPr="001C1B1C">
        <w:rPr>
          <w:sz w:val="24"/>
          <w:szCs w:val="24"/>
        </w:rPr>
        <w:t xml:space="preserve"> we gain considerable insight into the operations of manufacturers and have develop</w:t>
      </w:r>
      <w:r w:rsidR="00B546A5">
        <w:rPr>
          <w:sz w:val="24"/>
          <w:szCs w:val="24"/>
        </w:rPr>
        <w:t>ed</w:t>
      </w:r>
      <w:r w:rsidRPr="001C1B1C">
        <w:rPr>
          <w:sz w:val="24"/>
          <w:szCs w:val="24"/>
        </w:rPr>
        <w:t xml:space="preserve"> a cooperative rapport with respondents and analysts.</w:t>
      </w:r>
    </w:p>
    <w:p w:rsidRPr="001C1B1C" w:rsidR="00F808F1" w:rsidRDefault="00F808F1" w14:paraId="1D08EED0" w14:textId="77777777">
      <w:pPr>
        <w:ind w:left="720"/>
        <w:rPr>
          <w:sz w:val="24"/>
          <w:szCs w:val="24"/>
        </w:rPr>
      </w:pPr>
    </w:p>
    <w:p w:rsidRPr="001C1B1C" w:rsidR="00F808F1" w:rsidRDefault="00C86D87" w14:paraId="7ABE6DE9" w14:textId="77777777">
      <w:pPr>
        <w:ind w:left="720"/>
        <w:rPr>
          <w:sz w:val="24"/>
          <w:szCs w:val="24"/>
        </w:rPr>
      </w:pPr>
      <w:r w:rsidRPr="001C1B1C">
        <w:rPr>
          <w:sz w:val="24"/>
          <w:szCs w:val="24"/>
        </w:rPr>
        <w:t>We also have continuing contact</w:t>
      </w:r>
      <w:r w:rsidRPr="001C1B1C" w:rsidR="00F808F1">
        <w:rPr>
          <w:sz w:val="24"/>
          <w:szCs w:val="24"/>
        </w:rPr>
        <w:t xml:space="preserve"> with the BEA within the Department of Commerce</w:t>
      </w:r>
      <w:r w:rsidRPr="001C1B1C">
        <w:rPr>
          <w:sz w:val="24"/>
          <w:szCs w:val="24"/>
        </w:rPr>
        <w:t xml:space="preserve"> </w:t>
      </w:r>
      <w:r w:rsidRPr="001C1B1C" w:rsidR="00B546A5">
        <w:rPr>
          <w:sz w:val="24"/>
          <w:szCs w:val="24"/>
        </w:rPr>
        <w:t>rel</w:t>
      </w:r>
      <w:r w:rsidR="00B546A5">
        <w:rPr>
          <w:sz w:val="24"/>
          <w:szCs w:val="24"/>
        </w:rPr>
        <w:t>ated</w:t>
      </w:r>
      <w:r w:rsidRPr="001C1B1C" w:rsidR="00B546A5">
        <w:rPr>
          <w:sz w:val="24"/>
          <w:szCs w:val="24"/>
        </w:rPr>
        <w:t xml:space="preserve"> </w:t>
      </w:r>
      <w:r w:rsidRPr="001C1B1C">
        <w:rPr>
          <w:sz w:val="24"/>
          <w:szCs w:val="24"/>
        </w:rPr>
        <w:t>to the adequacy, accuracy, and timeliness of the data</w:t>
      </w:r>
      <w:r w:rsidRPr="001C1B1C" w:rsidR="00F808F1">
        <w:rPr>
          <w:sz w:val="24"/>
          <w:szCs w:val="24"/>
        </w:rPr>
        <w:t xml:space="preserve">.  Comments generally show satisfaction with the data.  </w:t>
      </w:r>
    </w:p>
    <w:p w:rsidRPr="001C1B1C" w:rsidR="00F808F1" w:rsidRDefault="00F808F1" w14:paraId="768B875E" w14:textId="77777777">
      <w:pPr>
        <w:ind w:left="720"/>
        <w:rPr>
          <w:sz w:val="24"/>
          <w:szCs w:val="24"/>
        </w:rPr>
      </w:pPr>
    </w:p>
    <w:p w:rsidRPr="001C1B1C" w:rsidR="00F808F1" w:rsidRDefault="00795A53" w14:paraId="61D50793" w14:textId="77777777">
      <w:pPr>
        <w:ind w:left="720"/>
        <w:rPr>
          <w:sz w:val="24"/>
          <w:szCs w:val="24"/>
        </w:rPr>
      </w:pPr>
      <w:r>
        <w:rPr>
          <w:sz w:val="24"/>
          <w:szCs w:val="24"/>
        </w:rPr>
        <w:t>The s</w:t>
      </w:r>
      <w:r w:rsidRPr="001C1B1C" w:rsidR="00F808F1">
        <w:rPr>
          <w:sz w:val="24"/>
          <w:szCs w:val="24"/>
        </w:rPr>
        <w:t xml:space="preserve">pecific representative to whom we provide data and have discussed the M3 programs </w:t>
      </w:r>
      <w:r w:rsidR="009119D7">
        <w:rPr>
          <w:sz w:val="24"/>
          <w:szCs w:val="24"/>
        </w:rPr>
        <w:t>is</w:t>
      </w:r>
      <w:r w:rsidRPr="001C1B1C" w:rsidR="00F808F1">
        <w:rPr>
          <w:sz w:val="24"/>
          <w:szCs w:val="24"/>
        </w:rPr>
        <w:t>:</w:t>
      </w:r>
    </w:p>
    <w:p w:rsidRPr="001C1B1C" w:rsidR="00F808F1" w:rsidRDefault="00F808F1" w14:paraId="449077EE" w14:textId="77777777">
      <w:pPr>
        <w:ind w:left="720"/>
        <w:rPr>
          <w:sz w:val="24"/>
          <w:szCs w:val="24"/>
        </w:rPr>
      </w:pPr>
    </w:p>
    <w:p w:rsidRPr="001C1B1C" w:rsidR="00F808F1" w:rsidRDefault="00F808F1" w14:paraId="7555C404" w14:textId="77777777">
      <w:pPr>
        <w:ind w:left="720"/>
        <w:rPr>
          <w:sz w:val="24"/>
          <w:szCs w:val="24"/>
          <w:u w:val="single"/>
        </w:rPr>
      </w:pP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u w:val="single"/>
        </w:rPr>
        <w:t>Representative and</w:t>
      </w:r>
    </w:p>
    <w:p w:rsidRPr="001C1B1C" w:rsidR="00F808F1" w:rsidRDefault="00F808F1" w14:paraId="764DD67E" w14:textId="77777777">
      <w:pPr>
        <w:ind w:left="720"/>
        <w:rPr>
          <w:sz w:val="24"/>
          <w:szCs w:val="24"/>
        </w:rPr>
      </w:pPr>
      <w:r w:rsidRPr="001C1B1C">
        <w:rPr>
          <w:sz w:val="24"/>
          <w:szCs w:val="24"/>
          <w:u w:val="single"/>
        </w:rPr>
        <w:t>Organization</w:t>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u w:val="single"/>
        </w:rPr>
        <w:t>Telephone Number/E-Mail</w:t>
      </w:r>
    </w:p>
    <w:p w:rsidRPr="001C1B1C" w:rsidR="00F808F1" w:rsidRDefault="00F808F1" w14:paraId="232AA885" w14:textId="77777777">
      <w:pPr>
        <w:ind w:left="720"/>
        <w:rPr>
          <w:sz w:val="24"/>
          <w:szCs w:val="24"/>
        </w:rPr>
      </w:pPr>
    </w:p>
    <w:p w:rsidRPr="001C1B1C" w:rsidR="00F808F1" w:rsidRDefault="00F808F1" w14:paraId="368FBCD3" w14:textId="77777777">
      <w:pPr>
        <w:ind w:left="720"/>
        <w:rPr>
          <w:sz w:val="24"/>
          <w:szCs w:val="24"/>
        </w:rPr>
      </w:pPr>
      <w:r w:rsidRPr="001C1B1C">
        <w:rPr>
          <w:sz w:val="24"/>
          <w:szCs w:val="24"/>
        </w:rPr>
        <w:t>Bureau of Economic Analysis</w:t>
      </w:r>
      <w:r w:rsidRPr="001C1B1C">
        <w:rPr>
          <w:sz w:val="24"/>
          <w:szCs w:val="24"/>
        </w:rPr>
        <w:tab/>
      </w:r>
      <w:r w:rsidRPr="001C1B1C">
        <w:rPr>
          <w:sz w:val="24"/>
          <w:szCs w:val="24"/>
        </w:rPr>
        <w:tab/>
      </w:r>
      <w:r w:rsidRPr="001C1B1C">
        <w:rPr>
          <w:sz w:val="24"/>
          <w:szCs w:val="24"/>
        </w:rPr>
        <w:tab/>
      </w:r>
      <w:r w:rsidR="00353F5C">
        <w:rPr>
          <w:sz w:val="24"/>
          <w:szCs w:val="24"/>
        </w:rPr>
        <w:tab/>
      </w:r>
      <w:r w:rsidRPr="001C1B1C">
        <w:rPr>
          <w:sz w:val="24"/>
          <w:szCs w:val="24"/>
        </w:rPr>
        <w:t>Michael Armah</w:t>
      </w:r>
    </w:p>
    <w:p w:rsidRPr="001C1B1C" w:rsidR="00F808F1" w:rsidRDefault="00F808F1" w14:paraId="434BC192" w14:textId="77777777">
      <w:pPr>
        <w:ind w:left="720"/>
        <w:rPr>
          <w:sz w:val="24"/>
          <w:szCs w:val="24"/>
        </w:rPr>
      </w:pP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t>(202) 606-9721</w:t>
      </w:r>
    </w:p>
    <w:p w:rsidR="00F808F1" w:rsidRDefault="00F808F1" w14:paraId="4C4DCC7D" w14:textId="77777777">
      <w:pPr>
        <w:ind w:left="720"/>
        <w:rPr>
          <w:sz w:val="24"/>
          <w:szCs w:val="24"/>
        </w:rPr>
      </w:pP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r>
      <w:r w:rsidRPr="001C1B1C">
        <w:rPr>
          <w:sz w:val="24"/>
          <w:szCs w:val="24"/>
        </w:rPr>
        <w:tab/>
        <w:t>Michael.armah@bea.gov</w:t>
      </w:r>
    </w:p>
    <w:p w:rsidR="00F808F1" w:rsidRDefault="00F808F1" w14:paraId="5FAAB811" w14:textId="77777777">
      <w:pPr>
        <w:ind w:left="720"/>
        <w:rPr>
          <w:sz w:val="24"/>
          <w:szCs w:val="24"/>
        </w:rPr>
      </w:pPr>
    </w:p>
    <w:p w:rsidR="00833EBB" w:rsidRDefault="00833EBB" w14:paraId="33644A27" w14:textId="77777777">
      <w:pPr>
        <w:ind w:left="720"/>
        <w:rPr>
          <w:sz w:val="24"/>
          <w:szCs w:val="24"/>
        </w:rPr>
      </w:pPr>
      <w:r w:rsidRPr="00370927">
        <w:rPr>
          <w:sz w:val="24"/>
          <w:szCs w:val="24"/>
        </w:rPr>
        <w:t xml:space="preserve">On </w:t>
      </w:r>
      <w:r w:rsidR="00BD7D73">
        <w:rPr>
          <w:sz w:val="24"/>
          <w:szCs w:val="24"/>
        </w:rPr>
        <w:t>February 17</w:t>
      </w:r>
      <w:r w:rsidRPr="00370927" w:rsidR="00D73CE2">
        <w:rPr>
          <w:sz w:val="24"/>
          <w:szCs w:val="24"/>
        </w:rPr>
        <w:t>,</w:t>
      </w:r>
      <w:r w:rsidR="00BD7D73">
        <w:rPr>
          <w:sz w:val="24"/>
          <w:szCs w:val="24"/>
        </w:rPr>
        <w:t xml:space="preserve"> 2021</w:t>
      </w:r>
      <w:r w:rsidRPr="00370927">
        <w:rPr>
          <w:sz w:val="24"/>
          <w:szCs w:val="24"/>
        </w:rPr>
        <w:t xml:space="preserve"> the Census Bureau published a notice in</w:t>
      </w:r>
      <w:r w:rsidRPr="00370927" w:rsidR="00370927">
        <w:rPr>
          <w:sz w:val="24"/>
          <w:szCs w:val="24"/>
        </w:rPr>
        <w:t xml:space="preserve"> the Federal Register, Volume 8</w:t>
      </w:r>
      <w:r w:rsidR="00BD7D73">
        <w:rPr>
          <w:sz w:val="24"/>
          <w:szCs w:val="24"/>
        </w:rPr>
        <w:t>6</w:t>
      </w:r>
      <w:r w:rsidRPr="00370927" w:rsidR="00370927">
        <w:rPr>
          <w:sz w:val="24"/>
          <w:szCs w:val="24"/>
        </w:rPr>
        <w:t xml:space="preserve">, No. </w:t>
      </w:r>
      <w:r w:rsidR="00BD7D73">
        <w:rPr>
          <w:sz w:val="24"/>
          <w:szCs w:val="24"/>
        </w:rPr>
        <w:t>30</w:t>
      </w:r>
      <w:r w:rsidRPr="00370927">
        <w:rPr>
          <w:sz w:val="24"/>
          <w:szCs w:val="24"/>
        </w:rPr>
        <w:t>, Page</w:t>
      </w:r>
      <w:r w:rsidR="00BD7D73">
        <w:rPr>
          <w:sz w:val="24"/>
          <w:szCs w:val="24"/>
        </w:rPr>
        <w:t>s</w:t>
      </w:r>
      <w:r w:rsidRPr="00370927">
        <w:rPr>
          <w:sz w:val="24"/>
          <w:szCs w:val="24"/>
        </w:rPr>
        <w:t xml:space="preserve"> </w:t>
      </w:r>
      <w:r w:rsidR="00BD7D73">
        <w:rPr>
          <w:sz w:val="24"/>
          <w:szCs w:val="24"/>
        </w:rPr>
        <w:t>9907 - 9908</w:t>
      </w:r>
      <w:r w:rsidRPr="00370927">
        <w:rPr>
          <w:sz w:val="24"/>
          <w:szCs w:val="24"/>
        </w:rPr>
        <w:t xml:space="preserve"> inviting the public to comment on the plans to submit this request.  </w:t>
      </w:r>
      <w:r w:rsidRPr="00353F5C">
        <w:rPr>
          <w:sz w:val="24"/>
          <w:szCs w:val="24"/>
        </w:rPr>
        <w:t>No comments were received during the 60-day comment period.</w:t>
      </w:r>
    </w:p>
    <w:p w:rsidR="003C6CF4" w:rsidRDefault="003C6CF4" w14:paraId="297D9C2D" w14:textId="77777777">
      <w:pPr>
        <w:ind w:left="720"/>
        <w:rPr>
          <w:sz w:val="24"/>
          <w:szCs w:val="24"/>
        </w:rPr>
      </w:pPr>
    </w:p>
    <w:p w:rsidR="00833EBB" w:rsidRDefault="00833EBB" w14:paraId="52DD344D" w14:textId="77777777">
      <w:pPr>
        <w:rPr>
          <w:sz w:val="24"/>
          <w:szCs w:val="24"/>
        </w:rPr>
      </w:pPr>
    </w:p>
    <w:p w:rsidR="00833EBB" w:rsidRDefault="00833EBB" w14:paraId="0B2C5288" w14:textId="77777777">
      <w:pPr>
        <w:rPr>
          <w:sz w:val="24"/>
          <w:szCs w:val="24"/>
        </w:rPr>
      </w:pPr>
      <w:r>
        <w:rPr>
          <w:sz w:val="24"/>
          <w:szCs w:val="24"/>
        </w:rPr>
        <w:t xml:space="preserve">       </w:t>
      </w:r>
      <w:r>
        <w:rPr>
          <w:b/>
          <w:bCs/>
          <w:sz w:val="24"/>
          <w:szCs w:val="24"/>
        </w:rPr>
        <w:t xml:space="preserve">9.  </w:t>
      </w:r>
      <w:r>
        <w:rPr>
          <w:b/>
          <w:bCs/>
          <w:sz w:val="24"/>
          <w:szCs w:val="24"/>
          <w:u w:val="single"/>
        </w:rPr>
        <w:t>Paying Respondents</w:t>
      </w:r>
    </w:p>
    <w:p w:rsidR="00833EBB" w:rsidRDefault="00833EBB" w14:paraId="3E66D5BE" w14:textId="77777777">
      <w:pPr>
        <w:rPr>
          <w:sz w:val="24"/>
          <w:szCs w:val="24"/>
        </w:rPr>
      </w:pPr>
    </w:p>
    <w:p w:rsidR="00833EBB" w:rsidRDefault="00833EBB" w14:paraId="0A22A58E" w14:textId="77777777">
      <w:pPr>
        <w:rPr>
          <w:sz w:val="24"/>
          <w:szCs w:val="24"/>
        </w:rPr>
      </w:pPr>
      <w:r>
        <w:rPr>
          <w:sz w:val="24"/>
          <w:szCs w:val="24"/>
        </w:rPr>
        <w:tab/>
        <w:t>No payments or gifts are given to respondents to report on this survey.</w:t>
      </w:r>
    </w:p>
    <w:p w:rsidR="003C6CF4" w:rsidRDefault="003C6CF4" w14:paraId="6E35EFA8" w14:textId="77777777">
      <w:pPr>
        <w:rPr>
          <w:sz w:val="24"/>
          <w:szCs w:val="24"/>
        </w:rPr>
      </w:pPr>
    </w:p>
    <w:p w:rsidR="00833EBB" w:rsidP="0083243E" w:rsidRDefault="0083243E" w14:paraId="2637ED47" w14:textId="77777777">
      <w:pPr>
        <w:tabs>
          <w:tab w:val="left" w:pos="8280"/>
        </w:tabs>
        <w:rPr>
          <w:sz w:val="24"/>
          <w:szCs w:val="24"/>
        </w:rPr>
      </w:pPr>
      <w:r>
        <w:rPr>
          <w:sz w:val="24"/>
          <w:szCs w:val="24"/>
        </w:rPr>
        <w:tab/>
      </w:r>
    </w:p>
    <w:p w:rsidR="00833EBB" w:rsidRDefault="00833EBB" w14:paraId="4A969056" w14:textId="77777777">
      <w:pPr>
        <w:rPr>
          <w:b/>
          <w:bCs/>
          <w:sz w:val="24"/>
          <w:szCs w:val="24"/>
        </w:rPr>
      </w:pPr>
      <w:r>
        <w:rPr>
          <w:sz w:val="24"/>
          <w:szCs w:val="24"/>
        </w:rPr>
        <w:t xml:space="preserve">     </w:t>
      </w:r>
      <w:r>
        <w:rPr>
          <w:b/>
          <w:bCs/>
          <w:sz w:val="24"/>
          <w:szCs w:val="24"/>
        </w:rPr>
        <w:t xml:space="preserve">10.  </w:t>
      </w:r>
      <w:r>
        <w:rPr>
          <w:b/>
          <w:bCs/>
          <w:sz w:val="24"/>
          <w:szCs w:val="24"/>
          <w:u w:val="single"/>
        </w:rPr>
        <w:t>Assurance of Confidentiality</w:t>
      </w:r>
    </w:p>
    <w:p w:rsidR="00833EBB" w:rsidRDefault="00833EBB" w14:paraId="0D2C2164" w14:textId="77777777">
      <w:pPr>
        <w:rPr>
          <w:sz w:val="24"/>
          <w:szCs w:val="24"/>
        </w:rPr>
      </w:pPr>
    </w:p>
    <w:p w:rsidR="007356AB" w:rsidP="007356AB" w:rsidRDefault="007356AB" w14:paraId="7109AD40" w14:textId="77777777">
      <w:pPr>
        <w:ind w:left="720"/>
        <w:rPr>
          <w:sz w:val="24"/>
          <w:szCs w:val="24"/>
        </w:rPr>
      </w:pPr>
      <w:r w:rsidRPr="00E00B49">
        <w:rPr>
          <w:sz w:val="24"/>
          <w:szCs w:val="24"/>
        </w:rPr>
        <w:t>Title 1</w:t>
      </w:r>
      <w:r w:rsidRPr="00E00B49" w:rsidR="00CA7191">
        <w:rPr>
          <w:sz w:val="24"/>
          <w:szCs w:val="24"/>
        </w:rPr>
        <w:t>3, United States Code, S</w:t>
      </w:r>
      <w:r w:rsidRPr="00E00B49">
        <w:rPr>
          <w:sz w:val="24"/>
          <w:szCs w:val="24"/>
        </w:rPr>
        <w:t>ections 224 and 225 make the collection mandato</w:t>
      </w:r>
      <w:r w:rsidRPr="00E00B49" w:rsidR="00CA7191">
        <w:rPr>
          <w:sz w:val="24"/>
          <w:szCs w:val="24"/>
        </w:rPr>
        <w:t>ry.   Section 9 of the same law</w:t>
      </w:r>
      <w:r w:rsidRPr="00E00B49">
        <w:rPr>
          <w:sz w:val="24"/>
          <w:szCs w:val="24"/>
        </w:rPr>
        <w:t xml:space="preserve"> guarantees the confidentiality of the</w:t>
      </w:r>
      <w:r>
        <w:rPr>
          <w:sz w:val="24"/>
          <w:szCs w:val="24"/>
        </w:rPr>
        <w:t xml:space="preserve"> information collected on the survey.  The Census Bureau informs respondents of this in a letter signed by the Director</w:t>
      </w:r>
      <w:r w:rsidRPr="007356AB">
        <w:rPr>
          <w:sz w:val="24"/>
          <w:szCs w:val="24"/>
        </w:rPr>
        <w:t xml:space="preserve"> of the Census Bureau</w:t>
      </w:r>
      <w:r>
        <w:rPr>
          <w:sz w:val="24"/>
          <w:szCs w:val="24"/>
        </w:rPr>
        <w:t>, and on the form itself.</w:t>
      </w:r>
    </w:p>
    <w:p w:rsidRPr="00A17780" w:rsidR="003C6CF4" w:rsidP="007356AB" w:rsidRDefault="003C6CF4" w14:paraId="1B486BBC" w14:textId="77777777">
      <w:pPr>
        <w:ind w:left="720"/>
        <w:rPr>
          <w:sz w:val="24"/>
          <w:szCs w:val="24"/>
        </w:rPr>
      </w:pPr>
    </w:p>
    <w:p w:rsidR="00D0439A" w:rsidRDefault="00D0439A" w14:paraId="4459CBF6" w14:textId="77777777">
      <w:pPr>
        <w:rPr>
          <w:sz w:val="24"/>
          <w:szCs w:val="24"/>
        </w:rPr>
      </w:pPr>
    </w:p>
    <w:p w:rsidR="00833EBB" w:rsidRDefault="00833EBB" w14:paraId="43F26CD7" w14:textId="77777777">
      <w:pPr>
        <w:rPr>
          <w:b/>
          <w:bCs/>
          <w:sz w:val="24"/>
          <w:szCs w:val="24"/>
        </w:rPr>
      </w:pPr>
      <w:r>
        <w:rPr>
          <w:sz w:val="24"/>
          <w:szCs w:val="24"/>
        </w:rPr>
        <w:t xml:space="preserve">     </w:t>
      </w:r>
      <w:r>
        <w:rPr>
          <w:b/>
          <w:bCs/>
          <w:sz w:val="24"/>
          <w:szCs w:val="24"/>
        </w:rPr>
        <w:t xml:space="preserve">11.  </w:t>
      </w:r>
      <w:r>
        <w:rPr>
          <w:b/>
          <w:bCs/>
          <w:sz w:val="24"/>
          <w:szCs w:val="24"/>
          <w:u w:val="single"/>
        </w:rPr>
        <w:t>Justification for Sensitive Questions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833EBB" w:rsidRDefault="00833EBB" w14:paraId="46465117" w14:textId="77777777">
      <w:pPr>
        <w:rPr>
          <w:sz w:val="24"/>
          <w:szCs w:val="24"/>
        </w:rPr>
      </w:pPr>
    </w:p>
    <w:p w:rsidR="003C6CF4" w:rsidRDefault="00833EBB" w14:paraId="12A1C928" w14:textId="77777777">
      <w:pPr>
        <w:rPr>
          <w:sz w:val="24"/>
          <w:szCs w:val="24"/>
        </w:rPr>
      </w:pPr>
      <w:r>
        <w:rPr>
          <w:sz w:val="24"/>
          <w:szCs w:val="24"/>
        </w:rPr>
        <w:tab/>
        <w:t>There are no sensitive questions.</w:t>
      </w:r>
    </w:p>
    <w:p w:rsidR="0040327B" w:rsidRDefault="0040327B" w14:paraId="63AEC94A" w14:textId="77777777">
      <w:pPr>
        <w:rPr>
          <w:sz w:val="24"/>
          <w:szCs w:val="24"/>
        </w:rPr>
      </w:pPr>
    </w:p>
    <w:p w:rsidR="009A471E" w:rsidRDefault="009A471E" w14:paraId="436CF9D8" w14:textId="77777777">
      <w:pPr>
        <w:rPr>
          <w:sz w:val="24"/>
          <w:szCs w:val="24"/>
        </w:rPr>
      </w:pPr>
    </w:p>
    <w:p w:rsidRPr="0017054F" w:rsidR="0017054F" w:rsidRDefault="00833EBB" w14:paraId="46B9A4C4" w14:textId="77777777">
      <w:pPr>
        <w:rPr>
          <w:b/>
          <w:bCs/>
          <w:sz w:val="24"/>
          <w:szCs w:val="24"/>
          <w:u w:val="single"/>
        </w:rPr>
      </w:pPr>
      <w:r>
        <w:rPr>
          <w:sz w:val="24"/>
          <w:szCs w:val="24"/>
        </w:rPr>
        <w:t xml:space="preserve">     </w:t>
      </w:r>
      <w:r>
        <w:rPr>
          <w:b/>
          <w:bCs/>
          <w:sz w:val="24"/>
          <w:szCs w:val="24"/>
        </w:rPr>
        <w:t xml:space="preserve">12.  </w:t>
      </w:r>
      <w:r>
        <w:rPr>
          <w:b/>
          <w:bCs/>
          <w:sz w:val="24"/>
          <w:szCs w:val="24"/>
          <w:u w:val="single"/>
        </w:rPr>
        <w:t>Estimate of Hour Burden</w:t>
      </w:r>
    </w:p>
    <w:p w:rsidR="00E44F48" w:rsidP="00ED13BC" w:rsidRDefault="00E44F48" w14:paraId="5AF2D01D" w14:textId="77777777">
      <w:pPr>
        <w:ind w:left="720"/>
        <w:rPr>
          <w:sz w:val="24"/>
          <w:szCs w:val="24"/>
        </w:rPr>
      </w:pPr>
    </w:p>
    <w:p w:rsidRPr="00E357A6" w:rsidR="0017054F" w:rsidP="00ED13BC" w:rsidRDefault="007E5264" w14:paraId="3026CB5E" w14:textId="77777777">
      <w:pPr>
        <w:ind w:left="720"/>
        <w:rPr>
          <w:sz w:val="24"/>
          <w:szCs w:val="24"/>
        </w:rPr>
      </w:pPr>
      <w:r w:rsidRPr="00920780">
        <w:rPr>
          <w:sz w:val="24"/>
          <w:szCs w:val="24"/>
        </w:rPr>
        <w:t>The survey involves approximately 6,000 respondents.</w:t>
      </w:r>
      <w:r w:rsidRPr="00F411B0">
        <w:rPr>
          <w:sz w:val="24"/>
          <w:szCs w:val="24"/>
        </w:rPr>
        <w:t xml:space="preserve">  </w:t>
      </w:r>
      <w:r w:rsidRPr="00E357A6">
        <w:rPr>
          <w:sz w:val="24"/>
          <w:szCs w:val="24"/>
        </w:rPr>
        <w:t>According to information provided by respondents</w:t>
      </w:r>
      <w:r w:rsidR="0005014C">
        <w:rPr>
          <w:sz w:val="24"/>
          <w:szCs w:val="24"/>
        </w:rPr>
        <w:t xml:space="preserve"> over the last few</w:t>
      </w:r>
      <w:r>
        <w:rPr>
          <w:sz w:val="24"/>
          <w:szCs w:val="24"/>
        </w:rPr>
        <w:t xml:space="preserve"> years</w:t>
      </w:r>
      <w:r w:rsidR="00826C56">
        <w:rPr>
          <w:sz w:val="24"/>
          <w:szCs w:val="24"/>
        </w:rPr>
        <w:t>,</w:t>
      </w:r>
      <w:r w:rsidR="00BA530F">
        <w:rPr>
          <w:sz w:val="24"/>
          <w:szCs w:val="24"/>
        </w:rPr>
        <w:t xml:space="preserve"> t</w:t>
      </w:r>
      <w:r w:rsidRPr="00E357A6" w:rsidR="00BA530F">
        <w:rPr>
          <w:sz w:val="24"/>
          <w:szCs w:val="24"/>
        </w:rPr>
        <w:t>he estimated</w:t>
      </w:r>
      <w:r w:rsidR="00BA530F">
        <w:rPr>
          <w:sz w:val="24"/>
          <w:szCs w:val="24"/>
        </w:rPr>
        <w:t xml:space="preserve"> average</w:t>
      </w:r>
      <w:r w:rsidRPr="00E357A6" w:rsidR="00BA530F">
        <w:rPr>
          <w:sz w:val="24"/>
          <w:szCs w:val="24"/>
        </w:rPr>
        <w:t xml:space="preserve"> time to complete the questionnaire is </w:t>
      </w:r>
      <w:r w:rsidR="00BA530F">
        <w:rPr>
          <w:sz w:val="24"/>
          <w:szCs w:val="24"/>
        </w:rPr>
        <w:t>thirty minutes.  F</w:t>
      </w:r>
      <w:r w:rsidRPr="00F411B0" w:rsidR="00ED13BC">
        <w:rPr>
          <w:sz w:val="24"/>
          <w:szCs w:val="24"/>
        </w:rPr>
        <w:t xml:space="preserve">or multi-divisional companies, the response time is </w:t>
      </w:r>
      <w:r w:rsidRPr="00F411B0" w:rsidR="00ED13BC">
        <w:rPr>
          <w:sz w:val="24"/>
          <w:szCs w:val="24"/>
        </w:rPr>
        <w:lastRenderedPageBreak/>
        <w:t>expected to be approximately one hour per company.  For single divisional companies, the response time is expected to be approximately fifteen</w:t>
      </w:r>
      <w:r w:rsidR="00ED13BC">
        <w:rPr>
          <w:sz w:val="24"/>
          <w:szCs w:val="24"/>
        </w:rPr>
        <w:t xml:space="preserve"> minutes per company.  </w:t>
      </w:r>
      <w:r>
        <w:rPr>
          <w:sz w:val="24"/>
          <w:szCs w:val="24"/>
        </w:rPr>
        <w:t>This time translates into an estimated annual b</w:t>
      </w:r>
      <w:r w:rsidRPr="00F411B0">
        <w:rPr>
          <w:sz w:val="24"/>
          <w:szCs w:val="24"/>
        </w:rPr>
        <w:t xml:space="preserve">urden </w:t>
      </w:r>
      <w:r>
        <w:rPr>
          <w:sz w:val="24"/>
          <w:szCs w:val="24"/>
        </w:rPr>
        <w:t xml:space="preserve">of </w:t>
      </w:r>
      <w:r w:rsidRPr="00920780">
        <w:rPr>
          <w:sz w:val="24"/>
          <w:szCs w:val="24"/>
        </w:rPr>
        <w:t>3,000 work hours</w:t>
      </w:r>
      <w:r w:rsidRPr="00F411B0">
        <w:rPr>
          <w:sz w:val="24"/>
          <w:szCs w:val="24"/>
        </w:rPr>
        <w:t>.</w:t>
      </w:r>
    </w:p>
    <w:p w:rsidRPr="00E357A6" w:rsidR="0017054F" w:rsidP="0017054F" w:rsidRDefault="0017054F" w14:paraId="5B549F07" w14:textId="77777777">
      <w:pPr>
        <w:tabs>
          <w:tab w:val="left" w:pos="-720"/>
          <w:tab w:val="left" w:pos="720"/>
          <w:tab w:val="left" w:pos="3960"/>
          <w:tab w:val="left" w:pos="6570"/>
        </w:tabs>
        <w:rPr>
          <w:sz w:val="24"/>
          <w:szCs w:val="24"/>
        </w:rPr>
      </w:pPr>
    </w:p>
    <w:p w:rsidRPr="00E357A6" w:rsidR="0017054F" w:rsidP="0017054F" w:rsidRDefault="0017054F" w14:paraId="5865AD21" w14:textId="77777777">
      <w:pPr>
        <w:tabs>
          <w:tab w:val="left" w:pos="-720"/>
          <w:tab w:val="left" w:pos="720"/>
          <w:tab w:val="left" w:pos="3960"/>
          <w:tab w:val="left" w:pos="6570"/>
        </w:tabs>
        <w:ind w:left="720"/>
        <w:rPr>
          <w:sz w:val="24"/>
          <w:szCs w:val="24"/>
        </w:rPr>
      </w:pPr>
      <w:r w:rsidRPr="00E357A6">
        <w:rPr>
          <w:sz w:val="24"/>
          <w:szCs w:val="24"/>
        </w:rPr>
        <w:t>Sample                  Annual                       Total</w:t>
      </w:r>
      <w:r w:rsidRPr="00E357A6">
        <w:rPr>
          <w:sz w:val="24"/>
          <w:szCs w:val="24"/>
        </w:rPr>
        <w:tab/>
      </w:r>
      <w:r w:rsidRPr="00E357A6">
        <w:rPr>
          <w:sz w:val="24"/>
          <w:szCs w:val="24"/>
        </w:rPr>
        <w:tab/>
      </w:r>
      <w:r w:rsidRPr="00E357A6">
        <w:rPr>
          <w:sz w:val="24"/>
          <w:szCs w:val="24"/>
        </w:rPr>
        <w:tab/>
        <w:t xml:space="preserve">      Total</w:t>
      </w:r>
    </w:p>
    <w:p w:rsidRPr="00E357A6" w:rsidR="0017054F" w:rsidP="0017054F" w:rsidRDefault="0017054F" w14:paraId="4FAF9FCE" w14:textId="77777777">
      <w:pPr>
        <w:tabs>
          <w:tab w:val="left" w:pos="-720"/>
          <w:tab w:val="left" w:pos="720"/>
          <w:tab w:val="left" w:pos="3960"/>
          <w:tab w:val="left" w:pos="6570"/>
        </w:tabs>
        <w:ind w:left="720"/>
        <w:rPr>
          <w:sz w:val="24"/>
          <w:szCs w:val="24"/>
        </w:rPr>
      </w:pPr>
      <w:r w:rsidRPr="00E357A6">
        <w:rPr>
          <w:sz w:val="24"/>
          <w:szCs w:val="24"/>
        </w:rPr>
        <w:t xml:space="preserve">  </w:t>
      </w:r>
      <w:r w:rsidRPr="00E357A6">
        <w:rPr>
          <w:sz w:val="24"/>
          <w:szCs w:val="24"/>
          <w:u w:val="single"/>
        </w:rPr>
        <w:t>Size</w:t>
      </w:r>
      <w:r w:rsidRPr="00E357A6">
        <w:rPr>
          <w:sz w:val="24"/>
          <w:szCs w:val="24"/>
        </w:rPr>
        <w:t xml:space="preserve">                   </w:t>
      </w:r>
      <w:r w:rsidRPr="00E357A6">
        <w:rPr>
          <w:sz w:val="24"/>
          <w:szCs w:val="24"/>
          <w:u w:val="single"/>
        </w:rPr>
        <w:t>Responses</w:t>
      </w:r>
      <w:r w:rsidRPr="00E357A6">
        <w:rPr>
          <w:sz w:val="24"/>
          <w:szCs w:val="24"/>
        </w:rPr>
        <w:t xml:space="preserve">                 </w:t>
      </w:r>
      <w:r w:rsidRPr="00E357A6">
        <w:rPr>
          <w:sz w:val="24"/>
          <w:szCs w:val="24"/>
          <w:u w:val="single"/>
        </w:rPr>
        <w:t>Responses</w:t>
      </w:r>
      <w:r w:rsidRPr="00E357A6">
        <w:rPr>
          <w:sz w:val="24"/>
          <w:szCs w:val="24"/>
        </w:rPr>
        <w:t xml:space="preserve">               </w:t>
      </w:r>
      <w:r w:rsidRPr="00E357A6">
        <w:rPr>
          <w:sz w:val="24"/>
          <w:szCs w:val="24"/>
          <w:u w:val="single"/>
        </w:rPr>
        <w:t>Hours</w:t>
      </w:r>
      <w:r w:rsidRPr="00E357A6">
        <w:rPr>
          <w:sz w:val="24"/>
          <w:szCs w:val="24"/>
        </w:rPr>
        <w:t xml:space="preserve">                 </w:t>
      </w:r>
      <w:r w:rsidRPr="00E357A6">
        <w:rPr>
          <w:sz w:val="24"/>
          <w:szCs w:val="24"/>
          <w:u w:val="single"/>
        </w:rPr>
        <w:t>Burden Hours</w:t>
      </w:r>
    </w:p>
    <w:p w:rsidRPr="00E357A6" w:rsidR="0017054F" w:rsidP="0017054F" w:rsidRDefault="0017054F" w14:paraId="1F92935B" w14:textId="77777777">
      <w:pPr>
        <w:tabs>
          <w:tab w:val="left" w:pos="-720"/>
          <w:tab w:val="left" w:pos="720"/>
          <w:tab w:val="left" w:pos="3960"/>
          <w:tab w:val="left" w:pos="6570"/>
        </w:tabs>
        <w:rPr>
          <w:sz w:val="24"/>
          <w:szCs w:val="24"/>
        </w:rPr>
      </w:pPr>
      <w:r w:rsidRPr="00E357A6">
        <w:rPr>
          <w:sz w:val="24"/>
          <w:szCs w:val="24"/>
        </w:rPr>
        <w:tab/>
      </w:r>
      <w:r w:rsidRPr="00920780" w:rsidR="00E357A6">
        <w:rPr>
          <w:sz w:val="24"/>
          <w:szCs w:val="24"/>
        </w:rPr>
        <w:t>6,000</w:t>
      </w:r>
      <w:r w:rsidRPr="00920780">
        <w:rPr>
          <w:sz w:val="24"/>
          <w:szCs w:val="24"/>
        </w:rPr>
        <w:t xml:space="preserve">                          </w:t>
      </w:r>
      <w:r w:rsidRPr="00920780" w:rsidR="00E357A6">
        <w:rPr>
          <w:sz w:val="24"/>
          <w:szCs w:val="24"/>
        </w:rPr>
        <w:t>1</w:t>
      </w:r>
      <w:r w:rsidRPr="00920780">
        <w:rPr>
          <w:sz w:val="24"/>
          <w:szCs w:val="24"/>
        </w:rPr>
        <w:t xml:space="preserve">                         </w:t>
      </w:r>
      <w:r w:rsidRPr="00920780" w:rsidR="00E357A6">
        <w:rPr>
          <w:sz w:val="24"/>
          <w:szCs w:val="24"/>
        </w:rPr>
        <w:t>6,000</w:t>
      </w:r>
      <w:r w:rsidRPr="00920780">
        <w:rPr>
          <w:sz w:val="24"/>
          <w:szCs w:val="24"/>
        </w:rPr>
        <w:t xml:space="preserve">                </w:t>
      </w:r>
      <w:r w:rsidRPr="00920780" w:rsidR="00E357A6">
        <w:rPr>
          <w:sz w:val="24"/>
          <w:szCs w:val="24"/>
        </w:rPr>
        <w:t xml:space="preserve">       0.5</w:t>
      </w:r>
      <w:r w:rsidRPr="00920780">
        <w:rPr>
          <w:sz w:val="24"/>
          <w:szCs w:val="24"/>
        </w:rPr>
        <w:t xml:space="preserve">                       </w:t>
      </w:r>
      <w:r w:rsidRPr="00920780" w:rsidR="00E357A6">
        <w:rPr>
          <w:sz w:val="24"/>
          <w:szCs w:val="24"/>
        </w:rPr>
        <w:t>3,000</w:t>
      </w:r>
    </w:p>
    <w:p w:rsidRPr="00E357A6" w:rsidR="0017054F" w:rsidP="0017054F" w:rsidRDefault="0017054F" w14:paraId="552BC4A7" w14:textId="77777777">
      <w:pPr>
        <w:tabs>
          <w:tab w:val="left" w:pos="-720"/>
          <w:tab w:val="left" w:pos="720"/>
          <w:tab w:val="left" w:pos="3960"/>
          <w:tab w:val="left" w:pos="6570"/>
        </w:tabs>
        <w:rPr>
          <w:sz w:val="24"/>
          <w:szCs w:val="24"/>
        </w:rPr>
      </w:pPr>
      <w:r w:rsidRPr="00E357A6">
        <w:rPr>
          <w:sz w:val="24"/>
          <w:szCs w:val="24"/>
        </w:rPr>
        <w:tab/>
      </w:r>
    </w:p>
    <w:p w:rsidR="00065460" w:rsidP="00F6482B" w:rsidRDefault="0017054F" w14:paraId="0B241629" w14:textId="77777777">
      <w:pPr>
        <w:tabs>
          <w:tab w:val="left" w:pos="-720"/>
          <w:tab w:val="left" w:pos="720"/>
          <w:tab w:val="left" w:pos="3960"/>
          <w:tab w:val="left" w:pos="6570"/>
        </w:tabs>
        <w:ind w:left="720"/>
        <w:rPr>
          <w:sz w:val="24"/>
          <w:szCs w:val="24"/>
        </w:rPr>
      </w:pPr>
      <w:r w:rsidRPr="006D0EDD">
        <w:rPr>
          <w:sz w:val="24"/>
          <w:szCs w:val="24"/>
        </w:rPr>
        <w:t>The estimated annual cost to respo</w:t>
      </w:r>
      <w:r w:rsidRPr="006D0EDD" w:rsidR="00495376">
        <w:rPr>
          <w:sz w:val="24"/>
          <w:szCs w:val="24"/>
        </w:rPr>
        <w:t>ndents is approximately $</w:t>
      </w:r>
      <w:r w:rsidRPr="00C05368" w:rsidR="00F0696F">
        <w:rPr>
          <w:sz w:val="24"/>
          <w:szCs w:val="24"/>
        </w:rPr>
        <w:t>10</w:t>
      </w:r>
      <w:r w:rsidR="005107FA">
        <w:rPr>
          <w:sz w:val="24"/>
          <w:szCs w:val="24"/>
        </w:rPr>
        <w:t>3</w:t>
      </w:r>
      <w:r w:rsidRPr="00C05368" w:rsidR="00F0696F">
        <w:rPr>
          <w:sz w:val="24"/>
          <w:szCs w:val="24"/>
        </w:rPr>
        <w:t>,</w:t>
      </w:r>
      <w:r w:rsidR="005107FA">
        <w:rPr>
          <w:sz w:val="24"/>
          <w:szCs w:val="24"/>
        </w:rPr>
        <w:t>200</w:t>
      </w:r>
      <w:r w:rsidRPr="006D0EDD">
        <w:rPr>
          <w:sz w:val="24"/>
          <w:szCs w:val="24"/>
        </w:rPr>
        <w:t>, which is based on the response burden of</w:t>
      </w:r>
      <w:r w:rsidRPr="00C05368" w:rsidR="00F6482B">
        <w:rPr>
          <w:sz w:val="24"/>
          <w:szCs w:val="24"/>
        </w:rPr>
        <w:t xml:space="preserve"> 3,000 </w:t>
      </w:r>
      <w:r w:rsidRPr="00C05368" w:rsidR="00495376">
        <w:rPr>
          <w:sz w:val="24"/>
          <w:szCs w:val="24"/>
        </w:rPr>
        <w:t>hours at approximately $</w:t>
      </w:r>
      <w:r w:rsidR="00B303FC">
        <w:rPr>
          <w:sz w:val="24"/>
          <w:szCs w:val="24"/>
        </w:rPr>
        <w:t>34.40</w:t>
      </w:r>
      <w:r w:rsidRPr="006D0EDD">
        <w:rPr>
          <w:sz w:val="24"/>
          <w:szCs w:val="24"/>
        </w:rPr>
        <w:t xml:space="preserve"> per hour (median hourly salary for accountants and auditors; Occupational Employment Statistics - Bur</w:t>
      </w:r>
      <w:r w:rsidRPr="006D0EDD" w:rsidR="00495376">
        <w:rPr>
          <w:sz w:val="24"/>
          <w:szCs w:val="24"/>
        </w:rPr>
        <w:t>eau of Labor Statistics May 201</w:t>
      </w:r>
      <w:r w:rsidR="00B303FC">
        <w:rPr>
          <w:sz w:val="24"/>
          <w:szCs w:val="24"/>
        </w:rPr>
        <w:t>9</w:t>
      </w:r>
      <w:r w:rsidRPr="006D0EDD">
        <w:rPr>
          <w:sz w:val="24"/>
          <w:szCs w:val="24"/>
        </w:rPr>
        <w:t xml:space="preserve"> National Occupational Emplo</w:t>
      </w:r>
      <w:r w:rsidRPr="006D0EDD" w:rsidR="00495376">
        <w:rPr>
          <w:sz w:val="24"/>
          <w:szCs w:val="24"/>
        </w:rPr>
        <w:t>yment and Wage Estimates; $</w:t>
      </w:r>
      <w:r w:rsidR="00B303FC">
        <w:rPr>
          <w:sz w:val="24"/>
          <w:szCs w:val="24"/>
        </w:rPr>
        <w:t>34.40</w:t>
      </w:r>
      <w:r w:rsidR="00C05368">
        <w:rPr>
          <w:sz w:val="24"/>
          <w:szCs w:val="24"/>
        </w:rPr>
        <w:t xml:space="preserve"> </w:t>
      </w:r>
      <w:r w:rsidRPr="006D0EDD">
        <w:rPr>
          <w:sz w:val="24"/>
          <w:szCs w:val="24"/>
        </w:rPr>
        <w:t xml:space="preserve">represents the median hourly wage of the full-time wage and salary earnings of accountants and auditors SOC code 13-2011). </w:t>
      </w:r>
      <w:r w:rsidRPr="00C05368" w:rsidR="00A366C1">
        <w:rPr>
          <w:sz w:val="24"/>
          <w:szCs w:val="24"/>
        </w:rPr>
        <w:t>https://www.bls.gov/oes/current/oes132011.htm</w:t>
      </w:r>
    </w:p>
    <w:p w:rsidR="003C6CF4" w:rsidP="00F6482B" w:rsidRDefault="003C6CF4" w14:paraId="0272CE0F" w14:textId="77777777">
      <w:pPr>
        <w:tabs>
          <w:tab w:val="left" w:pos="-720"/>
          <w:tab w:val="left" w:pos="720"/>
          <w:tab w:val="left" w:pos="3960"/>
          <w:tab w:val="left" w:pos="6570"/>
        </w:tabs>
        <w:ind w:left="720"/>
        <w:rPr>
          <w:sz w:val="24"/>
          <w:szCs w:val="24"/>
        </w:rPr>
      </w:pPr>
    </w:p>
    <w:p w:rsidR="00495376" w:rsidP="00F6482B" w:rsidRDefault="00495376" w14:paraId="0957BA8B" w14:textId="77777777">
      <w:pPr>
        <w:tabs>
          <w:tab w:val="left" w:pos="-720"/>
          <w:tab w:val="left" w:pos="720"/>
          <w:tab w:val="left" w:pos="3960"/>
          <w:tab w:val="left" w:pos="6570"/>
        </w:tabs>
        <w:ind w:left="720"/>
        <w:rPr>
          <w:sz w:val="24"/>
          <w:szCs w:val="24"/>
        </w:rPr>
      </w:pPr>
    </w:p>
    <w:p w:rsidRPr="00065460" w:rsidR="00833EBB" w:rsidP="00065460" w:rsidRDefault="00065460" w14:paraId="059C169B" w14:textId="77777777">
      <w:pPr>
        <w:rPr>
          <w:sz w:val="24"/>
          <w:szCs w:val="24"/>
        </w:rPr>
      </w:pPr>
      <w:r>
        <w:rPr>
          <w:sz w:val="24"/>
          <w:szCs w:val="24"/>
        </w:rPr>
        <w:t xml:space="preserve">    </w:t>
      </w:r>
      <w:r w:rsidR="00833EBB">
        <w:rPr>
          <w:b/>
          <w:bCs/>
          <w:sz w:val="24"/>
          <w:szCs w:val="24"/>
        </w:rPr>
        <w:t xml:space="preserve">13.  </w:t>
      </w:r>
      <w:r w:rsidR="00833EBB">
        <w:rPr>
          <w:b/>
          <w:bCs/>
          <w:sz w:val="24"/>
          <w:szCs w:val="24"/>
          <w:u w:val="single"/>
        </w:rPr>
        <w:t>Estimate of Cost Burden</w:t>
      </w:r>
    </w:p>
    <w:p w:rsidR="00833EBB" w:rsidRDefault="00833EBB" w14:paraId="501BF3F1" w14:textId="77777777">
      <w:pPr>
        <w:rPr>
          <w:sz w:val="24"/>
          <w:szCs w:val="24"/>
        </w:rPr>
      </w:pPr>
      <w:r>
        <w:rPr>
          <w:sz w:val="24"/>
          <w:szCs w:val="24"/>
        </w:rPr>
        <w:tab/>
      </w:r>
    </w:p>
    <w:p w:rsidR="00833EBB" w:rsidRDefault="00833EBB" w14:paraId="5B6A459C" w14:textId="77777777">
      <w:pPr>
        <w:ind w:left="720"/>
        <w:rPr>
          <w:sz w:val="24"/>
          <w:szCs w:val="24"/>
        </w:rPr>
      </w:pPr>
      <w:r>
        <w:rPr>
          <w:sz w:val="24"/>
          <w:szCs w:val="24"/>
        </w:rPr>
        <w:t>The Census Bureau does not expect respondents to incur any cost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3C6CF4" w:rsidRDefault="003C6CF4" w14:paraId="16FD5B8C" w14:textId="77777777">
      <w:pPr>
        <w:ind w:left="720"/>
        <w:rPr>
          <w:sz w:val="24"/>
          <w:szCs w:val="24"/>
        </w:rPr>
      </w:pPr>
    </w:p>
    <w:p w:rsidR="00833EBB" w:rsidRDefault="00833EBB" w14:paraId="10ADD697" w14:textId="77777777">
      <w:pPr>
        <w:rPr>
          <w:sz w:val="24"/>
          <w:szCs w:val="24"/>
        </w:rPr>
      </w:pPr>
    </w:p>
    <w:p w:rsidR="00833EBB" w:rsidRDefault="00833EBB" w14:paraId="780E1254" w14:textId="77777777">
      <w:pPr>
        <w:rPr>
          <w:b/>
          <w:bCs/>
          <w:sz w:val="24"/>
          <w:szCs w:val="24"/>
        </w:rPr>
      </w:pPr>
      <w:r>
        <w:rPr>
          <w:sz w:val="24"/>
          <w:szCs w:val="24"/>
        </w:rPr>
        <w:t xml:space="preserve">     </w:t>
      </w:r>
      <w:r>
        <w:rPr>
          <w:b/>
          <w:bCs/>
          <w:sz w:val="24"/>
          <w:szCs w:val="24"/>
        </w:rPr>
        <w:t xml:space="preserve">14.  </w:t>
      </w:r>
      <w:r>
        <w:rPr>
          <w:b/>
          <w:bCs/>
          <w:sz w:val="24"/>
          <w:szCs w:val="24"/>
          <w:u w:val="single"/>
        </w:rPr>
        <w:t>Cost to Federal Government</w:t>
      </w:r>
    </w:p>
    <w:p w:rsidR="00833EBB" w:rsidRDefault="00833EBB" w14:paraId="4EE2188D" w14:textId="77777777">
      <w:pPr>
        <w:rPr>
          <w:sz w:val="24"/>
          <w:szCs w:val="24"/>
        </w:rPr>
      </w:pPr>
    </w:p>
    <w:p w:rsidR="007F3E30" w:rsidP="007F3E30" w:rsidRDefault="007F3E30" w14:paraId="52D4B2C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833EBB" w:rsidP="007F3E30" w:rsidRDefault="007F3E30" w14:paraId="44DABF00" w14:textId="18AAE959">
      <w:pPr>
        <w:ind w:left="720"/>
        <w:rPr>
          <w:sz w:val="24"/>
          <w:szCs w:val="24"/>
        </w:rPr>
      </w:pPr>
      <w:r w:rsidRPr="00A366C1">
        <w:rPr>
          <w:sz w:val="24"/>
          <w:szCs w:val="24"/>
        </w:rPr>
        <w:t>The total cost to the Federal Government for this program is expected to be relatively fixed over the upcoming three years at approximately</w:t>
      </w:r>
      <w:r w:rsidRPr="00F0696F">
        <w:rPr>
          <w:sz w:val="24"/>
          <w:szCs w:val="24"/>
        </w:rPr>
        <w:t xml:space="preserve"> </w:t>
      </w:r>
      <w:r w:rsidRPr="00C05368" w:rsidR="00833EBB">
        <w:rPr>
          <w:sz w:val="24"/>
          <w:szCs w:val="24"/>
        </w:rPr>
        <w:t>$</w:t>
      </w:r>
      <w:r w:rsidR="00751CF4">
        <w:rPr>
          <w:sz w:val="24"/>
          <w:szCs w:val="24"/>
        </w:rPr>
        <w:t>452</w:t>
      </w:r>
      <w:r w:rsidRPr="00C05368" w:rsidR="00F75F27">
        <w:rPr>
          <w:sz w:val="24"/>
          <w:szCs w:val="24"/>
        </w:rPr>
        <w:t>,000</w:t>
      </w:r>
      <w:r w:rsidRPr="00C05368">
        <w:rPr>
          <w:sz w:val="24"/>
          <w:szCs w:val="24"/>
        </w:rPr>
        <w:t xml:space="preserve"> per year</w:t>
      </w:r>
      <w:r w:rsidRPr="00A366C1">
        <w:rPr>
          <w:sz w:val="24"/>
          <w:szCs w:val="24"/>
        </w:rPr>
        <w:t>, all borne by the Census Bureau</w:t>
      </w:r>
      <w:r w:rsidRPr="00C05368" w:rsidR="004F7DFD">
        <w:rPr>
          <w:sz w:val="24"/>
          <w:szCs w:val="24"/>
        </w:rPr>
        <w:t>.</w:t>
      </w:r>
      <w:r w:rsidRPr="00A366C1" w:rsidR="004F7DFD">
        <w:rPr>
          <w:sz w:val="24"/>
          <w:szCs w:val="24"/>
        </w:rPr>
        <w:t xml:space="preserve">  This estimate includes data collection, data processing, data review, benchmark publication, equipment, overhead, staff, etc.</w:t>
      </w:r>
      <w:r w:rsidRPr="001C1B1C" w:rsidR="004F7DFD">
        <w:rPr>
          <w:sz w:val="24"/>
          <w:szCs w:val="24"/>
        </w:rPr>
        <w:t xml:space="preserve">  </w:t>
      </w:r>
    </w:p>
    <w:p w:rsidR="003C6CF4" w:rsidRDefault="003C6CF4" w14:paraId="16DE4CE0" w14:textId="77777777">
      <w:pPr>
        <w:ind w:left="720"/>
        <w:rPr>
          <w:sz w:val="24"/>
          <w:szCs w:val="24"/>
        </w:rPr>
      </w:pPr>
    </w:p>
    <w:p w:rsidR="00D0439A" w:rsidRDefault="00D0439A" w14:paraId="6937FA19" w14:textId="77777777">
      <w:pPr>
        <w:rPr>
          <w:sz w:val="24"/>
          <w:szCs w:val="24"/>
        </w:rPr>
      </w:pPr>
    </w:p>
    <w:p w:rsidR="00833EBB" w:rsidRDefault="00833EBB" w14:paraId="23829149" w14:textId="77777777">
      <w:pPr>
        <w:rPr>
          <w:b/>
          <w:bCs/>
          <w:sz w:val="24"/>
          <w:szCs w:val="24"/>
        </w:rPr>
      </w:pPr>
      <w:r>
        <w:rPr>
          <w:sz w:val="24"/>
          <w:szCs w:val="24"/>
        </w:rPr>
        <w:t xml:space="preserve">     </w:t>
      </w:r>
      <w:r>
        <w:rPr>
          <w:b/>
          <w:bCs/>
          <w:sz w:val="24"/>
          <w:szCs w:val="24"/>
        </w:rPr>
        <w:t xml:space="preserve">15.  </w:t>
      </w:r>
      <w:r>
        <w:rPr>
          <w:b/>
          <w:bCs/>
          <w:sz w:val="24"/>
          <w:szCs w:val="24"/>
          <w:u w:val="single"/>
        </w:rPr>
        <w:t>Reason for Change in Burden</w:t>
      </w:r>
    </w:p>
    <w:p w:rsidR="00833EBB" w:rsidRDefault="00833EBB" w14:paraId="630C6F31" w14:textId="77777777">
      <w:pPr>
        <w:rPr>
          <w:sz w:val="24"/>
          <w:szCs w:val="24"/>
        </w:rPr>
      </w:pPr>
    </w:p>
    <w:p w:rsidR="0066506A" w:rsidP="0066506A" w:rsidRDefault="00A97A8B" w14:paraId="6F128430" w14:textId="77777777">
      <w:pPr>
        <w:pStyle w:val="BodyTextIndent"/>
        <w:tabs>
          <w:tab w:val="left" w:pos="0"/>
        </w:tabs>
      </w:pPr>
      <w:r w:rsidRPr="00920780">
        <w:t>There is no change in burden</w:t>
      </w:r>
      <w:r w:rsidRPr="0066506A">
        <w:t>.</w:t>
      </w:r>
      <w:r w:rsidRPr="0066506A" w:rsidR="0066506A">
        <w:t xml:space="preserve">  </w:t>
      </w:r>
    </w:p>
    <w:p w:rsidR="00833EBB" w:rsidP="0066506A" w:rsidRDefault="00833EBB" w14:paraId="34661A07" w14:textId="77777777">
      <w:pPr>
        <w:ind w:left="720" w:hanging="720"/>
        <w:rPr>
          <w:sz w:val="24"/>
          <w:szCs w:val="24"/>
        </w:rPr>
      </w:pPr>
    </w:p>
    <w:p w:rsidRPr="0066506A" w:rsidR="0040327B" w:rsidP="0066506A" w:rsidRDefault="0040327B" w14:paraId="4C014A4C" w14:textId="77777777">
      <w:pPr>
        <w:ind w:left="720" w:hanging="720"/>
        <w:rPr>
          <w:sz w:val="24"/>
          <w:szCs w:val="24"/>
        </w:rPr>
      </w:pPr>
    </w:p>
    <w:p w:rsidRPr="0066506A" w:rsidR="00D621A9" w:rsidP="0066506A" w:rsidRDefault="00D621A9" w14:paraId="688C1196" w14:textId="77777777">
      <w:pPr>
        <w:spacing w:line="120" w:lineRule="auto"/>
        <w:rPr>
          <w:sz w:val="24"/>
          <w:szCs w:val="24"/>
        </w:rPr>
      </w:pPr>
    </w:p>
    <w:p w:rsidR="00833EBB" w:rsidRDefault="00833EBB" w14:paraId="608B885F" w14:textId="77777777">
      <w:pPr>
        <w:rPr>
          <w:sz w:val="24"/>
          <w:szCs w:val="24"/>
        </w:rPr>
      </w:pPr>
      <w:r>
        <w:rPr>
          <w:sz w:val="24"/>
          <w:szCs w:val="24"/>
        </w:rPr>
        <w:t xml:space="preserve">     </w:t>
      </w:r>
      <w:r>
        <w:rPr>
          <w:b/>
          <w:bCs/>
          <w:sz w:val="24"/>
          <w:szCs w:val="24"/>
        </w:rPr>
        <w:t xml:space="preserve">16.  </w:t>
      </w:r>
      <w:r>
        <w:rPr>
          <w:b/>
          <w:bCs/>
          <w:sz w:val="24"/>
          <w:szCs w:val="24"/>
          <w:u w:val="single"/>
        </w:rPr>
        <w:t>Project Schedule</w:t>
      </w:r>
    </w:p>
    <w:p w:rsidR="00833EBB" w:rsidRDefault="00833EBB" w14:paraId="63FB9F64" w14:textId="77777777">
      <w:pPr>
        <w:rPr>
          <w:sz w:val="24"/>
          <w:szCs w:val="24"/>
        </w:rPr>
      </w:pPr>
    </w:p>
    <w:p w:rsidR="00833EBB" w:rsidRDefault="00833EBB" w14:paraId="471EBB56" w14:textId="77777777">
      <w:pPr>
        <w:ind w:left="720"/>
        <w:rPr>
          <w:sz w:val="24"/>
          <w:szCs w:val="24"/>
        </w:rPr>
      </w:pPr>
      <w:r>
        <w:rPr>
          <w:sz w:val="24"/>
          <w:szCs w:val="24"/>
        </w:rPr>
        <w:t xml:space="preserve">The </w:t>
      </w:r>
      <w:r w:rsidR="00F610C6">
        <w:rPr>
          <w:sz w:val="24"/>
          <w:szCs w:val="24"/>
        </w:rPr>
        <w:t xml:space="preserve">Census Bureau will mail the </w:t>
      </w:r>
      <w:r w:rsidR="0024372C">
        <w:rPr>
          <w:sz w:val="24"/>
          <w:szCs w:val="24"/>
        </w:rPr>
        <w:t>2021</w:t>
      </w:r>
      <w:r>
        <w:rPr>
          <w:sz w:val="24"/>
          <w:szCs w:val="24"/>
        </w:rPr>
        <w:t xml:space="preserve"> </w:t>
      </w:r>
      <w:r w:rsidR="00F610C6">
        <w:rPr>
          <w:sz w:val="24"/>
          <w:szCs w:val="24"/>
        </w:rPr>
        <w:t xml:space="preserve">M3UFO </w:t>
      </w:r>
      <w:r w:rsidR="009119D7">
        <w:rPr>
          <w:sz w:val="24"/>
          <w:szCs w:val="24"/>
        </w:rPr>
        <w:t xml:space="preserve">survey </w:t>
      </w:r>
      <w:r w:rsidR="00F610C6">
        <w:rPr>
          <w:sz w:val="24"/>
          <w:szCs w:val="24"/>
        </w:rPr>
        <w:t xml:space="preserve">form in </w:t>
      </w:r>
      <w:r w:rsidR="008044A4">
        <w:rPr>
          <w:sz w:val="24"/>
          <w:szCs w:val="24"/>
        </w:rPr>
        <w:t>April</w:t>
      </w:r>
      <w:r w:rsidR="00F610C6">
        <w:rPr>
          <w:sz w:val="24"/>
          <w:szCs w:val="24"/>
        </w:rPr>
        <w:t xml:space="preserve"> </w:t>
      </w:r>
      <w:r w:rsidR="0024372C">
        <w:rPr>
          <w:sz w:val="24"/>
          <w:szCs w:val="24"/>
        </w:rPr>
        <w:t>2022</w:t>
      </w:r>
      <w:r>
        <w:rPr>
          <w:sz w:val="24"/>
          <w:szCs w:val="24"/>
        </w:rPr>
        <w:t xml:space="preserve">, requesting </w:t>
      </w:r>
      <w:r>
        <w:rPr>
          <w:sz w:val="24"/>
          <w:szCs w:val="24"/>
        </w:rPr>
        <w:lastRenderedPageBreak/>
        <w:t xml:space="preserve">that the respondents return the form within 30 days.  The first follow-up letter </w:t>
      </w:r>
      <w:r w:rsidR="00271BFD">
        <w:rPr>
          <w:sz w:val="24"/>
          <w:szCs w:val="24"/>
        </w:rPr>
        <w:t>will be</w:t>
      </w:r>
      <w:r>
        <w:rPr>
          <w:sz w:val="24"/>
          <w:szCs w:val="24"/>
        </w:rPr>
        <w:t xml:space="preserve"> mailed 30 days after the initial mailing in an attempt to obt</w:t>
      </w:r>
      <w:r w:rsidR="00271BFD">
        <w:rPr>
          <w:sz w:val="24"/>
          <w:szCs w:val="24"/>
        </w:rPr>
        <w:t>ain data from companies that do</w:t>
      </w:r>
      <w:r>
        <w:rPr>
          <w:sz w:val="24"/>
          <w:szCs w:val="24"/>
        </w:rPr>
        <w:t xml:space="preserve"> not respond.  Thirty days after the follow-up </w:t>
      </w:r>
      <w:r w:rsidR="00271BFD">
        <w:rPr>
          <w:sz w:val="24"/>
          <w:szCs w:val="24"/>
        </w:rPr>
        <w:t>letter, a telephone follow-up will be conducted for</w:t>
      </w:r>
      <w:r>
        <w:rPr>
          <w:sz w:val="24"/>
          <w:szCs w:val="24"/>
        </w:rPr>
        <w:t xml:space="preserve"> the largest non-responde</w:t>
      </w:r>
      <w:r w:rsidR="00065460">
        <w:rPr>
          <w:sz w:val="24"/>
          <w:szCs w:val="24"/>
        </w:rPr>
        <w:t xml:space="preserve">nts.  </w:t>
      </w:r>
      <w:r w:rsidR="00271BFD">
        <w:rPr>
          <w:sz w:val="24"/>
          <w:szCs w:val="24"/>
        </w:rPr>
        <w:t>Copies</w:t>
      </w:r>
      <w:r w:rsidR="00456693">
        <w:rPr>
          <w:sz w:val="24"/>
          <w:szCs w:val="24"/>
        </w:rPr>
        <w:t xml:space="preserve"> of the initial mail</w:t>
      </w:r>
      <w:r w:rsidR="00271BFD">
        <w:rPr>
          <w:sz w:val="24"/>
          <w:szCs w:val="24"/>
        </w:rPr>
        <w:t>-out letter</w:t>
      </w:r>
      <w:r w:rsidR="005A5F3B">
        <w:rPr>
          <w:sz w:val="24"/>
          <w:szCs w:val="24"/>
        </w:rPr>
        <w:t xml:space="preserve">, </w:t>
      </w:r>
      <w:r w:rsidR="005913C8">
        <w:rPr>
          <w:sz w:val="24"/>
          <w:szCs w:val="24"/>
        </w:rPr>
        <w:t xml:space="preserve">the </w:t>
      </w:r>
      <w:r w:rsidR="002443BB">
        <w:rPr>
          <w:sz w:val="24"/>
          <w:szCs w:val="24"/>
        </w:rPr>
        <w:t>follow-up letter</w:t>
      </w:r>
      <w:r w:rsidR="005A5F3B">
        <w:rPr>
          <w:sz w:val="24"/>
          <w:szCs w:val="24"/>
        </w:rPr>
        <w:t xml:space="preserve"> and the past due letter</w:t>
      </w:r>
      <w:r w:rsidR="00456693">
        <w:rPr>
          <w:sz w:val="24"/>
          <w:szCs w:val="24"/>
        </w:rPr>
        <w:t xml:space="preserve"> </w:t>
      </w:r>
      <w:r w:rsidR="008D25EC">
        <w:rPr>
          <w:sz w:val="24"/>
          <w:szCs w:val="24"/>
        </w:rPr>
        <w:t>can be found in Attachments D-F</w:t>
      </w:r>
      <w:r w:rsidR="005913C8">
        <w:rPr>
          <w:sz w:val="24"/>
          <w:szCs w:val="24"/>
        </w:rPr>
        <w:t>, respectively</w:t>
      </w:r>
      <w:r w:rsidR="00456693">
        <w:rPr>
          <w:sz w:val="24"/>
          <w:szCs w:val="24"/>
        </w:rPr>
        <w:t>.</w:t>
      </w:r>
    </w:p>
    <w:p w:rsidR="003C6CF4" w:rsidRDefault="003C6CF4" w14:paraId="01059D53" w14:textId="77777777">
      <w:pPr>
        <w:ind w:left="720"/>
        <w:rPr>
          <w:sz w:val="24"/>
          <w:szCs w:val="24"/>
        </w:rPr>
      </w:pPr>
    </w:p>
    <w:p w:rsidR="00833EBB" w:rsidRDefault="00833EBB" w14:paraId="4F712CC7" w14:textId="77777777">
      <w:pPr>
        <w:ind w:left="720"/>
        <w:rPr>
          <w:sz w:val="24"/>
          <w:szCs w:val="24"/>
        </w:rPr>
      </w:pPr>
      <w:r>
        <w:rPr>
          <w:sz w:val="24"/>
          <w:szCs w:val="24"/>
        </w:rPr>
        <w:t>The Census Bureau edits and analyzes the data, then tabulates and uses the results to determine the industries from which monthly orders</w:t>
      </w:r>
      <w:r w:rsidR="003611C0">
        <w:rPr>
          <w:sz w:val="24"/>
          <w:szCs w:val="24"/>
        </w:rPr>
        <w:t xml:space="preserve"> data should be collected.  </w:t>
      </w:r>
      <w:r>
        <w:rPr>
          <w:sz w:val="24"/>
          <w:szCs w:val="24"/>
        </w:rPr>
        <w:t>The following is a schedule for data collection, processing and publication:</w:t>
      </w:r>
    </w:p>
    <w:p w:rsidR="00833EBB" w:rsidRDefault="00833EBB" w14:paraId="43CFADE7" w14:textId="77777777">
      <w:pPr>
        <w:rPr>
          <w:sz w:val="24"/>
          <w:szCs w:val="24"/>
        </w:rPr>
      </w:pPr>
    </w:p>
    <w:p w:rsidR="00833EBB" w:rsidP="00204F45" w:rsidRDefault="00833EBB" w14:paraId="114F5388" w14:textId="77777777">
      <w:pPr>
        <w:rPr>
          <w:sz w:val="24"/>
          <w:szCs w:val="24"/>
        </w:rPr>
      </w:pPr>
      <w:r>
        <w:rPr>
          <w:sz w:val="24"/>
          <w:szCs w:val="24"/>
        </w:rPr>
        <w:tab/>
      </w:r>
      <w:r>
        <w:rPr>
          <w:sz w:val="24"/>
          <w:szCs w:val="24"/>
          <w:u w:val="single"/>
        </w:rPr>
        <w:t>Data Collections and Publication Schedule</w:t>
      </w:r>
      <w:r w:rsidR="001D5D1C">
        <w:rPr>
          <w:sz w:val="24"/>
          <w:szCs w:val="24"/>
          <w:u w:val="single"/>
        </w:rPr>
        <w:t>:</w:t>
      </w:r>
    </w:p>
    <w:p w:rsidR="00833EBB" w:rsidRDefault="00833EBB" w14:paraId="2B444F5D" w14:textId="77777777">
      <w:pPr>
        <w:rPr>
          <w:sz w:val="24"/>
          <w:szCs w:val="24"/>
        </w:rPr>
      </w:pPr>
    </w:p>
    <w:p w:rsidR="00833EBB" w:rsidRDefault="00833EBB" w14:paraId="76A57D25" w14:textId="77777777">
      <w:pPr>
        <w:tabs>
          <w:tab w:val="left" w:pos="720"/>
          <w:tab w:val="left" w:pos="1440"/>
          <w:tab w:val="left" w:pos="2160"/>
        </w:tabs>
        <w:ind w:left="2160" w:hanging="2160"/>
        <w:rPr>
          <w:sz w:val="24"/>
          <w:szCs w:val="24"/>
        </w:rPr>
      </w:pPr>
      <w:r>
        <w:rPr>
          <w:sz w:val="24"/>
          <w:szCs w:val="24"/>
        </w:rPr>
        <w:tab/>
      </w:r>
      <w:r w:rsidRPr="001C1920">
        <w:rPr>
          <w:sz w:val="24"/>
          <w:szCs w:val="24"/>
          <w:u w:val="single"/>
        </w:rPr>
        <w:t>Activity</w:t>
      </w:r>
      <w:r w:rsidR="00DE58A1">
        <w:rPr>
          <w:sz w:val="24"/>
          <w:szCs w:val="24"/>
        </w:rPr>
        <w:t xml:space="preserve"> </w:t>
      </w:r>
      <w:r w:rsidR="001C1920">
        <w:rPr>
          <w:sz w:val="24"/>
          <w:szCs w:val="24"/>
        </w:rPr>
        <w:tab/>
      </w:r>
      <w:r w:rsidR="001C1920">
        <w:rPr>
          <w:sz w:val="24"/>
          <w:szCs w:val="24"/>
        </w:rPr>
        <w:tab/>
      </w:r>
      <w:r w:rsidR="001C1920">
        <w:rPr>
          <w:sz w:val="24"/>
          <w:szCs w:val="24"/>
        </w:rPr>
        <w:tab/>
      </w:r>
      <w:r w:rsidR="001C1920">
        <w:rPr>
          <w:sz w:val="24"/>
          <w:szCs w:val="24"/>
        </w:rPr>
        <w:tab/>
      </w:r>
      <w:r w:rsidR="001C1920">
        <w:rPr>
          <w:sz w:val="24"/>
          <w:szCs w:val="24"/>
        </w:rPr>
        <w:tab/>
      </w:r>
      <w:r w:rsidRPr="001C1920">
        <w:rPr>
          <w:sz w:val="24"/>
          <w:szCs w:val="24"/>
          <w:u w:val="single"/>
        </w:rPr>
        <w:t>Days</w:t>
      </w:r>
      <w:r w:rsidRPr="001D5D1C">
        <w:rPr>
          <w:sz w:val="24"/>
          <w:szCs w:val="24"/>
          <w:u w:val="single"/>
        </w:rPr>
        <w:t xml:space="preserve"> following initial mailing</w:t>
      </w:r>
    </w:p>
    <w:p w:rsidR="00DE58A1" w:rsidRDefault="00833EBB" w14:paraId="45BEF6E4" w14:textId="77777777">
      <w:pPr>
        <w:tabs>
          <w:tab w:val="left" w:pos="720"/>
          <w:tab w:val="left" w:pos="1440"/>
          <w:tab w:val="left" w:pos="2160"/>
          <w:tab w:val="left" w:pos="2880"/>
          <w:tab w:val="left" w:pos="3600"/>
          <w:tab w:val="left" w:pos="4320"/>
        </w:tabs>
        <w:ind w:left="4320" w:hanging="4320"/>
        <w:rPr>
          <w:sz w:val="24"/>
          <w:szCs w:val="24"/>
        </w:rPr>
      </w:pPr>
      <w:r>
        <w:rPr>
          <w:sz w:val="24"/>
          <w:szCs w:val="24"/>
        </w:rPr>
        <w:tab/>
        <w:t>Mail follow-up</w:t>
      </w:r>
      <w:r w:rsidR="00DE58A1">
        <w:rPr>
          <w:sz w:val="24"/>
          <w:szCs w:val="24"/>
        </w:rPr>
        <w:tab/>
      </w:r>
      <w:r w:rsidR="001D300C">
        <w:rPr>
          <w:sz w:val="24"/>
          <w:szCs w:val="24"/>
        </w:rPr>
        <w:tab/>
      </w:r>
      <w:r w:rsidR="00DE58A1">
        <w:rPr>
          <w:sz w:val="24"/>
          <w:szCs w:val="24"/>
        </w:rPr>
        <w:tab/>
      </w:r>
      <w:r w:rsidR="007356AB">
        <w:rPr>
          <w:sz w:val="24"/>
          <w:szCs w:val="24"/>
        </w:rPr>
        <w:tab/>
      </w:r>
      <w:r>
        <w:rPr>
          <w:sz w:val="24"/>
          <w:szCs w:val="24"/>
        </w:rPr>
        <w:t>30 days</w:t>
      </w:r>
      <w:r>
        <w:rPr>
          <w:sz w:val="24"/>
          <w:szCs w:val="24"/>
        </w:rPr>
        <w:tab/>
      </w:r>
    </w:p>
    <w:p w:rsidR="00833EBB" w:rsidRDefault="00833EBB" w14:paraId="4A126BCF" w14:textId="77777777">
      <w:pPr>
        <w:tabs>
          <w:tab w:val="left" w:pos="720"/>
          <w:tab w:val="left" w:pos="1440"/>
          <w:tab w:val="left" w:pos="2160"/>
          <w:tab w:val="left" w:pos="2880"/>
          <w:tab w:val="left" w:pos="3600"/>
          <w:tab w:val="left" w:pos="4320"/>
        </w:tabs>
        <w:ind w:left="4320" w:hanging="4320"/>
        <w:rPr>
          <w:sz w:val="24"/>
          <w:szCs w:val="24"/>
        </w:rPr>
      </w:pPr>
      <w:r>
        <w:rPr>
          <w:sz w:val="24"/>
          <w:szCs w:val="24"/>
        </w:rPr>
        <w:tab/>
        <w:t>Phone call follow-ups</w:t>
      </w:r>
      <w:r w:rsidR="00DE58A1">
        <w:rPr>
          <w:sz w:val="24"/>
          <w:szCs w:val="24"/>
        </w:rPr>
        <w:tab/>
      </w:r>
      <w:r w:rsidR="00DE58A1">
        <w:rPr>
          <w:sz w:val="24"/>
          <w:szCs w:val="24"/>
        </w:rPr>
        <w:tab/>
      </w:r>
      <w:r w:rsidR="00DE58A1">
        <w:rPr>
          <w:sz w:val="24"/>
          <w:szCs w:val="24"/>
        </w:rPr>
        <w:tab/>
      </w:r>
      <w:r w:rsidR="00DE58A1">
        <w:rPr>
          <w:sz w:val="24"/>
          <w:szCs w:val="24"/>
        </w:rPr>
        <w:tab/>
      </w:r>
      <w:r>
        <w:rPr>
          <w:sz w:val="24"/>
          <w:szCs w:val="24"/>
        </w:rPr>
        <w:t>60 days</w:t>
      </w:r>
    </w:p>
    <w:p w:rsidR="00833EBB" w:rsidRDefault="00833EBB" w14:paraId="3FBEBC04" w14:textId="77777777">
      <w:pPr>
        <w:rPr>
          <w:sz w:val="24"/>
          <w:szCs w:val="24"/>
        </w:rPr>
      </w:pPr>
      <w:r>
        <w:rPr>
          <w:sz w:val="24"/>
          <w:szCs w:val="24"/>
        </w:rPr>
        <w:tab/>
        <w:t>Analyst review an</w:t>
      </w:r>
      <w:r w:rsidR="00A657B0">
        <w:rPr>
          <w:sz w:val="24"/>
          <w:szCs w:val="24"/>
        </w:rPr>
        <w:t>d edit returns</w:t>
      </w:r>
      <w:r w:rsidR="00DE58A1">
        <w:rPr>
          <w:sz w:val="24"/>
          <w:szCs w:val="24"/>
        </w:rPr>
        <w:tab/>
      </w:r>
      <w:r w:rsidR="00DE58A1">
        <w:rPr>
          <w:sz w:val="24"/>
          <w:szCs w:val="24"/>
        </w:rPr>
        <w:tab/>
        <w:t>T</w:t>
      </w:r>
      <w:r>
        <w:rPr>
          <w:sz w:val="24"/>
          <w:szCs w:val="24"/>
        </w:rPr>
        <w:t>hroughout the mailing</w:t>
      </w:r>
      <w:r w:rsidR="001C1920">
        <w:rPr>
          <w:sz w:val="24"/>
          <w:szCs w:val="24"/>
        </w:rPr>
        <w:t xml:space="preserve"> </w:t>
      </w:r>
      <w:r>
        <w:rPr>
          <w:sz w:val="24"/>
          <w:szCs w:val="24"/>
        </w:rPr>
        <w:t>cycle</w:t>
      </w:r>
    </w:p>
    <w:p w:rsidR="00833EBB" w:rsidP="00181A8F" w:rsidRDefault="00833EBB" w14:paraId="133FBACD" w14:textId="77777777">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ab/>
        <w:t>Review of tabulated data</w:t>
      </w:r>
      <w:r w:rsidR="00DE58A1">
        <w:rPr>
          <w:sz w:val="24"/>
          <w:szCs w:val="24"/>
        </w:rPr>
        <w:tab/>
      </w:r>
      <w:r w:rsidR="00DE58A1">
        <w:rPr>
          <w:sz w:val="24"/>
          <w:szCs w:val="24"/>
        </w:rPr>
        <w:tab/>
      </w:r>
      <w:r w:rsidR="00DE58A1">
        <w:rPr>
          <w:sz w:val="24"/>
          <w:szCs w:val="24"/>
        </w:rPr>
        <w:tab/>
      </w:r>
      <w:r w:rsidR="00181A8F">
        <w:rPr>
          <w:sz w:val="24"/>
          <w:szCs w:val="24"/>
        </w:rPr>
        <w:t>90-150 day</w:t>
      </w:r>
      <w:r w:rsidR="001C1920">
        <w:rPr>
          <w:sz w:val="24"/>
          <w:szCs w:val="24"/>
        </w:rPr>
        <w:t>s</w:t>
      </w:r>
    </w:p>
    <w:p w:rsidR="003C6CF4" w:rsidP="009017A7" w:rsidRDefault="00833EBB" w14:paraId="0EEDF9AE" w14:textId="77777777">
      <w:pPr>
        <w:ind w:left="5040" w:hanging="5040"/>
        <w:rPr>
          <w:sz w:val="24"/>
          <w:szCs w:val="24"/>
        </w:rPr>
      </w:pPr>
      <w:r>
        <w:rPr>
          <w:sz w:val="24"/>
          <w:szCs w:val="24"/>
        </w:rPr>
        <w:tab/>
      </w:r>
      <w:r w:rsidR="00BB1A46">
        <w:rPr>
          <w:sz w:val="24"/>
          <w:szCs w:val="24"/>
        </w:rPr>
        <w:t>Publication</w:t>
      </w:r>
      <w:r w:rsidR="009017A7">
        <w:rPr>
          <w:sz w:val="24"/>
          <w:szCs w:val="24"/>
        </w:rPr>
        <w:tab/>
      </w:r>
      <w:r w:rsidR="009017A7">
        <w:rPr>
          <w:sz w:val="24"/>
          <w:szCs w:val="24"/>
        </w:rPr>
        <w:tab/>
      </w:r>
      <w:r w:rsidR="009017A7">
        <w:rPr>
          <w:sz w:val="24"/>
          <w:szCs w:val="24"/>
        </w:rPr>
        <w:tab/>
      </w:r>
      <w:r w:rsidR="009017A7">
        <w:rPr>
          <w:sz w:val="24"/>
          <w:szCs w:val="24"/>
        </w:rPr>
        <w:tab/>
      </w:r>
      <w:r w:rsidRPr="00194E4D" w:rsidR="00DE58A1">
        <w:rPr>
          <w:sz w:val="24"/>
          <w:szCs w:val="24"/>
        </w:rPr>
        <w:tab/>
      </w:r>
      <w:r w:rsidR="009017A7">
        <w:rPr>
          <w:sz w:val="24"/>
          <w:szCs w:val="24"/>
        </w:rPr>
        <w:t>Available in the next benchmark report that incorporates the 20</w:t>
      </w:r>
      <w:r w:rsidR="008044A4">
        <w:rPr>
          <w:sz w:val="24"/>
          <w:szCs w:val="24"/>
        </w:rPr>
        <w:t>17</w:t>
      </w:r>
      <w:r w:rsidR="009017A7">
        <w:rPr>
          <w:sz w:val="24"/>
          <w:szCs w:val="24"/>
        </w:rPr>
        <w:t xml:space="preserve"> Economic Census </w:t>
      </w:r>
      <w:r w:rsidR="005107FA">
        <w:rPr>
          <w:sz w:val="24"/>
          <w:szCs w:val="24"/>
        </w:rPr>
        <w:t>d</w:t>
      </w:r>
      <w:r w:rsidR="009017A7">
        <w:rPr>
          <w:sz w:val="24"/>
          <w:szCs w:val="24"/>
        </w:rPr>
        <w:t xml:space="preserve">ata </w:t>
      </w:r>
    </w:p>
    <w:p w:rsidR="003C6CF4" w:rsidRDefault="003C6CF4" w14:paraId="5A904C52" w14:textId="77777777">
      <w:pPr>
        <w:rPr>
          <w:sz w:val="24"/>
          <w:szCs w:val="24"/>
        </w:rPr>
      </w:pPr>
    </w:p>
    <w:p w:rsidR="00833EBB" w:rsidRDefault="00833EBB" w14:paraId="6CCCC3E6"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33EBB" w:rsidRDefault="00833EBB" w14:paraId="06842DCB" w14:textId="77777777">
      <w:pPr>
        <w:rPr>
          <w:b/>
          <w:bCs/>
          <w:sz w:val="24"/>
          <w:szCs w:val="24"/>
        </w:rPr>
      </w:pPr>
      <w:r>
        <w:rPr>
          <w:sz w:val="24"/>
          <w:szCs w:val="24"/>
        </w:rPr>
        <w:t xml:space="preserve">     </w:t>
      </w:r>
      <w:r>
        <w:rPr>
          <w:b/>
          <w:bCs/>
          <w:sz w:val="24"/>
          <w:szCs w:val="24"/>
        </w:rPr>
        <w:t xml:space="preserve">17.  </w:t>
      </w:r>
      <w:r>
        <w:rPr>
          <w:b/>
          <w:bCs/>
          <w:sz w:val="24"/>
          <w:szCs w:val="24"/>
          <w:u w:val="single"/>
        </w:rPr>
        <w:t>Request to Not Display the Expiration Date</w:t>
      </w:r>
    </w:p>
    <w:p w:rsidR="00833EBB" w:rsidRDefault="00833EBB" w14:paraId="17DD7321" w14:textId="77777777">
      <w:pPr>
        <w:rPr>
          <w:sz w:val="24"/>
          <w:szCs w:val="24"/>
        </w:rPr>
      </w:pPr>
    </w:p>
    <w:p w:rsidR="00833EBB" w:rsidP="00436181" w:rsidRDefault="00833EBB" w14:paraId="25967D2D" w14:textId="77777777">
      <w:pPr>
        <w:ind w:left="720"/>
        <w:rPr>
          <w:sz w:val="24"/>
          <w:szCs w:val="24"/>
        </w:rPr>
      </w:pPr>
      <w:r>
        <w:rPr>
          <w:sz w:val="24"/>
          <w:szCs w:val="24"/>
        </w:rPr>
        <w:t>The expiration date and the OMB number are displayed at the top of the MA-3000 form</w:t>
      </w:r>
      <w:r w:rsidR="00436181">
        <w:rPr>
          <w:sz w:val="24"/>
          <w:szCs w:val="24"/>
        </w:rPr>
        <w:t xml:space="preserve"> and Centurion online reporting instrument</w:t>
      </w:r>
      <w:r>
        <w:rPr>
          <w:sz w:val="24"/>
          <w:szCs w:val="24"/>
        </w:rPr>
        <w:t>.</w:t>
      </w:r>
    </w:p>
    <w:p w:rsidR="00833EBB" w:rsidRDefault="00833EBB" w14:paraId="194CE611" w14:textId="77777777">
      <w:pPr>
        <w:rPr>
          <w:sz w:val="24"/>
          <w:szCs w:val="24"/>
        </w:rPr>
      </w:pPr>
    </w:p>
    <w:p w:rsidR="0040327B" w:rsidRDefault="0040327B" w14:paraId="3622CEED" w14:textId="77777777">
      <w:pPr>
        <w:rPr>
          <w:sz w:val="24"/>
          <w:szCs w:val="24"/>
        </w:rPr>
      </w:pPr>
    </w:p>
    <w:p w:rsidR="00833EBB" w:rsidRDefault="00833EBB" w14:paraId="70692F23" w14:textId="77777777">
      <w:pPr>
        <w:rPr>
          <w:b/>
          <w:bCs/>
          <w:sz w:val="24"/>
          <w:szCs w:val="24"/>
        </w:rPr>
      </w:pPr>
      <w:r>
        <w:rPr>
          <w:sz w:val="24"/>
          <w:szCs w:val="24"/>
        </w:rPr>
        <w:t xml:space="preserve">     </w:t>
      </w:r>
      <w:r>
        <w:rPr>
          <w:b/>
          <w:bCs/>
          <w:sz w:val="24"/>
          <w:szCs w:val="24"/>
        </w:rPr>
        <w:t xml:space="preserve">18.  </w:t>
      </w:r>
      <w:r>
        <w:rPr>
          <w:b/>
          <w:bCs/>
          <w:sz w:val="24"/>
          <w:szCs w:val="24"/>
          <w:u w:val="single"/>
        </w:rPr>
        <w:t>Exceptions to the Certification</w:t>
      </w:r>
    </w:p>
    <w:p w:rsidR="00833EBB" w:rsidRDefault="00833EBB" w14:paraId="0E425824" w14:textId="77777777">
      <w:pPr>
        <w:rPr>
          <w:sz w:val="24"/>
          <w:szCs w:val="24"/>
        </w:rPr>
      </w:pPr>
    </w:p>
    <w:p w:rsidR="00833EBB" w:rsidRDefault="00833EBB" w14:paraId="223C0B76" w14:textId="77777777">
      <w:pPr>
        <w:rPr>
          <w:sz w:val="24"/>
          <w:szCs w:val="24"/>
        </w:rPr>
      </w:pPr>
      <w:r>
        <w:rPr>
          <w:sz w:val="24"/>
          <w:szCs w:val="24"/>
        </w:rPr>
        <w:tab/>
        <w:t>There are no exceptions.</w:t>
      </w:r>
    </w:p>
    <w:p w:rsidR="0040327B" w:rsidRDefault="0040327B" w14:paraId="7490720D" w14:textId="77777777">
      <w:pPr>
        <w:rPr>
          <w:sz w:val="24"/>
          <w:szCs w:val="24"/>
        </w:rPr>
      </w:pPr>
    </w:p>
    <w:p w:rsidR="00833EBB" w:rsidRDefault="00833EBB" w14:paraId="647441CD" w14:textId="77777777">
      <w:pPr>
        <w:rPr>
          <w:sz w:val="24"/>
          <w:szCs w:val="24"/>
        </w:rPr>
      </w:pPr>
    </w:p>
    <w:p w:rsidR="00833EBB" w:rsidRDefault="00833EBB" w14:paraId="5B0D30A9" w14:textId="77777777">
      <w:pPr>
        <w:rPr>
          <w:sz w:val="24"/>
          <w:szCs w:val="24"/>
        </w:rPr>
      </w:pPr>
      <w:r>
        <w:rPr>
          <w:sz w:val="24"/>
          <w:szCs w:val="24"/>
        </w:rPr>
        <w:t xml:space="preserve">     </w:t>
      </w:r>
      <w:r>
        <w:rPr>
          <w:b/>
          <w:bCs/>
          <w:sz w:val="24"/>
          <w:szCs w:val="24"/>
        </w:rPr>
        <w:t xml:space="preserve">19.  </w:t>
      </w:r>
      <w:r w:rsidRPr="00891CC2">
        <w:rPr>
          <w:b/>
          <w:bCs/>
          <w:sz w:val="24"/>
          <w:szCs w:val="24"/>
          <w:u w:val="single"/>
        </w:rPr>
        <w:t>North American Industry</w:t>
      </w:r>
      <w:r>
        <w:rPr>
          <w:b/>
          <w:bCs/>
          <w:sz w:val="24"/>
          <w:szCs w:val="24"/>
          <w:u w:val="single"/>
        </w:rPr>
        <w:t xml:space="preserve"> Classification System (NAICS) Codes Affected</w:t>
      </w:r>
    </w:p>
    <w:p w:rsidR="00833EBB" w:rsidRDefault="00833EBB" w14:paraId="24109F69" w14:textId="77777777">
      <w:pPr>
        <w:rPr>
          <w:sz w:val="24"/>
          <w:szCs w:val="24"/>
        </w:rPr>
      </w:pPr>
    </w:p>
    <w:p w:rsidR="00833EBB" w:rsidP="0080583B" w:rsidRDefault="00833EBB" w14:paraId="2CC034B8" w14:textId="77777777">
      <w:pPr>
        <w:ind w:left="720"/>
      </w:pPr>
      <w:r>
        <w:rPr>
          <w:sz w:val="24"/>
          <w:szCs w:val="24"/>
        </w:rPr>
        <w:t xml:space="preserve">The </w:t>
      </w:r>
      <w:r w:rsidRPr="00344842">
        <w:rPr>
          <w:sz w:val="24"/>
          <w:szCs w:val="24"/>
        </w:rPr>
        <w:t>survey covers manufacturing industries defined by NAICS codes 331-339.  The Census Bureau only mails to companies with activity in the current NAICS industries that report unfilled orders.   Under NAICS, the</w:t>
      </w:r>
      <w:r w:rsidRPr="00344842" w:rsidR="00C34C28">
        <w:rPr>
          <w:sz w:val="24"/>
          <w:szCs w:val="24"/>
        </w:rPr>
        <w:t xml:space="preserve"> M3UFO survey collects data for 42</w:t>
      </w:r>
      <w:r w:rsidRPr="00344842">
        <w:rPr>
          <w:sz w:val="24"/>
          <w:szCs w:val="24"/>
        </w:rPr>
        <w:t xml:space="preserve"> industry </w:t>
      </w:r>
      <w:r w:rsidRPr="00353F5C">
        <w:rPr>
          <w:sz w:val="24"/>
          <w:szCs w:val="24"/>
        </w:rPr>
        <w:t>groups.  A list showing the affected industries appears in A</w:t>
      </w:r>
      <w:r w:rsidRPr="00353F5C" w:rsidR="00353F5C">
        <w:rPr>
          <w:sz w:val="24"/>
          <w:szCs w:val="24"/>
        </w:rPr>
        <w:t>ttachment</w:t>
      </w:r>
      <w:r w:rsidRPr="00353F5C">
        <w:rPr>
          <w:sz w:val="24"/>
          <w:szCs w:val="24"/>
        </w:rPr>
        <w:t xml:space="preserve"> C.</w:t>
      </w:r>
      <w:r>
        <w:rPr>
          <w:b/>
          <w:bCs/>
          <w:sz w:val="24"/>
          <w:szCs w:val="24"/>
        </w:rPr>
        <w:tab/>
      </w:r>
    </w:p>
    <w:sectPr w:rsidR="00833EB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C1EDE"/>
    <w:multiLevelType w:val="hybridMultilevel"/>
    <w:tmpl w:val="F288F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6B5907"/>
    <w:rsid w:val="000264DE"/>
    <w:rsid w:val="0002705F"/>
    <w:rsid w:val="00035430"/>
    <w:rsid w:val="0005014C"/>
    <w:rsid w:val="00065460"/>
    <w:rsid w:val="00073463"/>
    <w:rsid w:val="000A246E"/>
    <w:rsid w:val="000B3C28"/>
    <w:rsid w:val="000D4D28"/>
    <w:rsid w:val="000E6FD3"/>
    <w:rsid w:val="000F5777"/>
    <w:rsid w:val="000F60DB"/>
    <w:rsid w:val="0010184F"/>
    <w:rsid w:val="00105287"/>
    <w:rsid w:val="00105FB2"/>
    <w:rsid w:val="0017054F"/>
    <w:rsid w:val="00181A8F"/>
    <w:rsid w:val="00194E4D"/>
    <w:rsid w:val="001C1920"/>
    <w:rsid w:val="001C1B1C"/>
    <w:rsid w:val="001D2F3E"/>
    <w:rsid w:val="001D300C"/>
    <w:rsid w:val="001D5D1C"/>
    <w:rsid w:val="001E2FC1"/>
    <w:rsid w:val="00204F45"/>
    <w:rsid w:val="00217854"/>
    <w:rsid w:val="00222AFD"/>
    <w:rsid w:val="00225522"/>
    <w:rsid w:val="002373F9"/>
    <w:rsid w:val="00241969"/>
    <w:rsid w:val="0024372C"/>
    <w:rsid w:val="002443BB"/>
    <w:rsid w:val="00271BFD"/>
    <w:rsid w:val="002A78CB"/>
    <w:rsid w:val="002C01AF"/>
    <w:rsid w:val="002C2841"/>
    <w:rsid w:val="002E3B99"/>
    <w:rsid w:val="00344842"/>
    <w:rsid w:val="00344B6C"/>
    <w:rsid w:val="00350BD3"/>
    <w:rsid w:val="00353F5C"/>
    <w:rsid w:val="003611C0"/>
    <w:rsid w:val="00370927"/>
    <w:rsid w:val="00373C00"/>
    <w:rsid w:val="00380FAB"/>
    <w:rsid w:val="00391D38"/>
    <w:rsid w:val="003A7D20"/>
    <w:rsid w:val="003C6CF4"/>
    <w:rsid w:val="003D625C"/>
    <w:rsid w:val="003E0140"/>
    <w:rsid w:val="0040327B"/>
    <w:rsid w:val="00434D78"/>
    <w:rsid w:val="004355F8"/>
    <w:rsid w:val="00436181"/>
    <w:rsid w:val="00447DE6"/>
    <w:rsid w:val="00451841"/>
    <w:rsid w:val="00455454"/>
    <w:rsid w:val="00456693"/>
    <w:rsid w:val="00485D4B"/>
    <w:rsid w:val="00495376"/>
    <w:rsid w:val="004F3C84"/>
    <w:rsid w:val="004F7DFD"/>
    <w:rsid w:val="00505DC1"/>
    <w:rsid w:val="005107FA"/>
    <w:rsid w:val="00522744"/>
    <w:rsid w:val="005551C1"/>
    <w:rsid w:val="005756F8"/>
    <w:rsid w:val="005913C8"/>
    <w:rsid w:val="005A1645"/>
    <w:rsid w:val="005A5F3B"/>
    <w:rsid w:val="005B0DE3"/>
    <w:rsid w:val="005C110A"/>
    <w:rsid w:val="005C2BD0"/>
    <w:rsid w:val="005D1BBC"/>
    <w:rsid w:val="005D4955"/>
    <w:rsid w:val="005E21F0"/>
    <w:rsid w:val="005E5CD3"/>
    <w:rsid w:val="00605769"/>
    <w:rsid w:val="00620683"/>
    <w:rsid w:val="006209FB"/>
    <w:rsid w:val="006340F3"/>
    <w:rsid w:val="0063693A"/>
    <w:rsid w:val="00652BEE"/>
    <w:rsid w:val="0066506A"/>
    <w:rsid w:val="00670CB7"/>
    <w:rsid w:val="00695B7B"/>
    <w:rsid w:val="00695F87"/>
    <w:rsid w:val="006B5907"/>
    <w:rsid w:val="006C1CC2"/>
    <w:rsid w:val="006C469B"/>
    <w:rsid w:val="006D0EDD"/>
    <w:rsid w:val="006F0D47"/>
    <w:rsid w:val="006F5A84"/>
    <w:rsid w:val="007270DD"/>
    <w:rsid w:val="007356AB"/>
    <w:rsid w:val="0074501C"/>
    <w:rsid w:val="00751CF4"/>
    <w:rsid w:val="007818C7"/>
    <w:rsid w:val="007825A6"/>
    <w:rsid w:val="00785516"/>
    <w:rsid w:val="00795A53"/>
    <w:rsid w:val="007B6983"/>
    <w:rsid w:val="007C162E"/>
    <w:rsid w:val="007C38DA"/>
    <w:rsid w:val="007C4450"/>
    <w:rsid w:val="007E5264"/>
    <w:rsid w:val="007F3E30"/>
    <w:rsid w:val="007F697A"/>
    <w:rsid w:val="008044A4"/>
    <w:rsid w:val="0080583B"/>
    <w:rsid w:val="008200CA"/>
    <w:rsid w:val="00821D3D"/>
    <w:rsid w:val="00826C56"/>
    <w:rsid w:val="0083243E"/>
    <w:rsid w:val="008333AB"/>
    <w:rsid w:val="00833EBB"/>
    <w:rsid w:val="00836493"/>
    <w:rsid w:val="0083698D"/>
    <w:rsid w:val="00860634"/>
    <w:rsid w:val="008704AC"/>
    <w:rsid w:val="00871A03"/>
    <w:rsid w:val="00892521"/>
    <w:rsid w:val="008B70ED"/>
    <w:rsid w:val="008C3B94"/>
    <w:rsid w:val="008D25EC"/>
    <w:rsid w:val="009017A7"/>
    <w:rsid w:val="009049D4"/>
    <w:rsid w:val="009115DB"/>
    <w:rsid w:val="009119D7"/>
    <w:rsid w:val="0091522B"/>
    <w:rsid w:val="00920780"/>
    <w:rsid w:val="00922D01"/>
    <w:rsid w:val="0093472C"/>
    <w:rsid w:val="009349C6"/>
    <w:rsid w:val="00947F55"/>
    <w:rsid w:val="0095183A"/>
    <w:rsid w:val="00984D9B"/>
    <w:rsid w:val="00993470"/>
    <w:rsid w:val="009A471E"/>
    <w:rsid w:val="009A4E1B"/>
    <w:rsid w:val="009B343E"/>
    <w:rsid w:val="009F15DF"/>
    <w:rsid w:val="009F7FA1"/>
    <w:rsid w:val="00A12198"/>
    <w:rsid w:val="00A21179"/>
    <w:rsid w:val="00A21B8F"/>
    <w:rsid w:val="00A366C1"/>
    <w:rsid w:val="00A401D3"/>
    <w:rsid w:val="00A43A92"/>
    <w:rsid w:val="00A54C63"/>
    <w:rsid w:val="00A657B0"/>
    <w:rsid w:val="00A707FD"/>
    <w:rsid w:val="00A86FBC"/>
    <w:rsid w:val="00A914FD"/>
    <w:rsid w:val="00A96D7B"/>
    <w:rsid w:val="00A97A8B"/>
    <w:rsid w:val="00AD12AB"/>
    <w:rsid w:val="00AD2A7C"/>
    <w:rsid w:val="00AF196C"/>
    <w:rsid w:val="00AF46F2"/>
    <w:rsid w:val="00B303FC"/>
    <w:rsid w:val="00B432EE"/>
    <w:rsid w:val="00B546A5"/>
    <w:rsid w:val="00B8152F"/>
    <w:rsid w:val="00B87FD7"/>
    <w:rsid w:val="00B91F8B"/>
    <w:rsid w:val="00B96717"/>
    <w:rsid w:val="00BA530F"/>
    <w:rsid w:val="00BB1A46"/>
    <w:rsid w:val="00BB24A0"/>
    <w:rsid w:val="00BD7D73"/>
    <w:rsid w:val="00BE0A90"/>
    <w:rsid w:val="00BE0FE1"/>
    <w:rsid w:val="00BE5C08"/>
    <w:rsid w:val="00BF296B"/>
    <w:rsid w:val="00BF2A3B"/>
    <w:rsid w:val="00BF608C"/>
    <w:rsid w:val="00BF63F5"/>
    <w:rsid w:val="00C01518"/>
    <w:rsid w:val="00C05368"/>
    <w:rsid w:val="00C07EC4"/>
    <w:rsid w:val="00C112D9"/>
    <w:rsid w:val="00C17B82"/>
    <w:rsid w:val="00C34C28"/>
    <w:rsid w:val="00C85E8E"/>
    <w:rsid w:val="00C86D87"/>
    <w:rsid w:val="00CA26F9"/>
    <w:rsid w:val="00CA7191"/>
    <w:rsid w:val="00CD7216"/>
    <w:rsid w:val="00CF2143"/>
    <w:rsid w:val="00D0439A"/>
    <w:rsid w:val="00D13A76"/>
    <w:rsid w:val="00D35981"/>
    <w:rsid w:val="00D621A9"/>
    <w:rsid w:val="00D621B7"/>
    <w:rsid w:val="00D66550"/>
    <w:rsid w:val="00D73CE2"/>
    <w:rsid w:val="00D7734B"/>
    <w:rsid w:val="00D8403C"/>
    <w:rsid w:val="00D902A0"/>
    <w:rsid w:val="00DA22C7"/>
    <w:rsid w:val="00DA2534"/>
    <w:rsid w:val="00DE58A1"/>
    <w:rsid w:val="00E00A8D"/>
    <w:rsid w:val="00E00B49"/>
    <w:rsid w:val="00E14725"/>
    <w:rsid w:val="00E250A9"/>
    <w:rsid w:val="00E250BC"/>
    <w:rsid w:val="00E357A6"/>
    <w:rsid w:val="00E44F48"/>
    <w:rsid w:val="00E5174A"/>
    <w:rsid w:val="00E555D6"/>
    <w:rsid w:val="00E8232F"/>
    <w:rsid w:val="00E83E0A"/>
    <w:rsid w:val="00EA258B"/>
    <w:rsid w:val="00EC2D40"/>
    <w:rsid w:val="00EC6EDC"/>
    <w:rsid w:val="00EC71B8"/>
    <w:rsid w:val="00ED13BC"/>
    <w:rsid w:val="00F0696F"/>
    <w:rsid w:val="00F411B0"/>
    <w:rsid w:val="00F43FFE"/>
    <w:rsid w:val="00F610C6"/>
    <w:rsid w:val="00F6482B"/>
    <w:rsid w:val="00F75F27"/>
    <w:rsid w:val="00F808F1"/>
    <w:rsid w:val="00F93E17"/>
    <w:rsid w:val="00FA701D"/>
    <w:rsid w:val="00FE0A2C"/>
    <w:rsid w:val="00FE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043A7"/>
  <w15:chartTrackingRefBased/>
  <w15:docId w15:val="{F302F16D-05EF-4E50-9C26-915C2665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4">
    <w:name w:val="heading 4"/>
    <w:basedOn w:val="Normal"/>
    <w:next w:val="Normal"/>
    <w:link w:val="Heading4Char"/>
    <w:uiPriority w:val="9"/>
    <w:unhideWhenUsed/>
    <w:qFormat/>
    <w:rsid w:val="002373F9"/>
    <w:pPr>
      <w:keepNext/>
      <w:keepLines/>
      <w:widowControl/>
      <w:autoSpaceDE/>
      <w:autoSpaceDN/>
      <w:adjustRightInd/>
      <w:spacing w:before="40"/>
      <w:outlineLvl w:val="3"/>
    </w:pPr>
    <w:rPr>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506A"/>
    <w:pPr>
      <w:ind w:left="720"/>
    </w:pPr>
    <w:rPr>
      <w:sz w:val="24"/>
      <w:szCs w:val="24"/>
    </w:rPr>
  </w:style>
  <w:style w:type="character" w:customStyle="1" w:styleId="BodyTextIndentChar">
    <w:name w:val="Body Text Indent Char"/>
    <w:link w:val="BodyTextIndent"/>
    <w:rsid w:val="0066506A"/>
    <w:rPr>
      <w:rFonts w:ascii="Times New Roman" w:hAnsi="Times New Roman"/>
      <w:sz w:val="24"/>
      <w:szCs w:val="24"/>
    </w:rPr>
  </w:style>
  <w:style w:type="paragraph" w:styleId="BalloonText">
    <w:name w:val="Balloon Text"/>
    <w:basedOn w:val="Normal"/>
    <w:link w:val="BalloonTextChar"/>
    <w:rsid w:val="001C1920"/>
    <w:rPr>
      <w:rFonts w:ascii="Tahoma" w:hAnsi="Tahoma" w:cs="Tahoma"/>
      <w:sz w:val="16"/>
      <w:szCs w:val="16"/>
    </w:rPr>
  </w:style>
  <w:style w:type="character" w:customStyle="1" w:styleId="BalloonTextChar">
    <w:name w:val="Balloon Text Char"/>
    <w:link w:val="BalloonText"/>
    <w:rsid w:val="001C1920"/>
    <w:rPr>
      <w:rFonts w:ascii="Tahoma" w:hAnsi="Tahoma" w:cs="Tahoma"/>
      <w:sz w:val="16"/>
      <w:szCs w:val="16"/>
    </w:rPr>
  </w:style>
  <w:style w:type="character" w:styleId="Hyperlink">
    <w:name w:val="Hyperlink"/>
    <w:uiPriority w:val="99"/>
    <w:unhideWhenUsed/>
    <w:rsid w:val="0017054F"/>
    <w:rPr>
      <w:strike w:val="0"/>
      <w:dstrike w:val="0"/>
      <w:color w:val="0000FF"/>
      <w:u w:val="single"/>
      <w:effect w:val="none"/>
    </w:rPr>
  </w:style>
  <w:style w:type="character" w:customStyle="1" w:styleId="Heading4Char">
    <w:name w:val="Heading 4 Char"/>
    <w:link w:val="Heading4"/>
    <w:uiPriority w:val="9"/>
    <w:rsid w:val="002373F9"/>
    <w:rPr>
      <w:rFonts w:ascii="Times New Roman" w:hAnsi="Times New Roman"/>
      <w:b/>
      <w:iCs/>
      <w:sz w:val="24"/>
      <w:szCs w:val="24"/>
    </w:rPr>
  </w:style>
  <w:style w:type="character" w:styleId="Strong">
    <w:name w:val="Strong"/>
    <w:uiPriority w:val="22"/>
    <w:qFormat/>
    <w:rsid w:val="002373F9"/>
    <w:rPr>
      <w:b/>
      <w:bCs/>
    </w:rPr>
  </w:style>
  <w:style w:type="character" w:styleId="CommentReference">
    <w:name w:val="annotation reference"/>
    <w:rsid w:val="00E555D6"/>
    <w:rPr>
      <w:sz w:val="16"/>
      <w:szCs w:val="16"/>
    </w:rPr>
  </w:style>
  <w:style w:type="paragraph" w:styleId="CommentText">
    <w:name w:val="annotation text"/>
    <w:basedOn w:val="Normal"/>
    <w:link w:val="CommentTextChar"/>
    <w:rsid w:val="00E555D6"/>
  </w:style>
  <w:style w:type="character" w:customStyle="1" w:styleId="CommentTextChar">
    <w:name w:val="Comment Text Char"/>
    <w:link w:val="CommentText"/>
    <w:rsid w:val="00E555D6"/>
    <w:rPr>
      <w:rFonts w:ascii="Times New Roman" w:hAnsi="Times New Roman"/>
    </w:rPr>
  </w:style>
  <w:style w:type="paragraph" w:styleId="CommentSubject">
    <w:name w:val="annotation subject"/>
    <w:basedOn w:val="CommentText"/>
    <w:next w:val="CommentText"/>
    <w:link w:val="CommentSubjectChar"/>
    <w:rsid w:val="00E555D6"/>
    <w:rPr>
      <w:b/>
      <w:bCs/>
    </w:rPr>
  </w:style>
  <w:style w:type="character" w:customStyle="1" w:styleId="CommentSubjectChar">
    <w:name w:val="Comment Subject Char"/>
    <w:link w:val="CommentSubject"/>
    <w:rsid w:val="00E555D6"/>
    <w:rPr>
      <w:rFonts w:ascii="Times New Roman" w:hAnsi="Times New Roman"/>
      <w:b/>
      <w:bCs/>
    </w:rPr>
  </w:style>
  <w:style w:type="paragraph" w:customStyle="1" w:styleId="Level1">
    <w:name w:val="Level 1"/>
    <w:basedOn w:val="Normal"/>
    <w:rsid w:val="00E555D6"/>
    <w:pPr>
      <w:ind w:left="2160" w:hanging="720"/>
    </w:pPr>
    <w:rPr>
      <w:sz w:val="24"/>
      <w:szCs w:val="24"/>
    </w:rPr>
  </w:style>
  <w:style w:type="paragraph" w:styleId="ListParagraph">
    <w:name w:val="List Paragraph"/>
    <w:basedOn w:val="Normal"/>
    <w:uiPriority w:val="34"/>
    <w:qFormat/>
    <w:rsid w:val="00E555D6"/>
    <w:pPr>
      <w:ind w:left="720"/>
      <w:contextualSpacing/>
    </w:pPr>
    <w:rPr>
      <w:sz w:val="24"/>
      <w:szCs w:val="24"/>
    </w:rPr>
  </w:style>
  <w:style w:type="character" w:styleId="FollowedHyperlink">
    <w:name w:val="FollowedHyperlink"/>
    <w:rsid w:val="00A366C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3996-2887-436D-B7BB-5A9EA057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young006</dc:creator>
  <cp:keywords/>
  <cp:lastModifiedBy>Thomas J Smith (CENSUS/EMD FED)</cp:lastModifiedBy>
  <cp:revision>3</cp:revision>
  <cp:lastPrinted>2015-08-05T13:09:00Z</cp:lastPrinted>
  <dcterms:created xsi:type="dcterms:W3CDTF">2021-04-22T12:23:00Z</dcterms:created>
  <dcterms:modified xsi:type="dcterms:W3CDTF">2021-04-28T19:58:00Z</dcterms:modified>
</cp:coreProperties>
</file>