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14:paraId="73A16725" w14:textId="77777777">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AE15E3" w:rsidP="006B4940" w:rsidRDefault="005E0A0F" w14:paraId="11FEF6DF" w14:textId="77777777">
      <w:pPr>
        <w:pStyle w:val="NormalWeb"/>
        <w:contextualSpacing/>
        <w:rPr>
          <w:u w:val="single"/>
        </w:rPr>
      </w:pPr>
      <w:bookmarkStart w:name="cs32" w:id="1"/>
      <w:bookmarkEnd w:id="0"/>
      <w:r>
        <w:t xml:space="preserve">B.  </w:t>
      </w:r>
      <w:r>
        <w:rPr>
          <w:u w:val="single"/>
        </w:rPr>
        <w:t>COLLECTIONS OF INFORMATION EMPLOYING STATISTICAL METHODS</w:t>
      </w:r>
      <w:bookmarkEnd w:id="1"/>
    </w:p>
    <w:p w:rsidR="006B4940" w:rsidP="00AE15E3" w:rsidRDefault="006B4940" w14:paraId="3C1002D7" w14:textId="77777777">
      <w:pPr>
        <w:pStyle w:val="NormalWeb"/>
        <w:ind w:firstLine="475"/>
        <w:contextualSpacing/>
      </w:pPr>
    </w:p>
    <w:p w:rsidR="005E0A0F" w:rsidP="006B4940" w:rsidRDefault="005E0A0F" w14:paraId="4D49B95D" w14:textId="77777777">
      <w:pPr>
        <w:pStyle w:val="NormalWeb"/>
        <w:spacing w:line="288" w:lineRule="atLeast"/>
        <w:ind w:firstLine="360"/>
      </w:pPr>
      <w:r>
        <w:t xml:space="preserve">1.  </w:t>
      </w:r>
      <w:r>
        <w:rPr>
          <w:u w:val="single"/>
        </w:rPr>
        <w:t>Description of the Activity</w:t>
      </w:r>
    </w:p>
    <w:p w:rsidRPr="00F26D01" w:rsidR="005E0A0F" w:rsidP="006B4940" w:rsidRDefault="003F22D1" w14:paraId="2058F4A9" w14:textId="77777777">
      <w:pPr>
        <w:pStyle w:val="ListParagraph"/>
        <w:widowControl w:val="0"/>
        <w:numPr>
          <w:ilvl w:val="0"/>
          <w:numId w:val="2"/>
        </w:numPr>
        <w:autoSpaceDE w:val="0"/>
        <w:autoSpaceDN w:val="0"/>
        <w:adjustRightInd w:val="0"/>
        <w:spacing w:after="0" w:line="288" w:lineRule="atLeast"/>
        <w:ind w:left="1080" w:right="80" w:hanging="450"/>
        <w:rPr>
          <w:rFonts w:ascii="Times New Roman" w:hAnsi="Times New Roman" w:cs="Times New Roman"/>
          <w:sz w:val="24"/>
          <w:szCs w:val="24"/>
        </w:rPr>
      </w:pPr>
      <w:r w:rsidRPr="0054260B">
        <w:rPr>
          <w:rFonts w:ascii="Times New Roman" w:hAnsi="Times New Roman" w:cs="Times New Roman"/>
          <w:sz w:val="24"/>
          <w:szCs w:val="24"/>
        </w:rPr>
        <w:t xml:space="preserve">Although the collection of information does not require </w:t>
      </w:r>
      <w:r w:rsidRPr="0054260B" w:rsidR="006022CC">
        <w:rPr>
          <w:rFonts w:ascii="Times New Roman" w:hAnsi="Times New Roman" w:cs="Times New Roman"/>
          <w:sz w:val="24"/>
          <w:szCs w:val="24"/>
        </w:rPr>
        <w:t xml:space="preserve">advanced </w:t>
      </w:r>
      <w:r w:rsidRPr="0054260B">
        <w:rPr>
          <w:rFonts w:ascii="Times New Roman" w:hAnsi="Times New Roman" w:cs="Times New Roman"/>
          <w:sz w:val="24"/>
          <w:szCs w:val="24"/>
        </w:rPr>
        <w:t xml:space="preserve">statistical sampling methods, the following information is being provided.  The </w:t>
      </w:r>
      <w:r w:rsidRPr="0054260B" w:rsidR="005E0A0F">
        <w:rPr>
          <w:rFonts w:ascii="Times New Roman" w:hAnsi="Times New Roman" w:cs="Times New Roman"/>
          <w:sz w:val="24"/>
          <w:szCs w:val="24"/>
        </w:rPr>
        <w:t xml:space="preserve">potential respondent universe </w:t>
      </w:r>
      <w:r w:rsidRPr="0054260B">
        <w:rPr>
          <w:rFonts w:ascii="Times New Roman" w:hAnsi="Times New Roman" w:cs="Times New Roman"/>
          <w:sz w:val="24"/>
          <w:szCs w:val="24"/>
        </w:rPr>
        <w:t xml:space="preserve">is any person </w:t>
      </w:r>
      <w:r w:rsidRPr="0054260B" w:rsidR="007D532E">
        <w:rPr>
          <w:rFonts w:ascii="Times New Roman" w:hAnsi="Times New Roman" w:cs="Times New Roman"/>
          <w:sz w:val="24"/>
          <w:szCs w:val="24"/>
        </w:rPr>
        <w:t xml:space="preserve">or entity </w:t>
      </w:r>
      <w:r w:rsidRPr="0054260B">
        <w:rPr>
          <w:rFonts w:ascii="Times New Roman" w:hAnsi="Times New Roman" w:cs="Times New Roman"/>
          <w:sz w:val="24"/>
          <w:szCs w:val="24"/>
        </w:rPr>
        <w:t xml:space="preserve">that receives a Department of the Army, Section 10 of the Rivers and </w:t>
      </w:r>
      <w:r w:rsidRPr="0054260B" w:rsidR="006E3E2F">
        <w:rPr>
          <w:rFonts w:ascii="Times New Roman" w:hAnsi="Times New Roman" w:cs="Times New Roman"/>
          <w:sz w:val="24"/>
          <w:szCs w:val="24"/>
        </w:rPr>
        <w:t>Harbors</w:t>
      </w:r>
      <w:r w:rsidRPr="0054260B">
        <w:rPr>
          <w:rFonts w:ascii="Times New Roman" w:hAnsi="Times New Roman" w:cs="Times New Roman"/>
          <w:sz w:val="24"/>
          <w:szCs w:val="24"/>
        </w:rPr>
        <w:t xml:space="preserve"> Act or Section 404 if the Clean Water Act </w:t>
      </w:r>
      <w:r w:rsidRPr="0054260B" w:rsidR="003075FC">
        <w:rPr>
          <w:rFonts w:ascii="Times New Roman" w:hAnsi="Times New Roman" w:cs="Times New Roman"/>
          <w:sz w:val="24"/>
          <w:szCs w:val="24"/>
        </w:rPr>
        <w:t>permits</w:t>
      </w:r>
      <w:r w:rsidRPr="0054260B">
        <w:rPr>
          <w:rFonts w:ascii="Times New Roman" w:hAnsi="Times New Roman" w:cs="Times New Roman"/>
          <w:sz w:val="24"/>
          <w:szCs w:val="24"/>
        </w:rPr>
        <w:t xml:space="preserve"> authorization.  </w:t>
      </w:r>
      <w:r w:rsidRPr="0054260B" w:rsidR="006022CC">
        <w:rPr>
          <w:rFonts w:ascii="Times New Roman" w:hAnsi="Times New Roman" w:cs="Times New Roman"/>
          <w:sz w:val="24"/>
          <w:szCs w:val="24"/>
        </w:rPr>
        <w:t xml:space="preserve">As </w:t>
      </w:r>
      <w:r w:rsidRPr="0054260B" w:rsidR="007D532E">
        <w:rPr>
          <w:rFonts w:ascii="Times New Roman" w:hAnsi="Times New Roman" w:cs="Times New Roman"/>
          <w:sz w:val="24"/>
          <w:szCs w:val="24"/>
        </w:rPr>
        <w:t xml:space="preserve">an example, </w:t>
      </w:r>
      <w:r w:rsidRPr="0054260B" w:rsidR="006022CC">
        <w:rPr>
          <w:rFonts w:ascii="Times New Roman" w:hAnsi="Times New Roman" w:cs="Times New Roman"/>
          <w:sz w:val="24"/>
          <w:szCs w:val="24"/>
        </w:rPr>
        <w:t>i</w:t>
      </w:r>
      <w:r w:rsidRPr="0054260B">
        <w:rPr>
          <w:rFonts w:ascii="Times New Roman" w:hAnsi="Times New Roman" w:cs="Times New Roman"/>
          <w:sz w:val="24"/>
          <w:szCs w:val="24"/>
        </w:rPr>
        <w:t xml:space="preserve">ncluded in the </w:t>
      </w:r>
      <w:r w:rsidRPr="0054260B" w:rsidR="006E44A0">
        <w:rPr>
          <w:rFonts w:ascii="Times New Roman" w:hAnsi="Times New Roman" w:cs="Times New Roman"/>
          <w:sz w:val="24"/>
          <w:szCs w:val="24"/>
        </w:rPr>
        <w:t xml:space="preserve">permit </w:t>
      </w:r>
      <w:r w:rsidRPr="0054260B">
        <w:rPr>
          <w:rFonts w:ascii="Times New Roman" w:hAnsi="Times New Roman" w:cs="Times New Roman"/>
          <w:sz w:val="24"/>
          <w:szCs w:val="24"/>
        </w:rPr>
        <w:t xml:space="preserve">packet </w:t>
      </w:r>
      <w:r w:rsidRPr="0054260B" w:rsidR="006E44A0">
        <w:rPr>
          <w:rFonts w:ascii="Times New Roman" w:hAnsi="Times New Roman" w:cs="Times New Roman"/>
          <w:sz w:val="24"/>
          <w:szCs w:val="24"/>
        </w:rPr>
        <w:t xml:space="preserve">sent to applicants </w:t>
      </w:r>
      <w:r w:rsidR="00F773E2">
        <w:rPr>
          <w:rFonts w:ascii="Times New Roman" w:hAnsi="Times New Roman" w:cs="Times New Roman"/>
          <w:sz w:val="24"/>
          <w:szCs w:val="24"/>
        </w:rPr>
        <w:t>is a request to fi</w:t>
      </w:r>
      <w:r w:rsidRPr="0054260B">
        <w:rPr>
          <w:rFonts w:ascii="Times New Roman" w:hAnsi="Times New Roman" w:cs="Times New Roman"/>
          <w:sz w:val="24"/>
          <w:szCs w:val="24"/>
        </w:rPr>
        <w:t xml:space="preserve">ll out a 100% voluntary </w:t>
      </w:r>
      <w:r w:rsidRPr="0054260B" w:rsidR="006E44A0">
        <w:rPr>
          <w:rFonts w:ascii="Times New Roman" w:hAnsi="Times New Roman" w:cs="Times New Roman"/>
          <w:sz w:val="24"/>
          <w:szCs w:val="24"/>
        </w:rPr>
        <w:t xml:space="preserve">online </w:t>
      </w:r>
      <w:r w:rsidRPr="0054260B">
        <w:rPr>
          <w:rFonts w:ascii="Times New Roman" w:hAnsi="Times New Roman" w:cs="Times New Roman"/>
          <w:sz w:val="24"/>
          <w:szCs w:val="24"/>
        </w:rPr>
        <w:t xml:space="preserve">customer service survey.  </w:t>
      </w:r>
      <w:r w:rsidRPr="0054260B" w:rsidR="006E3E2F">
        <w:rPr>
          <w:rFonts w:ascii="Times New Roman" w:hAnsi="Times New Roman" w:cs="Times New Roman"/>
          <w:sz w:val="24"/>
          <w:szCs w:val="24"/>
        </w:rPr>
        <w:t xml:space="preserve">The majority of </w:t>
      </w:r>
      <w:r w:rsidRPr="0054260B" w:rsidR="003066BF">
        <w:rPr>
          <w:rFonts w:ascii="Times New Roman" w:hAnsi="Times New Roman" w:cs="Times New Roman"/>
          <w:sz w:val="24"/>
          <w:szCs w:val="24"/>
        </w:rPr>
        <w:t>applicants</w:t>
      </w:r>
      <w:r w:rsidRPr="0054260B" w:rsidR="006E3E2F">
        <w:rPr>
          <w:rFonts w:ascii="Times New Roman" w:hAnsi="Times New Roman" w:cs="Times New Roman"/>
          <w:sz w:val="24"/>
          <w:szCs w:val="24"/>
        </w:rPr>
        <w:t xml:space="preserve"> do not submit a survey.  The results of the submitted </w:t>
      </w:r>
      <w:r w:rsidRPr="0054260B" w:rsidR="006022CC">
        <w:rPr>
          <w:rFonts w:ascii="Times New Roman" w:hAnsi="Times New Roman" w:cs="Times New Roman"/>
          <w:sz w:val="24"/>
          <w:szCs w:val="24"/>
        </w:rPr>
        <w:t xml:space="preserve">surveys </w:t>
      </w:r>
      <w:r w:rsidRPr="0054260B" w:rsidR="006E3E2F">
        <w:rPr>
          <w:rFonts w:ascii="Times New Roman" w:hAnsi="Times New Roman" w:cs="Times New Roman"/>
          <w:sz w:val="24"/>
          <w:szCs w:val="24"/>
        </w:rPr>
        <w:t xml:space="preserve">are compiled and provided to those offices that received a response.    </w:t>
      </w:r>
      <w:r w:rsidRPr="0054260B" w:rsidR="009F6202">
        <w:rPr>
          <w:rFonts w:ascii="Times New Roman" w:hAnsi="Times New Roman" w:cs="Times New Roman"/>
          <w:sz w:val="24"/>
          <w:szCs w:val="24"/>
        </w:rPr>
        <w:t>This information may be used to inform any needed changes to existing practices in Corps district</w:t>
      </w:r>
      <w:r w:rsidRPr="0054260B" w:rsidR="008B4A4F">
        <w:rPr>
          <w:rFonts w:ascii="Times New Roman" w:hAnsi="Times New Roman" w:cs="Times New Roman"/>
          <w:sz w:val="24"/>
          <w:szCs w:val="24"/>
        </w:rPr>
        <w:t>s</w:t>
      </w:r>
      <w:r w:rsidRPr="0054260B" w:rsidR="009F6202">
        <w:rPr>
          <w:rFonts w:ascii="Times New Roman" w:hAnsi="Times New Roman" w:cs="Times New Roman"/>
          <w:sz w:val="24"/>
          <w:szCs w:val="24"/>
        </w:rPr>
        <w:t xml:space="preserve"> or field offices. </w:t>
      </w:r>
      <w:r w:rsidRPr="0054260B" w:rsidR="0054260B">
        <w:rPr>
          <w:rFonts w:ascii="Times New Roman" w:hAnsi="Times New Roman" w:cs="Times New Roman"/>
          <w:sz w:val="24"/>
          <w:szCs w:val="24"/>
        </w:rPr>
        <w:t>The data collection instrument was analyzed and minimized for responses burden, while maximizing data quality. The questionnaire includes only ite</w:t>
      </w:r>
      <w:r w:rsidRPr="00F773E2" w:rsidR="0054260B">
        <w:rPr>
          <w:rFonts w:ascii="Times New Roman" w:hAnsi="Times New Roman" w:cs="Times New Roman"/>
          <w:spacing w:val="-2"/>
          <w:sz w:val="24"/>
          <w:szCs w:val="24"/>
        </w:rPr>
        <w:t>m</w:t>
      </w:r>
      <w:r w:rsidRPr="0054260B" w:rsidR="0054260B">
        <w:rPr>
          <w:rFonts w:ascii="Times New Roman" w:hAnsi="Times New Roman" w:cs="Times New Roman"/>
          <w:sz w:val="24"/>
          <w:szCs w:val="24"/>
        </w:rPr>
        <w:t xml:space="preserve">s that have been shown to be </w:t>
      </w:r>
      <w:r w:rsidR="003A62AE">
        <w:rPr>
          <w:rFonts w:ascii="Times New Roman" w:hAnsi="Times New Roman" w:cs="Times New Roman"/>
          <w:sz w:val="24"/>
          <w:szCs w:val="24"/>
        </w:rPr>
        <w:t>reported</w:t>
      </w:r>
      <w:r w:rsidRPr="0054260B" w:rsidR="0054260B">
        <w:rPr>
          <w:rFonts w:ascii="Times New Roman" w:hAnsi="Times New Roman" w:cs="Times New Roman"/>
          <w:sz w:val="24"/>
          <w:szCs w:val="24"/>
        </w:rPr>
        <w:t xml:space="preserve"> in previous </w:t>
      </w:r>
      <w:r w:rsidR="003A62AE">
        <w:rPr>
          <w:rFonts w:ascii="Times New Roman" w:hAnsi="Times New Roman" w:cs="Times New Roman"/>
          <w:sz w:val="24"/>
          <w:szCs w:val="24"/>
        </w:rPr>
        <w:t>submittals</w:t>
      </w:r>
      <w:r w:rsidRPr="0054260B" w:rsidR="0054260B">
        <w:rPr>
          <w:rFonts w:ascii="Times New Roman" w:hAnsi="Times New Roman" w:cs="Times New Roman"/>
          <w:sz w:val="24"/>
          <w:szCs w:val="24"/>
        </w:rPr>
        <w:t>.</w:t>
      </w:r>
      <w:r w:rsidR="0054260B">
        <w:t xml:space="preserve"> </w:t>
      </w:r>
      <w:r w:rsidR="00F26D01">
        <w:t xml:space="preserve">  </w:t>
      </w:r>
      <w:r w:rsidRPr="00F26D01" w:rsidR="00F26D01">
        <w:rPr>
          <w:rFonts w:ascii="Times New Roman" w:hAnsi="Times New Roman" w:cs="Times New Roman"/>
          <w:sz w:val="24"/>
          <w:szCs w:val="24"/>
        </w:rPr>
        <w:t>Trend</w:t>
      </w:r>
      <w:r w:rsidR="00F26D01">
        <w:rPr>
          <w:rFonts w:ascii="Times New Roman" w:hAnsi="Times New Roman" w:cs="Times New Roman"/>
          <w:sz w:val="24"/>
          <w:szCs w:val="24"/>
        </w:rPr>
        <w:t xml:space="preserve">s may be observable </w:t>
      </w:r>
      <w:r w:rsidRPr="00F26D01" w:rsidR="00F26D01">
        <w:rPr>
          <w:rFonts w:ascii="Times New Roman" w:hAnsi="Times New Roman" w:cs="Times New Roman"/>
          <w:sz w:val="24"/>
          <w:szCs w:val="24"/>
        </w:rPr>
        <w:t>by the districts</w:t>
      </w:r>
      <w:r w:rsidR="00F26D01">
        <w:rPr>
          <w:rFonts w:ascii="Times New Roman" w:hAnsi="Times New Roman" w:cs="Times New Roman"/>
          <w:sz w:val="24"/>
          <w:szCs w:val="24"/>
        </w:rPr>
        <w:t xml:space="preserve"> who utilize the information.  </w:t>
      </w:r>
    </w:p>
    <w:p w:rsidR="005E0A0F" w:rsidP="005E0A0F" w:rsidRDefault="005E0A0F" w14:paraId="0FAEC300" w14:textId="77777777">
      <w:pPr>
        <w:pStyle w:val="NormalWeb"/>
        <w:spacing w:line="288" w:lineRule="atLeast"/>
        <w:ind w:firstLine="900"/>
      </w:pPr>
      <w:r>
        <w:t xml:space="preserve">2.  </w:t>
      </w:r>
      <w:r>
        <w:rPr>
          <w:u w:val="single"/>
        </w:rPr>
        <w:t>Procedures for the Collection of Information</w:t>
      </w:r>
    </w:p>
    <w:p w:rsidR="005E0A0F" w:rsidP="006B4940" w:rsidRDefault="005E0A0F" w14:paraId="3E7B950B" w14:textId="77777777">
      <w:pPr>
        <w:pStyle w:val="NormalWeb"/>
        <w:spacing w:line="288" w:lineRule="atLeast"/>
        <w:ind w:firstLine="1080"/>
      </w:pPr>
      <w:r>
        <w:t>Describe any of the following if they are used in the collection of information:</w:t>
      </w:r>
    </w:p>
    <w:p w:rsidRPr="00DF2FE5" w:rsidR="00DF2FE5" w:rsidP="006B4940" w:rsidRDefault="005E0A0F" w14:paraId="261189C2" w14:textId="77777777">
      <w:pPr>
        <w:ind w:left="1080" w:firstLine="180"/>
      </w:pPr>
      <w:r>
        <w:t xml:space="preserve">a.  </w:t>
      </w:r>
      <w:r w:rsidR="006B4940">
        <w:t xml:space="preserve"> </w:t>
      </w:r>
      <w:r w:rsidR="006E3E2F">
        <w:t>The total of all responses are averaged together</w:t>
      </w:r>
      <w:r w:rsidR="006022CC">
        <w:rPr>
          <w:u w:val="single"/>
        </w:rPr>
        <w:t xml:space="preserve"> </w:t>
      </w:r>
      <w:r w:rsidR="006022CC">
        <w:t>(</w:t>
      </w:r>
      <w:r w:rsidRPr="006022CC" w:rsidR="006022CC">
        <w:rPr>
          <w:rStyle w:val="mw-headline"/>
          <w:u w:val="single"/>
        </w:rPr>
        <w:t>arithmetic mean</w:t>
      </w:r>
      <w:r w:rsidR="006022CC">
        <w:rPr>
          <w:rStyle w:val="mw-headline"/>
        </w:rPr>
        <w:t>)</w:t>
      </w:r>
      <w:r w:rsidR="006E3E2F">
        <w:t xml:space="preserve"> for </w:t>
      </w:r>
      <w:r w:rsidR="007D532E">
        <w:t xml:space="preserve">the </w:t>
      </w:r>
      <w:r w:rsidR="006E3E2F">
        <w:t xml:space="preserve">question </w:t>
      </w:r>
      <w:r w:rsidR="007D532E">
        <w:t xml:space="preserve">- </w:t>
      </w:r>
      <w:r w:rsidR="006E3E2F">
        <w:t>What is your OVERALL rating of the level of service provided by the Corps of Engineers Regulatory Program?</w:t>
      </w:r>
      <w:r w:rsidR="006F708E">
        <w:t xml:space="preserve">  </w:t>
      </w:r>
      <w:r w:rsidRPr="00DF2FE5" w:rsidR="00DF2FE5">
        <w:t>Referring back to the concept of performan</w:t>
      </w:r>
      <w:r w:rsidR="00DF2FE5">
        <w:t>ce management and the goal of 80%</w:t>
      </w:r>
      <w:r w:rsidRPr="00DF2FE5" w:rsidR="00DF2FE5">
        <w:t xml:space="preserve"> on the 100-point converted scale, successful service is defined by research of satisfaction and its relationship to customer loyalty. The </w:t>
      </w:r>
      <w:r w:rsidR="00341408">
        <w:t>successful zone</w:t>
      </w:r>
      <w:r w:rsidR="00DF2FE5">
        <w:t xml:space="preserve"> is achieved at 4</w:t>
      </w:r>
      <w:r w:rsidR="00D600FE">
        <w:t>.</w:t>
      </w:r>
      <w:r w:rsidR="005B0047">
        <w:t>3</w:t>
      </w:r>
      <w:r w:rsidR="002D1F38">
        <w:t xml:space="preserve"> on the 5</w:t>
      </w:r>
      <w:r w:rsidR="00DF2FE5">
        <w:t xml:space="preserve">-point scale (or </w:t>
      </w:r>
      <w:r w:rsidR="005B0047">
        <w:t>86</w:t>
      </w:r>
      <w:r w:rsidR="00DF2FE5">
        <w:t>%</w:t>
      </w:r>
      <w:r w:rsidRPr="00DF2FE5" w:rsidR="00DF2FE5">
        <w:t xml:space="preserve"> on the converted scale).</w:t>
      </w:r>
    </w:p>
    <w:p w:rsidR="00DF2FE5" w:rsidP="006F708E" w:rsidRDefault="00DF2FE5" w14:paraId="09DEAB40" w14:textId="77777777"/>
    <w:p w:rsidR="006F708E" w:rsidP="006B4940" w:rsidRDefault="00F26D01" w14:paraId="3E5C6C93" w14:textId="77777777">
      <w:pPr>
        <w:ind w:left="1080"/>
      </w:pPr>
      <w:r>
        <w:t xml:space="preserve">Overall, </w:t>
      </w:r>
      <w:r w:rsidR="00F07D0B">
        <w:t>most</w:t>
      </w:r>
      <w:r w:rsidR="00330BC4">
        <w:t xml:space="preserve"> reported </w:t>
      </w:r>
      <w:r>
        <w:t xml:space="preserve">a positive </w:t>
      </w:r>
      <w:r w:rsidR="00330BC4">
        <w:t xml:space="preserve">experience response from our customer satisfaction metric which indicated a very useful monitoring process. </w:t>
      </w:r>
      <w:r w:rsidR="00417647">
        <w:t>Customer satisfaction is defined as "the number of customers, or percentage of total customers</w:t>
      </w:r>
      <w:r w:rsidR="006B4940">
        <w:t>” that provide responses to the survey requesting information related to their experience working with Corps staff through the permit process</w:t>
      </w:r>
      <w:r w:rsidR="007C5B0C">
        <w:t xml:space="preserve">.  </w:t>
      </w:r>
      <w:r w:rsidR="00417647">
        <w:t xml:space="preserve"> </w:t>
      </w:r>
    </w:p>
    <w:p w:rsidR="006F708E" w:rsidP="006F708E" w:rsidRDefault="006F708E" w14:paraId="7ABE1153" w14:textId="77777777"/>
    <w:p w:rsidRPr="00F26D01" w:rsidR="006F708E" w:rsidP="006B4940" w:rsidRDefault="006F708E" w14:paraId="68AB99C2" w14:textId="77777777">
      <w:pPr>
        <w:pStyle w:val="PlainText"/>
        <w:ind w:left="1080"/>
        <w:rPr>
          <w:rFonts w:ascii="Times New Roman" w:hAnsi="Times New Roman" w:eastAsia="Times New Roman" w:cs="Times New Roman"/>
          <w:sz w:val="24"/>
          <w:szCs w:val="24"/>
        </w:rPr>
      </w:pPr>
      <w:r w:rsidRPr="00F26D01">
        <w:rPr>
          <w:rFonts w:ascii="Times New Roman" w:hAnsi="Times New Roman" w:eastAsia="Times New Roman" w:cs="Times New Roman"/>
          <w:sz w:val="24"/>
          <w:szCs w:val="24"/>
        </w:rPr>
        <w:t>On occasion</w:t>
      </w:r>
      <w:r w:rsidR="00AC53C7">
        <w:rPr>
          <w:rFonts w:ascii="Times New Roman" w:hAnsi="Times New Roman" w:eastAsia="Times New Roman" w:cs="Times New Roman"/>
          <w:sz w:val="24"/>
          <w:szCs w:val="24"/>
        </w:rPr>
        <w:t>,</w:t>
      </w:r>
      <w:r w:rsidRPr="00F26D01">
        <w:rPr>
          <w:rFonts w:ascii="Times New Roman" w:hAnsi="Times New Roman" w:eastAsia="Times New Roman" w:cs="Times New Roman"/>
          <w:sz w:val="24"/>
          <w:szCs w:val="24"/>
        </w:rPr>
        <w:t xml:space="preserve"> </w:t>
      </w:r>
      <w:r w:rsidR="00F26D01">
        <w:rPr>
          <w:rFonts w:ascii="Times New Roman" w:hAnsi="Times New Roman" w:eastAsia="Times New Roman" w:cs="Times New Roman"/>
          <w:sz w:val="24"/>
          <w:szCs w:val="24"/>
        </w:rPr>
        <w:t xml:space="preserve">a district may </w:t>
      </w:r>
      <w:r w:rsidRPr="00F26D01">
        <w:rPr>
          <w:rFonts w:ascii="Times New Roman" w:hAnsi="Times New Roman" w:eastAsia="Times New Roman" w:cs="Times New Roman"/>
          <w:sz w:val="24"/>
          <w:szCs w:val="24"/>
        </w:rPr>
        <w:t xml:space="preserve">share </w:t>
      </w:r>
      <w:r w:rsidR="00F26D01">
        <w:rPr>
          <w:rFonts w:ascii="Times New Roman" w:hAnsi="Times New Roman" w:eastAsia="Times New Roman" w:cs="Times New Roman"/>
          <w:sz w:val="24"/>
          <w:szCs w:val="24"/>
        </w:rPr>
        <w:t xml:space="preserve">information </w:t>
      </w:r>
      <w:r w:rsidRPr="00F26D01">
        <w:rPr>
          <w:rFonts w:ascii="Times New Roman" w:hAnsi="Times New Roman" w:eastAsia="Times New Roman" w:cs="Times New Roman"/>
          <w:sz w:val="24"/>
          <w:szCs w:val="24"/>
        </w:rPr>
        <w:t xml:space="preserve">with customers </w:t>
      </w:r>
      <w:r w:rsidR="005C6433">
        <w:rPr>
          <w:rFonts w:ascii="Times New Roman" w:hAnsi="Times New Roman" w:eastAsia="Times New Roman" w:cs="Times New Roman"/>
          <w:sz w:val="24"/>
          <w:szCs w:val="24"/>
        </w:rPr>
        <w:t xml:space="preserve">related to </w:t>
      </w:r>
      <w:r w:rsidRPr="00F26D01">
        <w:rPr>
          <w:rFonts w:ascii="Times New Roman" w:hAnsi="Times New Roman" w:eastAsia="Times New Roman" w:cs="Times New Roman"/>
          <w:sz w:val="24"/>
          <w:szCs w:val="24"/>
        </w:rPr>
        <w:t xml:space="preserve">our performance.  For instance, </w:t>
      </w:r>
      <w:r w:rsidRPr="00F26D01" w:rsidR="00E00C62">
        <w:rPr>
          <w:rFonts w:ascii="Times New Roman" w:hAnsi="Times New Roman" w:eastAsia="Times New Roman" w:cs="Times New Roman"/>
          <w:sz w:val="24"/>
          <w:szCs w:val="24"/>
        </w:rPr>
        <w:t>some district</w:t>
      </w:r>
      <w:r w:rsidR="00341408">
        <w:rPr>
          <w:rFonts w:ascii="Times New Roman" w:hAnsi="Times New Roman" w:eastAsia="Times New Roman" w:cs="Times New Roman"/>
          <w:sz w:val="24"/>
          <w:szCs w:val="24"/>
        </w:rPr>
        <w:t>s</w:t>
      </w:r>
      <w:r w:rsidRPr="00F26D01" w:rsidR="00E00C62">
        <w:rPr>
          <w:rFonts w:ascii="Times New Roman" w:hAnsi="Times New Roman" w:eastAsia="Times New Roman" w:cs="Times New Roman"/>
          <w:sz w:val="24"/>
          <w:szCs w:val="24"/>
        </w:rPr>
        <w:t xml:space="preserve"> w</w:t>
      </w:r>
      <w:r w:rsidRPr="00F26D01">
        <w:rPr>
          <w:rFonts w:ascii="Times New Roman" w:hAnsi="Times New Roman" w:eastAsia="Times New Roman" w:cs="Times New Roman"/>
          <w:sz w:val="24"/>
          <w:szCs w:val="24"/>
        </w:rPr>
        <w:t>ill host a Regulatory Program Workshop every quarter</w:t>
      </w:r>
      <w:r w:rsidR="005C6433">
        <w:rPr>
          <w:rFonts w:ascii="Times New Roman" w:hAnsi="Times New Roman" w:eastAsia="Times New Roman" w:cs="Times New Roman"/>
          <w:sz w:val="24"/>
          <w:szCs w:val="24"/>
        </w:rPr>
        <w:t>,</w:t>
      </w:r>
      <w:r w:rsidRPr="00F26D01">
        <w:rPr>
          <w:rFonts w:ascii="Times New Roman" w:hAnsi="Times New Roman" w:eastAsia="Times New Roman" w:cs="Times New Roman"/>
          <w:sz w:val="24"/>
          <w:szCs w:val="24"/>
        </w:rPr>
        <w:t xml:space="preserve"> </w:t>
      </w:r>
      <w:r w:rsidR="00341408">
        <w:rPr>
          <w:rFonts w:ascii="Times New Roman" w:hAnsi="Times New Roman" w:eastAsia="Times New Roman" w:cs="Times New Roman"/>
          <w:sz w:val="24"/>
          <w:szCs w:val="24"/>
        </w:rPr>
        <w:t xml:space="preserve">usually attended by </w:t>
      </w:r>
      <w:r w:rsidRPr="00F26D01">
        <w:rPr>
          <w:rFonts w:ascii="Times New Roman" w:hAnsi="Times New Roman" w:eastAsia="Times New Roman" w:cs="Times New Roman"/>
          <w:sz w:val="24"/>
          <w:szCs w:val="24"/>
        </w:rPr>
        <w:t xml:space="preserve">50-70 </w:t>
      </w:r>
      <w:r w:rsidR="005C6433">
        <w:rPr>
          <w:rFonts w:ascii="Times New Roman" w:hAnsi="Times New Roman" w:eastAsia="Times New Roman" w:cs="Times New Roman"/>
          <w:sz w:val="24"/>
          <w:szCs w:val="24"/>
        </w:rPr>
        <w:t>individuals</w:t>
      </w:r>
      <w:r w:rsidRPr="00F26D01">
        <w:rPr>
          <w:rFonts w:ascii="Times New Roman" w:hAnsi="Times New Roman" w:eastAsia="Times New Roman" w:cs="Times New Roman"/>
          <w:sz w:val="24"/>
          <w:szCs w:val="24"/>
        </w:rPr>
        <w:t xml:space="preserve">.  Part of the workshop is a report out to customers on how </w:t>
      </w:r>
      <w:r w:rsidR="00341408">
        <w:rPr>
          <w:rFonts w:ascii="Times New Roman" w:hAnsi="Times New Roman" w:eastAsia="Times New Roman" w:cs="Times New Roman"/>
          <w:sz w:val="24"/>
          <w:szCs w:val="24"/>
        </w:rPr>
        <w:t xml:space="preserve">the district is </w:t>
      </w:r>
      <w:r w:rsidRPr="00F26D01">
        <w:rPr>
          <w:rFonts w:ascii="Times New Roman" w:hAnsi="Times New Roman" w:eastAsia="Times New Roman" w:cs="Times New Roman"/>
          <w:sz w:val="24"/>
          <w:szCs w:val="24"/>
        </w:rPr>
        <w:t>doing</w:t>
      </w:r>
      <w:r w:rsidR="00341408">
        <w:rPr>
          <w:rFonts w:ascii="Times New Roman" w:hAnsi="Times New Roman" w:eastAsia="Times New Roman" w:cs="Times New Roman"/>
          <w:sz w:val="24"/>
          <w:szCs w:val="24"/>
        </w:rPr>
        <w:t>, as well as other topic of interest</w:t>
      </w:r>
    </w:p>
    <w:p w:rsidR="006F708E" w:rsidP="006F708E" w:rsidRDefault="006F708E" w14:paraId="1A368404" w14:textId="77777777"/>
    <w:p w:rsidR="005C6433" w:rsidRDefault="005C6433" w14:paraId="38734D71" w14:textId="77777777">
      <w:r>
        <w:br w:type="page"/>
      </w:r>
    </w:p>
    <w:p w:rsidRPr="00F26D01" w:rsidR="006B4940" w:rsidP="006F708E" w:rsidRDefault="006B4940" w14:paraId="3A6EC689" w14:textId="77777777"/>
    <w:p w:rsidR="005E0A0F" w:rsidP="005E0A0F" w:rsidRDefault="005E0A0F" w14:paraId="46C3517B" w14:textId="77777777">
      <w:pPr>
        <w:pStyle w:val="NormalWeb"/>
        <w:spacing w:line="288" w:lineRule="atLeast"/>
        <w:ind w:firstLine="900"/>
      </w:pPr>
      <w:r>
        <w:t xml:space="preserve">3.  </w:t>
      </w:r>
      <w:r>
        <w:rPr>
          <w:u w:val="single"/>
        </w:rPr>
        <w:t>Maximization of Response Rates, Non-response, and Reliability</w:t>
      </w:r>
    </w:p>
    <w:p w:rsidR="006F708E" w:rsidP="006B4940" w:rsidRDefault="006E3E2F" w14:paraId="4E19C21C" w14:textId="77777777">
      <w:pPr>
        <w:ind w:left="900" w:firstLine="270"/>
        <w:rPr>
          <w:color w:val="000000" w:themeColor="text1"/>
        </w:rPr>
      </w:pPr>
      <w:r>
        <w:t xml:space="preserve">Since this </w:t>
      </w:r>
      <w:r w:rsidR="0091247F">
        <w:t xml:space="preserve">survey </w:t>
      </w:r>
      <w:r>
        <w:t xml:space="preserve">is voluntary, the Corps does encourage, but does not mandate use of the customer service survey.  </w:t>
      </w:r>
      <w:r w:rsidR="00AE15E3">
        <w:t>Some</w:t>
      </w:r>
      <w:r w:rsidR="00545652">
        <w:t xml:space="preserve"> districts include the survey URL</w:t>
      </w:r>
      <w:r w:rsidR="00AE15E3">
        <w:t xml:space="preserve"> in the signature line of emails</w:t>
      </w:r>
      <w:r w:rsidR="00695706">
        <w:t xml:space="preserve">, correspondence </w:t>
      </w:r>
      <w:r w:rsidR="00AE15E3">
        <w:t xml:space="preserve">and post a link to their survey on their websites.  </w:t>
      </w:r>
      <w:r w:rsidRPr="00CC4B6E" w:rsidR="006F708E">
        <w:t xml:space="preserve">As the Corps is cognizant of the need to minimize burdens on small businesses as well as the public in general, the number of questions has purposely been kept small.  </w:t>
      </w:r>
      <w:r w:rsidRPr="006F708E" w:rsidR="006F708E">
        <w:rPr>
          <w:color w:val="000000" w:themeColor="text1"/>
        </w:rPr>
        <w:t xml:space="preserve">The data collection instrument was minimized </w:t>
      </w:r>
      <w:r w:rsidR="00695706">
        <w:rPr>
          <w:color w:val="000000" w:themeColor="text1"/>
        </w:rPr>
        <w:t xml:space="preserve">this year </w:t>
      </w:r>
      <w:r w:rsidRPr="006F708E" w:rsidR="006F708E">
        <w:rPr>
          <w:color w:val="000000" w:themeColor="text1"/>
        </w:rPr>
        <w:t>for respondent burden, while maximizing data quality.  The following strategies were used to achieve these goals:</w:t>
      </w:r>
    </w:p>
    <w:p w:rsidRPr="006F708E" w:rsidR="00341408" w:rsidP="006F708E" w:rsidRDefault="00341408" w14:paraId="4D3891A0" w14:textId="77777777">
      <w:pPr>
        <w:rPr>
          <w:color w:val="000000" w:themeColor="text1"/>
        </w:rPr>
      </w:pPr>
    </w:p>
    <w:p w:rsidRPr="00341408" w:rsidR="006F708E" w:rsidP="006B4940" w:rsidRDefault="006F708E" w14:paraId="0E377EB8" w14:textId="77777777">
      <w:pPr>
        <w:pStyle w:val="ListParagraph"/>
        <w:numPr>
          <w:ilvl w:val="0"/>
          <w:numId w:val="1"/>
        </w:numPr>
        <w:ind w:firstLine="180"/>
        <w:rPr>
          <w:rFonts w:ascii="Times New Roman" w:hAnsi="Times New Roman" w:cs="Times New Roman"/>
          <w:color w:val="000000" w:themeColor="text1"/>
          <w:sz w:val="24"/>
          <w:szCs w:val="24"/>
        </w:rPr>
      </w:pPr>
      <w:r w:rsidRPr="00341408">
        <w:rPr>
          <w:rFonts w:ascii="Times New Roman" w:hAnsi="Times New Roman" w:cs="Times New Roman"/>
          <w:color w:val="000000" w:themeColor="text1"/>
          <w:sz w:val="24"/>
          <w:szCs w:val="24"/>
        </w:rPr>
        <w:t>Questions are clearly written.</w:t>
      </w:r>
    </w:p>
    <w:p w:rsidRPr="00341408" w:rsidR="006F708E" w:rsidP="006B4940" w:rsidRDefault="006F708E" w14:paraId="02051949" w14:textId="77777777">
      <w:pPr>
        <w:pStyle w:val="ListParagraph"/>
        <w:numPr>
          <w:ilvl w:val="0"/>
          <w:numId w:val="1"/>
        </w:numPr>
        <w:ind w:firstLine="180"/>
        <w:rPr>
          <w:rFonts w:ascii="Times New Roman" w:hAnsi="Times New Roman" w:cs="Times New Roman"/>
          <w:color w:val="000000" w:themeColor="text1"/>
          <w:sz w:val="24"/>
          <w:szCs w:val="24"/>
        </w:rPr>
      </w:pPr>
      <w:r w:rsidRPr="00341408">
        <w:rPr>
          <w:rFonts w:ascii="Times New Roman" w:hAnsi="Times New Roman" w:cs="Times New Roman"/>
          <w:color w:val="000000" w:themeColor="text1"/>
          <w:sz w:val="24"/>
          <w:szCs w:val="24"/>
        </w:rPr>
        <w:t>The questionnaire is of reasonable length;</w:t>
      </w:r>
    </w:p>
    <w:p w:rsidRPr="00341408" w:rsidR="006F708E" w:rsidP="006B4940" w:rsidRDefault="006F708E" w14:paraId="18A7C117" w14:textId="77777777">
      <w:pPr>
        <w:pStyle w:val="ListParagraph"/>
        <w:numPr>
          <w:ilvl w:val="0"/>
          <w:numId w:val="1"/>
        </w:numPr>
        <w:ind w:firstLine="180"/>
        <w:rPr>
          <w:rFonts w:ascii="Times New Roman" w:hAnsi="Times New Roman" w:cs="Times New Roman"/>
          <w:color w:val="000000" w:themeColor="text1"/>
          <w:sz w:val="24"/>
          <w:szCs w:val="24"/>
        </w:rPr>
      </w:pPr>
      <w:r w:rsidRPr="00341408">
        <w:rPr>
          <w:rFonts w:ascii="Times New Roman" w:hAnsi="Times New Roman" w:cs="Times New Roman"/>
          <w:color w:val="000000" w:themeColor="text1"/>
          <w:sz w:val="24"/>
          <w:szCs w:val="24"/>
        </w:rPr>
        <w:t xml:space="preserve">The questionnaire includes only items that have been shown to be successful in previous analyses and ease in navigation. </w:t>
      </w:r>
    </w:p>
    <w:p w:rsidR="005E0A0F" w:rsidP="006B4940" w:rsidRDefault="00B955D1" w14:paraId="76A75257" w14:textId="30F57A4E">
      <w:pPr>
        <w:ind w:left="900" w:firstLine="270"/>
      </w:pPr>
      <w:r>
        <w:t>T</w:t>
      </w:r>
      <w:r w:rsidR="00AE15E3">
        <w:t xml:space="preserve">he Corps </w:t>
      </w:r>
      <w:r w:rsidR="006B4940">
        <w:t xml:space="preserve">has worked </w:t>
      </w:r>
      <w:r w:rsidR="00AE15E3">
        <w:t>to better automate and</w:t>
      </w:r>
      <w:r w:rsidR="00341408">
        <w:t xml:space="preserve"> has</w:t>
      </w:r>
      <w:r w:rsidR="00AE15E3">
        <w:t xml:space="preserve"> streamline</w:t>
      </w:r>
      <w:r w:rsidR="00341408">
        <w:t>d</w:t>
      </w:r>
      <w:r w:rsidR="00AE15E3">
        <w:t xml:space="preserve"> the survey so that is takes less time to complete</w:t>
      </w:r>
      <w:r w:rsidR="008E4089">
        <w:t xml:space="preserve">. </w:t>
      </w:r>
      <w:r w:rsidR="003939D9">
        <w:t>In 2017, q</w:t>
      </w:r>
      <w:r w:rsidR="008E4089">
        <w:t>uestions that received few or no responses were eliminated</w:t>
      </w:r>
      <w:r w:rsidR="003939D9">
        <w:t>,</w:t>
      </w:r>
      <w:r w:rsidR="008E4089">
        <w:t xml:space="preserve"> and the form was reduced from 14 questions to </w:t>
      </w:r>
      <w:r w:rsidR="003939D9">
        <w:t>9</w:t>
      </w:r>
      <w:r w:rsidR="005C6433">
        <w:t xml:space="preserve">. A few questions remain that provide </w:t>
      </w:r>
      <w:r w:rsidR="008E4089">
        <w:t xml:space="preserve">information </w:t>
      </w:r>
      <w:r w:rsidR="005C6433">
        <w:t>on the type of respondents and whether respondents may be contacted</w:t>
      </w:r>
      <w:r w:rsidR="008E4089">
        <w:t xml:space="preserve">.  </w:t>
      </w:r>
      <w:r w:rsidR="00AE15E3">
        <w:t xml:space="preserve"> The survey </w:t>
      </w:r>
      <w:r w:rsidR="008E4089">
        <w:t>is proposed to be</w:t>
      </w:r>
      <w:r w:rsidR="00AE15E3">
        <w:t xml:space="preserve"> included in a Reg App and a small screen rendering version </w:t>
      </w:r>
      <w:r w:rsidR="008E4089">
        <w:t>may</w:t>
      </w:r>
      <w:r w:rsidR="00AE15E3">
        <w:t xml:space="preserve"> be created to allow those access the site with smart phones to more easily view and complete the survey.  </w:t>
      </w:r>
      <w:bookmarkStart w:name="_GoBack" w:id="2"/>
      <w:bookmarkEnd w:id="2"/>
      <w:r w:rsidR="00341408">
        <w:t xml:space="preserve">Staff could follow-up with repeat applicants that have not responded to the survey to determine their overall satisfaction with their experience. </w:t>
      </w:r>
    </w:p>
    <w:p w:rsidR="005E0A0F" w:rsidP="005E0A0F" w:rsidRDefault="005E0A0F" w14:paraId="0C0ED349" w14:textId="77777777">
      <w:pPr>
        <w:pStyle w:val="NormalWeb"/>
        <w:spacing w:line="288" w:lineRule="atLeast"/>
        <w:ind w:firstLine="900"/>
      </w:pPr>
      <w:r>
        <w:t xml:space="preserve">4.  </w:t>
      </w:r>
      <w:r>
        <w:rPr>
          <w:u w:val="single"/>
        </w:rPr>
        <w:t>Tests of Procedures</w:t>
      </w:r>
    </w:p>
    <w:p w:rsidR="00BF24DA" w:rsidP="008E4089" w:rsidRDefault="006E3E2F" w14:paraId="2FCC5EC7" w14:textId="77777777">
      <w:pPr>
        <w:pStyle w:val="NormalWeb"/>
        <w:spacing w:line="288" w:lineRule="atLeast"/>
        <w:ind w:left="900" w:firstLine="270"/>
      </w:pPr>
      <w:r>
        <w:t xml:space="preserve">No tests for procedures were performed.  </w:t>
      </w:r>
      <w:r w:rsidR="0091247F">
        <w:t>To improve the collection of instrument utility</w:t>
      </w:r>
      <w:r>
        <w:t xml:space="preserve">, clarification on the rating system </w:t>
      </w:r>
      <w:r w:rsidR="0091247F">
        <w:t xml:space="preserve">was </w:t>
      </w:r>
      <w:r>
        <w:t xml:space="preserve">provided to ensure applicants were selecting the correct response.  </w:t>
      </w:r>
    </w:p>
    <w:p w:rsidR="005E0A0F" w:rsidP="008E4089" w:rsidRDefault="005E0A0F" w14:paraId="4E5CC82A" w14:textId="77777777">
      <w:pPr>
        <w:ind w:firstLine="900"/>
      </w:pPr>
      <w:r>
        <w:t xml:space="preserve">5.  </w:t>
      </w:r>
      <w:r>
        <w:rPr>
          <w:u w:val="single"/>
        </w:rPr>
        <w:t>Statistical Consultation and Information Analysis</w:t>
      </w:r>
    </w:p>
    <w:p w:rsidR="005E0A0F" w:rsidP="008E4089" w:rsidRDefault="005E0A0F" w14:paraId="5877E539" w14:textId="77777777">
      <w:pPr>
        <w:pStyle w:val="NormalWeb"/>
        <w:spacing w:line="288" w:lineRule="atLeast"/>
        <w:ind w:left="900" w:firstLine="270"/>
      </w:pPr>
      <w:r>
        <w:t>a.</w:t>
      </w:r>
      <w:r w:rsidR="00A94AD6">
        <w:t> Provide</w:t>
      </w:r>
      <w:r>
        <w:t xml:space="preserve"> names and telephone number of individual(s) consulted on statistical aspects of the</w:t>
      </w:r>
      <w:r w:rsidR="006E3E2F">
        <w:t xml:space="preserve"> design – None </w:t>
      </w:r>
    </w:p>
    <w:p w:rsidRPr="00F92085" w:rsidR="00F1447C" w:rsidP="008E4089" w:rsidRDefault="005E0A0F" w14:paraId="0AA1A01D" w14:textId="77777777">
      <w:pPr>
        <w:ind w:left="900" w:firstLine="270"/>
      </w:pPr>
      <w:r>
        <w:t>b.</w:t>
      </w:r>
      <w:r w:rsidR="00A94AD6">
        <w:t> Provide</w:t>
      </w:r>
      <w:r>
        <w:t xml:space="preserve"> name and organization of person(s) who will actually collect and an</w:t>
      </w:r>
      <w:r w:rsidR="006E3E2F">
        <w:t xml:space="preserve">alyze </w:t>
      </w:r>
      <w:r w:rsidR="007D532E">
        <w:t xml:space="preserve">the collected information – Results are </w:t>
      </w:r>
      <w:r w:rsidR="006E3E2F">
        <w:t>obtained from the Corps website</w:t>
      </w:r>
      <w:r w:rsidR="007D532E">
        <w:t xml:space="preserve">, in an excel format. </w:t>
      </w:r>
      <w:r w:rsidR="00BF24DA">
        <w:t xml:space="preserve">This requires a login and password.  </w:t>
      </w:r>
      <w:r w:rsidR="007D532E">
        <w:t>Responses are then provided to districts</w:t>
      </w:r>
      <w:r w:rsidR="00BF24DA">
        <w:t>, via email</w:t>
      </w:r>
      <w:r w:rsidR="007D532E">
        <w:t xml:space="preserve"> on a monthly basis. </w:t>
      </w:r>
      <w:r w:rsidR="006E3E2F">
        <w:t xml:space="preserve">  </w:t>
      </w:r>
      <w:r w:rsidR="00BF24DA">
        <w:t xml:space="preserve">In the spreadsheet, a column is provided for each question, the result (if entered) is displayed in that column. Some only fill out portions of the survey. NA is the result used for items that are not applicable to that particular applicant, a null result is provided when a question was not answered.  Headquarters </w:t>
      </w:r>
      <w:r w:rsidR="008E4089">
        <w:t>receives</w:t>
      </w:r>
      <w:r w:rsidR="00BF24DA">
        <w:t xml:space="preserve"> monthly data, </w:t>
      </w:r>
      <w:r w:rsidR="008E4089">
        <w:t xml:space="preserve">district can note </w:t>
      </w:r>
      <w:r w:rsidR="00BF24DA">
        <w:t>hig</w:t>
      </w:r>
      <w:r w:rsidR="003066BF">
        <w:t xml:space="preserve">h and low scores, and </w:t>
      </w:r>
      <w:r w:rsidR="00BF24DA">
        <w:t xml:space="preserve">can use the information to note areas of strength/weakness for a particular office. </w:t>
      </w:r>
    </w:p>
    <w:sectPr w:rsidRPr="00F92085" w:rsidR="00F1447C" w:rsidSect="007D532E">
      <w:footerReference w:type="default" r:id="rId11"/>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9CE8D" w14:textId="77777777" w:rsidR="00077306" w:rsidRDefault="00077306" w:rsidP="00977A74">
      <w:r>
        <w:separator/>
      </w:r>
    </w:p>
  </w:endnote>
  <w:endnote w:type="continuationSeparator" w:id="0">
    <w:p w14:paraId="2F429050" w14:textId="77777777" w:rsidR="00077306" w:rsidRDefault="00077306"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9F84E" w14:textId="6F3001DB" w:rsidR="003A62AE" w:rsidRDefault="00EF6DDC">
    <w:pPr>
      <w:pStyle w:val="Footer"/>
      <w:jc w:val="center"/>
    </w:pPr>
    <w:r>
      <w:fldChar w:fldCharType="begin"/>
    </w:r>
    <w:r>
      <w:instrText xml:space="preserve"> PAGE   \* MERGEFORMAT </w:instrText>
    </w:r>
    <w:r>
      <w:fldChar w:fldCharType="separate"/>
    </w:r>
    <w:r w:rsidR="00ED7CFF">
      <w:rPr>
        <w:noProof/>
      </w:rPr>
      <w:t>1</w:t>
    </w:r>
    <w:r>
      <w:rPr>
        <w:noProof/>
      </w:rPr>
      <w:fldChar w:fldCharType="end"/>
    </w:r>
  </w:p>
  <w:p w14:paraId="48279BE1" w14:textId="77777777" w:rsidR="003A62AE" w:rsidRDefault="003A6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B24FD" w14:textId="77777777" w:rsidR="00077306" w:rsidRDefault="00077306" w:rsidP="00977A74">
      <w:r>
        <w:separator/>
      </w:r>
    </w:p>
  </w:footnote>
  <w:footnote w:type="continuationSeparator" w:id="0">
    <w:p w14:paraId="5A83467B" w14:textId="77777777" w:rsidR="00077306" w:rsidRDefault="00077306"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00E62"/>
    <w:multiLevelType w:val="hybridMultilevel"/>
    <w:tmpl w:val="E6027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C2CE6"/>
    <w:multiLevelType w:val="hybridMultilevel"/>
    <w:tmpl w:val="97AC293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328F6"/>
    <w:rsid w:val="00077306"/>
    <w:rsid w:val="000B385D"/>
    <w:rsid w:val="0011279F"/>
    <w:rsid w:val="00123EE9"/>
    <w:rsid w:val="001256DE"/>
    <w:rsid w:val="00164D36"/>
    <w:rsid w:val="00213BFD"/>
    <w:rsid w:val="002A54AA"/>
    <w:rsid w:val="002D1F38"/>
    <w:rsid w:val="0030008B"/>
    <w:rsid w:val="0030049D"/>
    <w:rsid w:val="003066BF"/>
    <w:rsid w:val="003075FC"/>
    <w:rsid w:val="00330BC4"/>
    <w:rsid w:val="00332DB2"/>
    <w:rsid w:val="00341408"/>
    <w:rsid w:val="00385C28"/>
    <w:rsid w:val="003939D9"/>
    <w:rsid w:val="003A62AE"/>
    <w:rsid w:val="003B78DE"/>
    <w:rsid w:val="003E0CBF"/>
    <w:rsid w:val="003F22D1"/>
    <w:rsid w:val="003F3575"/>
    <w:rsid w:val="004029ED"/>
    <w:rsid w:val="00417647"/>
    <w:rsid w:val="0045578C"/>
    <w:rsid w:val="004E3F06"/>
    <w:rsid w:val="0051094E"/>
    <w:rsid w:val="0054032D"/>
    <w:rsid w:val="0054260B"/>
    <w:rsid w:val="00545652"/>
    <w:rsid w:val="0055641C"/>
    <w:rsid w:val="005B0047"/>
    <w:rsid w:val="005B0EB3"/>
    <w:rsid w:val="005C6433"/>
    <w:rsid w:val="005E0A0F"/>
    <w:rsid w:val="006022CC"/>
    <w:rsid w:val="00654BBD"/>
    <w:rsid w:val="00695706"/>
    <w:rsid w:val="006B2B17"/>
    <w:rsid w:val="006B4940"/>
    <w:rsid w:val="006D13B4"/>
    <w:rsid w:val="006D5413"/>
    <w:rsid w:val="006E3E2F"/>
    <w:rsid w:val="006E44A0"/>
    <w:rsid w:val="006F3F40"/>
    <w:rsid w:val="006F708E"/>
    <w:rsid w:val="00753E67"/>
    <w:rsid w:val="00793225"/>
    <w:rsid w:val="007A74BB"/>
    <w:rsid w:val="007B1D7F"/>
    <w:rsid w:val="007C5B0C"/>
    <w:rsid w:val="007D532E"/>
    <w:rsid w:val="00807B77"/>
    <w:rsid w:val="008B4A4F"/>
    <w:rsid w:val="008E3F94"/>
    <w:rsid w:val="008E4089"/>
    <w:rsid w:val="008F73BD"/>
    <w:rsid w:val="009021A3"/>
    <w:rsid w:val="0091247F"/>
    <w:rsid w:val="00977A74"/>
    <w:rsid w:val="009E1AAE"/>
    <w:rsid w:val="009F0B30"/>
    <w:rsid w:val="009F6202"/>
    <w:rsid w:val="00A60A0F"/>
    <w:rsid w:val="00A93CBF"/>
    <w:rsid w:val="00A94AD6"/>
    <w:rsid w:val="00AC53C7"/>
    <w:rsid w:val="00AE15E3"/>
    <w:rsid w:val="00AE2747"/>
    <w:rsid w:val="00B40FCC"/>
    <w:rsid w:val="00B955D1"/>
    <w:rsid w:val="00BF24DA"/>
    <w:rsid w:val="00BF5455"/>
    <w:rsid w:val="00C34D08"/>
    <w:rsid w:val="00C53FA6"/>
    <w:rsid w:val="00C656BA"/>
    <w:rsid w:val="00C66D8C"/>
    <w:rsid w:val="00D34B86"/>
    <w:rsid w:val="00D46148"/>
    <w:rsid w:val="00D600FE"/>
    <w:rsid w:val="00DF2FE5"/>
    <w:rsid w:val="00E00C62"/>
    <w:rsid w:val="00E64BFB"/>
    <w:rsid w:val="00EA1FFE"/>
    <w:rsid w:val="00ED7CFF"/>
    <w:rsid w:val="00EF6DDC"/>
    <w:rsid w:val="00F07D0B"/>
    <w:rsid w:val="00F1447C"/>
    <w:rsid w:val="00F24FDB"/>
    <w:rsid w:val="00F26D01"/>
    <w:rsid w:val="00F773E2"/>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2570"/>
  <w15:docId w15:val="{96B7E0E6-88ED-4593-8208-092677F8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basedOn w:val="DefaultParagraphFont"/>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basedOn w:val="DefaultParagraphFont"/>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szCs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b/>
      <w:bCs/>
    </w:rPr>
  </w:style>
  <w:style w:type="paragraph" w:styleId="BalloonText">
    <w:name w:val="Balloon Text"/>
    <w:basedOn w:val="Normal"/>
    <w:link w:val="BalloonTextChar"/>
    <w:uiPriority w:val="99"/>
    <w:semiHidden/>
    <w:unhideWhenUsed/>
    <w:rsid w:val="006022CC"/>
    <w:rPr>
      <w:rFonts w:ascii="Tahoma" w:hAnsi="Tahoma" w:cs="Tahoma"/>
      <w:sz w:val="16"/>
      <w:szCs w:val="16"/>
    </w:rPr>
  </w:style>
  <w:style w:type="character" w:customStyle="1" w:styleId="BalloonTextChar">
    <w:name w:val="Balloon Text Char"/>
    <w:basedOn w:val="DefaultParagraphFont"/>
    <w:link w:val="BalloonText"/>
    <w:uiPriority w:val="99"/>
    <w:semiHidden/>
    <w:rsid w:val="006022CC"/>
    <w:rPr>
      <w:rFonts w:ascii="Tahoma" w:eastAsia="Times New Roman" w:hAnsi="Tahoma" w:cs="Tahoma"/>
      <w:sz w:val="16"/>
      <w:szCs w:val="16"/>
    </w:rPr>
  </w:style>
  <w:style w:type="character" w:customStyle="1" w:styleId="mw-headline">
    <w:name w:val="mw-headline"/>
    <w:basedOn w:val="DefaultParagraphFont"/>
    <w:rsid w:val="006022CC"/>
  </w:style>
  <w:style w:type="character" w:styleId="Emphasis">
    <w:name w:val="Emphasis"/>
    <w:basedOn w:val="DefaultParagraphFont"/>
    <w:uiPriority w:val="20"/>
    <w:qFormat/>
    <w:rsid w:val="0091247F"/>
    <w:rPr>
      <w:b/>
      <w:bCs/>
      <w:i w:val="0"/>
      <w:iCs w:val="0"/>
    </w:rPr>
  </w:style>
  <w:style w:type="paragraph" w:styleId="ListParagraph">
    <w:name w:val="List Paragraph"/>
    <w:basedOn w:val="Normal"/>
    <w:uiPriority w:val="34"/>
    <w:qFormat/>
    <w:rsid w:val="006F708E"/>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708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F708E"/>
    <w:rPr>
      <w:rFonts w:ascii="Consolas" w:eastAsiaTheme="minorHAnsi" w:hAnsi="Consolas" w:cs="Consolas"/>
      <w:sz w:val="21"/>
      <w:szCs w:val="21"/>
    </w:rPr>
  </w:style>
  <w:style w:type="character" w:styleId="Hyperlink">
    <w:name w:val="Hyperlink"/>
    <w:basedOn w:val="DefaultParagraphFont"/>
    <w:uiPriority w:val="99"/>
    <w:semiHidden/>
    <w:unhideWhenUsed/>
    <w:rsid w:val="00417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_dlc_DocId xmlns="4f06cbb4-5319-44a1-b73c-03442379dfaa">TH3QXZ4CCXAT-18-1007</_dlc_DocId>
    <_dlc_DocIdUrl xmlns="4f06cbb4-5319-44a1-b73c-03442379dfaa">
      <Url>https://eitsdext.osd.mil/sites/dodiic/_layouts/DocIdRedir.aspx?ID=TH3QXZ4CCXAT-18-1007</Url>
      <Description>TH3QXZ4CCXAT-18-1007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5EECE-F7DC-46BD-8AD8-20D3555A961C}">
  <ds:schemaRefs>
    <ds:schemaRef ds:uri="http://schemas.microsoft.com/sharepoint/events"/>
  </ds:schemaRefs>
</ds:datastoreItem>
</file>

<file path=customXml/itemProps2.xml><?xml version="1.0" encoding="utf-8"?>
<ds:datastoreItem xmlns:ds="http://schemas.openxmlformats.org/officeDocument/2006/customXml" ds:itemID="{4F0722BB-DEF2-43AD-956A-9BDEE76A7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99A52-F26C-4066-87F7-3B962B8DCD63}">
  <ds:schemaRefs>
    <ds:schemaRef ds:uri="4f06cbb4-5319-44a1-b73c-03442379dfaa"/>
    <ds:schemaRef ds:uri="http://purl.org/dc/elements/1.1/"/>
    <ds:schemaRef ds:uri="http://schemas.microsoft.com/office/2006/metadata/properties"/>
    <ds:schemaRef ds:uri="http://purl.org/dc/terms/"/>
    <ds:schemaRef ds:uri="456AF0B4-47B6-441D-9D5F-F64341D14F8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1B286BA-E6E8-460B-976B-3A86CC58A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0710-0012 Supporting Statement B</vt:lpstr>
    </vt:vector>
  </TitlesOfParts>
  <Company>WHS</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0710-0012 Supporting Statement B</dc:title>
  <dc:creator>Patricia Toppings</dc:creator>
  <cp:lastModifiedBy>Schuff, Nicholas A CTR WHS ESD</cp:lastModifiedBy>
  <cp:revision>4</cp:revision>
  <cp:lastPrinted>2014-02-10T21:18:00Z</cp:lastPrinted>
  <dcterms:created xsi:type="dcterms:W3CDTF">2021-04-07T17:02:00Z</dcterms:created>
  <dcterms:modified xsi:type="dcterms:W3CDTF">2021-04-26T13:43:00Z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c30d6d18-ff67-4f52-8314-c70bbc40b33c</vt:lpwstr>
  </property>
</Properties>
</file>