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D5071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650B38" w:rsidRPr="00650B38">
        <w:t xml:space="preserve">0925-0648 </w:t>
      </w:r>
      <w:r w:rsidR="00650B38">
        <w:t xml:space="preserve">Exp. Date: </w:t>
      </w:r>
      <w:r w:rsidR="00650B38" w:rsidRPr="00D81988">
        <w:t>0</w:t>
      </w:r>
      <w:r w:rsidR="00D81988" w:rsidRPr="00D81988">
        <w:t>5</w:t>
      </w:r>
      <w:r w:rsidR="00650B38" w:rsidRPr="00D81988">
        <w:t>/31/20</w:t>
      </w:r>
      <w:r w:rsidR="00D81988" w:rsidRPr="00D81988">
        <w:t>21</w:t>
      </w:r>
      <w:r w:rsidRPr="00D81988">
        <w:rPr>
          <w:sz w:val="28"/>
        </w:rPr>
        <w:t>)</w:t>
      </w:r>
    </w:p>
    <w:p w14:paraId="2733CAE1" w14:textId="77777777" w:rsidR="00764429" w:rsidRDefault="00D8198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A877E3" wp14:editId="020C10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D0E46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>
        <w:t xml:space="preserve"> </w:t>
      </w:r>
    </w:p>
    <w:p w14:paraId="08FAECB0" w14:textId="77777777" w:rsidR="00764429" w:rsidRDefault="00764429">
      <w:r w:rsidRPr="00434E33">
        <w:rPr>
          <w:b/>
        </w:rPr>
        <w:t>TITLE OF INFORMATION COLLECTION:</w:t>
      </w:r>
      <w:r>
        <w:t xml:space="preserve">  </w:t>
      </w:r>
      <w:r w:rsidR="00A4369C">
        <w:t>N</w:t>
      </w:r>
      <w:r w:rsidR="000C21CB">
        <w:t>LM</w:t>
      </w:r>
      <w:r w:rsidR="00A4369C">
        <w:t xml:space="preserve"> </w:t>
      </w:r>
      <w:r w:rsidR="009C1419">
        <w:t>M</w:t>
      </w:r>
      <w:r w:rsidR="007460F2">
        <w:t xml:space="preserve">edlinePlus </w:t>
      </w:r>
      <w:r w:rsidR="009C3BEE">
        <w:t xml:space="preserve">Website </w:t>
      </w:r>
      <w:r w:rsidR="006E4F9A">
        <w:t xml:space="preserve">Usability </w:t>
      </w:r>
      <w:r w:rsidR="009C1419">
        <w:t>S</w:t>
      </w:r>
      <w:r w:rsidR="006E4F9A">
        <w:t>urvey</w:t>
      </w:r>
    </w:p>
    <w:p w14:paraId="1D56D256" w14:textId="77777777" w:rsidR="00764429" w:rsidRDefault="00764429"/>
    <w:p w14:paraId="26D00223" w14:textId="77777777" w:rsidR="00C8488C" w:rsidRDefault="00F15956" w:rsidP="007460F2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7460F2">
        <w:t>The purpose o</w:t>
      </w:r>
      <w:r w:rsidR="008550E3">
        <w:t xml:space="preserve">f this </w:t>
      </w:r>
      <w:r w:rsidR="002F485B">
        <w:t xml:space="preserve">National Library of Medicine (NLM) </w:t>
      </w:r>
      <w:r w:rsidR="0083208A">
        <w:t>survey</w:t>
      </w:r>
      <w:r w:rsidR="00EA218C">
        <w:t xml:space="preserve"> </w:t>
      </w:r>
      <w:r w:rsidR="0083208A">
        <w:t>i</w:t>
      </w:r>
      <w:r w:rsidR="008550E3">
        <w:t>s to</w:t>
      </w:r>
      <w:r w:rsidR="0083208A">
        <w:t xml:space="preserve"> gather qualitative</w:t>
      </w:r>
      <w:r w:rsidR="00505739">
        <w:t xml:space="preserve"> customer</w:t>
      </w:r>
      <w:r w:rsidR="0083208A">
        <w:t xml:space="preserve"> feedback from </w:t>
      </w:r>
      <w:r w:rsidR="002F485B">
        <w:t xml:space="preserve">users of </w:t>
      </w:r>
      <w:r w:rsidR="0025419B">
        <w:t>the</w:t>
      </w:r>
      <w:r w:rsidR="008550E3">
        <w:t xml:space="preserve"> NIH MedlinePlus Magazine </w:t>
      </w:r>
      <w:r w:rsidR="00BF316B">
        <w:t>Website</w:t>
      </w:r>
      <w:r w:rsidR="002F485B">
        <w:t>.</w:t>
      </w:r>
      <w:r w:rsidR="00074DAD">
        <w:t xml:space="preserve"> </w:t>
      </w:r>
      <w:r w:rsidR="00785DA6">
        <w:t xml:space="preserve">The </w:t>
      </w:r>
      <w:r w:rsidR="0025419B">
        <w:t xml:space="preserve">MedlinePlus Magazine </w:t>
      </w:r>
      <w:r w:rsidR="00074DAD">
        <w:t>present</w:t>
      </w:r>
      <w:r w:rsidR="00FE0DE4">
        <w:t xml:space="preserve">s </w:t>
      </w:r>
      <w:r w:rsidR="00074DAD">
        <w:t>citizens with the best in reliable, up-to-date he</w:t>
      </w:r>
      <w:r w:rsidR="00A714A5">
        <w:t>alth information and communicating</w:t>
      </w:r>
      <w:r w:rsidR="00074DAD">
        <w:t xml:space="preserve"> recent breakthroughs from NIH-supported research. </w:t>
      </w:r>
      <w:r w:rsidR="00FF603D">
        <w:t xml:space="preserve">NLM </w:t>
      </w:r>
      <w:r w:rsidR="00E47DEA">
        <w:t xml:space="preserve">will use the results of this study to </w:t>
      </w:r>
      <w:r w:rsidR="00FE0DE4">
        <w:t>improve and enhance the</w:t>
      </w:r>
      <w:r w:rsidR="00050F27">
        <w:t xml:space="preserve"> </w:t>
      </w:r>
      <w:r w:rsidR="00E164EB">
        <w:t>w</w:t>
      </w:r>
      <w:r w:rsidR="00050F27">
        <w:t>eb site</w:t>
      </w:r>
      <w:r w:rsidR="00E47DEA">
        <w:t>.</w:t>
      </w:r>
    </w:p>
    <w:p w14:paraId="14EECAD7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27E85095" w14:textId="77777777" w:rsidR="00434E33" w:rsidRPr="00163185" w:rsidRDefault="00434E33" w:rsidP="00163185">
      <w:r w:rsidRPr="00434E33">
        <w:rPr>
          <w:b/>
        </w:rPr>
        <w:t>DESCRIPTION OF RESPONDENTS</w:t>
      </w:r>
      <w:r>
        <w:t xml:space="preserve">: </w:t>
      </w:r>
      <w:r w:rsidR="00FE0DE4">
        <w:t>R</w:t>
      </w:r>
      <w:r w:rsidR="00AB2F6D">
        <w:t xml:space="preserve">espondents will be past and/or potential </w:t>
      </w:r>
      <w:r w:rsidR="003C4C22">
        <w:t>readers of NIH MedlinePlus Magazine online</w:t>
      </w:r>
      <w:r w:rsidR="00AB2F6D">
        <w:t>.</w:t>
      </w:r>
      <w:r w:rsidR="00E47DEA">
        <w:t xml:space="preserve"> </w:t>
      </w:r>
    </w:p>
    <w:p w14:paraId="166819A1" w14:textId="77777777" w:rsidR="00E26329" w:rsidRDefault="00E26329">
      <w:pPr>
        <w:rPr>
          <w:b/>
        </w:rPr>
      </w:pPr>
    </w:p>
    <w:p w14:paraId="32AC037D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0C0EAFA0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A743F1B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EE34CE">
        <w:rPr>
          <w:bCs/>
          <w:sz w:val="24"/>
        </w:rPr>
        <w:t xml:space="preserve"> </w:t>
      </w:r>
      <w:r w:rsidR="00113552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48A5A834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3A4CFC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</w:t>
      </w:r>
      <w:r w:rsidR="00BF316B">
        <w:rPr>
          <w:bCs/>
          <w:sz w:val="24"/>
        </w:rPr>
        <w:t>Web site</w:t>
      </w:r>
      <w:r w:rsidR="009239AA">
        <w:rPr>
          <w:bCs/>
          <w:sz w:val="24"/>
        </w:rPr>
        <w:t xml:space="preserve"> or Software</w:t>
      </w:r>
      <w:r w:rsidR="002E3D3B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14:paraId="1632B1FA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 w:rsidR="00113552">
        <w:rPr>
          <w:bCs/>
          <w:sz w:val="24"/>
        </w:rPr>
        <w:t xml:space="preserve"> 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31E28A8E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5AEA2F0B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651BA172" w14:textId="77777777" w:rsidR="00441434" w:rsidRDefault="00441434">
      <w:pPr>
        <w:rPr>
          <w:sz w:val="16"/>
          <w:szCs w:val="16"/>
        </w:rPr>
      </w:pPr>
    </w:p>
    <w:p w14:paraId="700D7431" w14:textId="77777777" w:rsidR="008101A5" w:rsidRPr="009C13B9" w:rsidRDefault="008101A5" w:rsidP="008101A5">
      <w:r>
        <w:t xml:space="preserve">I certify the following to be true: </w:t>
      </w:r>
    </w:p>
    <w:p w14:paraId="4F2F7D9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6BF1615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262F565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11040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04D45D0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200CEB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5408637D" w14:textId="77777777" w:rsidR="009C13B9" w:rsidRDefault="009C13B9" w:rsidP="009C13B9"/>
    <w:p w14:paraId="60DD94CA" w14:textId="77777777" w:rsidR="009C13B9" w:rsidRDefault="003A4CFC" w:rsidP="009C13B9">
      <w:r>
        <w:t xml:space="preserve">Name: </w:t>
      </w:r>
      <w:r w:rsidR="00D14BC1">
        <w:rPr>
          <w:u w:val="single"/>
        </w:rPr>
        <w:t>Melanie Huston</w:t>
      </w:r>
      <w:r w:rsidR="009C13B9">
        <w:t>_____________________________________</w:t>
      </w:r>
    </w:p>
    <w:p w14:paraId="2FA1F62E" w14:textId="77777777" w:rsidR="009C13B9" w:rsidRDefault="009C13B9" w:rsidP="009C13B9">
      <w:pPr>
        <w:pStyle w:val="ListParagraph"/>
        <w:ind w:left="360"/>
      </w:pPr>
    </w:p>
    <w:p w14:paraId="736E12A8" w14:textId="77777777" w:rsidR="00764429" w:rsidRDefault="00764429" w:rsidP="009C13B9"/>
    <w:p w14:paraId="60CEAFF7" w14:textId="77777777" w:rsidR="009C13B9" w:rsidRDefault="009C13B9" w:rsidP="009C13B9">
      <w:r>
        <w:t>To assist review, please provide answers to the following question:</w:t>
      </w:r>
    </w:p>
    <w:p w14:paraId="74417729" w14:textId="77777777" w:rsidR="009C13B9" w:rsidRDefault="009C13B9" w:rsidP="009C13B9">
      <w:pPr>
        <w:pStyle w:val="ListParagraph"/>
        <w:ind w:left="360"/>
      </w:pPr>
    </w:p>
    <w:p w14:paraId="0E855755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C742009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3A4CFC">
        <w:t>X</w:t>
      </w:r>
      <w:r w:rsidR="009239AA">
        <w:t xml:space="preserve">]  No </w:t>
      </w:r>
    </w:p>
    <w:p w14:paraId="7DFDD008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0D22D026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0B98046B" w14:textId="77777777" w:rsidR="00633F74" w:rsidRDefault="00633F74" w:rsidP="00633F74">
      <w:pPr>
        <w:pStyle w:val="ListParagraph"/>
        <w:ind w:left="360"/>
      </w:pPr>
    </w:p>
    <w:p w14:paraId="61EE42B4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0C81D853" w14:textId="77777777" w:rsidR="00C86E91" w:rsidRDefault="00C86E91" w:rsidP="00C86E91">
      <w:r>
        <w:t>Is an incentive (e.g., money or reimbursement of expenses, token of appreciation) provid</w:t>
      </w:r>
      <w:r w:rsidR="003A4CFC">
        <w:t xml:space="preserve">ed to participants?  [ </w:t>
      </w:r>
      <w:r w:rsidR="007460F2">
        <w:t xml:space="preserve"> ] Yes [</w:t>
      </w:r>
      <w:r w:rsidR="00D14BC1">
        <w:t xml:space="preserve"> X</w:t>
      </w:r>
      <w:r w:rsidR="007460F2">
        <w:t xml:space="preserve"> </w:t>
      </w:r>
      <w:r>
        <w:t xml:space="preserve">] No  </w:t>
      </w:r>
    </w:p>
    <w:p w14:paraId="6C548EF6" w14:textId="77777777" w:rsidR="00AB2F6D" w:rsidRDefault="00AB2F6D" w:rsidP="00C86E91"/>
    <w:p w14:paraId="02FD7705" w14:textId="77777777" w:rsidR="00F24CFC" w:rsidRDefault="00F24CFC">
      <w:pPr>
        <w:rPr>
          <w:b/>
        </w:rPr>
      </w:pPr>
    </w:p>
    <w:p w14:paraId="50CBB3D6" w14:textId="77777777" w:rsidR="005E714A" w:rsidRPr="00BC676D" w:rsidRDefault="003668D6" w:rsidP="00C86E91">
      <w:pPr>
        <w:rPr>
          <w:b/>
          <w:i/>
        </w:rPr>
      </w:pPr>
      <w:r>
        <w:rPr>
          <w:b/>
        </w:rPr>
        <w:lastRenderedPageBreak/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31BEFB5A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59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1742"/>
        <w:gridCol w:w="2254"/>
        <w:gridCol w:w="1449"/>
        <w:gridCol w:w="1383"/>
      </w:tblGrid>
      <w:tr w:rsidR="003668D6" w14:paraId="7C665DFC" w14:textId="77777777" w:rsidTr="00E133DC">
        <w:trPr>
          <w:trHeight w:val="249"/>
        </w:trPr>
        <w:tc>
          <w:tcPr>
            <w:tcW w:w="2767" w:type="dxa"/>
          </w:tcPr>
          <w:p w14:paraId="06BD77AD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742" w:type="dxa"/>
          </w:tcPr>
          <w:p w14:paraId="2DA4E25E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254" w:type="dxa"/>
          </w:tcPr>
          <w:p w14:paraId="298D04AB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449" w:type="dxa"/>
          </w:tcPr>
          <w:p w14:paraId="21F8E9C4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652CCF48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0318D726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383" w:type="dxa"/>
          </w:tcPr>
          <w:p w14:paraId="6B02860C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5ADD71DF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14:paraId="1907CF81" w14:textId="77777777" w:rsidTr="00E133DC">
        <w:trPr>
          <w:trHeight w:val="237"/>
        </w:trPr>
        <w:tc>
          <w:tcPr>
            <w:tcW w:w="2767" w:type="dxa"/>
          </w:tcPr>
          <w:p w14:paraId="7E3094EA" w14:textId="77777777" w:rsidR="003668D6" w:rsidRPr="00520C3E" w:rsidRDefault="00520C3E" w:rsidP="00843796">
            <w:r w:rsidRPr="00520C3E">
              <w:t>Individuals or Hous</w:t>
            </w:r>
            <w:r>
              <w:t>e</w:t>
            </w:r>
            <w:r w:rsidRPr="00520C3E">
              <w:t>holds</w:t>
            </w:r>
          </w:p>
        </w:tc>
        <w:tc>
          <w:tcPr>
            <w:tcW w:w="1742" w:type="dxa"/>
          </w:tcPr>
          <w:p w14:paraId="28CDC554" w14:textId="77777777" w:rsidR="003668D6" w:rsidRDefault="006238A3" w:rsidP="00102BC7">
            <w:r>
              <w:t xml:space="preserve">       </w:t>
            </w:r>
            <w:r w:rsidR="00163185">
              <w:t>1</w:t>
            </w:r>
            <w:r w:rsidR="00572984">
              <w:t>20</w:t>
            </w:r>
          </w:p>
        </w:tc>
        <w:tc>
          <w:tcPr>
            <w:tcW w:w="2254" w:type="dxa"/>
          </w:tcPr>
          <w:p w14:paraId="7917E5C7" w14:textId="77777777" w:rsidR="003668D6" w:rsidRDefault="006238A3" w:rsidP="00843796">
            <w:r>
              <w:t xml:space="preserve">      </w:t>
            </w:r>
            <w:r w:rsidR="00AA65D4">
              <w:t>1</w:t>
            </w:r>
          </w:p>
        </w:tc>
        <w:tc>
          <w:tcPr>
            <w:tcW w:w="1449" w:type="dxa"/>
          </w:tcPr>
          <w:p w14:paraId="24D70153" w14:textId="77777777" w:rsidR="003668D6" w:rsidRDefault="0022084C" w:rsidP="00843796">
            <w:r>
              <w:t>5</w:t>
            </w:r>
            <w:r w:rsidR="00163185">
              <w:t>/60</w:t>
            </w:r>
          </w:p>
        </w:tc>
        <w:tc>
          <w:tcPr>
            <w:tcW w:w="1383" w:type="dxa"/>
          </w:tcPr>
          <w:p w14:paraId="675A94B5" w14:textId="77777777" w:rsidR="003668D6" w:rsidRDefault="0046443E" w:rsidP="00102BC7">
            <w:r>
              <w:t xml:space="preserve"> </w:t>
            </w:r>
            <w:r w:rsidR="0022084C">
              <w:t>1</w:t>
            </w:r>
            <w:r w:rsidR="00572984">
              <w:t>0</w:t>
            </w:r>
            <w:r>
              <w:t xml:space="preserve"> </w:t>
            </w:r>
          </w:p>
        </w:tc>
      </w:tr>
      <w:tr w:rsidR="003668D6" w14:paraId="6FF77101" w14:textId="77777777" w:rsidTr="00E133DC">
        <w:trPr>
          <w:trHeight w:val="249"/>
        </w:trPr>
        <w:tc>
          <w:tcPr>
            <w:tcW w:w="2767" w:type="dxa"/>
          </w:tcPr>
          <w:p w14:paraId="5BB042FB" w14:textId="77777777" w:rsidR="003668D6" w:rsidRDefault="003668D6" w:rsidP="00843796"/>
        </w:tc>
        <w:tc>
          <w:tcPr>
            <w:tcW w:w="1742" w:type="dxa"/>
          </w:tcPr>
          <w:p w14:paraId="14067D17" w14:textId="77777777" w:rsidR="003668D6" w:rsidRDefault="003668D6" w:rsidP="00843796"/>
        </w:tc>
        <w:tc>
          <w:tcPr>
            <w:tcW w:w="2254" w:type="dxa"/>
          </w:tcPr>
          <w:p w14:paraId="57F99007" w14:textId="77777777" w:rsidR="003668D6" w:rsidRDefault="003668D6" w:rsidP="00843796"/>
        </w:tc>
        <w:tc>
          <w:tcPr>
            <w:tcW w:w="1449" w:type="dxa"/>
          </w:tcPr>
          <w:p w14:paraId="1C1750FC" w14:textId="77777777" w:rsidR="003668D6" w:rsidRDefault="003668D6" w:rsidP="00843796"/>
        </w:tc>
        <w:tc>
          <w:tcPr>
            <w:tcW w:w="1383" w:type="dxa"/>
          </w:tcPr>
          <w:p w14:paraId="458A915D" w14:textId="77777777" w:rsidR="003668D6" w:rsidRDefault="003668D6" w:rsidP="00843796"/>
        </w:tc>
      </w:tr>
      <w:tr w:rsidR="003668D6" w14:paraId="027D2618" w14:textId="77777777" w:rsidTr="00E133DC">
        <w:trPr>
          <w:trHeight w:val="263"/>
        </w:trPr>
        <w:tc>
          <w:tcPr>
            <w:tcW w:w="2767" w:type="dxa"/>
          </w:tcPr>
          <w:p w14:paraId="02B71380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742" w:type="dxa"/>
          </w:tcPr>
          <w:p w14:paraId="4473CAC6" w14:textId="77777777" w:rsidR="003668D6" w:rsidRPr="002D26E2" w:rsidRDefault="006238A3" w:rsidP="00843796">
            <w:pPr>
              <w:rPr>
                <w:b/>
              </w:rPr>
            </w:pPr>
            <w:r>
              <w:rPr>
                <w:b/>
              </w:rPr>
              <w:t xml:space="preserve">       120</w:t>
            </w:r>
          </w:p>
        </w:tc>
        <w:tc>
          <w:tcPr>
            <w:tcW w:w="2254" w:type="dxa"/>
          </w:tcPr>
          <w:p w14:paraId="2936ED64" w14:textId="77777777" w:rsidR="003668D6" w:rsidRDefault="006238A3" w:rsidP="00843796">
            <w:r>
              <w:t xml:space="preserve">     120</w:t>
            </w:r>
          </w:p>
        </w:tc>
        <w:tc>
          <w:tcPr>
            <w:tcW w:w="1449" w:type="dxa"/>
          </w:tcPr>
          <w:p w14:paraId="3B3DEF8B" w14:textId="77777777" w:rsidR="003668D6" w:rsidRDefault="003668D6" w:rsidP="00843796"/>
        </w:tc>
        <w:tc>
          <w:tcPr>
            <w:tcW w:w="1383" w:type="dxa"/>
          </w:tcPr>
          <w:p w14:paraId="521B75A5" w14:textId="5644C2CC" w:rsidR="003668D6" w:rsidRPr="002D26E2" w:rsidRDefault="0046443E" w:rsidP="00102BC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2084C">
              <w:rPr>
                <w:b/>
              </w:rPr>
              <w:t>1</w:t>
            </w:r>
            <w:r w:rsidR="00572984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</w:tr>
    </w:tbl>
    <w:p w14:paraId="162B1075" w14:textId="77777777" w:rsidR="00F3170F" w:rsidRDefault="00F3170F" w:rsidP="00F3170F"/>
    <w:p w14:paraId="0D2312A7" w14:textId="77777777" w:rsidR="009A036B" w:rsidRPr="009A036B" w:rsidRDefault="009A036B" w:rsidP="009A036B">
      <w:pPr>
        <w:rPr>
          <w:b/>
        </w:rPr>
      </w:pPr>
    </w:p>
    <w:tbl>
      <w:tblPr>
        <w:tblW w:w="96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5"/>
        <w:gridCol w:w="2367"/>
        <w:gridCol w:w="1875"/>
        <w:gridCol w:w="2480"/>
      </w:tblGrid>
      <w:tr w:rsidR="00CA2010" w:rsidRPr="009A036B" w14:paraId="230FF7C9" w14:textId="77777777" w:rsidTr="00E133DC">
        <w:trPr>
          <w:trHeight w:val="283"/>
        </w:trPr>
        <w:tc>
          <w:tcPr>
            <w:tcW w:w="2935" w:type="dxa"/>
          </w:tcPr>
          <w:p w14:paraId="158F595A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37638C84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367" w:type="dxa"/>
          </w:tcPr>
          <w:p w14:paraId="01126DFD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3B1221B5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1875" w:type="dxa"/>
          </w:tcPr>
          <w:p w14:paraId="41A3E955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2480" w:type="dxa"/>
          </w:tcPr>
          <w:p w14:paraId="483B393F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CA2010" w:rsidRPr="009A036B" w14:paraId="231257DC" w14:textId="77777777" w:rsidTr="00E133DC">
        <w:trPr>
          <w:trHeight w:val="269"/>
        </w:trPr>
        <w:tc>
          <w:tcPr>
            <w:tcW w:w="2935" w:type="dxa"/>
          </w:tcPr>
          <w:p w14:paraId="36A1A1F4" w14:textId="77777777" w:rsidR="00117323" w:rsidRPr="00520C3E" w:rsidRDefault="00520C3E" w:rsidP="009A036B">
            <w:r w:rsidRPr="00520C3E">
              <w:t>Individuals or Households</w:t>
            </w:r>
          </w:p>
        </w:tc>
        <w:tc>
          <w:tcPr>
            <w:tcW w:w="2367" w:type="dxa"/>
          </w:tcPr>
          <w:p w14:paraId="71CECF80" w14:textId="77777777" w:rsidR="00CA2010" w:rsidRPr="009A036B" w:rsidRDefault="00E133DC" w:rsidP="00102BC7">
            <w:r>
              <w:t xml:space="preserve">      </w:t>
            </w:r>
            <w:r w:rsidR="0022084C">
              <w:t>1</w:t>
            </w:r>
            <w:r w:rsidR="00572984">
              <w:t>0</w:t>
            </w:r>
          </w:p>
        </w:tc>
        <w:tc>
          <w:tcPr>
            <w:tcW w:w="1875" w:type="dxa"/>
          </w:tcPr>
          <w:p w14:paraId="25FB54BE" w14:textId="77777777" w:rsidR="00117323" w:rsidRPr="009A036B" w:rsidRDefault="00520C3E" w:rsidP="00102BC7">
            <w:r w:rsidRPr="00A3709C">
              <w:t>$</w:t>
            </w:r>
            <w:r w:rsidR="00163185" w:rsidRPr="00EC7C27">
              <w:t>24.34</w:t>
            </w:r>
          </w:p>
        </w:tc>
        <w:tc>
          <w:tcPr>
            <w:tcW w:w="2480" w:type="dxa"/>
          </w:tcPr>
          <w:p w14:paraId="35EEBE96" w14:textId="77777777" w:rsidR="00CA2010" w:rsidRPr="009A036B" w:rsidRDefault="00E133DC" w:rsidP="009A036B">
            <w:r>
              <w:t xml:space="preserve">    </w:t>
            </w:r>
            <w:r w:rsidR="00520C3E" w:rsidRPr="00EC7C27">
              <w:t>$</w:t>
            </w:r>
            <w:r w:rsidR="0022084C" w:rsidRPr="00EC7C27">
              <w:t>243</w:t>
            </w:r>
            <w:r w:rsidR="00B24CAA">
              <w:t>.40</w:t>
            </w:r>
          </w:p>
        </w:tc>
      </w:tr>
      <w:tr w:rsidR="00CA2010" w:rsidRPr="009A036B" w14:paraId="754761C8" w14:textId="77777777" w:rsidTr="00E133DC">
        <w:trPr>
          <w:trHeight w:val="283"/>
        </w:trPr>
        <w:tc>
          <w:tcPr>
            <w:tcW w:w="2935" w:type="dxa"/>
          </w:tcPr>
          <w:p w14:paraId="11C164D2" w14:textId="77777777" w:rsidR="00CA2010" w:rsidRPr="009A036B" w:rsidRDefault="00CA2010" w:rsidP="009A036B"/>
        </w:tc>
        <w:tc>
          <w:tcPr>
            <w:tcW w:w="2367" w:type="dxa"/>
          </w:tcPr>
          <w:p w14:paraId="43459438" w14:textId="77777777" w:rsidR="00CA2010" w:rsidRPr="009A036B" w:rsidRDefault="00CA2010" w:rsidP="009A036B"/>
        </w:tc>
        <w:tc>
          <w:tcPr>
            <w:tcW w:w="1875" w:type="dxa"/>
          </w:tcPr>
          <w:p w14:paraId="5F541091" w14:textId="77777777" w:rsidR="00CA2010" w:rsidRPr="009A036B" w:rsidRDefault="00CA2010" w:rsidP="009A036B"/>
        </w:tc>
        <w:tc>
          <w:tcPr>
            <w:tcW w:w="2480" w:type="dxa"/>
          </w:tcPr>
          <w:p w14:paraId="370C7DEB" w14:textId="77777777" w:rsidR="00CA2010" w:rsidRPr="009A036B" w:rsidRDefault="00CA2010" w:rsidP="009A036B"/>
        </w:tc>
      </w:tr>
      <w:tr w:rsidR="00CA2010" w:rsidRPr="009A036B" w14:paraId="02C84D3E" w14:textId="77777777" w:rsidTr="00E133DC">
        <w:trPr>
          <w:trHeight w:val="300"/>
        </w:trPr>
        <w:tc>
          <w:tcPr>
            <w:tcW w:w="2935" w:type="dxa"/>
          </w:tcPr>
          <w:p w14:paraId="4E7F2573" w14:textId="77777777" w:rsidR="00CA2010" w:rsidRPr="009A036B" w:rsidRDefault="00CA2010" w:rsidP="009A036B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367" w:type="dxa"/>
          </w:tcPr>
          <w:p w14:paraId="7ECC86EA" w14:textId="77777777" w:rsidR="00CA2010" w:rsidRPr="009A036B" w:rsidRDefault="00E133DC" w:rsidP="009A036B">
            <w:pPr>
              <w:rPr>
                <w:b/>
              </w:rPr>
            </w:pPr>
            <w:r>
              <w:rPr>
                <w:b/>
              </w:rPr>
              <w:t xml:space="preserve">      10</w:t>
            </w:r>
          </w:p>
        </w:tc>
        <w:tc>
          <w:tcPr>
            <w:tcW w:w="1875" w:type="dxa"/>
          </w:tcPr>
          <w:p w14:paraId="0760AC8F" w14:textId="77777777" w:rsidR="00CA2010" w:rsidRPr="009A036B" w:rsidRDefault="00CA2010" w:rsidP="009A036B"/>
        </w:tc>
        <w:tc>
          <w:tcPr>
            <w:tcW w:w="2480" w:type="dxa"/>
          </w:tcPr>
          <w:p w14:paraId="22C88CA5" w14:textId="77777777" w:rsidR="00CA2010" w:rsidRPr="00E133DC" w:rsidRDefault="00E133DC" w:rsidP="009A036B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520C3E" w:rsidRPr="00E133DC">
              <w:rPr>
                <w:b/>
              </w:rPr>
              <w:t>$</w:t>
            </w:r>
            <w:r w:rsidR="0022084C" w:rsidRPr="00E133DC">
              <w:rPr>
                <w:b/>
              </w:rPr>
              <w:t>243.40</w:t>
            </w:r>
          </w:p>
        </w:tc>
      </w:tr>
    </w:tbl>
    <w:p w14:paraId="5947F8F2" w14:textId="77777777" w:rsidR="00935A9E" w:rsidRDefault="00935A9E" w:rsidP="00163185"/>
    <w:p w14:paraId="39264950" w14:textId="77777777" w:rsidR="00163185" w:rsidRPr="00935A9E" w:rsidRDefault="00163185" w:rsidP="00163185">
      <w:pPr>
        <w:rPr>
          <w:sz w:val="20"/>
          <w:szCs w:val="20"/>
        </w:rPr>
      </w:pPr>
      <w:r w:rsidRPr="00935A9E">
        <w:rPr>
          <w:sz w:val="20"/>
          <w:szCs w:val="20"/>
        </w:rPr>
        <w:t>*BLS National Occupational Employment and Wage Estimates</w:t>
      </w:r>
    </w:p>
    <w:p w14:paraId="0CD7540A" w14:textId="77777777" w:rsidR="00163185" w:rsidRPr="00935A9E" w:rsidRDefault="00163185" w:rsidP="00163185">
      <w:pPr>
        <w:rPr>
          <w:sz w:val="20"/>
          <w:szCs w:val="20"/>
        </w:rPr>
      </w:pPr>
      <w:r w:rsidRPr="00935A9E">
        <w:rPr>
          <w:sz w:val="20"/>
          <w:szCs w:val="20"/>
        </w:rPr>
        <w:t>Occupational Employment and Wages, May 2017</w:t>
      </w:r>
    </w:p>
    <w:p w14:paraId="3BBFAC2B" w14:textId="77777777" w:rsidR="00163185" w:rsidRPr="00935A9E" w:rsidRDefault="002E0094" w:rsidP="00163185">
      <w:pPr>
        <w:rPr>
          <w:sz w:val="20"/>
          <w:szCs w:val="20"/>
        </w:rPr>
      </w:pPr>
      <w:hyperlink r:id="rId13" w:anchor="00-0000" w:history="1">
        <w:r w:rsidR="00163185" w:rsidRPr="00935A9E">
          <w:rPr>
            <w:rStyle w:val="Hyperlink"/>
            <w:sz w:val="20"/>
            <w:szCs w:val="20"/>
          </w:rPr>
          <w:t>http://www.bls.gov/oes/current/oes_nat.htm#00-0000</w:t>
        </w:r>
      </w:hyperlink>
    </w:p>
    <w:p w14:paraId="433CD1BA" w14:textId="77777777" w:rsidR="00124771" w:rsidRPr="00935A9E" w:rsidRDefault="00124771" w:rsidP="00124771">
      <w:pPr>
        <w:rPr>
          <w:sz w:val="20"/>
          <w:szCs w:val="20"/>
        </w:rPr>
      </w:pPr>
    </w:p>
    <w:p w14:paraId="0F4699D3" w14:textId="77777777" w:rsidR="00441434" w:rsidRDefault="00441434" w:rsidP="00F3170F"/>
    <w:p w14:paraId="2287F18C" w14:textId="77777777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A7795B">
        <w:t>is</w:t>
      </w:r>
      <w:r w:rsidR="00A3709C" w:rsidRPr="00A3709C">
        <w:t xml:space="preserve">: </w:t>
      </w:r>
      <w:r w:rsidR="00A7795B" w:rsidRPr="002C6050">
        <w:rPr>
          <w:b/>
          <w:u w:val="single"/>
        </w:rPr>
        <w:t>$</w:t>
      </w:r>
      <w:r w:rsidR="00E81BBB" w:rsidRPr="002C6050">
        <w:rPr>
          <w:b/>
          <w:u w:val="single"/>
        </w:rPr>
        <w:t>274.75</w:t>
      </w:r>
    </w:p>
    <w:p w14:paraId="544A3CAF" w14:textId="77777777" w:rsidR="009A036B" w:rsidRPr="009A036B" w:rsidRDefault="009A036B" w:rsidP="009A036B">
      <w:r>
        <w:rPr>
          <w:b/>
        </w:rPr>
        <w:t xml:space="preserve">                         </w:t>
      </w:r>
    </w:p>
    <w:p w14:paraId="3F06E196" w14:textId="77777777"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163185" w:rsidRPr="009A036B" w14:paraId="223EBE3A" w14:textId="77777777" w:rsidTr="00157C01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09136F" w14:textId="77777777" w:rsidR="00163185" w:rsidRPr="009A036B" w:rsidRDefault="00163185" w:rsidP="00157C01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B37EE" w14:textId="77777777" w:rsidR="00163185" w:rsidRPr="009A036B" w:rsidRDefault="00163185" w:rsidP="00157C01">
            <w:pPr>
              <w:rPr>
                <w:b/>
                <w:bCs/>
              </w:rPr>
            </w:pPr>
          </w:p>
          <w:p w14:paraId="6BDD7E8C" w14:textId="77777777" w:rsidR="00163185" w:rsidRPr="009A036B" w:rsidRDefault="00163185" w:rsidP="00157C01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CBFF0" w14:textId="77777777" w:rsidR="00163185" w:rsidRPr="009A036B" w:rsidRDefault="00163185" w:rsidP="00157C01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C366D" w14:textId="77777777" w:rsidR="00163185" w:rsidRPr="009A036B" w:rsidRDefault="00163185" w:rsidP="00157C01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70BE13" w14:textId="77777777" w:rsidR="00163185" w:rsidRPr="009A036B" w:rsidRDefault="00163185" w:rsidP="00157C01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38CDDF" w14:textId="77777777" w:rsidR="00163185" w:rsidRPr="009A036B" w:rsidRDefault="00163185" w:rsidP="00157C01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163185" w:rsidRPr="009A036B" w14:paraId="53FA670E" w14:textId="77777777" w:rsidTr="00157C01">
        <w:trPr>
          <w:trHeight w:val="34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148538" w14:textId="77777777" w:rsidR="00163185" w:rsidRPr="009A036B" w:rsidRDefault="00163185" w:rsidP="00157C01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47A07E" w14:textId="77777777" w:rsidR="00163185" w:rsidRPr="009A036B" w:rsidRDefault="00163185" w:rsidP="00157C01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E4D1DF" w14:textId="77777777" w:rsidR="00163185" w:rsidRPr="009A036B" w:rsidRDefault="00163185" w:rsidP="00157C01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543886" w14:textId="77777777" w:rsidR="00163185" w:rsidRPr="009A036B" w:rsidRDefault="00163185" w:rsidP="00157C01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3091E5B" w14:textId="77777777" w:rsidR="00163185" w:rsidRPr="009A036B" w:rsidRDefault="00163185" w:rsidP="00157C01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DE734F" w14:textId="77777777" w:rsidR="00163185" w:rsidRPr="009A036B" w:rsidRDefault="00163185" w:rsidP="00157C01">
            <w:pPr>
              <w:jc w:val="center"/>
            </w:pPr>
          </w:p>
        </w:tc>
      </w:tr>
      <w:tr w:rsidR="00163185" w:rsidRPr="002C6050" w14:paraId="65E6F6A4" w14:textId="77777777" w:rsidTr="00157C01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05742" w14:textId="77777777" w:rsidR="00163185" w:rsidRPr="009A036B" w:rsidRDefault="00163185" w:rsidP="00157C01">
            <w:r>
              <w:t>Technical Info Specialist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304A47" w14:textId="77777777" w:rsidR="00163185" w:rsidRPr="009A036B" w:rsidRDefault="00163185" w:rsidP="00157C01">
            <w:r>
              <w:t xml:space="preserve">  </w:t>
            </w:r>
            <w:r w:rsidR="002C6050">
              <w:t xml:space="preserve">  </w:t>
            </w:r>
            <w:r>
              <w:t>13/5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9E74B0" w14:textId="77777777" w:rsidR="00163185" w:rsidRPr="009A036B" w:rsidRDefault="00163185" w:rsidP="00157C01">
            <w:r>
              <w:t>$</w:t>
            </w:r>
            <w:r w:rsidRPr="002C6050">
              <w:t>10</w:t>
            </w:r>
            <w:r w:rsidR="00E81BBB" w:rsidRPr="002C6050">
              <w:t>9,900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EF572E" w14:textId="77777777" w:rsidR="00163185" w:rsidRPr="009A036B" w:rsidRDefault="00163185" w:rsidP="00157C01">
            <w:r>
              <w:t>.25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DF07859" w14:textId="77777777" w:rsidR="00163185" w:rsidRPr="009A036B" w:rsidRDefault="00163185" w:rsidP="00157C01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45B2BE" w14:textId="77777777" w:rsidR="00163185" w:rsidRPr="002C6050" w:rsidRDefault="00163185" w:rsidP="00157C01">
            <w:r w:rsidRPr="002C6050">
              <w:t xml:space="preserve">     $</w:t>
            </w:r>
            <w:r w:rsidR="00E81BBB" w:rsidRPr="00812A65">
              <w:t>274.75</w:t>
            </w:r>
          </w:p>
        </w:tc>
      </w:tr>
      <w:tr w:rsidR="00163185" w:rsidRPr="009A036B" w14:paraId="7B560DEA" w14:textId="77777777" w:rsidTr="00157C01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90E6B0" w14:textId="77777777" w:rsidR="00163185" w:rsidRPr="009A036B" w:rsidRDefault="00163185" w:rsidP="00157C01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EEEA79" w14:textId="77777777" w:rsidR="00163185" w:rsidRPr="009A036B" w:rsidRDefault="00163185" w:rsidP="00157C01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A5D315" w14:textId="77777777" w:rsidR="00163185" w:rsidRPr="009A036B" w:rsidRDefault="00163185" w:rsidP="00157C01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9FD67F" w14:textId="77777777" w:rsidR="00163185" w:rsidRPr="009A036B" w:rsidRDefault="00163185" w:rsidP="00157C01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7F4A85E" w14:textId="77777777" w:rsidR="00163185" w:rsidRPr="009A036B" w:rsidRDefault="00163185" w:rsidP="00157C01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EBFD02" w14:textId="77777777" w:rsidR="00163185" w:rsidRPr="009A036B" w:rsidRDefault="00163185" w:rsidP="00157C01"/>
        </w:tc>
      </w:tr>
      <w:tr w:rsidR="00163185" w:rsidRPr="009A036B" w14:paraId="14F45712" w14:textId="77777777" w:rsidTr="00157C01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60C232" w14:textId="77777777" w:rsidR="00163185" w:rsidRPr="009A036B" w:rsidRDefault="00163185" w:rsidP="00157C01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06B921" w14:textId="77777777" w:rsidR="00163185" w:rsidRPr="009A036B" w:rsidRDefault="00163185" w:rsidP="00157C01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F8ECF8" w14:textId="77777777" w:rsidR="00163185" w:rsidRPr="009A036B" w:rsidRDefault="00163185" w:rsidP="00157C01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A7D8F6" w14:textId="77777777" w:rsidR="00163185" w:rsidRPr="009A036B" w:rsidRDefault="00163185" w:rsidP="00157C01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C3B1A4D" w14:textId="77777777" w:rsidR="00163185" w:rsidRPr="009A036B" w:rsidRDefault="00163185" w:rsidP="00157C01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6CDA02" w14:textId="77777777" w:rsidR="00163185" w:rsidRPr="009A036B" w:rsidRDefault="00163185" w:rsidP="00157C01"/>
        </w:tc>
      </w:tr>
      <w:tr w:rsidR="00163185" w:rsidRPr="009A036B" w14:paraId="2783D57D" w14:textId="77777777" w:rsidTr="00157C01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BD06EE" w14:textId="77777777" w:rsidR="00163185" w:rsidRPr="009A036B" w:rsidRDefault="00163185" w:rsidP="00157C01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ABFDDE8" w14:textId="77777777" w:rsidR="00163185" w:rsidRPr="009A036B" w:rsidRDefault="00163185" w:rsidP="00157C01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B0FA74" w14:textId="77777777" w:rsidR="00163185" w:rsidRPr="009A036B" w:rsidRDefault="00163185" w:rsidP="00157C01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8500A4" w14:textId="77777777" w:rsidR="00163185" w:rsidRPr="009A036B" w:rsidRDefault="00163185" w:rsidP="00157C01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767EDF" w14:textId="77777777" w:rsidR="00163185" w:rsidRPr="009A036B" w:rsidRDefault="00163185" w:rsidP="00157C01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EE356A" w14:textId="77777777" w:rsidR="00163185" w:rsidRPr="009A036B" w:rsidRDefault="00163185" w:rsidP="00157C01"/>
        </w:tc>
      </w:tr>
      <w:tr w:rsidR="00163185" w:rsidRPr="009A036B" w14:paraId="43DF119E" w14:textId="77777777" w:rsidTr="00157C01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A1D5CF" w14:textId="77777777" w:rsidR="00163185" w:rsidRPr="009A036B" w:rsidRDefault="00163185" w:rsidP="00157C01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941EEB" w14:textId="77777777" w:rsidR="00163185" w:rsidRPr="009A036B" w:rsidRDefault="00163185" w:rsidP="00157C01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730A77" w14:textId="77777777" w:rsidR="00163185" w:rsidRPr="009A036B" w:rsidRDefault="00163185" w:rsidP="00157C01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65630D" w14:textId="77777777" w:rsidR="00163185" w:rsidRPr="009A036B" w:rsidRDefault="00163185" w:rsidP="00157C01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95D22C" w14:textId="77777777" w:rsidR="00163185" w:rsidRPr="009A036B" w:rsidRDefault="00163185" w:rsidP="00157C01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ACC3C5" w14:textId="77777777" w:rsidR="00163185" w:rsidRPr="009A036B" w:rsidRDefault="00163185" w:rsidP="00157C01"/>
        </w:tc>
      </w:tr>
      <w:tr w:rsidR="00163185" w:rsidRPr="009A036B" w14:paraId="31F912B2" w14:textId="77777777" w:rsidTr="00157C01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B3A4F3" w14:textId="77777777" w:rsidR="00163185" w:rsidRPr="009A036B" w:rsidRDefault="00163185" w:rsidP="00157C01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9CBF438" w14:textId="77777777" w:rsidR="00163185" w:rsidRPr="009A036B" w:rsidRDefault="00163185" w:rsidP="00157C01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64B812" w14:textId="77777777" w:rsidR="00163185" w:rsidRPr="009A036B" w:rsidRDefault="00163185" w:rsidP="00157C01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F67F6D" w14:textId="77777777" w:rsidR="00163185" w:rsidRPr="009A036B" w:rsidRDefault="00163185" w:rsidP="00157C01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583603A" w14:textId="77777777" w:rsidR="00163185" w:rsidRPr="009A036B" w:rsidRDefault="00163185" w:rsidP="00157C01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0F4C90" w14:textId="77777777" w:rsidR="00163185" w:rsidRPr="009A036B" w:rsidRDefault="00163185" w:rsidP="00157C01">
            <w:r>
              <w:t xml:space="preserve"> </w:t>
            </w:r>
            <w:r w:rsidR="00D04636">
              <w:t xml:space="preserve">  </w:t>
            </w:r>
            <w:r>
              <w:t xml:space="preserve"> N/A</w:t>
            </w:r>
          </w:p>
        </w:tc>
      </w:tr>
      <w:tr w:rsidR="00163185" w:rsidRPr="009A036B" w14:paraId="0CFB0CD8" w14:textId="77777777" w:rsidTr="00157C01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4EFD19" w14:textId="77777777" w:rsidR="00163185" w:rsidRPr="009A036B" w:rsidRDefault="00163185" w:rsidP="00157C01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0507807" w14:textId="77777777" w:rsidR="00163185" w:rsidRPr="009A036B" w:rsidRDefault="00163185" w:rsidP="00157C01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199D7B" w14:textId="77777777" w:rsidR="00163185" w:rsidRPr="009A036B" w:rsidRDefault="00163185" w:rsidP="00157C01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BB319B" w14:textId="77777777" w:rsidR="00163185" w:rsidRPr="009A036B" w:rsidRDefault="00163185" w:rsidP="00157C01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F6ACA73" w14:textId="77777777" w:rsidR="00163185" w:rsidRPr="009A036B" w:rsidRDefault="00163185" w:rsidP="00157C01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E547AA" w14:textId="77777777" w:rsidR="00163185" w:rsidRPr="009A036B" w:rsidRDefault="00163185" w:rsidP="00157C01">
            <w:r>
              <w:t xml:space="preserve"> </w:t>
            </w:r>
            <w:r w:rsidR="00D04636">
              <w:t xml:space="preserve">  </w:t>
            </w:r>
            <w:r>
              <w:t xml:space="preserve"> N/A</w:t>
            </w:r>
          </w:p>
        </w:tc>
      </w:tr>
      <w:tr w:rsidR="00163185" w:rsidRPr="009A036B" w14:paraId="38F7D02F" w14:textId="77777777" w:rsidTr="00157C01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863E8" w14:textId="77777777" w:rsidR="00163185" w:rsidRPr="003444B2" w:rsidRDefault="00163185" w:rsidP="00157C01">
            <w:pPr>
              <w:rPr>
                <w:b/>
                <w:bCs/>
              </w:rPr>
            </w:pPr>
            <w:r w:rsidRPr="003444B2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68D7FEB" w14:textId="77777777" w:rsidR="00163185" w:rsidRPr="009A036B" w:rsidRDefault="00163185" w:rsidP="00157C01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11C89" w14:textId="77777777" w:rsidR="00163185" w:rsidRPr="009A036B" w:rsidRDefault="00163185" w:rsidP="00157C01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607629" w14:textId="77777777" w:rsidR="00163185" w:rsidRPr="009A036B" w:rsidRDefault="00163185" w:rsidP="00157C01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AA1B3D2" w14:textId="77777777" w:rsidR="00163185" w:rsidRPr="009A036B" w:rsidRDefault="00163185" w:rsidP="00157C01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7C7094" w14:textId="77777777" w:rsidR="00163185" w:rsidRPr="009A036B" w:rsidRDefault="00163185" w:rsidP="00157C01">
            <w:pPr>
              <w:rPr>
                <w:b/>
              </w:rPr>
            </w:pPr>
            <w:r>
              <w:t xml:space="preserve">   $</w:t>
            </w:r>
            <w:r w:rsidR="001418C4" w:rsidRPr="002C6050">
              <w:rPr>
                <w:b/>
              </w:rPr>
              <w:t>274.75</w:t>
            </w:r>
          </w:p>
        </w:tc>
      </w:tr>
    </w:tbl>
    <w:p w14:paraId="15FA5C90" w14:textId="77777777" w:rsidR="009A036B" w:rsidRPr="009A036B" w:rsidRDefault="009A036B" w:rsidP="009A036B"/>
    <w:p w14:paraId="40BDD0B6" w14:textId="77777777" w:rsidR="009A036B" w:rsidRDefault="009A036B">
      <w:pPr>
        <w:rPr>
          <w:b/>
        </w:rPr>
      </w:pPr>
    </w:p>
    <w:p w14:paraId="4CFCAC22" w14:textId="77777777" w:rsidR="00ED6492" w:rsidRDefault="00ED6492">
      <w:pPr>
        <w:rPr>
          <w:b/>
          <w:bCs/>
          <w:u w:val="single"/>
        </w:rPr>
      </w:pPr>
    </w:p>
    <w:p w14:paraId="14648246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6EE67CD0" w14:textId="77777777" w:rsidR="0069403B" w:rsidRDefault="0069403B" w:rsidP="00F06866">
      <w:pPr>
        <w:rPr>
          <w:b/>
        </w:rPr>
      </w:pPr>
    </w:p>
    <w:p w14:paraId="1B4F190C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4480A0F9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3A4CFC">
        <w:t>X</w:t>
      </w:r>
      <w:r>
        <w:t>] No</w:t>
      </w:r>
    </w:p>
    <w:p w14:paraId="15AC5277" w14:textId="77777777" w:rsidR="00636621" w:rsidRDefault="00636621" w:rsidP="00636621">
      <w:pPr>
        <w:pStyle w:val="ListParagraph"/>
      </w:pPr>
    </w:p>
    <w:p w14:paraId="0EE46930" w14:textId="77777777" w:rsidR="00636621" w:rsidRDefault="00636621" w:rsidP="001B0AAA">
      <w:r w:rsidRPr="00636621">
        <w:lastRenderedPageBreak/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6BA414A0" w14:textId="77777777" w:rsidR="0005007C" w:rsidRDefault="0005007C" w:rsidP="001B0AAA"/>
    <w:p w14:paraId="10B83530" w14:textId="77777777" w:rsidR="008E1223" w:rsidRDefault="006F4027" w:rsidP="00D04636">
      <w:r>
        <w:t xml:space="preserve">Respondents will </w:t>
      </w:r>
      <w:r w:rsidR="00D04636">
        <w:t xml:space="preserve">voluntary </w:t>
      </w:r>
      <w:r>
        <w:t xml:space="preserve">accept an invitation to participate </w:t>
      </w:r>
      <w:r w:rsidR="00C77C97">
        <w:t>via</w:t>
      </w:r>
      <w:r w:rsidR="00B16051">
        <w:t xml:space="preserve"> the </w:t>
      </w:r>
      <w:r w:rsidR="00D04636">
        <w:t>M</w:t>
      </w:r>
      <w:r w:rsidR="00706D9E">
        <w:t xml:space="preserve">edlineplus Twitter </w:t>
      </w:r>
      <w:r w:rsidR="00D516E0">
        <w:t>feed and</w:t>
      </w:r>
      <w:r>
        <w:t xml:space="preserve"> Facebook</w:t>
      </w:r>
      <w:r w:rsidR="00D04636">
        <w:t xml:space="preserve"> page.</w:t>
      </w:r>
    </w:p>
    <w:p w14:paraId="05DD3E0B" w14:textId="77777777" w:rsidR="00A403BB" w:rsidRDefault="00A403BB" w:rsidP="00DE147C">
      <w:pPr>
        <w:pStyle w:val="ListParagraph"/>
        <w:ind w:left="0"/>
      </w:pPr>
    </w:p>
    <w:p w14:paraId="13A1EA0A" w14:textId="77777777" w:rsidR="00A403BB" w:rsidRDefault="00A403BB" w:rsidP="00A403BB"/>
    <w:p w14:paraId="459C4465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16F8AA77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5CB04D8D" w14:textId="77777777" w:rsidR="001B0AAA" w:rsidRDefault="00A403BB" w:rsidP="001B0AAA">
      <w:pPr>
        <w:ind w:left="720"/>
      </w:pPr>
      <w:r>
        <w:t>[</w:t>
      </w:r>
      <w:r w:rsidR="007B3DA9">
        <w:t>X</w:t>
      </w:r>
      <w:r>
        <w:t>] Web-based</w:t>
      </w:r>
      <w:r w:rsidR="001B0AAA">
        <w:t xml:space="preserve"> or other forms of Social Media </w:t>
      </w:r>
    </w:p>
    <w:p w14:paraId="729C0E82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67E58DD5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6C7F00EA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5F52F75C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0CE8630F" w14:textId="77777777" w:rsidR="003B235E" w:rsidRDefault="003B235E" w:rsidP="001B0AAA">
      <w:pPr>
        <w:ind w:left="720"/>
      </w:pPr>
    </w:p>
    <w:p w14:paraId="4A2CF9BC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</w:t>
      </w:r>
      <w:r w:rsidR="003A4CFC">
        <w:t>cilitators be used?  [</w:t>
      </w:r>
      <w:r w:rsidR="007B3DA9">
        <w:t xml:space="preserve"> </w:t>
      </w:r>
      <w:r w:rsidR="003A4CFC">
        <w:t>] Yes [</w:t>
      </w:r>
      <w:r w:rsidR="007B3DA9">
        <w:t xml:space="preserve"> X</w:t>
      </w:r>
      <w:r w:rsidR="003A4CFC">
        <w:t xml:space="preserve"> </w:t>
      </w:r>
      <w:r>
        <w:t>] No</w:t>
      </w:r>
    </w:p>
    <w:p w14:paraId="3A757F7B" w14:textId="77777777" w:rsidR="00F24CFC" w:rsidRDefault="00F24CFC" w:rsidP="00F24CFC">
      <w:pPr>
        <w:pStyle w:val="ListParagraph"/>
        <w:ind w:left="360"/>
      </w:pPr>
    </w:p>
    <w:sectPr w:rsidR="00F24CFC" w:rsidSect="00194AC6">
      <w:footerReference w:type="defaul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EC54F" w14:textId="77777777" w:rsidR="004F148D" w:rsidRDefault="004F148D">
      <w:r>
        <w:separator/>
      </w:r>
    </w:p>
  </w:endnote>
  <w:endnote w:type="continuationSeparator" w:id="0">
    <w:p w14:paraId="0091675B" w14:textId="77777777" w:rsidR="004F148D" w:rsidRDefault="004F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1B833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E009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32106" w14:textId="77777777" w:rsidR="004F148D" w:rsidRDefault="004F148D">
      <w:r>
        <w:separator/>
      </w:r>
    </w:p>
  </w:footnote>
  <w:footnote w:type="continuationSeparator" w:id="0">
    <w:p w14:paraId="3B26DA1A" w14:textId="77777777" w:rsidR="004F148D" w:rsidRDefault="004F1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A87E75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1F043B2"/>
    <w:multiLevelType w:val="hybridMultilevel"/>
    <w:tmpl w:val="0F3845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3686A"/>
    <w:rsid w:val="00047A64"/>
    <w:rsid w:val="0005007C"/>
    <w:rsid w:val="00050F27"/>
    <w:rsid w:val="00067329"/>
    <w:rsid w:val="000722CE"/>
    <w:rsid w:val="00074DAD"/>
    <w:rsid w:val="000913EC"/>
    <w:rsid w:val="000B2838"/>
    <w:rsid w:val="000C21CB"/>
    <w:rsid w:val="000D1430"/>
    <w:rsid w:val="000D44CA"/>
    <w:rsid w:val="000E200B"/>
    <w:rsid w:val="000F68BE"/>
    <w:rsid w:val="00102BC7"/>
    <w:rsid w:val="00110B2E"/>
    <w:rsid w:val="00113552"/>
    <w:rsid w:val="00117323"/>
    <w:rsid w:val="00124771"/>
    <w:rsid w:val="001418C4"/>
    <w:rsid w:val="00155E4D"/>
    <w:rsid w:val="00157C01"/>
    <w:rsid w:val="00162F83"/>
    <w:rsid w:val="00163185"/>
    <w:rsid w:val="00171DB8"/>
    <w:rsid w:val="00184D56"/>
    <w:rsid w:val="001855D1"/>
    <w:rsid w:val="001927A4"/>
    <w:rsid w:val="00194AC6"/>
    <w:rsid w:val="001A23B0"/>
    <w:rsid w:val="001A25CC"/>
    <w:rsid w:val="001B0AAA"/>
    <w:rsid w:val="001B1DE9"/>
    <w:rsid w:val="001C39F7"/>
    <w:rsid w:val="001E041E"/>
    <w:rsid w:val="001E393E"/>
    <w:rsid w:val="001E7EB1"/>
    <w:rsid w:val="0022084C"/>
    <w:rsid w:val="00222556"/>
    <w:rsid w:val="00237B48"/>
    <w:rsid w:val="0024521E"/>
    <w:rsid w:val="0025419B"/>
    <w:rsid w:val="00263C3D"/>
    <w:rsid w:val="00274D0B"/>
    <w:rsid w:val="00284110"/>
    <w:rsid w:val="00292ABA"/>
    <w:rsid w:val="002A46D8"/>
    <w:rsid w:val="002B3C95"/>
    <w:rsid w:val="002C6050"/>
    <w:rsid w:val="002C618C"/>
    <w:rsid w:val="002D0B92"/>
    <w:rsid w:val="002D26E2"/>
    <w:rsid w:val="002E0094"/>
    <w:rsid w:val="002E3D3B"/>
    <w:rsid w:val="002E5763"/>
    <w:rsid w:val="002E5FFD"/>
    <w:rsid w:val="002F485B"/>
    <w:rsid w:val="003276F5"/>
    <w:rsid w:val="003333EF"/>
    <w:rsid w:val="003668D6"/>
    <w:rsid w:val="00366C96"/>
    <w:rsid w:val="00393E2C"/>
    <w:rsid w:val="003A4CFC"/>
    <w:rsid w:val="003A7074"/>
    <w:rsid w:val="003B235E"/>
    <w:rsid w:val="003C18A4"/>
    <w:rsid w:val="003C4C22"/>
    <w:rsid w:val="003D5BBE"/>
    <w:rsid w:val="003E37BE"/>
    <w:rsid w:val="003E3C61"/>
    <w:rsid w:val="003E3C6E"/>
    <w:rsid w:val="003F1C5B"/>
    <w:rsid w:val="00402A01"/>
    <w:rsid w:val="00431EB1"/>
    <w:rsid w:val="00434E33"/>
    <w:rsid w:val="00441434"/>
    <w:rsid w:val="0045264C"/>
    <w:rsid w:val="0046443E"/>
    <w:rsid w:val="004876EC"/>
    <w:rsid w:val="0049472B"/>
    <w:rsid w:val="004A0811"/>
    <w:rsid w:val="004D5748"/>
    <w:rsid w:val="004D6E14"/>
    <w:rsid w:val="004D7590"/>
    <w:rsid w:val="004E5ECD"/>
    <w:rsid w:val="004F148D"/>
    <w:rsid w:val="005009B0"/>
    <w:rsid w:val="005021D5"/>
    <w:rsid w:val="00505739"/>
    <w:rsid w:val="00520C3E"/>
    <w:rsid w:val="005264D2"/>
    <w:rsid w:val="0054701C"/>
    <w:rsid w:val="00572984"/>
    <w:rsid w:val="00574A8F"/>
    <w:rsid w:val="005810FB"/>
    <w:rsid w:val="005A1006"/>
    <w:rsid w:val="005A772A"/>
    <w:rsid w:val="005E714A"/>
    <w:rsid w:val="00612A67"/>
    <w:rsid w:val="006140A0"/>
    <w:rsid w:val="006238A3"/>
    <w:rsid w:val="006252A3"/>
    <w:rsid w:val="00633F74"/>
    <w:rsid w:val="00634EF9"/>
    <w:rsid w:val="00636621"/>
    <w:rsid w:val="00642B49"/>
    <w:rsid w:val="00650B38"/>
    <w:rsid w:val="00653666"/>
    <w:rsid w:val="006832D9"/>
    <w:rsid w:val="00686301"/>
    <w:rsid w:val="0069403B"/>
    <w:rsid w:val="006B28C6"/>
    <w:rsid w:val="006D21A7"/>
    <w:rsid w:val="006D5F47"/>
    <w:rsid w:val="006E4F9A"/>
    <w:rsid w:val="006F3DDE"/>
    <w:rsid w:val="006F4027"/>
    <w:rsid w:val="00704678"/>
    <w:rsid w:val="00706D9E"/>
    <w:rsid w:val="00711141"/>
    <w:rsid w:val="0071492C"/>
    <w:rsid w:val="007425E7"/>
    <w:rsid w:val="007460F2"/>
    <w:rsid w:val="00764429"/>
    <w:rsid w:val="00766D95"/>
    <w:rsid w:val="0077703F"/>
    <w:rsid w:val="00785DA6"/>
    <w:rsid w:val="007B3DA9"/>
    <w:rsid w:val="007B4CF0"/>
    <w:rsid w:val="007C318A"/>
    <w:rsid w:val="00802607"/>
    <w:rsid w:val="00805985"/>
    <w:rsid w:val="008101A5"/>
    <w:rsid w:val="00812A65"/>
    <w:rsid w:val="00822664"/>
    <w:rsid w:val="0083208A"/>
    <w:rsid w:val="00834454"/>
    <w:rsid w:val="0083759F"/>
    <w:rsid w:val="00843796"/>
    <w:rsid w:val="008550E3"/>
    <w:rsid w:val="00895229"/>
    <w:rsid w:val="008A4C2A"/>
    <w:rsid w:val="008C2F87"/>
    <w:rsid w:val="008E1223"/>
    <w:rsid w:val="008F0203"/>
    <w:rsid w:val="008F50D4"/>
    <w:rsid w:val="0091275D"/>
    <w:rsid w:val="009239AA"/>
    <w:rsid w:val="00935A9E"/>
    <w:rsid w:val="00935ADA"/>
    <w:rsid w:val="00937AFC"/>
    <w:rsid w:val="00946B6C"/>
    <w:rsid w:val="00955A71"/>
    <w:rsid w:val="00960942"/>
    <w:rsid w:val="0096108F"/>
    <w:rsid w:val="009706F7"/>
    <w:rsid w:val="00972FDE"/>
    <w:rsid w:val="00973519"/>
    <w:rsid w:val="00985F60"/>
    <w:rsid w:val="009A036B"/>
    <w:rsid w:val="009A6736"/>
    <w:rsid w:val="009C13B9"/>
    <w:rsid w:val="009C1419"/>
    <w:rsid w:val="009C3BEE"/>
    <w:rsid w:val="009D01A2"/>
    <w:rsid w:val="009E2890"/>
    <w:rsid w:val="009F5923"/>
    <w:rsid w:val="00A05E5D"/>
    <w:rsid w:val="00A229F1"/>
    <w:rsid w:val="00A23E8A"/>
    <w:rsid w:val="00A269B6"/>
    <w:rsid w:val="00A3709C"/>
    <w:rsid w:val="00A403BB"/>
    <w:rsid w:val="00A4369C"/>
    <w:rsid w:val="00A4784D"/>
    <w:rsid w:val="00A658CE"/>
    <w:rsid w:val="00A674DF"/>
    <w:rsid w:val="00A714A5"/>
    <w:rsid w:val="00A74197"/>
    <w:rsid w:val="00A7795B"/>
    <w:rsid w:val="00A83AA6"/>
    <w:rsid w:val="00AA65D4"/>
    <w:rsid w:val="00AB2F6D"/>
    <w:rsid w:val="00AC60E8"/>
    <w:rsid w:val="00AE14B1"/>
    <w:rsid w:val="00AE1809"/>
    <w:rsid w:val="00AE67FD"/>
    <w:rsid w:val="00AF39F5"/>
    <w:rsid w:val="00B16051"/>
    <w:rsid w:val="00B166FE"/>
    <w:rsid w:val="00B24CAA"/>
    <w:rsid w:val="00B526AA"/>
    <w:rsid w:val="00B62196"/>
    <w:rsid w:val="00B80D76"/>
    <w:rsid w:val="00BA2105"/>
    <w:rsid w:val="00BA7E06"/>
    <w:rsid w:val="00BB43B5"/>
    <w:rsid w:val="00BB6219"/>
    <w:rsid w:val="00BC676D"/>
    <w:rsid w:val="00BD290F"/>
    <w:rsid w:val="00BF316B"/>
    <w:rsid w:val="00C14CC4"/>
    <w:rsid w:val="00C33C52"/>
    <w:rsid w:val="00C40D8B"/>
    <w:rsid w:val="00C77C97"/>
    <w:rsid w:val="00C8407A"/>
    <w:rsid w:val="00C8488C"/>
    <w:rsid w:val="00C86E91"/>
    <w:rsid w:val="00CA19A3"/>
    <w:rsid w:val="00CA2010"/>
    <w:rsid w:val="00CA2650"/>
    <w:rsid w:val="00CB1078"/>
    <w:rsid w:val="00CC6FAF"/>
    <w:rsid w:val="00CD5E74"/>
    <w:rsid w:val="00CE1E40"/>
    <w:rsid w:val="00D04636"/>
    <w:rsid w:val="00D07B76"/>
    <w:rsid w:val="00D14BC1"/>
    <w:rsid w:val="00D1789C"/>
    <w:rsid w:val="00D21412"/>
    <w:rsid w:val="00D2195A"/>
    <w:rsid w:val="00D23E74"/>
    <w:rsid w:val="00D24698"/>
    <w:rsid w:val="00D36B57"/>
    <w:rsid w:val="00D516E0"/>
    <w:rsid w:val="00D6383F"/>
    <w:rsid w:val="00D66B93"/>
    <w:rsid w:val="00D66EDB"/>
    <w:rsid w:val="00D8148B"/>
    <w:rsid w:val="00D81988"/>
    <w:rsid w:val="00DA1D63"/>
    <w:rsid w:val="00DA2469"/>
    <w:rsid w:val="00DB4A58"/>
    <w:rsid w:val="00DB59D0"/>
    <w:rsid w:val="00DB6D0F"/>
    <w:rsid w:val="00DC33D3"/>
    <w:rsid w:val="00DD59D8"/>
    <w:rsid w:val="00DE147C"/>
    <w:rsid w:val="00DE5697"/>
    <w:rsid w:val="00DF39A1"/>
    <w:rsid w:val="00DF4025"/>
    <w:rsid w:val="00E05EA0"/>
    <w:rsid w:val="00E133DC"/>
    <w:rsid w:val="00E164EB"/>
    <w:rsid w:val="00E26329"/>
    <w:rsid w:val="00E40B50"/>
    <w:rsid w:val="00E422AA"/>
    <w:rsid w:val="00E47077"/>
    <w:rsid w:val="00E47DEA"/>
    <w:rsid w:val="00E50293"/>
    <w:rsid w:val="00E65FFC"/>
    <w:rsid w:val="00E80951"/>
    <w:rsid w:val="00E8127E"/>
    <w:rsid w:val="00E81BBB"/>
    <w:rsid w:val="00E8396B"/>
    <w:rsid w:val="00E86CC6"/>
    <w:rsid w:val="00EA218C"/>
    <w:rsid w:val="00EB56B3"/>
    <w:rsid w:val="00EC78A6"/>
    <w:rsid w:val="00EC7C27"/>
    <w:rsid w:val="00ED6492"/>
    <w:rsid w:val="00EE34CE"/>
    <w:rsid w:val="00EF2095"/>
    <w:rsid w:val="00F06866"/>
    <w:rsid w:val="00F15956"/>
    <w:rsid w:val="00F24CFC"/>
    <w:rsid w:val="00F3170F"/>
    <w:rsid w:val="00F40991"/>
    <w:rsid w:val="00F47E53"/>
    <w:rsid w:val="00F76BC2"/>
    <w:rsid w:val="00F93D54"/>
    <w:rsid w:val="00F976B0"/>
    <w:rsid w:val="00F97B16"/>
    <w:rsid w:val="00FA0DA8"/>
    <w:rsid w:val="00FA6DE7"/>
    <w:rsid w:val="00FC0A8E"/>
    <w:rsid w:val="00FC42E4"/>
    <w:rsid w:val="00FD2E4D"/>
    <w:rsid w:val="00FE0DE4"/>
    <w:rsid w:val="00FE2FA6"/>
    <w:rsid w:val="00FE3DF2"/>
    <w:rsid w:val="00FE5B62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76D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117323"/>
    <w:rPr>
      <w:color w:val="0000FF"/>
      <w:u w:val="single"/>
    </w:rPr>
  </w:style>
  <w:style w:type="paragraph" w:styleId="Revision">
    <w:name w:val="Revision"/>
    <w:hidden/>
    <w:uiPriority w:val="99"/>
    <w:semiHidden/>
    <w:rsid w:val="004A0811"/>
    <w:rPr>
      <w:sz w:val="24"/>
      <w:szCs w:val="24"/>
    </w:rPr>
  </w:style>
  <w:style w:type="character" w:styleId="FollowedHyperlink">
    <w:name w:val="FollowedHyperlink"/>
    <w:rsid w:val="00124771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074DA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117323"/>
    <w:rPr>
      <w:color w:val="0000FF"/>
      <w:u w:val="single"/>
    </w:rPr>
  </w:style>
  <w:style w:type="paragraph" w:styleId="Revision">
    <w:name w:val="Revision"/>
    <w:hidden/>
    <w:uiPriority w:val="99"/>
    <w:semiHidden/>
    <w:rsid w:val="004A0811"/>
    <w:rPr>
      <w:sz w:val="24"/>
      <w:szCs w:val="24"/>
    </w:rPr>
  </w:style>
  <w:style w:type="character" w:styleId="FollowedHyperlink">
    <w:name w:val="FollowedHyperlink"/>
    <w:rsid w:val="00124771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074D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8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bls.gov/oes/current/oes_nat.ht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KUP_x0020_SHEET xmlns="513a83a3-4876-4ea3-b18b-f76799107e05" xsi:nil="true"/>
    <Doc_x0020_Type xmlns="513a83a3-4876-4ea3-b18b-f76799107e05">SOW</Doc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D50A4C0460446A695F9E7AF9DC9D4" ma:contentTypeVersion="4" ma:contentTypeDescription="Create a new document." ma:contentTypeScope="" ma:versionID="08c1f10d45e4eb4ee9c67b2abf975fd5">
  <xsd:schema xmlns:xsd="http://www.w3.org/2001/XMLSchema" xmlns:xs="http://www.w3.org/2001/XMLSchema" xmlns:p="http://schemas.microsoft.com/office/2006/metadata/properties" xmlns:ns1="http://schemas.microsoft.com/sharepoint/v3" xmlns:ns2="513a83a3-4876-4ea3-b18b-f76799107e05" targetNamespace="http://schemas.microsoft.com/office/2006/metadata/properties" ma:root="true" ma:fieldsID="6dbb96988cfba93b2cfd60b3b64e871e" ns1:_="" ns2:_="">
    <xsd:import namespace="http://schemas.microsoft.com/sharepoint/v3"/>
    <xsd:import namespace="513a83a3-4876-4ea3-b18b-f76799107e05"/>
    <xsd:element name="properties">
      <xsd:complexType>
        <xsd:sequence>
          <xsd:element name="documentManagement">
            <xsd:complexType>
              <xsd:all>
                <xsd:element ref="ns2:Doc_x0020_Type" minOccurs="0"/>
                <xsd:element ref="ns2:BKUP_x0020_SHEET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a83a3-4876-4ea3-b18b-f76799107e05" elementFormDefault="qualified">
    <xsd:import namespace="http://schemas.microsoft.com/office/2006/documentManagement/types"/>
    <xsd:import namespace="http://schemas.microsoft.com/office/infopath/2007/PartnerControls"/>
    <xsd:element name="Doc_x0020_Type" ma:index="8" nillable="true" ma:displayName="Doc Type" ma:default="SOW" ma:format="Dropdown" ma:internalName="Doc_x0020_Type">
      <xsd:simpleType>
        <xsd:restriction base="dms:Choice">
          <xsd:enumeration value="SOW"/>
          <xsd:enumeration value="IGCE"/>
          <xsd:enumeration value="TEC"/>
          <xsd:enumeration value="GPAT"/>
          <xsd:enumeration value="MOD"/>
          <xsd:enumeration value="BKUP SHEET"/>
          <xsd:enumeration value="AWARD"/>
          <xsd:enumeration value="EXHIB"/>
          <xsd:enumeration value="COR MEMO"/>
          <xsd:enumeration value="ISTR. TO OFFERER"/>
          <xsd:enumeration value="MSTONE PLAN"/>
        </xsd:restriction>
      </xsd:simpleType>
    </xsd:element>
    <xsd:element name="BKUP_x0020_SHEET" ma:index="9" nillable="true" ma:displayName="BKUP SHEET" ma:internalName="BKUP_x0020_SHEE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64736-F2A8-4B9C-80A8-035515DDE98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D8794C0-1091-490E-8269-5AE416C7DBDC}">
  <ds:schemaRefs>
    <ds:schemaRef ds:uri="http://schemas.microsoft.com/office/2006/metadata/properties"/>
    <ds:schemaRef ds:uri="http://schemas.microsoft.com/office/infopath/2007/PartnerControls"/>
    <ds:schemaRef ds:uri="513a83a3-4876-4ea3-b18b-f76799107e05"/>
  </ds:schemaRefs>
</ds:datastoreItem>
</file>

<file path=customXml/itemProps3.xml><?xml version="1.0" encoding="utf-8"?>
<ds:datastoreItem xmlns:ds="http://schemas.openxmlformats.org/officeDocument/2006/customXml" ds:itemID="{7805D7A6-C0B4-456A-8E2E-4A21251A0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2C4960-27EA-476D-9BF6-0D123676E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3a83a3-4876-4ea3-b18b-f76799107e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022250-8BCD-4CF0-B9FD-9D9372B1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4263</CharactersWithSpaces>
  <SharedDoc>false</SharedDoc>
  <HLinks>
    <vt:vector size="30" baseType="variant">
      <vt:variant>
        <vt:i4>3670139</vt:i4>
      </vt:variant>
      <vt:variant>
        <vt:i4>12</vt:i4>
      </vt:variant>
      <vt:variant>
        <vt:i4>0</vt:i4>
      </vt:variant>
      <vt:variant>
        <vt:i4>5</vt:i4>
      </vt:variant>
      <vt:variant>
        <vt:lpwstr>https://j3s52mu6.optimalworkshop.com/treejack/37jy5257</vt:lpwstr>
      </vt:variant>
      <vt:variant>
        <vt:lpwstr/>
      </vt:variant>
      <vt:variant>
        <vt:i4>5898320</vt:i4>
      </vt:variant>
      <vt:variant>
        <vt:i4>9</vt:i4>
      </vt:variant>
      <vt:variant>
        <vt:i4>0</vt:i4>
      </vt:variant>
      <vt:variant>
        <vt:i4>5</vt:i4>
      </vt:variant>
      <vt:variant>
        <vt:lpwstr>https://www.optimalworkshop.com/treejack</vt:lpwstr>
      </vt:variant>
      <vt:variant>
        <vt:lpwstr/>
      </vt:variant>
      <vt:variant>
        <vt:i4>6357092</vt:i4>
      </vt:variant>
      <vt:variant>
        <vt:i4>6</vt:i4>
      </vt:variant>
      <vt:variant>
        <vt:i4>0</vt:i4>
      </vt:variant>
      <vt:variant>
        <vt:i4>5</vt:i4>
      </vt:variant>
      <vt:variant>
        <vt:lpwstr>https://openopps.usajobs.gov/tasks</vt:lpwstr>
      </vt:variant>
      <vt:variant>
        <vt:lpwstr/>
      </vt:variant>
      <vt:variant>
        <vt:i4>262258</vt:i4>
      </vt:variant>
      <vt:variant>
        <vt:i4>3</vt:i4>
      </vt:variant>
      <vt:variant>
        <vt:i4>0</vt:i4>
      </vt:variant>
      <vt:variant>
        <vt:i4>5</vt:i4>
      </vt:variant>
      <vt:variant>
        <vt:lpwstr>http://www.bls.gov/oes/current/oes_nat.htm</vt:lpwstr>
      </vt:variant>
      <vt:variant>
        <vt:lpwstr>00-0000</vt:lpwstr>
      </vt:variant>
      <vt:variant>
        <vt:i4>1114197</vt:i4>
      </vt:variant>
      <vt:variant>
        <vt:i4>0</vt:i4>
      </vt:variant>
      <vt:variant>
        <vt:i4>0</vt:i4>
      </vt:variant>
      <vt:variant>
        <vt:i4>5</vt:i4>
      </vt:variant>
      <vt:variant>
        <vt:lpwstr>https://medlineplus.gov/magazine/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2015-07-14T13:41:00Z</cp:lastPrinted>
  <dcterms:created xsi:type="dcterms:W3CDTF">2018-05-11T16:33:00Z</dcterms:created>
  <dcterms:modified xsi:type="dcterms:W3CDTF">2018-05-11T16:33:00Z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