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559DD" w:rsidR="003711D2" w:rsidP="003711D2" w:rsidRDefault="003711D2" w14:paraId="5E50E021" w14:textId="25F4CCC7">
      <w:pPr>
        <w:pStyle w:val="Title"/>
        <w:jc w:val="right"/>
        <w:rPr>
          <w:rFonts w:asciiTheme="minorHAnsi" w:hAnsiTheme="minorHAnsi" w:cstheme="minorHAnsi"/>
          <w:sz w:val="14"/>
          <w:szCs w:val="14"/>
        </w:rPr>
      </w:pPr>
      <w:bookmarkStart w:name="_Hlk494985214" w:id="0"/>
      <w:r w:rsidRPr="000559DD">
        <w:rPr>
          <w:rFonts w:asciiTheme="minorHAnsi" w:hAnsiTheme="minorHAnsi" w:cstheme="minorHAnsi"/>
          <w:sz w:val="14"/>
          <w:szCs w:val="14"/>
        </w:rPr>
        <w:t xml:space="preserve">OMB#: </w:t>
      </w:r>
      <w:r w:rsidR="00F24955">
        <w:rPr>
          <w:rFonts w:asciiTheme="minorHAnsi" w:hAnsiTheme="minorHAnsi" w:cstheme="minorHAnsi"/>
          <w:sz w:val="14"/>
          <w:szCs w:val="14"/>
        </w:rPr>
        <w:t>0925-0648</w:t>
      </w:r>
      <w:r w:rsidRPr="000559DD">
        <w:rPr>
          <w:rFonts w:asciiTheme="minorHAnsi" w:hAnsiTheme="minorHAnsi" w:cstheme="minorHAnsi"/>
          <w:sz w:val="14"/>
          <w:szCs w:val="14"/>
        </w:rPr>
        <w:t xml:space="preserve">, Exp. date: </w:t>
      </w:r>
      <w:r w:rsidR="00F24955">
        <w:rPr>
          <w:rFonts w:asciiTheme="minorHAnsi" w:hAnsiTheme="minorHAnsi" w:cstheme="minorHAnsi"/>
          <w:sz w:val="14"/>
          <w:szCs w:val="14"/>
        </w:rPr>
        <w:t>05/31/2021</w:t>
      </w:r>
    </w:p>
    <w:p w:rsidR="00D630EF" w:rsidP="005122DF" w:rsidRDefault="005122DF" w14:paraId="0439373A" w14:textId="1D61E7D6">
      <w:pPr>
        <w:pStyle w:val="Title"/>
        <w:rPr>
          <w:rFonts w:cstheme="majorHAnsi"/>
          <w:sz w:val="16"/>
          <w:szCs w:val="16"/>
        </w:rPr>
      </w:pPr>
      <w:r w:rsidRPr="005122DF">
        <w:rPr>
          <w:rFonts w:cstheme="majorHAnsi"/>
          <w:sz w:val="16"/>
          <w:szCs w:val="16"/>
        </w:rPr>
        <w:t>Public reporting burden for this collection of information is estimated to average (</w:t>
      </w:r>
      <w:r>
        <w:rPr>
          <w:rFonts w:cstheme="majorHAnsi"/>
          <w:sz w:val="16"/>
          <w:szCs w:val="16"/>
          <w:u w:val="single"/>
        </w:rPr>
        <w:t>5 minutes</w:t>
      </w:r>
      <w:r w:rsidRPr="005122DF">
        <w:rPr>
          <w:rFonts w:cstheme="majorHAnsi"/>
          <w:sz w:val="16"/>
          <w:szCs w:val="16"/>
        </w:rPr>
        <w:t xml:space="preserve">) per response, including the time for reviewing instructions, searching existing data sources, gathering and maintaining the data needed, and completing and reviewing the collection of information.  </w:t>
      </w:r>
      <w:r w:rsidRPr="005122DF">
        <w:rPr>
          <w:rFonts w:cstheme="majorHAnsi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5122DF">
        <w:rPr>
          <w:rFonts w:cstheme="majorHAnsi"/>
          <w:sz w:val="16"/>
          <w:szCs w:val="16"/>
        </w:rPr>
        <w:t xml:space="preserve">  Send comments regarding this burden estimate or any other aspect of this collection of information, including suggestions for reducing this burden, </w:t>
      </w:r>
      <w:proofErr w:type="gramStart"/>
      <w:r w:rsidRPr="005122DF">
        <w:rPr>
          <w:rFonts w:cstheme="majorHAnsi"/>
          <w:sz w:val="16"/>
          <w:szCs w:val="16"/>
        </w:rPr>
        <w:t xml:space="preserve">to </w:t>
      </w:r>
      <w:r>
        <w:rPr>
          <w:rFonts w:cstheme="majorHAnsi"/>
          <w:sz w:val="16"/>
          <w:szCs w:val="16"/>
        </w:rPr>
        <w:t xml:space="preserve"> </w:t>
      </w:r>
      <w:r w:rsidRPr="005122DF">
        <w:rPr>
          <w:rFonts w:cstheme="majorHAnsi"/>
          <w:sz w:val="16"/>
          <w:szCs w:val="16"/>
        </w:rPr>
        <w:t>NIH</w:t>
      </w:r>
      <w:proofErr w:type="gramEnd"/>
      <w:r w:rsidRPr="005122DF">
        <w:rPr>
          <w:rFonts w:cstheme="majorHAnsi"/>
          <w:sz w:val="16"/>
          <w:szCs w:val="16"/>
        </w:rPr>
        <w:t>, Project Clearance Branch, 6705 Rockledge Drive, MSC 7974, Bethesda, MD 20892-7974, ATTN: PRA</w:t>
      </w:r>
      <w:r>
        <w:rPr>
          <w:rFonts w:cstheme="majorHAnsi"/>
          <w:sz w:val="16"/>
          <w:szCs w:val="16"/>
        </w:rPr>
        <w:t xml:space="preserve"> (0925-0648).  Do not return the completed form to this address.</w:t>
      </w:r>
    </w:p>
    <w:p w:rsidR="005122DF" w:rsidP="005122DF" w:rsidRDefault="005122DF" w14:paraId="29C02DA1" w14:textId="4CA3332F"/>
    <w:p w:rsidRPr="005122DF" w:rsidR="005122DF" w:rsidP="005122DF" w:rsidRDefault="005122DF" w14:paraId="2BEF66AB" w14:textId="77777777"/>
    <w:p w:rsidR="00B75ADF" w:rsidP="003A6A8E" w:rsidRDefault="000C7C7C" w14:paraId="73518540" w14:textId="1A067AA0">
      <w:pPr>
        <w:pStyle w:val="Title"/>
        <w:jc w:val="center"/>
        <w:rPr>
          <w:b/>
          <w:sz w:val="36"/>
          <w:szCs w:val="40"/>
        </w:rPr>
      </w:pPr>
      <w:bookmarkStart w:name="_Hlk53059280" w:id="1"/>
      <w:r>
        <w:rPr>
          <w:b/>
          <w:sz w:val="36"/>
          <w:szCs w:val="40"/>
        </w:rPr>
        <w:t xml:space="preserve">2020 NIH Virtual Seminar on Program Funding and Grants Administration </w:t>
      </w:r>
      <w:r w:rsidR="00DC6C67">
        <w:rPr>
          <w:b/>
          <w:sz w:val="36"/>
          <w:szCs w:val="40"/>
        </w:rPr>
        <w:t xml:space="preserve">Tell Us What You Think! </w:t>
      </w:r>
      <w:r w:rsidR="00B75ADF">
        <w:rPr>
          <w:b/>
          <w:sz w:val="36"/>
          <w:szCs w:val="40"/>
        </w:rPr>
        <w:t xml:space="preserve">Overall </w:t>
      </w:r>
      <w:r w:rsidR="00795A38">
        <w:rPr>
          <w:b/>
          <w:sz w:val="36"/>
          <w:szCs w:val="40"/>
        </w:rPr>
        <w:t>Feedback</w:t>
      </w:r>
    </w:p>
    <w:bookmarkEnd w:id="1"/>
    <w:p w:rsidRPr="00753965" w:rsidR="002F10E2" w:rsidP="002F10E2" w:rsidRDefault="002F10E2" w14:paraId="28EA4A7C" w14:textId="608691B3">
      <w:pPr>
        <w:pStyle w:val="Heading2"/>
        <w:shd w:val="clear" w:color="auto" w:fill="808080" w:themeFill="background1" w:themeFillShade="80"/>
        <w:jc w:val="center"/>
        <w:rPr>
          <w:b/>
          <w:color w:val="FFFFFF" w:themeColor="background1"/>
          <w:sz w:val="28"/>
        </w:rPr>
      </w:pPr>
      <w:r w:rsidRPr="00D0777F">
        <w:rPr>
          <w:b/>
          <w:color w:val="FFFFFF" w:themeColor="background1"/>
          <w:sz w:val="28"/>
        </w:rPr>
        <w:t>Te</w:t>
      </w:r>
      <w:r>
        <w:rPr>
          <w:b/>
          <w:color w:val="FFFFFF" w:themeColor="background1"/>
          <w:sz w:val="28"/>
        </w:rPr>
        <w:t>l</w:t>
      </w:r>
      <w:r w:rsidRPr="00D0777F">
        <w:rPr>
          <w:b/>
          <w:color w:val="FFFFFF" w:themeColor="background1"/>
          <w:sz w:val="28"/>
        </w:rPr>
        <w:t>l us about yourself</w:t>
      </w:r>
    </w:p>
    <w:p w:rsidR="002F10E2" w:rsidP="002F10E2" w:rsidRDefault="002F10E2" w14:paraId="3F384F50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What</w:t>
      </w:r>
      <w:r w:rsidRPr="00D0777F">
        <w:t xml:space="preserve"> best describe</w:t>
      </w:r>
      <w:r>
        <w:t>s</w:t>
      </w:r>
      <w:r w:rsidRPr="00D0777F">
        <w:t xml:space="preserve"> your professional role? </w:t>
      </w:r>
    </w:p>
    <w:p w:rsidR="002F10E2" w:rsidP="002F10E2" w:rsidRDefault="002F10E2" w14:paraId="6E4788DA" w14:textId="77777777">
      <w:pPr>
        <w:pStyle w:val="ListParagraph"/>
        <w:spacing w:after="0" w:line="240" w:lineRule="auto"/>
        <w:ind w:left="540"/>
      </w:pPr>
      <w:r w:rsidRPr="00D0777F">
        <w:sym w:font="Wingdings" w:char="F06F"/>
      </w:r>
      <w:r w:rsidRPr="00D0777F">
        <w:t xml:space="preserve"> Investigator</w:t>
      </w:r>
      <w:r>
        <w:tab/>
      </w:r>
      <w:r>
        <w:tab/>
      </w:r>
      <w:r>
        <w:tab/>
        <w:t xml:space="preserve">      </w:t>
      </w:r>
      <w:r w:rsidRPr="00D0777F">
        <w:sym w:font="Wingdings" w:char="F06F"/>
      </w:r>
      <w:r w:rsidRPr="00D0777F">
        <w:t xml:space="preserve"> Research Trainee or Postdoc</w:t>
      </w:r>
      <w:r>
        <w:tab/>
      </w:r>
      <w:r w:rsidRPr="00D0777F">
        <w:sym w:font="Wingdings" w:char="F06F"/>
      </w:r>
      <w:r w:rsidRPr="00D0777F">
        <w:t xml:space="preserve"> Grant Writer</w:t>
      </w:r>
      <w:r>
        <w:tab/>
      </w:r>
    </w:p>
    <w:p w:rsidR="002F10E2" w:rsidP="002F10E2" w:rsidRDefault="002F10E2" w14:paraId="2F3CD6DF" w14:textId="4C0BEB19">
      <w:pPr>
        <w:pStyle w:val="ListParagraph"/>
        <w:tabs>
          <w:tab w:val="left" w:pos="540"/>
        </w:tabs>
        <w:spacing w:after="0" w:line="240" w:lineRule="auto"/>
        <w:ind w:left="540"/>
      </w:pPr>
      <w:r w:rsidRPr="00D0777F">
        <w:sym w:font="Wingdings" w:char="F06F"/>
      </w:r>
      <w:r w:rsidRPr="00D0777F">
        <w:t xml:space="preserve"> Department Administrator </w:t>
      </w:r>
      <w:r>
        <w:tab/>
        <w:t xml:space="preserve">      </w:t>
      </w:r>
      <w:r w:rsidRPr="00D0777F">
        <w:sym w:font="Wingdings" w:char="F06F"/>
      </w:r>
      <w:r w:rsidRPr="00D0777F">
        <w:t xml:space="preserve"> Office of Sponsored Programs</w:t>
      </w:r>
      <w:r>
        <w:t xml:space="preserve"> </w:t>
      </w:r>
      <w:r>
        <w:tab/>
      </w:r>
      <w:r w:rsidRPr="00D0777F">
        <w:sym w:font="Wingdings" w:char="F06F"/>
      </w:r>
      <w:r w:rsidRPr="00D0777F">
        <w:t xml:space="preserve"> </w:t>
      </w:r>
      <w:r>
        <w:t>Finance Officer</w:t>
      </w:r>
    </w:p>
    <w:p w:rsidR="002F10E2" w:rsidP="002F10E2" w:rsidRDefault="002F10E2" w14:paraId="4959F666" w14:textId="29514E7D">
      <w:pPr>
        <w:pStyle w:val="ListParagraph"/>
        <w:tabs>
          <w:tab w:val="left" w:pos="540"/>
        </w:tabs>
        <w:spacing w:after="0" w:line="240" w:lineRule="auto"/>
        <w:ind w:left="540"/>
      </w:pPr>
      <w:r w:rsidRPr="00D0777F">
        <w:t xml:space="preserve">Other ___________ </w:t>
      </w:r>
    </w:p>
    <w:p w:rsidR="002F10E2" w:rsidP="002F10E2" w:rsidRDefault="002F10E2" w14:paraId="1B4E93C7" w14:textId="77777777">
      <w:pPr>
        <w:tabs>
          <w:tab w:val="left" w:pos="540"/>
        </w:tabs>
        <w:spacing w:after="0" w:line="240" w:lineRule="auto"/>
      </w:pPr>
    </w:p>
    <w:p w:rsidR="002F10E2" w:rsidP="002F10E2" w:rsidRDefault="002F10E2" w14:paraId="3B194AA7" w14:textId="5E77B438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List your total years of experience working with NIH grants: </w:t>
      </w:r>
    </w:p>
    <w:p w:rsidR="002F10E2" w:rsidP="008634B0" w:rsidRDefault="008634B0" w14:paraId="0AEA5DB5" w14:textId="7B292063">
      <w:pPr>
        <w:spacing w:after="0" w:line="240" w:lineRule="auto"/>
        <w:ind w:firstLine="360"/>
      </w:pPr>
      <w:r>
        <w:t xml:space="preserve">  </w:t>
      </w:r>
      <w:r w:rsidRPr="00D0777F" w:rsidR="002F10E2">
        <w:sym w:font="Wingdings" w:char="F06F"/>
      </w:r>
      <w:r w:rsidRPr="00D0777F" w:rsidR="002F10E2">
        <w:t xml:space="preserve"> </w:t>
      </w:r>
      <w:r w:rsidR="002F10E2">
        <w:t>Less than 1 year</w:t>
      </w:r>
      <w:r w:rsidR="002F10E2">
        <w:tab/>
      </w:r>
      <w:r w:rsidR="002F10E2">
        <w:tab/>
      </w:r>
      <w:r w:rsidR="002F10E2">
        <w:tab/>
        <w:t xml:space="preserve">     </w:t>
      </w:r>
      <w:r w:rsidRPr="00D0777F" w:rsidR="002F10E2">
        <w:sym w:font="Wingdings" w:char="F06F"/>
      </w:r>
      <w:r w:rsidRPr="00D0777F" w:rsidR="002F10E2">
        <w:t xml:space="preserve"> </w:t>
      </w:r>
      <w:r w:rsidR="002F10E2">
        <w:t>2-4 years</w:t>
      </w:r>
      <w:r w:rsidR="002F10E2">
        <w:tab/>
      </w:r>
      <w:r w:rsidR="002F10E2">
        <w:tab/>
      </w:r>
      <w:r w:rsidR="002F10E2">
        <w:tab/>
      </w:r>
      <w:r w:rsidR="002F10E2">
        <w:tab/>
      </w:r>
      <w:r w:rsidRPr="00D0777F" w:rsidR="002F10E2">
        <w:sym w:font="Wingdings" w:char="F06F"/>
      </w:r>
      <w:r w:rsidRPr="00D0777F" w:rsidR="002F10E2">
        <w:t xml:space="preserve"> </w:t>
      </w:r>
      <w:r w:rsidR="002F10E2">
        <w:t>5-10 years</w:t>
      </w:r>
    </w:p>
    <w:p w:rsidR="002F10E2" w:rsidP="002F10E2" w:rsidRDefault="008634B0" w14:paraId="51986832" w14:textId="063CFD07">
      <w:pPr>
        <w:pStyle w:val="ListParagraph"/>
        <w:spacing w:after="0" w:line="240" w:lineRule="auto"/>
        <w:ind w:left="360"/>
      </w:pPr>
      <w:r>
        <w:t xml:space="preserve">  </w:t>
      </w:r>
      <w:r w:rsidRPr="00D0777F" w:rsidR="002F10E2">
        <w:sym w:font="Wingdings" w:char="F06F"/>
      </w:r>
      <w:r w:rsidRPr="00D0777F" w:rsidR="002F10E2">
        <w:t xml:space="preserve"> </w:t>
      </w:r>
      <w:r w:rsidR="002F10E2">
        <w:t xml:space="preserve">10+ years </w:t>
      </w:r>
      <w:r w:rsidR="002F10E2">
        <w:tab/>
      </w:r>
      <w:r w:rsidR="002F10E2">
        <w:tab/>
      </w:r>
      <w:r w:rsidR="002F10E2">
        <w:tab/>
      </w:r>
      <w:r w:rsidR="002F10E2">
        <w:tab/>
      </w:r>
    </w:p>
    <w:p w:rsidR="002F10E2" w:rsidP="002F10E2" w:rsidRDefault="002F10E2" w14:paraId="712D5340" w14:textId="5E33F928">
      <w:pPr>
        <w:pStyle w:val="ListParagraph"/>
        <w:spacing w:after="0" w:line="240" w:lineRule="auto"/>
        <w:ind w:left="360"/>
      </w:pPr>
      <w:r>
        <w:tab/>
      </w:r>
    </w:p>
    <w:p w:rsidR="002F10E2" w:rsidP="002F10E2" w:rsidRDefault="002F10E2" w14:paraId="6CCC0E1F" w14:textId="77777777">
      <w:pPr>
        <w:pStyle w:val="ListParagraph"/>
        <w:numPr>
          <w:ilvl w:val="0"/>
          <w:numId w:val="2"/>
        </w:numPr>
        <w:spacing w:after="0" w:line="360" w:lineRule="auto"/>
      </w:pPr>
      <w:r>
        <w:t>What</w:t>
      </w:r>
      <w:r w:rsidRPr="00D0777F">
        <w:t xml:space="preserve"> best describes your primary institutional affiliation? </w:t>
      </w:r>
    </w:p>
    <w:p w:rsidRPr="00F346C6" w:rsidR="002F10E2" w:rsidP="002F10E2" w:rsidRDefault="002F10E2" w14:paraId="6B469B2B" w14:textId="77777777">
      <w:pPr>
        <w:pStyle w:val="ListParagraph"/>
        <w:spacing w:after="0" w:line="240" w:lineRule="auto"/>
        <w:ind w:left="540"/>
      </w:pPr>
      <w:r w:rsidRPr="00F346C6">
        <w:sym w:font="Wingdings" w:char="F06F"/>
      </w:r>
      <w:r w:rsidRPr="00F346C6">
        <w:t xml:space="preserve"> University - Large NIH Portfolio</w:t>
      </w:r>
      <w:r w:rsidRPr="00F346C6">
        <w:tab/>
      </w:r>
      <w:r>
        <w:t xml:space="preserve">      </w:t>
      </w:r>
      <w:r w:rsidRPr="00F346C6">
        <w:sym w:font="Wingdings" w:char="F06F"/>
      </w:r>
      <w:r w:rsidRPr="00F346C6">
        <w:t xml:space="preserve"> University - Small NIH Portfolio</w:t>
      </w:r>
      <w:r w:rsidRPr="00F346C6">
        <w:tab/>
      </w:r>
      <w:r w:rsidRPr="00F346C6">
        <w:sym w:font="Wingdings" w:char="F06F"/>
      </w:r>
      <w:r w:rsidRPr="00F346C6">
        <w:t xml:space="preserve"> University – No NIH grants </w:t>
      </w:r>
    </w:p>
    <w:p w:rsidRPr="00F346C6" w:rsidR="002F10E2" w:rsidP="002F10E2" w:rsidRDefault="002F10E2" w14:paraId="0EBBADA5" w14:textId="77777777">
      <w:pPr>
        <w:pStyle w:val="ListParagraph"/>
        <w:tabs>
          <w:tab w:val="left" w:pos="540"/>
        </w:tabs>
        <w:spacing w:after="0" w:line="240" w:lineRule="auto"/>
        <w:ind w:left="540"/>
      </w:pPr>
      <w:r w:rsidRPr="00F346C6">
        <w:sym w:font="Wingdings" w:char="F06F"/>
      </w:r>
      <w:r w:rsidRPr="00F346C6">
        <w:t xml:space="preserve"> Small Business</w:t>
      </w:r>
      <w:r w:rsidRPr="00F346C6">
        <w:tab/>
      </w:r>
      <w:r w:rsidRPr="00F346C6">
        <w:tab/>
        <w:t xml:space="preserve">   </w:t>
      </w:r>
      <w:r w:rsidRPr="00F346C6">
        <w:tab/>
      </w:r>
      <w:r>
        <w:t xml:space="preserve">      </w:t>
      </w:r>
      <w:r w:rsidRPr="00F346C6">
        <w:sym w:font="Wingdings" w:char="F06F"/>
      </w:r>
      <w:r w:rsidRPr="00F346C6">
        <w:t xml:space="preserve"> Non-profit</w:t>
      </w:r>
      <w:r w:rsidRPr="00F346C6">
        <w:tab/>
      </w:r>
      <w:r w:rsidRPr="00F346C6">
        <w:tab/>
      </w:r>
      <w:r w:rsidRPr="00F346C6">
        <w:tab/>
      </w:r>
      <w:r w:rsidRPr="00F346C6">
        <w:sym w:font="Wingdings" w:char="F06F"/>
      </w:r>
      <w:r w:rsidRPr="00F346C6">
        <w:t xml:space="preserve"> Hospital</w:t>
      </w:r>
      <w:r w:rsidRPr="00F346C6">
        <w:tab/>
      </w:r>
      <w:r w:rsidRPr="00F346C6">
        <w:tab/>
      </w:r>
      <w:r w:rsidRPr="00F346C6">
        <w:tab/>
      </w:r>
    </w:p>
    <w:p w:rsidRPr="00F346C6" w:rsidR="002F10E2" w:rsidP="002F10E2" w:rsidRDefault="002F10E2" w14:paraId="51015181" w14:textId="72E27D96">
      <w:pPr>
        <w:pStyle w:val="ListParagraph"/>
        <w:tabs>
          <w:tab w:val="left" w:pos="540"/>
        </w:tabs>
        <w:spacing w:after="0" w:line="240" w:lineRule="auto"/>
        <w:ind w:left="540"/>
      </w:pPr>
      <w:r w:rsidRPr="00F346C6">
        <w:sym w:font="Wingdings" w:char="F06F"/>
      </w:r>
      <w:r w:rsidRPr="00F346C6">
        <w:t xml:space="preserve"> </w:t>
      </w:r>
      <w:r w:rsidR="00547C68">
        <w:t xml:space="preserve">Not from a research institution </w:t>
      </w:r>
      <w:r w:rsidR="00547C68">
        <w:tab/>
      </w:r>
      <w:r w:rsidRPr="00F346C6">
        <w:t xml:space="preserve"> </w:t>
      </w:r>
    </w:p>
    <w:p w:rsidRPr="00E84967" w:rsidR="00E84967" w:rsidP="0017483B" w:rsidRDefault="00E84967" w14:paraId="10BDD7DA" w14:textId="77777777">
      <w:pPr>
        <w:spacing w:after="0" w:line="240" w:lineRule="auto"/>
      </w:pPr>
    </w:p>
    <w:p w:rsidRPr="00D0777F" w:rsidR="00E84967" w:rsidP="00D910E8" w:rsidRDefault="00E84967" w14:paraId="0BFC172F" w14:textId="15047EB0">
      <w:pPr>
        <w:pStyle w:val="Heading2"/>
        <w:shd w:val="clear" w:color="auto" w:fill="808080" w:themeFill="background1" w:themeFillShade="80"/>
        <w:jc w:val="center"/>
        <w:rPr>
          <w:b/>
          <w:color w:val="FFFFFF" w:themeColor="background1"/>
          <w:sz w:val="28"/>
        </w:rPr>
      </w:pPr>
      <w:r w:rsidRPr="00D0777F">
        <w:rPr>
          <w:b/>
          <w:color w:val="FFFFFF" w:themeColor="background1"/>
          <w:sz w:val="28"/>
        </w:rPr>
        <w:t xml:space="preserve">How was your </w:t>
      </w:r>
      <w:r w:rsidR="004916C5">
        <w:rPr>
          <w:b/>
          <w:color w:val="FFFFFF" w:themeColor="background1"/>
          <w:sz w:val="28"/>
        </w:rPr>
        <w:t xml:space="preserve">overall </w:t>
      </w:r>
      <w:r w:rsidR="004D1538">
        <w:rPr>
          <w:b/>
          <w:color w:val="FFFFFF" w:themeColor="background1"/>
          <w:sz w:val="28"/>
        </w:rPr>
        <w:t xml:space="preserve">virtual </w:t>
      </w:r>
      <w:r w:rsidRPr="00D0777F">
        <w:rPr>
          <w:b/>
          <w:color w:val="FFFFFF" w:themeColor="background1"/>
          <w:sz w:val="28"/>
        </w:rPr>
        <w:t>experience?</w:t>
      </w:r>
    </w:p>
    <w:p w:rsidR="00C6200E" w:rsidP="004E6F1E" w:rsidRDefault="00C6200E" w14:paraId="2CC17A4A" w14:textId="0DE49336">
      <w:pPr>
        <w:pStyle w:val="ListParagraph"/>
        <w:numPr>
          <w:ilvl w:val="0"/>
          <w:numId w:val="2"/>
        </w:numPr>
        <w:spacing w:after="0" w:line="240" w:lineRule="auto"/>
      </w:pPr>
      <w:r>
        <w:t>Were your expectations met with this online seminar?</w:t>
      </w:r>
      <w:r>
        <w:tab/>
      </w:r>
      <w:r>
        <w:tab/>
      </w:r>
      <w:r w:rsidRPr="00D0777F">
        <w:sym w:font="Wingdings" w:char="F06F"/>
      </w:r>
      <w:r w:rsidRPr="00D0777F">
        <w:t xml:space="preserve"> Ye</w:t>
      </w:r>
      <w:r>
        <w:t>s</w:t>
      </w:r>
      <w:r>
        <w:tab/>
      </w:r>
      <w:r w:rsidRPr="00D0777F">
        <w:sym w:font="Wingdings" w:char="F06F"/>
      </w:r>
      <w:r w:rsidRPr="00D0777F">
        <w:t xml:space="preserve"> No</w:t>
      </w:r>
    </w:p>
    <w:p w:rsidR="004E6F1E" w:rsidP="004E6F1E" w:rsidRDefault="00C6200E" w14:paraId="7471EF48" w14:textId="5F62418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Was this online </w:t>
      </w:r>
      <w:r w:rsidRPr="00D0777F" w:rsidR="00EB6154">
        <w:t>seminar valuable</w:t>
      </w:r>
      <w:r w:rsidR="002A5FB5">
        <w:t xml:space="preserve"> and worth </w:t>
      </w:r>
      <w:r w:rsidR="00B077D4">
        <w:t xml:space="preserve">your </w:t>
      </w:r>
      <w:r w:rsidR="002A5FB5">
        <w:t>time</w:t>
      </w:r>
      <w:r>
        <w:t>?</w:t>
      </w:r>
      <w:r w:rsidR="00EB6154">
        <w:tab/>
      </w:r>
      <w:r w:rsidR="00EB6154">
        <w:tab/>
      </w:r>
      <w:r w:rsidRPr="00D0777F" w:rsidR="00D0777F">
        <w:sym w:font="Wingdings" w:char="F06F"/>
      </w:r>
      <w:r w:rsidRPr="00D0777F" w:rsidR="00D0777F">
        <w:t xml:space="preserve"> Ye</w:t>
      </w:r>
      <w:r w:rsidR="00D0777F">
        <w:t>s</w:t>
      </w:r>
      <w:r w:rsidR="00D0777F">
        <w:tab/>
      </w:r>
      <w:r w:rsidRPr="00D0777F" w:rsidR="00D0777F">
        <w:sym w:font="Wingdings" w:char="F06F"/>
      </w:r>
      <w:r w:rsidRPr="00D0777F" w:rsidR="00D0777F">
        <w:t xml:space="preserve"> No</w:t>
      </w:r>
    </w:p>
    <w:p w:rsidR="004E6F1E" w:rsidP="004E6F1E" w:rsidRDefault="00EB6154" w14:paraId="56B30396" w14:textId="02F41DDE">
      <w:pPr>
        <w:pStyle w:val="ListParagraph"/>
        <w:numPr>
          <w:ilvl w:val="0"/>
          <w:numId w:val="2"/>
        </w:numPr>
        <w:spacing w:after="0" w:line="240" w:lineRule="auto"/>
      </w:pPr>
      <w:r w:rsidRPr="00D0777F">
        <w:t xml:space="preserve">Would you recommend the seminar to others? </w:t>
      </w:r>
      <w:r>
        <w:tab/>
      </w:r>
      <w:r w:rsidR="00540632">
        <w:tab/>
      </w:r>
      <w:r w:rsidR="00374604">
        <w:tab/>
      </w:r>
      <w:r w:rsidRPr="00D0777F" w:rsidR="00374604">
        <w:sym w:font="Wingdings" w:char="F06F"/>
      </w:r>
      <w:r w:rsidRPr="00D0777F" w:rsidR="00374604">
        <w:t xml:space="preserve"> Ye</w:t>
      </w:r>
      <w:r w:rsidR="00374604">
        <w:t>s</w:t>
      </w:r>
      <w:r w:rsidR="00374604">
        <w:tab/>
      </w:r>
      <w:r w:rsidRPr="00D0777F" w:rsidR="00374604">
        <w:sym w:font="Wingdings" w:char="F06F"/>
      </w:r>
      <w:r w:rsidRPr="00D0777F" w:rsidR="00374604">
        <w:t xml:space="preserve"> No</w:t>
      </w:r>
    </w:p>
    <w:p w:rsidR="00C6200E" w:rsidP="00C6200E" w:rsidRDefault="00C6200E" w14:paraId="0768923B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Did the communications effective prepare you for the seminar?</w:t>
      </w:r>
      <w:r>
        <w:tab/>
      </w:r>
      <w:r w:rsidRPr="00D0777F">
        <w:sym w:font="Wingdings" w:char="F06F"/>
      </w:r>
      <w:r w:rsidRPr="00D0777F">
        <w:t xml:space="preserve"> Ye</w:t>
      </w:r>
      <w:r>
        <w:t>s</w:t>
      </w:r>
      <w:r>
        <w:tab/>
      </w:r>
      <w:r w:rsidRPr="00D0777F">
        <w:sym w:font="Wingdings" w:char="F06F"/>
      </w:r>
      <w:r w:rsidRPr="00D0777F">
        <w:t xml:space="preserve"> No</w:t>
      </w:r>
    </w:p>
    <w:p w:rsidR="0019570F" w:rsidP="0019570F" w:rsidRDefault="00540632" w14:paraId="653482EE" w14:textId="77777777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In </w:t>
      </w:r>
      <w:r w:rsidR="0019570F">
        <w:t xml:space="preserve">the future, would you prefer the </w:t>
      </w:r>
      <w:r w:rsidR="007422F0">
        <w:t xml:space="preserve">virtual experience </w:t>
      </w:r>
      <w:r w:rsidR="0019570F">
        <w:t xml:space="preserve">for a seminar like this one over an </w:t>
      </w:r>
      <w:r w:rsidR="007422F0">
        <w:t>in-person</w:t>
      </w:r>
      <w:r w:rsidR="0019570F">
        <w:t xml:space="preserve"> event</w:t>
      </w:r>
      <w:r w:rsidR="007422F0">
        <w:t xml:space="preserve">? </w:t>
      </w:r>
      <w:r w:rsidR="0019570F">
        <w:t xml:space="preserve">   </w:t>
      </w:r>
    </w:p>
    <w:p w:rsidR="00540632" w:rsidP="0019570F" w:rsidRDefault="0019570F" w14:paraId="404F32ED" w14:textId="7DAB3885">
      <w:pPr>
        <w:pStyle w:val="ListParagraph"/>
        <w:spacing w:after="0" w:line="480" w:lineRule="auto"/>
        <w:ind w:left="36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77F" w:rsidR="00540632">
        <w:sym w:font="Wingdings" w:char="F06F"/>
      </w:r>
      <w:r w:rsidRPr="00D0777F" w:rsidR="00540632">
        <w:t xml:space="preserve"> Ye</w:t>
      </w:r>
      <w:r w:rsidR="00540632">
        <w:t>s</w:t>
      </w:r>
      <w:r w:rsidR="00540632">
        <w:tab/>
      </w:r>
      <w:r w:rsidRPr="00D0777F" w:rsidR="00540632">
        <w:sym w:font="Wingdings" w:char="F06F"/>
      </w:r>
      <w:r w:rsidRPr="00D0777F" w:rsidR="00540632">
        <w:t xml:space="preserve"> No</w:t>
      </w:r>
    </w:p>
    <w:p w:rsidR="004C284C" w:rsidP="00540632" w:rsidRDefault="004C284C" w14:paraId="7F9BFBA0" w14:textId="10C21E70">
      <w:pPr>
        <w:pStyle w:val="ListParagraph"/>
        <w:spacing w:after="0" w:line="480" w:lineRule="auto"/>
        <w:ind w:left="360"/>
      </w:pPr>
      <w:r>
        <w:t xml:space="preserve">If </w:t>
      </w:r>
      <w:r w:rsidR="000C7C7C">
        <w:t xml:space="preserve">you answered “No” to </w:t>
      </w:r>
      <w:r w:rsidR="00C6200E">
        <w:t xml:space="preserve">any of the questions above, </w:t>
      </w:r>
      <w:r w:rsidR="00540632">
        <w:t xml:space="preserve">please specify why: </w:t>
      </w:r>
      <w:r w:rsidRPr="00D0777F">
        <w:t>__________________________________________________________</w:t>
      </w:r>
      <w:r w:rsidR="000C7C7C">
        <w:t>______________________</w:t>
      </w:r>
      <w:r w:rsidRPr="00D0777F">
        <w:t>________</w:t>
      </w:r>
    </w:p>
    <w:p w:rsidRPr="00D0777F" w:rsidR="00E84967" w:rsidP="00BA60A9" w:rsidRDefault="000C7C7C" w14:paraId="43597040" w14:textId="04EB29DA">
      <w:pPr>
        <w:spacing w:after="0" w:line="240" w:lineRule="auto"/>
        <w:jc w:val="center"/>
      </w:pPr>
      <w:r>
        <w:t xml:space="preserve">This is the first virtual seminar of its kind for the NIH Office of Extramural </w:t>
      </w:r>
      <w:r w:rsidR="00A934C4">
        <w:t>R</w:t>
      </w:r>
      <w:r>
        <w:t xml:space="preserve">esearch. To improve future events, please rate </w:t>
      </w:r>
      <w:r w:rsidR="00422332">
        <w:t xml:space="preserve">your experience with </w:t>
      </w:r>
      <w:r>
        <w:t>the following seminar components:</w:t>
      </w: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4861"/>
        <w:gridCol w:w="1069"/>
        <w:gridCol w:w="1008"/>
        <w:gridCol w:w="1008"/>
        <w:gridCol w:w="1075"/>
        <w:gridCol w:w="1439"/>
      </w:tblGrid>
      <w:tr w:rsidRPr="00D0777F" w:rsidR="00F269D8" w:rsidTr="00422332" w14:paraId="683DD220" w14:textId="03C566FE">
        <w:trPr>
          <w:trHeight w:val="360"/>
          <w:jc w:val="center"/>
        </w:trPr>
        <w:tc>
          <w:tcPr>
            <w:tcW w:w="0" w:type="auto"/>
          </w:tcPr>
          <w:p w:rsidRPr="00422332" w:rsidR="00946246" w:rsidP="005163E1" w:rsidRDefault="00422332" w14:paraId="593410E7" w14:textId="7CC417C0">
            <w:pPr>
              <w:pStyle w:val="ListParagraph"/>
              <w:ind w:left="0"/>
              <w:rPr>
                <w:b/>
                <w:bCs/>
              </w:rPr>
            </w:pPr>
            <w:r w:rsidRPr="00422332">
              <w:rPr>
                <w:b/>
                <w:bCs/>
              </w:rPr>
              <w:t>MAIN PROGRAM AGENDA</w:t>
            </w:r>
          </w:p>
        </w:tc>
        <w:tc>
          <w:tcPr>
            <w:tcW w:w="1069" w:type="dxa"/>
          </w:tcPr>
          <w:p w:rsidRPr="00BE118C" w:rsidR="00946246" w:rsidP="007F36E0" w:rsidRDefault="00815913" w14:paraId="73F02A8C" w14:textId="0DBF64F0">
            <w:pPr>
              <w:jc w:val="center"/>
            </w:pPr>
            <w:r w:rsidRPr="00BE118C">
              <w:t>Topnotch</w:t>
            </w:r>
          </w:p>
        </w:tc>
        <w:tc>
          <w:tcPr>
            <w:tcW w:w="1008" w:type="dxa"/>
          </w:tcPr>
          <w:p w:rsidRPr="00BE118C" w:rsidR="00946246" w:rsidP="007F36E0" w:rsidRDefault="004276A8" w14:paraId="5F9D2D40" w14:textId="099E1899">
            <w:pPr>
              <w:jc w:val="center"/>
            </w:pPr>
            <w:r>
              <w:t>Good</w:t>
            </w:r>
          </w:p>
        </w:tc>
        <w:tc>
          <w:tcPr>
            <w:tcW w:w="1008" w:type="dxa"/>
          </w:tcPr>
          <w:p w:rsidRPr="00BE118C" w:rsidR="00946246" w:rsidP="007F36E0" w:rsidRDefault="00601A82" w14:paraId="2BDDDBC6" w14:textId="2E5DFFA2">
            <w:pPr>
              <w:jc w:val="center"/>
            </w:pPr>
            <w:r>
              <w:t>Ok</w:t>
            </w:r>
          </w:p>
        </w:tc>
        <w:tc>
          <w:tcPr>
            <w:tcW w:w="1075" w:type="dxa"/>
          </w:tcPr>
          <w:p w:rsidRPr="00BE118C" w:rsidR="00946246" w:rsidP="007F36E0" w:rsidRDefault="00601A82" w14:paraId="5644D9A3" w14:textId="56964914">
            <w:pPr>
              <w:jc w:val="center"/>
            </w:pPr>
            <w:r>
              <w:t>Meh</w:t>
            </w:r>
          </w:p>
        </w:tc>
        <w:tc>
          <w:tcPr>
            <w:tcW w:w="1439" w:type="dxa"/>
          </w:tcPr>
          <w:p w:rsidRPr="00BE118C" w:rsidR="00946246" w:rsidP="007F36E0" w:rsidRDefault="00CB6E95" w14:paraId="470CC144" w14:textId="1DC1886A">
            <w:pPr>
              <w:jc w:val="center"/>
            </w:pPr>
            <w:r>
              <w:t>Needs Improvement</w:t>
            </w:r>
          </w:p>
        </w:tc>
      </w:tr>
      <w:tr w:rsidRPr="00D0777F" w:rsidR="00F269D8" w:rsidTr="00422332" w14:paraId="6E77615C" w14:textId="48F667BE">
        <w:trPr>
          <w:trHeight w:val="360"/>
          <w:jc w:val="center"/>
        </w:trPr>
        <w:tc>
          <w:tcPr>
            <w:tcW w:w="0" w:type="auto"/>
          </w:tcPr>
          <w:p w:rsidRPr="00D0777F" w:rsidR="00946246" w:rsidP="0015417A" w:rsidRDefault="00422332" w14:paraId="166AC7FA" w14:textId="62FB09E8">
            <w:pPr>
              <w:pStyle w:val="ListParagraph"/>
              <w:ind w:left="0"/>
            </w:pPr>
            <w:r>
              <w:rPr>
                <w:b/>
                <w:bCs/>
              </w:rPr>
              <w:t>Overall Experience with the NIH Program Agenda</w:t>
            </w:r>
          </w:p>
        </w:tc>
        <w:tc>
          <w:tcPr>
            <w:tcW w:w="1069" w:type="dxa"/>
          </w:tcPr>
          <w:p w:rsidRPr="00D0777F" w:rsidR="00946246" w:rsidP="005163E1" w:rsidRDefault="00946246" w14:paraId="59C9CE30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946246" w:rsidP="005163E1" w:rsidRDefault="00946246" w14:paraId="2DF7FBA7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946246" w:rsidP="005163E1" w:rsidRDefault="00946246" w14:paraId="1D7E04F2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946246" w:rsidP="005163E1" w:rsidRDefault="00946246" w14:paraId="1667F984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946246" w:rsidP="005163E1" w:rsidRDefault="00946246" w14:paraId="2FF6B745" w14:textId="77777777">
            <w:pPr>
              <w:pStyle w:val="ListParagraph"/>
              <w:ind w:left="0"/>
            </w:pPr>
          </w:p>
        </w:tc>
      </w:tr>
      <w:tr w:rsidRPr="00D0777F" w:rsidR="00422332" w:rsidTr="00422332" w14:paraId="05EB2F68" w14:textId="77777777">
        <w:trPr>
          <w:trHeight w:val="360"/>
          <w:jc w:val="center"/>
        </w:trPr>
        <w:tc>
          <w:tcPr>
            <w:tcW w:w="0" w:type="auto"/>
          </w:tcPr>
          <w:p w:rsidR="00422332" w:rsidP="00422332" w:rsidRDefault="00422332" w14:paraId="1375AED7" w14:textId="7FE6A003">
            <w:pPr>
              <w:pStyle w:val="ListParagraph"/>
              <w:ind w:left="0"/>
            </w:pPr>
            <w:r>
              <w:t>Session Options</w:t>
            </w:r>
          </w:p>
        </w:tc>
        <w:tc>
          <w:tcPr>
            <w:tcW w:w="1069" w:type="dxa"/>
          </w:tcPr>
          <w:p w:rsidRPr="00D0777F" w:rsidR="00422332" w:rsidP="00422332" w:rsidRDefault="00422332" w14:paraId="24C12974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21600C3A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7CC1D2AD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422332" w:rsidRDefault="00422332" w14:paraId="32BC2D3C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422332" w:rsidRDefault="00422332" w14:paraId="78203055" w14:textId="77777777">
            <w:pPr>
              <w:pStyle w:val="ListParagraph"/>
              <w:ind w:left="0"/>
            </w:pPr>
          </w:p>
        </w:tc>
      </w:tr>
      <w:tr w:rsidRPr="00D0777F" w:rsidR="00422332" w:rsidTr="00422332" w14:paraId="32247DCE" w14:textId="77777777">
        <w:trPr>
          <w:trHeight w:val="360"/>
          <w:jc w:val="center"/>
        </w:trPr>
        <w:tc>
          <w:tcPr>
            <w:tcW w:w="0" w:type="auto"/>
          </w:tcPr>
          <w:p w:rsidRPr="00122226" w:rsidR="00422332" w:rsidP="00422332" w:rsidRDefault="00122226" w14:paraId="57101427" w14:textId="7AC7F783">
            <w:pPr>
              <w:pStyle w:val="ListParagraph"/>
              <w:ind w:left="0"/>
              <w:rPr>
                <w:rFonts w:cstheme="minorHAnsi"/>
              </w:rPr>
            </w:pPr>
            <w:r w:rsidRPr="00122226">
              <w:rPr>
                <w:rFonts w:eastAsia="Times New Roman" w:cstheme="minorHAnsi"/>
                <w:color w:val="000000"/>
              </w:rPr>
              <w:t>O</w:t>
            </w:r>
            <w:r w:rsidRPr="00422332">
              <w:rPr>
                <w:rFonts w:eastAsia="Times New Roman" w:cstheme="minorHAnsi"/>
                <w:color w:val="000000"/>
              </w:rPr>
              <w:t>nline delivery</w:t>
            </w:r>
            <w:r>
              <w:rPr>
                <w:rFonts w:eastAsia="Times New Roman" w:cstheme="minorHAnsi"/>
                <w:color w:val="000000"/>
              </w:rPr>
              <w:t>: Balance of content and engagement.</w:t>
            </w:r>
          </w:p>
        </w:tc>
        <w:tc>
          <w:tcPr>
            <w:tcW w:w="1069" w:type="dxa"/>
          </w:tcPr>
          <w:p w:rsidRPr="00D0777F" w:rsidR="00422332" w:rsidP="00422332" w:rsidRDefault="00422332" w14:paraId="1EE1FD0D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5EB5B03D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7B37102A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422332" w:rsidRDefault="00422332" w14:paraId="0A740CB4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422332" w:rsidRDefault="00422332" w14:paraId="2118092B" w14:textId="77777777">
            <w:pPr>
              <w:pStyle w:val="ListParagraph"/>
              <w:ind w:left="0"/>
            </w:pPr>
          </w:p>
        </w:tc>
      </w:tr>
      <w:tr w:rsidRPr="00D0777F" w:rsidR="00422332" w:rsidTr="00422332" w14:paraId="3AEE9265" w14:textId="413F0713">
        <w:trPr>
          <w:trHeight w:val="360"/>
          <w:jc w:val="center"/>
        </w:trPr>
        <w:tc>
          <w:tcPr>
            <w:tcW w:w="0" w:type="auto"/>
          </w:tcPr>
          <w:p w:rsidRPr="00122226" w:rsidR="00422332" w:rsidP="00422332" w:rsidRDefault="00122226" w14:paraId="74DEEC8C" w14:textId="0FB675C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Overall usefulness of information in sessions</w:t>
            </w:r>
          </w:p>
        </w:tc>
        <w:tc>
          <w:tcPr>
            <w:tcW w:w="1069" w:type="dxa"/>
          </w:tcPr>
          <w:p w:rsidRPr="00D0777F" w:rsidR="00422332" w:rsidP="00422332" w:rsidRDefault="00422332" w14:paraId="6A7FCE7E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44219FED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59010D01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422332" w:rsidRDefault="00422332" w14:paraId="25A490DE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422332" w:rsidRDefault="00422332" w14:paraId="29FF32A7" w14:textId="77777777">
            <w:pPr>
              <w:pStyle w:val="ListParagraph"/>
              <w:ind w:left="0"/>
            </w:pPr>
          </w:p>
        </w:tc>
      </w:tr>
      <w:tr w:rsidRPr="00D0777F" w:rsidR="00422332" w:rsidTr="00422332" w14:paraId="557031F9" w14:textId="77777777">
        <w:trPr>
          <w:trHeight w:val="360"/>
          <w:jc w:val="center"/>
        </w:trPr>
        <w:tc>
          <w:tcPr>
            <w:tcW w:w="0" w:type="auto"/>
          </w:tcPr>
          <w:p w:rsidR="00422332" w:rsidP="00422332" w:rsidRDefault="00122226" w14:paraId="08EB7951" w14:textId="1746F408">
            <w:pPr>
              <w:pStyle w:val="ListParagraph"/>
              <w:ind w:left="0"/>
            </w:pPr>
            <w:r>
              <w:t>Agenda schedule format</w:t>
            </w:r>
          </w:p>
        </w:tc>
        <w:tc>
          <w:tcPr>
            <w:tcW w:w="1069" w:type="dxa"/>
          </w:tcPr>
          <w:p w:rsidRPr="00D0777F" w:rsidR="00422332" w:rsidP="00422332" w:rsidRDefault="00422332" w14:paraId="4C99D305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4441424E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422332" w:rsidRDefault="00422332" w14:paraId="16997BDC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422332" w:rsidRDefault="00422332" w14:paraId="19317261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422332" w:rsidRDefault="00422332" w14:paraId="18FDA358" w14:textId="77777777">
            <w:pPr>
              <w:pStyle w:val="ListParagraph"/>
              <w:ind w:left="0"/>
            </w:pPr>
          </w:p>
        </w:tc>
      </w:tr>
    </w:tbl>
    <w:p w:rsidR="00422332" w:rsidP="009E6EAB" w:rsidRDefault="00422332" w14:paraId="004B9E76" w14:textId="700AB9BB">
      <w:pPr>
        <w:spacing w:after="0" w:line="240" w:lineRule="auto"/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4861"/>
        <w:gridCol w:w="1069"/>
        <w:gridCol w:w="1008"/>
        <w:gridCol w:w="1008"/>
        <w:gridCol w:w="1075"/>
        <w:gridCol w:w="1439"/>
      </w:tblGrid>
      <w:tr w:rsidRPr="00D0777F" w:rsidR="00422332" w:rsidTr="00F83EF3" w14:paraId="37627725" w14:textId="77777777">
        <w:trPr>
          <w:trHeight w:val="360"/>
          <w:jc w:val="center"/>
        </w:trPr>
        <w:tc>
          <w:tcPr>
            <w:tcW w:w="0" w:type="auto"/>
          </w:tcPr>
          <w:p w:rsidRPr="00422332" w:rsidR="00422332" w:rsidP="00F83EF3" w:rsidRDefault="00422332" w14:paraId="7A6F4532" w14:textId="3C97A04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MEET THE EXPERTS EXHIBIT HALL</w:t>
            </w:r>
          </w:p>
        </w:tc>
        <w:tc>
          <w:tcPr>
            <w:tcW w:w="1069" w:type="dxa"/>
          </w:tcPr>
          <w:p w:rsidRPr="00BE118C" w:rsidR="00422332" w:rsidP="00F83EF3" w:rsidRDefault="00422332" w14:paraId="19BE8EC5" w14:textId="77777777">
            <w:pPr>
              <w:jc w:val="center"/>
            </w:pPr>
            <w:r w:rsidRPr="00BE118C">
              <w:t>Topnotch</w:t>
            </w:r>
          </w:p>
        </w:tc>
        <w:tc>
          <w:tcPr>
            <w:tcW w:w="1008" w:type="dxa"/>
          </w:tcPr>
          <w:p w:rsidRPr="00BE118C" w:rsidR="00422332" w:rsidP="00F83EF3" w:rsidRDefault="00422332" w14:paraId="3E77DBEE" w14:textId="77777777">
            <w:pPr>
              <w:jc w:val="center"/>
            </w:pPr>
            <w:r>
              <w:t>Good</w:t>
            </w:r>
          </w:p>
        </w:tc>
        <w:tc>
          <w:tcPr>
            <w:tcW w:w="1008" w:type="dxa"/>
          </w:tcPr>
          <w:p w:rsidRPr="00BE118C" w:rsidR="00422332" w:rsidP="00F83EF3" w:rsidRDefault="00422332" w14:paraId="173D146D" w14:textId="77777777">
            <w:pPr>
              <w:jc w:val="center"/>
            </w:pPr>
            <w:r>
              <w:t>Ok</w:t>
            </w:r>
          </w:p>
        </w:tc>
        <w:tc>
          <w:tcPr>
            <w:tcW w:w="1075" w:type="dxa"/>
          </w:tcPr>
          <w:p w:rsidRPr="00BE118C" w:rsidR="00422332" w:rsidP="00F83EF3" w:rsidRDefault="00422332" w14:paraId="1D4560B5" w14:textId="77777777">
            <w:pPr>
              <w:jc w:val="center"/>
            </w:pPr>
            <w:r>
              <w:t>Meh</w:t>
            </w:r>
          </w:p>
        </w:tc>
        <w:tc>
          <w:tcPr>
            <w:tcW w:w="1439" w:type="dxa"/>
          </w:tcPr>
          <w:p w:rsidRPr="00BE118C" w:rsidR="00422332" w:rsidP="00F83EF3" w:rsidRDefault="00422332" w14:paraId="099BC1B2" w14:textId="77777777">
            <w:pPr>
              <w:jc w:val="center"/>
            </w:pPr>
            <w:r>
              <w:t>Needs Improvement</w:t>
            </w:r>
          </w:p>
        </w:tc>
      </w:tr>
      <w:tr w:rsidRPr="00D0777F" w:rsidR="00422332" w:rsidTr="00F83EF3" w14:paraId="2AC24341" w14:textId="77777777">
        <w:trPr>
          <w:trHeight w:val="360"/>
          <w:jc w:val="center"/>
        </w:trPr>
        <w:tc>
          <w:tcPr>
            <w:tcW w:w="0" w:type="auto"/>
          </w:tcPr>
          <w:p w:rsidRPr="00D0777F" w:rsidR="00422332" w:rsidP="00F83EF3" w:rsidRDefault="00422332" w14:paraId="5781AA18" w14:textId="0DDBB2B9">
            <w:pPr>
              <w:pStyle w:val="ListParagraph"/>
              <w:ind w:left="0"/>
            </w:pPr>
            <w:r>
              <w:rPr>
                <w:b/>
                <w:bCs/>
              </w:rPr>
              <w:t>Overall Experience with the</w:t>
            </w:r>
            <w:r w:rsidR="00122226">
              <w:rPr>
                <w:b/>
                <w:bCs/>
              </w:rPr>
              <w:t xml:space="preserve"> </w:t>
            </w:r>
            <w:r w:rsidR="00E225C0">
              <w:rPr>
                <w:b/>
                <w:bCs/>
              </w:rPr>
              <w:t>Exhibit Hall &amp; Booths</w:t>
            </w:r>
          </w:p>
        </w:tc>
        <w:tc>
          <w:tcPr>
            <w:tcW w:w="1069" w:type="dxa"/>
          </w:tcPr>
          <w:p w:rsidRPr="00D0777F" w:rsidR="00422332" w:rsidP="00F83EF3" w:rsidRDefault="00422332" w14:paraId="24674AE3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29B0BD15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7C52A791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F83EF3" w:rsidRDefault="00422332" w14:paraId="09F356D2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F83EF3" w:rsidRDefault="00422332" w14:paraId="5756748E" w14:textId="77777777">
            <w:pPr>
              <w:pStyle w:val="ListParagraph"/>
              <w:ind w:left="0"/>
            </w:pPr>
          </w:p>
        </w:tc>
      </w:tr>
      <w:tr w:rsidRPr="00D0777F" w:rsidR="00BD7D7B" w:rsidTr="00BD7D7B" w14:paraId="1D317E5E" w14:textId="77777777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D7D7B" w:rsidDel="00BD7D7B" w:rsidP="00BD7D7B" w:rsidRDefault="00BD7D7B" w14:paraId="475C2975" w14:textId="29BE8266">
            <w:pPr>
              <w:pStyle w:val="ListParagraph"/>
              <w:ind w:left="0"/>
            </w:pPr>
            <w:r>
              <w:t>Ease of identifying booths of interest</w:t>
            </w:r>
          </w:p>
        </w:tc>
        <w:tc>
          <w:tcPr>
            <w:tcW w:w="1069" w:type="dxa"/>
            <w:shd w:val="clear" w:color="auto" w:fill="auto"/>
          </w:tcPr>
          <w:p w:rsidRPr="00D0777F" w:rsidR="00BD7D7B" w:rsidP="00BD7D7B" w:rsidRDefault="00BD7D7B" w14:paraId="35AF4D0A" w14:textId="77777777">
            <w:pPr>
              <w:pStyle w:val="ListParagraph"/>
              <w:ind w:left="0"/>
            </w:pPr>
          </w:p>
        </w:tc>
        <w:tc>
          <w:tcPr>
            <w:tcW w:w="1008" w:type="dxa"/>
            <w:shd w:val="clear" w:color="auto" w:fill="auto"/>
          </w:tcPr>
          <w:p w:rsidRPr="00D0777F" w:rsidR="00BD7D7B" w:rsidP="00BD7D7B" w:rsidRDefault="00BD7D7B" w14:paraId="212B42D0" w14:textId="77777777">
            <w:pPr>
              <w:pStyle w:val="ListParagraph"/>
              <w:ind w:left="0"/>
            </w:pPr>
          </w:p>
        </w:tc>
        <w:tc>
          <w:tcPr>
            <w:tcW w:w="1008" w:type="dxa"/>
            <w:shd w:val="clear" w:color="auto" w:fill="auto"/>
          </w:tcPr>
          <w:p w:rsidRPr="00D0777F" w:rsidR="00BD7D7B" w:rsidP="00BD7D7B" w:rsidRDefault="00BD7D7B" w14:paraId="13AEF8A9" w14:textId="77777777">
            <w:pPr>
              <w:pStyle w:val="ListParagraph"/>
              <w:ind w:left="0"/>
            </w:pPr>
          </w:p>
        </w:tc>
        <w:tc>
          <w:tcPr>
            <w:tcW w:w="1075" w:type="dxa"/>
            <w:shd w:val="clear" w:color="auto" w:fill="auto"/>
          </w:tcPr>
          <w:p w:rsidRPr="00D0777F" w:rsidR="00BD7D7B" w:rsidP="00BD7D7B" w:rsidRDefault="00BD7D7B" w14:paraId="3A862FBB" w14:textId="77777777">
            <w:pPr>
              <w:pStyle w:val="ListParagraph"/>
              <w:ind w:left="0"/>
            </w:pPr>
          </w:p>
        </w:tc>
        <w:tc>
          <w:tcPr>
            <w:tcW w:w="1439" w:type="dxa"/>
            <w:shd w:val="clear" w:color="auto" w:fill="auto"/>
          </w:tcPr>
          <w:p w:rsidRPr="00D0777F" w:rsidR="00BD7D7B" w:rsidP="00BD7D7B" w:rsidRDefault="00BD7D7B" w14:paraId="48E1E596" w14:textId="77777777">
            <w:pPr>
              <w:pStyle w:val="ListParagraph"/>
              <w:ind w:left="0"/>
            </w:pPr>
          </w:p>
        </w:tc>
      </w:tr>
      <w:tr w:rsidRPr="00D0777F" w:rsidR="00BD7D7B" w:rsidTr="00F83EF3" w14:paraId="7A05EB93" w14:textId="77777777">
        <w:trPr>
          <w:trHeight w:val="360"/>
          <w:jc w:val="center"/>
        </w:trPr>
        <w:tc>
          <w:tcPr>
            <w:tcW w:w="0" w:type="auto"/>
          </w:tcPr>
          <w:p w:rsidR="00BD7D7B" w:rsidP="00BD7D7B" w:rsidRDefault="00BD7D7B" w14:paraId="799ADC04" w14:textId="138596B8">
            <w:pPr>
              <w:pStyle w:val="ListParagraph"/>
              <w:ind w:left="0"/>
            </w:pPr>
            <w:r>
              <w:t>Accessibility of NIH experts</w:t>
            </w:r>
          </w:p>
        </w:tc>
        <w:tc>
          <w:tcPr>
            <w:tcW w:w="1069" w:type="dxa"/>
          </w:tcPr>
          <w:p w:rsidRPr="00D0777F" w:rsidR="00BD7D7B" w:rsidP="00BD7D7B" w:rsidRDefault="00BD7D7B" w14:paraId="44F789A0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BD7D7B" w:rsidP="00BD7D7B" w:rsidRDefault="00BD7D7B" w14:paraId="6767A8D9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BD7D7B" w:rsidP="00BD7D7B" w:rsidRDefault="00BD7D7B" w14:paraId="0EC571FD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BD7D7B" w:rsidP="00BD7D7B" w:rsidRDefault="00BD7D7B" w14:paraId="47B2B2A1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BD7D7B" w:rsidP="00BD7D7B" w:rsidRDefault="00BD7D7B" w14:paraId="2D7B9B6A" w14:textId="77777777">
            <w:pPr>
              <w:pStyle w:val="ListParagraph"/>
              <w:ind w:left="0"/>
            </w:pPr>
          </w:p>
        </w:tc>
      </w:tr>
      <w:tr w:rsidRPr="00D0777F" w:rsidR="00BD7D7B" w:rsidTr="00F83EF3" w14:paraId="68005D35" w14:textId="77777777">
        <w:trPr>
          <w:trHeight w:val="360"/>
          <w:jc w:val="center"/>
        </w:trPr>
        <w:tc>
          <w:tcPr>
            <w:tcW w:w="0" w:type="auto"/>
          </w:tcPr>
          <w:p w:rsidR="00BD7D7B" w:rsidP="00BD7D7B" w:rsidRDefault="0041659B" w14:paraId="502B5DD6" w14:textId="06F3BB8F">
            <w:pPr>
              <w:pStyle w:val="ListParagraph"/>
              <w:ind w:left="0"/>
            </w:pPr>
            <w:r>
              <w:t xml:space="preserve">Utility of </w:t>
            </w:r>
            <w:r w:rsidR="00BD7D7B">
              <w:t>Resources</w:t>
            </w:r>
          </w:p>
        </w:tc>
        <w:tc>
          <w:tcPr>
            <w:tcW w:w="1069" w:type="dxa"/>
          </w:tcPr>
          <w:p w:rsidRPr="00D0777F" w:rsidR="00BD7D7B" w:rsidP="00BD7D7B" w:rsidRDefault="00BD7D7B" w14:paraId="2ABBC943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BD7D7B" w:rsidP="00BD7D7B" w:rsidRDefault="00BD7D7B" w14:paraId="0124E61C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BD7D7B" w:rsidP="00BD7D7B" w:rsidRDefault="00BD7D7B" w14:paraId="7F9C80AE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BD7D7B" w:rsidP="00BD7D7B" w:rsidRDefault="00BD7D7B" w14:paraId="3201A27A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BD7D7B" w:rsidP="00BD7D7B" w:rsidRDefault="00BD7D7B" w14:paraId="03C2ECBA" w14:textId="77777777">
            <w:pPr>
              <w:pStyle w:val="ListParagraph"/>
              <w:ind w:left="0"/>
            </w:pPr>
          </w:p>
        </w:tc>
      </w:tr>
      <w:tr w:rsidRPr="00D0777F" w:rsidR="00BD7D7B" w:rsidTr="00F83EF3" w14:paraId="642FB698" w14:textId="77777777">
        <w:trPr>
          <w:trHeight w:val="360"/>
          <w:jc w:val="center"/>
        </w:trPr>
        <w:tc>
          <w:tcPr>
            <w:tcW w:w="0" w:type="auto"/>
          </w:tcPr>
          <w:p w:rsidRPr="00D0777F" w:rsidR="00BD7D7B" w:rsidP="00BD7D7B" w:rsidRDefault="00BD7D7B" w14:paraId="71049896" w14:textId="4839DA16">
            <w:pPr>
              <w:pStyle w:val="ListParagraph"/>
              <w:ind w:left="0"/>
            </w:pPr>
            <w:r>
              <w:t>Swag Bag &amp; Video Vault Options</w:t>
            </w:r>
          </w:p>
        </w:tc>
        <w:tc>
          <w:tcPr>
            <w:tcW w:w="1069" w:type="dxa"/>
          </w:tcPr>
          <w:p w:rsidRPr="00D0777F" w:rsidR="00BD7D7B" w:rsidP="00BD7D7B" w:rsidRDefault="00BD7D7B" w14:paraId="585EA6A1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BD7D7B" w:rsidP="00BD7D7B" w:rsidRDefault="00BD7D7B" w14:paraId="422B5D4F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BD7D7B" w:rsidP="00BD7D7B" w:rsidRDefault="00BD7D7B" w14:paraId="14A76BFB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BD7D7B" w:rsidP="00BD7D7B" w:rsidRDefault="00BD7D7B" w14:paraId="75E62C36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BD7D7B" w:rsidP="00BD7D7B" w:rsidRDefault="00BD7D7B" w14:paraId="1A3AFE05" w14:textId="77777777">
            <w:pPr>
              <w:pStyle w:val="ListParagraph"/>
              <w:ind w:left="0"/>
            </w:pPr>
          </w:p>
        </w:tc>
      </w:tr>
      <w:tr w:rsidRPr="00D0777F" w:rsidR="0041659B" w:rsidTr="00F83EF3" w14:paraId="29B345D0" w14:textId="77777777">
        <w:trPr>
          <w:trHeight w:val="360"/>
          <w:jc w:val="center"/>
        </w:trPr>
        <w:tc>
          <w:tcPr>
            <w:tcW w:w="0" w:type="auto"/>
          </w:tcPr>
          <w:p w:rsidR="0041659B" w:rsidP="00BD7D7B" w:rsidRDefault="0041659B" w14:paraId="721D6826" w14:textId="6F298C90">
            <w:pPr>
              <w:pStyle w:val="ListParagraph"/>
              <w:ind w:left="0"/>
            </w:pPr>
            <w:r>
              <w:t>Helpfulness of booth events</w:t>
            </w:r>
          </w:p>
        </w:tc>
        <w:tc>
          <w:tcPr>
            <w:tcW w:w="1069" w:type="dxa"/>
          </w:tcPr>
          <w:p w:rsidRPr="00D0777F" w:rsidR="0041659B" w:rsidP="00BD7D7B" w:rsidRDefault="0041659B" w14:paraId="6D316EFD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1659B" w:rsidP="00BD7D7B" w:rsidRDefault="0041659B" w14:paraId="1C7BE369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1659B" w:rsidP="00BD7D7B" w:rsidRDefault="0041659B" w14:paraId="57D00497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1659B" w:rsidP="00BD7D7B" w:rsidRDefault="0041659B" w14:paraId="624CFFB4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1659B" w:rsidP="00BD7D7B" w:rsidRDefault="0041659B" w14:paraId="3EFA76FB" w14:textId="77777777">
            <w:pPr>
              <w:pStyle w:val="ListParagraph"/>
              <w:ind w:left="0"/>
            </w:pPr>
          </w:p>
        </w:tc>
      </w:tr>
      <w:tr w:rsidRPr="00D0777F" w:rsidR="0041659B" w:rsidTr="00F83EF3" w14:paraId="1CD8440C" w14:textId="77777777">
        <w:trPr>
          <w:trHeight w:val="360"/>
          <w:jc w:val="center"/>
        </w:trPr>
        <w:tc>
          <w:tcPr>
            <w:tcW w:w="0" w:type="auto"/>
          </w:tcPr>
          <w:p w:rsidR="0041659B" w:rsidP="00BD7D7B" w:rsidRDefault="0041659B" w14:paraId="7414B42F" w14:textId="2AB779D5">
            <w:pPr>
              <w:pStyle w:val="ListParagraph"/>
              <w:ind w:left="0"/>
            </w:pPr>
            <w:r>
              <w:t>Usefulness of Slack for topic-based chats</w:t>
            </w:r>
          </w:p>
        </w:tc>
        <w:tc>
          <w:tcPr>
            <w:tcW w:w="1069" w:type="dxa"/>
          </w:tcPr>
          <w:p w:rsidRPr="00D0777F" w:rsidR="0041659B" w:rsidP="00BD7D7B" w:rsidRDefault="0041659B" w14:paraId="595166CF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1659B" w:rsidP="00BD7D7B" w:rsidRDefault="0041659B" w14:paraId="22E1F73B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1659B" w:rsidP="00BD7D7B" w:rsidRDefault="0041659B" w14:paraId="51D658B7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1659B" w:rsidP="00BD7D7B" w:rsidRDefault="0041659B" w14:paraId="27164CDC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1659B" w:rsidP="00BD7D7B" w:rsidRDefault="0041659B" w14:paraId="1D8F4860" w14:textId="77777777">
            <w:pPr>
              <w:pStyle w:val="ListParagraph"/>
              <w:ind w:left="0"/>
            </w:pPr>
          </w:p>
        </w:tc>
      </w:tr>
    </w:tbl>
    <w:p w:rsidR="00422332" w:rsidP="009E6EAB" w:rsidRDefault="00422332" w14:paraId="668422DC" w14:textId="763A37BF">
      <w:pPr>
        <w:spacing w:after="0" w:line="240" w:lineRule="auto"/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4861"/>
        <w:gridCol w:w="1069"/>
        <w:gridCol w:w="1008"/>
        <w:gridCol w:w="1008"/>
        <w:gridCol w:w="1075"/>
        <w:gridCol w:w="1439"/>
      </w:tblGrid>
      <w:tr w:rsidRPr="00D0777F" w:rsidR="00540632" w:rsidTr="00F83EF3" w14:paraId="29011687" w14:textId="77777777">
        <w:trPr>
          <w:trHeight w:val="360"/>
          <w:jc w:val="center"/>
        </w:trPr>
        <w:tc>
          <w:tcPr>
            <w:tcW w:w="0" w:type="auto"/>
          </w:tcPr>
          <w:p w:rsidRPr="00422332" w:rsidR="00540632" w:rsidP="00F83EF3" w:rsidRDefault="00540632" w14:paraId="4C7CF343" w14:textId="7029D60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NETWORKING</w:t>
            </w:r>
            <w:r w:rsidR="00185D23">
              <w:rPr>
                <w:b/>
                <w:bCs/>
              </w:rPr>
              <w:t xml:space="preserve"> </w:t>
            </w:r>
            <w:r w:rsidR="0041659B">
              <w:rPr>
                <w:b/>
                <w:bCs/>
              </w:rPr>
              <w:t>LOUNGES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69" w:type="dxa"/>
          </w:tcPr>
          <w:p w:rsidRPr="00BE118C" w:rsidR="00540632" w:rsidP="00F83EF3" w:rsidRDefault="00540632" w14:paraId="708D2A80" w14:textId="77777777">
            <w:pPr>
              <w:jc w:val="center"/>
            </w:pPr>
            <w:r w:rsidRPr="00BE118C">
              <w:t>Topnotch</w:t>
            </w:r>
          </w:p>
        </w:tc>
        <w:tc>
          <w:tcPr>
            <w:tcW w:w="1008" w:type="dxa"/>
          </w:tcPr>
          <w:p w:rsidRPr="00BE118C" w:rsidR="00540632" w:rsidP="00F83EF3" w:rsidRDefault="00540632" w14:paraId="72A4768B" w14:textId="77777777">
            <w:pPr>
              <w:jc w:val="center"/>
            </w:pPr>
            <w:r>
              <w:t>Good</w:t>
            </w:r>
          </w:p>
        </w:tc>
        <w:tc>
          <w:tcPr>
            <w:tcW w:w="1008" w:type="dxa"/>
          </w:tcPr>
          <w:p w:rsidRPr="00BE118C" w:rsidR="00540632" w:rsidP="00F83EF3" w:rsidRDefault="00540632" w14:paraId="2A64B10D" w14:textId="77777777">
            <w:pPr>
              <w:jc w:val="center"/>
            </w:pPr>
            <w:r>
              <w:t>Ok</w:t>
            </w:r>
          </w:p>
        </w:tc>
        <w:tc>
          <w:tcPr>
            <w:tcW w:w="1075" w:type="dxa"/>
          </w:tcPr>
          <w:p w:rsidRPr="00BE118C" w:rsidR="00540632" w:rsidP="00F83EF3" w:rsidRDefault="00540632" w14:paraId="73E9119E" w14:textId="77777777">
            <w:pPr>
              <w:jc w:val="center"/>
            </w:pPr>
            <w:r>
              <w:t>Meh</w:t>
            </w:r>
          </w:p>
        </w:tc>
        <w:tc>
          <w:tcPr>
            <w:tcW w:w="1439" w:type="dxa"/>
          </w:tcPr>
          <w:p w:rsidRPr="00BE118C" w:rsidR="00540632" w:rsidP="00F83EF3" w:rsidRDefault="00540632" w14:paraId="4F55C8B1" w14:textId="77777777">
            <w:pPr>
              <w:jc w:val="center"/>
            </w:pPr>
            <w:r>
              <w:t>Needs Improvement</w:t>
            </w:r>
          </w:p>
        </w:tc>
      </w:tr>
      <w:tr w:rsidRPr="00D0777F" w:rsidR="00540632" w:rsidTr="00F83EF3" w14:paraId="2A506556" w14:textId="77777777">
        <w:trPr>
          <w:trHeight w:val="360"/>
          <w:jc w:val="center"/>
        </w:trPr>
        <w:tc>
          <w:tcPr>
            <w:tcW w:w="0" w:type="auto"/>
          </w:tcPr>
          <w:p w:rsidRPr="00D0777F" w:rsidR="00540632" w:rsidP="00F83EF3" w:rsidRDefault="00540632" w14:paraId="29CA05EC" w14:textId="1005797B">
            <w:pPr>
              <w:pStyle w:val="ListParagraph"/>
              <w:ind w:left="0"/>
            </w:pPr>
            <w:r>
              <w:rPr>
                <w:b/>
                <w:bCs/>
              </w:rPr>
              <w:t xml:space="preserve">Overall Experience with Networking </w:t>
            </w:r>
            <w:r w:rsidR="00185D23">
              <w:rPr>
                <w:b/>
                <w:bCs/>
              </w:rPr>
              <w:t>Lounges</w:t>
            </w:r>
          </w:p>
        </w:tc>
        <w:tc>
          <w:tcPr>
            <w:tcW w:w="1069" w:type="dxa"/>
          </w:tcPr>
          <w:p w:rsidRPr="00D0777F" w:rsidR="00540632" w:rsidP="00F83EF3" w:rsidRDefault="00540632" w14:paraId="4651F026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540632" w:rsidP="00F83EF3" w:rsidRDefault="00540632" w14:paraId="5076AB3C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540632" w:rsidP="00F83EF3" w:rsidRDefault="00540632" w14:paraId="7393F6EF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540632" w:rsidP="00F83EF3" w:rsidRDefault="00540632" w14:paraId="0E751C5F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540632" w:rsidP="00F83EF3" w:rsidRDefault="00540632" w14:paraId="3DCE3191" w14:textId="77777777">
            <w:pPr>
              <w:pStyle w:val="ListParagraph"/>
              <w:ind w:left="0"/>
            </w:pPr>
          </w:p>
        </w:tc>
      </w:tr>
      <w:tr w:rsidRPr="00D0777F" w:rsidR="00540632" w:rsidTr="00F83EF3" w14:paraId="7ABF5C4F" w14:textId="77777777">
        <w:trPr>
          <w:trHeight w:val="360"/>
          <w:jc w:val="center"/>
        </w:trPr>
        <w:tc>
          <w:tcPr>
            <w:tcW w:w="0" w:type="auto"/>
          </w:tcPr>
          <w:p w:rsidR="00540632" w:rsidP="00F83EF3" w:rsidRDefault="00185D23" w14:paraId="694C7007" w14:textId="3D12258C">
            <w:pPr>
              <w:pStyle w:val="ListParagraph"/>
              <w:ind w:left="0"/>
            </w:pPr>
            <w:r>
              <w:t>Value of topics</w:t>
            </w:r>
          </w:p>
        </w:tc>
        <w:tc>
          <w:tcPr>
            <w:tcW w:w="1069" w:type="dxa"/>
          </w:tcPr>
          <w:p w:rsidRPr="00D0777F" w:rsidR="00540632" w:rsidP="00F83EF3" w:rsidRDefault="00540632" w14:paraId="3472A9F0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540632" w:rsidP="00F83EF3" w:rsidRDefault="00540632" w14:paraId="2DEE3D85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540632" w:rsidP="00F83EF3" w:rsidRDefault="00540632" w14:paraId="27BAEF49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540632" w:rsidP="00F83EF3" w:rsidRDefault="00540632" w14:paraId="497A8070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540632" w:rsidP="00F83EF3" w:rsidRDefault="00540632" w14:paraId="7B9E1603" w14:textId="77777777">
            <w:pPr>
              <w:pStyle w:val="ListParagraph"/>
              <w:ind w:left="0"/>
            </w:pPr>
          </w:p>
        </w:tc>
      </w:tr>
      <w:tr w:rsidRPr="00D0777F" w:rsidR="00540632" w:rsidTr="00F83EF3" w14:paraId="59091EA1" w14:textId="77777777">
        <w:trPr>
          <w:trHeight w:val="360"/>
          <w:jc w:val="center"/>
        </w:trPr>
        <w:tc>
          <w:tcPr>
            <w:tcW w:w="0" w:type="auto"/>
          </w:tcPr>
          <w:p w:rsidR="00540632" w:rsidP="00F83EF3" w:rsidRDefault="00185D23" w14:paraId="1A454035" w14:textId="7C3738BC">
            <w:pPr>
              <w:pStyle w:val="ListParagraph"/>
              <w:ind w:left="0"/>
            </w:pPr>
            <w:r>
              <w:t>Value of conversations</w:t>
            </w:r>
          </w:p>
        </w:tc>
        <w:tc>
          <w:tcPr>
            <w:tcW w:w="1069" w:type="dxa"/>
          </w:tcPr>
          <w:p w:rsidRPr="00D0777F" w:rsidR="00540632" w:rsidP="00F83EF3" w:rsidRDefault="00540632" w14:paraId="6DBCEE51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540632" w:rsidP="00F83EF3" w:rsidRDefault="00540632" w14:paraId="040F9B0E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540632" w:rsidP="00F83EF3" w:rsidRDefault="00540632" w14:paraId="65BC24DA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540632" w:rsidP="00F83EF3" w:rsidRDefault="00540632" w14:paraId="7DDEA4F2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540632" w:rsidP="00F83EF3" w:rsidRDefault="00540632" w14:paraId="616ACB60" w14:textId="77777777">
            <w:pPr>
              <w:pStyle w:val="ListParagraph"/>
              <w:ind w:left="0"/>
            </w:pPr>
          </w:p>
        </w:tc>
      </w:tr>
    </w:tbl>
    <w:p w:rsidR="00422332" w:rsidP="009E6EAB" w:rsidRDefault="00422332" w14:paraId="19E0DEC1" w14:textId="62CE42E4">
      <w:pPr>
        <w:spacing w:after="0" w:line="240" w:lineRule="auto"/>
      </w:pPr>
    </w:p>
    <w:p w:rsidR="00422332" w:rsidP="009E6EAB" w:rsidRDefault="00422332" w14:paraId="1DE9082F" w14:textId="77777777">
      <w:pPr>
        <w:spacing w:after="0" w:line="240" w:lineRule="auto"/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4861"/>
        <w:gridCol w:w="1069"/>
        <w:gridCol w:w="1008"/>
        <w:gridCol w:w="1008"/>
        <w:gridCol w:w="1075"/>
        <w:gridCol w:w="1439"/>
      </w:tblGrid>
      <w:tr w:rsidRPr="00D0777F" w:rsidR="00422332" w:rsidTr="00422332" w14:paraId="5750C67D" w14:textId="77777777">
        <w:trPr>
          <w:trHeight w:val="360"/>
          <w:jc w:val="center"/>
        </w:trPr>
        <w:tc>
          <w:tcPr>
            <w:tcW w:w="0" w:type="auto"/>
          </w:tcPr>
          <w:p w:rsidRPr="00422332" w:rsidR="00422332" w:rsidP="00F83EF3" w:rsidRDefault="00422332" w14:paraId="5A091326" w14:textId="4EF67BAD">
            <w:pPr>
              <w:pStyle w:val="ListParagraph"/>
              <w:ind w:left="0"/>
              <w:rPr>
                <w:b/>
                <w:bCs/>
              </w:rPr>
            </w:pPr>
            <w:proofErr w:type="spellStart"/>
            <w:r w:rsidRPr="00422332">
              <w:rPr>
                <w:b/>
                <w:bCs/>
              </w:rPr>
              <w:t>vFAIRS</w:t>
            </w:r>
            <w:proofErr w:type="spellEnd"/>
            <w:r w:rsidRPr="00422332">
              <w:rPr>
                <w:b/>
                <w:bCs/>
              </w:rPr>
              <w:t xml:space="preserve"> ONLINE PLATFORM</w:t>
            </w:r>
          </w:p>
        </w:tc>
        <w:tc>
          <w:tcPr>
            <w:tcW w:w="1069" w:type="dxa"/>
          </w:tcPr>
          <w:p w:rsidRPr="00BE118C" w:rsidR="00422332" w:rsidP="00F83EF3" w:rsidRDefault="00422332" w14:paraId="293077AA" w14:textId="77777777">
            <w:pPr>
              <w:jc w:val="center"/>
            </w:pPr>
            <w:r w:rsidRPr="00BE118C">
              <w:t>Topnotch</w:t>
            </w:r>
          </w:p>
        </w:tc>
        <w:tc>
          <w:tcPr>
            <w:tcW w:w="1008" w:type="dxa"/>
          </w:tcPr>
          <w:p w:rsidRPr="00BE118C" w:rsidR="00422332" w:rsidP="00F83EF3" w:rsidRDefault="00422332" w14:paraId="436B8CF3" w14:textId="77777777">
            <w:pPr>
              <w:jc w:val="center"/>
            </w:pPr>
            <w:r>
              <w:t>Good</w:t>
            </w:r>
          </w:p>
        </w:tc>
        <w:tc>
          <w:tcPr>
            <w:tcW w:w="1008" w:type="dxa"/>
          </w:tcPr>
          <w:p w:rsidRPr="00BE118C" w:rsidR="00422332" w:rsidP="00F83EF3" w:rsidRDefault="00422332" w14:paraId="100B181A" w14:textId="77777777">
            <w:pPr>
              <w:jc w:val="center"/>
            </w:pPr>
            <w:r>
              <w:t>Ok</w:t>
            </w:r>
          </w:p>
        </w:tc>
        <w:tc>
          <w:tcPr>
            <w:tcW w:w="1075" w:type="dxa"/>
          </w:tcPr>
          <w:p w:rsidRPr="00BE118C" w:rsidR="00422332" w:rsidP="00F83EF3" w:rsidRDefault="00422332" w14:paraId="14A85E69" w14:textId="77777777">
            <w:pPr>
              <w:jc w:val="center"/>
            </w:pPr>
            <w:r>
              <w:t>Meh</w:t>
            </w:r>
          </w:p>
        </w:tc>
        <w:tc>
          <w:tcPr>
            <w:tcW w:w="1439" w:type="dxa"/>
          </w:tcPr>
          <w:p w:rsidRPr="00BE118C" w:rsidR="00422332" w:rsidP="00F83EF3" w:rsidRDefault="00422332" w14:paraId="1A3AA821" w14:textId="77777777">
            <w:pPr>
              <w:jc w:val="center"/>
            </w:pPr>
            <w:r>
              <w:t>Needs Improvement</w:t>
            </w:r>
          </w:p>
        </w:tc>
      </w:tr>
      <w:tr w:rsidRPr="00D0777F" w:rsidR="00422332" w:rsidTr="00422332" w14:paraId="601C95F0" w14:textId="77777777">
        <w:trPr>
          <w:trHeight w:val="360"/>
          <w:jc w:val="center"/>
        </w:trPr>
        <w:tc>
          <w:tcPr>
            <w:tcW w:w="0" w:type="auto"/>
          </w:tcPr>
          <w:p w:rsidRPr="00422332" w:rsidR="00422332" w:rsidP="00F83EF3" w:rsidRDefault="00422332" w14:paraId="488B7D9F" w14:textId="47E3CD9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Overall Experience with the </w:t>
            </w:r>
            <w:proofErr w:type="spellStart"/>
            <w:r>
              <w:rPr>
                <w:b/>
                <w:bCs/>
              </w:rPr>
              <w:t>vFAIRS</w:t>
            </w:r>
            <w:proofErr w:type="spellEnd"/>
            <w:r>
              <w:rPr>
                <w:b/>
                <w:bCs/>
              </w:rPr>
              <w:t xml:space="preserve"> Platform</w:t>
            </w:r>
          </w:p>
        </w:tc>
        <w:tc>
          <w:tcPr>
            <w:tcW w:w="1069" w:type="dxa"/>
          </w:tcPr>
          <w:p w:rsidRPr="00BE118C" w:rsidR="00422332" w:rsidP="00F83EF3" w:rsidRDefault="00422332" w14:paraId="2A5F2B22" w14:textId="77777777">
            <w:pPr>
              <w:jc w:val="center"/>
            </w:pPr>
          </w:p>
        </w:tc>
        <w:tc>
          <w:tcPr>
            <w:tcW w:w="1008" w:type="dxa"/>
          </w:tcPr>
          <w:p w:rsidR="00422332" w:rsidP="00F83EF3" w:rsidRDefault="00422332" w14:paraId="2006802F" w14:textId="77777777">
            <w:pPr>
              <w:jc w:val="center"/>
            </w:pPr>
          </w:p>
        </w:tc>
        <w:tc>
          <w:tcPr>
            <w:tcW w:w="1008" w:type="dxa"/>
          </w:tcPr>
          <w:p w:rsidR="00422332" w:rsidP="00F83EF3" w:rsidRDefault="00422332" w14:paraId="347053D5" w14:textId="77777777">
            <w:pPr>
              <w:jc w:val="center"/>
            </w:pPr>
          </w:p>
        </w:tc>
        <w:tc>
          <w:tcPr>
            <w:tcW w:w="1075" w:type="dxa"/>
          </w:tcPr>
          <w:p w:rsidR="00422332" w:rsidP="00F83EF3" w:rsidRDefault="00422332" w14:paraId="544CD42A" w14:textId="77777777">
            <w:pPr>
              <w:jc w:val="center"/>
            </w:pPr>
          </w:p>
        </w:tc>
        <w:tc>
          <w:tcPr>
            <w:tcW w:w="1439" w:type="dxa"/>
          </w:tcPr>
          <w:p w:rsidR="00422332" w:rsidP="00F83EF3" w:rsidRDefault="00422332" w14:paraId="22743B88" w14:textId="77777777">
            <w:pPr>
              <w:jc w:val="center"/>
            </w:pPr>
          </w:p>
        </w:tc>
      </w:tr>
      <w:tr w:rsidRPr="00D0777F" w:rsidR="00422332" w:rsidTr="00422332" w14:paraId="10502761" w14:textId="77777777">
        <w:trPr>
          <w:trHeight w:val="360"/>
          <w:jc w:val="center"/>
        </w:trPr>
        <w:tc>
          <w:tcPr>
            <w:tcW w:w="0" w:type="auto"/>
          </w:tcPr>
          <w:p w:rsidRPr="00D0777F" w:rsidR="00422332" w:rsidP="00F83EF3" w:rsidRDefault="00422332" w14:paraId="50DB94B5" w14:textId="3F64BE55">
            <w:pPr>
              <w:pStyle w:val="ListParagraph"/>
              <w:ind w:left="0"/>
            </w:pPr>
            <w:r>
              <w:t>Registration process</w:t>
            </w:r>
          </w:p>
        </w:tc>
        <w:tc>
          <w:tcPr>
            <w:tcW w:w="1069" w:type="dxa"/>
          </w:tcPr>
          <w:p w:rsidRPr="00D0777F" w:rsidR="00422332" w:rsidP="00F83EF3" w:rsidRDefault="00422332" w14:paraId="12E4C1CB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6CEB3AA5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1735CB19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F83EF3" w:rsidRDefault="00422332" w14:paraId="05BD3B01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F83EF3" w:rsidRDefault="00422332" w14:paraId="478D3C53" w14:textId="77777777">
            <w:pPr>
              <w:pStyle w:val="ListParagraph"/>
              <w:ind w:left="0"/>
            </w:pPr>
          </w:p>
        </w:tc>
      </w:tr>
      <w:tr w:rsidRPr="00D0777F" w:rsidR="00422332" w:rsidTr="00422332" w14:paraId="1646F8A9" w14:textId="77777777">
        <w:trPr>
          <w:trHeight w:val="360"/>
          <w:jc w:val="center"/>
        </w:trPr>
        <w:tc>
          <w:tcPr>
            <w:tcW w:w="0" w:type="auto"/>
          </w:tcPr>
          <w:p w:rsidR="00422332" w:rsidP="00F83EF3" w:rsidRDefault="00422332" w14:paraId="1CAF814F" w14:textId="55B308A9">
            <w:pPr>
              <w:pStyle w:val="ListParagraph"/>
              <w:ind w:left="0"/>
            </w:pPr>
            <w:r>
              <w:t>Website navigation</w:t>
            </w:r>
          </w:p>
        </w:tc>
        <w:tc>
          <w:tcPr>
            <w:tcW w:w="1069" w:type="dxa"/>
          </w:tcPr>
          <w:p w:rsidRPr="00D0777F" w:rsidR="00422332" w:rsidP="00F83EF3" w:rsidRDefault="00422332" w14:paraId="14007D6F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71D8B49B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2195A1BC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F83EF3" w:rsidRDefault="00422332" w14:paraId="046A73DB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F83EF3" w:rsidRDefault="00422332" w14:paraId="02EB41C6" w14:textId="77777777">
            <w:pPr>
              <w:pStyle w:val="ListParagraph"/>
              <w:ind w:left="0"/>
            </w:pPr>
          </w:p>
        </w:tc>
      </w:tr>
      <w:tr w:rsidRPr="00D0777F" w:rsidR="00422332" w:rsidTr="00422332" w14:paraId="2120EAC6" w14:textId="77777777">
        <w:trPr>
          <w:trHeight w:val="360"/>
          <w:jc w:val="center"/>
        </w:trPr>
        <w:tc>
          <w:tcPr>
            <w:tcW w:w="0" w:type="auto"/>
          </w:tcPr>
          <w:p w:rsidR="00422332" w:rsidP="00F83EF3" w:rsidRDefault="00422332" w14:paraId="6E0364F0" w14:textId="2B5F1227">
            <w:pPr>
              <w:pStyle w:val="ListParagraph"/>
              <w:ind w:left="0"/>
            </w:pPr>
            <w:r>
              <w:t>Visual Experience</w:t>
            </w:r>
          </w:p>
        </w:tc>
        <w:tc>
          <w:tcPr>
            <w:tcW w:w="1069" w:type="dxa"/>
          </w:tcPr>
          <w:p w:rsidRPr="00D0777F" w:rsidR="00422332" w:rsidP="00F83EF3" w:rsidRDefault="00422332" w14:paraId="13444DF1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3E6EC8AE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3B15828B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F83EF3" w:rsidRDefault="00422332" w14:paraId="433DE557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F83EF3" w:rsidRDefault="00422332" w14:paraId="38940216" w14:textId="77777777">
            <w:pPr>
              <w:pStyle w:val="ListParagraph"/>
              <w:ind w:left="0"/>
            </w:pPr>
          </w:p>
        </w:tc>
      </w:tr>
      <w:tr w:rsidRPr="00D0777F" w:rsidR="00422332" w:rsidTr="00422332" w14:paraId="0D25E3A8" w14:textId="77777777">
        <w:trPr>
          <w:trHeight w:val="360"/>
          <w:jc w:val="center"/>
        </w:trPr>
        <w:tc>
          <w:tcPr>
            <w:tcW w:w="0" w:type="auto"/>
          </w:tcPr>
          <w:p w:rsidR="00422332" w:rsidP="00F83EF3" w:rsidRDefault="00422332" w14:paraId="06DB6D2C" w14:textId="573C8CBC">
            <w:pPr>
              <w:pStyle w:val="ListParagraph"/>
              <w:ind w:left="0"/>
            </w:pPr>
            <w:r>
              <w:t xml:space="preserve">Technology effectiveness (Zoom, </w:t>
            </w:r>
            <w:proofErr w:type="spellStart"/>
            <w:r>
              <w:t>vFairs</w:t>
            </w:r>
            <w:proofErr w:type="spellEnd"/>
            <w:r>
              <w:t xml:space="preserve"> chat, etc.)</w:t>
            </w:r>
          </w:p>
        </w:tc>
        <w:tc>
          <w:tcPr>
            <w:tcW w:w="1069" w:type="dxa"/>
          </w:tcPr>
          <w:p w:rsidRPr="00D0777F" w:rsidR="00422332" w:rsidP="00F83EF3" w:rsidRDefault="00422332" w14:paraId="2AF7F027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04C4C05E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0B149278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F83EF3" w:rsidRDefault="00422332" w14:paraId="2F43C18A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F83EF3" w:rsidRDefault="00422332" w14:paraId="55648A99" w14:textId="77777777">
            <w:pPr>
              <w:pStyle w:val="ListParagraph"/>
              <w:ind w:left="0"/>
            </w:pPr>
          </w:p>
        </w:tc>
      </w:tr>
      <w:tr w:rsidRPr="00D0777F" w:rsidR="00422332" w:rsidTr="00422332" w14:paraId="07F99337" w14:textId="77777777">
        <w:trPr>
          <w:trHeight w:val="360"/>
          <w:jc w:val="center"/>
        </w:trPr>
        <w:tc>
          <w:tcPr>
            <w:tcW w:w="0" w:type="auto"/>
          </w:tcPr>
          <w:p w:rsidRPr="00D0777F" w:rsidR="00422332" w:rsidP="00F83EF3" w:rsidRDefault="00422332" w14:paraId="019B4FDE" w14:textId="43D817CB">
            <w:pPr>
              <w:pStyle w:val="ListParagraph"/>
              <w:ind w:left="0"/>
            </w:pPr>
            <w:r>
              <w:t>Technical Assistance (if applicable)</w:t>
            </w:r>
          </w:p>
        </w:tc>
        <w:tc>
          <w:tcPr>
            <w:tcW w:w="1069" w:type="dxa"/>
          </w:tcPr>
          <w:p w:rsidRPr="00D0777F" w:rsidR="00422332" w:rsidP="00F83EF3" w:rsidRDefault="00422332" w14:paraId="3E53B517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2C570B19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Pr="00D0777F" w:rsidR="00422332" w:rsidP="00F83EF3" w:rsidRDefault="00422332" w14:paraId="225197EC" w14:textId="77777777">
            <w:pPr>
              <w:pStyle w:val="ListParagraph"/>
              <w:ind w:left="0"/>
            </w:pPr>
          </w:p>
        </w:tc>
        <w:tc>
          <w:tcPr>
            <w:tcW w:w="1075" w:type="dxa"/>
          </w:tcPr>
          <w:p w:rsidRPr="00D0777F" w:rsidR="00422332" w:rsidP="00F83EF3" w:rsidRDefault="00422332" w14:paraId="2F3E0A68" w14:textId="77777777">
            <w:pPr>
              <w:pStyle w:val="ListParagraph"/>
              <w:ind w:left="0"/>
            </w:pPr>
          </w:p>
        </w:tc>
        <w:tc>
          <w:tcPr>
            <w:tcW w:w="1439" w:type="dxa"/>
          </w:tcPr>
          <w:p w:rsidRPr="00D0777F" w:rsidR="00422332" w:rsidP="00F83EF3" w:rsidRDefault="00422332" w14:paraId="7A22112B" w14:textId="77777777">
            <w:pPr>
              <w:pStyle w:val="ListParagraph"/>
              <w:ind w:left="0"/>
            </w:pPr>
          </w:p>
        </w:tc>
      </w:tr>
    </w:tbl>
    <w:p w:rsidR="00422332" w:rsidP="00540632" w:rsidRDefault="00422332" w14:paraId="65CB5C0C" w14:textId="77777777">
      <w:pPr>
        <w:pStyle w:val="ListParagraph"/>
        <w:spacing w:after="0" w:line="480" w:lineRule="auto"/>
        <w:ind w:left="360"/>
      </w:pPr>
    </w:p>
    <w:p w:rsidR="00753965" w:rsidP="004C284C" w:rsidRDefault="000C7C7C" w14:paraId="0AA7A42F" w14:textId="6D886C12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If you were the coordinator for next seminar, what would you </w:t>
      </w:r>
      <w:r w:rsidR="002576C0">
        <w:t>change</w:t>
      </w:r>
      <w:r>
        <w:t xml:space="preserve"> to improve the attendee experience? ___________________________________ _________</w:t>
      </w:r>
      <w:r w:rsidR="000E055F">
        <w:t xml:space="preserve"> </w:t>
      </w:r>
      <w:r w:rsidR="00F81DA5">
        <w:t>_______________________</w:t>
      </w:r>
      <w:r w:rsidR="000E055F">
        <w:t>_</w:t>
      </w:r>
    </w:p>
    <w:p w:rsidR="00753965" w:rsidP="008660D9" w:rsidRDefault="00753965" w14:paraId="49134F58" w14:textId="588F6DA8">
      <w:pPr>
        <w:pStyle w:val="ListParagraph"/>
        <w:spacing w:after="0" w:line="480" w:lineRule="auto"/>
        <w:ind w:left="360"/>
      </w:pPr>
      <w:r>
        <w:t>__________________________________________________________</w:t>
      </w:r>
      <w:r w:rsidR="004C284C">
        <w:t>____________________________________________________________________________________________________________________________</w:t>
      </w:r>
      <w:r w:rsidRPr="00D0777F" w:rsidR="008660D9">
        <w:t>__________________________________________________________________________________</w:t>
      </w:r>
    </w:p>
    <w:p w:rsidR="002576C0" w:rsidP="002576C0" w:rsidRDefault="002576C0" w14:paraId="116EAA97" w14:textId="08EEA19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Do you prefer in-person or virtual format for seminars such as these? </w:t>
      </w:r>
    </w:p>
    <w:p w:rsidR="002576C0" w:rsidP="002576C0" w:rsidRDefault="002576C0" w14:paraId="45B8BF18" w14:textId="5007BD2E">
      <w:pPr>
        <w:pStyle w:val="ListParagraph"/>
        <w:spacing w:after="0" w:line="480" w:lineRule="auto"/>
        <w:ind w:left="360"/>
      </w:pPr>
      <w:r w:rsidRPr="00F346C6">
        <w:sym w:font="Wingdings" w:char="F06F"/>
      </w:r>
      <w:r w:rsidRPr="00F346C6">
        <w:t xml:space="preserve"> </w:t>
      </w:r>
      <w:r>
        <w:t>Virtual</w:t>
      </w:r>
      <w:r w:rsidRPr="00F346C6">
        <w:tab/>
      </w:r>
      <w:r>
        <w:t xml:space="preserve">      </w:t>
      </w:r>
      <w:r w:rsidRPr="00F346C6">
        <w:sym w:font="Wingdings" w:char="F06F"/>
      </w:r>
      <w:r w:rsidRPr="00F346C6">
        <w:t xml:space="preserve"> </w:t>
      </w:r>
      <w:r>
        <w:t>In-person</w:t>
      </w:r>
    </w:p>
    <w:p w:rsidR="005122DF" w:rsidP="002576C0" w:rsidRDefault="005122DF" w14:paraId="53F16FA4" w14:textId="05114F8A">
      <w:pPr>
        <w:pStyle w:val="ListParagraph"/>
        <w:spacing w:after="0" w:line="480" w:lineRule="auto"/>
        <w:ind w:left="360"/>
      </w:pPr>
    </w:p>
    <w:p w:rsidR="005122DF" w:rsidP="002576C0" w:rsidRDefault="005122DF" w14:paraId="04250DDE" w14:textId="06C05067">
      <w:pPr>
        <w:pStyle w:val="ListParagraph"/>
        <w:spacing w:after="0" w:line="480" w:lineRule="auto"/>
        <w:ind w:left="360"/>
      </w:pPr>
    </w:p>
    <w:p w:rsidR="005122DF" w:rsidP="002576C0" w:rsidRDefault="005122DF" w14:paraId="1AD92EDA" w14:textId="08D43721">
      <w:pPr>
        <w:pStyle w:val="ListParagraph"/>
        <w:spacing w:after="0" w:line="480" w:lineRule="auto"/>
        <w:ind w:left="360"/>
      </w:pPr>
    </w:p>
    <w:p w:rsidR="005122DF" w:rsidP="002576C0" w:rsidRDefault="005122DF" w14:paraId="505390E1" w14:textId="77777777">
      <w:pPr>
        <w:pStyle w:val="ListParagraph"/>
        <w:spacing w:after="0" w:line="480" w:lineRule="auto"/>
        <w:ind w:left="360"/>
      </w:pPr>
      <w:bookmarkStart w:name="_GoBack" w:id="2"/>
      <w:bookmarkEnd w:id="2"/>
    </w:p>
    <w:bookmarkEnd w:id="0"/>
    <w:p w:rsidRPr="000E3C88" w:rsidR="00B5704D" w:rsidP="00753965" w:rsidRDefault="00EA0BA6" w14:paraId="035DA7B2" w14:textId="54485372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L</w:t>
      </w:r>
      <w:r w:rsidR="00C337D0">
        <w:t>et</w:t>
      </w:r>
      <w:r w:rsidRPr="007605D2" w:rsidR="007605D2">
        <w:t xml:space="preserve"> us know </w:t>
      </w:r>
      <w:r w:rsidR="3C2E31A2">
        <w:t>the</w:t>
      </w:r>
      <w:r w:rsidRPr="007605D2" w:rsidR="007605D2">
        <w:t xml:space="preserve"> </w:t>
      </w:r>
      <w:r w:rsidRPr="007535A0" w:rsidR="007605D2">
        <w:rPr>
          <w:b/>
          <w:bCs/>
        </w:rPr>
        <w:t>3 most useful</w:t>
      </w:r>
      <w:r w:rsidR="00426849">
        <w:t xml:space="preserve"> </w:t>
      </w:r>
      <w:r w:rsidRPr="00426849">
        <w:rPr>
          <w:b/>
          <w:bCs/>
        </w:rPr>
        <w:t>sessions</w:t>
      </w:r>
      <w:r>
        <w:t xml:space="preserve"> you attended:</w:t>
      </w:r>
    </w:p>
    <w:p w:rsidR="00971F8B" w:rsidP="00CD416D" w:rsidRDefault="00971F8B" w14:paraId="363DFC42" w14:textId="77777777">
      <w:pPr>
        <w:spacing w:after="0" w:line="240" w:lineRule="auto"/>
        <w:rPr>
          <w:b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8095"/>
        <w:gridCol w:w="1975"/>
      </w:tblGrid>
      <w:tr w:rsidRPr="00EA0BA6" w:rsidR="00EA0BA6" w:rsidTr="00EA0BA6" w14:paraId="37BF202D" w14:textId="77777777">
        <w:trPr>
          <w:trHeight w:val="285"/>
        </w:trPr>
        <w:tc>
          <w:tcPr>
            <w:tcW w:w="8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A0BA6" w:rsidR="00EA0BA6" w:rsidP="00EA0BA6" w:rsidRDefault="00EA0BA6" w14:paraId="796EB659" w14:textId="67CDD3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EA0BA6" w:rsidP="00EA0BA6" w:rsidRDefault="00EA0BA6" w14:paraId="27566075" w14:textId="44CCEC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MOST USEFUL</w:t>
            </w:r>
          </w:p>
        </w:tc>
      </w:tr>
      <w:tr w:rsidRPr="00EA0BA6" w:rsidR="00EA0BA6" w:rsidTr="00EA0BA6" w14:paraId="36C16145" w14:textId="2EAD519C">
        <w:trPr>
          <w:trHeight w:val="285"/>
        </w:trPr>
        <w:tc>
          <w:tcPr>
            <w:tcW w:w="8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EA0BA6" w:rsidP="00EA0BA6" w:rsidRDefault="00EA0BA6" w14:paraId="577ECE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Addressing Sexual Harassment in Biomedical Science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EA0BA6" w:rsidP="00EA0BA6" w:rsidRDefault="00EA0BA6" w14:paraId="4A208C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EA0BA6" w:rsidTr="00EA0BA6" w14:paraId="041A3B5F" w14:textId="5DA844BA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EA0BA6" w:rsidP="00EA0BA6" w:rsidRDefault="00EA0BA6" w14:paraId="33BD66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Advanced Administrative Topics: Post-Award Issues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EA0BA6" w:rsidP="00EA0BA6" w:rsidRDefault="00EA0BA6" w14:paraId="1B6174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EA0BA6" w:rsidTr="00EA0BA6" w14:paraId="10578DAB" w14:textId="04B1DB2E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EA0BA6" w:rsidP="00EA0BA6" w:rsidRDefault="00EA0BA6" w14:paraId="7D646A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Advanced Administrative Topics: Pre-Award Issues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EA0BA6" w:rsidP="00EA0BA6" w:rsidRDefault="00EA0BA6" w14:paraId="363233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EA0BA6" w:rsidTr="00EA0BA6" w14:paraId="55C7FDC4" w14:textId="3EED98E6">
        <w:trPr>
          <w:trHeight w:val="624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EA0BA6" w:rsidP="00EA0BA6" w:rsidRDefault="00EA0BA6" w14:paraId="09E29DAF" w14:textId="668901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After</w:t>
            </w:r>
            <w:r w:rsidR="00426849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-</w:t>
            </w: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Hours Conversation - Mentoring – NIH and the National Research Mentoring Network (NRMN)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EA0BA6" w:rsidP="00EA0BA6" w:rsidRDefault="00EA0BA6" w14:paraId="3C0F97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EA0BA6" w:rsidTr="00EA0BA6" w14:paraId="0383F0D3" w14:textId="3D38E0CB">
        <w:trPr>
          <w:trHeight w:val="624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EA0BA6" w:rsidP="00EA0BA6" w:rsidRDefault="00EA0BA6" w14:paraId="745F3512" w14:textId="772405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After</w:t>
            </w:r>
            <w:r w:rsidR="00426849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-</w:t>
            </w: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Hours Conversation - NIH Next Generation Research Initiative: Training Future Biomedical Researchers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EA0BA6" w:rsidP="00EA0BA6" w:rsidRDefault="00EA0BA6" w14:paraId="4A1495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426849" w14:paraId="6EC70136" w14:textId="77777777">
        <w:trPr>
          <w:trHeight w:val="361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A0BA6" w:rsidR="00426849" w:rsidP="00426849" w:rsidRDefault="00426849" w14:paraId="412EA16A" w14:textId="397BC1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After-Hours Conversation - Scientific Workforce Diversity in Extramural Research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34F324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476A1151" w14:textId="12B4591A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77BA76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After Your First Award: Next Steps in Your Journey with NIH 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2BCAF5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09E59030" w14:textId="27BEF515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43A0C6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All About Costs: A Post-Award Primer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63CCF2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1362E29E" w14:textId="48812552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46D92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An Overview of NIH Policies on Human Subjects Research 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1D8193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363C6860" w14:textId="0F01B83C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539C82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Beyond Funding: NIH Support for Innovators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50057E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421155D9" w14:textId="7DC0E77F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467CF0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Budget Building Blocks for Investigators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6C7DF7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4ADBD336" w14:textId="37829BA1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2E1731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Commitment Transparency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289939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0BB19440" w14:textId="193D889B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6E4297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Common Compliance Pitfalls &amp; Strategies for Success 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68AE73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2DB3774D" w14:textId="3B871F9B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23A937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Current Issues at NIH: Grants Policy Updates (name change)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49D450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380AEAF0" w14:textId="7128E999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58F487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Data &amp; Resource Sharing: Firming Foundations for Future Frontiers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499675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530E05" w14:paraId="5FF2A769" w14:textId="2C17ADFB">
        <w:trPr>
          <w:trHeight w:val="334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15E3D1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Digging Deeper into Small Business Programs and Policies (SBIR/STTR)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237A44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4B317F4A" w14:textId="24B07B20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7B0D60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Diversity in the Biomedical Workforce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21702D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1D817A7E" w14:textId="4EEB8180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A0BA6" w:rsidR="00426849" w:rsidP="00426849" w:rsidRDefault="00426849" w14:paraId="6310FB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eRA Commons: Interacting with NIH Electronically Post-Submission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3BD3E1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426849" w:rsidTr="00EA0BA6" w14:paraId="321A2D53" w14:textId="799BEC10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2954B7C1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Finding the Right Mentor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6DBC204A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426849" w:rsidTr="00EA0BA6" w14:paraId="6C615119" w14:textId="652FA819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31498432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From Bench to Boardroom: Support for Small Businesses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7050B29A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426849" w:rsidTr="00EA0BA6" w14:paraId="47C91760" w14:textId="62E0B0E2">
        <w:trPr>
          <w:trHeight w:val="370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6C710B3D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Fundamentals of the NIH Grants Process and Need-to-Know Resources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60EEC084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426849" w:rsidTr="00EA0BA6" w14:paraId="7940AB41" w14:textId="425C6FCE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08928D3A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Grant Writing for Success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6F3A023B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426849" w:rsidTr="00EA0BA6" w14:paraId="59AA4DDC" w14:textId="1F748DD1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40F6DDDD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Helping Academics Address Unmet Medical Needs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5571527B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426849" w:rsidTr="00EA0BA6" w14:paraId="6038A069" w14:textId="7776246D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0BA6" w:rsidR="00426849" w:rsidP="00426849" w:rsidRDefault="00426849" w14:paraId="7579E44F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How Changes to Title 2 Code of Federal Regulations Affect You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0A607172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426849" w:rsidTr="007535A0" w14:paraId="6F593E6C" w14:textId="30ECE208">
        <w:trPr>
          <w:trHeight w:val="312"/>
        </w:trPr>
        <w:tc>
          <w:tcPr>
            <w:tcW w:w="8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A0BA6" w:rsidR="00426849" w:rsidP="00426849" w:rsidRDefault="007535A0" w14:paraId="776EC3C4" w14:textId="290362C5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Including Diverse Populations in NIH-funded Clinical Research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0BA6" w:rsidR="00426849" w:rsidP="00426849" w:rsidRDefault="00426849" w14:paraId="0AA8088E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</w:tbl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8095"/>
        <w:gridCol w:w="1975"/>
      </w:tblGrid>
      <w:tr w:rsidRPr="00EA0BA6" w:rsidR="00EA0BA6" w:rsidTr="00EA0BA6" w14:paraId="34DF861D" w14:textId="6FDF9850">
        <w:trPr>
          <w:trHeight w:val="352"/>
        </w:trPr>
        <w:tc>
          <w:tcPr>
            <w:tcW w:w="8095" w:type="dxa"/>
            <w:hideMark/>
          </w:tcPr>
          <w:p w:rsidRPr="00EA0BA6" w:rsidR="00EA0BA6" w:rsidP="00EA0BA6" w:rsidRDefault="00EA0BA6" w14:paraId="2CE3A938" w14:textId="6B6EC4F1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Innovators in Action: Case Studies</w:t>
            </w:r>
          </w:p>
        </w:tc>
        <w:tc>
          <w:tcPr>
            <w:tcW w:w="1975" w:type="dxa"/>
          </w:tcPr>
          <w:p w:rsidRPr="00EA0BA6" w:rsidR="00EA0BA6" w:rsidP="00EA0BA6" w:rsidRDefault="00EA0BA6" w14:paraId="6FE3230E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7D3DE232" w14:textId="77C4C2CC">
        <w:trPr>
          <w:trHeight w:val="343"/>
        </w:trPr>
        <w:tc>
          <w:tcPr>
            <w:tcW w:w="8095" w:type="dxa"/>
            <w:hideMark/>
          </w:tcPr>
          <w:p w:rsidRPr="00EA0BA6" w:rsidR="00EA0BA6" w:rsidP="00EA0BA6" w:rsidRDefault="00EA0BA6" w14:paraId="7E28C5E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Intellectual Property: Understanding Requirements, Rights, &amp; Recipient Responsibilities</w:t>
            </w:r>
          </w:p>
        </w:tc>
        <w:tc>
          <w:tcPr>
            <w:tcW w:w="1975" w:type="dxa"/>
          </w:tcPr>
          <w:p w:rsidRPr="00EA0BA6" w:rsidR="00EA0BA6" w:rsidP="00EA0BA6" w:rsidRDefault="00EA0BA6" w14:paraId="52720FE8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1F2CE5D9" w14:textId="7CD92499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4A1B94E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International Organizations and the NIH Grants Process</w:t>
            </w:r>
          </w:p>
        </w:tc>
        <w:tc>
          <w:tcPr>
            <w:tcW w:w="1975" w:type="dxa"/>
          </w:tcPr>
          <w:p w:rsidRPr="00EA0BA6" w:rsidR="00EA0BA6" w:rsidP="00EA0BA6" w:rsidRDefault="00EA0BA6" w14:paraId="315E024F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BCAA600" w14:textId="7E8B6CEF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187A6D95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Inventions, Bayh-Dole, &amp; Reporting Requirements</w:t>
            </w:r>
          </w:p>
        </w:tc>
        <w:tc>
          <w:tcPr>
            <w:tcW w:w="1975" w:type="dxa"/>
          </w:tcPr>
          <w:p w:rsidRPr="00EA0BA6" w:rsidR="00EA0BA6" w:rsidP="00EA0BA6" w:rsidRDefault="00EA0BA6" w14:paraId="45DEFDA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EF1DDB4" w14:textId="16B651E1">
        <w:trPr>
          <w:trHeight w:val="312"/>
        </w:trPr>
        <w:tc>
          <w:tcPr>
            <w:tcW w:w="8095" w:type="dxa"/>
            <w:noWrap/>
            <w:hideMark/>
          </w:tcPr>
          <w:p w:rsidRPr="00EA0BA6" w:rsidR="00EA0BA6" w:rsidP="00EA0BA6" w:rsidRDefault="00EA0BA6" w14:paraId="184F22A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Keynote with Dr. Michael Lauer</w:t>
            </w:r>
          </w:p>
        </w:tc>
        <w:tc>
          <w:tcPr>
            <w:tcW w:w="1975" w:type="dxa"/>
          </w:tcPr>
          <w:p w:rsidRPr="00EA0BA6" w:rsidR="00EA0BA6" w:rsidP="00EA0BA6" w:rsidRDefault="00EA0BA6" w14:paraId="6B6FE686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D7C5CCF" w14:textId="3EEB8EF4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0FD3053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Let’s Look at Peer Review</w:t>
            </w:r>
          </w:p>
        </w:tc>
        <w:tc>
          <w:tcPr>
            <w:tcW w:w="1975" w:type="dxa"/>
          </w:tcPr>
          <w:p w:rsidRPr="00EA0BA6" w:rsidR="00EA0BA6" w:rsidP="00EA0BA6" w:rsidRDefault="00EA0BA6" w14:paraId="6DD7EC3F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777B281" w14:textId="0F8F2347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170149C4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Managing Compliance with the Public Access Policy</w:t>
            </w:r>
          </w:p>
        </w:tc>
        <w:tc>
          <w:tcPr>
            <w:tcW w:w="1975" w:type="dxa"/>
          </w:tcPr>
          <w:p w:rsidRPr="00EA0BA6" w:rsidR="00EA0BA6" w:rsidP="00EA0BA6" w:rsidRDefault="00EA0BA6" w14:paraId="01490DF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65002F59" w14:textId="6AA9BF41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3607D196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Master Class on Review Integrity</w:t>
            </w:r>
          </w:p>
        </w:tc>
        <w:tc>
          <w:tcPr>
            <w:tcW w:w="1975" w:type="dxa"/>
          </w:tcPr>
          <w:p w:rsidRPr="00EA0BA6" w:rsidR="00EA0BA6" w:rsidP="00EA0BA6" w:rsidRDefault="00EA0BA6" w14:paraId="0D1B0A7E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4628EF89" w14:textId="32DB1488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3FBCB99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 xml:space="preserve">Navigating NIH Programs to Advance Your Career </w:t>
            </w:r>
          </w:p>
        </w:tc>
        <w:tc>
          <w:tcPr>
            <w:tcW w:w="1975" w:type="dxa"/>
          </w:tcPr>
          <w:p w:rsidRPr="00EA0BA6" w:rsidR="00EA0BA6" w:rsidP="00EA0BA6" w:rsidRDefault="00EA0BA6" w14:paraId="19AF6B64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54C92367" w14:textId="5CF1EA19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1FECA6D6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NIH Intramural Training &amp; Education Opportunities</w:t>
            </w:r>
          </w:p>
        </w:tc>
        <w:tc>
          <w:tcPr>
            <w:tcW w:w="1975" w:type="dxa"/>
          </w:tcPr>
          <w:p w:rsidRPr="00EA0BA6" w:rsidR="00EA0BA6" w:rsidP="00EA0BA6" w:rsidRDefault="00EA0BA6" w14:paraId="47AE995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5516543A" w14:textId="103DC420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43600115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NIH Loan Repayment Programs (LRP)</w:t>
            </w:r>
          </w:p>
        </w:tc>
        <w:tc>
          <w:tcPr>
            <w:tcW w:w="1975" w:type="dxa"/>
          </w:tcPr>
          <w:p w:rsidRPr="00EA0BA6" w:rsidR="00EA0BA6" w:rsidP="00EA0BA6" w:rsidRDefault="00EA0BA6" w14:paraId="2C99BC78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19EE3F1F" w14:textId="20E00DF4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54AA077E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NIH Peer Review: "Live" Mock Study Section</w:t>
            </w:r>
          </w:p>
        </w:tc>
        <w:tc>
          <w:tcPr>
            <w:tcW w:w="1975" w:type="dxa"/>
          </w:tcPr>
          <w:p w:rsidRPr="00EA0BA6" w:rsidR="00EA0BA6" w:rsidP="00EA0BA6" w:rsidRDefault="00EA0BA6" w14:paraId="4E84129F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48AD8A14" w14:textId="3BCB3474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63F853A3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Notice of Award Arrives</w:t>
            </w:r>
            <w:proofErr w:type="gramStart"/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….Now</w:t>
            </w:r>
            <w:proofErr w:type="gramEnd"/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 xml:space="preserve"> What?</w:t>
            </w:r>
          </w:p>
        </w:tc>
        <w:tc>
          <w:tcPr>
            <w:tcW w:w="1975" w:type="dxa"/>
          </w:tcPr>
          <w:p w:rsidRPr="00EA0BA6" w:rsidR="00EA0BA6" w:rsidP="00EA0BA6" w:rsidRDefault="00EA0BA6" w14:paraId="7DA8260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6D90FEF9" w14:textId="36C88762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4496F064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 xml:space="preserve">Open Mike with Dr. Michael Lauer        </w:t>
            </w:r>
          </w:p>
        </w:tc>
        <w:tc>
          <w:tcPr>
            <w:tcW w:w="1975" w:type="dxa"/>
          </w:tcPr>
          <w:p w:rsidRPr="00EA0BA6" w:rsidR="00EA0BA6" w:rsidP="00EA0BA6" w:rsidRDefault="00EA0BA6" w14:paraId="45FE792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30549508" w14:textId="0CBF6001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23AC9EC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Ready! Set! Submit! Application Preparation &amp; Submission</w:t>
            </w:r>
          </w:p>
        </w:tc>
        <w:tc>
          <w:tcPr>
            <w:tcW w:w="1975" w:type="dxa"/>
          </w:tcPr>
          <w:p w:rsidRPr="00EA0BA6" w:rsidR="00EA0BA6" w:rsidP="00EA0BA6" w:rsidRDefault="00EA0BA6" w14:paraId="24D2BBA4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9208418" w14:textId="3ED759AB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01C97880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lastRenderedPageBreak/>
              <w:t>Research Enhancement Award (R15) Program</w:t>
            </w:r>
          </w:p>
        </w:tc>
        <w:tc>
          <w:tcPr>
            <w:tcW w:w="1975" w:type="dxa"/>
          </w:tcPr>
          <w:p w:rsidRPr="00EA0BA6" w:rsidR="00EA0BA6" w:rsidP="00EA0BA6" w:rsidRDefault="00EA0BA6" w14:paraId="6697B914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509D268" w14:textId="65A42ACD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5F784C0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Research Involving Animals: OLAW</w:t>
            </w:r>
          </w:p>
        </w:tc>
        <w:tc>
          <w:tcPr>
            <w:tcW w:w="1975" w:type="dxa"/>
          </w:tcPr>
          <w:p w:rsidRPr="00EA0BA6" w:rsidR="00EA0BA6" w:rsidP="00EA0BA6" w:rsidRDefault="00EA0BA6" w14:paraId="660AE1F2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E6E090C" w14:textId="4A8AFB32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04D9B128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Research Misconduct &amp; Integrity</w:t>
            </w:r>
          </w:p>
        </w:tc>
        <w:tc>
          <w:tcPr>
            <w:tcW w:w="1975" w:type="dxa"/>
          </w:tcPr>
          <w:p w:rsidRPr="00EA0BA6" w:rsidR="00EA0BA6" w:rsidP="00EA0BA6" w:rsidRDefault="00EA0BA6" w14:paraId="50D397C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04CFACCC" w14:textId="6072E611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4E5DF011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Rigor &amp; Reproducibility: Back to Basics</w:t>
            </w:r>
          </w:p>
        </w:tc>
        <w:tc>
          <w:tcPr>
            <w:tcW w:w="1975" w:type="dxa"/>
          </w:tcPr>
          <w:p w:rsidRPr="00EA0BA6" w:rsidR="00EA0BA6" w:rsidP="00EA0BA6" w:rsidRDefault="00EA0BA6" w14:paraId="32F0F12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532C08C6" w14:textId="6060D40A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2E24C1D0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proofErr w:type="spellStart"/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SEEDing</w:t>
            </w:r>
            <w:proofErr w:type="spellEnd"/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 xml:space="preserve"> Healthcare Solutions</w:t>
            </w:r>
          </w:p>
        </w:tc>
        <w:tc>
          <w:tcPr>
            <w:tcW w:w="1975" w:type="dxa"/>
          </w:tcPr>
          <w:p w:rsidRPr="00EA0BA6" w:rsidR="00EA0BA6" w:rsidP="00EA0BA6" w:rsidRDefault="00EA0BA6" w14:paraId="7DB3602A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2CE05F7B" w14:textId="6B46630F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16E0105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Tips on Making the Most of this Seminar</w:t>
            </w:r>
          </w:p>
        </w:tc>
        <w:tc>
          <w:tcPr>
            <w:tcW w:w="1975" w:type="dxa"/>
          </w:tcPr>
          <w:p w:rsidRPr="00EA0BA6" w:rsidR="00EA0BA6" w:rsidP="00EA0BA6" w:rsidRDefault="00EA0BA6" w14:paraId="06532D5D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5C875058" w14:textId="40000674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36BBC528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Understanding NIH Career Development "K" Awards</w:t>
            </w:r>
          </w:p>
        </w:tc>
        <w:tc>
          <w:tcPr>
            <w:tcW w:w="1975" w:type="dxa"/>
          </w:tcPr>
          <w:p w:rsidRPr="00EA0BA6" w:rsidR="00EA0BA6" w:rsidP="00EA0BA6" w:rsidRDefault="00EA0BA6" w14:paraId="5C04566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0DF443FC" w14:textId="2D74559C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4E221E61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Understanding NRSA Fellowships “F” and Training “T” Grants</w:t>
            </w:r>
          </w:p>
        </w:tc>
        <w:tc>
          <w:tcPr>
            <w:tcW w:w="1975" w:type="dxa"/>
          </w:tcPr>
          <w:p w:rsidRPr="00EA0BA6" w:rsidR="00EA0BA6" w:rsidP="00EA0BA6" w:rsidRDefault="00EA0BA6" w14:paraId="63051C7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EA0BA6" w:rsidTr="00EA0BA6" w14:paraId="43CD9103" w14:textId="5622A094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6EE0DEBB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Using RePORT to Understand Who &amp; What NIH Funds</w:t>
            </w:r>
          </w:p>
        </w:tc>
        <w:tc>
          <w:tcPr>
            <w:tcW w:w="1975" w:type="dxa"/>
          </w:tcPr>
          <w:p w:rsidRPr="00EA0BA6" w:rsidR="00EA0BA6" w:rsidP="00EA0BA6" w:rsidRDefault="00EA0BA6" w14:paraId="09773E50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EA0BA6" w:rsidTr="00EA0BA6" w14:paraId="17F4AECF" w14:textId="3E9E2FCC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4040FB47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proofErr w:type="spellStart"/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Waddayawannaknow</w:t>
            </w:r>
            <w:proofErr w:type="spellEnd"/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? Ask a GMO!</w:t>
            </w:r>
          </w:p>
        </w:tc>
        <w:tc>
          <w:tcPr>
            <w:tcW w:w="1975" w:type="dxa"/>
          </w:tcPr>
          <w:p w:rsidRPr="00EA0BA6" w:rsidR="00EA0BA6" w:rsidP="00EA0BA6" w:rsidRDefault="00EA0BA6" w14:paraId="559C6971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:rsidRPr="00EA0BA6" w:rsidR="00EA0BA6" w:rsidTr="00EA0BA6" w14:paraId="3D3BB0E6" w14:textId="6C860710">
        <w:trPr>
          <w:trHeight w:val="312"/>
        </w:trPr>
        <w:tc>
          <w:tcPr>
            <w:tcW w:w="8095" w:type="dxa"/>
            <w:hideMark/>
          </w:tcPr>
          <w:p w:rsidRPr="00EA0BA6" w:rsidR="00EA0BA6" w:rsidP="00EA0BA6" w:rsidRDefault="00EA0BA6" w14:paraId="20E2F0C6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Writing an Effective "K" Application</w:t>
            </w:r>
          </w:p>
        </w:tc>
        <w:tc>
          <w:tcPr>
            <w:tcW w:w="1975" w:type="dxa"/>
          </w:tcPr>
          <w:p w:rsidRPr="00EA0BA6" w:rsidR="00EA0BA6" w:rsidP="00EA0BA6" w:rsidRDefault="00EA0BA6" w14:paraId="6CC9EA0B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EE25E6" w:rsidP="00FA111C" w:rsidRDefault="00EE25E6" w14:paraId="3FA543AC" w14:textId="08A3E205">
      <w:pPr>
        <w:spacing w:after="0" w:line="240" w:lineRule="auto"/>
      </w:pPr>
    </w:p>
    <w:p w:rsidR="00540632" w:rsidP="00FA111C" w:rsidRDefault="00540632" w14:paraId="12228C19" w14:textId="200D4558">
      <w:pPr>
        <w:spacing w:after="0" w:line="240" w:lineRule="auto"/>
      </w:pPr>
      <w:r>
        <w:t xml:space="preserve">If you utilized the </w:t>
      </w:r>
      <w:r w:rsidRPr="00426849">
        <w:rPr>
          <w:b/>
          <w:bCs/>
        </w:rPr>
        <w:t>On-Demand Library,</w:t>
      </w:r>
      <w:r>
        <w:t xml:space="preserve"> which of the following did you find most useful: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8095"/>
        <w:gridCol w:w="1975"/>
      </w:tblGrid>
      <w:tr w:rsidRPr="00EA0BA6" w:rsidR="007535A0" w:rsidTr="00F83EF3" w14:paraId="12E83997" w14:textId="77777777">
        <w:trPr>
          <w:trHeight w:val="352"/>
        </w:trPr>
        <w:tc>
          <w:tcPr>
            <w:tcW w:w="8095" w:type="dxa"/>
            <w:hideMark/>
          </w:tcPr>
          <w:p w:rsidRPr="00EA0BA6" w:rsidR="007535A0" w:rsidP="00F83EF3" w:rsidRDefault="007535A0" w14:paraId="3FAA0786" w14:textId="7F5BCDB1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Contracts: Finding Opportunities</w:t>
            </w:r>
          </w:p>
        </w:tc>
        <w:tc>
          <w:tcPr>
            <w:tcW w:w="1975" w:type="dxa"/>
          </w:tcPr>
          <w:p w:rsidRPr="00EA0BA6" w:rsidR="007535A0" w:rsidP="00F83EF3" w:rsidRDefault="007535A0" w14:paraId="78EF6450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6440A4" w14:paraId="1242A639" w14:textId="77777777">
        <w:trPr>
          <w:trHeight w:val="352"/>
        </w:trPr>
        <w:tc>
          <w:tcPr>
            <w:tcW w:w="8095" w:type="dxa"/>
            <w:vAlign w:val="bottom"/>
          </w:tcPr>
          <w:p w:rsidRPr="00EA0BA6" w:rsidR="007535A0" w:rsidP="007535A0" w:rsidRDefault="007535A0" w14:paraId="35E4FE52" w14:textId="1EF8D14F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Dr. Collins: Words of Appreciation &amp; Inspiration</w:t>
            </w:r>
          </w:p>
        </w:tc>
        <w:tc>
          <w:tcPr>
            <w:tcW w:w="1975" w:type="dxa"/>
          </w:tcPr>
          <w:p w:rsidRPr="00EA0BA6" w:rsidR="007535A0" w:rsidP="007535A0" w:rsidRDefault="007535A0" w14:paraId="2CFD7372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7535A0" w14:paraId="3B535BE5" w14:textId="77777777">
        <w:trPr>
          <w:trHeight w:val="235"/>
        </w:trPr>
        <w:tc>
          <w:tcPr>
            <w:tcW w:w="8095" w:type="dxa"/>
            <w:vAlign w:val="bottom"/>
          </w:tcPr>
          <w:p w:rsidRPr="00EA0BA6" w:rsidR="007535A0" w:rsidP="007535A0" w:rsidRDefault="007535A0" w14:paraId="71F61850" w14:textId="144AE10A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eRA Overview</w:t>
            </w:r>
          </w:p>
        </w:tc>
        <w:tc>
          <w:tcPr>
            <w:tcW w:w="1975" w:type="dxa"/>
          </w:tcPr>
          <w:p w:rsidRPr="00EA0BA6" w:rsidR="007535A0" w:rsidP="007535A0" w:rsidRDefault="007535A0" w14:paraId="090FB9B0" w14:textId="04BFF88C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7D45A4" w14:paraId="26D7B7FC" w14:textId="77777777">
        <w:trPr>
          <w:trHeight w:val="343"/>
        </w:trPr>
        <w:tc>
          <w:tcPr>
            <w:tcW w:w="8095" w:type="dxa"/>
            <w:vAlign w:val="bottom"/>
          </w:tcPr>
          <w:p w:rsidRPr="00EA0BA6" w:rsidR="007535A0" w:rsidP="007535A0" w:rsidRDefault="007535A0" w14:paraId="0355DCE7" w14:textId="6467C99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eRA: Streamlining Administrative Supplements</w:t>
            </w:r>
          </w:p>
        </w:tc>
        <w:tc>
          <w:tcPr>
            <w:tcW w:w="1975" w:type="dxa"/>
          </w:tcPr>
          <w:p w:rsidRPr="00EA0BA6" w:rsidR="007535A0" w:rsidP="007535A0" w:rsidRDefault="007535A0" w14:paraId="10083B4D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7D45A4" w14:paraId="6FB207D6" w14:textId="77777777">
        <w:trPr>
          <w:trHeight w:val="343"/>
        </w:trPr>
        <w:tc>
          <w:tcPr>
            <w:tcW w:w="8095" w:type="dxa"/>
            <w:vAlign w:val="bottom"/>
          </w:tcPr>
          <w:p w:rsidRPr="00EA0BA6" w:rsidR="007535A0" w:rsidP="007535A0" w:rsidRDefault="007535A0" w14:paraId="273D9E3F" w14:textId="7CAD9678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Financial Conflict of Interest (FCOI)</w:t>
            </w:r>
          </w:p>
        </w:tc>
        <w:tc>
          <w:tcPr>
            <w:tcW w:w="1975" w:type="dxa"/>
          </w:tcPr>
          <w:p w:rsidRPr="00EA0BA6" w:rsidR="007535A0" w:rsidP="007535A0" w:rsidRDefault="007535A0" w14:paraId="01ECACE9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7D45A4" w14:paraId="103FEA65" w14:textId="77777777">
        <w:trPr>
          <w:trHeight w:val="312"/>
        </w:trPr>
        <w:tc>
          <w:tcPr>
            <w:tcW w:w="8095" w:type="dxa"/>
            <w:vAlign w:val="bottom"/>
          </w:tcPr>
          <w:p w:rsidRPr="00EA0BA6" w:rsidR="007535A0" w:rsidP="007535A0" w:rsidRDefault="007535A0" w14:paraId="07F93A8F" w14:textId="2A727A06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Finding &amp; Understanding Funding Opportunity Announcements (FOAs)</w:t>
            </w:r>
          </w:p>
        </w:tc>
        <w:tc>
          <w:tcPr>
            <w:tcW w:w="1975" w:type="dxa"/>
          </w:tcPr>
          <w:p w:rsidRPr="00EA0BA6" w:rsidR="007535A0" w:rsidP="007535A0" w:rsidRDefault="007535A0" w14:paraId="7F4835AB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174F1A" w14:paraId="39F062E8" w14:textId="77777777">
        <w:trPr>
          <w:trHeight w:val="312"/>
        </w:trPr>
        <w:tc>
          <w:tcPr>
            <w:tcW w:w="8095" w:type="dxa"/>
            <w:vAlign w:val="center"/>
          </w:tcPr>
          <w:p w:rsidRPr="00EA0BA6" w:rsidR="007535A0" w:rsidP="007535A0" w:rsidRDefault="007535A0" w14:paraId="7F0FCF2C" w14:textId="6E799FF2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How NIH Processes and Assigns Your Application</w:t>
            </w:r>
          </w:p>
        </w:tc>
        <w:tc>
          <w:tcPr>
            <w:tcW w:w="1975" w:type="dxa"/>
          </w:tcPr>
          <w:p w:rsidRPr="00EA0BA6" w:rsidR="007535A0" w:rsidP="007535A0" w:rsidRDefault="007535A0" w14:paraId="1C8BCAD1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174F1A" w14:paraId="10A9EC73" w14:textId="77777777">
        <w:trPr>
          <w:trHeight w:val="312"/>
        </w:trPr>
        <w:tc>
          <w:tcPr>
            <w:tcW w:w="8095" w:type="dxa"/>
            <w:noWrap/>
            <w:vAlign w:val="bottom"/>
          </w:tcPr>
          <w:p w:rsidRPr="00EA0BA6" w:rsidR="007535A0" w:rsidP="007535A0" w:rsidRDefault="007535A0" w14:paraId="560F33D9" w14:textId="4AF9F50F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How to Identify the Right Contact at NIH</w:t>
            </w:r>
          </w:p>
        </w:tc>
        <w:tc>
          <w:tcPr>
            <w:tcW w:w="1975" w:type="dxa"/>
          </w:tcPr>
          <w:p w:rsidRPr="00EA0BA6" w:rsidR="007535A0" w:rsidP="007535A0" w:rsidRDefault="007535A0" w14:paraId="2044F64F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F83EF3" w14:paraId="2C1BC588" w14:textId="77777777">
        <w:trPr>
          <w:trHeight w:val="312"/>
        </w:trPr>
        <w:tc>
          <w:tcPr>
            <w:tcW w:w="8095" w:type="dxa"/>
            <w:hideMark/>
          </w:tcPr>
          <w:p w:rsidRPr="00EA0BA6" w:rsidR="007535A0" w:rsidP="007535A0" w:rsidRDefault="007535A0" w14:paraId="28839CDE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Master Class on Review Integrity</w:t>
            </w:r>
          </w:p>
        </w:tc>
        <w:tc>
          <w:tcPr>
            <w:tcW w:w="1975" w:type="dxa"/>
          </w:tcPr>
          <w:p w:rsidRPr="00EA0BA6" w:rsidR="007535A0" w:rsidP="007535A0" w:rsidRDefault="007535A0" w14:paraId="5C25AAF1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F83EF3" w14:paraId="41CEAFAF" w14:textId="77777777">
        <w:trPr>
          <w:trHeight w:val="312"/>
        </w:trPr>
        <w:tc>
          <w:tcPr>
            <w:tcW w:w="8095" w:type="dxa"/>
            <w:hideMark/>
          </w:tcPr>
          <w:p w:rsidRPr="00EA0BA6" w:rsidR="007535A0" w:rsidP="007535A0" w:rsidRDefault="007535A0" w14:paraId="3AD62F44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NIH Intramural Training &amp; Education Opportunities</w:t>
            </w:r>
          </w:p>
        </w:tc>
        <w:tc>
          <w:tcPr>
            <w:tcW w:w="1975" w:type="dxa"/>
          </w:tcPr>
          <w:p w:rsidRPr="00EA0BA6" w:rsidR="007535A0" w:rsidP="007535A0" w:rsidRDefault="007535A0" w14:paraId="45E01D3E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F83EF3" w14:paraId="2546A62A" w14:textId="77777777">
        <w:trPr>
          <w:trHeight w:val="312"/>
        </w:trPr>
        <w:tc>
          <w:tcPr>
            <w:tcW w:w="8095" w:type="dxa"/>
            <w:hideMark/>
          </w:tcPr>
          <w:p w:rsidRPr="00EA0BA6" w:rsidR="007535A0" w:rsidP="007535A0" w:rsidRDefault="007535A0" w14:paraId="2F74FD98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Registering &amp; Reporting Results to ClinicalTrials.Gov</w:t>
            </w:r>
          </w:p>
        </w:tc>
        <w:tc>
          <w:tcPr>
            <w:tcW w:w="1975" w:type="dxa"/>
          </w:tcPr>
          <w:p w:rsidRPr="00EA0BA6" w:rsidR="007535A0" w:rsidP="007535A0" w:rsidRDefault="007535A0" w14:paraId="3631884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7535A0" w14:paraId="41E0EF3E" w14:textId="77777777">
        <w:trPr>
          <w:trHeight w:val="312"/>
        </w:trPr>
        <w:tc>
          <w:tcPr>
            <w:tcW w:w="8095" w:type="dxa"/>
          </w:tcPr>
          <w:p w:rsidRPr="00EA0BA6" w:rsidR="007535A0" w:rsidP="007535A0" w:rsidRDefault="007535A0" w14:paraId="20E987B0" w14:textId="12EEADDC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Simplifying Informed Consent</w:t>
            </w:r>
          </w:p>
        </w:tc>
        <w:tc>
          <w:tcPr>
            <w:tcW w:w="1975" w:type="dxa"/>
          </w:tcPr>
          <w:p w:rsidRPr="00EA0BA6" w:rsidR="007535A0" w:rsidP="007535A0" w:rsidRDefault="007535A0" w14:paraId="3A07374A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7535A0" w14:paraId="683817BE" w14:textId="77777777">
        <w:trPr>
          <w:trHeight w:val="312"/>
        </w:trPr>
        <w:tc>
          <w:tcPr>
            <w:tcW w:w="8095" w:type="dxa"/>
          </w:tcPr>
          <w:p w:rsidRPr="00EA0BA6" w:rsidR="007535A0" w:rsidP="007535A0" w:rsidRDefault="007535A0" w14:paraId="6D4703CC" w14:textId="69908DD6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Take 5: NOSIs</w:t>
            </w:r>
          </w:p>
        </w:tc>
        <w:tc>
          <w:tcPr>
            <w:tcW w:w="1975" w:type="dxa"/>
          </w:tcPr>
          <w:p w:rsidRPr="00EA0BA6" w:rsidR="007535A0" w:rsidP="007535A0" w:rsidRDefault="007535A0" w14:paraId="5869A6FD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F83EF3" w14:paraId="09C17477" w14:textId="77777777">
        <w:trPr>
          <w:trHeight w:val="312"/>
        </w:trPr>
        <w:tc>
          <w:tcPr>
            <w:tcW w:w="8095" w:type="dxa"/>
            <w:hideMark/>
          </w:tcPr>
          <w:p w:rsidRPr="00EA0BA6" w:rsidR="007535A0" w:rsidP="007535A0" w:rsidRDefault="007535A0" w14:paraId="3B1706ED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EA0BA6">
              <w:rPr>
                <w:rFonts w:ascii="Calibri" w:hAnsi="Calibri" w:eastAsia="Times New Roman" w:cs="Calibri"/>
                <w:sz w:val="24"/>
                <w:szCs w:val="24"/>
              </w:rPr>
              <w:t>Tips on Making the Most of this Seminar</w:t>
            </w:r>
          </w:p>
        </w:tc>
        <w:tc>
          <w:tcPr>
            <w:tcW w:w="1975" w:type="dxa"/>
          </w:tcPr>
          <w:p w:rsidRPr="00EA0BA6" w:rsidR="007535A0" w:rsidP="007535A0" w:rsidRDefault="007535A0" w14:paraId="7D71972C" w14:textId="77777777">
            <w:pPr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EA0BA6" w:rsidR="007535A0" w:rsidTr="00F83EF3" w14:paraId="487F6CF4" w14:textId="77777777">
        <w:trPr>
          <w:trHeight w:val="285"/>
        </w:trPr>
        <w:tc>
          <w:tcPr>
            <w:tcW w:w="8095" w:type="dxa"/>
            <w:hideMark/>
          </w:tcPr>
          <w:p w:rsidRPr="00EA0BA6" w:rsidR="007535A0" w:rsidP="007535A0" w:rsidRDefault="007535A0" w14:paraId="042462A6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proofErr w:type="spellStart"/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xTRACT</w:t>
            </w:r>
            <w:proofErr w:type="spellEnd"/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xTrain</w:t>
            </w:r>
            <w:proofErr w:type="spellEnd"/>
            <w:r w:rsidRPr="00EA0BA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: Your Tickets to Managing NIH Training and Career Award Documents</w:t>
            </w:r>
          </w:p>
        </w:tc>
        <w:tc>
          <w:tcPr>
            <w:tcW w:w="1975" w:type="dxa"/>
          </w:tcPr>
          <w:p w:rsidRPr="00EA0BA6" w:rsidR="007535A0" w:rsidP="007535A0" w:rsidRDefault="007535A0" w14:paraId="02E93ABF" w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7535A0" w:rsidP="00FA111C" w:rsidRDefault="007535A0" w14:paraId="382A090D" w14:textId="2443F9D6">
      <w:pPr>
        <w:spacing w:after="0" w:line="240" w:lineRule="auto"/>
      </w:pPr>
    </w:p>
    <w:p w:rsidR="006E34DC" w:rsidP="00FA111C" w:rsidRDefault="006E34DC" w14:paraId="5ED43D23" w14:textId="11C3D572">
      <w:pPr>
        <w:spacing w:after="0" w:line="240" w:lineRule="auto"/>
      </w:pPr>
      <w:r>
        <w:t>Thank you for your time to help us evaluate this seminar and the effectiveness of the program and platform.</w:t>
      </w:r>
    </w:p>
    <w:p w:rsidR="0037747C" w:rsidP="00FA111C" w:rsidRDefault="0037747C" w14:paraId="20E03CC6" w14:textId="558840E9">
      <w:pPr>
        <w:spacing w:after="0" w:line="240" w:lineRule="auto"/>
      </w:pPr>
    </w:p>
    <w:p w:rsidR="0037747C" w:rsidP="00FA111C" w:rsidRDefault="0037747C" w14:paraId="672F0156" w14:textId="1EA7A6AF">
      <w:pPr>
        <w:spacing w:after="0" w:line="240" w:lineRule="auto"/>
      </w:pPr>
      <w:r>
        <w:t xml:space="preserve">If you have any questions or suggestions following the conclusion of this seminar, please contact us at </w:t>
      </w:r>
      <w:hyperlink w:history="1" r:id="rId11">
        <w:r w:rsidRPr="008F03A5">
          <w:rPr>
            <w:rStyle w:val="Hyperlink"/>
          </w:rPr>
          <w:t>NIHRegionalSeminars@nih.gov</w:t>
        </w:r>
      </w:hyperlink>
      <w:r>
        <w:t>.</w:t>
      </w:r>
    </w:p>
    <w:p w:rsidR="0037747C" w:rsidP="00FA111C" w:rsidRDefault="0037747C" w14:paraId="4F073C5B" w14:textId="77777777">
      <w:pPr>
        <w:spacing w:after="0" w:line="240" w:lineRule="auto"/>
      </w:pPr>
    </w:p>
    <w:sectPr w:rsidR="0037747C" w:rsidSect="00783E80">
      <w:pgSz w:w="12240" w:h="15840"/>
      <w:pgMar w:top="475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46FA" w14:textId="77777777" w:rsidR="00972084" w:rsidRDefault="00972084" w:rsidP="00743B6E">
      <w:pPr>
        <w:spacing w:after="0" w:line="240" w:lineRule="auto"/>
      </w:pPr>
      <w:r>
        <w:separator/>
      </w:r>
    </w:p>
  </w:endnote>
  <w:endnote w:type="continuationSeparator" w:id="0">
    <w:p w14:paraId="5FB5AA6F" w14:textId="77777777" w:rsidR="00972084" w:rsidRDefault="00972084" w:rsidP="00743B6E">
      <w:pPr>
        <w:spacing w:after="0" w:line="240" w:lineRule="auto"/>
      </w:pPr>
      <w:r>
        <w:continuationSeparator/>
      </w:r>
    </w:p>
  </w:endnote>
  <w:endnote w:type="continuationNotice" w:id="1">
    <w:p w14:paraId="72ED798B" w14:textId="77777777" w:rsidR="00972084" w:rsidRDefault="00972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FC3D2" w14:textId="77777777" w:rsidR="00972084" w:rsidRDefault="00972084" w:rsidP="00743B6E">
      <w:pPr>
        <w:spacing w:after="0" w:line="240" w:lineRule="auto"/>
      </w:pPr>
      <w:r>
        <w:separator/>
      </w:r>
    </w:p>
  </w:footnote>
  <w:footnote w:type="continuationSeparator" w:id="0">
    <w:p w14:paraId="71201364" w14:textId="77777777" w:rsidR="00972084" w:rsidRDefault="00972084" w:rsidP="00743B6E">
      <w:pPr>
        <w:spacing w:after="0" w:line="240" w:lineRule="auto"/>
      </w:pPr>
      <w:r>
        <w:continuationSeparator/>
      </w:r>
    </w:p>
  </w:footnote>
  <w:footnote w:type="continuationNotice" w:id="1">
    <w:p w14:paraId="485CD091" w14:textId="77777777" w:rsidR="00972084" w:rsidRDefault="009720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5EF"/>
    <w:multiLevelType w:val="multilevel"/>
    <w:tmpl w:val="010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4280"/>
    <w:multiLevelType w:val="hybridMultilevel"/>
    <w:tmpl w:val="C172C6AE"/>
    <w:lvl w:ilvl="0" w:tplc="835498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A5C"/>
    <w:multiLevelType w:val="hybridMultilevel"/>
    <w:tmpl w:val="52420036"/>
    <w:lvl w:ilvl="0" w:tplc="4A7AA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534256"/>
    <w:multiLevelType w:val="hybridMultilevel"/>
    <w:tmpl w:val="551C77D8"/>
    <w:lvl w:ilvl="0" w:tplc="FC700A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618C4"/>
    <w:multiLevelType w:val="hybridMultilevel"/>
    <w:tmpl w:val="1FA460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67855"/>
    <w:multiLevelType w:val="hybridMultilevel"/>
    <w:tmpl w:val="DAA81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7156E"/>
    <w:multiLevelType w:val="hybridMultilevel"/>
    <w:tmpl w:val="1FA46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82761"/>
    <w:multiLevelType w:val="hybridMultilevel"/>
    <w:tmpl w:val="6572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C26BA"/>
    <w:multiLevelType w:val="hybridMultilevel"/>
    <w:tmpl w:val="E248A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22691"/>
    <w:multiLevelType w:val="hybridMultilevel"/>
    <w:tmpl w:val="1FA46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71538"/>
    <w:multiLevelType w:val="hybridMultilevel"/>
    <w:tmpl w:val="9586BF40"/>
    <w:lvl w:ilvl="0" w:tplc="AC888004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189E"/>
    <w:multiLevelType w:val="hybridMultilevel"/>
    <w:tmpl w:val="136C7A88"/>
    <w:lvl w:ilvl="0" w:tplc="18C49898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5A54"/>
    <w:multiLevelType w:val="hybridMultilevel"/>
    <w:tmpl w:val="94CA8CCC"/>
    <w:lvl w:ilvl="0" w:tplc="D36215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5947B6"/>
    <w:multiLevelType w:val="hybridMultilevel"/>
    <w:tmpl w:val="CBC84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6015F"/>
    <w:multiLevelType w:val="hybridMultilevel"/>
    <w:tmpl w:val="A2C85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A6984"/>
    <w:multiLevelType w:val="hybridMultilevel"/>
    <w:tmpl w:val="5E463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03D2F"/>
    <w:multiLevelType w:val="hybridMultilevel"/>
    <w:tmpl w:val="092AE626"/>
    <w:lvl w:ilvl="0" w:tplc="A95009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E0923"/>
    <w:multiLevelType w:val="hybridMultilevel"/>
    <w:tmpl w:val="1FA460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F5722"/>
    <w:multiLevelType w:val="hybridMultilevel"/>
    <w:tmpl w:val="9C862A4C"/>
    <w:lvl w:ilvl="0" w:tplc="EA8EC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7"/>
  </w:num>
  <w:num w:numId="8">
    <w:abstractNumId w:val="11"/>
  </w:num>
  <w:num w:numId="9">
    <w:abstractNumId w:val="2"/>
  </w:num>
  <w:num w:numId="10">
    <w:abstractNumId w:val="12"/>
  </w:num>
  <w:num w:numId="11">
    <w:abstractNumId w:val="18"/>
  </w:num>
  <w:num w:numId="12">
    <w:abstractNumId w:val="7"/>
  </w:num>
  <w:num w:numId="13">
    <w:abstractNumId w:val="15"/>
  </w:num>
  <w:num w:numId="14">
    <w:abstractNumId w:val="4"/>
  </w:num>
  <w:num w:numId="15">
    <w:abstractNumId w:val="16"/>
  </w:num>
  <w:num w:numId="16">
    <w:abstractNumId w:val="1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7D"/>
    <w:rsid w:val="000220FB"/>
    <w:rsid w:val="000236CB"/>
    <w:rsid w:val="00026CE6"/>
    <w:rsid w:val="00047BA3"/>
    <w:rsid w:val="0005135C"/>
    <w:rsid w:val="00057E9A"/>
    <w:rsid w:val="0006265A"/>
    <w:rsid w:val="00062663"/>
    <w:rsid w:val="00070245"/>
    <w:rsid w:val="000767F3"/>
    <w:rsid w:val="00080E94"/>
    <w:rsid w:val="0008424B"/>
    <w:rsid w:val="00087561"/>
    <w:rsid w:val="000A45FF"/>
    <w:rsid w:val="000A68F9"/>
    <w:rsid w:val="000B12F3"/>
    <w:rsid w:val="000C26BF"/>
    <w:rsid w:val="000C3679"/>
    <w:rsid w:val="000C7715"/>
    <w:rsid w:val="000C7C7C"/>
    <w:rsid w:val="000D5E3E"/>
    <w:rsid w:val="000E055F"/>
    <w:rsid w:val="000E3C88"/>
    <w:rsid w:val="000F51FD"/>
    <w:rsid w:val="000F5586"/>
    <w:rsid w:val="00103F04"/>
    <w:rsid w:val="001061F8"/>
    <w:rsid w:val="001065E1"/>
    <w:rsid w:val="00115761"/>
    <w:rsid w:val="00120A30"/>
    <w:rsid w:val="00122226"/>
    <w:rsid w:val="00133F4B"/>
    <w:rsid w:val="00135155"/>
    <w:rsid w:val="001364BB"/>
    <w:rsid w:val="00136515"/>
    <w:rsid w:val="0015417A"/>
    <w:rsid w:val="00172B48"/>
    <w:rsid w:val="0017483B"/>
    <w:rsid w:val="00182090"/>
    <w:rsid w:val="00184FE1"/>
    <w:rsid w:val="00185D23"/>
    <w:rsid w:val="0019570F"/>
    <w:rsid w:val="00196D35"/>
    <w:rsid w:val="001A4F51"/>
    <w:rsid w:val="001B7B5E"/>
    <w:rsid w:val="001E081E"/>
    <w:rsid w:val="001E0FBC"/>
    <w:rsid w:val="001E374F"/>
    <w:rsid w:val="00211F9F"/>
    <w:rsid w:val="00225805"/>
    <w:rsid w:val="002262E6"/>
    <w:rsid w:val="002276A3"/>
    <w:rsid w:val="0023594B"/>
    <w:rsid w:val="00237323"/>
    <w:rsid w:val="00244EAE"/>
    <w:rsid w:val="00251B41"/>
    <w:rsid w:val="002576C0"/>
    <w:rsid w:val="002669F3"/>
    <w:rsid w:val="00282B19"/>
    <w:rsid w:val="002840E0"/>
    <w:rsid w:val="00297E4C"/>
    <w:rsid w:val="002A4B05"/>
    <w:rsid w:val="002A5FB5"/>
    <w:rsid w:val="002C5FFE"/>
    <w:rsid w:val="002D5FB9"/>
    <w:rsid w:val="002F10E2"/>
    <w:rsid w:val="003018D6"/>
    <w:rsid w:val="003049CE"/>
    <w:rsid w:val="00305122"/>
    <w:rsid w:val="00307645"/>
    <w:rsid w:val="00312F10"/>
    <w:rsid w:val="00317B4E"/>
    <w:rsid w:val="003329C5"/>
    <w:rsid w:val="003372A1"/>
    <w:rsid w:val="00345FE8"/>
    <w:rsid w:val="00354010"/>
    <w:rsid w:val="003551CF"/>
    <w:rsid w:val="003664FD"/>
    <w:rsid w:val="003711D2"/>
    <w:rsid w:val="00371A02"/>
    <w:rsid w:val="00374604"/>
    <w:rsid w:val="0037747C"/>
    <w:rsid w:val="003813B7"/>
    <w:rsid w:val="00396636"/>
    <w:rsid w:val="003A65FE"/>
    <w:rsid w:val="003A6A8E"/>
    <w:rsid w:val="003B0D9E"/>
    <w:rsid w:val="003B2FD1"/>
    <w:rsid w:val="003C0A09"/>
    <w:rsid w:val="003C5ED6"/>
    <w:rsid w:val="003C6016"/>
    <w:rsid w:val="003D0340"/>
    <w:rsid w:val="003E251B"/>
    <w:rsid w:val="003E5F45"/>
    <w:rsid w:val="003F2187"/>
    <w:rsid w:val="003F40B1"/>
    <w:rsid w:val="003F7E3D"/>
    <w:rsid w:val="00404FA0"/>
    <w:rsid w:val="00412624"/>
    <w:rsid w:val="0041659B"/>
    <w:rsid w:val="00417BDF"/>
    <w:rsid w:val="00422332"/>
    <w:rsid w:val="00426849"/>
    <w:rsid w:val="00427568"/>
    <w:rsid w:val="004276A8"/>
    <w:rsid w:val="0043195F"/>
    <w:rsid w:val="004360F3"/>
    <w:rsid w:val="0044405D"/>
    <w:rsid w:val="004503E8"/>
    <w:rsid w:val="00450876"/>
    <w:rsid w:val="00456D86"/>
    <w:rsid w:val="00457506"/>
    <w:rsid w:val="00457F66"/>
    <w:rsid w:val="00460EB1"/>
    <w:rsid w:val="00461E47"/>
    <w:rsid w:val="004658D5"/>
    <w:rsid w:val="004671E7"/>
    <w:rsid w:val="00470123"/>
    <w:rsid w:val="00471D35"/>
    <w:rsid w:val="00484762"/>
    <w:rsid w:val="004916C5"/>
    <w:rsid w:val="004C1085"/>
    <w:rsid w:val="004C284C"/>
    <w:rsid w:val="004C6E6C"/>
    <w:rsid w:val="004D1538"/>
    <w:rsid w:val="004D55F1"/>
    <w:rsid w:val="004D59D5"/>
    <w:rsid w:val="004D636B"/>
    <w:rsid w:val="004E6F1E"/>
    <w:rsid w:val="004F39B4"/>
    <w:rsid w:val="00504CD8"/>
    <w:rsid w:val="00505643"/>
    <w:rsid w:val="005122DF"/>
    <w:rsid w:val="00514643"/>
    <w:rsid w:val="005163E1"/>
    <w:rsid w:val="00517EF1"/>
    <w:rsid w:val="00527BB9"/>
    <w:rsid w:val="00530E05"/>
    <w:rsid w:val="00531131"/>
    <w:rsid w:val="00532A55"/>
    <w:rsid w:val="00537A17"/>
    <w:rsid w:val="00540632"/>
    <w:rsid w:val="00547C68"/>
    <w:rsid w:val="0055096E"/>
    <w:rsid w:val="005571BD"/>
    <w:rsid w:val="005645D7"/>
    <w:rsid w:val="005665B4"/>
    <w:rsid w:val="005713C9"/>
    <w:rsid w:val="005806FB"/>
    <w:rsid w:val="005858C7"/>
    <w:rsid w:val="005A449F"/>
    <w:rsid w:val="005A510A"/>
    <w:rsid w:val="005C4756"/>
    <w:rsid w:val="005D4C94"/>
    <w:rsid w:val="005E0721"/>
    <w:rsid w:val="005E38B6"/>
    <w:rsid w:val="005F0CD6"/>
    <w:rsid w:val="005F465B"/>
    <w:rsid w:val="005F4ACB"/>
    <w:rsid w:val="006014B0"/>
    <w:rsid w:val="00601A82"/>
    <w:rsid w:val="00607F89"/>
    <w:rsid w:val="00610ED2"/>
    <w:rsid w:val="00611B24"/>
    <w:rsid w:val="00612B2E"/>
    <w:rsid w:val="0063284E"/>
    <w:rsid w:val="00634D4D"/>
    <w:rsid w:val="006426AB"/>
    <w:rsid w:val="0064338C"/>
    <w:rsid w:val="0064461E"/>
    <w:rsid w:val="006528C3"/>
    <w:rsid w:val="00661199"/>
    <w:rsid w:val="00662232"/>
    <w:rsid w:val="00664836"/>
    <w:rsid w:val="006652B4"/>
    <w:rsid w:val="006706F8"/>
    <w:rsid w:val="0067484F"/>
    <w:rsid w:val="00692633"/>
    <w:rsid w:val="006953BF"/>
    <w:rsid w:val="006A1382"/>
    <w:rsid w:val="006A77E7"/>
    <w:rsid w:val="006D76AA"/>
    <w:rsid w:val="006E34DC"/>
    <w:rsid w:val="006F6FF9"/>
    <w:rsid w:val="006F793F"/>
    <w:rsid w:val="007010F0"/>
    <w:rsid w:val="007101B1"/>
    <w:rsid w:val="007126F4"/>
    <w:rsid w:val="00715974"/>
    <w:rsid w:val="00721634"/>
    <w:rsid w:val="00731F2B"/>
    <w:rsid w:val="007422F0"/>
    <w:rsid w:val="00743B6E"/>
    <w:rsid w:val="00752259"/>
    <w:rsid w:val="007535A0"/>
    <w:rsid w:val="00753965"/>
    <w:rsid w:val="00757D0F"/>
    <w:rsid w:val="007605D2"/>
    <w:rsid w:val="00770031"/>
    <w:rsid w:val="0077649B"/>
    <w:rsid w:val="00783E80"/>
    <w:rsid w:val="00787407"/>
    <w:rsid w:val="00793788"/>
    <w:rsid w:val="00795A38"/>
    <w:rsid w:val="007A1968"/>
    <w:rsid w:val="007A7B32"/>
    <w:rsid w:val="007B6F09"/>
    <w:rsid w:val="007C2441"/>
    <w:rsid w:val="007C7F4E"/>
    <w:rsid w:val="007E264D"/>
    <w:rsid w:val="007F36E0"/>
    <w:rsid w:val="00800F47"/>
    <w:rsid w:val="0080743E"/>
    <w:rsid w:val="00815913"/>
    <w:rsid w:val="008342B8"/>
    <w:rsid w:val="008443C7"/>
    <w:rsid w:val="00844808"/>
    <w:rsid w:val="0084678B"/>
    <w:rsid w:val="00847DA0"/>
    <w:rsid w:val="00853048"/>
    <w:rsid w:val="0085522E"/>
    <w:rsid w:val="00855529"/>
    <w:rsid w:val="008634B0"/>
    <w:rsid w:val="008660D9"/>
    <w:rsid w:val="008733D2"/>
    <w:rsid w:val="00882DB4"/>
    <w:rsid w:val="0089310B"/>
    <w:rsid w:val="00895C7F"/>
    <w:rsid w:val="0089638E"/>
    <w:rsid w:val="008974DF"/>
    <w:rsid w:val="008B4EE1"/>
    <w:rsid w:val="008B6F96"/>
    <w:rsid w:val="008C59FE"/>
    <w:rsid w:val="008C5F6A"/>
    <w:rsid w:val="008D13C0"/>
    <w:rsid w:val="008E5076"/>
    <w:rsid w:val="00916FE7"/>
    <w:rsid w:val="009178A5"/>
    <w:rsid w:val="00942CD1"/>
    <w:rsid w:val="0094360A"/>
    <w:rsid w:val="00946246"/>
    <w:rsid w:val="00953F50"/>
    <w:rsid w:val="0096434D"/>
    <w:rsid w:val="0096568E"/>
    <w:rsid w:val="00966076"/>
    <w:rsid w:val="00971F8B"/>
    <w:rsid w:val="00972084"/>
    <w:rsid w:val="00981697"/>
    <w:rsid w:val="0098772B"/>
    <w:rsid w:val="00997E48"/>
    <w:rsid w:val="009A1AFF"/>
    <w:rsid w:val="009A652D"/>
    <w:rsid w:val="009B0811"/>
    <w:rsid w:val="009B5524"/>
    <w:rsid w:val="009B7823"/>
    <w:rsid w:val="009E6EAB"/>
    <w:rsid w:val="00A04DB1"/>
    <w:rsid w:val="00A13618"/>
    <w:rsid w:val="00A1578F"/>
    <w:rsid w:val="00A240FE"/>
    <w:rsid w:val="00A25987"/>
    <w:rsid w:val="00A34E1D"/>
    <w:rsid w:val="00A36E48"/>
    <w:rsid w:val="00A42CB0"/>
    <w:rsid w:val="00A62DA9"/>
    <w:rsid w:val="00A633E8"/>
    <w:rsid w:val="00A658E1"/>
    <w:rsid w:val="00A73F11"/>
    <w:rsid w:val="00A77163"/>
    <w:rsid w:val="00A82897"/>
    <w:rsid w:val="00A829A1"/>
    <w:rsid w:val="00A8511A"/>
    <w:rsid w:val="00A85BB7"/>
    <w:rsid w:val="00A86E5D"/>
    <w:rsid w:val="00A931DE"/>
    <w:rsid w:val="00A934C4"/>
    <w:rsid w:val="00AA3954"/>
    <w:rsid w:val="00AA683E"/>
    <w:rsid w:val="00AB3104"/>
    <w:rsid w:val="00AB3E15"/>
    <w:rsid w:val="00AB4CA8"/>
    <w:rsid w:val="00AC6748"/>
    <w:rsid w:val="00AD5964"/>
    <w:rsid w:val="00AE6A67"/>
    <w:rsid w:val="00AE7F9E"/>
    <w:rsid w:val="00AF5CC2"/>
    <w:rsid w:val="00AF70BB"/>
    <w:rsid w:val="00B02483"/>
    <w:rsid w:val="00B077D4"/>
    <w:rsid w:val="00B07CA8"/>
    <w:rsid w:val="00B1098F"/>
    <w:rsid w:val="00B17B6C"/>
    <w:rsid w:val="00B219B9"/>
    <w:rsid w:val="00B30C49"/>
    <w:rsid w:val="00B35B37"/>
    <w:rsid w:val="00B403EC"/>
    <w:rsid w:val="00B5273F"/>
    <w:rsid w:val="00B529F7"/>
    <w:rsid w:val="00B5704D"/>
    <w:rsid w:val="00B63161"/>
    <w:rsid w:val="00B63D45"/>
    <w:rsid w:val="00B75ADF"/>
    <w:rsid w:val="00B76985"/>
    <w:rsid w:val="00B84A31"/>
    <w:rsid w:val="00B93DEB"/>
    <w:rsid w:val="00B942EA"/>
    <w:rsid w:val="00BA47A7"/>
    <w:rsid w:val="00BA60A9"/>
    <w:rsid w:val="00BB418B"/>
    <w:rsid w:val="00BC3560"/>
    <w:rsid w:val="00BD7D7B"/>
    <w:rsid w:val="00BE118C"/>
    <w:rsid w:val="00BE3D9A"/>
    <w:rsid w:val="00BF47CD"/>
    <w:rsid w:val="00C06571"/>
    <w:rsid w:val="00C12660"/>
    <w:rsid w:val="00C1737A"/>
    <w:rsid w:val="00C25E3C"/>
    <w:rsid w:val="00C26A6E"/>
    <w:rsid w:val="00C315A0"/>
    <w:rsid w:val="00C337D0"/>
    <w:rsid w:val="00C404CC"/>
    <w:rsid w:val="00C6200E"/>
    <w:rsid w:val="00C630FC"/>
    <w:rsid w:val="00C65788"/>
    <w:rsid w:val="00C74038"/>
    <w:rsid w:val="00C76376"/>
    <w:rsid w:val="00C80B95"/>
    <w:rsid w:val="00C828BE"/>
    <w:rsid w:val="00C94B30"/>
    <w:rsid w:val="00CA2280"/>
    <w:rsid w:val="00CB1165"/>
    <w:rsid w:val="00CB6E95"/>
    <w:rsid w:val="00CD0C8D"/>
    <w:rsid w:val="00CD1540"/>
    <w:rsid w:val="00CD2745"/>
    <w:rsid w:val="00CD416D"/>
    <w:rsid w:val="00CE1635"/>
    <w:rsid w:val="00D0777F"/>
    <w:rsid w:val="00D113DC"/>
    <w:rsid w:val="00D133FD"/>
    <w:rsid w:val="00D16FB4"/>
    <w:rsid w:val="00D402FD"/>
    <w:rsid w:val="00D403FD"/>
    <w:rsid w:val="00D4468A"/>
    <w:rsid w:val="00D630EF"/>
    <w:rsid w:val="00D846AC"/>
    <w:rsid w:val="00D875BF"/>
    <w:rsid w:val="00D910E8"/>
    <w:rsid w:val="00DA1D89"/>
    <w:rsid w:val="00DA5630"/>
    <w:rsid w:val="00DA7DE4"/>
    <w:rsid w:val="00DB3C7D"/>
    <w:rsid w:val="00DC6C67"/>
    <w:rsid w:val="00DD2907"/>
    <w:rsid w:val="00DD3D21"/>
    <w:rsid w:val="00DE7BB3"/>
    <w:rsid w:val="00DF0D17"/>
    <w:rsid w:val="00DF4E36"/>
    <w:rsid w:val="00E022CF"/>
    <w:rsid w:val="00E038EB"/>
    <w:rsid w:val="00E05E59"/>
    <w:rsid w:val="00E147E8"/>
    <w:rsid w:val="00E21A73"/>
    <w:rsid w:val="00E225C0"/>
    <w:rsid w:val="00E3589D"/>
    <w:rsid w:val="00E448E3"/>
    <w:rsid w:val="00E5377D"/>
    <w:rsid w:val="00E60332"/>
    <w:rsid w:val="00E65B1B"/>
    <w:rsid w:val="00E7085A"/>
    <w:rsid w:val="00E75FA1"/>
    <w:rsid w:val="00E83B0A"/>
    <w:rsid w:val="00E84967"/>
    <w:rsid w:val="00EA0BA6"/>
    <w:rsid w:val="00EA47E0"/>
    <w:rsid w:val="00EA7DAF"/>
    <w:rsid w:val="00EB6154"/>
    <w:rsid w:val="00ED4E9D"/>
    <w:rsid w:val="00EE25E6"/>
    <w:rsid w:val="00EF2D06"/>
    <w:rsid w:val="00EF3FFE"/>
    <w:rsid w:val="00F12CEA"/>
    <w:rsid w:val="00F14BA6"/>
    <w:rsid w:val="00F204E2"/>
    <w:rsid w:val="00F20AD8"/>
    <w:rsid w:val="00F24955"/>
    <w:rsid w:val="00F269D8"/>
    <w:rsid w:val="00F30A04"/>
    <w:rsid w:val="00F346C6"/>
    <w:rsid w:val="00F418D3"/>
    <w:rsid w:val="00F53967"/>
    <w:rsid w:val="00F60AD9"/>
    <w:rsid w:val="00F631FD"/>
    <w:rsid w:val="00F706B0"/>
    <w:rsid w:val="00F76396"/>
    <w:rsid w:val="00F81DA5"/>
    <w:rsid w:val="00F847AD"/>
    <w:rsid w:val="00F94AA9"/>
    <w:rsid w:val="00FA0ABB"/>
    <w:rsid w:val="00FA0EC6"/>
    <w:rsid w:val="00FA111C"/>
    <w:rsid w:val="00FA2F56"/>
    <w:rsid w:val="00FA334C"/>
    <w:rsid w:val="00FA6F39"/>
    <w:rsid w:val="00FB62F6"/>
    <w:rsid w:val="00FD2876"/>
    <w:rsid w:val="00FD39DB"/>
    <w:rsid w:val="00FE66B0"/>
    <w:rsid w:val="00FE6814"/>
    <w:rsid w:val="00FF523A"/>
    <w:rsid w:val="3C2E31A2"/>
    <w:rsid w:val="50C7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07EB"/>
  <w15:chartTrackingRefBased/>
  <w15:docId w15:val="{9BA02898-7598-40A6-8503-1ABE61D6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D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7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377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5377D"/>
    <w:pPr>
      <w:ind w:left="720"/>
      <w:contextualSpacing/>
    </w:pPr>
  </w:style>
  <w:style w:type="table" w:styleId="TableGrid">
    <w:name w:val="Table Grid"/>
    <w:basedOn w:val="TableNormal"/>
    <w:uiPriority w:val="39"/>
    <w:rsid w:val="00E5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37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E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84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4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967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A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111C"/>
  </w:style>
  <w:style w:type="character" w:customStyle="1" w:styleId="eop">
    <w:name w:val="eop"/>
    <w:basedOn w:val="DefaultParagraphFont"/>
    <w:rsid w:val="00FA111C"/>
  </w:style>
  <w:style w:type="character" w:customStyle="1" w:styleId="contextualspellingandgrammarerror">
    <w:name w:val="contextualspellingandgrammarerror"/>
    <w:basedOn w:val="DefaultParagraphFont"/>
    <w:rsid w:val="00FA111C"/>
  </w:style>
  <w:style w:type="character" w:customStyle="1" w:styleId="spellingerror">
    <w:name w:val="spellingerror"/>
    <w:basedOn w:val="DefaultParagraphFont"/>
    <w:rsid w:val="00FA111C"/>
  </w:style>
  <w:style w:type="paragraph" w:styleId="Header">
    <w:name w:val="header"/>
    <w:basedOn w:val="Normal"/>
    <w:link w:val="HeaderChar"/>
    <w:uiPriority w:val="99"/>
    <w:unhideWhenUsed/>
    <w:rsid w:val="0074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6E"/>
  </w:style>
  <w:style w:type="paragraph" w:styleId="Footer">
    <w:name w:val="footer"/>
    <w:basedOn w:val="Normal"/>
    <w:link w:val="FooterChar"/>
    <w:uiPriority w:val="99"/>
    <w:unhideWhenUsed/>
    <w:rsid w:val="0074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HRegionalSeminars@nih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4DC7-ECD3-45E9-9548-7B35E85AA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D4B9E-B8F2-4ED7-AECE-843180FB9E0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79d9f9d-1af6-44d4-bab5-6fcb7eb5d2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50AFB4-E9DB-4BF5-96E8-F1C6AB68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B48EE-656D-45CC-9DDA-48C7DF3F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1147</Words>
  <Characters>6542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Holt</dc:creator>
  <cp:keywords/>
  <dc:description/>
  <cp:lastModifiedBy>Abdelmouti, Tawanda (NIH/OD) [E]</cp:lastModifiedBy>
  <cp:revision>2</cp:revision>
  <cp:lastPrinted>2019-04-15T14:19:00Z</cp:lastPrinted>
  <dcterms:created xsi:type="dcterms:W3CDTF">2020-10-13T17:17:00Z</dcterms:created>
  <dcterms:modified xsi:type="dcterms:W3CDTF">2020-10-13T17:17:00Z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  <property fmtid="{D5CDD505-2E9C-101B-9397-08002B2CF9AE}" pid="3" name="Order">
    <vt:r8>39800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AuthorIds_UIVersion_28672">
    <vt:lpwstr>863</vt:lpwstr>
  </property>
</Properties>
</file>