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641E" w:rsidR="000E2B91" w:rsidP="002459CA" w:rsidRDefault="00BC7FD0" w14:paraId="2E0039A7" w14:textId="1216F1C3">
      <w:pPr>
        <w:pStyle w:val="ReportCover-Title"/>
        <w:spacing w:line="240" w:lineRule="auto"/>
        <w:ind w:firstLine="0"/>
        <w:jc w:val="center"/>
        <w:rPr>
          <w:rFonts w:ascii="Arial" w:hAnsi="Arial" w:cs="Arial"/>
          <w:color w:val="auto"/>
        </w:rPr>
      </w:pPr>
      <w:r w:rsidRPr="00D9641E">
        <w:rPr>
          <w:rFonts w:ascii="Arial" w:hAnsi="Arial" w:eastAsia="Arial Unicode MS" w:cs="Arial"/>
          <w:noProof/>
          <w:color w:val="auto"/>
        </w:rPr>
        <w:t xml:space="preserve">Child Maltreatment Incidence </w:t>
      </w:r>
      <w:r w:rsidR="00B74DC7">
        <w:rPr>
          <w:rFonts w:ascii="Arial" w:hAnsi="Arial" w:eastAsia="Arial Unicode MS" w:cs="Arial"/>
          <w:noProof/>
          <w:color w:val="auto"/>
        </w:rPr>
        <w:t>Data Linkages</w:t>
      </w:r>
    </w:p>
    <w:p w:rsidR="00777D98" w:rsidP="002459CA" w:rsidRDefault="00777D98" w14:paraId="65FAD72E" w14:textId="77777777">
      <w:pPr>
        <w:pStyle w:val="ReportCover-Title"/>
        <w:spacing w:line="240" w:lineRule="auto"/>
        <w:ind w:firstLine="0"/>
        <w:jc w:val="center"/>
        <w:rPr>
          <w:rFonts w:ascii="Arial" w:hAnsi="Arial" w:cs="Arial"/>
          <w:color w:val="auto"/>
          <w:sz w:val="32"/>
          <w:szCs w:val="32"/>
          <w:lang w:val="fr-MA"/>
        </w:rPr>
      </w:pPr>
    </w:p>
    <w:p w:rsidRPr="00C3346D" w:rsidR="000E2B91" w:rsidP="002459CA" w:rsidRDefault="000E2B91" w14:paraId="29F31D23" w14:textId="6B744152">
      <w:pPr>
        <w:pStyle w:val="ReportCover-Title"/>
        <w:spacing w:line="240" w:lineRule="auto"/>
        <w:ind w:firstLine="0"/>
        <w:jc w:val="center"/>
        <w:rPr>
          <w:rFonts w:ascii="Arial" w:hAnsi="Arial" w:cs="Arial"/>
          <w:color w:val="auto"/>
          <w:sz w:val="32"/>
          <w:szCs w:val="32"/>
          <w:lang w:val="fr-MA"/>
        </w:rPr>
      </w:pPr>
      <w:r w:rsidRPr="00C3346D">
        <w:rPr>
          <w:rFonts w:ascii="Arial" w:hAnsi="Arial" w:cs="Arial"/>
          <w:color w:val="auto"/>
          <w:sz w:val="32"/>
          <w:szCs w:val="32"/>
          <w:lang w:val="fr-MA"/>
        </w:rPr>
        <w:t>OMB Information Collection Request</w:t>
      </w:r>
    </w:p>
    <w:p w:rsidRPr="00C3346D" w:rsidR="000E2B91" w:rsidP="002459CA" w:rsidRDefault="00690CD1" w14:paraId="2A8AB011" w14:textId="27152384">
      <w:pPr>
        <w:pStyle w:val="ReportCover-Date"/>
        <w:spacing w:after="0" w:line="240" w:lineRule="auto"/>
        <w:ind w:firstLine="0"/>
        <w:jc w:val="center"/>
        <w:rPr>
          <w:rFonts w:ascii="Arial" w:hAnsi="Arial" w:cs="Arial"/>
          <w:color w:val="auto"/>
          <w:lang w:val="fr-MA"/>
        </w:rPr>
      </w:pPr>
      <w:r>
        <w:rPr>
          <w:rFonts w:ascii="Arial" w:hAnsi="Arial" w:cs="Arial"/>
          <w:color w:val="auto"/>
          <w:lang w:val="fr-MA"/>
        </w:rPr>
        <w:t>0970-0356</w:t>
      </w:r>
    </w:p>
    <w:p w:rsidR="00777D98" w:rsidP="002459CA" w:rsidRDefault="00777D98" w14:paraId="24DF6543" w14:textId="77777777">
      <w:pPr>
        <w:pStyle w:val="ReportCover-Date"/>
        <w:spacing w:after="0" w:line="240" w:lineRule="auto"/>
        <w:ind w:firstLine="0"/>
        <w:jc w:val="center"/>
        <w:rPr>
          <w:rFonts w:ascii="Arial" w:hAnsi="Arial" w:cs="Arial"/>
          <w:color w:val="auto"/>
          <w:sz w:val="48"/>
          <w:szCs w:val="48"/>
        </w:rPr>
      </w:pPr>
    </w:p>
    <w:p w:rsidRPr="00D9641E" w:rsidR="000E2B91" w:rsidP="002459CA" w:rsidRDefault="000E2B91" w14:paraId="25915651" w14:textId="370DBB83">
      <w:pPr>
        <w:pStyle w:val="ReportCover-Date"/>
        <w:spacing w:after="0" w:line="240" w:lineRule="auto"/>
        <w:ind w:firstLine="0"/>
        <w:jc w:val="center"/>
        <w:rPr>
          <w:rFonts w:ascii="Arial" w:hAnsi="Arial" w:cs="Arial"/>
          <w:color w:val="auto"/>
          <w:sz w:val="48"/>
          <w:szCs w:val="48"/>
        </w:rPr>
      </w:pPr>
      <w:r w:rsidRPr="00D9641E">
        <w:rPr>
          <w:rFonts w:ascii="Arial" w:hAnsi="Arial" w:cs="Arial"/>
          <w:color w:val="auto"/>
          <w:sz w:val="48"/>
          <w:szCs w:val="48"/>
        </w:rPr>
        <w:t>Supporting Statement</w:t>
      </w:r>
    </w:p>
    <w:p w:rsidRPr="00D9641E" w:rsidR="000E2B91" w:rsidP="002459CA" w:rsidRDefault="000E2B91" w14:paraId="53A9289B" w14:textId="77777777">
      <w:pPr>
        <w:pStyle w:val="ReportCover-Date"/>
        <w:spacing w:after="0" w:line="240" w:lineRule="auto"/>
        <w:ind w:firstLine="0"/>
        <w:jc w:val="center"/>
        <w:rPr>
          <w:rFonts w:ascii="Arial" w:hAnsi="Arial" w:cs="Arial"/>
          <w:color w:val="auto"/>
          <w:sz w:val="48"/>
          <w:szCs w:val="48"/>
        </w:rPr>
      </w:pPr>
      <w:r w:rsidRPr="00D9641E">
        <w:rPr>
          <w:rFonts w:ascii="Arial" w:hAnsi="Arial" w:cs="Arial"/>
          <w:color w:val="auto"/>
          <w:sz w:val="48"/>
          <w:szCs w:val="48"/>
        </w:rPr>
        <w:t>Part A</w:t>
      </w:r>
    </w:p>
    <w:p w:rsidR="00777D98" w:rsidP="002459CA" w:rsidRDefault="00777D98" w14:paraId="410ED200" w14:textId="77777777">
      <w:pPr>
        <w:pStyle w:val="ReportCover-Date"/>
        <w:spacing w:after="0" w:line="240" w:lineRule="auto"/>
        <w:ind w:firstLine="0"/>
        <w:jc w:val="center"/>
        <w:rPr>
          <w:rFonts w:ascii="Arial" w:hAnsi="Arial" w:cs="Arial"/>
          <w:color w:val="auto"/>
        </w:rPr>
      </w:pPr>
    </w:p>
    <w:p w:rsidRPr="00D9641E" w:rsidR="000E2B91" w:rsidP="002459CA" w:rsidRDefault="00A0195D" w14:paraId="1B87B194" w14:textId="1F8BF8DE">
      <w:pPr>
        <w:pStyle w:val="ReportCover-Date"/>
        <w:spacing w:after="0" w:line="240" w:lineRule="auto"/>
        <w:ind w:firstLine="0"/>
        <w:jc w:val="center"/>
        <w:rPr>
          <w:rFonts w:ascii="Arial" w:hAnsi="Arial" w:cs="Arial"/>
          <w:color w:val="auto"/>
        </w:rPr>
      </w:pPr>
      <w:r>
        <w:rPr>
          <w:rFonts w:ascii="Arial" w:hAnsi="Arial" w:cs="Arial"/>
          <w:color w:val="auto"/>
        </w:rPr>
        <w:t>December</w:t>
      </w:r>
      <w:r w:rsidRPr="00D9641E">
        <w:rPr>
          <w:rFonts w:ascii="Arial" w:hAnsi="Arial" w:cs="Arial"/>
          <w:color w:val="auto"/>
        </w:rPr>
        <w:t xml:space="preserve"> </w:t>
      </w:r>
      <w:r w:rsidRPr="00D9641E" w:rsidR="000E2B91">
        <w:rPr>
          <w:rFonts w:ascii="Arial" w:hAnsi="Arial" w:cs="Arial"/>
          <w:color w:val="auto"/>
        </w:rPr>
        <w:t>2018</w:t>
      </w:r>
    </w:p>
    <w:p w:rsidR="00777D98" w:rsidP="002459CA" w:rsidRDefault="00777D98" w14:paraId="390DE0CF" w14:textId="77777777">
      <w:pPr>
        <w:spacing w:line="240" w:lineRule="auto"/>
        <w:ind w:firstLine="0"/>
        <w:jc w:val="center"/>
        <w:rPr>
          <w:rFonts w:ascii="Arial" w:hAnsi="Arial" w:cs="Arial"/>
        </w:rPr>
      </w:pPr>
    </w:p>
    <w:p w:rsidRPr="00D9641E" w:rsidR="000E2B91" w:rsidP="002459CA" w:rsidRDefault="000E2B91" w14:paraId="029A8172" w14:textId="0F8694F9">
      <w:pPr>
        <w:spacing w:line="240" w:lineRule="auto"/>
        <w:ind w:firstLine="0"/>
        <w:jc w:val="center"/>
        <w:rPr>
          <w:rFonts w:ascii="Arial" w:hAnsi="Arial" w:cs="Arial"/>
        </w:rPr>
      </w:pPr>
      <w:r w:rsidRPr="00D9641E">
        <w:rPr>
          <w:rFonts w:ascii="Arial" w:hAnsi="Arial" w:cs="Arial"/>
        </w:rPr>
        <w:t>Submitted By:</w:t>
      </w:r>
    </w:p>
    <w:p w:rsidRPr="00D9641E" w:rsidR="000E2B91" w:rsidP="002459CA" w:rsidRDefault="000E2B91" w14:paraId="7C649255" w14:textId="46C48E02">
      <w:pPr>
        <w:spacing w:line="240" w:lineRule="auto"/>
        <w:ind w:firstLine="0"/>
        <w:jc w:val="center"/>
        <w:rPr>
          <w:rFonts w:ascii="Arial" w:hAnsi="Arial" w:cs="Arial"/>
        </w:rPr>
      </w:pPr>
      <w:r w:rsidRPr="00D9641E">
        <w:rPr>
          <w:rFonts w:ascii="Arial" w:hAnsi="Arial" w:cs="Arial"/>
        </w:rPr>
        <w:t>Office of Planning, Research</w:t>
      </w:r>
      <w:r w:rsidRPr="00D9641E" w:rsidR="00196802">
        <w:rPr>
          <w:rFonts w:ascii="Arial" w:hAnsi="Arial" w:cs="Arial"/>
        </w:rPr>
        <w:t>,</w:t>
      </w:r>
      <w:r w:rsidRPr="00D9641E">
        <w:rPr>
          <w:rFonts w:ascii="Arial" w:hAnsi="Arial" w:cs="Arial"/>
        </w:rPr>
        <w:t xml:space="preserve"> and Evaluation</w:t>
      </w:r>
    </w:p>
    <w:p w:rsidRPr="00D9641E" w:rsidR="000E2B91" w:rsidP="002459CA" w:rsidRDefault="000E2B91" w14:paraId="394EAF42" w14:textId="77777777">
      <w:pPr>
        <w:spacing w:line="240" w:lineRule="auto"/>
        <w:ind w:firstLine="0"/>
        <w:jc w:val="center"/>
        <w:rPr>
          <w:rFonts w:ascii="Arial" w:hAnsi="Arial" w:cs="Arial"/>
        </w:rPr>
      </w:pPr>
      <w:r w:rsidRPr="00D9641E">
        <w:rPr>
          <w:rFonts w:ascii="Arial" w:hAnsi="Arial" w:cs="Arial"/>
        </w:rPr>
        <w:t xml:space="preserve">Administration for Children and Families </w:t>
      </w:r>
    </w:p>
    <w:p w:rsidRPr="00D9641E" w:rsidR="000E2B91" w:rsidP="002459CA" w:rsidRDefault="000E2B91" w14:paraId="1AA6426F" w14:textId="77777777">
      <w:pPr>
        <w:spacing w:line="240" w:lineRule="auto"/>
        <w:ind w:firstLine="0"/>
        <w:jc w:val="center"/>
        <w:rPr>
          <w:rFonts w:ascii="Arial" w:hAnsi="Arial" w:cs="Arial"/>
        </w:rPr>
      </w:pPr>
      <w:r w:rsidRPr="00D9641E">
        <w:rPr>
          <w:rFonts w:ascii="Arial" w:hAnsi="Arial" w:cs="Arial"/>
        </w:rPr>
        <w:t>U.S. Department of Health and Human Services</w:t>
      </w:r>
    </w:p>
    <w:p w:rsidRPr="00D9641E" w:rsidR="000E2B91" w:rsidP="002459CA" w:rsidRDefault="000E2B91" w14:paraId="3833E2F7" w14:textId="77777777">
      <w:pPr>
        <w:spacing w:line="240" w:lineRule="auto"/>
        <w:ind w:firstLine="0"/>
        <w:jc w:val="center"/>
        <w:rPr>
          <w:rFonts w:ascii="Arial" w:hAnsi="Arial" w:cs="Arial"/>
        </w:rPr>
      </w:pPr>
      <w:r w:rsidRPr="00D9641E">
        <w:rPr>
          <w:rFonts w:ascii="Arial" w:hAnsi="Arial" w:cs="Arial"/>
        </w:rPr>
        <w:t>4</w:t>
      </w:r>
      <w:r w:rsidRPr="00D9641E">
        <w:rPr>
          <w:rFonts w:ascii="Arial" w:hAnsi="Arial" w:cs="Arial"/>
          <w:vertAlign w:val="superscript"/>
        </w:rPr>
        <w:t>th</w:t>
      </w:r>
      <w:r w:rsidRPr="00D9641E">
        <w:rPr>
          <w:rFonts w:ascii="Arial" w:hAnsi="Arial" w:cs="Arial"/>
        </w:rPr>
        <w:t xml:space="preserve"> Floor, Mary E. Switzer Building</w:t>
      </w:r>
    </w:p>
    <w:p w:rsidRPr="00D9641E" w:rsidR="000E2B91" w:rsidP="002459CA" w:rsidRDefault="000E2B91" w14:paraId="3996F0D4" w14:textId="77777777">
      <w:pPr>
        <w:spacing w:line="240" w:lineRule="auto"/>
        <w:ind w:firstLine="0"/>
        <w:jc w:val="center"/>
        <w:rPr>
          <w:rFonts w:ascii="Arial" w:hAnsi="Arial" w:cs="Arial"/>
        </w:rPr>
      </w:pPr>
      <w:r w:rsidRPr="00D9641E">
        <w:rPr>
          <w:rFonts w:ascii="Arial" w:hAnsi="Arial" w:cs="Arial"/>
        </w:rPr>
        <w:t>330 C Street, SW</w:t>
      </w:r>
    </w:p>
    <w:p w:rsidRPr="00D9641E" w:rsidR="000E2B91" w:rsidP="002459CA" w:rsidRDefault="000E2B91" w14:paraId="6EA1B959" w14:textId="199249B9">
      <w:pPr>
        <w:spacing w:line="240" w:lineRule="auto"/>
        <w:ind w:firstLine="0"/>
        <w:jc w:val="center"/>
        <w:rPr>
          <w:rFonts w:ascii="Arial" w:hAnsi="Arial" w:cs="Arial"/>
        </w:rPr>
      </w:pPr>
      <w:r w:rsidRPr="00D9641E">
        <w:rPr>
          <w:rFonts w:ascii="Arial" w:hAnsi="Arial" w:cs="Arial"/>
        </w:rPr>
        <w:t>Washington, DC 20201</w:t>
      </w:r>
    </w:p>
    <w:p w:rsidRPr="00D9641E" w:rsidR="000E2B91" w:rsidP="002459CA" w:rsidRDefault="000E2B91" w14:paraId="240BEF48" w14:textId="77777777">
      <w:pPr>
        <w:spacing w:line="240" w:lineRule="auto"/>
        <w:ind w:firstLine="0"/>
        <w:jc w:val="center"/>
        <w:rPr>
          <w:rFonts w:ascii="Arial" w:hAnsi="Arial" w:cs="Arial"/>
        </w:rPr>
      </w:pPr>
      <w:r w:rsidRPr="00D9641E">
        <w:rPr>
          <w:rFonts w:ascii="Arial" w:hAnsi="Arial" w:cs="Arial"/>
        </w:rPr>
        <w:t>Project Officer:</w:t>
      </w:r>
    </w:p>
    <w:p w:rsidRPr="00D9641E" w:rsidR="000E2B91" w:rsidP="002459CA" w:rsidRDefault="003B574D" w14:paraId="78E7538D" w14:textId="79775767">
      <w:pPr>
        <w:spacing w:line="240" w:lineRule="auto"/>
        <w:ind w:firstLine="0"/>
        <w:jc w:val="center"/>
        <w:rPr>
          <w:rFonts w:ascii="Arial" w:hAnsi="Arial" w:cs="Arial"/>
        </w:rPr>
      </w:pPr>
      <w:r w:rsidRPr="00D9641E">
        <w:rPr>
          <w:rFonts w:ascii="Arial" w:hAnsi="Arial" w:cs="Arial"/>
        </w:rPr>
        <w:t>Christine Fortunato</w:t>
      </w:r>
      <w:r w:rsidRPr="00D9641E" w:rsidR="000E2B91">
        <w:rPr>
          <w:rFonts w:ascii="Arial" w:hAnsi="Arial" w:cs="Arial"/>
        </w:rPr>
        <w:t>, Ph.D.</w:t>
      </w:r>
    </w:p>
    <w:p w:rsidRPr="00D9641E" w:rsidR="000E2B91" w:rsidP="00A0417E" w:rsidRDefault="000E2B91" w14:paraId="25B5149D" w14:textId="77777777">
      <w:pPr>
        <w:spacing w:line="240" w:lineRule="auto"/>
        <w:jc w:val="center"/>
        <w:rPr>
          <w:b/>
        </w:rPr>
      </w:pPr>
    </w:p>
    <w:p w:rsidRPr="00D9641E" w:rsidR="0002064A" w:rsidP="00A0417E" w:rsidRDefault="0002064A" w14:paraId="08F48604" w14:textId="77777777">
      <w:pPr>
        <w:spacing w:line="240" w:lineRule="auto"/>
        <w:jc w:val="center"/>
        <w:rPr>
          <w:b/>
        </w:rPr>
        <w:sectPr w:rsidRPr="00D9641E" w:rsidR="0002064A" w:rsidSect="0002064A">
          <w:headerReference w:type="default" r:id="rId11"/>
          <w:footerReference w:type="default" r:id="rId12"/>
          <w:pgSz w:w="12240" w:h="15840"/>
          <w:pgMar w:top="1440" w:right="1440" w:bottom="1440" w:left="1440" w:header="720" w:footer="720" w:gutter="0"/>
          <w:cols w:space="720"/>
          <w:docGrid w:linePitch="360"/>
        </w:sectPr>
      </w:pPr>
    </w:p>
    <w:p w:rsidR="00E047EF" w:rsidP="00383387" w:rsidRDefault="00E047EF" w14:paraId="7E07C770" w14:textId="77777777"/>
    <w:p w:rsidR="00E047EF" w:rsidP="00383387" w:rsidRDefault="00E047EF" w14:paraId="0B7B1E3C" w14:textId="77777777"/>
    <w:p w:rsidR="00E047EF" w:rsidP="00383387" w:rsidRDefault="00E047EF" w14:paraId="0D4391BB" w14:textId="77777777"/>
    <w:p w:rsidR="00E047EF" w:rsidP="00383387" w:rsidRDefault="00E047EF" w14:paraId="743A73AB" w14:textId="77777777"/>
    <w:p w:rsidR="00E047EF" w:rsidP="00383387" w:rsidRDefault="00E047EF" w14:paraId="017464EE" w14:textId="77777777"/>
    <w:p w:rsidR="00E047EF" w:rsidP="00383387" w:rsidRDefault="00E047EF" w14:paraId="6950B109" w14:textId="77777777"/>
    <w:p w:rsidRPr="00EE77A4" w:rsidR="00E047EF" w:rsidP="00383387" w:rsidRDefault="00E047EF" w14:paraId="57A49769" w14:textId="77777777">
      <w:pPr>
        <w:jc w:val="center"/>
        <w:rPr>
          <w:b/>
        </w:rPr>
      </w:pPr>
      <w:r w:rsidRPr="00EE77A4">
        <w:rPr>
          <w:b/>
        </w:rPr>
        <w:t>This page has been left blank for double-sided copying.</w:t>
      </w:r>
    </w:p>
    <w:p w:rsidRPr="00D9641E" w:rsidR="0002064A" w:rsidP="00A0417E" w:rsidRDefault="0002064A" w14:paraId="4DAB5245" w14:textId="407FFC08">
      <w:pPr>
        <w:spacing w:line="240" w:lineRule="auto"/>
        <w:jc w:val="center"/>
        <w:rPr>
          <w:b/>
        </w:rPr>
      </w:pPr>
    </w:p>
    <w:p w:rsidRPr="00D9641E" w:rsidR="000E2B91" w:rsidP="00A62983" w:rsidRDefault="000E2B91" w14:paraId="2EE48568" w14:textId="77777777">
      <w:pPr>
        <w:spacing w:line="240" w:lineRule="auto"/>
        <w:rPr>
          <w:b/>
        </w:rPr>
        <w:sectPr w:rsidRPr="00D9641E" w:rsidR="000E2B91" w:rsidSect="0002064A">
          <w:pgSz w:w="12240" w:h="15840"/>
          <w:pgMar w:top="1440" w:right="1440" w:bottom="1440" w:left="1440" w:header="720" w:footer="720" w:gutter="0"/>
          <w:cols w:space="720"/>
          <w:docGrid w:linePitch="360"/>
        </w:sectPr>
      </w:pPr>
    </w:p>
    <w:p w:rsidR="000E2B91" w:rsidP="00A0417E" w:rsidRDefault="00B37D87" w14:paraId="780847F9" w14:textId="435DF8A5">
      <w:pPr>
        <w:spacing w:line="240" w:lineRule="auto"/>
        <w:ind w:firstLine="0"/>
        <w:jc w:val="both"/>
        <w:rPr>
          <w:rFonts w:ascii="Arial Black" w:hAnsi="Arial Black"/>
          <w:sz w:val="22"/>
        </w:rPr>
      </w:pPr>
      <w:r w:rsidRPr="00D9641E">
        <w:rPr>
          <w:rFonts w:ascii="Arial Black" w:hAnsi="Arial Black"/>
          <w:sz w:val="22"/>
        </w:rPr>
        <w:lastRenderedPageBreak/>
        <w:t>CONTENTS</w:t>
      </w:r>
    </w:p>
    <w:p w:rsidRPr="00D9641E" w:rsidR="00777D98" w:rsidP="00A0417E" w:rsidRDefault="00777D98" w14:paraId="0718A6EA" w14:textId="77777777">
      <w:pPr>
        <w:spacing w:line="240" w:lineRule="auto"/>
        <w:ind w:firstLine="0"/>
        <w:jc w:val="both"/>
        <w:rPr>
          <w:rFonts w:ascii="Arial Black" w:hAnsi="Arial Black"/>
          <w:sz w:val="22"/>
        </w:rPr>
      </w:pPr>
    </w:p>
    <w:p w:rsidRPr="00D9641E" w:rsidR="00B37D87" w:rsidP="00A0417E" w:rsidRDefault="00B37D87" w14:paraId="060069CD" w14:textId="77777777">
      <w:pPr>
        <w:pStyle w:val="TOC2"/>
        <w:spacing w:after="0" w:line="240" w:lineRule="auto"/>
        <w:rPr>
          <w:rFonts w:asciiTheme="minorHAnsi" w:hAnsiTheme="minorHAnsi" w:eastAsiaTheme="minorEastAsia" w:cstheme="minorBidi"/>
          <w:sz w:val="22"/>
          <w:szCs w:val="22"/>
        </w:rPr>
      </w:pPr>
      <w:r w:rsidRPr="00D9641E">
        <w:fldChar w:fldCharType="begin"/>
      </w:r>
      <w:r w:rsidRPr="00D9641E">
        <w:instrText xml:space="preserve"> TOC \o "2-4" \z \t "H2_Chapter,1,H3_Alpha,2,H4_Number,3,Mark for Attachment Title,8,Mark for Appendix Title,8" </w:instrText>
      </w:r>
      <w:r w:rsidRPr="00D9641E">
        <w:fldChar w:fldCharType="separate"/>
      </w:r>
      <w:r w:rsidRPr="00D9641E">
        <w:t>A1.</w:t>
      </w:r>
      <w:r w:rsidRPr="00D9641E">
        <w:rPr>
          <w:rFonts w:asciiTheme="minorHAnsi" w:hAnsiTheme="minorHAnsi" w:eastAsiaTheme="minorEastAsia" w:cstheme="minorBidi"/>
          <w:sz w:val="22"/>
          <w:szCs w:val="22"/>
        </w:rPr>
        <w:tab/>
      </w:r>
      <w:r w:rsidRPr="00D9641E">
        <w:t>Necessity for the Data Collection</w:t>
      </w:r>
      <w:r w:rsidRPr="00D9641E">
        <w:rPr>
          <w:webHidden/>
        </w:rPr>
        <w:tab/>
      </w:r>
      <w:r w:rsidRPr="00D9641E">
        <w:rPr>
          <w:webHidden/>
        </w:rPr>
        <w:fldChar w:fldCharType="begin"/>
      </w:r>
      <w:r w:rsidRPr="00D9641E">
        <w:rPr>
          <w:webHidden/>
        </w:rPr>
        <w:instrText xml:space="preserve"> PAGEREF _Toc520712188 \h </w:instrText>
      </w:r>
      <w:r w:rsidRPr="00D9641E">
        <w:rPr>
          <w:webHidden/>
        </w:rPr>
      </w:r>
      <w:r w:rsidRPr="00D9641E">
        <w:rPr>
          <w:webHidden/>
        </w:rPr>
        <w:fldChar w:fldCharType="separate"/>
      </w:r>
      <w:r w:rsidR="008A18AC">
        <w:rPr>
          <w:webHidden/>
        </w:rPr>
        <w:t>1</w:t>
      </w:r>
      <w:r w:rsidRPr="00D9641E">
        <w:rPr>
          <w:webHidden/>
        </w:rPr>
        <w:fldChar w:fldCharType="end"/>
      </w:r>
    </w:p>
    <w:p w:rsidRPr="00D9641E" w:rsidR="00B37D87" w:rsidP="00A0417E" w:rsidRDefault="00B37D87" w14:paraId="58E78778" w14:textId="77777777">
      <w:pPr>
        <w:pStyle w:val="TOC3"/>
        <w:spacing w:after="0" w:line="240" w:lineRule="auto"/>
        <w:rPr>
          <w:rFonts w:asciiTheme="minorHAnsi" w:hAnsiTheme="minorHAnsi" w:eastAsiaTheme="minorEastAsia" w:cstheme="minorBidi"/>
          <w:sz w:val="22"/>
          <w:szCs w:val="22"/>
        </w:rPr>
      </w:pPr>
      <w:r w:rsidRPr="00D9641E">
        <w:t>Study Background</w:t>
      </w:r>
      <w:r w:rsidRPr="00D9641E">
        <w:rPr>
          <w:webHidden/>
        </w:rPr>
        <w:tab/>
      </w:r>
      <w:r w:rsidRPr="00D9641E">
        <w:rPr>
          <w:webHidden/>
        </w:rPr>
        <w:fldChar w:fldCharType="begin"/>
      </w:r>
      <w:r w:rsidRPr="00D9641E">
        <w:rPr>
          <w:webHidden/>
        </w:rPr>
        <w:instrText xml:space="preserve"> PAGEREF _Toc520712189 \h </w:instrText>
      </w:r>
      <w:r w:rsidRPr="00D9641E">
        <w:rPr>
          <w:webHidden/>
        </w:rPr>
      </w:r>
      <w:r w:rsidRPr="00D9641E">
        <w:rPr>
          <w:webHidden/>
        </w:rPr>
        <w:fldChar w:fldCharType="separate"/>
      </w:r>
      <w:r w:rsidR="008A18AC">
        <w:rPr>
          <w:webHidden/>
        </w:rPr>
        <w:t>1</w:t>
      </w:r>
      <w:r w:rsidRPr="00D9641E">
        <w:rPr>
          <w:webHidden/>
        </w:rPr>
        <w:fldChar w:fldCharType="end"/>
      </w:r>
    </w:p>
    <w:p w:rsidRPr="00D9641E" w:rsidR="00B37D87" w:rsidP="00A0417E" w:rsidRDefault="00B37D87" w14:paraId="4544EC4F" w14:textId="77777777">
      <w:pPr>
        <w:pStyle w:val="TOC3"/>
        <w:spacing w:after="0" w:line="240" w:lineRule="auto"/>
        <w:rPr>
          <w:rFonts w:asciiTheme="minorHAnsi" w:hAnsiTheme="minorHAnsi" w:eastAsiaTheme="minorEastAsia" w:cstheme="minorBidi"/>
          <w:sz w:val="22"/>
          <w:szCs w:val="22"/>
        </w:rPr>
      </w:pPr>
      <w:r w:rsidRPr="00D9641E">
        <w:t>Legal or Administrative Requirements that Necessitate the Collection</w:t>
      </w:r>
      <w:r w:rsidRPr="00D9641E">
        <w:rPr>
          <w:webHidden/>
        </w:rPr>
        <w:tab/>
      </w:r>
      <w:r w:rsidRPr="00D9641E">
        <w:rPr>
          <w:webHidden/>
        </w:rPr>
        <w:fldChar w:fldCharType="begin"/>
      </w:r>
      <w:r w:rsidRPr="00D9641E">
        <w:rPr>
          <w:webHidden/>
        </w:rPr>
        <w:instrText xml:space="preserve"> PAGEREF _Toc520712190 \h </w:instrText>
      </w:r>
      <w:r w:rsidRPr="00D9641E">
        <w:rPr>
          <w:webHidden/>
        </w:rPr>
      </w:r>
      <w:r w:rsidRPr="00D9641E">
        <w:rPr>
          <w:webHidden/>
        </w:rPr>
        <w:fldChar w:fldCharType="separate"/>
      </w:r>
      <w:r w:rsidR="008A18AC">
        <w:rPr>
          <w:webHidden/>
        </w:rPr>
        <w:t>1</w:t>
      </w:r>
      <w:r w:rsidRPr="00D9641E">
        <w:rPr>
          <w:webHidden/>
        </w:rPr>
        <w:fldChar w:fldCharType="end"/>
      </w:r>
    </w:p>
    <w:p w:rsidRPr="00D9641E" w:rsidR="00B37D87" w:rsidP="00A0417E" w:rsidRDefault="00B37D87" w14:paraId="002A6F77" w14:textId="77777777">
      <w:pPr>
        <w:pStyle w:val="TOC2"/>
        <w:spacing w:after="0" w:line="240" w:lineRule="auto"/>
        <w:rPr>
          <w:rFonts w:asciiTheme="minorHAnsi" w:hAnsiTheme="minorHAnsi" w:eastAsiaTheme="minorEastAsia" w:cstheme="minorBidi"/>
          <w:sz w:val="22"/>
          <w:szCs w:val="22"/>
        </w:rPr>
      </w:pPr>
      <w:r w:rsidRPr="00D9641E">
        <w:t>A2.</w:t>
      </w:r>
      <w:r w:rsidRPr="00D9641E">
        <w:rPr>
          <w:rFonts w:asciiTheme="minorHAnsi" w:hAnsiTheme="minorHAnsi" w:eastAsiaTheme="minorEastAsia" w:cstheme="minorBidi"/>
          <w:sz w:val="22"/>
          <w:szCs w:val="22"/>
        </w:rPr>
        <w:tab/>
      </w:r>
      <w:r w:rsidRPr="00D9641E">
        <w:t>Purpose of Survey and Data Collection Procedures</w:t>
      </w:r>
      <w:r w:rsidRPr="00D9641E">
        <w:rPr>
          <w:webHidden/>
        </w:rPr>
        <w:tab/>
      </w:r>
      <w:r w:rsidRPr="00D9641E">
        <w:rPr>
          <w:webHidden/>
        </w:rPr>
        <w:fldChar w:fldCharType="begin"/>
      </w:r>
      <w:r w:rsidRPr="00D9641E">
        <w:rPr>
          <w:webHidden/>
        </w:rPr>
        <w:instrText xml:space="preserve"> PAGEREF _Toc520712191 \h </w:instrText>
      </w:r>
      <w:r w:rsidRPr="00D9641E">
        <w:rPr>
          <w:webHidden/>
        </w:rPr>
      </w:r>
      <w:r w:rsidRPr="00D9641E">
        <w:rPr>
          <w:webHidden/>
        </w:rPr>
        <w:fldChar w:fldCharType="separate"/>
      </w:r>
      <w:r w:rsidR="008A18AC">
        <w:rPr>
          <w:webHidden/>
        </w:rPr>
        <w:t>2</w:t>
      </w:r>
      <w:r w:rsidRPr="00D9641E">
        <w:rPr>
          <w:webHidden/>
        </w:rPr>
        <w:fldChar w:fldCharType="end"/>
      </w:r>
    </w:p>
    <w:p w:rsidRPr="00D9641E" w:rsidR="00B37D87" w:rsidP="00A0417E" w:rsidRDefault="00B37D87" w14:paraId="7702D6C2" w14:textId="77777777">
      <w:pPr>
        <w:pStyle w:val="TOC3"/>
        <w:spacing w:after="0" w:line="240" w:lineRule="auto"/>
        <w:rPr>
          <w:rFonts w:asciiTheme="minorHAnsi" w:hAnsiTheme="minorHAnsi" w:eastAsiaTheme="minorEastAsia" w:cstheme="minorBidi"/>
          <w:sz w:val="22"/>
          <w:szCs w:val="22"/>
        </w:rPr>
      </w:pPr>
      <w:r w:rsidRPr="00D9641E">
        <w:t>Overview of Purpose and Approach</w:t>
      </w:r>
      <w:r w:rsidRPr="00D9641E">
        <w:rPr>
          <w:webHidden/>
        </w:rPr>
        <w:tab/>
      </w:r>
      <w:r w:rsidRPr="00D9641E">
        <w:rPr>
          <w:webHidden/>
        </w:rPr>
        <w:fldChar w:fldCharType="begin"/>
      </w:r>
      <w:r w:rsidRPr="00D9641E">
        <w:rPr>
          <w:webHidden/>
        </w:rPr>
        <w:instrText xml:space="preserve"> PAGEREF _Toc520712192 \h </w:instrText>
      </w:r>
      <w:r w:rsidRPr="00D9641E">
        <w:rPr>
          <w:webHidden/>
        </w:rPr>
      </w:r>
      <w:r w:rsidRPr="00D9641E">
        <w:rPr>
          <w:webHidden/>
        </w:rPr>
        <w:fldChar w:fldCharType="separate"/>
      </w:r>
      <w:r w:rsidR="008A18AC">
        <w:rPr>
          <w:webHidden/>
        </w:rPr>
        <w:t>2</w:t>
      </w:r>
      <w:r w:rsidRPr="00D9641E">
        <w:rPr>
          <w:webHidden/>
        </w:rPr>
        <w:fldChar w:fldCharType="end"/>
      </w:r>
    </w:p>
    <w:p w:rsidRPr="00D9641E" w:rsidR="00B37D87" w:rsidP="00A0417E" w:rsidRDefault="00B37D87" w14:paraId="42F5C8F6" w14:textId="77777777">
      <w:pPr>
        <w:pStyle w:val="TOC3"/>
        <w:spacing w:after="0" w:line="240" w:lineRule="auto"/>
        <w:rPr>
          <w:rFonts w:asciiTheme="minorHAnsi" w:hAnsiTheme="minorHAnsi" w:eastAsiaTheme="minorEastAsia" w:cstheme="minorBidi"/>
          <w:sz w:val="22"/>
          <w:szCs w:val="22"/>
        </w:rPr>
      </w:pPr>
      <w:r w:rsidRPr="00D9641E">
        <w:t>Research Questions</w:t>
      </w:r>
      <w:r w:rsidRPr="00D9641E">
        <w:rPr>
          <w:webHidden/>
        </w:rPr>
        <w:tab/>
      </w:r>
      <w:r w:rsidRPr="00D9641E">
        <w:rPr>
          <w:webHidden/>
        </w:rPr>
        <w:fldChar w:fldCharType="begin"/>
      </w:r>
      <w:r w:rsidRPr="00D9641E">
        <w:rPr>
          <w:webHidden/>
        </w:rPr>
        <w:instrText xml:space="preserve"> PAGEREF _Toc520712193 \h </w:instrText>
      </w:r>
      <w:r w:rsidRPr="00D9641E">
        <w:rPr>
          <w:webHidden/>
        </w:rPr>
      </w:r>
      <w:r w:rsidRPr="00D9641E">
        <w:rPr>
          <w:webHidden/>
        </w:rPr>
        <w:fldChar w:fldCharType="separate"/>
      </w:r>
      <w:r w:rsidR="008A18AC">
        <w:rPr>
          <w:webHidden/>
        </w:rPr>
        <w:t>2</w:t>
      </w:r>
      <w:r w:rsidRPr="00D9641E">
        <w:rPr>
          <w:webHidden/>
        </w:rPr>
        <w:fldChar w:fldCharType="end"/>
      </w:r>
    </w:p>
    <w:p w:rsidRPr="00D9641E" w:rsidR="00B37D87" w:rsidP="00A0417E" w:rsidRDefault="00B37D87" w14:paraId="6A2B7096" w14:textId="77777777">
      <w:pPr>
        <w:pStyle w:val="TOC3"/>
        <w:spacing w:after="0" w:line="240" w:lineRule="auto"/>
        <w:rPr>
          <w:rFonts w:asciiTheme="minorHAnsi" w:hAnsiTheme="minorHAnsi" w:eastAsiaTheme="minorEastAsia" w:cstheme="minorBidi"/>
          <w:sz w:val="22"/>
          <w:szCs w:val="22"/>
        </w:rPr>
      </w:pPr>
      <w:r w:rsidRPr="00D9641E">
        <w:t>Study Design</w:t>
      </w:r>
      <w:r w:rsidRPr="00D9641E">
        <w:rPr>
          <w:webHidden/>
        </w:rPr>
        <w:tab/>
      </w:r>
      <w:r w:rsidRPr="00D9641E">
        <w:rPr>
          <w:webHidden/>
        </w:rPr>
        <w:fldChar w:fldCharType="begin"/>
      </w:r>
      <w:r w:rsidRPr="00D9641E">
        <w:rPr>
          <w:webHidden/>
        </w:rPr>
        <w:instrText xml:space="preserve"> PAGEREF _Toc520712194 \h </w:instrText>
      </w:r>
      <w:r w:rsidRPr="00D9641E">
        <w:rPr>
          <w:webHidden/>
        </w:rPr>
      </w:r>
      <w:r w:rsidRPr="00D9641E">
        <w:rPr>
          <w:webHidden/>
        </w:rPr>
        <w:fldChar w:fldCharType="separate"/>
      </w:r>
      <w:r w:rsidR="008A18AC">
        <w:rPr>
          <w:webHidden/>
        </w:rPr>
        <w:t>2</w:t>
      </w:r>
      <w:r w:rsidRPr="00D9641E">
        <w:rPr>
          <w:webHidden/>
        </w:rPr>
        <w:fldChar w:fldCharType="end"/>
      </w:r>
    </w:p>
    <w:p w:rsidRPr="00D9641E" w:rsidR="00B37D87" w:rsidP="00A0417E" w:rsidRDefault="00B37D87" w14:paraId="1F8B27ED" w14:textId="77777777">
      <w:pPr>
        <w:pStyle w:val="TOC3"/>
        <w:spacing w:after="0" w:line="240" w:lineRule="auto"/>
        <w:rPr>
          <w:rFonts w:asciiTheme="minorHAnsi" w:hAnsiTheme="minorHAnsi" w:eastAsiaTheme="minorEastAsia" w:cstheme="minorBidi"/>
          <w:sz w:val="22"/>
          <w:szCs w:val="22"/>
        </w:rPr>
      </w:pPr>
      <w:r w:rsidRPr="00D9641E">
        <w:t>Universe of Data Collection Efforts</w:t>
      </w:r>
      <w:r w:rsidRPr="00D9641E">
        <w:rPr>
          <w:webHidden/>
        </w:rPr>
        <w:tab/>
      </w:r>
      <w:r w:rsidRPr="00D9641E">
        <w:rPr>
          <w:webHidden/>
        </w:rPr>
        <w:fldChar w:fldCharType="begin"/>
      </w:r>
      <w:r w:rsidRPr="00D9641E">
        <w:rPr>
          <w:webHidden/>
        </w:rPr>
        <w:instrText xml:space="preserve"> PAGEREF _Toc520712195 \h </w:instrText>
      </w:r>
      <w:r w:rsidRPr="00D9641E">
        <w:rPr>
          <w:webHidden/>
        </w:rPr>
      </w:r>
      <w:r w:rsidRPr="00D9641E">
        <w:rPr>
          <w:webHidden/>
        </w:rPr>
        <w:fldChar w:fldCharType="separate"/>
      </w:r>
      <w:r w:rsidR="008A18AC">
        <w:rPr>
          <w:webHidden/>
        </w:rPr>
        <w:t>4</w:t>
      </w:r>
      <w:r w:rsidRPr="00D9641E">
        <w:rPr>
          <w:webHidden/>
        </w:rPr>
        <w:fldChar w:fldCharType="end"/>
      </w:r>
    </w:p>
    <w:p w:rsidRPr="00D9641E" w:rsidR="00B37D87" w:rsidP="00A0417E" w:rsidRDefault="00B37D87" w14:paraId="3887651F" w14:textId="77777777">
      <w:pPr>
        <w:pStyle w:val="TOC2"/>
        <w:spacing w:after="0" w:line="240" w:lineRule="auto"/>
        <w:rPr>
          <w:rFonts w:asciiTheme="minorHAnsi" w:hAnsiTheme="minorHAnsi" w:eastAsiaTheme="minorEastAsia" w:cstheme="minorBidi"/>
          <w:sz w:val="22"/>
          <w:szCs w:val="22"/>
        </w:rPr>
      </w:pPr>
      <w:r w:rsidRPr="00D9641E">
        <w:t>A3.</w:t>
      </w:r>
      <w:r w:rsidRPr="00D9641E">
        <w:rPr>
          <w:rFonts w:asciiTheme="minorHAnsi" w:hAnsiTheme="minorHAnsi" w:eastAsiaTheme="minorEastAsia" w:cstheme="minorBidi"/>
          <w:sz w:val="22"/>
          <w:szCs w:val="22"/>
        </w:rPr>
        <w:tab/>
      </w:r>
      <w:r w:rsidRPr="00D9641E">
        <w:t>Improved Information Technology to Reduce Burden</w:t>
      </w:r>
      <w:r w:rsidRPr="00D9641E">
        <w:rPr>
          <w:webHidden/>
        </w:rPr>
        <w:tab/>
      </w:r>
      <w:r w:rsidRPr="00D9641E">
        <w:rPr>
          <w:webHidden/>
        </w:rPr>
        <w:fldChar w:fldCharType="begin"/>
      </w:r>
      <w:r w:rsidRPr="00D9641E">
        <w:rPr>
          <w:webHidden/>
        </w:rPr>
        <w:instrText xml:space="preserve"> PAGEREF _Toc520712196 \h </w:instrText>
      </w:r>
      <w:r w:rsidRPr="00D9641E">
        <w:rPr>
          <w:webHidden/>
        </w:rPr>
      </w:r>
      <w:r w:rsidRPr="00D9641E">
        <w:rPr>
          <w:webHidden/>
        </w:rPr>
        <w:fldChar w:fldCharType="separate"/>
      </w:r>
      <w:r w:rsidR="008A18AC">
        <w:rPr>
          <w:webHidden/>
        </w:rPr>
        <w:t>4</w:t>
      </w:r>
      <w:r w:rsidRPr="00D9641E">
        <w:rPr>
          <w:webHidden/>
        </w:rPr>
        <w:fldChar w:fldCharType="end"/>
      </w:r>
    </w:p>
    <w:p w:rsidRPr="00D9641E" w:rsidR="00B37D87" w:rsidP="00A0417E" w:rsidRDefault="00B37D87" w14:paraId="3D3F2EAD" w14:textId="77777777">
      <w:pPr>
        <w:pStyle w:val="TOC2"/>
        <w:spacing w:after="0" w:line="240" w:lineRule="auto"/>
        <w:rPr>
          <w:rFonts w:asciiTheme="minorHAnsi" w:hAnsiTheme="minorHAnsi" w:eastAsiaTheme="minorEastAsia" w:cstheme="minorBidi"/>
          <w:sz w:val="22"/>
          <w:szCs w:val="22"/>
        </w:rPr>
      </w:pPr>
      <w:r w:rsidRPr="00D9641E">
        <w:t>A4.</w:t>
      </w:r>
      <w:r w:rsidRPr="00D9641E">
        <w:rPr>
          <w:rFonts w:asciiTheme="minorHAnsi" w:hAnsiTheme="minorHAnsi" w:eastAsiaTheme="minorEastAsia" w:cstheme="minorBidi"/>
          <w:sz w:val="22"/>
          <w:szCs w:val="22"/>
        </w:rPr>
        <w:tab/>
      </w:r>
      <w:r w:rsidRPr="00D9641E">
        <w:t>Efforts to Identify Duplication</w:t>
      </w:r>
      <w:r w:rsidRPr="00D9641E">
        <w:rPr>
          <w:webHidden/>
        </w:rPr>
        <w:tab/>
      </w:r>
      <w:r w:rsidRPr="00D9641E">
        <w:rPr>
          <w:webHidden/>
        </w:rPr>
        <w:fldChar w:fldCharType="begin"/>
      </w:r>
      <w:r w:rsidRPr="00D9641E">
        <w:rPr>
          <w:webHidden/>
        </w:rPr>
        <w:instrText xml:space="preserve"> PAGEREF _Toc520712197 \h </w:instrText>
      </w:r>
      <w:r w:rsidRPr="00D9641E">
        <w:rPr>
          <w:webHidden/>
        </w:rPr>
      </w:r>
      <w:r w:rsidRPr="00D9641E">
        <w:rPr>
          <w:webHidden/>
        </w:rPr>
        <w:fldChar w:fldCharType="separate"/>
      </w:r>
      <w:r w:rsidR="008A18AC">
        <w:rPr>
          <w:webHidden/>
        </w:rPr>
        <w:t>4</w:t>
      </w:r>
      <w:r w:rsidRPr="00D9641E">
        <w:rPr>
          <w:webHidden/>
        </w:rPr>
        <w:fldChar w:fldCharType="end"/>
      </w:r>
    </w:p>
    <w:p w:rsidRPr="00D9641E" w:rsidR="00B37D87" w:rsidP="00A0417E" w:rsidRDefault="00B37D87" w14:paraId="3BEE8993" w14:textId="77777777">
      <w:pPr>
        <w:pStyle w:val="TOC2"/>
        <w:spacing w:after="0" w:line="240" w:lineRule="auto"/>
        <w:rPr>
          <w:rFonts w:asciiTheme="minorHAnsi" w:hAnsiTheme="minorHAnsi" w:eastAsiaTheme="minorEastAsia" w:cstheme="minorBidi"/>
          <w:sz w:val="22"/>
          <w:szCs w:val="22"/>
        </w:rPr>
      </w:pPr>
      <w:r w:rsidRPr="00D9641E">
        <w:t>A5.</w:t>
      </w:r>
      <w:r w:rsidRPr="00D9641E">
        <w:rPr>
          <w:rFonts w:asciiTheme="minorHAnsi" w:hAnsiTheme="minorHAnsi" w:eastAsiaTheme="minorEastAsia" w:cstheme="minorBidi"/>
          <w:sz w:val="22"/>
          <w:szCs w:val="22"/>
        </w:rPr>
        <w:tab/>
      </w:r>
      <w:r w:rsidRPr="00D9641E">
        <w:t>Involvement of Small Organizations</w:t>
      </w:r>
      <w:r w:rsidRPr="00D9641E">
        <w:rPr>
          <w:webHidden/>
        </w:rPr>
        <w:tab/>
      </w:r>
      <w:r w:rsidRPr="00D9641E">
        <w:rPr>
          <w:webHidden/>
        </w:rPr>
        <w:fldChar w:fldCharType="begin"/>
      </w:r>
      <w:r w:rsidRPr="00D9641E">
        <w:rPr>
          <w:webHidden/>
        </w:rPr>
        <w:instrText xml:space="preserve"> PAGEREF _Toc520712198 \h </w:instrText>
      </w:r>
      <w:r w:rsidRPr="00D9641E">
        <w:rPr>
          <w:webHidden/>
        </w:rPr>
      </w:r>
      <w:r w:rsidRPr="00D9641E">
        <w:rPr>
          <w:webHidden/>
        </w:rPr>
        <w:fldChar w:fldCharType="separate"/>
      </w:r>
      <w:r w:rsidR="008A18AC">
        <w:rPr>
          <w:webHidden/>
        </w:rPr>
        <w:t>4</w:t>
      </w:r>
      <w:r w:rsidRPr="00D9641E">
        <w:rPr>
          <w:webHidden/>
        </w:rPr>
        <w:fldChar w:fldCharType="end"/>
      </w:r>
    </w:p>
    <w:p w:rsidRPr="00D9641E" w:rsidR="00B37D87" w:rsidP="00A0417E" w:rsidRDefault="00B37D87" w14:paraId="4920A75D" w14:textId="77777777">
      <w:pPr>
        <w:pStyle w:val="TOC2"/>
        <w:spacing w:after="0" w:line="240" w:lineRule="auto"/>
        <w:rPr>
          <w:rFonts w:asciiTheme="minorHAnsi" w:hAnsiTheme="minorHAnsi" w:eastAsiaTheme="minorEastAsia" w:cstheme="minorBidi"/>
          <w:sz w:val="22"/>
          <w:szCs w:val="22"/>
        </w:rPr>
      </w:pPr>
      <w:r w:rsidRPr="00D9641E">
        <w:t>A6.</w:t>
      </w:r>
      <w:r w:rsidRPr="00D9641E">
        <w:rPr>
          <w:rFonts w:asciiTheme="minorHAnsi" w:hAnsiTheme="minorHAnsi" w:eastAsiaTheme="minorEastAsia" w:cstheme="minorBidi"/>
          <w:sz w:val="22"/>
          <w:szCs w:val="22"/>
        </w:rPr>
        <w:tab/>
      </w:r>
      <w:r w:rsidRPr="00D9641E">
        <w:t>Consequences of Less Frequent Data Collection</w:t>
      </w:r>
      <w:r w:rsidRPr="00D9641E">
        <w:rPr>
          <w:webHidden/>
        </w:rPr>
        <w:tab/>
      </w:r>
      <w:r w:rsidRPr="00D9641E">
        <w:rPr>
          <w:webHidden/>
        </w:rPr>
        <w:fldChar w:fldCharType="begin"/>
      </w:r>
      <w:r w:rsidRPr="00D9641E">
        <w:rPr>
          <w:webHidden/>
        </w:rPr>
        <w:instrText xml:space="preserve"> PAGEREF _Toc520712199 \h </w:instrText>
      </w:r>
      <w:r w:rsidRPr="00D9641E">
        <w:rPr>
          <w:webHidden/>
        </w:rPr>
      </w:r>
      <w:r w:rsidRPr="00D9641E">
        <w:rPr>
          <w:webHidden/>
        </w:rPr>
        <w:fldChar w:fldCharType="separate"/>
      </w:r>
      <w:r w:rsidR="008A18AC">
        <w:rPr>
          <w:webHidden/>
        </w:rPr>
        <w:t>4</w:t>
      </w:r>
      <w:r w:rsidRPr="00D9641E">
        <w:rPr>
          <w:webHidden/>
        </w:rPr>
        <w:fldChar w:fldCharType="end"/>
      </w:r>
    </w:p>
    <w:p w:rsidRPr="00D9641E" w:rsidR="00B37D87" w:rsidP="00A0417E" w:rsidRDefault="00B37D87" w14:paraId="04C18842" w14:textId="77777777">
      <w:pPr>
        <w:pStyle w:val="TOC2"/>
        <w:spacing w:after="0" w:line="240" w:lineRule="auto"/>
        <w:rPr>
          <w:rFonts w:asciiTheme="minorHAnsi" w:hAnsiTheme="minorHAnsi" w:eastAsiaTheme="minorEastAsia" w:cstheme="minorBidi"/>
          <w:sz w:val="22"/>
          <w:szCs w:val="22"/>
        </w:rPr>
      </w:pPr>
      <w:r w:rsidRPr="00D9641E">
        <w:t>A7.</w:t>
      </w:r>
      <w:r w:rsidRPr="00D9641E">
        <w:rPr>
          <w:rFonts w:asciiTheme="minorHAnsi" w:hAnsiTheme="minorHAnsi" w:eastAsiaTheme="minorEastAsia" w:cstheme="minorBidi"/>
          <w:sz w:val="22"/>
          <w:szCs w:val="22"/>
        </w:rPr>
        <w:tab/>
      </w:r>
      <w:r w:rsidRPr="00D9641E">
        <w:t>Special Circumstances</w:t>
      </w:r>
      <w:r w:rsidRPr="00D9641E">
        <w:rPr>
          <w:webHidden/>
        </w:rPr>
        <w:tab/>
      </w:r>
      <w:r w:rsidRPr="00D9641E">
        <w:rPr>
          <w:webHidden/>
        </w:rPr>
        <w:fldChar w:fldCharType="begin"/>
      </w:r>
      <w:r w:rsidRPr="00D9641E">
        <w:rPr>
          <w:webHidden/>
        </w:rPr>
        <w:instrText xml:space="preserve"> PAGEREF _Toc520712200 \h </w:instrText>
      </w:r>
      <w:r w:rsidRPr="00D9641E">
        <w:rPr>
          <w:webHidden/>
        </w:rPr>
      </w:r>
      <w:r w:rsidRPr="00D9641E">
        <w:rPr>
          <w:webHidden/>
        </w:rPr>
        <w:fldChar w:fldCharType="separate"/>
      </w:r>
      <w:r w:rsidR="008A18AC">
        <w:rPr>
          <w:webHidden/>
        </w:rPr>
        <w:t>5</w:t>
      </w:r>
      <w:r w:rsidRPr="00D9641E">
        <w:rPr>
          <w:webHidden/>
        </w:rPr>
        <w:fldChar w:fldCharType="end"/>
      </w:r>
    </w:p>
    <w:p w:rsidRPr="00D9641E" w:rsidR="00B37D87" w:rsidP="00A0417E" w:rsidRDefault="00B37D87" w14:paraId="0F950DEB" w14:textId="77777777">
      <w:pPr>
        <w:pStyle w:val="TOC2"/>
        <w:spacing w:after="0" w:line="240" w:lineRule="auto"/>
        <w:rPr>
          <w:rFonts w:asciiTheme="minorHAnsi" w:hAnsiTheme="minorHAnsi" w:eastAsiaTheme="minorEastAsia" w:cstheme="minorBidi"/>
          <w:sz w:val="22"/>
          <w:szCs w:val="22"/>
        </w:rPr>
      </w:pPr>
      <w:r w:rsidRPr="00D9641E">
        <w:t>A8.</w:t>
      </w:r>
      <w:r w:rsidRPr="00D9641E">
        <w:rPr>
          <w:rFonts w:asciiTheme="minorHAnsi" w:hAnsiTheme="minorHAnsi" w:eastAsiaTheme="minorEastAsia" w:cstheme="minorBidi"/>
          <w:sz w:val="22"/>
          <w:szCs w:val="22"/>
        </w:rPr>
        <w:tab/>
      </w:r>
      <w:r w:rsidRPr="00D9641E">
        <w:t>Federal Register Notice and Consultation</w:t>
      </w:r>
      <w:r w:rsidRPr="00D9641E">
        <w:rPr>
          <w:webHidden/>
        </w:rPr>
        <w:tab/>
      </w:r>
      <w:r w:rsidRPr="00D9641E">
        <w:rPr>
          <w:webHidden/>
        </w:rPr>
        <w:fldChar w:fldCharType="begin"/>
      </w:r>
      <w:r w:rsidRPr="00D9641E">
        <w:rPr>
          <w:webHidden/>
        </w:rPr>
        <w:instrText xml:space="preserve"> PAGEREF _Toc520712201 \h </w:instrText>
      </w:r>
      <w:r w:rsidRPr="00D9641E">
        <w:rPr>
          <w:webHidden/>
        </w:rPr>
      </w:r>
      <w:r w:rsidRPr="00D9641E">
        <w:rPr>
          <w:webHidden/>
        </w:rPr>
        <w:fldChar w:fldCharType="separate"/>
      </w:r>
      <w:r w:rsidR="008A18AC">
        <w:rPr>
          <w:webHidden/>
        </w:rPr>
        <w:t>5</w:t>
      </w:r>
      <w:r w:rsidRPr="00D9641E">
        <w:rPr>
          <w:webHidden/>
        </w:rPr>
        <w:fldChar w:fldCharType="end"/>
      </w:r>
    </w:p>
    <w:p w:rsidRPr="00D9641E" w:rsidR="00B37D87" w:rsidP="00A0417E" w:rsidRDefault="00B37D87" w14:paraId="64439DDA" w14:textId="77777777">
      <w:pPr>
        <w:pStyle w:val="TOC3"/>
        <w:spacing w:after="0" w:line="240" w:lineRule="auto"/>
        <w:rPr>
          <w:rFonts w:asciiTheme="minorHAnsi" w:hAnsiTheme="minorHAnsi" w:eastAsiaTheme="minorEastAsia" w:cstheme="minorBidi"/>
          <w:sz w:val="22"/>
          <w:szCs w:val="22"/>
        </w:rPr>
      </w:pPr>
      <w:r w:rsidRPr="00D9641E">
        <w:t>Federal Register Notice and Comments</w:t>
      </w:r>
      <w:r w:rsidRPr="00D9641E">
        <w:rPr>
          <w:webHidden/>
        </w:rPr>
        <w:tab/>
      </w:r>
      <w:r w:rsidRPr="00D9641E">
        <w:rPr>
          <w:webHidden/>
        </w:rPr>
        <w:fldChar w:fldCharType="begin"/>
      </w:r>
      <w:r w:rsidRPr="00D9641E">
        <w:rPr>
          <w:webHidden/>
        </w:rPr>
        <w:instrText xml:space="preserve"> PAGEREF _Toc520712202 \h </w:instrText>
      </w:r>
      <w:r w:rsidRPr="00D9641E">
        <w:rPr>
          <w:webHidden/>
        </w:rPr>
      </w:r>
      <w:r w:rsidRPr="00D9641E">
        <w:rPr>
          <w:webHidden/>
        </w:rPr>
        <w:fldChar w:fldCharType="separate"/>
      </w:r>
      <w:r w:rsidR="008A18AC">
        <w:rPr>
          <w:webHidden/>
        </w:rPr>
        <w:t>5</w:t>
      </w:r>
      <w:r w:rsidRPr="00D9641E">
        <w:rPr>
          <w:webHidden/>
        </w:rPr>
        <w:fldChar w:fldCharType="end"/>
      </w:r>
    </w:p>
    <w:p w:rsidRPr="00D9641E" w:rsidR="00B37D87" w:rsidP="00A0417E" w:rsidRDefault="00B37D87" w14:paraId="110B97DA" w14:textId="77777777">
      <w:pPr>
        <w:pStyle w:val="TOC3"/>
        <w:spacing w:after="0" w:line="240" w:lineRule="auto"/>
        <w:rPr>
          <w:rFonts w:asciiTheme="minorHAnsi" w:hAnsiTheme="minorHAnsi" w:eastAsiaTheme="minorEastAsia" w:cstheme="minorBidi"/>
          <w:sz w:val="22"/>
          <w:szCs w:val="22"/>
        </w:rPr>
      </w:pPr>
      <w:r w:rsidRPr="00D9641E">
        <w:t>Consultation with Experts Outside of the Study</w:t>
      </w:r>
      <w:r w:rsidRPr="00D9641E">
        <w:rPr>
          <w:webHidden/>
        </w:rPr>
        <w:tab/>
      </w:r>
      <w:r w:rsidRPr="00D9641E">
        <w:rPr>
          <w:webHidden/>
        </w:rPr>
        <w:fldChar w:fldCharType="begin"/>
      </w:r>
      <w:r w:rsidRPr="00D9641E">
        <w:rPr>
          <w:webHidden/>
        </w:rPr>
        <w:instrText xml:space="preserve"> PAGEREF _Toc520712203 \h </w:instrText>
      </w:r>
      <w:r w:rsidRPr="00D9641E">
        <w:rPr>
          <w:webHidden/>
        </w:rPr>
      </w:r>
      <w:r w:rsidRPr="00D9641E">
        <w:rPr>
          <w:webHidden/>
        </w:rPr>
        <w:fldChar w:fldCharType="separate"/>
      </w:r>
      <w:r w:rsidR="008A18AC">
        <w:rPr>
          <w:webHidden/>
        </w:rPr>
        <w:t>5</w:t>
      </w:r>
      <w:r w:rsidRPr="00D9641E">
        <w:rPr>
          <w:webHidden/>
        </w:rPr>
        <w:fldChar w:fldCharType="end"/>
      </w:r>
    </w:p>
    <w:p w:rsidRPr="00D9641E" w:rsidR="00B37D87" w:rsidP="00A0417E" w:rsidRDefault="00B37D87" w14:paraId="04CD5001" w14:textId="77777777">
      <w:pPr>
        <w:pStyle w:val="TOC2"/>
        <w:spacing w:after="0" w:line="240" w:lineRule="auto"/>
        <w:rPr>
          <w:rFonts w:asciiTheme="minorHAnsi" w:hAnsiTheme="minorHAnsi" w:eastAsiaTheme="minorEastAsia" w:cstheme="minorBidi"/>
          <w:sz w:val="22"/>
          <w:szCs w:val="22"/>
        </w:rPr>
      </w:pPr>
      <w:r w:rsidRPr="00D9641E">
        <w:t>A9.</w:t>
      </w:r>
      <w:r w:rsidRPr="00D9641E">
        <w:rPr>
          <w:rFonts w:asciiTheme="minorHAnsi" w:hAnsiTheme="minorHAnsi" w:eastAsiaTheme="minorEastAsia" w:cstheme="minorBidi"/>
          <w:sz w:val="22"/>
          <w:szCs w:val="22"/>
        </w:rPr>
        <w:tab/>
      </w:r>
      <w:r w:rsidRPr="00D9641E">
        <w:t>Incentives for Respondents</w:t>
      </w:r>
      <w:r w:rsidRPr="00D9641E">
        <w:rPr>
          <w:webHidden/>
        </w:rPr>
        <w:tab/>
      </w:r>
      <w:r w:rsidRPr="00D9641E">
        <w:rPr>
          <w:webHidden/>
        </w:rPr>
        <w:fldChar w:fldCharType="begin"/>
      </w:r>
      <w:r w:rsidRPr="00D9641E">
        <w:rPr>
          <w:webHidden/>
        </w:rPr>
        <w:instrText xml:space="preserve"> PAGEREF _Toc520712204 \h </w:instrText>
      </w:r>
      <w:r w:rsidRPr="00D9641E">
        <w:rPr>
          <w:webHidden/>
        </w:rPr>
      </w:r>
      <w:r w:rsidRPr="00D9641E">
        <w:rPr>
          <w:webHidden/>
        </w:rPr>
        <w:fldChar w:fldCharType="separate"/>
      </w:r>
      <w:r w:rsidR="008A18AC">
        <w:rPr>
          <w:webHidden/>
        </w:rPr>
        <w:t>5</w:t>
      </w:r>
      <w:r w:rsidRPr="00D9641E">
        <w:rPr>
          <w:webHidden/>
        </w:rPr>
        <w:fldChar w:fldCharType="end"/>
      </w:r>
    </w:p>
    <w:p w:rsidRPr="00D9641E" w:rsidR="00B37D87" w:rsidP="00A0417E" w:rsidRDefault="00B37D87" w14:paraId="5382E69E" w14:textId="77777777">
      <w:pPr>
        <w:pStyle w:val="TOC2"/>
        <w:spacing w:after="0" w:line="240" w:lineRule="auto"/>
        <w:rPr>
          <w:rFonts w:asciiTheme="minorHAnsi" w:hAnsiTheme="minorHAnsi" w:eastAsiaTheme="minorEastAsia" w:cstheme="minorBidi"/>
          <w:sz w:val="22"/>
          <w:szCs w:val="22"/>
        </w:rPr>
      </w:pPr>
      <w:r w:rsidRPr="00D9641E">
        <w:t>A10.</w:t>
      </w:r>
      <w:r w:rsidRPr="00D9641E">
        <w:rPr>
          <w:rFonts w:asciiTheme="minorHAnsi" w:hAnsiTheme="minorHAnsi" w:eastAsiaTheme="minorEastAsia" w:cstheme="minorBidi"/>
          <w:sz w:val="22"/>
          <w:szCs w:val="22"/>
        </w:rPr>
        <w:tab/>
      </w:r>
      <w:r w:rsidRPr="00D9641E">
        <w:t>Privacy of Respondents</w:t>
      </w:r>
      <w:r w:rsidRPr="00D9641E">
        <w:rPr>
          <w:webHidden/>
        </w:rPr>
        <w:tab/>
      </w:r>
      <w:r w:rsidRPr="00D9641E">
        <w:rPr>
          <w:webHidden/>
        </w:rPr>
        <w:fldChar w:fldCharType="begin"/>
      </w:r>
      <w:r w:rsidRPr="00D9641E">
        <w:rPr>
          <w:webHidden/>
        </w:rPr>
        <w:instrText xml:space="preserve"> PAGEREF _Toc520712205 \h </w:instrText>
      </w:r>
      <w:r w:rsidRPr="00D9641E">
        <w:rPr>
          <w:webHidden/>
        </w:rPr>
      </w:r>
      <w:r w:rsidRPr="00D9641E">
        <w:rPr>
          <w:webHidden/>
        </w:rPr>
        <w:fldChar w:fldCharType="separate"/>
      </w:r>
      <w:r w:rsidR="008A18AC">
        <w:rPr>
          <w:webHidden/>
        </w:rPr>
        <w:t>5</w:t>
      </w:r>
      <w:r w:rsidRPr="00D9641E">
        <w:rPr>
          <w:webHidden/>
        </w:rPr>
        <w:fldChar w:fldCharType="end"/>
      </w:r>
    </w:p>
    <w:p w:rsidRPr="00D9641E" w:rsidR="00B37D87" w:rsidP="00A0417E" w:rsidRDefault="00B37D87" w14:paraId="5FD61456" w14:textId="77777777">
      <w:pPr>
        <w:pStyle w:val="TOC2"/>
        <w:spacing w:after="0" w:line="240" w:lineRule="auto"/>
        <w:rPr>
          <w:rFonts w:asciiTheme="minorHAnsi" w:hAnsiTheme="minorHAnsi" w:eastAsiaTheme="minorEastAsia" w:cstheme="minorBidi"/>
          <w:sz w:val="22"/>
          <w:szCs w:val="22"/>
        </w:rPr>
      </w:pPr>
      <w:r w:rsidRPr="00D9641E">
        <w:t>A11.</w:t>
      </w:r>
      <w:r w:rsidRPr="00D9641E">
        <w:rPr>
          <w:rFonts w:asciiTheme="minorHAnsi" w:hAnsiTheme="minorHAnsi" w:eastAsiaTheme="minorEastAsia" w:cstheme="minorBidi"/>
          <w:sz w:val="22"/>
          <w:szCs w:val="22"/>
        </w:rPr>
        <w:tab/>
      </w:r>
      <w:r w:rsidRPr="00D9641E">
        <w:t>Sensitive Questions</w:t>
      </w:r>
      <w:r w:rsidRPr="00D9641E">
        <w:rPr>
          <w:webHidden/>
        </w:rPr>
        <w:tab/>
      </w:r>
      <w:r w:rsidRPr="00D9641E">
        <w:rPr>
          <w:webHidden/>
        </w:rPr>
        <w:fldChar w:fldCharType="begin"/>
      </w:r>
      <w:r w:rsidRPr="00D9641E">
        <w:rPr>
          <w:webHidden/>
        </w:rPr>
        <w:instrText xml:space="preserve"> PAGEREF _Toc520712206 \h </w:instrText>
      </w:r>
      <w:r w:rsidRPr="00D9641E">
        <w:rPr>
          <w:webHidden/>
        </w:rPr>
      </w:r>
      <w:r w:rsidRPr="00D9641E">
        <w:rPr>
          <w:webHidden/>
        </w:rPr>
        <w:fldChar w:fldCharType="separate"/>
      </w:r>
      <w:r w:rsidR="008A18AC">
        <w:rPr>
          <w:webHidden/>
        </w:rPr>
        <w:t>6</w:t>
      </w:r>
      <w:r w:rsidRPr="00D9641E">
        <w:rPr>
          <w:webHidden/>
        </w:rPr>
        <w:fldChar w:fldCharType="end"/>
      </w:r>
    </w:p>
    <w:p w:rsidRPr="00D9641E" w:rsidR="00B37D87" w:rsidP="00A0417E" w:rsidRDefault="00B37D87" w14:paraId="32D71863" w14:textId="77777777">
      <w:pPr>
        <w:pStyle w:val="TOC2"/>
        <w:spacing w:after="0" w:line="240" w:lineRule="auto"/>
        <w:rPr>
          <w:rFonts w:asciiTheme="minorHAnsi" w:hAnsiTheme="minorHAnsi" w:eastAsiaTheme="minorEastAsia" w:cstheme="minorBidi"/>
          <w:sz w:val="22"/>
          <w:szCs w:val="22"/>
        </w:rPr>
      </w:pPr>
      <w:r w:rsidRPr="00D9641E">
        <w:t>A12.</w:t>
      </w:r>
      <w:r w:rsidRPr="00D9641E">
        <w:rPr>
          <w:rFonts w:asciiTheme="minorHAnsi" w:hAnsiTheme="minorHAnsi" w:eastAsiaTheme="minorEastAsia" w:cstheme="minorBidi"/>
          <w:sz w:val="22"/>
          <w:szCs w:val="22"/>
        </w:rPr>
        <w:tab/>
      </w:r>
      <w:r w:rsidRPr="00D9641E">
        <w:t>Estimation of Information Collection Burden</w:t>
      </w:r>
      <w:r w:rsidRPr="00D9641E">
        <w:rPr>
          <w:webHidden/>
        </w:rPr>
        <w:tab/>
      </w:r>
      <w:r w:rsidRPr="00D9641E">
        <w:rPr>
          <w:webHidden/>
        </w:rPr>
        <w:fldChar w:fldCharType="begin"/>
      </w:r>
      <w:r w:rsidRPr="00D9641E">
        <w:rPr>
          <w:webHidden/>
        </w:rPr>
        <w:instrText xml:space="preserve"> PAGEREF _Toc520712207 \h </w:instrText>
      </w:r>
      <w:r w:rsidRPr="00D9641E">
        <w:rPr>
          <w:webHidden/>
        </w:rPr>
      </w:r>
      <w:r w:rsidRPr="00D9641E">
        <w:rPr>
          <w:webHidden/>
        </w:rPr>
        <w:fldChar w:fldCharType="separate"/>
      </w:r>
      <w:r w:rsidR="008A18AC">
        <w:rPr>
          <w:webHidden/>
        </w:rPr>
        <w:t>6</w:t>
      </w:r>
      <w:r w:rsidRPr="00D9641E">
        <w:rPr>
          <w:webHidden/>
        </w:rPr>
        <w:fldChar w:fldCharType="end"/>
      </w:r>
    </w:p>
    <w:p w:rsidRPr="00D9641E" w:rsidR="00B37D87" w:rsidP="00A0417E" w:rsidRDefault="00B37D87" w14:paraId="00CF4C16" w14:textId="77777777">
      <w:pPr>
        <w:pStyle w:val="TOC3"/>
        <w:spacing w:after="0" w:line="240" w:lineRule="auto"/>
        <w:rPr>
          <w:rFonts w:asciiTheme="minorHAnsi" w:hAnsiTheme="minorHAnsi" w:eastAsiaTheme="minorEastAsia" w:cstheme="minorBidi"/>
          <w:sz w:val="22"/>
          <w:szCs w:val="22"/>
        </w:rPr>
      </w:pPr>
      <w:r w:rsidRPr="00D9641E">
        <w:t>Total Annual Cost</w:t>
      </w:r>
      <w:r w:rsidRPr="00D9641E">
        <w:rPr>
          <w:webHidden/>
        </w:rPr>
        <w:tab/>
      </w:r>
      <w:r w:rsidRPr="00D9641E">
        <w:rPr>
          <w:webHidden/>
        </w:rPr>
        <w:fldChar w:fldCharType="begin"/>
      </w:r>
      <w:r w:rsidRPr="00D9641E">
        <w:rPr>
          <w:webHidden/>
        </w:rPr>
        <w:instrText xml:space="preserve"> PAGEREF _Toc520712208 \h </w:instrText>
      </w:r>
      <w:r w:rsidRPr="00D9641E">
        <w:rPr>
          <w:webHidden/>
        </w:rPr>
      </w:r>
      <w:r w:rsidRPr="00D9641E">
        <w:rPr>
          <w:webHidden/>
        </w:rPr>
        <w:fldChar w:fldCharType="separate"/>
      </w:r>
      <w:r w:rsidR="008A18AC">
        <w:rPr>
          <w:webHidden/>
        </w:rPr>
        <w:t>6</w:t>
      </w:r>
      <w:r w:rsidRPr="00D9641E">
        <w:rPr>
          <w:webHidden/>
        </w:rPr>
        <w:fldChar w:fldCharType="end"/>
      </w:r>
    </w:p>
    <w:p w:rsidRPr="00D9641E" w:rsidR="00B37D87" w:rsidP="00A0417E" w:rsidRDefault="00B37D87" w14:paraId="2BA68B5C" w14:textId="77777777">
      <w:pPr>
        <w:pStyle w:val="TOC2"/>
        <w:spacing w:after="0" w:line="240" w:lineRule="auto"/>
        <w:rPr>
          <w:rFonts w:asciiTheme="minorHAnsi" w:hAnsiTheme="minorHAnsi" w:eastAsiaTheme="minorEastAsia" w:cstheme="minorBidi"/>
          <w:sz w:val="22"/>
          <w:szCs w:val="22"/>
        </w:rPr>
      </w:pPr>
      <w:r w:rsidRPr="00D9641E">
        <w:t>A13.</w:t>
      </w:r>
      <w:r w:rsidRPr="00D9641E">
        <w:rPr>
          <w:rFonts w:asciiTheme="minorHAnsi" w:hAnsiTheme="minorHAnsi" w:eastAsiaTheme="minorEastAsia" w:cstheme="minorBidi"/>
          <w:sz w:val="22"/>
          <w:szCs w:val="22"/>
        </w:rPr>
        <w:tab/>
      </w:r>
      <w:r w:rsidRPr="00D9641E">
        <w:t>Cost Burden to Respondents or Record Keepers</w:t>
      </w:r>
      <w:r w:rsidRPr="00D9641E">
        <w:rPr>
          <w:webHidden/>
        </w:rPr>
        <w:tab/>
      </w:r>
      <w:r w:rsidRPr="00D9641E">
        <w:rPr>
          <w:webHidden/>
        </w:rPr>
        <w:fldChar w:fldCharType="begin"/>
      </w:r>
      <w:r w:rsidRPr="00D9641E">
        <w:rPr>
          <w:webHidden/>
        </w:rPr>
        <w:instrText xml:space="preserve"> PAGEREF _Toc520712209 \h </w:instrText>
      </w:r>
      <w:r w:rsidRPr="00D9641E">
        <w:rPr>
          <w:webHidden/>
        </w:rPr>
      </w:r>
      <w:r w:rsidRPr="00D9641E">
        <w:rPr>
          <w:webHidden/>
        </w:rPr>
        <w:fldChar w:fldCharType="separate"/>
      </w:r>
      <w:r w:rsidR="008A18AC">
        <w:rPr>
          <w:webHidden/>
        </w:rPr>
        <w:t>6</w:t>
      </w:r>
      <w:r w:rsidRPr="00D9641E">
        <w:rPr>
          <w:webHidden/>
        </w:rPr>
        <w:fldChar w:fldCharType="end"/>
      </w:r>
    </w:p>
    <w:p w:rsidRPr="00D9641E" w:rsidR="00B37D87" w:rsidP="00A0417E" w:rsidRDefault="00B37D87" w14:paraId="2F3D1813" w14:textId="77777777">
      <w:pPr>
        <w:pStyle w:val="TOC2"/>
        <w:spacing w:after="0" w:line="240" w:lineRule="auto"/>
        <w:rPr>
          <w:rFonts w:asciiTheme="minorHAnsi" w:hAnsiTheme="minorHAnsi" w:eastAsiaTheme="minorEastAsia" w:cstheme="minorBidi"/>
          <w:sz w:val="22"/>
          <w:szCs w:val="22"/>
        </w:rPr>
      </w:pPr>
      <w:r w:rsidRPr="00D9641E">
        <w:t>A14.</w:t>
      </w:r>
      <w:r w:rsidRPr="00D9641E">
        <w:rPr>
          <w:rFonts w:asciiTheme="minorHAnsi" w:hAnsiTheme="minorHAnsi" w:eastAsiaTheme="minorEastAsia" w:cstheme="minorBidi"/>
          <w:sz w:val="22"/>
          <w:szCs w:val="22"/>
        </w:rPr>
        <w:tab/>
      </w:r>
      <w:r w:rsidRPr="00D9641E">
        <w:t>Estimate of Cost to the Federal Government</w:t>
      </w:r>
      <w:r w:rsidRPr="00D9641E">
        <w:rPr>
          <w:webHidden/>
        </w:rPr>
        <w:tab/>
      </w:r>
      <w:r w:rsidRPr="00D9641E">
        <w:rPr>
          <w:webHidden/>
        </w:rPr>
        <w:fldChar w:fldCharType="begin"/>
      </w:r>
      <w:r w:rsidRPr="00D9641E">
        <w:rPr>
          <w:webHidden/>
        </w:rPr>
        <w:instrText xml:space="preserve"> PAGEREF _Toc520712210 \h </w:instrText>
      </w:r>
      <w:r w:rsidRPr="00D9641E">
        <w:rPr>
          <w:webHidden/>
        </w:rPr>
      </w:r>
      <w:r w:rsidRPr="00D9641E">
        <w:rPr>
          <w:webHidden/>
        </w:rPr>
        <w:fldChar w:fldCharType="separate"/>
      </w:r>
      <w:r w:rsidR="008A18AC">
        <w:rPr>
          <w:webHidden/>
        </w:rPr>
        <w:t>6</w:t>
      </w:r>
      <w:r w:rsidRPr="00D9641E">
        <w:rPr>
          <w:webHidden/>
        </w:rPr>
        <w:fldChar w:fldCharType="end"/>
      </w:r>
    </w:p>
    <w:p w:rsidRPr="00D9641E" w:rsidR="00B37D87" w:rsidP="00A0417E" w:rsidRDefault="00B37D87" w14:paraId="55D1531A" w14:textId="77777777">
      <w:pPr>
        <w:pStyle w:val="TOC2"/>
        <w:spacing w:after="0" w:line="240" w:lineRule="auto"/>
        <w:rPr>
          <w:rFonts w:asciiTheme="minorHAnsi" w:hAnsiTheme="minorHAnsi" w:eastAsiaTheme="minorEastAsia" w:cstheme="minorBidi"/>
          <w:sz w:val="22"/>
          <w:szCs w:val="22"/>
        </w:rPr>
      </w:pPr>
      <w:r w:rsidRPr="00D9641E">
        <w:t>A15.</w:t>
      </w:r>
      <w:r w:rsidRPr="00D9641E">
        <w:rPr>
          <w:rFonts w:asciiTheme="minorHAnsi" w:hAnsiTheme="minorHAnsi" w:eastAsiaTheme="minorEastAsia" w:cstheme="minorBidi"/>
          <w:sz w:val="22"/>
          <w:szCs w:val="22"/>
        </w:rPr>
        <w:tab/>
      </w:r>
      <w:r w:rsidRPr="00D9641E">
        <w:t>Change in Burden</w:t>
      </w:r>
      <w:r w:rsidRPr="00D9641E">
        <w:rPr>
          <w:webHidden/>
        </w:rPr>
        <w:tab/>
      </w:r>
      <w:r w:rsidRPr="00D9641E">
        <w:rPr>
          <w:webHidden/>
        </w:rPr>
        <w:fldChar w:fldCharType="begin"/>
      </w:r>
      <w:r w:rsidRPr="00D9641E">
        <w:rPr>
          <w:webHidden/>
        </w:rPr>
        <w:instrText xml:space="preserve"> PAGEREF _Toc520712211 \h </w:instrText>
      </w:r>
      <w:r w:rsidRPr="00D9641E">
        <w:rPr>
          <w:webHidden/>
        </w:rPr>
      </w:r>
      <w:r w:rsidRPr="00D9641E">
        <w:rPr>
          <w:webHidden/>
        </w:rPr>
        <w:fldChar w:fldCharType="separate"/>
      </w:r>
      <w:r w:rsidR="008A18AC">
        <w:rPr>
          <w:webHidden/>
        </w:rPr>
        <w:t>6</w:t>
      </w:r>
      <w:r w:rsidRPr="00D9641E">
        <w:rPr>
          <w:webHidden/>
        </w:rPr>
        <w:fldChar w:fldCharType="end"/>
      </w:r>
    </w:p>
    <w:p w:rsidRPr="00D9641E" w:rsidR="00B37D87" w:rsidP="00A0417E" w:rsidRDefault="00B37D87" w14:paraId="5A6DE57F" w14:textId="77777777">
      <w:pPr>
        <w:pStyle w:val="TOC2"/>
        <w:spacing w:after="0" w:line="240" w:lineRule="auto"/>
        <w:rPr>
          <w:rFonts w:asciiTheme="minorHAnsi" w:hAnsiTheme="minorHAnsi" w:eastAsiaTheme="minorEastAsia" w:cstheme="minorBidi"/>
          <w:sz w:val="22"/>
          <w:szCs w:val="22"/>
        </w:rPr>
      </w:pPr>
      <w:r w:rsidRPr="00D9641E">
        <w:t>A16.</w:t>
      </w:r>
      <w:r w:rsidRPr="00D9641E">
        <w:rPr>
          <w:rFonts w:asciiTheme="minorHAnsi" w:hAnsiTheme="minorHAnsi" w:eastAsiaTheme="minorEastAsia" w:cstheme="minorBidi"/>
          <w:sz w:val="22"/>
          <w:szCs w:val="22"/>
        </w:rPr>
        <w:tab/>
      </w:r>
      <w:r w:rsidRPr="00D9641E">
        <w:t>Plan and Time Schedule for Information Collection, Tabulation and Publication</w:t>
      </w:r>
      <w:r w:rsidRPr="00D9641E">
        <w:rPr>
          <w:webHidden/>
        </w:rPr>
        <w:tab/>
      </w:r>
      <w:r w:rsidRPr="00D9641E">
        <w:rPr>
          <w:webHidden/>
        </w:rPr>
        <w:fldChar w:fldCharType="begin"/>
      </w:r>
      <w:r w:rsidRPr="00D9641E">
        <w:rPr>
          <w:webHidden/>
        </w:rPr>
        <w:instrText xml:space="preserve"> PAGEREF _Toc520712212 \h </w:instrText>
      </w:r>
      <w:r w:rsidRPr="00D9641E">
        <w:rPr>
          <w:webHidden/>
        </w:rPr>
      </w:r>
      <w:r w:rsidRPr="00D9641E">
        <w:rPr>
          <w:webHidden/>
        </w:rPr>
        <w:fldChar w:fldCharType="separate"/>
      </w:r>
      <w:r w:rsidR="008A18AC">
        <w:rPr>
          <w:webHidden/>
        </w:rPr>
        <w:t>6</w:t>
      </w:r>
      <w:r w:rsidRPr="00D9641E">
        <w:rPr>
          <w:webHidden/>
        </w:rPr>
        <w:fldChar w:fldCharType="end"/>
      </w:r>
    </w:p>
    <w:p w:rsidRPr="00D9641E" w:rsidR="00B37D87" w:rsidP="00A0417E" w:rsidRDefault="00B37D87" w14:paraId="450A2196" w14:textId="77777777">
      <w:pPr>
        <w:pStyle w:val="TOC2"/>
        <w:spacing w:after="0" w:line="240" w:lineRule="auto"/>
        <w:rPr>
          <w:rFonts w:asciiTheme="minorHAnsi" w:hAnsiTheme="minorHAnsi" w:eastAsiaTheme="minorEastAsia" w:cstheme="minorBidi"/>
          <w:sz w:val="22"/>
          <w:szCs w:val="22"/>
        </w:rPr>
      </w:pPr>
      <w:r w:rsidRPr="00D9641E">
        <w:t>A17.</w:t>
      </w:r>
      <w:r w:rsidRPr="00D9641E">
        <w:rPr>
          <w:rFonts w:asciiTheme="minorHAnsi" w:hAnsiTheme="minorHAnsi" w:eastAsiaTheme="minorEastAsia" w:cstheme="minorBidi"/>
          <w:sz w:val="22"/>
          <w:szCs w:val="22"/>
        </w:rPr>
        <w:tab/>
      </w:r>
      <w:r w:rsidRPr="00D9641E">
        <w:t>Reasons Not to Display OMB Expiration Date</w:t>
      </w:r>
      <w:r w:rsidRPr="00D9641E">
        <w:rPr>
          <w:webHidden/>
        </w:rPr>
        <w:tab/>
      </w:r>
      <w:r w:rsidRPr="00D9641E">
        <w:rPr>
          <w:webHidden/>
        </w:rPr>
        <w:fldChar w:fldCharType="begin"/>
      </w:r>
      <w:r w:rsidRPr="00D9641E">
        <w:rPr>
          <w:webHidden/>
        </w:rPr>
        <w:instrText xml:space="preserve"> PAGEREF _Toc520712213 \h </w:instrText>
      </w:r>
      <w:r w:rsidRPr="00D9641E">
        <w:rPr>
          <w:webHidden/>
        </w:rPr>
      </w:r>
      <w:r w:rsidRPr="00D9641E">
        <w:rPr>
          <w:webHidden/>
        </w:rPr>
        <w:fldChar w:fldCharType="separate"/>
      </w:r>
      <w:r w:rsidR="008A18AC">
        <w:rPr>
          <w:webHidden/>
        </w:rPr>
        <w:t>7</w:t>
      </w:r>
      <w:r w:rsidRPr="00D9641E">
        <w:rPr>
          <w:webHidden/>
        </w:rPr>
        <w:fldChar w:fldCharType="end"/>
      </w:r>
    </w:p>
    <w:p w:rsidRPr="00D9641E" w:rsidR="00B37D87" w:rsidP="00A0417E" w:rsidRDefault="00B37D87" w14:paraId="30B75946" w14:textId="77777777">
      <w:pPr>
        <w:pStyle w:val="TOC2"/>
        <w:spacing w:after="0" w:line="240" w:lineRule="auto"/>
        <w:rPr>
          <w:rFonts w:asciiTheme="minorHAnsi" w:hAnsiTheme="minorHAnsi" w:eastAsiaTheme="minorEastAsia" w:cstheme="minorBidi"/>
          <w:sz w:val="22"/>
          <w:szCs w:val="22"/>
        </w:rPr>
      </w:pPr>
      <w:r w:rsidRPr="00D9641E">
        <w:t>A18.</w:t>
      </w:r>
      <w:r w:rsidRPr="00D9641E">
        <w:rPr>
          <w:rFonts w:asciiTheme="minorHAnsi" w:hAnsiTheme="minorHAnsi" w:eastAsiaTheme="minorEastAsia" w:cstheme="minorBidi"/>
          <w:sz w:val="22"/>
          <w:szCs w:val="22"/>
        </w:rPr>
        <w:tab/>
      </w:r>
      <w:r w:rsidRPr="00D9641E">
        <w:t>Exceptions to Certification for Paperwork Reduction Act Submissions</w:t>
      </w:r>
      <w:r w:rsidRPr="00D9641E">
        <w:rPr>
          <w:webHidden/>
        </w:rPr>
        <w:tab/>
      </w:r>
      <w:r w:rsidRPr="00D9641E">
        <w:rPr>
          <w:webHidden/>
        </w:rPr>
        <w:fldChar w:fldCharType="begin"/>
      </w:r>
      <w:r w:rsidRPr="00D9641E">
        <w:rPr>
          <w:webHidden/>
        </w:rPr>
        <w:instrText xml:space="preserve"> PAGEREF _Toc520712214 \h </w:instrText>
      </w:r>
      <w:r w:rsidRPr="00D9641E">
        <w:rPr>
          <w:webHidden/>
        </w:rPr>
      </w:r>
      <w:r w:rsidRPr="00D9641E">
        <w:rPr>
          <w:webHidden/>
        </w:rPr>
        <w:fldChar w:fldCharType="separate"/>
      </w:r>
      <w:r w:rsidR="008A18AC">
        <w:rPr>
          <w:webHidden/>
        </w:rPr>
        <w:t>7</w:t>
      </w:r>
      <w:r w:rsidRPr="00D9641E">
        <w:rPr>
          <w:webHidden/>
        </w:rPr>
        <w:fldChar w:fldCharType="end"/>
      </w:r>
    </w:p>
    <w:p w:rsidR="00777D98" w:rsidP="00A0417E" w:rsidRDefault="00777D98" w14:paraId="04659F83" w14:textId="77777777">
      <w:pPr>
        <w:pStyle w:val="TOC2"/>
        <w:spacing w:after="0" w:line="240" w:lineRule="auto"/>
      </w:pPr>
    </w:p>
    <w:p w:rsidRPr="00D9641E" w:rsidR="00B37D87" w:rsidP="00A0417E" w:rsidRDefault="00B37D87" w14:paraId="04E8ADD9" w14:textId="55359A19">
      <w:pPr>
        <w:pStyle w:val="TOC2"/>
        <w:spacing w:after="0" w:line="240" w:lineRule="auto"/>
        <w:rPr>
          <w:rFonts w:asciiTheme="minorHAnsi" w:hAnsiTheme="minorHAnsi" w:eastAsiaTheme="minorEastAsia" w:cstheme="minorBidi"/>
          <w:sz w:val="22"/>
          <w:szCs w:val="22"/>
        </w:rPr>
      </w:pPr>
      <w:r w:rsidRPr="00D9641E">
        <w:t>REFERENCES</w:t>
      </w:r>
      <w:r w:rsidRPr="00D9641E">
        <w:rPr>
          <w:webHidden/>
        </w:rPr>
        <w:tab/>
      </w:r>
      <w:r w:rsidRPr="00D9641E">
        <w:rPr>
          <w:webHidden/>
        </w:rPr>
        <w:fldChar w:fldCharType="begin"/>
      </w:r>
      <w:r w:rsidRPr="00D9641E">
        <w:rPr>
          <w:webHidden/>
        </w:rPr>
        <w:instrText xml:space="preserve"> PAGEREF _Toc520712215 \h </w:instrText>
      </w:r>
      <w:r w:rsidRPr="00D9641E">
        <w:rPr>
          <w:webHidden/>
        </w:rPr>
      </w:r>
      <w:r w:rsidRPr="00D9641E">
        <w:rPr>
          <w:webHidden/>
        </w:rPr>
        <w:fldChar w:fldCharType="separate"/>
      </w:r>
      <w:r w:rsidR="008A18AC">
        <w:rPr>
          <w:webHidden/>
        </w:rPr>
        <w:t>8</w:t>
      </w:r>
      <w:r w:rsidRPr="00D9641E">
        <w:rPr>
          <w:webHidden/>
        </w:rPr>
        <w:fldChar w:fldCharType="end"/>
      </w:r>
    </w:p>
    <w:p w:rsidRPr="00D9641E" w:rsidR="00EB1AFF" w:rsidP="00A0417E" w:rsidRDefault="00B37D87" w14:paraId="70704BF6" w14:textId="77777777">
      <w:pPr>
        <w:spacing w:line="240" w:lineRule="auto"/>
        <w:ind w:firstLine="0"/>
        <w:jc w:val="both"/>
        <w:rPr>
          <w:rFonts w:ascii="Arial" w:hAnsi="Arial" w:cs="Arial"/>
          <w:sz w:val="20"/>
        </w:rPr>
      </w:pPr>
      <w:r w:rsidRPr="00D9641E">
        <w:rPr>
          <w:rFonts w:ascii="Arial" w:hAnsi="Arial" w:cs="Arial"/>
          <w:sz w:val="20"/>
        </w:rPr>
        <w:fldChar w:fldCharType="end"/>
      </w:r>
      <w:r w:rsidRPr="00D9641E" w:rsidR="00EB1AFF">
        <w:rPr>
          <w:rFonts w:ascii="Arial" w:hAnsi="Arial" w:cs="Arial"/>
          <w:sz w:val="20"/>
        </w:rPr>
        <w:br w:type="page"/>
      </w:r>
    </w:p>
    <w:p w:rsidRPr="00D9641E" w:rsidR="00EB1AFF" w:rsidP="00A0417E" w:rsidRDefault="00EB1AFF" w14:paraId="1F1F0CFD" w14:textId="4F149C1E">
      <w:pPr>
        <w:pBdr>
          <w:bottom w:val="single" w:color="auto" w:sz="2" w:space="1"/>
        </w:pBdr>
        <w:spacing w:line="240" w:lineRule="auto"/>
        <w:ind w:firstLine="0"/>
        <w:jc w:val="both"/>
        <w:rPr>
          <w:rFonts w:ascii="Arial Black" w:hAnsi="Arial Black"/>
          <w:sz w:val="22"/>
        </w:rPr>
      </w:pPr>
      <w:r w:rsidRPr="00D9641E">
        <w:rPr>
          <w:rFonts w:ascii="Arial Black" w:hAnsi="Arial Black"/>
          <w:sz w:val="22"/>
        </w:rPr>
        <w:t>TABLES</w:t>
      </w:r>
    </w:p>
    <w:p w:rsidR="00777D98" w:rsidP="00A0417E" w:rsidRDefault="00777D98" w14:paraId="18B77C58" w14:textId="77777777">
      <w:pPr>
        <w:pStyle w:val="TableofFigures"/>
        <w:spacing w:after="0" w:line="240" w:lineRule="auto"/>
        <w:rPr>
          <w:rFonts w:cs="Arial"/>
        </w:rPr>
      </w:pPr>
    </w:p>
    <w:p w:rsidRPr="00905468" w:rsidR="00905468" w:rsidP="00905468" w:rsidRDefault="00EB1AFF" w14:paraId="55B5BDCA" w14:textId="3644575F">
      <w:pPr>
        <w:pStyle w:val="TableofFigures"/>
        <w:spacing w:after="0"/>
        <w:rPr>
          <w:rFonts w:cs="Arial" w:eastAsiaTheme="minorEastAsia"/>
          <w:noProof/>
          <w:sz w:val="22"/>
          <w:szCs w:val="22"/>
        </w:rPr>
      </w:pPr>
      <w:r w:rsidRPr="00905468">
        <w:rPr>
          <w:rFonts w:cs="Arial"/>
        </w:rPr>
        <w:fldChar w:fldCharType="begin"/>
      </w:r>
      <w:r w:rsidRPr="00905468">
        <w:rPr>
          <w:rFonts w:cs="Arial"/>
        </w:rPr>
        <w:instrText xml:space="preserve"> TOC \z \t "Mark for Table Title,1" \c "Figure" </w:instrText>
      </w:r>
      <w:r w:rsidRPr="00905468">
        <w:rPr>
          <w:rFonts w:cs="Arial"/>
        </w:rPr>
        <w:fldChar w:fldCharType="separate"/>
      </w:r>
      <w:r w:rsidRPr="00905468" w:rsidR="00905468">
        <w:rPr>
          <w:rFonts w:cs="Arial"/>
          <w:noProof/>
        </w:rPr>
        <w:t>1</w:t>
      </w:r>
      <w:r w:rsidR="00905468">
        <w:rPr>
          <w:rFonts w:cs="Arial"/>
          <w:noProof/>
        </w:rPr>
        <w:tab/>
      </w:r>
      <w:r w:rsidRPr="00905468" w:rsidR="00905468">
        <w:rPr>
          <w:rFonts w:cs="Arial"/>
          <w:noProof/>
        </w:rPr>
        <w:t>Annual burden hours requested under this information collection (over 24 months)</w:t>
      </w:r>
      <w:r w:rsidRPr="00905468" w:rsidR="00905468">
        <w:rPr>
          <w:rFonts w:cs="Arial"/>
          <w:noProof/>
          <w:webHidden/>
        </w:rPr>
        <w:tab/>
      </w:r>
      <w:r w:rsidRPr="00905468" w:rsidR="00905468">
        <w:rPr>
          <w:rFonts w:cs="Arial"/>
          <w:noProof/>
          <w:webHidden/>
        </w:rPr>
        <w:fldChar w:fldCharType="begin"/>
      </w:r>
      <w:r w:rsidRPr="00905468" w:rsidR="00905468">
        <w:rPr>
          <w:rFonts w:cs="Arial"/>
          <w:noProof/>
          <w:webHidden/>
        </w:rPr>
        <w:instrText xml:space="preserve"> PAGEREF _Toc528053353 \h </w:instrText>
      </w:r>
      <w:r w:rsidRPr="00905468" w:rsidR="00905468">
        <w:rPr>
          <w:rFonts w:cs="Arial"/>
          <w:noProof/>
          <w:webHidden/>
        </w:rPr>
      </w:r>
      <w:r w:rsidRPr="00905468" w:rsidR="00905468">
        <w:rPr>
          <w:rFonts w:cs="Arial"/>
          <w:noProof/>
          <w:webHidden/>
        </w:rPr>
        <w:fldChar w:fldCharType="separate"/>
      </w:r>
      <w:r w:rsidRPr="00905468" w:rsidR="00905468">
        <w:rPr>
          <w:rFonts w:cs="Arial"/>
          <w:noProof/>
          <w:webHidden/>
        </w:rPr>
        <w:t>6</w:t>
      </w:r>
      <w:r w:rsidRPr="00905468" w:rsidR="00905468">
        <w:rPr>
          <w:rFonts w:cs="Arial"/>
          <w:noProof/>
          <w:webHidden/>
        </w:rPr>
        <w:fldChar w:fldCharType="end"/>
      </w:r>
    </w:p>
    <w:p w:rsidRPr="00905468" w:rsidR="00905468" w:rsidP="00905468" w:rsidRDefault="00905468" w14:paraId="383EC5C1" w14:textId="05B44583">
      <w:pPr>
        <w:pStyle w:val="TableofFigures"/>
        <w:spacing w:after="0"/>
        <w:rPr>
          <w:rFonts w:cs="Arial" w:eastAsiaTheme="minorEastAsia"/>
          <w:noProof/>
          <w:sz w:val="22"/>
          <w:szCs w:val="22"/>
        </w:rPr>
      </w:pPr>
      <w:r w:rsidRPr="00905468">
        <w:rPr>
          <w:rFonts w:cs="Arial"/>
          <w:noProof/>
        </w:rPr>
        <w:t>2</w:t>
      </w:r>
      <w:r>
        <w:rPr>
          <w:rFonts w:cs="Arial"/>
          <w:noProof/>
        </w:rPr>
        <w:tab/>
      </w:r>
      <w:r w:rsidRPr="00905468">
        <w:rPr>
          <w:rFonts w:cs="Arial"/>
          <w:noProof/>
        </w:rPr>
        <w:t>Data collection schedule for CMI Data Linkages project</w:t>
      </w:r>
      <w:r w:rsidRPr="00905468">
        <w:rPr>
          <w:rFonts w:cs="Arial"/>
          <w:noProof/>
          <w:webHidden/>
        </w:rPr>
        <w:tab/>
      </w:r>
      <w:r w:rsidRPr="00905468">
        <w:rPr>
          <w:rFonts w:cs="Arial"/>
          <w:noProof/>
          <w:webHidden/>
        </w:rPr>
        <w:fldChar w:fldCharType="begin"/>
      </w:r>
      <w:r w:rsidRPr="00905468">
        <w:rPr>
          <w:rFonts w:cs="Arial"/>
          <w:noProof/>
          <w:webHidden/>
        </w:rPr>
        <w:instrText xml:space="preserve"> PAGEREF _Toc528053354 \h </w:instrText>
      </w:r>
      <w:r w:rsidRPr="00905468">
        <w:rPr>
          <w:rFonts w:cs="Arial"/>
          <w:noProof/>
          <w:webHidden/>
        </w:rPr>
      </w:r>
      <w:r w:rsidRPr="00905468">
        <w:rPr>
          <w:rFonts w:cs="Arial"/>
          <w:noProof/>
          <w:webHidden/>
        </w:rPr>
        <w:fldChar w:fldCharType="separate"/>
      </w:r>
      <w:r w:rsidRPr="00905468">
        <w:rPr>
          <w:rFonts w:cs="Arial"/>
          <w:noProof/>
          <w:webHidden/>
        </w:rPr>
        <w:t>7</w:t>
      </w:r>
      <w:r w:rsidRPr="00905468">
        <w:rPr>
          <w:rFonts w:cs="Arial"/>
          <w:noProof/>
          <w:webHidden/>
        </w:rPr>
        <w:fldChar w:fldCharType="end"/>
      </w:r>
    </w:p>
    <w:p w:rsidRPr="00D9641E" w:rsidR="00EB1AFF" w:rsidP="00905468" w:rsidRDefault="00EB1AFF" w14:paraId="640846E3" w14:textId="77777777">
      <w:pPr>
        <w:spacing w:line="240" w:lineRule="auto"/>
        <w:ind w:firstLine="0"/>
        <w:jc w:val="both"/>
        <w:rPr>
          <w:rFonts w:ascii="Arial" w:hAnsi="Arial" w:cs="Arial"/>
          <w:sz w:val="20"/>
        </w:rPr>
        <w:sectPr w:rsidRPr="00D9641E" w:rsidR="00EB1AFF" w:rsidSect="0002064A">
          <w:headerReference w:type="default" r:id="rId13"/>
          <w:footerReference w:type="default" r:id="rId14"/>
          <w:pgSz w:w="12240" w:h="15840"/>
          <w:pgMar w:top="1440" w:right="1440" w:bottom="1440" w:left="1440" w:header="720" w:footer="720" w:gutter="0"/>
          <w:pgNumType w:fmt="lowerRoman"/>
          <w:cols w:space="720"/>
          <w:docGrid w:linePitch="360"/>
        </w:sectPr>
      </w:pPr>
      <w:r w:rsidRPr="00905468">
        <w:rPr>
          <w:rFonts w:ascii="Arial" w:hAnsi="Arial" w:cs="Arial"/>
          <w:sz w:val="20"/>
        </w:rPr>
        <w:fldChar w:fldCharType="end"/>
      </w:r>
    </w:p>
    <w:p w:rsidRPr="00D9641E" w:rsidR="000E2B91" w:rsidP="00A0417E" w:rsidRDefault="000E2B91" w14:paraId="70BE1DE8" w14:textId="77DA2ED0">
      <w:pPr>
        <w:spacing w:line="240" w:lineRule="auto"/>
        <w:jc w:val="center"/>
        <w:rPr>
          <w:rFonts w:ascii="Arial" w:hAnsi="Arial" w:cs="Arial"/>
          <w:b/>
          <w:caps/>
          <w:sz w:val="20"/>
        </w:rPr>
      </w:pPr>
      <w:r w:rsidRPr="00D9641E">
        <w:rPr>
          <w:rFonts w:ascii="Arial" w:hAnsi="Arial" w:cs="Arial"/>
          <w:b/>
          <w:caps/>
          <w:sz w:val="20"/>
        </w:rPr>
        <w:t>appendices</w:t>
      </w:r>
      <w:r w:rsidRPr="00D9641E" w:rsidR="00E50109">
        <w:rPr>
          <w:rFonts w:ascii="Arial" w:hAnsi="Arial" w:cs="Arial"/>
          <w:b/>
          <w:caps/>
          <w:sz w:val="20"/>
        </w:rPr>
        <w:t xml:space="preserve"> and Attachments</w:t>
      </w:r>
    </w:p>
    <w:p w:rsidRPr="00D9641E" w:rsidR="00811B92" w:rsidP="00A0417E" w:rsidRDefault="0002064A" w14:paraId="2A14CD60" w14:textId="43851978">
      <w:pPr>
        <w:spacing w:line="240" w:lineRule="auto"/>
        <w:ind w:firstLine="0"/>
        <w:rPr>
          <w:rFonts w:ascii="Arial" w:hAnsi="Arial" w:cs="Arial"/>
          <w:b/>
          <w:sz w:val="20"/>
        </w:rPr>
      </w:pPr>
      <w:r w:rsidRPr="00D9641E">
        <w:rPr>
          <w:rFonts w:ascii="Arial" w:hAnsi="Arial" w:cs="Arial"/>
          <w:b/>
          <w:sz w:val="20"/>
        </w:rPr>
        <w:t>APPENDICES</w:t>
      </w:r>
    </w:p>
    <w:p w:rsidR="00777D98" w:rsidP="00A0417E" w:rsidRDefault="00777D98" w14:paraId="387BBFDB" w14:textId="77777777">
      <w:pPr>
        <w:spacing w:line="240" w:lineRule="auto"/>
        <w:ind w:firstLine="0"/>
        <w:rPr>
          <w:rFonts w:ascii="Arial" w:hAnsi="Arial" w:cs="Arial"/>
          <w:sz w:val="20"/>
        </w:rPr>
      </w:pPr>
    </w:p>
    <w:p w:rsidRPr="00D9641E" w:rsidR="00BC4FC5" w:rsidP="00A0417E" w:rsidRDefault="000E2B91" w14:paraId="2276799C" w14:textId="18B4D493">
      <w:pPr>
        <w:spacing w:line="240" w:lineRule="auto"/>
        <w:ind w:firstLine="0"/>
        <w:rPr>
          <w:rFonts w:ascii="Arial" w:hAnsi="Arial" w:cs="Arial"/>
          <w:sz w:val="20"/>
        </w:rPr>
      </w:pPr>
      <w:r w:rsidRPr="00D9641E">
        <w:rPr>
          <w:rFonts w:ascii="Arial" w:hAnsi="Arial" w:cs="Arial"/>
          <w:sz w:val="20"/>
        </w:rPr>
        <w:t xml:space="preserve">Appendix A: </w:t>
      </w:r>
      <w:r w:rsidRPr="00D9641E" w:rsidR="002F51DF">
        <w:rPr>
          <w:rFonts w:ascii="Arial" w:hAnsi="Arial" w:cs="Arial"/>
          <w:sz w:val="20"/>
        </w:rPr>
        <w:t xml:space="preserve">CMI Data Linkages </w:t>
      </w:r>
      <w:r w:rsidRPr="00D9641E" w:rsidR="006F54FE">
        <w:rPr>
          <w:rFonts w:ascii="Arial" w:hAnsi="Arial" w:cs="Arial"/>
          <w:sz w:val="20"/>
        </w:rPr>
        <w:t xml:space="preserve">Protocol for Key Informant </w:t>
      </w:r>
      <w:r w:rsidR="00467C90">
        <w:rPr>
          <w:rFonts w:ascii="Arial" w:hAnsi="Arial" w:cs="Arial"/>
          <w:sz w:val="20"/>
        </w:rPr>
        <w:t xml:space="preserve">Semi-Structured </w:t>
      </w:r>
      <w:r w:rsidRPr="00D9641E" w:rsidR="006F54FE">
        <w:rPr>
          <w:rFonts w:ascii="Arial" w:hAnsi="Arial" w:cs="Arial"/>
          <w:sz w:val="20"/>
        </w:rPr>
        <w:t>Interviews</w:t>
      </w:r>
    </w:p>
    <w:p w:rsidRPr="003C6DBA" w:rsidR="00811B92" w:rsidP="00A0417E" w:rsidRDefault="00AF3DC3" w14:paraId="56FC46A7" w14:textId="5F248FFD">
      <w:pPr>
        <w:spacing w:line="240" w:lineRule="auto"/>
        <w:ind w:firstLine="0"/>
        <w:rPr>
          <w:rFonts w:ascii="Arial" w:hAnsi="Arial" w:cs="Arial"/>
          <w:sz w:val="20"/>
          <w:lang w:val="fr-MA"/>
        </w:rPr>
      </w:pPr>
      <w:r w:rsidRPr="003C6DBA">
        <w:rPr>
          <w:rFonts w:ascii="Arial" w:hAnsi="Arial" w:cs="Arial"/>
          <w:sz w:val="20"/>
          <w:lang w:val="fr-MA"/>
        </w:rPr>
        <w:t xml:space="preserve">Appendix </w:t>
      </w:r>
      <w:r w:rsidR="00784CB2">
        <w:rPr>
          <w:rFonts w:ascii="Arial" w:hAnsi="Arial" w:cs="Arial"/>
          <w:sz w:val="20"/>
          <w:lang w:val="fr-MA"/>
        </w:rPr>
        <w:t>B</w:t>
      </w:r>
      <w:r w:rsidRPr="003C6DBA">
        <w:rPr>
          <w:rFonts w:ascii="Arial" w:hAnsi="Arial" w:cs="Arial"/>
          <w:sz w:val="20"/>
          <w:lang w:val="fr-MA"/>
        </w:rPr>
        <w:t xml:space="preserve">: </w:t>
      </w:r>
      <w:r w:rsidRPr="003C6DBA" w:rsidR="002F51DF">
        <w:rPr>
          <w:rFonts w:ascii="Arial" w:hAnsi="Arial" w:cs="Arial"/>
          <w:sz w:val="20"/>
          <w:lang w:val="fr-MA"/>
        </w:rPr>
        <w:t>CMI Data Linkages Questionnaire on Personnel and Non-personnel Resources</w:t>
      </w:r>
      <w:r w:rsidRPr="003C6DBA" w:rsidDel="002F51DF" w:rsidR="002F51DF">
        <w:rPr>
          <w:rFonts w:ascii="Arial" w:hAnsi="Arial" w:cs="Arial"/>
          <w:sz w:val="20"/>
          <w:lang w:val="fr-MA"/>
        </w:rPr>
        <w:t xml:space="preserve"> </w:t>
      </w:r>
    </w:p>
    <w:p w:rsidR="00777D98" w:rsidP="00A0417E" w:rsidRDefault="00777D98" w14:paraId="1929EDC0" w14:textId="77777777">
      <w:pPr>
        <w:spacing w:line="240" w:lineRule="auto"/>
        <w:ind w:firstLine="0"/>
        <w:rPr>
          <w:rFonts w:ascii="Arial" w:hAnsi="Arial" w:cs="Arial"/>
          <w:b/>
          <w:sz w:val="20"/>
        </w:rPr>
      </w:pPr>
    </w:p>
    <w:p w:rsidRPr="00D9641E" w:rsidR="00811B92" w:rsidP="00A0417E" w:rsidRDefault="0002064A" w14:paraId="272F56E7" w14:textId="78CADA69">
      <w:pPr>
        <w:spacing w:line="240" w:lineRule="auto"/>
        <w:ind w:firstLine="0"/>
        <w:rPr>
          <w:rFonts w:ascii="Arial" w:hAnsi="Arial" w:cs="Arial"/>
          <w:b/>
          <w:sz w:val="20"/>
        </w:rPr>
      </w:pPr>
      <w:r w:rsidRPr="00D9641E">
        <w:rPr>
          <w:rFonts w:ascii="Arial" w:hAnsi="Arial" w:cs="Arial"/>
          <w:b/>
          <w:sz w:val="20"/>
        </w:rPr>
        <w:t>ATTACHMENTS</w:t>
      </w:r>
    </w:p>
    <w:p w:rsidR="00777D98" w:rsidP="00A0417E" w:rsidRDefault="00777D98" w14:paraId="2401620F" w14:textId="77777777">
      <w:pPr>
        <w:spacing w:line="240" w:lineRule="auto"/>
        <w:ind w:firstLine="0"/>
        <w:rPr>
          <w:rFonts w:ascii="Arial" w:hAnsi="Arial" w:cs="Arial"/>
          <w:sz w:val="20"/>
        </w:rPr>
      </w:pPr>
    </w:p>
    <w:p w:rsidRPr="00D9641E" w:rsidR="00CD456B" w:rsidP="00A0417E" w:rsidRDefault="00CD456B" w14:paraId="4A8A9450" w14:textId="5A508360">
      <w:pPr>
        <w:spacing w:line="240" w:lineRule="auto"/>
        <w:ind w:firstLine="0"/>
        <w:rPr>
          <w:rFonts w:ascii="Arial" w:hAnsi="Arial" w:cs="Arial"/>
          <w:sz w:val="20"/>
        </w:rPr>
      </w:pPr>
      <w:r w:rsidRPr="00D9641E">
        <w:rPr>
          <w:rFonts w:ascii="Arial" w:hAnsi="Arial" w:cs="Arial"/>
          <w:sz w:val="20"/>
        </w:rPr>
        <w:t xml:space="preserve">Attachment </w:t>
      </w:r>
      <w:r w:rsidR="00AE3065">
        <w:rPr>
          <w:rFonts w:ascii="Arial" w:hAnsi="Arial" w:cs="Arial"/>
          <w:sz w:val="20"/>
        </w:rPr>
        <w:t>1</w:t>
      </w:r>
      <w:r w:rsidRPr="00D9641E">
        <w:rPr>
          <w:rFonts w:ascii="Arial" w:hAnsi="Arial" w:cs="Arial"/>
          <w:sz w:val="20"/>
        </w:rPr>
        <w:t xml:space="preserve">: </w:t>
      </w:r>
      <w:r w:rsidR="00AE3065">
        <w:rPr>
          <w:rFonts w:ascii="Arial" w:hAnsi="Arial" w:cs="Arial"/>
          <w:sz w:val="20"/>
        </w:rPr>
        <w:t>Email Templates</w:t>
      </w:r>
    </w:p>
    <w:p w:rsidRPr="00D9641E" w:rsidR="00CD456B" w:rsidP="00A0417E" w:rsidRDefault="00CD456B" w14:paraId="281C4C0F" w14:textId="14FFDAD6">
      <w:pPr>
        <w:spacing w:line="240" w:lineRule="auto"/>
        <w:ind w:firstLine="0"/>
        <w:rPr>
          <w:rFonts w:ascii="Arial" w:hAnsi="Arial" w:cs="Arial"/>
          <w:sz w:val="20"/>
        </w:rPr>
      </w:pPr>
      <w:r w:rsidRPr="00D9641E">
        <w:rPr>
          <w:rFonts w:ascii="Arial" w:hAnsi="Arial" w:cs="Arial"/>
          <w:sz w:val="20"/>
        </w:rPr>
        <w:t xml:space="preserve">Attachment </w:t>
      </w:r>
      <w:r w:rsidR="00AE3065">
        <w:rPr>
          <w:rFonts w:ascii="Arial" w:hAnsi="Arial" w:cs="Arial"/>
          <w:sz w:val="20"/>
        </w:rPr>
        <w:t>2</w:t>
      </w:r>
      <w:r w:rsidRPr="00D9641E">
        <w:rPr>
          <w:rFonts w:ascii="Arial" w:hAnsi="Arial" w:cs="Arial"/>
          <w:sz w:val="20"/>
        </w:rPr>
        <w:t>: Topics and Respondents for Interviews and Questionnaire</w:t>
      </w:r>
    </w:p>
    <w:p w:rsidRPr="003C6DBA" w:rsidR="00CD456B" w:rsidP="00A0417E" w:rsidRDefault="00CD456B" w14:paraId="7B1A7220" w14:textId="1B6A6B46">
      <w:pPr>
        <w:spacing w:line="240" w:lineRule="auto"/>
        <w:ind w:firstLine="0"/>
        <w:rPr>
          <w:rFonts w:ascii="Arial" w:hAnsi="Arial" w:cs="Arial"/>
          <w:sz w:val="20"/>
          <w:lang w:val="fr-MA"/>
        </w:rPr>
      </w:pPr>
      <w:r w:rsidRPr="003C6DBA">
        <w:rPr>
          <w:rFonts w:ascii="Arial" w:hAnsi="Arial" w:cs="Arial"/>
          <w:sz w:val="20"/>
          <w:lang w:val="fr-MA"/>
        </w:rPr>
        <w:t xml:space="preserve">Attachment </w:t>
      </w:r>
      <w:r w:rsidR="00AE3065">
        <w:rPr>
          <w:rFonts w:ascii="Arial" w:hAnsi="Arial" w:cs="Arial"/>
          <w:sz w:val="20"/>
          <w:lang w:val="fr-MA"/>
        </w:rPr>
        <w:t>3</w:t>
      </w:r>
      <w:r w:rsidRPr="003C6DBA">
        <w:rPr>
          <w:rFonts w:ascii="Arial" w:hAnsi="Arial" w:cs="Arial"/>
          <w:sz w:val="20"/>
          <w:lang w:val="fr-MA"/>
        </w:rPr>
        <w:t>: Project Description</w:t>
      </w:r>
    </w:p>
    <w:p w:rsidRPr="00D9641E" w:rsidR="00EB1AFF" w:rsidP="00A0417E" w:rsidRDefault="00EB1AFF" w14:paraId="7D872A88" w14:textId="77777777">
      <w:pPr>
        <w:spacing w:line="240" w:lineRule="auto"/>
        <w:ind w:firstLine="0"/>
        <w:sectPr w:rsidRPr="00D9641E" w:rsidR="00EB1AFF" w:rsidSect="0002064A">
          <w:pgSz w:w="12240" w:h="15840"/>
          <w:pgMar w:top="1440" w:right="1440" w:bottom="1440" w:left="1440" w:header="720" w:footer="720" w:gutter="0"/>
          <w:pgNumType w:fmt="lowerRoman"/>
          <w:cols w:space="720"/>
          <w:docGrid w:linePitch="360"/>
        </w:sectPr>
      </w:pPr>
    </w:p>
    <w:p w:rsidR="00E047EF" w:rsidP="00383387" w:rsidRDefault="00E047EF" w14:paraId="261725D9" w14:textId="77777777"/>
    <w:p w:rsidR="00E047EF" w:rsidP="00383387" w:rsidRDefault="00E047EF" w14:paraId="6113AB7B" w14:textId="77777777"/>
    <w:p w:rsidR="00E047EF" w:rsidP="00383387" w:rsidRDefault="00E047EF" w14:paraId="4AA6699F" w14:textId="77777777"/>
    <w:p w:rsidR="00E047EF" w:rsidP="00383387" w:rsidRDefault="00E047EF" w14:paraId="6D2ECDBA" w14:textId="77777777"/>
    <w:p w:rsidR="00E047EF" w:rsidP="00383387" w:rsidRDefault="00E047EF" w14:paraId="37975806" w14:textId="77777777"/>
    <w:p w:rsidR="00E047EF" w:rsidP="00383387" w:rsidRDefault="00E047EF" w14:paraId="4418B6F8" w14:textId="77777777"/>
    <w:p w:rsidRPr="00EE77A4" w:rsidR="00E047EF" w:rsidP="00383387" w:rsidRDefault="00E047EF" w14:paraId="03302B4E" w14:textId="77777777">
      <w:pPr>
        <w:jc w:val="center"/>
        <w:rPr>
          <w:b/>
        </w:rPr>
      </w:pPr>
      <w:r w:rsidRPr="00EE77A4">
        <w:rPr>
          <w:b/>
        </w:rPr>
        <w:t>This page has been left blank for double-sided copying.</w:t>
      </w:r>
    </w:p>
    <w:p w:rsidRPr="00D9641E" w:rsidR="00E50109" w:rsidP="00A62983" w:rsidRDefault="00E50109" w14:paraId="3AABF78D" w14:textId="13A6B555">
      <w:pPr>
        <w:spacing w:line="240" w:lineRule="auto"/>
        <w:ind w:firstLine="0"/>
      </w:pPr>
    </w:p>
    <w:p w:rsidRPr="00D9641E" w:rsidR="00E50109" w:rsidP="00A62983" w:rsidRDefault="00E50109" w14:paraId="0842CD63" w14:textId="7199F72A">
      <w:pPr>
        <w:spacing w:line="240" w:lineRule="auto"/>
        <w:ind w:firstLine="0"/>
        <w:rPr>
          <w:b/>
        </w:rPr>
        <w:sectPr w:rsidRPr="00D9641E" w:rsidR="00E50109" w:rsidSect="0002064A">
          <w:headerReference w:type="default" r:id="rId15"/>
          <w:footerReference w:type="default" r:id="rId16"/>
          <w:pgSz w:w="12240" w:h="15840"/>
          <w:pgMar w:top="1440" w:right="1440" w:bottom="1440" w:left="1440" w:header="720" w:footer="720" w:gutter="0"/>
          <w:pgNumType w:fmt="lowerRoman"/>
          <w:cols w:space="720"/>
          <w:docGrid w:linePitch="360"/>
        </w:sectPr>
      </w:pPr>
    </w:p>
    <w:p w:rsidR="00777D98" w:rsidP="00D608B8" w:rsidRDefault="0002064A" w14:paraId="42C4954C" w14:textId="34024618">
      <w:pPr>
        <w:pStyle w:val="H3Alpha"/>
      </w:pPr>
      <w:bookmarkStart w:name="_Toc506287906" w:id="0"/>
      <w:bookmarkStart w:name="_Toc520712188" w:id="1"/>
      <w:r w:rsidRPr="00D9641E">
        <w:t>A1.</w:t>
      </w:r>
      <w:r w:rsidRPr="00D9641E">
        <w:tab/>
      </w:r>
      <w:r w:rsidRPr="00D9641E" w:rsidR="000E2B91">
        <w:t>Necessity for the Data Collection</w:t>
      </w:r>
      <w:bookmarkEnd w:id="0"/>
      <w:bookmarkEnd w:id="1"/>
    </w:p>
    <w:p w:rsidRPr="00D608B8" w:rsidR="000E2B91" w:rsidP="00D608B8" w:rsidRDefault="000E2B91" w14:paraId="1307B682" w14:textId="5E17B497">
      <w:pPr>
        <w:pStyle w:val="NormalSS"/>
      </w:pPr>
      <w:r w:rsidRPr="00D608B8">
        <w:t xml:space="preserve">The Administration for Children and Families (ACF) at the U.S. Department of Health and Human Services seeks approval to collect information from select </w:t>
      </w:r>
      <w:r w:rsidRPr="00D608B8" w:rsidR="00A751FD">
        <w:t>research teams and partners</w:t>
      </w:r>
      <w:r w:rsidRPr="00D608B8">
        <w:t xml:space="preserve"> for the </w:t>
      </w:r>
      <w:r w:rsidRPr="00D608B8" w:rsidR="009810C5">
        <w:t>Child Maltreatment Incidence Data Linkages (CMI Data</w:t>
      </w:r>
      <w:r w:rsidRPr="00D608B8" w:rsidR="00685994">
        <w:t xml:space="preserve"> Linkages</w:t>
      </w:r>
      <w:r w:rsidRPr="00D608B8" w:rsidR="009810C5">
        <w:t xml:space="preserve">) </w:t>
      </w:r>
      <w:r w:rsidRPr="00D608B8">
        <w:t xml:space="preserve">project. </w:t>
      </w:r>
      <w:r w:rsidRPr="00D608B8" w:rsidR="003C655B">
        <w:t xml:space="preserve">The goal of CMI Data Linkages is to gather information on the feasibility of using linked administrative data to understand the incidence of child maltreatment and related risk and protective factors. </w:t>
      </w:r>
      <w:r w:rsidRPr="00D608B8">
        <w:t xml:space="preserve">The </w:t>
      </w:r>
      <w:r w:rsidRPr="00D608B8" w:rsidR="00A62E77">
        <w:t>project team</w:t>
      </w:r>
      <w:r w:rsidRPr="00D608B8">
        <w:t xml:space="preserve"> will collect information</w:t>
      </w:r>
      <w:r w:rsidRPr="00D608B8" w:rsidR="0042215E">
        <w:t xml:space="preserve"> </w:t>
      </w:r>
      <w:r w:rsidRPr="00D608B8" w:rsidR="00532569">
        <w:t xml:space="preserve">from </w:t>
      </w:r>
      <w:r w:rsidRPr="00D608B8" w:rsidR="00730324">
        <w:t xml:space="preserve">six </w:t>
      </w:r>
      <w:r w:rsidRPr="00D608B8" w:rsidR="00532569">
        <w:t>sites</w:t>
      </w:r>
      <w:r w:rsidRPr="00D608B8" w:rsidR="00501CF5">
        <w:t xml:space="preserve"> through </w:t>
      </w:r>
      <w:r w:rsidRPr="00D608B8" w:rsidR="004A42C2">
        <w:t>semi-structured interviews</w:t>
      </w:r>
      <w:r w:rsidRPr="00D608B8" w:rsidR="00730324">
        <w:t xml:space="preserve"> </w:t>
      </w:r>
      <w:r w:rsidRPr="00D608B8" w:rsidR="00501CF5">
        <w:t xml:space="preserve">and </w:t>
      </w:r>
      <w:r w:rsidRPr="00D608B8" w:rsidR="00784CB2">
        <w:t xml:space="preserve">a </w:t>
      </w:r>
      <w:r w:rsidRPr="00D608B8" w:rsidR="004A42C2">
        <w:t>brief questionnaire</w:t>
      </w:r>
      <w:r w:rsidRPr="00D608B8" w:rsidR="009810C5">
        <w:t xml:space="preserve">. </w:t>
      </w:r>
      <w:r w:rsidRPr="00D608B8" w:rsidR="004248AD">
        <w:t>Permission to collect information for this limited purpose is requested under ACF’s generic clearance for Formative Data Collection</w:t>
      </w:r>
      <w:r w:rsidR="00690CD1">
        <w:t>s for ACF</w:t>
      </w:r>
      <w:r w:rsidRPr="00D608B8" w:rsidR="004248AD">
        <w:t xml:space="preserve"> Research (OMB Number 0970-0356). These activities fulfill the following goals of the formative generic</w:t>
      </w:r>
      <w:r w:rsidRPr="00D608B8" w:rsidR="00501CF5">
        <w:t>: (1) inform the development of ACF</w:t>
      </w:r>
      <w:r w:rsidRPr="00D608B8" w:rsidR="004248AD">
        <w:t xml:space="preserve"> research</w:t>
      </w:r>
      <w:r w:rsidRPr="00D608B8" w:rsidR="00501CF5">
        <w:t>,</w:t>
      </w:r>
      <w:r w:rsidRPr="00D608B8" w:rsidR="004248AD">
        <w:t xml:space="preserve"> (2) maintain a research agend</w:t>
      </w:r>
      <w:r w:rsidRPr="00D608B8" w:rsidR="00501CF5">
        <w:t xml:space="preserve">a that is rigorous and relevant, </w:t>
      </w:r>
      <w:r w:rsidRPr="00D608B8" w:rsidR="00CF0DDE">
        <w:t>and (</w:t>
      </w:r>
      <w:r w:rsidRPr="00D608B8" w:rsidR="007F2578">
        <w:t>3</w:t>
      </w:r>
      <w:r w:rsidRPr="00D608B8" w:rsidR="00CF0DDE">
        <w:t xml:space="preserve">) inform the provision of </w:t>
      </w:r>
      <w:r w:rsidRPr="00D608B8" w:rsidR="007F2578">
        <w:t xml:space="preserve">future </w:t>
      </w:r>
      <w:r w:rsidRPr="00D608B8" w:rsidR="00CF0DDE">
        <w:t>technical assistance.</w:t>
      </w:r>
      <w:r w:rsidRPr="00D608B8" w:rsidDel="004248AD" w:rsidR="004248AD">
        <w:t xml:space="preserve"> </w:t>
      </w:r>
    </w:p>
    <w:p w:rsidRPr="00D608B8" w:rsidR="000E2B91" w:rsidP="00D608B8" w:rsidRDefault="000E2B91" w14:paraId="513F6581" w14:textId="3392EE8C">
      <w:pPr>
        <w:pStyle w:val="H4Number"/>
      </w:pPr>
      <w:bookmarkStart w:name="_Toc506287907" w:id="2"/>
      <w:bookmarkStart w:name="_Toc520712189" w:id="3"/>
      <w:r w:rsidRPr="00D608B8">
        <w:t>Background</w:t>
      </w:r>
      <w:bookmarkEnd w:id="2"/>
      <w:bookmarkEnd w:id="3"/>
      <w:r w:rsidRPr="00D608B8">
        <w:t xml:space="preserve"> </w:t>
      </w:r>
    </w:p>
    <w:p w:rsidRPr="00D9641E" w:rsidR="004A3891" w:rsidP="00D608B8" w:rsidRDefault="00CF0DDE" w14:paraId="5A3B6C98" w14:textId="68650BA8">
      <w:pPr>
        <w:pStyle w:val="NormalSS"/>
      </w:pPr>
      <w:r w:rsidRPr="0011246E">
        <w:t xml:space="preserve">Accurate and ongoing surveillance of the incidence of child maltreatment and related risk and protective factors can help </w:t>
      </w:r>
      <w:r>
        <w:t xml:space="preserve">to inform policy </w:t>
      </w:r>
      <w:r w:rsidR="007F2578">
        <w:t>and programs as well as</w:t>
      </w:r>
      <w:r>
        <w:t xml:space="preserve"> </w:t>
      </w:r>
      <w:r w:rsidRPr="0011246E">
        <w:t xml:space="preserve">shape prevention and intervention efforts. </w:t>
      </w:r>
      <w:r w:rsidRPr="00D9641E">
        <w:t>Link</w:t>
      </w:r>
      <w:r>
        <w:t>ing</w:t>
      </w:r>
      <w:r w:rsidRPr="00D9641E">
        <w:t xml:space="preserve"> </w:t>
      </w:r>
      <w:r w:rsidRPr="00D9641E" w:rsidR="004A3891">
        <w:t>administrative records from health, social services, education, public safety, and other agencies show</w:t>
      </w:r>
      <w:r w:rsidR="00817A30">
        <w:t>s</w:t>
      </w:r>
      <w:r w:rsidRPr="00D9641E" w:rsidR="004A3891">
        <w:t xml:space="preserve"> promise</w:t>
      </w:r>
      <w:r w:rsidRPr="00D9641E" w:rsidR="000F656F">
        <w:t xml:space="preserve"> for capturing the incidence of child maltreatment and related risk and protective factors</w:t>
      </w:r>
      <w:r w:rsidRPr="00D9641E" w:rsidR="004A3891">
        <w:t xml:space="preserve">. The field is beginning to develop “best practices” in </w:t>
      </w:r>
      <w:r w:rsidRPr="00D9641E" w:rsidR="005721FD">
        <w:t>linking</w:t>
      </w:r>
      <w:r w:rsidRPr="00D9641E" w:rsidR="004A3891">
        <w:t xml:space="preserve"> data systems to inform policy and programs (Fantuzzo and Culhane</w:t>
      </w:r>
      <w:r w:rsidR="00BD47CF">
        <w:t>,</w:t>
      </w:r>
      <w:r w:rsidRPr="00D9641E" w:rsidR="004A3891">
        <w:t xml:space="preserve"> 2015), but these practices must be further developed and advanced </w:t>
      </w:r>
      <w:r w:rsidRPr="00D9641E" w:rsidR="00303556">
        <w:t>to</w:t>
      </w:r>
      <w:r w:rsidRPr="00D9641E" w:rsidR="004A3891">
        <w:t xml:space="preserve"> measure and understand child maltreatment.</w:t>
      </w:r>
      <w:r w:rsidR="00383387">
        <w:t xml:space="preserve"> </w:t>
      </w:r>
      <w:r w:rsidR="00C4570A">
        <w:rPr>
          <w:rFonts w:cs="TimesNewRoman"/>
        </w:rPr>
        <w:t>CMI Data Linkages,</w:t>
      </w:r>
      <w:r w:rsidR="007F2578">
        <w:rPr>
          <w:rFonts w:cs="TimesNewRoman"/>
        </w:rPr>
        <w:t xml:space="preserve"> </w:t>
      </w:r>
      <w:r w:rsidRPr="00A24B04" w:rsidR="007F2578">
        <w:rPr>
          <w:rFonts w:cs="TimesNewRoman"/>
        </w:rPr>
        <w:t xml:space="preserve">funded by the </w:t>
      </w:r>
      <w:r w:rsidR="00383387">
        <w:rPr>
          <w:rFonts w:cs="TimesNewRoman"/>
        </w:rPr>
        <w:t>ACF</w:t>
      </w:r>
      <w:r w:rsidRPr="00A24B04" w:rsidR="007F2578">
        <w:rPr>
          <w:rFonts w:cs="TimesNewRoman"/>
        </w:rPr>
        <w:t xml:space="preserve"> Office of Planning, Research</w:t>
      </w:r>
      <w:r w:rsidR="00383387">
        <w:rPr>
          <w:rFonts w:cs="TimesNewRoman"/>
        </w:rPr>
        <w:t>,</w:t>
      </w:r>
      <w:r w:rsidRPr="00A24B04" w:rsidR="007F2578">
        <w:rPr>
          <w:rFonts w:cs="TimesNewRoman"/>
        </w:rPr>
        <w:t xml:space="preserve"> and Evaluation, will</w:t>
      </w:r>
      <w:r w:rsidR="007F2578">
        <w:rPr>
          <w:rFonts w:cs="TimesNewRoman"/>
        </w:rPr>
        <w:t xml:space="preserve"> </w:t>
      </w:r>
      <w:r w:rsidR="00D305E9">
        <w:rPr>
          <w:rFonts w:cs="TimesNewRoman"/>
        </w:rPr>
        <w:t xml:space="preserve">examine promising practices and assess the feasibility of scaling or enhancing promising practices related to linked administrative data that can inform child maltreatment incidence and related risk and protective factors. </w:t>
      </w:r>
    </w:p>
    <w:p w:rsidR="00777D98" w:rsidP="00D608B8" w:rsidRDefault="00352F3C" w14:paraId="140542AD" w14:textId="0463C8F2">
      <w:pPr>
        <w:pStyle w:val="NormalSS"/>
      </w:pPr>
      <w:r w:rsidRPr="00D9641E">
        <w:t>Th</w:t>
      </w:r>
      <w:r>
        <w:t xml:space="preserve">e </w:t>
      </w:r>
      <w:r w:rsidR="00CF0DDE">
        <w:t>data collection under this formative generic clearance</w:t>
      </w:r>
      <w:r w:rsidRPr="00D9641E">
        <w:t xml:space="preserve"> </w:t>
      </w:r>
      <w:r w:rsidRPr="00D9641E" w:rsidR="007F14CF">
        <w:t xml:space="preserve">aims to </w:t>
      </w:r>
      <w:r w:rsidRPr="00D9641E" w:rsidR="001826E4">
        <w:t>(</w:t>
      </w:r>
      <w:r>
        <w:t>1</w:t>
      </w:r>
      <w:r w:rsidRPr="00D9641E" w:rsidR="001826E4">
        <w:t xml:space="preserve">) examine the factors (including, but not limited to, state and local context, resources, organizational capacity, peer support, training, and existing infrastructure) that promote or impede </w:t>
      </w:r>
      <w:r w:rsidR="00B66D14">
        <w:t>sites’ scaling or enhancement efforts to</w:t>
      </w:r>
      <w:r w:rsidRPr="00D9641E" w:rsidR="003231C0">
        <w:t xml:space="preserve"> link and analy</w:t>
      </w:r>
      <w:r w:rsidR="00B66D14">
        <w:t xml:space="preserve">ze </w:t>
      </w:r>
      <w:r w:rsidRPr="00D9641E" w:rsidR="001826E4">
        <w:t xml:space="preserve">administrative data </w:t>
      </w:r>
      <w:r w:rsidRPr="00D9641E" w:rsidR="003231C0">
        <w:t xml:space="preserve">related to </w:t>
      </w:r>
      <w:r w:rsidRPr="00D9641E" w:rsidR="001826E4">
        <w:t>child maltreatment</w:t>
      </w:r>
      <w:r>
        <w:t xml:space="preserve"> at selected sites</w:t>
      </w:r>
      <w:r w:rsidRPr="00D9641E" w:rsidR="001826E4">
        <w:t>;</w:t>
      </w:r>
      <w:r w:rsidRPr="00D9641E" w:rsidR="00B7631E">
        <w:t xml:space="preserve"> and</w:t>
      </w:r>
      <w:r w:rsidRPr="00D9641E" w:rsidR="001826E4">
        <w:t xml:space="preserve"> (</w:t>
      </w:r>
      <w:r>
        <w:t>2</w:t>
      </w:r>
      <w:r w:rsidRPr="00D9641E" w:rsidR="001826E4">
        <w:t>) determine the availability and quality of information on child maltreatment incidence and associated risk</w:t>
      </w:r>
      <w:r w:rsidRPr="00D9641E" w:rsidR="00B7631E">
        <w:t xml:space="preserve"> and </w:t>
      </w:r>
      <w:r w:rsidRPr="00D9641E" w:rsidR="001826E4">
        <w:t xml:space="preserve">protective factors that can be gleaned from </w:t>
      </w:r>
      <w:r w:rsidRPr="00D9641E" w:rsidR="00B7631E">
        <w:t xml:space="preserve">linking </w:t>
      </w:r>
      <w:r w:rsidRPr="00D9641E" w:rsidR="001826E4">
        <w:t xml:space="preserve">administrative data. </w:t>
      </w:r>
      <w:r w:rsidRPr="00D9641E" w:rsidR="007F14CF">
        <w:t>The</w:t>
      </w:r>
      <w:r w:rsidR="00B66D14">
        <w:t xml:space="preserve"> </w:t>
      </w:r>
      <w:r w:rsidR="00A62E77">
        <w:t>project team</w:t>
      </w:r>
      <w:r w:rsidRPr="00D9641E" w:rsidR="007F14CF">
        <w:t xml:space="preserve"> will </w:t>
      </w:r>
      <w:r w:rsidR="00C4570A">
        <w:t xml:space="preserve">provide site consultation and </w:t>
      </w:r>
      <w:r w:rsidRPr="00D9641E" w:rsidR="007F14CF">
        <w:t xml:space="preserve">develop a </w:t>
      </w:r>
      <w:r w:rsidR="00730324">
        <w:t xml:space="preserve">cross-site </w:t>
      </w:r>
      <w:r w:rsidRPr="00D9641E" w:rsidR="007F14CF">
        <w:t xml:space="preserve">learning </w:t>
      </w:r>
      <w:r w:rsidRPr="00D9641E" w:rsidR="005721FD">
        <w:t>network</w:t>
      </w:r>
      <w:r w:rsidRPr="00D9641E" w:rsidR="007F14CF">
        <w:t xml:space="preserve"> among the </w:t>
      </w:r>
      <w:r w:rsidRPr="00D9641E" w:rsidR="000F656F">
        <w:t xml:space="preserve">participating </w:t>
      </w:r>
      <w:r w:rsidRPr="00D9641E" w:rsidR="007F14CF">
        <w:t xml:space="preserve">sites. This </w:t>
      </w:r>
      <w:r w:rsidR="00937CC7">
        <w:t xml:space="preserve">cross-site </w:t>
      </w:r>
      <w:r w:rsidRPr="00D9641E" w:rsidR="007F14CF">
        <w:t xml:space="preserve">learning </w:t>
      </w:r>
      <w:r w:rsidRPr="00D9641E" w:rsidR="005721FD">
        <w:t>network</w:t>
      </w:r>
      <w:r w:rsidRPr="00D9641E" w:rsidR="007F14CF">
        <w:t xml:space="preserve"> will include support </w:t>
      </w:r>
      <w:r w:rsidRPr="00D9641E" w:rsidR="005721FD">
        <w:t xml:space="preserve">for individual sites </w:t>
      </w:r>
      <w:r w:rsidRPr="00D9641E" w:rsidR="007F14CF">
        <w:t xml:space="preserve">through </w:t>
      </w:r>
      <w:r w:rsidR="00937CC7">
        <w:t xml:space="preserve">collaborative discussions with other sites and </w:t>
      </w:r>
      <w:r w:rsidRPr="00D9641E" w:rsidR="007F14CF">
        <w:t>a</w:t>
      </w:r>
      <w:r w:rsidRPr="00D9641E" w:rsidR="000F656F">
        <w:t>ccess to a</w:t>
      </w:r>
      <w:r w:rsidRPr="00D9641E" w:rsidR="007F14CF">
        <w:t xml:space="preserve"> network of experts in administrative data and data</w:t>
      </w:r>
      <w:r w:rsidRPr="00D9641E" w:rsidR="008B02F4">
        <w:t>-</w:t>
      </w:r>
      <w:r w:rsidRPr="00D9641E" w:rsidR="00D7337A">
        <w:t xml:space="preserve">linking practices. </w:t>
      </w:r>
    </w:p>
    <w:p w:rsidR="000E2B91" w:rsidP="00D608B8" w:rsidRDefault="000E2B91" w14:paraId="029710B8" w14:textId="1798E04F">
      <w:pPr>
        <w:pStyle w:val="H4Number"/>
      </w:pPr>
      <w:bookmarkStart w:name="_Toc506287908" w:id="4"/>
      <w:bookmarkStart w:name="_Toc520712190" w:id="5"/>
      <w:r w:rsidRPr="00D9641E">
        <w:t>Legal or Administrative Requirements that Necessitate the Collection</w:t>
      </w:r>
      <w:bookmarkEnd w:id="4"/>
      <w:bookmarkEnd w:id="5"/>
      <w:r w:rsidRPr="00D9641E">
        <w:t xml:space="preserve"> </w:t>
      </w:r>
    </w:p>
    <w:p w:rsidR="00E047EF" w:rsidP="00D608B8" w:rsidRDefault="000E2B91" w14:paraId="7869169E" w14:textId="75A2CD3D">
      <w:pPr>
        <w:pStyle w:val="NormalSS"/>
      </w:pPr>
      <w:r w:rsidRPr="00D9641E">
        <w:t>There are no legal or administrative requirements that necessitate the collection. ACF is undertaking the collection at the discretion of the agency.</w:t>
      </w:r>
    </w:p>
    <w:p w:rsidR="00E047EF" w:rsidRDefault="00E047EF" w14:paraId="01A88B02" w14:textId="77777777">
      <w:pPr>
        <w:spacing w:after="160" w:line="259" w:lineRule="auto"/>
        <w:ind w:firstLine="0"/>
      </w:pPr>
      <w:r>
        <w:br w:type="page"/>
      </w:r>
    </w:p>
    <w:p w:rsidRPr="00D9641E" w:rsidR="000E2B91" w:rsidP="00D608B8" w:rsidRDefault="000E2B91" w14:paraId="17E75442" w14:textId="323DC80D">
      <w:pPr>
        <w:pStyle w:val="H3Alpha"/>
      </w:pPr>
      <w:bookmarkStart w:name="_Toc506287909" w:id="6"/>
      <w:bookmarkStart w:name="_Toc520712191" w:id="7"/>
      <w:r w:rsidRPr="00D9641E">
        <w:t>A2.</w:t>
      </w:r>
      <w:r w:rsidRPr="00D9641E" w:rsidR="0002064A">
        <w:tab/>
      </w:r>
      <w:r w:rsidRPr="00D9641E">
        <w:t>Purpose of Survey and Data Collection Procedures</w:t>
      </w:r>
      <w:bookmarkEnd w:id="6"/>
      <w:bookmarkEnd w:id="7"/>
    </w:p>
    <w:p w:rsidRPr="00D608B8" w:rsidR="00F40608" w:rsidP="00D608B8" w:rsidRDefault="000E2B91" w14:paraId="381DB429" w14:textId="4DC55CCC">
      <w:pPr>
        <w:pStyle w:val="H4Number"/>
      </w:pPr>
      <w:bookmarkStart w:name="_Toc506287910" w:id="8"/>
      <w:bookmarkStart w:name="_Toc520712192" w:id="9"/>
      <w:r w:rsidRPr="00D608B8">
        <w:t>Overview of Purpose and Approach</w:t>
      </w:r>
      <w:bookmarkEnd w:id="8"/>
      <w:bookmarkEnd w:id="9"/>
    </w:p>
    <w:p w:rsidR="00D2299C" w:rsidP="00D608B8" w:rsidRDefault="00F40608" w14:paraId="29A412D3" w14:textId="164788BA">
      <w:pPr>
        <w:pStyle w:val="NormalSS"/>
      </w:pPr>
      <w:r>
        <w:t xml:space="preserve">The information collected under this formative generic clearance will be used to help ACF make decisions about necessary supports </w:t>
      </w:r>
      <w:r w:rsidR="00D2299C">
        <w:t>to carry out ongoing, accurate, and timely surveillance of child maltreatment incidence and related risk and protective factors</w:t>
      </w:r>
      <w:r>
        <w:t>.</w:t>
      </w:r>
      <w:r w:rsidRPr="000E7AEF">
        <w:t xml:space="preserve"> </w:t>
      </w:r>
      <w:r>
        <w:t xml:space="preserve">The </w:t>
      </w:r>
      <w:r w:rsidR="00EA0407">
        <w:t>project team’s</w:t>
      </w:r>
      <w:r>
        <w:t xml:space="preserve"> plan </w:t>
      </w:r>
      <w:r w:rsidR="00EA0407">
        <w:t xml:space="preserve">is to </w:t>
      </w:r>
      <w:r>
        <w:t xml:space="preserve">conduct </w:t>
      </w:r>
      <w:r w:rsidR="00EA0407">
        <w:t>semi-structured</w:t>
      </w:r>
      <w:r>
        <w:t xml:space="preserve"> interviews</w:t>
      </w:r>
      <w:r w:rsidR="00EA0407">
        <w:t xml:space="preserve"> and </w:t>
      </w:r>
      <w:r w:rsidR="00AD7518">
        <w:t xml:space="preserve">administer </w:t>
      </w:r>
      <w:r w:rsidR="00784CB2">
        <w:t xml:space="preserve">a </w:t>
      </w:r>
      <w:r w:rsidR="00AD7518">
        <w:t>brief questionnaire</w:t>
      </w:r>
      <w:r>
        <w:t xml:space="preserve"> with </w:t>
      </w:r>
      <w:r w:rsidR="00AD7518">
        <w:t>key respondents</w:t>
      </w:r>
      <w:r>
        <w:t xml:space="preserve"> from </w:t>
      </w:r>
      <w:r w:rsidR="00A0417E">
        <w:t xml:space="preserve">the project’s </w:t>
      </w:r>
      <w:r>
        <w:t xml:space="preserve">six partnering </w:t>
      </w:r>
      <w:r w:rsidR="00AD7518">
        <w:t>sites. Additionally, the project team will gather and review documents from the</w:t>
      </w:r>
      <w:r w:rsidR="00E95727">
        <w:t>se</w:t>
      </w:r>
      <w:r w:rsidR="00AD7518">
        <w:t xml:space="preserve"> partnering sites </w:t>
      </w:r>
      <w:r w:rsidR="00E95727">
        <w:t>as well as take</w:t>
      </w:r>
      <w:r w:rsidR="00AD7518">
        <w:t xml:space="preserve"> notes</w:t>
      </w:r>
      <w:r w:rsidR="00E95727">
        <w:t xml:space="preserve"> and extract lessons learned</w:t>
      </w:r>
      <w:r w:rsidR="00AD7518">
        <w:t xml:space="preserve"> from site consultation and participation in the </w:t>
      </w:r>
      <w:r w:rsidR="00937CC7">
        <w:t xml:space="preserve">cross-site </w:t>
      </w:r>
      <w:r w:rsidR="00AD7518">
        <w:t xml:space="preserve">learning </w:t>
      </w:r>
      <w:r w:rsidR="00937CC7">
        <w:t>network</w:t>
      </w:r>
      <w:r w:rsidR="00AD7518">
        <w:t xml:space="preserve">. </w:t>
      </w:r>
    </w:p>
    <w:p w:rsidR="007255EC" w:rsidP="00D608B8" w:rsidRDefault="00E95727" w14:paraId="038D6FCF" w14:textId="342C1139">
      <w:pPr>
        <w:pStyle w:val="NormalSS"/>
        <w:rPr>
          <w:szCs w:val="24"/>
        </w:rPr>
      </w:pPr>
      <w:r>
        <w:t>Together the data gathering activities will inform ACF about</w:t>
      </w:r>
      <w:r w:rsidR="00CD6EF1">
        <w:t xml:space="preserve"> the practical feasibility of </w:t>
      </w:r>
      <w:r w:rsidR="00C4570A">
        <w:t>leveraging administrative</w:t>
      </w:r>
      <w:r w:rsidR="00CD6EF1">
        <w:t xml:space="preserve"> data linkages and/or innovative analys</w:t>
      </w:r>
      <w:r w:rsidR="00EA0407">
        <w:t>e</w:t>
      </w:r>
      <w:r w:rsidR="00CD6EF1">
        <w:t>s</w:t>
      </w:r>
      <w:r w:rsidR="00C506D7">
        <w:t xml:space="preserve"> to </w:t>
      </w:r>
      <w:r w:rsidR="00394532">
        <w:t xml:space="preserve">gain a better understanding of </w:t>
      </w:r>
      <w:r w:rsidR="00C506D7">
        <w:t>child maltreatment incidence and related risk</w:t>
      </w:r>
      <w:r w:rsidR="00394532">
        <w:t xml:space="preserve"> and protective factors. To illuminate the promising approaches and challenges within and across sites, the project team will assess the </w:t>
      </w:r>
      <w:r w:rsidRPr="00D9641E" w:rsidR="00CD6EF1">
        <w:t xml:space="preserve">sites’ data-linking </w:t>
      </w:r>
      <w:r w:rsidR="00CD6EF1">
        <w:t xml:space="preserve">methods and metrics, history and quality </w:t>
      </w:r>
      <w:r w:rsidR="00817A30">
        <w:t xml:space="preserve">of partnerships </w:t>
      </w:r>
      <w:r w:rsidR="00CD6EF1">
        <w:t>with agencies/organizations for accessing administrative data, activit</w:t>
      </w:r>
      <w:r w:rsidR="00AC777E">
        <w:t xml:space="preserve">ies to link and analyze data, </w:t>
      </w:r>
      <w:r w:rsidR="00CD6EF1">
        <w:t xml:space="preserve">organizational capacity, and potential costs where possible. </w:t>
      </w:r>
    </w:p>
    <w:p w:rsidRPr="00402A3F" w:rsidR="00D2299C" w:rsidP="00D608B8" w:rsidRDefault="00045B99" w14:paraId="494DBD5C" w14:textId="4389D012">
      <w:pPr>
        <w:pStyle w:val="NormalSS"/>
      </w:pPr>
      <w:r>
        <w:rPr>
          <w:szCs w:val="24"/>
        </w:rPr>
        <w:t>The</w:t>
      </w:r>
      <w:r w:rsidRPr="00605564" w:rsidR="007255EC">
        <w:rPr>
          <w:szCs w:val="24"/>
        </w:rPr>
        <w:t xml:space="preserve"> </w:t>
      </w:r>
      <w:r>
        <w:rPr>
          <w:szCs w:val="24"/>
        </w:rPr>
        <w:t>summary of</w:t>
      </w:r>
      <w:r w:rsidR="007255EC">
        <w:rPr>
          <w:szCs w:val="24"/>
        </w:rPr>
        <w:t xml:space="preserve"> findings from this data collection effort</w:t>
      </w:r>
      <w:r>
        <w:rPr>
          <w:szCs w:val="24"/>
        </w:rPr>
        <w:t xml:space="preserve"> will be included in memos to</w:t>
      </w:r>
      <w:r w:rsidRPr="00B66D14" w:rsidR="007255EC">
        <w:rPr>
          <w:szCs w:val="24"/>
        </w:rPr>
        <w:t xml:space="preserve"> inform </w:t>
      </w:r>
      <w:r>
        <w:rPr>
          <w:szCs w:val="24"/>
        </w:rPr>
        <w:t xml:space="preserve">ACF’s </w:t>
      </w:r>
      <w:r w:rsidRPr="00B66D14" w:rsidR="007255EC">
        <w:rPr>
          <w:szCs w:val="24"/>
        </w:rPr>
        <w:t xml:space="preserve">future research </w:t>
      </w:r>
      <w:r w:rsidR="002C5FA1">
        <w:rPr>
          <w:szCs w:val="24"/>
        </w:rPr>
        <w:t xml:space="preserve">and technical assistance </w:t>
      </w:r>
      <w:r w:rsidRPr="00B66D14" w:rsidR="007255EC">
        <w:rPr>
          <w:szCs w:val="24"/>
        </w:rPr>
        <w:t xml:space="preserve">planning relevant to </w:t>
      </w:r>
      <w:r w:rsidRPr="007F2578" w:rsidR="007255EC">
        <w:rPr>
          <w:szCs w:val="24"/>
        </w:rPr>
        <w:t>the antecedents and consequences of ch</w:t>
      </w:r>
      <w:bookmarkStart w:name="_GoBack" w:id="10"/>
      <w:bookmarkEnd w:id="10"/>
      <w:r w:rsidRPr="007F2578" w:rsidR="007255EC">
        <w:rPr>
          <w:szCs w:val="24"/>
        </w:rPr>
        <w:t>ild maltreatment, strategies for prevention of maltreatment, and service needs and service outcomes for children who come to the attention of child welfare.</w:t>
      </w:r>
      <w:r w:rsidR="007255EC">
        <w:rPr>
          <w:szCs w:val="24"/>
        </w:rPr>
        <w:t xml:space="preserve"> </w:t>
      </w:r>
      <w:r w:rsidR="007A71C1">
        <w:t>M</w:t>
      </w:r>
      <w:r w:rsidRPr="00D9641E">
        <w:t xml:space="preserve">emos will discuss the experiences, successes, and challenges each site encounters as it executes its plan to link and analyze administrative data, as well as the findings on child maltreatment or related risk and protective factors. </w:t>
      </w:r>
    </w:p>
    <w:p w:rsidRPr="00D608B8" w:rsidR="00C65EFB" w:rsidP="00D608B8" w:rsidRDefault="000E2B91" w14:paraId="33C27FC6" w14:textId="0CD11BA1">
      <w:pPr>
        <w:pStyle w:val="H4Number"/>
      </w:pPr>
      <w:bookmarkStart w:name="_Toc506287911" w:id="11"/>
      <w:bookmarkStart w:name="_Toc520712193" w:id="12"/>
      <w:r w:rsidRPr="00D608B8">
        <w:t>Research Questions</w:t>
      </w:r>
      <w:bookmarkEnd w:id="11"/>
      <w:bookmarkEnd w:id="12"/>
    </w:p>
    <w:p w:rsidR="0002064A" w:rsidP="00D608B8" w:rsidRDefault="0002064A" w14:paraId="4B8BA42D" w14:textId="70390DEE">
      <w:pPr>
        <w:pStyle w:val="NormalSS"/>
      </w:pPr>
      <w:r w:rsidRPr="00D9641E">
        <w:t xml:space="preserve">This information collection will explore the following research questions: </w:t>
      </w:r>
    </w:p>
    <w:p w:rsidR="0002064A" w:rsidP="00D608B8" w:rsidRDefault="0002064A" w14:paraId="524F6FD2" w14:textId="199D7DD8">
      <w:pPr>
        <w:pStyle w:val="NumberedBullet"/>
        <w:numPr>
          <w:ilvl w:val="0"/>
          <w:numId w:val="41"/>
        </w:numPr>
      </w:pPr>
      <w:r w:rsidRPr="00D9641E">
        <w:t xml:space="preserve">What are promising methods or practices, within and across the sites, for </w:t>
      </w:r>
      <w:r w:rsidR="009A7BC0">
        <w:t>using linked administrative data to inform</w:t>
      </w:r>
      <w:r w:rsidRPr="00D9641E">
        <w:t xml:space="preserve"> the incidence of child maltreatment and related risk? </w:t>
      </w:r>
    </w:p>
    <w:p w:rsidRPr="00D9641E" w:rsidR="0002064A" w:rsidP="00D608B8" w:rsidRDefault="0002064A" w14:paraId="4C81B23D" w14:textId="3062F1A1">
      <w:pPr>
        <w:pStyle w:val="NumberedBulletLastSS"/>
        <w:numPr>
          <w:ilvl w:val="0"/>
          <w:numId w:val="41"/>
        </w:numPr>
      </w:pPr>
      <w:r w:rsidRPr="00D9641E">
        <w:t xml:space="preserve">What contextual and organizational factors promote or impede enhancement </w:t>
      </w:r>
      <w:r w:rsidR="009A7BC0">
        <w:t xml:space="preserve">or scaling </w:t>
      </w:r>
      <w:r w:rsidRPr="00D9641E">
        <w:t xml:space="preserve">of existing data linkages? </w:t>
      </w:r>
    </w:p>
    <w:p w:rsidRPr="00D608B8" w:rsidR="00E85678" w:rsidP="00D608B8" w:rsidRDefault="000E2B91" w14:paraId="788EAAB2" w14:textId="4C63EE14">
      <w:pPr>
        <w:pStyle w:val="H4Number"/>
      </w:pPr>
      <w:bookmarkStart w:name="_Toc506287912" w:id="13"/>
      <w:bookmarkStart w:name="_Toc520712194" w:id="14"/>
      <w:r w:rsidRPr="00E85678">
        <w:t>Study Design</w:t>
      </w:r>
      <w:bookmarkEnd w:id="13"/>
      <w:bookmarkEnd w:id="14"/>
    </w:p>
    <w:p w:rsidRPr="009B283F" w:rsidR="00A62983" w:rsidP="00D608B8" w:rsidRDefault="00604FE8" w14:paraId="7B674DA4" w14:textId="4C742A2B">
      <w:pPr>
        <w:pStyle w:val="NormalSS"/>
        <w:rPr>
          <w:b/>
        </w:rPr>
      </w:pPr>
      <w:r w:rsidRPr="002A7609">
        <w:rPr>
          <w:rFonts w:eastAsia="Calibri"/>
        </w:rPr>
        <w:t>The</w:t>
      </w:r>
      <w:r w:rsidR="00A62983">
        <w:rPr>
          <w:rFonts w:eastAsia="Calibri"/>
        </w:rPr>
        <w:t xml:space="preserve"> project team anticipates conducting </w:t>
      </w:r>
      <w:r w:rsidR="00784CB2">
        <w:rPr>
          <w:rFonts w:eastAsia="Calibri"/>
        </w:rPr>
        <w:t>three</w:t>
      </w:r>
      <w:r w:rsidRPr="002A7609">
        <w:rPr>
          <w:rFonts w:eastAsia="Calibri"/>
        </w:rPr>
        <w:t xml:space="preserve"> data collection</w:t>
      </w:r>
      <w:r>
        <w:rPr>
          <w:rFonts w:eastAsia="Calibri"/>
        </w:rPr>
        <w:t xml:space="preserve"> tasks</w:t>
      </w:r>
      <w:r w:rsidRPr="002A7609">
        <w:rPr>
          <w:rFonts w:eastAsia="Calibri"/>
        </w:rPr>
        <w:t xml:space="preserve">: </w:t>
      </w:r>
      <w:r>
        <w:rPr>
          <w:rFonts w:eastAsia="Calibri"/>
        </w:rPr>
        <w:t xml:space="preserve">semi-structured interviews with key informants from each of the six partnering sites; </w:t>
      </w:r>
      <w:r>
        <w:t xml:space="preserve">a brief </w:t>
      </w:r>
      <w:r w:rsidR="004D4701">
        <w:t xml:space="preserve">questionnaire gathering information on </w:t>
      </w:r>
      <w:r w:rsidRPr="00D9641E" w:rsidR="004D4701">
        <w:t>the personnel and non-personnel resources sites use in completing their projects</w:t>
      </w:r>
      <w:r w:rsidR="00B121E1">
        <w:t>,</w:t>
      </w:r>
      <w:r w:rsidR="004D4701">
        <w:t xml:space="preserve"> administered quarterly; and document review</w:t>
      </w:r>
      <w:r w:rsidR="00505F0C">
        <w:t>.</w:t>
      </w:r>
      <w:r w:rsidR="00F87312">
        <w:t xml:space="preserve"> The document review does not impose any burden. </w:t>
      </w:r>
      <w:r w:rsidRPr="009B283F" w:rsidR="00BE02B9">
        <w:rPr>
          <w:b/>
        </w:rPr>
        <w:t xml:space="preserve"> </w:t>
      </w:r>
    </w:p>
    <w:p w:rsidR="00BE02B9" w:rsidP="00D608B8" w:rsidRDefault="00446BD6" w14:paraId="3C9F2BEB" w14:textId="1455E40C">
      <w:pPr>
        <w:pStyle w:val="NormalSS"/>
      </w:pPr>
      <w:r>
        <w:t>During site consultations</w:t>
      </w:r>
      <w:r w:rsidR="001E30D6">
        <w:t xml:space="preserve"> and document review</w:t>
      </w:r>
      <w:r>
        <w:t>, t</w:t>
      </w:r>
      <w:r w:rsidRPr="00A62983" w:rsidR="00A62983">
        <w:t xml:space="preserve">he project team will </w:t>
      </w:r>
      <w:r>
        <w:t>discuss potential</w:t>
      </w:r>
      <w:r w:rsidRPr="00A62983" w:rsidR="00A62983">
        <w:t xml:space="preserve"> respondents for the </w:t>
      </w:r>
      <w:r w:rsidR="00D51D64">
        <w:t xml:space="preserve">key informant </w:t>
      </w:r>
      <w:r w:rsidRPr="00A62983" w:rsidR="00A62983">
        <w:t xml:space="preserve">semi-structured interviews and questionnaire. </w:t>
      </w:r>
      <w:r>
        <w:t>Site consultations</w:t>
      </w:r>
      <w:r w:rsidR="005B3978">
        <w:t xml:space="preserve"> </w:t>
      </w:r>
      <w:r w:rsidRPr="00A62983" w:rsidR="00A62983">
        <w:t xml:space="preserve">will </w:t>
      </w:r>
      <w:r w:rsidR="009A15C3">
        <w:t>provide</w:t>
      </w:r>
      <w:r w:rsidRPr="00A62983" w:rsidR="009A15C3">
        <w:t xml:space="preserve"> </w:t>
      </w:r>
      <w:r w:rsidRPr="00A62983" w:rsidR="00A62983">
        <w:t xml:space="preserve">an overview of the topics to be covered in data collection activities (Attachment </w:t>
      </w:r>
      <w:r w:rsidR="001345D4">
        <w:t>2</w:t>
      </w:r>
      <w:r w:rsidRPr="00A62983" w:rsidR="00A62983">
        <w:t xml:space="preserve">). </w:t>
      </w:r>
      <w:r w:rsidR="00A62983">
        <w:t>T</w:t>
      </w:r>
      <w:r w:rsidRPr="00A62983" w:rsidR="00A62983">
        <w:t xml:space="preserve">he project team will </w:t>
      </w:r>
      <w:r w:rsidR="00A62983">
        <w:t>schedule two rounds of semi-structured</w:t>
      </w:r>
      <w:r w:rsidRPr="00A62983" w:rsidR="00A62983">
        <w:t xml:space="preserve"> interviews with respondents using an email </w:t>
      </w:r>
      <w:r w:rsidRPr="00A62983" w:rsidR="005B3978">
        <w:t xml:space="preserve">(Attachment </w:t>
      </w:r>
      <w:r w:rsidR="005B3978">
        <w:t>1</w:t>
      </w:r>
      <w:r w:rsidRPr="00A62983" w:rsidR="005B3978">
        <w:t>)</w:t>
      </w:r>
      <w:r w:rsidR="005B3978">
        <w:t xml:space="preserve"> </w:t>
      </w:r>
      <w:r w:rsidRPr="00A62983" w:rsidR="00A62983">
        <w:t>describing the interview purpose and offering times for a meeting</w:t>
      </w:r>
      <w:r w:rsidR="00A0195D">
        <w:t xml:space="preserve"> </w:t>
      </w:r>
      <w:r w:rsidR="005B3978">
        <w:t>and requesting completion of a questionnaire on personnel and non-personnel resources</w:t>
      </w:r>
      <w:r w:rsidRPr="00A62983" w:rsidR="00A62983">
        <w:t xml:space="preserve">. The email will include a project description (Attachment </w:t>
      </w:r>
      <w:r w:rsidR="001345D4">
        <w:t>3</w:t>
      </w:r>
      <w:r w:rsidRPr="00A62983" w:rsidR="00A62983">
        <w:t>).</w:t>
      </w:r>
      <w:r w:rsidR="00BE02B9">
        <w:t xml:space="preserve"> </w:t>
      </w:r>
    </w:p>
    <w:p w:rsidRPr="003E28C8" w:rsidR="005B3978" w:rsidP="005B3978" w:rsidRDefault="005B3978" w14:paraId="6E052E15" w14:textId="77777777">
      <w:pPr>
        <w:pStyle w:val="H4Number"/>
      </w:pPr>
      <w:r w:rsidRPr="003E28C8">
        <w:t>Universe of Data Collection Efforts</w:t>
      </w:r>
    </w:p>
    <w:p w:rsidR="00A62983" w:rsidP="00D608B8" w:rsidRDefault="00BE02B9" w14:paraId="7B7579B2" w14:textId="22F99D5A">
      <w:pPr>
        <w:pStyle w:val="NormalSS"/>
        <w:rPr>
          <w:rFonts w:eastAsia="Calibri"/>
        </w:rPr>
      </w:pPr>
      <w:r>
        <w:t xml:space="preserve">These are the descriptions of the </w:t>
      </w:r>
      <w:r w:rsidR="00784CB2">
        <w:t>three</w:t>
      </w:r>
      <w:r>
        <w:t xml:space="preserve"> data collection tasks:</w:t>
      </w:r>
    </w:p>
    <w:p w:rsidRPr="00D9641E" w:rsidR="00540E51" w:rsidP="003E28C8" w:rsidRDefault="00467C90" w14:paraId="12F8DBA1" w14:textId="133468BC">
      <w:pPr>
        <w:pStyle w:val="Bullet"/>
      </w:pPr>
      <w:r w:rsidRPr="003E28C8">
        <w:rPr>
          <w:b/>
        </w:rPr>
        <w:t xml:space="preserve">Key Informant </w:t>
      </w:r>
      <w:r w:rsidRPr="003E28C8" w:rsidR="00A62983">
        <w:rPr>
          <w:b/>
        </w:rPr>
        <w:t>Semi-Structured Interviews</w:t>
      </w:r>
      <w:r w:rsidR="005B3978">
        <w:rPr>
          <w:b/>
        </w:rPr>
        <w:t xml:space="preserve"> (Appendix A)</w:t>
      </w:r>
      <w:r w:rsidRPr="003E28C8" w:rsidR="00A62983">
        <w:rPr>
          <w:b/>
        </w:rPr>
        <w:t xml:space="preserve">. </w:t>
      </w:r>
      <w:r w:rsidR="00842495">
        <w:t>The project team anticipat</w:t>
      </w:r>
      <w:r w:rsidR="00BD78F7">
        <w:t xml:space="preserve">es conducting a semi-structured interview with </w:t>
      </w:r>
      <w:r w:rsidR="00AF48BA">
        <w:t>5</w:t>
      </w:r>
      <w:r w:rsidR="00BD78F7">
        <w:t xml:space="preserve"> or fewer individuals</w:t>
      </w:r>
      <w:r w:rsidR="00604FE8">
        <w:t xml:space="preserve"> from each of the partnering six sites</w:t>
      </w:r>
      <w:r w:rsidR="00BD78F7">
        <w:t xml:space="preserve">, including site </w:t>
      </w:r>
      <w:r w:rsidR="000D0EDA">
        <w:t xml:space="preserve">liaisons </w:t>
      </w:r>
      <w:r w:rsidR="0046077C">
        <w:t>or principal investigators;</w:t>
      </w:r>
      <w:r w:rsidR="00BD78F7">
        <w:t xml:space="preserve"> </w:t>
      </w:r>
      <w:r w:rsidRPr="00D9641E" w:rsidR="00BD78F7">
        <w:t xml:space="preserve">administrators, directors, or managers at agencies </w:t>
      </w:r>
      <w:r w:rsidR="0046077C">
        <w:t xml:space="preserve">or organizations </w:t>
      </w:r>
      <w:r w:rsidRPr="00D9641E" w:rsidR="00BD78F7">
        <w:t xml:space="preserve">that provide administrative data to the site; information technology or data managers; research staff; and legal staff. </w:t>
      </w:r>
      <w:r w:rsidR="005B11DD">
        <w:t xml:space="preserve">As mentioned above, </w:t>
      </w:r>
      <w:r w:rsidR="00AF48BA">
        <w:t>site consultations</w:t>
      </w:r>
      <w:r w:rsidR="001E30D6">
        <w:t xml:space="preserve"> and document review</w:t>
      </w:r>
      <w:r w:rsidR="005B11DD">
        <w:t xml:space="preserve"> will help us identify the respondents for the semi-structured interviews. </w:t>
      </w:r>
      <w:r w:rsidR="00604FE8">
        <w:t>The semi-structure</w:t>
      </w:r>
      <w:r w:rsidR="007C7769">
        <w:t>d</w:t>
      </w:r>
      <w:r w:rsidR="00604FE8">
        <w:t xml:space="preserve"> interviews will capture</w:t>
      </w:r>
      <w:r>
        <w:t>,</w:t>
      </w:r>
      <w:r w:rsidR="006A1B26">
        <w:t xml:space="preserve"> </w:t>
      </w:r>
      <w:r w:rsidR="005F42B4">
        <w:t>for each site</w:t>
      </w:r>
      <w:r>
        <w:t>,</w:t>
      </w:r>
      <w:r w:rsidR="005F42B4">
        <w:t xml:space="preserve"> </w:t>
      </w:r>
      <w:r w:rsidR="006A1B26">
        <w:t xml:space="preserve">information about </w:t>
      </w:r>
      <w:r w:rsidR="0046077C">
        <w:t xml:space="preserve">the </w:t>
      </w:r>
      <w:r w:rsidR="005F42B4">
        <w:t xml:space="preserve">child welfare policy </w:t>
      </w:r>
      <w:r w:rsidR="00604038">
        <w:t xml:space="preserve">context; </w:t>
      </w:r>
      <w:r w:rsidR="005F42B4">
        <w:t xml:space="preserve">the capacity of participating organizations and quality of partnerships; the activities sites undertake to link and analyze administrative data; and </w:t>
      </w:r>
      <w:r w:rsidRPr="009D568F" w:rsidR="006A1B26">
        <w:rPr>
          <w:szCs w:val="24"/>
        </w:rPr>
        <w:t xml:space="preserve">factors that promote or impede the </w:t>
      </w:r>
      <w:r w:rsidR="006A1B26">
        <w:rPr>
          <w:szCs w:val="24"/>
        </w:rPr>
        <w:t>enhancement and scaling</w:t>
      </w:r>
      <w:r w:rsidRPr="009D568F" w:rsidR="006A1B26">
        <w:rPr>
          <w:szCs w:val="24"/>
        </w:rPr>
        <w:t xml:space="preserve"> of administrative data </w:t>
      </w:r>
      <w:r w:rsidR="006A1B26">
        <w:rPr>
          <w:szCs w:val="24"/>
        </w:rPr>
        <w:t xml:space="preserve">linking </w:t>
      </w:r>
      <w:r w:rsidRPr="009D568F" w:rsidR="006A1B26">
        <w:rPr>
          <w:szCs w:val="24"/>
        </w:rPr>
        <w:t>related to child maltreatment.</w:t>
      </w:r>
      <w:r w:rsidR="00604FE8">
        <w:t xml:space="preserve"> </w:t>
      </w:r>
      <w:r w:rsidRPr="00D9641E" w:rsidR="00BB4BE3">
        <w:t xml:space="preserve">The </w:t>
      </w:r>
      <w:r w:rsidR="004A7495">
        <w:t xml:space="preserve">project </w:t>
      </w:r>
      <w:r w:rsidRPr="00D9641E" w:rsidR="00BB4BE3">
        <w:t xml:space="preserve">team will work with </w:t>
      </w:r>
      <w:r w:rsidR="004A7495">
        <w:t xml:space="preserve">their </w:t>
      </w:r>
      <w:r w:rsidRPr="00D9641E" w:rsidR="00BB4BE3">
        <w:t xml:space="preserve">site liaisons to coordinate </w:t>
      </w:r>
      <w:r w:rsidRPr="00D9641E" w:rsidR="00FE1AD5">
        <w:t xml:space="preserve">the </w:t>
      </w:r>
      <w:r w:rsidRPr="00D9641E" w:rsidR="00BB4BE3">
        <w:t xml:space="preserve">administration of </w:t>
      </w:r>
      <w:r w:rsidRPr="00D9641E" w:rsidR="009A5D98">
        <w:t xml:space="preserve">the semi-structured </w:t>
      </w:r>
      <w:r w:rsidRPr="00D9641E" w:rsidR="00BB4BE3">
        <w:t xml:space="preserve">telephone interviews </w:t>
      </w:r>
      <w:r w:rsidRPr="00D9641E" w:rsidR="005656AE">
        <w:t xml:space="preserve">with key informants </w:t>
      </w:r>
      <w:r w:rsidRPr="00D9641E" w:rsidR="00D42437">
        <w:t>and questionnaire</w:t>
      </w:r>
      <w:r w:rsidR="00951B76">
        <w:t xml:space="preserve"> in each site</w:t>
      </w:r>
      <w:r w:rsidRPr="00D9641E" w:rsidR="00BB4BE3">
        <w:t xml:space="preserve">. </w:t>
      </w:r>
      <w:r w:rsidRPr="00D9641E" w:rsidR="0046629C">
        <w:t xml:space="preserve">The specific positions of </w:t>
      </w:r>
      <w:r w:rsidRPr="00D9641E" w:rsidR="00B37DD2">
        <w:t>respondents</w:t>
      </w:r>
      <w:r w:rsidRPr="00D9641E" w:rsidR="0046629C">
        <w:t xml:space="preserve"> </w:t>
      </w:r>
      <w:r w:rsidRPr="00D9641E" w:rsidR="009A5D98">
        <w:t xml:space="preserve">for the interviews </w:t>
      </w:r>
      <w:r w:rsidRPr="00D9641E" w:rsidR="0046629C">
        <w:t>are likely to differ among sites depending on the characteristics of participating entities</w:t>
      </w:r>
      <w:r w:rsidR="00E55BF9">
        <w:t>. See Supporting Statement B for additional information about expected respondents</w:t>
      </w:r>
      <w:r w:rsidRPr="00D9641E" w:rsidR="0046629C">
        <w:t xml:space="preserve">. </w:t>
      </w:r>
      <w:r w:rsidRPr="00D9641E" w:rsidR="00B37DD2">
        <w:t xml:space="preserve">The </w:t>
      </w:r>
      <w:r w:rsidR="000D10AD">
        <w:t xml:space="preserve">project </w:t>
      </w:r>
      <w:r w:rsidRPr="00D9641E" w:rsidR="00B37DD2">
        <w:t>team</w:t>
      </w:r>
      <w:r w:rsidRPr="00D9641E" w:rsidR="0046629C">
        <w:t xml:space="preserve"> will seek to identify people who fulfill similar roles across sites while tailoring the respondent group to </w:t>
      </w:r>
      <w:r w:rsidRPr="00D9641E" w:rsidR="00AB59D6">
        <w:t>each site’s</w:t>
      </w:r>
      <w:r w:rsidRPr="00D9641E" w:rsidR="0046629C">
        <w:t xml:space="preserve"> organizational arrangements and plan. </w:t>
      </w:r>
      <w:r w:rsidRPr="00D9641E" w:rsidR="00540E51">
        <w:t xml:space="preserve">The protocol </w:t>
      </w:r>
      <w:r w:rsidR="00604FE8">
        <w:t>for the</w:t>
      </w:r>
      <w:r>
        <w:t xml:space="preserve"> key informant</w:t>
      </w:r>
      <w:r w:rsidR="00604FE8">
        <w:t xml:space="preserve"> semi-structured interviews (Appendix A) </w:t>
      </w:r>
      <w:r w:rsidRPr="00D9641E" w:rsidR="00540E51">
        <w:t xml:space="preserve">will not be administered in its entirety in each interview. Rather, in each </w:t>
      </w:r>
      <w:r w:rsidR="00A62983">
        <w:t xml:space="preserve">of the two </w:t>
      </w:r>
      <w:r w:rsidRPr="00D9641E" w:rsidR="00540E51">
        <w:t>round</w:t>
      </w:r>
      <w:r w:rsidR="00A62983">
        <w:t xml:space="preserve">s </w:t>
      </w:r>
      <w:r w:rsidRPr="00D9641E" w:rsidR="00540E51">
        <w:t xml:space="preserve">of interviews, the </w:t>
      </w:r>
      <w:r w:rsidR="000D10AD">
        <w:t>project</w:t>
      </w:r>
      <w:r w:rsidRPr="00D9641E" w:rsidR="000D10AD">
        <w:t xml:space="preserve"> </w:t>
      </w:r>
      <w:r w:rsidRPr="00D9641E" w:rsidR="00540E51">
        <w:t xml:space="preserve">team will select and ask questions that are relevant to each respondent and the </w:t>
      </w:r>
      <w:r w:rsidRPr="00D9641E" w:rsidR="00FD4687">
        <w:t xml:space="preserve">current implementation of the site’s </w:t>
      </w:r>
      <w:r w:rsidR="00B82179">
        <w:t xml:space="preserve">project </w:t>
      </w:r>
      <w:r w:rsidRPr="00D9641E" w:rsidR="00FD4687">
        <w:t>plan</w:t>
      </w:r>
      <w:r w:rsidRPr="00D9641E" w:rsidR="00540E51">
        <w:t>.</w:t>
      </w:r>
      <w:r w:rsidR="00A62983">
        <w:t xml:space="preserve"> </w:t>
      </w:r>
      <w:r w:rsidRPr="00A62983" w:rsidR="00A62983">
        <w:t xml:space="preserve">The first round of semi-structured interviews </w:t>
      </w:r>
      <w:r w:rsidR="005B3978">
        <w:t>is expected</w:t>
      </w:r>
      <w:r w:rsidRPr="00A62983" w:rsidR="005B3978">
        <w:t xml:space="preserve"> </w:t>
      </w:r>
      <w:r w:rsidRPr="00A62983" w:rsidR="00A62983">
        <w:t xml:space="preserve">begin in the first quarter of 2019 </w:t>
      </w:r>
      <w:r w:rsidR="005B3978">
        <w:t xml:space="preserve">(pending OMB approval) </w:t>
      </w:r>
      <w:r w:rsidRPr="00A62983" w:rsidR="00A62983">
        <w:t>and the second round of semi-structured interview will begin a year later in 2020. For the second round of semi-structured interviews, the project team will select and ask questions from the protocol based on the respondent’s role in the project and the site’s progress in completing its plan.</w:t>
      </w:r>
    </w:p>
    <w:p w:rsidRPr="00D9641E" w:rsidR="00D64393" w:rsidP="003E28C8" w:rsidRDefault="00D64393" w14:paraId="28BDCD4D" w14:textId="3AC6EBC5">
      <w:pPr>
        <w:pStyle w:val="Bullet"/>
      </w:pPr>
      <w:r w:rsidRPr="00D64393">
        <w:rPr>
          <w:b/>
        </w:rPr>
        <w:t xml:space="preserve">Questionnaire on </w:t>
      </w:r>
      <w:r>
        <w:rPr>
          <w:b/>
        </w:rPr>
        <w:t>Personnel and Non-Personnel Resources</w:t>
      </w:r>
      <w:r w:rsidR="005B3978">
        <w:rPr>
          <w:b/>
        </w:rPr>
        <w:t xml:space="preserve"> (Appendix B)</w:t>
      </w:r>
      <w:r w:rsidRPr="00D64393">
        <w:rPr>
          <w:b/>
        </w:rPr>
        <w:t>.</w:t>
      </w:r>
      <w:r w:rsidRPr="006C11A9" w:rsidR="006C11A9">
        <w:t xml:space="preserve"> </w:t>
      </w:r>
      <w:r w:rsidR="005C17B3">
        <w:t xml:space="preserve">This questionnaire  requests information about the amount of time that staff from participating agencies and organizations spend on the CMI Data Linkages project and the value of goods or services that sites purchase to implement their projects (for example, expenses related to information technology or fees for data access or Institutional Review Board approval). </w:t>
      </w:r>
      <w:r w:rsidR="009B140E">
        <w:t>T</w:t>
      </w:r>
      <w:r w:rsidRPr="006C11A9" w:rsidR="006C11A9">
        <w:t>he respondent will be the site l</w:t>
      </w:r>
      <w:r w:rsidR="000D0EDA">
        <w:t>iaisons</w:t>
      </w:r>
      <w:r w:rsidRPr="006C11A9" w:rsidR="006C11A9">
        <w:t xml:space="preserve"> or another individual with the most knowledge about the resources each site is using to implement its plan.</w:t>
      </w:r>
      <w:r w:rsidR="006C11A9">
        <w:t xml:space="preserve"> </w:t>
      </w:r>
      <w:r w:rsidRPr="005F42B4" w:rsidR="005F42B4">
        <w:t xml:space="preserve">The project team will seek a respondent in each site who is well positioned to respond given his or her role. </w:t>
      </w:r>
      <w:r w:rsidRPr="006C11A9" w:rsidR="006C11A9">
        <w:t>The questionnaire will be administered once per quarter from the first quarter of 2019 through the second quarter of 2020.</w:t>
      </w:r>
      <w:r w:rsidR="00B55A4E">
        <w:t xml:space="preserve"> </w:t>
      </w:r>
    </w:p>
    <w:p w:rsidR="00903BCB" w:rsidP="003E28C8" w:rsidRDefault="00A62983" w14:paraId="0453BA98" w14:textId="26FBEAF0">
      <w:pPr>
        <w:pStyle w:val="BulletLastSS"/>
      </w:pPr>
      <w:r w:rsidRPr="00903BCB">
        <w:rPr>
          <w:b/>
        </w:rPr>
        <w:t>Document Review.</w:t>
      </w:r>
      <w:r>
        <w:t xml:space="preserve"> </w:t>
      </w:r>
      <w:r w:rsidR="00505F0C">
        <w:t xml:space="preserve">The </w:t>
      </w:r>
      <w:r w:rsidR="00CE10EB">
        <w:t>project</w:t>
      </w:r>
      <w:r w:rsidRPr="00D9641E" w:rsidR="00CE10EB">
        <w:t xml:space="preserve"> </w:t>
      </w:r>
      <w:r w:rsidRPr="00D9641E" w:rsidR="00034E80">
        <w:t xml:space="preserve">team </w:t>
      </w:r>
      <w:r w:rsidR="00505F0C">
        <w:t>will also review</w:t>
      </w:r>
      <w:r w:rsidRPr="00D9641E" w:rsidR="00034E80">
        <w:t xml:space="preserve"> site documents </w:t>
      </w:r>
      <w:r w:rsidRPr="00D9641E" w:rsidR="00B37DD2">
        <w:t xml:space="preserve">including </w:t>
      </w:r>
      <w:r w:rsidRPr="002760CE" w:rsidR="002760CE">
        <w:t>project plans, interim report memos, final report memos, data sharing agreements; memoranda of understanding; descriptions of administrative data sets and data dictionaries; summaries of approaches to and results of data linkage; budget and expenditure summaries; summaries of findings; notes from site consultations; and products from cross-site learning network activities.</w:t>
      </w:r>
      <w:r w:rsidR="005B3978">
        <w:t xml:space="preserve"> This activity does not impose any burden on study participants. </w:t>
      </w:r>
    </w:p>
    <w:p w:rsidRPr="00D9641E" w:rsidR="000E2B91" w:rsidP="003E28C8" w:rsidRDefault="000E2B91" w14:paraId="2906F548" w14:textId="26CEBEE3">
      <w:pPr>
        <w:pStyle w:val="H3Alpha"/>
      </w:pPr>
      <w:bookmarkStart w:name="_Toc506287914" w:id="15"/>
      <w:bookmarkStart w:name="_Toc520712196" w:id="16"/>
      <w:r w:rsidRPr="00D9641E">
        <w:t>A3.</w:t>
      </w:r>
      <w:r w:rsidRPr="00D9641E" w:rsidR="0002064A">
        <w:tab/>
      </w:r>
      <w:r w:rsidRPr="00D9641E">
        <w:t>Improved Information Technology to Reduce Burden</w:t>
      </w:r>
      <w:bookmarkEnd w:id="15"/>
      <w:bookmarkEnd w:id="16"/>
    </w:p>
    <w:p w:rsidRPr="00D9641E" w:rsidR="000E2B91" w:rsidP="003E28C8" w:rsidRDefault="000E2B91" w14:paraId="0AFCA081" w14:textId="7BAA1F86">
      <w:pPr>
        <w:pStyle w:val="NormalSS"/>
      </w:pPr>
      <w:r w:rsidRPr="00D9641E">
        <w:t xml:space="preserve">The information </w:t>
      </w:r>
      <w:r w:rsidRPr="00D9641E" w:rsidR="000D0B87">
        <w:t xml:space="preserve">that is the subject of </w:t>
      </w:r>
      <w:r w:rsidRPr="00D9641E">
        <w:t xml:space="preserve">this </w:t>
      </w:r>
      <w:r w:rsidR="00E2004F">
        <w:t>Generic Information Collection (</w:t>
      </w:r>
      <w:r w:rsidRPr="00D9641E" w:rsidR="00E01E19">
        <w:t>GenIC</w:t>
      </w:r>
      <w:r w:rsidR="00E2004F">
        <w:t>)</w:t>
      </w:r>
      <w:r w:rsidRPr="00D9641E">
        <w:t>, collected through semi</w:t>
      </w:r>
      <w:r w:rsidRPr="00D9641E" w:rsidR="00064ACA">
        <w:t>-</w:t>
      </w:r>
      <w:r w:rsidRPr="00D9641E">
        <w:t>structur</w:t>
      </w:r>
      <w:r w:rsidRPr="00D9641E" w:rsidR="005952EB">
        <w:t xml:space="preserve">ed </w:t>
      </w:r>
      <w:r w:rsidR="00A11717">
        <w:t xml:space="preserve">interviews </w:t>
      </w:r>
      <w:r w:rsidR="00165353">
        <w:t xml:space="preserve">and </w:t>
      </w:r>
      <w:r w:rsidR="00A11717">
        <w:t xml:space="preserve">a </w:t>
      </w:r>
      <w:r w:rsidR="00165353">
        <w:t>questionnaire</w:t>
      </w:r>
      <w:r w:rsidRPr="00D9641E">
        <w:t xml:space="preserve">, </w:t>
      </w:r>
      <w:r w:rsidR="008C3CCD">
        <w:t xml:space="preserve">provides opportunities to use information technology. </w:t>
      </w:r>
      <w:r w:rsidRPr="00D9641E">
        <w:t xml:space="preserve"> Telephone conversations offer the best opportunity to tailor interviews to the specific </w:t>
      </w:r>
      <w:r w:rsidRPr="00D9641E" w:rsidR="005952EB">
        <w:t>site</w:t>
      </w:r>
      <w:r w:rsidRPr="00D9641E">
        <w:t xml:space="preserve"> with the least imposed burden on the </w:t>
      </w:r>
      <w:r w:rsidRPr="00D9641E" w:rsidR="005952EB">
        <w:t>site</w:t>
      </w:r>
      <w:r w:rsidRPr="00D9641E">
        <w:t xml:space="preserve"> (or partner).</w:t>
      </w:r>
      <w:r w:rsidRPr="00D9641E" w:rsidR="007D3060">
        <w:t xml:space="preserve"> </w:t>
      </w:r>
      <w:r w:rsidRPr="008C3CCD" w:rsidR="008C3CCD">
        <w:t xml:space="preserve">We will </w:t>
      </w:r>
      <w:r w:rsidR="008C3CCD">
        <w:t xml:space="preserve">also </w:t>
      </w:r>
      <w:r w:rsidRPr="008C3CCD" w:rsidR="008C3CCD">
        <w:t>audio record the semi-structured interviews to reduce burden</w:t>
      </w:r>
      <w:r w:rsidR="008C3CCD">
        <w:t>.</w:t>
      </w:r>
      <w:r w:rsidRPr="008C3CCD" w:rsidR="008C3CCD">
        <w:t xml:space="preserve"> </w:t>
      </w:r>
      <w:r w:rsidR="0072023D">
        <w:t xml:space="preserve">The questionnaire </w:t>
      </w:r>
      <w:r w:rsidR="00A11717">
        <w:t>will be</w:t>
      </w:r>
      <w:r w:rsidRPr="00D9641E" w:rsidR="007D3060">
        <w:t xml:space="preserve"> </w:t>
      </w:r>
      <w:r w:rsidR="0009263F">
        <w:t xml:space="preserve">emailed to respondents, </w:t>
      </w:r>
      <w:r w:rsidRPr="00D9641E" w:rsidR="007D3060">
        <w:t xml:space="preserve">given </w:t>
      </w:r>
      <w:r w:rsidR="0072023D">
        <w:t>its</w:t>
      </w:r>
      <w:r w:rsidRPr="00D9641E" w:rsidR="0072023D">
        <w:t xml:space="preserve"> </w:t>
      </w:r>
      <w:r w:rsidRPr="00D9641E" w:rsidR="007D3060">
        <w:t xml:space="preserve">brevity and </w:t>
      </w:r>
      <w:r w:rsidRPr="00D9641E" w:rsidR="00417B42">
        <w:t>the small number of respondents.</w:t>
      </w:r>
      <w:r w:rsidR="0009263F">
        <w:t xml:space="preserve"> Respondents can either print the questionnaire, complete it on paper, and email a scanned copy of the completed questionnaire back to the project team, or they can complete an electronic copy and email the file back to the project team.</w:t>
      </w:r>
    </w:p>
    <w:p w:rsidRPr="00D9641E" w:rsidR="000E2B91" w:rsidP="003E28C8" w:rsidRDefault="000E2B91" w14:paraId="1A4DE06B" w14:textId="72BDB5B1">
      <w:pPr>
        <w:pStyle w:val="H3Alpha"/>
      </w:pPr>
      <w:bookmarkStart w:name="_Toc506287915" w:id="17"/>
      <w:bookmarkStart w:name="_Toc520712197" w:id="18"/>
      <w:r w:rsidRPr="00D9641E">
        <w:t>A4.</w:t>
      </w:r>
      <w:r w:rsidRPr="00D9641E" w:rsidR="0002064A">
        <w:tab/>
      </w:r>
      <w:r w:rsidRPr="00D9641E">
        <w:t>Efforts to Identify Duplication</w:t>
      </w:r>
      <w:bookmarkEnd w:id="17"/>
      <w:bookmarkEnd w:id="18"/>
    </w:p>
    <w:p w:rsidRPr="00D9641E" w:rsidR="00882C7C" w:rsidP="003E28C8" w:rsidRDefault="000E2B91" w14:paraId="291474C9" w14:textId="4E8F6A6D">
      <w:pPr>
        <w:pStyle w:val="NormalSS"/>
      </w:pPr>
      <w:r w:rsidRPr="00D9641E">
        <w:t xml:space="preserve">For this </w:t>
      </w:r>
      <w:r w:rsidRPr="00D9641E" w:rsidR="00E01E19">
        <w:t>GenIC</w:t>
      </w:r>
      <w:r w:rsidRPr="00D9641E">
        <w:t xml:space="preserve">, the </w:t>
      </w:r>
      <w:r w:rsidR="00A62E77">
        <w:t>project team</w:t>
      </w:r>
      <w:r w:rsidRPr="00D9641E">
        <w:t xml:space="preserve"> will not collect information from </w:t>
      </w:r>
      <w:r w:rsidRPr="00D9641E" w:rsidR="00553EE8">
        <w:t>sites</w:t>
      </w:r>
      <w:r w:rsidRPr="00D9641E">
        <w:t xml:space="preserve"> until </w:t>
      </w:r>
      <w:r w:rsidRPr="00D9641E" w:rsidR="00A56DB1">
        <w:t>it</w:t>
      </w:r>
      <w:r w:rsidRPr="00D9641E">
        <w:t xml:space="preserve"> thorough</w:t>
      </w:r>
      <w:r w:rsidRPr="00D9641E" w:rsidR="00A56DB1">
        <w:t>ly</w:t>
      </w:r>
      <w:r w:rsidRPr="00D9641E">
        <w:t xml:space="preserve"> review</w:t>
      </w:r>
      <w:r w:rsidRPr="00D9641E" w:rsidR="00A56DB1">
        <w:t>s</w:t>
      </w:r>
      <w:r w:rsidRPr="00D9641E">
        <w:t xml:space="preserve"> the </w:t>
      </w:r>
      <w:r w:rsidRPr="00D9641E" w:rsidR="00553EE8">
        <w:t xml:space="preserve">relevant organizations’ </w:t>
      </w:r>
      <w:r w:rsidRPr="00D9641E">
        <w:t>website</w:t>
      </w:r>
      <w:r w:rsidRPr="00D9641E" w:rsidR="00553EE8">
        <w:t>s</w:t>
      </w:r>
      <w:r w:rsidRPr="00D9641E">
        <w:t xml:space="preserve"> and other available information (for example, </w:t>
      </w:r>
      <w:r w:rsidRPr="00D9641E" w:rsidR="00553EE8">
        <w:t xml:space="preserve">documents discovered through the site selection process, documents shared through the cross-site learning network, </w:t>
      </w:r>
      <w:r w:rsidRPr="00D9641E" w:rsidR="008044A4">
        <w:t xml:space="preserve">or </w:t>
      </w:r>
      <w:r w:rsidRPr="00D9641E" w:rsidR="00553EE8">
        <w:t>other publicly available information</w:t>
      </w:r>
      <w:r w:rsidRPr="00D9641E">
        <w:t xml:space="preserve">). The </w:t>
      </w:r>
      <w:r w:rsidR="00A62E77">
        <w:t>project team</w:t>
      </w:r>
      <w:r w:rsidRPr="00D9641E">
        <w:t xml:space="preserve"> will not collect information directly from the </w:t>
      </w:r>
      <w:r w:rsidRPr="00D9641E" w:rsidR="00553EE8">
        <w:t xml:space="preserve">sites </w:t>
      </w:r>
      <w:r w:rsidRPr="00D9641E">
        <w:t xml:space="preserve">that is available from existing sources. </w:t>
      </w:r>
    </w:p>
    <w:p w:rsidR="000E2B91" w:rsidP="003E28C8" w:rsidRDefault="00882C7C" w14:paraId="7EC64AB0" w14:textId="716E2BC7">
      <w:pPr>
        <w:pStyle w:val="NormalSS"/>
      </w:pPr>
      <w:r w:rsidRPr="00D9641E">
        <w:t xml:space="preserve">This project will be collecting information that does not already exist in the field. </w:t>
      </w:r>
      <w:r w:rsidR="00E2004F">
        <w:t>A</w:t>
      </w:r>
      <w:r w:rsidRPr="00D9641E">
        <w:t xml:space="preserve">n earlier effort of ACF to identify options for assessing the incidence of child maltreatment and related risk and protective factors, found that linking data to estimate child maltreatment incidence </w:t>
      </w:r>
      <w:r w:rsidR="00B64E5D">
        <w:t>might be</w:t>
      </w:r>
      <w:r w:rsidRPr="00D9641E" w:rsidR="00B64E5D">
        <w:t xml:space="preserve"> </w:t>
      </w:r>
      <w:r w:rsidRPr="00D9641E">
        <w:t>a</w:t>
      </w:r>
      <w:r w:rsidRPr="00D9641E" w:rsidR="00956700">
        <w:t xml:space="preserve"> promising approach. However</w:t>
      </w:r>
      <w:r w:rsidRPr="00D9641E" w:rsidR="004B22D0">
        <w:t>,</w:t>
      </w:r>
      <w:r w:rsidRPr="00D9641E" w:rsidR="00956700">
        <w:t xml:space="preserve"> the field lacks information on the feasibility of this approach. </w:t>
      </w:r>
    </w:p>
    <w:p w:rsidR="000E2B91" w:rsidP="003E28C8" w:rsidRDefault="000E2B91" w14:paraId="7667E002" w14:textId="5FC22CBC">
      <w:pPr>
        <w:pStyle w:val="H3Alpha"/>
      </w:pPr>
      <w:bookmarkStart w:name="_Toc506287916" w:id="19"/>
      <w:bookmarkStart w:name="_Toc520712198" w:id="20"/>
      <w:r w:rsidRPr="00D9641E">
        <w:t>A5.</w:t>
      </w:r>
      <w:r w:rsidRPr="00D9641E" w:rsidR="0002064A">
        <w:tab/>
      </w:r>
      <w:r w:rsidRPr="00D9641E">
        <w:t>Involvement of Small Organizations</w:t>
      </w:r>
      <w:bookmarkEnd w:id="19"/>
      <w:bookmarkEnd w:id="20"/>
    </w:p>
    <w:p w:rsidR="000E2B91" w:rsidP="003E28C8" w:rsidRDefault="004B22D0" w14:paraId="0A09B4CD" w14:textId="701DA0E4">
      <w:pPr>
        <w:pStyle w:val="NormalSS"/>
      </w:pPr>
      <w:r w:rsidRPr="00D9641E">
        <w:t>This study might include s</w:t>
      </w:r>
      <w:r w:rsidRPr="00D9641E" w:rsidR="000E2B91">
        <w:t xml:space="preserve">mall, nonprofit organizations. The </w:t>
      </w:r>
      <w:r w:rsidR="00A62E77">
        <w:t>project team</w:t>
      </w:r>
      <w:r w:rsidRPr="00D9641E" w:rsidR="000E2B91">
        <w:t xml:space="preserve"> will minimize burden for respondents by restricting the interview length to the minimum required </w:t>
      </w:r>
      <w:r w:rsidRPr="00D9641E" w:rsidR="007D3060">
        <w:t xml:space="preserve">and </w:t>
      </w:r>
      <w:r w:rsidRPr="00D9641E" w:rsidR="000E2B91">
        <w:t>conducting interviews at times convenient for the respondents.</w:t>
      </w:r>
    </w:p>
    <w:p w:rsidRPr="00D9641E" w:rsidR="000E2B91" w:rsidP="003E28C8" w:rsidRDefault="007A10DA" w14:paraId="21EE718B" w14:textId="316556C8">
      <w:pPr>
        <w:pStyle w:val="H3Alpha"/>
      </w:pPr>
      <w:bookmarkStart w:name="_Toc506287917" w:id="21"/>
      <w:bookmarkStart w:name="_Toc520712199" w:id="22"/>
      <w:r w:rsidRPr="00D9641E">
        <w:t>A6.</w:t>
      </w:r>
      <w:r w:rsidRPr="00D9641E">
        <w:tab/>
      </w:r>
      <w:r w:rsidRPr="00D9641E" w:rsidR="000E2B91">
        <w:t>Consequences of Less Frequent Data Collection</w:t>
      </w:r>
      <w:bookmarkEnd w:id="21"/>
      <w:bookmarkEnd w:id="22"/>
    </w:p>
    <w:p w:rsidR="004A7495" w:rsidP="003E28C8" w:rsidRDefault="000E2B91" w14:paraId="25652E83" w14:textId="11F819F2">
      <w:pPr>
        <w:pStyle w:val="NormalSS"/>
      </w:pPr>
      <w:r w:rsidRPr="00D9641E">
        <w:t xml:space="preserve">For this </w:t>
      </w:r>
      <w:r w:rsidRPr="00D9641E" w:rsidR="00281975">
        <w:t xml:space="preserve">phase of </w:t>
      </w:r>
      <w:r w:rsidRPr="00D9641E">
        <w:t xml:space="preserve">data collection, ACF seeks to collect information that will inform the </w:t>
      </w:r>
      <w:r w:rsidRPr="00D9641E" w:rsidR="005952EB">
        <w:t>in-depth case stu</w:t>
      </w:r>
      <w:r w:rsidRPr="00D9641E" w:rsidR="007D3060">
        <w:t xml:space="preserve">dies and cross-case analyses that examine the process and results of efforts to use linked administrative data to research the incidence of child maltreatment and related risk and protective factors. </w:t>
      </w:r>
      <w:r w:rsidRPr="00D9641E" w:rsidR="000A6462">
        <w:t xml:space="preserve">This information will be collected over </w:t>
      </w:r>
      <w:r w:rsidRPr="00D9641E" w:rsidR="00FE0C62">
        <w:t>18</w:t>
      </w:r>
      <w:r w:rsidRPr="00D9641E" w:rsidR="0021697E">
        <w:t xml:space="preserve"> </w:t>
      </w:r>
      <w:r w:rsidRPr="00D9641E" w:rsidR="000A6462">
        <w:t xml:space="preserve">months through regular calls with a site liaison and the administration of </w:t>
      </w:r>
      <w:r w:rsidRPr="00D9641E" w:rsidR="0021697E">
        <w:t xml:space="preserve">two rounds of </w:t>
      </w:r>
      <w:r w:rsidRPr="00D9641E" w:rsidR="000A6462">
        <w:t>semi</w:t>
      </w:r>
      <w:r w:rsidRPr="00D9641E" w:rsidR="004921DF">
        <w:t>-</w:t>
      </w:r>
      <w:r w:rsidRPr="00D9641E" w:rsidR="000A6462">
        <w:t>structured interview</w:t>
      </w:r>
      <w:r w:rsidRPr="00D9641E" w:rsidR="0021697E">
        <w:t>s</w:t>
      </w:r>
      <w:r w:rsidRPr="00D9641E" w:rsidR="000A6462">
        <w:t xml:space="preserve"> and </w:t>
      </w:r>
      <w:r w:rsidR="00784CB2">
        <w:t>a</w:t>
      </w:r>
      <w:r w:rsidRPr="00D9641E" w:rsidR="000A6462">
        <w:t xml:space="preserve"> </w:t>
      </w:r>
      <w:r w:rsidRPr="00D9641E" w:rsidR="0021697E">
        <w:t xml:space="preserve">brief </w:t>
      </w:r>
      <w:r w:rsidRPr="00D9641E" w:rsidR="000A6462">
        <w:t xml:space="preserve">questionnaire to </w:t>
      </w:r>
      <w:r w:rsidR="00243365">
        <w:t>selected</w:t>
      </w:r>
      <w:r w:rsidRPr="00D9641E" w:rsidR="000A6462">
        <w:t xml:space="preserve"> respondents at each site.</w:t>
      </w:r>
      <w:r w:rsidR="00E1792E">
        <w:t xml:space="preserve"> </w:t>
      </w:r>
      <w:r w:rsidR="00CD4050">
        <w:t xml:space="preserve">Document review may continue for another six months, for a total of 24 months. </w:t>
      </w:r>
      <w:r w:rsidR="00E1792E">
        <w:t xml:space="preserve">Collecting data throughout this period will allow the project team to document information over time and capture the experiences of sites as they </w:t>
      </w:r>
      <w:r w:rsidR="0072023D">
        <w:t>work to complete their proposed project plans</w:t>
      </w:r>
      <w:r w:rsidR="00E1792E">
        <w:t xml:space="preserve">. Less frequent data collection may impact the accuracy </w:t>
      </w:r>
      <w:r w:rsidR="00F27B84">
        <w:t xml:space="preserve">and specificity of the project team’s findings. </w:t>
      </w:r>
    </w:p>
    <w:p w:rsidRPr="00D9641E" w:rsidR="000E2B91" w:rsidP="003E28C8" w:rsidRDefault="000E2B91" w14:paraId="538694BF" w14:textId="5C676B9A">
      <w:pPr>
        <w:pStyle w:val="NormalSS"/>
      </w:pPr>
      <w:r w:rsidRPr="00D9641E">
        <w:t xml:space="preserve">Without </w:t>
      </w:r>
      <w:r w:rsidRPr="00D9641E" w:rsidR="000A6462">
        <w:t>collecting information according to this schedule</w:t>
      </w:r>
      <w:r w:rsidRPr="00D9641E">
        <w:t xml:space="preserve">, ACF </w:t>
      </w:r>
      <w:r w:rsidRPr="00D9641E" w:rsidR="004921DF">
        <w:t xml:space="preserve">will have an incomplete picture of the effort and challenges associated with using linked administrative data to understand </w:t>
      </w:r>
      <w:r w:rsidRPr="00D9641E" w:rsidR="003E26F3">
        <w:t xml:space="preserve">the incidence of </w:t>
      </w:r>
      <w:r w:rsidRPr="00D9641E" w:rsidR="004921DF">
        <w:t xml:space="preserve">child maltreatment. </w:t>
      </w:r>
      <w:r w:rsidRPr="00D9641E">
        <w:t xml:space="preserve">This </w:t>
      </w:r>
      <w:r w:rsidR="00243365">
        <w:t xml:space="preserve">information is necessary to </w:t>
      </w:r>
      <w:r w:rsidRPr="00243365" w:rsidR="00243365">
        <w:t>inform ACF about the practical feasibility of supporting these administrative data linkages and/or innovative analyses to gain a better understanding of child maltreatment incidence and related risk and protective factors</w:t>
      </w:r>
      <w:r w:rsidR="00243365">
        <w:t xml:space="preserve"> and to</w:t>
      </w:r>
      <w:r w:rsidRPr="009F5119" w:rsidR="009F5119">
        <w:t xml:space="preserve"> inform the provision of future technical assistance.</w:t>
      </w:r>
    </w:p>
    <w:p w:rsidRPr="00D9641E" w:rsidR="000E2B91" w:rsidP="003E28C8" w:rsidRDefault="007A10DA" w14:paraId="0786BC02" w14:textId="0A96D911">
      <w:pPr>
        <w:pStyle w:val="H3Alpha"/>
      </w:pPr>
      <w:bookmarkStart w:name="_Toc506287918" w:id="23"/>
      <w:bookmarkStart w:name="_Toc520712200" w:id="24"/>
      <w:r w:rsidRPr="00D9641E">
        <w:t>A7.</w:t>
      </w:r>
      <w:r w:rsidRPr="00D9641E">
        <w:tab/>
      </w:r>
      <w:r w:rsidRPr="00D9641E" w:rsidR="000E2B91">
        <w:t>Special Circumstances</w:t>
      </w:r>
      <w:bookmarkEnd w:id="23"/>
      <w:bookmarkEnd w:id="24"/>
    </w:p>
    <w:p w:rsidRPr="00D9641E" w:rsidR="000E2B91" w:rsidP="003E28C8" w:rsidRDefault="000E2B91" w14:paraId="56E756B1" w14:textId="3A63A19F">
      <w:pPr>
        <w:pStyle w:val="NormalSS"/>
      </w:pPr>
      <w:r w:rsidRPr="00D9641E">
        <w:t>There are no special circumstances for the proposed data collection efforts.</w:t>
      </w:r>
    </w:p>
    <w:p w:rsidRPr="00D9641E" w:rsidR="000E2B91" w:rsidP="00D608B8" w:rsidRDefault="000E2B91" w14:paraId="48D23501" w14:textId="7813F354">
      <w:pPr>
        <w:pStyle w:val="H3Alpha"/>
      </w:pPr>
      <w:bookmarkStart w:name="_Toc506287919" w:id="25"/>
      <w:bookmarkStart w:name="_Toc520712201" w:id="26"/>
      <w:r w:rsidRPr="00D9641E">
        <w:t>A8.</w:t>
      </w:r>
      <w:r w:rsidRPr="00D9641E" w:rsidR="007A10DA">
        <w:tab/>
      </w:r>
      <w:r w:rsidRPr="00D9641E">
        <w:t>Federal Register Notice and Consultation</w:t>
      </w:r>
      <w:bookmarkEnd w:id="25"/>
      <w:bookmarkEnd w:id="26"/>
    </w:p>
    <w:p w:rsidRPr="00D9641E" w:rsidR="000E2B91" w:rsidP="003E28C8" w:rsidRDefault="000E2B91" w14:paraId="434838D0" w14:textId="2C5BC5FA">
      <w:pPr>
        <w:pStyle w:val="H4Number"/>
      </w:pPr>
      <w:bookmarkStart w:name="_Toc506287920" w:id="27"/>
      <w:bookmarkStart w:name="_Toc520712202" w:id="28"/>
      <w:r w:rsidRPr="00D9641E">
        <w:t>Federal Register Notice and Comments</w:t>
      </w:r>
      <w:bookmarkEnd w:id="27"/>
      <w:bookmarkEnd w:id="28"/>
    </w:p>
    <w:p w:rsidRPr="001345D4" w:rsidR="008B435C" w:rsidP="003E28C8" w:rsidRDefault="0052034E" w14:paraId="3AB1E3F5" w14:textId="069F3CE0">
      <w:pPr>
        <w:pStyle w:val="NormalSS"/>
      </w:pPr>
      <w:r w:rsidRPr="001345D4">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w:t>
      </w:r>
      <w:bookmarkStart w:name="_Toc506287921" w:id="29"/>
      <w:bookmarkStart w:name="_Toc520712203" w:id="30"/>
    </w:p>
    <w:p w:rsidRPr="005443E6" w:rsidR="000E2B91" w:rsidP="005443E6" w:rsidRDefault="000E2B91" w14:paraId="14710758" w14:textId="7AD56F59">
      <w:pPr>
        <w:pStyle w:val="H4Number"/>
      </w:pPr>
      <w:r w:rsidRPr="005443E6">
        <w:t>Consultation with Experts Outside of the Study</w:t>
      </w:r>
      <w:bookmarkEnd w:id="29"/>
      <w:bookmarkEnd w:id="30"/>
    </w:p>
    <w:p w:rsidRPr="00D9641E" w:rsidR="000E2B91" w:rsidP="005443E6" w:rsidRDefault="000E2B91" w14:paraId="4F336B26" w14:textId="109C0352">
      <w:pPr>
        <w:pStyle w:val="NormalSS"/>
      </w:pPr>
      <w:r w:rsidRPr="00D9641E">
        <w:t>A panel of experts</w:t>
      </w:r>
      <w:r w:rsidRPr="00D9641E" w:rsidR="0006670A">
        <w:t xml:space="preserve"> compris</w:t>
      </w:r>
      <w:r w:rsidRPr="00D9641E" w:rsidR="00C35443">
        <w:t>ing</w:t>
      </w:r>
      <w:r w:rsidRPr="00D9641E" w:rsidR="0006670A">
        <w:t xml:space="preserve"> staff providing</w:t>
      </w:r>
      <w:r w:rsidRPr="00D9641E">
        <w:t xml:space="preserve"> child welfare services, </w:t>
      </w:r>
      <w:r w:rsidRPr="00D9641E" w:rsidR="0006670A">
        <w:t xml:space="preserve">individuals </w:t>
      </w:r>
      <w:r w:rsidRPr="00D9641E" w:rsidR="004D4A02">
        <w:t>conducting research with administrative data</w:t>
      </w:r>
      <w:r w:rsidRPr="00D9641E">
        <w:t xml:space="preserve">, and staff from ACF agencies </w:t>
      </w:r>
      <w:r w:rsidR="00E2004F">
        <w:t xml:space="preserve">have and will continue to </w:t>
      </w:r>
      <w:r w:rsidRPr="00D9641E">
        <w:t xml:space="preserve"> consult with the </w:t>
      </w:r>
      <w:r w:rsidRPr="00D9641E" w:rsidR="0098655D">
        <w:t>CMI Data</w:t>
      </w:r>
      <w:r w:rsidRPr="00D9641E" w:rsidR="004D4A02">
        <w:t xml:space="preserve"> </w:t>
      </w:r>
      <w:r w:rsidRPr="00D9641E" w:rsidR="00685994">
        <w:t xml:space="preserve">Linkages </w:t>
      </w:r>
      <w:r w:rsidR="00A62E77">
        <w:t>project team</w:t>
      </w:r>
      <w:r w:rsidRPr="00D9641E">
        <w:t xml:space="preserve"> and OPRE staff </w:t>
      </w:r>
      <w:r w:rsidR="00E2004F">
        <w:t>beginning in</w:t>
      </w:r>
      <w:r w:rsidRPr="00D9641E">
        <w:t xml:space="preserve"> spring 2018</w:t>
      </w:r>
      <w:r w:rsidRPr="00D9641E" w:rsidR="004D4A02">
        <w:t xml:space="preserve"> and </w:t>
      </w:r>
      <w:r w:rsidR="00AE6890">
        <w:t>continu</w:t>
      </w:r>
      <w:r w:rsidR="00E2004F">
        <w:t>ing</w:t>
      </w:r>
      <w:r w:rsidR="00AE6890">
        <w:t xml:space="preserve"> </w:t>
      </w:r>
      <w:r w:rsidRPr="00D9641E" w:rsidR="004D4A02">
        <w:t>throughout the project</w:t>
      </w:r>
      <w:r w:rsidRPr="00D9641E">
        <w:t xml:space="preserve">. </w:t>
      </w:r>
    </w:p>
    <w:p w:rsidRPr="00D9641E" w:rsidR="000E2B91" w:rsidP="00D608B8" w:rsidRDefault="000E2B91" w14:paraId="5F4FAAE8" w14:textId="50AC6615">
      <w:pPr>
        <w:pStyle w:val="H3Alpha"/>
      </w:pPr>
      <w:bookmarkStart w:name="_Toc506287922" w:id="31"/>
      <w:bookmarkStart w:name="_Toc520712204" w:id="32"/>
      <w:r w:rsidRPr="00D9641E">
        <w:t>A9.</w:t>
      </w:r>
      <w:r w:rsidRPr="00D9641E" w:rsidR="007A10DA">
        <w:tab/>
      </w:r>
      <w:r w:rsidRPr="00D9641E">
        <w:t>Incentives for Respondents</w:t>
      </w:r>
      <w:bookmarkEnd w:id="31"/>
      <w:bookmarkEnd w:id="32"/>
    </w:p>
    <w:p w:rsidRPr="00D9641E" w:rsidR="000E2B91" w:rsidP="005443E6" w:rsidRDefault="000E2B91" w14:paraId="0E5C6A8A" w14:textId="0EB65A79">
      <w:pPr>
        <w:pStyle w:val="NormalSS"/>
      </w:pPr>
      <w:r w:rsidRPr="00D9641E">
        <w:t>No incentives for respondents are proposed for this information collection.</w:t>
      </w:r>
    </w:p>
    <w:p w:rsidRPr="00D9641E" w:rsidR="000E2B91" w:rsidP="00D608B8" w:rsidRDefault="000E2B91" w14:paraId="410FE064" w14:textId="661E8DEF">
      <w:pPr>
        <w:pStyle w:val="H3Alpha"/>
      </w:pPr>
      <w:bookmarkStart w:name="_Toc506287923" w:id="33"/>
      <w:bookmarkStart w:name="_Toc520712205" w:id="34"/>
      <w:r w:rsidRPr="00D9641E">
        <w:t>A10.</w:t>
      </w:r>
      <w:r w:rsidRPr="00D9641E" w:rsidR="007A10DA">
        <w:tab/>
      </w:r>
      <w:r w:rsidRPr="00D9641E">
        <w:t>Privacy of Respondents</w:t>
      </w:r>
      <w:bookmarkEnd w:id="33"/>
      <w:bookmarkEnd w:id="34"/>
    </w:p>
    <w:p w:rsidRPr="00D9641E" w:rsidR="000E2B91" w:rsidP="005443E6" w:rsidRDefault="000E2B91" w14:paraId="1920314D" w14:textId="3DD04F08">
      <w:pPr>
        <w:pStyle w:val="NormalSS"/>
      </w:pPr>
      <w:r w:rsidRPr="00D9641E">
        <w:t xml:space="preserve">As specified in the contract, the Contractor </w:t>
      </w:r>
      <w:r w:rsidRPr="00D9641E" w:rsidR="00C35443">
        <w:t xml:space="preserve">will </w:t>
      </w:r>
      <w:r w:rsidRPr="00D9641E">
        <w:t xml:space="preserve">protect respondent privacy to the extent permitted by law and will comply with all federal and departmental regulations for private information. The Contractor </w:t>
      </w:r>
      <w:r w:rsidRPr="00D9641E" w:rsidR="00C35443">
        <w:t xml:space="preserve">will </w:t>
      </w:r>
      <w:r w:rsidRPr="00D9641E">
        <w:t xml:space="preserve">ensure that all of its employees, subcontractors (at all tiers), and employees of each subcontractor who perform work under this contract/subcontract are trained on data privacy issues and comply with the above requirements. Respondents are not considered human subjects, but they will still be informed of all planned uses of data, that their participation is voluntary, that some of the information they provide will be shared with OPRE, and that any information they request to be kept private will be kept private to the extent permitted by law. </w:t>
      </w:r>
    </w:p>
    <w:p w:rsidRPr="00D9641E" w:rsidR="000E2B91" w:rsidP="00D608B8" w:rsidRDefault="000E2B91" w14:paraId="1CC3690B" w14:textId="7E35C103">
      <w:pPr>
        <w:pStyle w:val="H3Alpha"/>
      </w:pPr>
      <w:bookmarkStart w:name="_Toc506287924" w:id="35"/>
      <w:bookmarkStart w:name="_Toc520712206" w:id="36"/>
      <w:r w:rsidRPr="00D9641E">
        <w:t>A11.</w:t>
      </w:r>
      <w:r w:rsidRPr="00D9641E" w:rsidR="007A10DA">
        <w:tab/>
      </w:r>
      <w:r w:rsidRPr="00D9641E">
        <w:t>Sensitive Questions</w:t>
      </w:r>
      <w:bookmarkEnd w:id="35"/>
      <w:bookmarkEnd w:id="36"/>
    </w:p>
    <w:p w:rsidRPr="00D9641E" w:rsidR="000E2B91" w:rsidP="005443E6" w:rsidRDefault="00C35443" w14:paraId="0FA181B3" w14:textId="0DF57A5D">
      <w:pPr>
        <w:pStyle w:val="NormalSS"/>
      </w:pPr>
      <w:r w:rsidRPr="00D9641E">
        <w:t>This data collection does not include any</w:t>
      </w:r>
      <w:r w:rsidRPr="00D9641E" w:rsidR="000E2B91">
        <w:t xml:space="preserve"> sensitive questions.</w:t>
      </w:r>
    </w:p>
    <w:p w:rsidRPr="00D9641E" w:rsidR="000E2B91" w:rsidP="00D608B8" w:rsidRDefault="000E2B91" w14:paraId="0520B11F" w14:textId="712E81AC">
      <w:pPr>
        <w:pStyle w:val="H3Alpha"/>
      </w:pPr>
      <w:bookmarkStart w:name="_Toc506287925" w:id="37"/>
      <w:bookmarkStart w:name="_Toc520712207" w:id="38"/>
      <w:r w:rsidRPr="00D9641E">
        <w:t>A12.</w:t>
      </w:r>
      <w:r w:rsidRPr="00D9641E" w:rsidR="007A10DA">
        <w:tab/>
      </w:r>
      <w:r w:rsidRPr="00D9641E">
        <w:t>Estimation of Information Collection Burden</w:t>
      </w:r>
      <w:bookmarkEnd w:id="37"/>
      <w:bookmarkEnd w:id="38"/>
    </w:p>
    <w:p w:rsidRPr="00D9641E" w:rsidR="000E2B91" w:rsidP="005443E6" w:rsidRDefault="00BC4FC5" w14:paraId="52379999" w14:textId="6AB7F4E7">
      <w:pPr>
        <w:pStyle w:val="NormalSS"/>
      </w:pPr>
      <w:r w:rsidRPr="00D9641E">
        <w:t xml:space="preserve">The </w:t>
      </w:r>
      <w:r w:rsidRPr="00D9641E" w:rsidR="00BB5E13">
        <w:t xml:space="preserve">site’s </w:t>
      </w:r>
      <w:r w:rsidRPr="00D9641E">
        <w:t>point of contact</w:t>
      </w:r>
      <w:r w:rsidRPr="00D9641E" w:rsidR="000E2B91">
        <w:t xml:space="preserve"> will review materials and speak with the </w:t>
      </w:r>
      <w:r w:rsidR="00A62E77">
        <w:t>project team</w:t>
      </w:r>
      <w:r w:rsidRPr="00D9641E" w:rsidR="000E2B91">
        <w:t xml:space="preserve"> member about the </w:t>
      </w:r>
      <w:r w:rsidRPr="00D9641E" w:rsidR="00BB5E13">
        <w:t>project</w:t>
      </w:r>
      <w:r w:rsidRPr="00D9641E" w:rsidR="000E2B91">
        <w:t xml:space="preserve">. These </w:t>
      </w:r>
      <w:r w:rsidRPr="00D9641E" w:rsidR="00C35443">
        <w:t xml:space="preserve">individuals </w:t>
      </w:r>
      <w:r w:rsidRPr="00D9641E" w:rsidR="000E2B91">
        <w:t>will not incur any expense other than the time spent answering questions.</w:t>
      </w:r>
    </w:p>
    <w:p w:rsidRPr="002C07EB" w:rsidR="000E2B91" w:rsidP="00CA3F1D" w:rsidRDefault="00E642F9" w14:paraId="4B3B5F71" w14:textId="6234124F">
      <w:pPr>
        <w:pStyle w:val="MarkforTableTitle"/>
        <w:keepLines/>
        <w:spacing w:after="0"/>
        <w:rPr>
          <w:rFonts w:ascii="Times New Roman" w:hAnsi="Times New Roman"/>
          <w:sz w:val="24"/>
          <w:szCs w:val="24"/>
        </w:rPr>
      </w:pPr>
      <w:bookmarkStart w:name="_Toc520712277" w:id="39"/>
      <w:bookmarkStart w:name="_Toc528053353" w:id="40"/>
      <w:r w:rsidRPr="002C07EB">
        <w:rPr>
          <w:rFonts w:ascii="Times New Roman" w:hAnsi="Times New Roman"/>
          <w:sz w:val="24"/>
          <w:szCs w:val="24"/>
        </w:rPr>
        <w:t xml:space="preserve">Table </w:t>
      </w:r>
      <w:r w:rsidRPr="002C07EB" w:rsidR="002C07EB">
        <w:rPr>
          <w:rFonts w:ascii="Times New Roman" w:hAnsi="Times New Roman"/>
          <w:sz w:val="24"/>
          <w:szCs w:val="24"/>
        </w:rPr>
        <w:t>1</w:t>
      </w:r>
      <w:r w:rsidRPr="002C07EB" w:rsidR="00C35443">
        <w:rPr>
          <w:rFonts w:ascii="Times New Roman" w:hAnsi="Times New Roman"/>
          <w:sz w:val="24"/>
          <w:szCs w:val="24"/>
        </w:rPr>
        <w:t>.</w:t>
      </w:r>
      <w:r w:rsidRPr="002C07EB">
        <w:rPr>
          <w:rFonts w:ascii="Times New Roman" w:hAnsi="Times New Roman"/>
          <w:sz w:val="24"/>
          <w:szCs w:val="24"/>
        </w:rPr>
        <w:t xml:space="preserve"> </w:t>
      </w:r>
      <w:r w:rsidR="00D6451C">
        <w:rPr>
          <w:rFonts w:ascii="Times New Roman" w:hAnsi="Times New Roman"/>
          <w:sz w:val="24"/>
          <w:szCs w:val="24"/>
        </w:rPr>
        <w:t>Annual</w:t>
      </w:r>
      <w:r w:rsidRPr="002C07EB" w:rsidR="00D6451C">
        <w:rPr>
          <w:rFonts w:ascii="Times New Roman" w:hAnsi="Times New Roman"/>
          <w:sz w:val="24"/>
          <w:szCs w:val="24"/>
        </w:rPr>
        <w:t xml:space="preserve"> </w:t>
      </w:r>
      <w:r w:rsidRPr="002C07EB" w:rsidR="00C35443">
        <w:rPr>
          <w:rFonts w:ascii="Times New Roman" w:hAnsi="Times New Roman"/>
          <w:sz w:val="24"/>
          <w:szCs w:val="24"/>
        </w:rPr>
        <w:t>b</w:t>
      </w:r>
      <w:r w:rsidRPr="002C07EB" w:rsidR="000E2B91">
        <w:rPr>
          <w:rFonts w:ascii="Times New Roman" w:hAnsi="Times New Roman"/>
          <w:sz w:val="24"/>
          <w:szCs w:val="24"/>
        </w:rPr>
        <w:t xml:space="preserve">urden </w:t>
      </w:r>
      <w:r w:rsidRPr="002C07EB" w:rsidR="00C35443">
        <w:rPr>
          <w:rFonts w:ascii="Times New Roman" w:hAnsi="Times New Roman"/>
          <w:sz w:val="24"/>
          <w:szCs w:val="24"/>
        </w:rPr>
        <w:t>h</w:t>
      </w:r>
      <w:r w:rsidRPr="002C07EB" w:rsidR="000E2B91">
        <w:rPr>
          <w:rFonts w:ascii="Times New Roman" w:hAnsi="Times New Roman"/>
          <w:sz w:val="24"/>
          <w:szCs w:val="24"/>
        </w:rPr>
        <w:t xml:space="preserve">ours </w:t>
      </w:r>
      <w:r w:rsidRPr="002C07EB" w:rsidR="00C35443">
        <w:rPr>
          <w:rFonts w:ascii="Times New Roman" w:hAnsi="Times New Roman"/>
          <w:sz w:val="24"/>
          <w:szCs w:val="24"/>
        </w:rPr>
        <w:t>r</w:t>
      </w:r>
      <w:r w:rsidRPr="002C07EB" w:rsidR="000E2B91">
        <w:rPr>
          <w:rFonts w:ascii="Times New Roman" w:hAnsi="Times New Roman"/>
          <w:sz w:val="24"/>
          <w:szCs w:val="24"/>
        </w:rPr>
        <w:t xml:space="preserve">equested </w:t>
      </w:r>
      <w:r w:rsidRPr="002C07EB" w:rsidR="00C35443">
        <w:rPr>
          <w:rFonts w:ascii="Times New Roman" w:hAnsi="Times New Roman"/>
          <w:sz w:val="24"/>
          <w:szCs w:val="24"/>
        </w:rPr>
        <w:t>u</w:t>
      </w:r>
      <w:r w:rsidRPr="002C07EB" w:rsidR="000E2B91">
        <w:rPr>
          <w:rFonts w:ascii="Times New Roman" w:hAnsi="Times New Roman"/>
          <w:sz w:val="24"/>
          <w:szCs w:val="24"/>
        </w:rPr>
        <w:t xml:space="preserve">nder this </w:t>
      </w:r>
      <w:r w:rsidRPr="002C07EB" w:rsidR="00C35443">
        <w:rPr>
          <w:rFonts w:ascii="Times New Roman" w:hAnsi="Times New Roman"/>
          <w:sz w:val="24"/>
          <w:szCs w:val="24"/>
        </w:rPr>
        <w:t>i</w:t>
      </w:r>
      <w:r w:rsidRPr="002C07EB" w:rsidR="000E2B91">
        <w:rPr>
          <w:rFonts w:ascii="Times New Roman" w:hAnsi="Times New Roman"/>
          <w:sz w:val="24"/>
          <w:szCs w:val="24"/>
        </w:rPr>
        <w:t xml:space="preserve">nformation </w:t>
      </w:r>
      <w:r w:rsidRPr="002C07EB" w:rsidR="00C35443">
        <w:rPr>
          <w:rFonts w:ascii="Times New Roman" w:hAnsi="Times New Roman"/>
          <w:sz w:val="24"/>
          <w:szCs w:val="24"/>
        </w:rPr>
        <w:t>c</w:t>
      </w:r>
      <w:r w:rsidRPr="002C07EB" w:rsidR="000E2B91">
        <w:rPr>
          <w:rFonts w:ascii="Times New Roman" w:hAnsi="Times New Roman"/>
          <w:sz w:val="24"/>
          <w:szCs w:val="24"/>
        </w:rPr>
        <w:t>ollection</w:t>
      </w:r>
      <w:bookmarkEnd w:id="39"/>
      <w:r w:rsidR="00A81782">
        <w:rPr>
          <w:rFonts w:ascii="Times New Roman" w:hAnsi="Times New Roman"/>
          <w:sz w:val="24"/>
          <w:szCs w:val="24"/>
        </w:rPr>
        <w:t xml:space="preserve"> (over </w:t>
      </w:r>
      <w:r w:rsidR="002E074E">
        <w:rPr>
          <w:rFonts w:ascii="Times New Roman" w:hAnsi="Times New Roman"/>
          <w:sz w:val="24"/>
          <w:szCs w:val="24"/>
        </w:rPr>
        <w:t>the 3 year period of the umbrella generic</w:t>
      </w:r>
      <w:r w:rsidR="00A81782">
        <w:rPr>
          <w:rFonts w:ascii="Times New Roman" w:hAnsi="Times New Roman"/>
          <w:sz w:val="24"/>
          <w:szCs w:val="24"/>
        </w:rPr>
        <w:t>)</w:t>
      </w:r>
      <w:bookmarkEnd w:id="40"/>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160"/>
        <w:gridCol w:w="1170"/>
        <w:gridCol w:w="1002"/>
        <w:gridCol w:w="1159"/>
        <w:gridCol w:w="992"/>
        <w:gridCol w:w="812"/>
        <w:gridCol w:w="990"/>
        <w:gridCol w:w="1075"/>
      </w:tblGrid>
      <w:tr w:rsidRPr="00D9641E" w:rsidR="00FC40A8" w:rsidTr="00FC40A8" w14:paraId="6F8F76A7" w14:textId="77777777">
        <w:trPr>
          <w:jc w:val="center"/>
        </w:trPr>
        <w:tc>
          <w:tcPr>
            <w:tcW w:w="1154" w:type="pct"/>
            <w:tcBorders>
              <w:top w:val="nil"/>
              <w:left w:val="nil"/>
              <w:bottom w:val="nil"/>
              <w:right w:val="single" w:color="FFFFFF" w:themeColor="background1" w:sz="4" w:space="0"/>
            </w:tcBorders>
            <w:shd w:val="clear" w:color="auto" w:fill="6C6F70"/>
            <w:vAlign w:val="bottom"/>
          </w:tcPr>
          <w:p w:rsidRPr="009C6E22" w:rsidR="00FC40A8" w:rsidP="00CA3F1D" w:rsidRDefault="00FC40A8" w14:paraId="2B56DA23" w14:textId="77777777">
            <w:pPr>
              <w:pStyle w:val="TableHeaderLeft"/>
              <w:keepNext/>
              <w:keepLines/>
              <w:spacing w:before="0" w:after="0"/>
              <w:rPr>
                <w:sz w:val="16"/>
                <w:szCs w:val="16"/>
              </w:rPr>
            </w:pPr>
            <w:r w:rsidRPr="009C6E22">
              <w:rPr>
                <w:sz w:val="16"/>
                <w:szCs w:val="16"/>
              </w:rPr>
              <w:t>Instrument</w:t>
            </w:r>
          </w:p>
        </w:tc>
        <w:tc>
          <w:tcPr>
            <w:tcW w:w="625" w:type="pct"/>
            <w:tcBorders>
              <w:top w:val="nil"/>
              <w:left w:val="single" w:color="FFFFFF" w:themeColor="background1" w:sz="4" w:space="0"/>
              <w:bottom w:val="nil"/>
              <w:right w:val="single" w:color="FFFFFF" w:themeColor="background1" w:sz="4" w:space="0"/>
            </w:tcBorders>
            <w:shd w:val="clear" w:color="auto" w:fill="6C6F70"/>
            <w:vAlign w:val="bottom"/>
          </w:tcPr>
          <w:p w:rsidRPr="009C6E22" w:rsidR="00FC40A8" w:rsidP="002A4CEA" w:rsidRDefault="00FC40A8" w14:paraId="3DFB2EAE" w14:textId="0BAAB0B2">
            <w:pPr>
              <w:pStyle w:val="TableHeaderCenter"/>
              <w:keepNext/>
              <w:keepLines/>
              <w:spacing w:before="0" w:after="0"/>
              <w:ind w:left="-25"/>
              <w:rPr>
                <w:b w:val="0"/>
                <w:sz w:val="16"/>
                <w:szCs w:val="16"/>
              </w:rPr>
            </w:pPr>
            <w:r w:rsidRPr="009C6E22">
              <w:rPr>
                <w:b w:val="0"/>
                <w:sz w:val="16"/>
                <w:szCs w:val="16"/>
              </w:rPr>
              <w:t>Total number of respondents over study</w:t>
            </w:r>
          </w:p>
        </w:tc>
        <w:tc>
          <w:tcPr>
            <w:tcW w:w="535" w:type="pct"/>
            <w:tcBorders>
              <w:top w:val="nil"/>
              <w:left w:val="single" w:color="FFFFFF" w:themeColor="background1" w:sz="4" w:space="0"/>
              <w:bottom w:val="nil"/>
              <w:right w:val="single" w:color="FFFFFF" w:themeColor="background1" w:sz="4" w:space="0"/>
            </w:tcBorders>
            <w:shd w:val="clear" w:color="auto" w:fill="6C6F70"/>
            <w:vAlign w:val="bottom"/>
          </w:tcPr>
          <w:p w:rsidRPr="009C6E22" w:rsidR="00FC40A8" w:rsidP="002A4CEA" w:rsidRDefault="00FC40A8" w14:paraId="683AAB5D" w14:textId="4C623CE1">
            <w:pPr>
              <w:pStyle w:val="TableHeaderCenter"/>
              <w:keepNext/>
              <w:keepLines/>
              <w:spacing w:before="0" w:after="0"/>
              <w:ind w:left="-25"/>
              <w:rPr>
                <w:b w:val="0"/>
                <w:sz w:val="16"/>
                <w:szCs w:val="16"/>
              </w:rPr>
            </w:pPr>
            <w:r w:rsidRPr="009C6E22">
              <w:rPr>
                <w:b w:val="0"/>
                <w:sz w:val="16"/>
                <w:szCs w:val="16"/>
              </w:rPr>
              <w:t>Number of responses per respondent</w:t>
            </w:r>
          </w:p>
        </w:tc>
        <w:tc>
          <w:tcPr>
            <w:tcW w:w="619" w:type="pct"/>
            <w:tcBorders>
              <w:top w:val="nil"/>
              <w:left w:val="single" w:color="FFFFFF" w:themeColor="background1" w:sz="4" w:space="0"/>
              <w:bottom w:val="nil"/>
              <w:right w:val="single" w:color="FFFFFF" w:themeColor="background1" w:sz="4" w:space="0"/>
            </w:tcBorders>
            <w:shd w:val="clear" w:color="auto" w:fill="6C6F70"/>
            <w:vAlign w:val="bottom"/>
          </w:tcPr>
          <w:p w:rsidRPr="009C6E22" w:rsidR="00FC40A8" w:rsidP="00CA3F1D" w:rsidRDefault="00FC40A8" w14:paraId="2DCD0D0A" w14:textId="340DAD1E">
            <w:pPr>
              <w:pStyle w:val="TableHeaderCenter"/>
              <w:keepNext/>
              <w:keepLines/>
              <w:spacing w:before="0" w:after="0"/>
              <w:rPr>
                <w:b w:val="0"/>
                <w:sz w:val="16"/>
                <w:szCs w:val="16"/>
              </w:rPr>
            </w:pPr>
            <w:r w:rsidRPr="009C6E22">
              <w:rPr>
                <w:b w:val="0"/>
                <w:sz w:val="16"/>
                <w:szCs w:val="16"/>
              </w:rPr>
              <w:t>Average burden hours per response</w:t>
            </w:r>
          </w:p>
        </w:tc>
        <w:tc>
          <w:tcPr>
            <w:tcW w:w="530" w:type="pct"/>
            <w:tcBorders>
              <w:top w:val="nil"/>
              <w:left w:val="single" w:color="FFFFFF" w:themeColor="background1" w:sz="4" w:space="0"/>
              <w:bottom w:val="nil"/>
              <w:right w:val="single" w:color="FFFFFF" w:themeColor="background1" w:sz="4" w:space="0"/>
            </w:tcBorders>
            <w:shd w:val="clear" w:color="auto" w:fill="6C6F70"/>
            <w:vAlign w:val="bottom"/>
          </w:tcPr>
          <w:p w:rsidRPr="009C6E22" w:rsidR="00FC40A8" w:rsidP="00CA3F1D" w:rsidRDefault="00FC40A8" w14:paraId="6FE090C5" w14:textId="4894C98D">
            <w:pPr>
              <w:pStyle w:val="TableHeaderCenter"/>
              <w:keepNext/>
              <w:keepLines/>
              <w:spacing w:before="0" w:after="0"/>
              <w:rPr>
                <w:b w:val="0"/>
                <w:bCs/>
                <w:sz w:val="16"/>
                <w:szCs w:val="16"/>
              </w:rPr>
            </w:pPr>
            <w:r w:rsidRPr="009C6E22">
              <w:rPr>
                <w:b w:val="0"/>
                <w:bCs/>
                <w:sz w:val="16"/>
                <w:szCs w:val="16"/>
              </w:rPr>
              <w:t>Total burden hours over study</w:t>
            </w:r>
          </w:p>
        </w:tc>
        <w:tc>
          <w:tcPr>
            <w:tcW w:w="434" w:type="pct"/>
            <w:tcBorders>
              <w:top w:val="nil"/>
              <w:left w:val="single" w:color="FFFFFF" w:themeColor="background1" w:sz="4" w:space="0"/>
              <w:bottom w:val="nil"/>
              <w:right w:val="single" w:color="FFFFFF" w:themeColor="background1" w:sz="4" w:space="0"/>
            </w:tcBorders>
            <w:shd w:val="clear" w:color="auto" w:fill="6C6F70"/>
            <w:vAlign w:val="bottom"/>
          </w:tcPr>
          <w:p w:rsidRPr="009C6E22" w:rsidR="00FC40A8" w:rsidP="00CA3F1D" w:rsidRDefault="00FC40A8" w14:paraId="2E7A14F2" w14:textId="3CF075B6">
            <w:pPr>
              <w:pStyle w:val="TableHeaderCenter"/>
              <w:keepNext/>
              <w:keepLines/>
              <w:spacing w:before="0" w:after="0"/>
              <w:rPr>
                <w:b w:val="0"/>
                <w:bCs/>
                <w:sz w:val="16"/>
                <w:szCs w:val="16"/>
              </w:rPr>
            </w:pPr>
            <w:r w:rsidRPr="009C6E22">
              <w:rPr>
                <w:b w:val="0"/>
                <w:bCs/>
                <w:sz w:val="16"/>
                <w:szCs w:val="16"/>
              </w:rPr>
              <w:t>Annual burden hours</w:t>
            </w:r>
          </w:p>
        </w:tc>
        <w:tc>
          <w:tcPr>
            <w:tcW w:w="529" w:type="pct"/>
            <w:tcBorders>
              <w:top w:val="nil"/>
              <w:left w:val="single" w:color="FFFFFF" w:themeColor="background1" w:sz="4" w:space="0"/>
              <w:bottom w:val="nil"/>
              <w:right w:val="single" w:color="FFFFFF" w:themeColor="background1" w:sz="4" w:space="0"/>
            </w:tcBorders>
            <w:shd w:val="clear" w:color="auto" w:fill="6C6F70"/>
            <w:vAlign w:val="bottom"/>
          </w:tcPr>
          <w:p w:rsidRPr="009C6E22" w:rsidR="00FC40A8" w:rsidP="00CA3F1D" w:rsidRDefault="00FC40A8" w14:paraId="1C82595D" w14:textId="38A1E402">
            <w:pPr>
              <w:pStyle w:val="TableHeaderCenter"/>
              <w:keepNext/>
              <w:keepLines/>
              <w:spacing w:before="0" w:after="0"/>
              <w:rPr>
                <w:b w:val="0"/>
                <w:sz w:val="16"/>
                <w:szCs w:val="16"/>
              </w:rPr>
            </w:pPr>
            <w:r w:rsidRPr="009C6E22">
              <w:rPr>
                <w:b w:val="0"/>
                <w:bCs/>
                <w:sz w:val="16"/>
                <w:szCs w:val="16"/>
              </w:rPr>
              <w:t>Average hourly wage</w:t>
            </w:r>
          </w:p>
        </w:tc>
        <w:tc>
          <w:tcPr>
            <w:tcW w:w="574" w:type="pct"/>
            <w:tcBorders>
              <w:top w:val="nil"/>
              <w:left w:val="single" w:color="FFFFFF" w:themeColor="background1" w:sz="4" w:space="0"/>
              <w:bottom w:val="nil"/>
              <w:right w:val="nil"/>
            </w:tcBorders>
            <w:shd w:val="clear" w:color="auto" w:fill="6C6F70"/>
            <w:vAlign w:val="bottom"/>
          </w:tcPr>
          <w:p w:rsidRPr="009C6E22" w:rsidR="00FC40A8" w:rsidP="00CA3F1D" w:rsidRDefault="00FC40A8" w14:paraId="4FAB0945" w14:textId="79AD0D7A">
            <w:pPr>
              <w:pStyle w:val="TableHeaderCenter"/>
              <w:keepNext/>
              <w:keepLines/>
              <w:spacing w:before="0" w:after="0"/>
              <w:rPr>
                <w:b w:val="0"/>
                <w:sz w:val="16"/>
                <w:szCs w:val="16"/>
              </w:rPr>
            </w:pPr>
            <w:r w:rsidRPr="009C6E22">
              <w:rPr>
                <w:b w:val="0"/>
                <w:bCs/>
                <w:sz w:val="16"/>
                <w:szCs w:val="16"/>
              </w:rPr>
              <w:t>Total annual cost</w:t>
            </w:r>
          </w:p>
        </w:tc>
      </w:tr>
      <w:tr w:rsidRPr="00D9641E" w:rsidR="00FC40A8" w:rsidTr="00FC40A8" w14:paraId="746EE836" w14:textId="77777777">
        <w:trPr>
          <w:trHeight w:val="432"/>
          <w:jc w:val="center"/>
        </w:trPr>
        <w:tc>
          <w:tcPr>
            <w:tcW w:w="1154" w:type="pct"/>
            <w:vAlign w:val="center"/>
          </w:tcPr>
          <w:p w:rsidRPr="009C6E22" w:rsidR="00FC40A8" w:rsidP="006360B3" w:rsidRDefault="00FC40A8" w14:paraId="6DC7D5A8" w14:textId="5D0B08AE">
            <w:pPr>
              <w:pStyle w:val="TableText"/>
              <w:keepNext/>
              <w:keepLines/>
              <w:rPr>
                <w:rFonts w:cs="Arial"/>
                <w:sz w:val="16"/>
                <w:szCs w:val="16"/>
              </w:rPr>
            </w:pPr>
            <w:r>
              <w:rPr>
                <w:rFonts w:cs="Arial"/>
                <w:sz w:val="16"/>
                <w:szCs w:val="16"/>
              </w:rPr>
              <w:t xml:space="preserve">Appendix A: </w:t>
            </w:r>
            <w:r w:rsidRPr="009C6E22">
              <w:rPr>
                <w:rFonts w:cs="Arial"/>
                <w:sz w:val="16"/>
                <w:szCs w:val="16"/>
              </w:rPr>
              <w:t xml:space="preserve">Protocol for Key Informant Interviews </w:t>
            </w:r>
          </w:p>
        </w:tc>
        <w:tc>
          <w:tcPr>
            <w:tcW w:w="625" w:type="pct"/>
            <w:vAlign w:val="center"/>
          </w:tcPr>
          <w:p w:rsidRPr="009C6E22" w:rsidR="00FC40A8" w:rsidP="006360B3" w:rsidRDefault="00FC40A8" w14:paraId="265C8AF0" w14:textId="159E9639">
            <w:pPr>
              <w:pStyle w:val="TableText"/>
              <w:keepNext/>
              <w:keepLines/>
              <w:jc w:val="center"/>
              <w:rPr>
                <w:rFonts w:cs="Arial"/>
                <w:sz w:val="16"/>
                <w:szCs w:val="16"/>
              </w:rPr>
            </w:pPr>
            <w:r>
              <w:rPr>
                <w:rFonts w:cs="Arial"/>
                <w:sz w:val="16"/>
                <w:szCs w:val="16"/>
              </w:rPr>
              <w:t>30</w:t>
            </w:r>
          </w:p>
        </w:tc>
        <w:tc>
          <w:tcPr>
            <w:tcW w:w="535" w:type="pct"/>
            <w:vAlign w:val="center"/>
          </w:tcPr>
          <w:p w:rsidRPr="009C6E22" w:rsidR="00FC40A8" w:rsidP="00CA3F1D" w:rsidRDefault="00FC40A8" w14:paraId="474AEB3C" w14:textId="6C3210EE">
            <w:pPr>
              <w:pStyle w:val="TableText"/>
              <w:keepNext/>
              <w:keepLines/>
              <w:jc w:val="center"/>
              <w:rPr>
                <w:rFonts w:cs="Arial"/>
                <w:sz w:val="16"/>
                <w:szCs w:val="16"/>
              </w:rPr>
            </w:pPr>
            <w:r w:rsidRPr="009C6E22">
              <w:rPr>
                <w:rFonts w:cs="Arial"/>
                <w:sz w:val="16"/>
                <w:szCs w:val="16"/>
              </w:rPr>
              <w:t>2</w:t>
            </w:r>
          </w:p>
        </w:tc>
        <w:tc>
          <w:tcPr>
            <w:tcW w:w="619" w:type="pct"/>
            <w:vAlign w:val="center"/>
          </w:tcPr>
          <w:p w:rsidRPr="009C6E22" w:rsidR="00FC40A8" w:rsidP="00515659" w:rsidRDefault="00FC40A8" w14:paraId="202F32AB" w14:textId="119D249C">
            <w:pPr>
              <w:pStyle w:val="TableText"/>
              <w:keepNext/>
              <w:keepLines/>
              <w:jc w:val="center"/>
              <w:rPr>
                <w:rFonts w:cs="Arial"/>
                <w:sz w:val="16"/>
                <w:szCs w:val="16"/>
              </w:rPr>
            </w:pPr>
            <w:r>
              <w:rPr>
                <w:rFonts w:cs="Arial"/>
                <w:sz w:val="16"/>
                <w:szCs w:val="16"/>
              </w:rPr>
              <w:t>1.5</w:t>
            </w:r>
          </w:p>
        </w:tc>
        <w:tc>
          <w:tcPr>
            <w:tcW w:w="530" w:type="pct"/>
            <w:vAlign w:val="center"/>
          </w:tcPr>
          <w:p w:rsidRPr="009C6E22" w:rsidR="00FC40A8" w:rsidDel="00C65F0C" w:rsidP="00A81782" w:rsidRDefault="00FC40A8" w14:paraId="2D7165CC" w14:textId="54923D6D">
            <w:pPr>
              <w:pStyle w:val="TableText"/>
              <w:keepNext/>
              <w:keepLines/>
              <w:jc w:val="center"/>
              <w:rPr>
                <w:rFonts w:cs="Arial"/>
                <w:sz w:val="16"/>
                <w:szCs w:val="16"/>
              </w:rPr>
            </w:pPr>
            <w:r>
              <w:rPr>
                <w:rFonts w:cs="Arial"/>
                <w:sz w:val="16"/>
                <w:szCs w:val="16"/>
              </w:rPr>
              <w:t>90</w:t>
            </w:r>
          </w:p>
        </w:tc>
        <w:tc>
          <w:tcPr>
            <w:tcW w:w="434" w:type="pct"/>
            <w:vAlign w:val="center"/>
          </w:tcPr>
          <w:p w:rsidRPr="009C6E22" w:rsidR="00FC40A8" w:rsidP="00E918CA" w:rsidRDefault="00FC40A8" w14:paraId="4DB783BE" w14:textId="094B66C0">
            <w:pPr>
              <w:pStyle w:val="TableText"/>
              <w:keepNext/>
              <w:keepLines/>
              <w:jc w:val="center"/>
              <w:rPr>
                <w:rFonts w:cs="Arial"/>
                <w:sz w:val="16"/>
                <w:szCs w:val="16"/>
              </w:rPr>
            </w:pPr>
            <w:r>
              <w:rPr>
                <w:rFonts w:cs="Arial"/>
                <w:sz w:val="16"/>
                <w:szCs w:val="16"/>
              </w:rPr>
              <w:t>30</w:t>
            </w:r>
          </w:p>
        </w:tc>
        <w:tc>
          <w:tcPr>
            <w:tcW w:w="529" w:type="pct"/>
            <w:vAlign w:val="center"/>
          </w:tcPr>
          <w:p w:rsidRPr="009C6E22" w:rsidR="00FC40A8" w:rsidP="00CA3F1D" w:rsidRDefault="00FC40A8" w14:paraId="1445DDA7" w14:textId="41A9148B">
            <w:pPr>
              <w:pStyle w:val="TableText"/>
              <w:keepNext/>
              <w:keepLines/>
              <w:jc w:val="center"/>
              <w:rPr>
                <w:rFonts w:cs="Arial"/>
                <w:sz w:val="16"/>
                <w:szCs w:val="16"/>
              </w:rPr>
            </w:pPr>
            <w:r w:rsidRPr="009C6E22">
              <w:rPr>
                <w:rFonts w:cs="Arial"/>
                <w:sz w:val="16"/>
                <w:szCs w:val="16"/>
              </w:rPr>
              <w:t>$57.44</w:t>
            </w:r>
          </w:p>
        </w:tc>
        <w:tc>
          <w:tcPr>
            <w:tcW w:w="574" w:type="pct"/>
            <w:vAlign w:val="center"/>
          </w:tcPr>
          <w:p w:rsidRPr="009C6E22" w:rsidR="00FC40A8" w:rsidP="007B0F53" w:rsidRDefault="00FC40A8" w14:paraId="57550A09" w14:textId="2CB199A9">
            <w:pPr>
              <w:pStyle w:val="TableText"/>
              <w:keepNext/>
              <w:keepLines/>
              <w:jc w:val="center"/>
              <w:rPr>
                <w:rFonts w:cs="Arial"/>
                <w:sz w:val="16"/>
                <w:szCs w:val="16"/>
              </w:rPr>
            </w:pPr>
            <w:r w:rsidRPr="009C6E22">
              <w:rPr>
                <w:rFonts w:cs="Arial"/>
                <w:sz w:val="16"/>
                <w:szCs w:val="16"/>
              </w:rPr>
              <w:t>$</w:t>
            </w:r>
            <w:r>
              <w:rPr>
                <w:rFonts w:cs="Arial"/>
                <w:sz w:val="16"/>
                <w:szCs w:val="16"/>
              </w:rPr>
              <w:t>1,723.20</w:t>
            </w:r>
          </w:p>
        </w:tc>
      </w:tr>
      <w:tr w:rsidRPr="00D9641E" w:rsidR="00FC40A8" w:rsidTr="00FC40A8" w14:paraId="693461D6" w14:textId="77777777">
        <w:trPr>
          <w:trHeight w:val="432"/>
          <w:jc w:val="center"/>
        </w:trPr>
        <w:tc>
          <w:tcPr>
            <w:tcW w:w="1154" w:type="pct"/>
            <w:vAlign w:val="center"/>
          </w:tcPr>
          <w:p w:rsidRPr="009C6E22" w:rsidR="00FC40A8" w:rsidP="00E55BF9" w:rsidRDefault="00FC40A8" w14:paraId="5DCF63DD" w14:textId="4BE87618">
            <w:pPr>
              <w:pStyle w:val="TableText"/>
              <w:keepNext/>
              <w:keepLines/>
              <w:rPr>
                <w:rFonts w:cs="Arial"/>
                <w:sz w:val="16"/>
                <w:szCs w:val="16"/>
                <w:lang w:val="fr-MA"/>
              </w:rPr>
            </w:pPr>
            <w:r>
              <w:rPr>
                <w:rFonts w:cs="Arial"/>
                <w:sz w:val="16"/>
                <w:szCs w:val="16"/>
              </w:rPr>
              <w:t xml:space="preserve">Appendix B: </w:t>
            </w:r>
            <w:r w:rsidRPr="009C6E22">
              <w:rPr>
                <w:rFonts w:cs="Arial"/>
                <w:sz w:val="16"/>
                <w:szCs w:val="16"/>
                <w:lang w:val="fr-MA"/>
              </w:rPr>
              <w:t>Questionnaire on Personnel and Non-personnel Resources</w:t>
            </w:r>
          </w:p>
        </w:tc>
        <w:tc>
          <w:tcPr>
            <w:tcW w:w="625" w:type="pct"/>
            <w:vAlign w:val="center"/>
          </w:tcPr>
          <w:p w:rsidRPr="009C6E22" w:rsidR="00FC40A8" w:rsidP="00CA3F1D" w:rsidRDefault="00FC40A8" w14:paraId="7837060D" w14:textId="3FEB51DB">
            <w:pPr>
              <w:pStyle w:val="TableText"/>
              <w:keepNext/>
              <w:keepLines/>
              <w:jc w:val="center"/>
              <w:rPr>
                <w:rFonts w:cs="Arial"/>
                <w:sz w:val="16"/>
                <w:szCs w:val="16"/>
              </w:rPr>
            </w:pPr>
            <w:r w:rsidRPr="009C6E22">
              <w:rPr>
                <w:rFonts w:cs="Arial"/>
                <w:sz w:val="16"/>
                <w:szCs w:val="16"/>
              </w:rPr>
              <w:t>6</w:t>
            </w:r>
          </w:p>
        </w:tc>
        <w:tc>
          <w:tcPr>
            <w:tcW w:w="535" w:type="pct"/>
            <w:vAlign w:val="center"/>
          </w:tcPr>
          <w:p w:rsidRPr="009C6E22" w:rsidR="00FC40A8" w:rsidP="00CA3F1D" w:rsidRDefault="00FC40A8" w14:paraId="71F008B8" w14:textId="5BCE17D5">
            <w:pPr>
              <w:pStyle w:val="TableText"/>
              <w:keepNext/>
              <w:keepLines/>
              <w:jc w:val="center"/>
              <w:rPr>
                <w:rFonts w:cs="Arial"/>
                <w:sz w:val="16"/>
                <w:szCs w:val="16"/>
              </w:rPr>
            </w:pPr>
            <w:r w:rsidRPr="009C6E22">
              <w:rPr>
                <w:rFonts w:cs="Arial"/>
                <w:sz w:val="16"/>
                <w:szCs w:val="16"/>
              </w:rPr>
              <w:t>6</w:t>
            </w:r>
          </w:p>
        </w:tc>
        <w:tc>
          <w:tcPr>
            <w:tcW w:w="619" w:type="pct"/>
            <w:vAlign w:val="center"/>
          </w:tcPr>
          <w:p w:rsidRPr="009C6E22" w:rsidR="00FC40A8" w:rsidP="00CA3F1D" w:rsidRDefault="00FC40A8" w14:paraId="208B7F8B" w14:textId="3314AC4C">
            <w:pPr>
              <w:pStyle w:val="TableText"/>
              <w:keepNext/>
              <w:keepLines/>
              <w:jc w:val="center"/>
              <w:rPr>
                <w:rFonts w:cs="Arial"/>
                <w:sz w:val="16"/>
                <w:szCs w:val="16"/>
              </w:rPr>
            </w:pPr>
            <w:r w:rsidRPr="009C6E22">
              <w:rPr>
                <w:rFonts w:cs="Arial"/>
                <w:sz w:val="16"/>
                <w:szCs w:val="16"/>
              </w:rPr>
              <w:t>.5</w:t>
            </w:r>
          </w:p>
        </w:tc>
        <w:tc>
          <w:tcPr>
            <w:tcW w:w="530" w:type="pct"/>
            <w:vAlign w:val="center"/>
          </w:tcPr>
          <w:p w:rsidRPr="009C6E22" w:rsidR="00FC40A8" w:rsidDel="00C65F0C" w:rsidP="00A81782" w:rsidRDefault="00FC40A8" w14:paraId="5A16325B" w14:textId="695D0E0D">
            <w:pPr>
              <w:pStyle w:val="TableText"/>
              <w:keepNext/>
              <w:keepLines/>
              <w:jc w:val="center"/>
              <w:rPr>
                <w:rFonts w:cs="Arial"/>
                <w:sz w:val="16"/>
                <w:szCs w:val="16"/>
              </w:rPr>
            </w:pPr>
            <w:r w:rsidRPr="009C6E22">
              <w:rPr>
                <w:rFonts w:cs="Arial"/>
                <w:sz w:val="16"/>
                <w:szCs w:val="16"/>
              </w:rPr>
              <w:t>18</w:t>
            </w:r>
          </w:p>
        </w:tc>
        <w:tc>
          <w:tcPr>
            <w:tcW w:w="434" w:type="pct"/>
            <w:vAlign w:val="center"/>
          </w:tcPr>
          <w:p w:rsidRPr="009C6E22" w:rsidR="00FC40A8" w:rsidP="00E918CA" w:rsidRDefault="00FC40A8" w14:paraId="22A8C559" w14:textId="3460ADEE">
            <w:pPr>
              <w:pStyle w:val="TableText"/>
              <w:keepNext/>
              <w:keepLines/>
              <w:jc w:val="center"/>
              <w:rPr>
                <w:rFonts w:cs="Arial"/>
                <w:sz w:val="16"/>
                <w:szCs w:val="16"/>
              </w:rPr>
            </w:pPr>
            <w:r>
              <w:rPr>
                <w:rFonts w:cs="Arial"/>
                <w:sz w:val="16"/>
                <w:szCs w:val="16"/>
              </w:rPr>
              <w:t>6</w:t>
            </w:r>
          </w:p>
        </w:tc>
        <w:tc>
          <w:tcPr>
            <w:tcW w:w="529" w:type="pct"/>
            <w:vAlign w:val="center"/>
          </w:tcPr>
          <w:p w:rsidRPr="009C6E22" w:rsidR="00FC40A8" w:rsidP="00CA3F1D" w:rsidRDefault="00FC40A8" w14:paraId="3FA7B69B" w14:textId="397CE566">
            <w:pPr>
              <w:pStyle w:val="TableText"/>
              <w:keepNext/>
              <w:keepLines/>
              <w:jc w:val="center"/>
              <w:rPr>
                <w:rFonts w:cs="Arial"/>
                <w:sz w:val="16"/>
                <w:szCs w:val="16"/>
              </w:rPr>
            </w:pPr>
            <w:r w:rsidRPr="009C6E22">
              <w:rPr>
                <w:rFonts w:cs="Arial"/>
                <w:sz w:val="16"/>
                <w:szCs w:val="16"/>
              </w:rPr>
              <w:t>$57.44</w:t>
            </w:r>
          </w:p>
        </w:tc>
        <w:tc>
          <w:tcPr>
            <w:tcW w:w="574" w:type="pct"/>
            <w:vAlign w:val="center"/>
          </w:tcPr>
          <w:p w:rsidRPr="009C6E22" w:rsidR="00FC40A8" w:rsidP="007B0F53" w:rsidRDefault="00FC40A8" w14:paraId="201538E5" w14:textId="7BFD4C83">
            <w:pPr>
              <w:pStyle w:val="TableText"/>
              <w:keepNext/>
              <w:keepLines/>
              <w:jc w:val="center"/>
              <w:rPr>
                <w:rFonts w:cs="Arial"/>
                <w:sz w:val="16"/>
                <w:szCs w:val="16"/>
              </w:rPr>
            </w:pPr>
            <w:r w:rsidRPr="009C6E22">
              <w:rPr>
                <w:rFonts w:cs="Arial"/>
                <w:sz w:val="16"/>
                <w:szCs w:val="16"/>
              </w:rPr>
              <w:t>$</w:t>
            </w:r>
            <w:r>
              <w:rPr>
                <w:rFonts w:cs="Arial"/>
                <w:sz w:val="16"/>
                <w:szCs w:val="16"/>
              </w:rPr>
              <w:t>344.64</w:t>
            </w:r>
          </w:p>
        </w:tc>
      </w:tr>
      <w:tr w:rsidRPr="00D9641E" w:rsidR="00FC40A8" w:rsidTr="00FC40A8" w14:paraId="21AD5BDC" w14:textId="77777777">
        <w:trPr>
          <w:trHeight w:val="432"/>
          <w:jc w:val="center"/>
        </w:trPr>
        <w:tc>
          <w:tcPr>
            <w:tcW w:w="2933" w:type="pct"/>
            <w:gridSpan w:val="4"/>
            <w:vAlign w:val="center"/>
          </w:tcPr>
          <w:p w:rsidRPr="009C6E22" w:rsidR="00FC40A8" w:rsidDel="00C65F0C" w:rsidP="009C6E22" w:rsidRDefault="00FC40A8" w14:paraId="75C5BF2E" w14:textId="46A14D98">
            <w:pPr>
              <w:pStyle w:val="TableText"/>
              <w:keepNext/>
              <w:keepLines/>
              <w:rPr>
                <w:b/>
                <w:sz w:val="16"/>
                <w:szCs w:val="16"/>
              </w:rPr>
            </w:pPr>
            <w:r w:rsidRPr="009C6E22">
              <w:rPr>
                <w:b/>
                <w:sz w:val="16"/>
                <w:szCs w:val="16"/>
              </w:rPr>
              <w:t>Estimated annual burden total</w:t>
            </w:r>
          </w:p>
        </w:tc>
        <w:tc>
          <w:tcPr>
            <w:tcW w:w="530" w:type="pct"/>
            <w:vAlign w:val="center"/>
          </w:tcPr>
          <w:p w:rsidRPr="009C6E22" w:rsidR="00FC40A8" w:rsidDel="00C65F0C" w:rsidP="00D45B09" w:rsidRDefault="00FC40A8" w14:paraId="4DB8E0CC" w14:textId="565051CE">
            <w:pPr>
              <w:pStyle w:val="TableText"/>
              <w:keepNext/>
              <w:keepLines/>
              <w:jc w:val="center"/>
              <w:rPr>
                <w:b/>
                <w:sz w:val="16"/>
                <w:szCs w:val="16"/>
              </w:rPr>
            </w:pPr>
            <w:r>
              <w:rPr>
                <w:b/>
                <w:sz w:val="16"/>
                <w:szCs w:val="16"/>
              </w:rPr>
              <w:t>123</w:t>
            </w:r>
          </w:p>
        </w:tc>
        <w:tc>
          <w:tcPr>
            <w:tcW w:w="434" w:type="pct"/>
            <w:vAlign w:val="center"/>
          </w:tcPr>
          <w:p w:rsidRPr="009C6E22" w:rsidR="00FC40A8" w:rsidP="00002FC4" w:rsidRDefault="00002FC4" w14:paraId="4BEB1897" w14:textId="3F6D419D">
            <w:pPr>
              <w:pStyle w:val="TableText"/>
              <w:keepNext/>
              <w:keepLines/>
              <w:jc w:val="center"/>
              <w:rPr>
                <w:b/>
                <w:color w:val="FF0000"/>
                <w:sz w:val="16"/>
                <w:szCs w:val="16"/>
              </w:rPr>
            </w:pPr>
            <w:r>
              <w:rPr>
                <w:b/>
                <w:sz w:val="16"/>
                <w:szCs w:val="16"/>
              </w:rPr>
              <w:t>36</w:t>
            </w:r>
          </w:p>
        </w:tc>
        <w:tc>
          <w:tcPr>
            <w:tcW w:w="529" w:type="pct"/>
            <w:vAlign w:val="center"/>
          </w:tcPr>
          <w:p w:rsidRPr="009C6E22" w:rsidR="00FC40A8" w:rsidP="00CA3F1D" w:rsidRDefault="00FC40A8" w14:paraId="151B40EF" w14:textId="38EFF203">
            <w:pPr>
              <w:pStyle w:val="TableText"/>
              <w:keepNext/>
              <w:keepLines/>
              <w:jc w:val="center"/>
              <w:rPr>
                <w:b/>
                <w:color w:val="FF0000"/>
                <w:sz w:val="16"/>
                <w:szCs w:val="16"/>
              </w:rPr>
            </w:pPr>
            <w:r w:rsidRPr="009C6E22">
              <w:rPr>
                <w:b/>
                <w:sz w:val="16"/>
                <w:szCs w:val="16"/>
              </w:rPr>
              <w:t>$57.44</w:t>
            </w:r>
          </w:p>
        </w:tc>
        <w:tc>
          <w:tcPr>
            <w:tcW w:w="574" w:type="pct"/>
            <w:vAlign w:val="center"/>
          </w:tcPr>
          <w:p w:rsidRPr="009C6E22" w:rsidR="00FC40A8" w:rsidP="007B0F53" w:rsidRDefault="00FC40A8" w14:paraId="5196CFC3" w14:textId="52BAC86D">
            <w:pPr>
              <w:pStyle w:val="TableText"/>
              <w:keepNext/>
              <w:keepLines/>
              <w:jc w:val="center"/>
              <w:rPr>
                <w:b/>
                <w:color w:val="FF0000"/>
                <w:sz w:val="16"/>
                <w:szCs w:val="16"/>
              </w:rPr>
            </w:pPr>
            <w:r w:rsidRPr="009C6E22">
              <w:rPr>
                <w:b/>
                <w:sz w:val="16"/>
                <w:szCs w:val="16"/>
              </w:rPr>
              <w:t>$</w:t>
            </w:r>
            <w:r>
              <w:rPr>
                <w:b/>
                <w:sz w:val="16"/>
                <w:szCs w:val="16"/>
              </w:rPr>
              <w:t>2,067.84</w:t>
            </w:r>
          </w:p>
        </w:tc>
      </w:tr>
    </w:tbl>
    <w:p w:rsidRPr="00D9641E" w:rsidR="00411DF5" w:rsidP="00777D98" w:rsidRDefault="00411DF5" w14:paraId="212F2C31" w14:textId="77777777">
      <w:pPr>
        <w:spacing w:line="240" w:lineRule="auto"/>
      </w:pPr>
    </w:p>
    <w:p w:rsidRPr="005443E6" w:rsidR="000E2B91" w:rsidP="005443E6" w:rsidRDefault="000E2B91" w14:paraId="178E2821" w14:textId="5FD9C0F0">
      <w:pPr>
        <w:pStyle w:val="H4Number"/>
      </w:pPr>
      <w:bookmarkStart w:name="_Toc520712208" w:id="41"/>
      <w:r w:rsidRPr="005443E6">
        <w:t>Total Annual Cost</w:t>
      </w:r>
      <w:bookmarkEnd w:id="41"/>
    </w:p>
    <w:p w:rsidRPr="00D9641E" w:rsidR="000E2B91" w:rsidP="00366AD5" w:rsidRDefault="000E2B91" w14:paraId="43A64404" w14:textId="728484EE">
      <w:pPr>
        <w:pStyle w:val="NormalSS"/>
      </w:pPr>
      <w:r w:rsidRPr="00D9641E">
        <w:t xml:space="preserve">To </w:t>
      </w:r>
      <w:r w:rsidRPr="00D9641E" w:rsidR="00AB7C1D">
        <w:t xml:space="preserve">estimate </w:t>
      </w:r>
      <w:r w:rsidRPr="00D9641E">
        <w:t xml:space="preserve">the total annual cost associated with the value of burden hours, the total burden hours were multiplied by the estimated average hourly wage for </w:t>
      </w:r>
      <w:r w:rsidRPr="00D9641E" w:rsidR="00BC4FC5">
        <w:t xml:space="preserve">the </w:t>
      </w:r>
      <w:r w:rsidRPr="00D9641E" w:rsidR="00BB5E13">
        <w:t xml:space="preserve">site’s </w:t>
      </w:r>
      <w:r w:rsidRPr="00D9641E" w:rsidR="00BC4FC5">
        <w:t>point of contact</w:t>
      </w:r>
      <w:r w:rsidRPr="00D9641E">
        <w:t xml:space="preserve"> (</w:t>
      </w:r>
      <w:r w:rsidRPr="00D9641E" w:rsidR="00AB7C1D">
        <w:t xml:space="preserve">Table </w:t>
      </w:r>
      <w:r w:rsidR="00B42986">
        <w:t>1</w:t>
      </w:r>
      <w:r w:rsidRPr="00D9641E">
        <w:t>). According to the Bureau of Labor Statistics’ Occupational Employment Statistics (</w:t>
      </w:r>
      <w:r w:rsidRPr="00D9641E" w:rsidR="00411DF5">
        <w:t>2017</w:t>
      </w:r>
      <w:r w:rsidRPr="00D9641E">
        <w:t xml:space="preserve">), the </w:t>
      </w:r>
      <w:r w:rsidRPr="00D9641E" w:rsidR="00411DF5">
        <w:t xml:space="preserve">annual </w:t>
      </w:r>
      <w:r w:rsidRPr="00D9641E">
        <w:t>mean wage, nationally, for</w:t>
      </w:r>
      <w:r w:rsidRPr="00D9641E" w:rsidR="00C91C01">
        <w:t xml:space="preserve"> postsecondary</w:t>
      </w:r>
      <w:r w:rsidRPr="00D9641E">
        <w:t xml:space="preserve"> </w:t>
      </w:r>
      <w:r w:rsidRPr="00D9641E" w:rsidR="00411DF5">
        <w:t xml:space="preserve">social science </w:t>
      </w:r>
      <w:r w:rsidRPr="00D9641E" w:rsidR="008044A4">
        <w:t xml:space="preserve">professors </w:t>
      </w:r>
      <w:r w:rsidRPr="00D9641E">
        <w:t>is $</w:t>
      </w:r>
      <w:r w:rsidRPr="00D9641E" w:rsidR="00411DF5">
        <w:t>89,600</w:t>
      </w:r>
      <w:r w:rsidRPr="00D9641E">
        <w:t>.</w:t>
      </w:r>
      <w:r w:rsidRPr="00D9641E" w:rsidR="00411DF5">
        <w:t xml:space="preserve"> </w:t>
      </w:r>
      <w:r w:rsidRPr="00D9641E" w:rsidR="00980FCB">
        <w:t xml:space="preserve">To calculate the number of hours postsecondary </w:t>
      </w:r>
      <w:r w:rsidRPr="00D9641E" w:rsidR="008044A4">
        <w:t xml:space="preserve">professors </w:t>
      </w:r>
      <w:r w:rsidRPr="00D9641E" w:rsidR="00980FCB">
        <w:t>work in a year, we assume</w:t>
      </w:r>
      <w:r w:rsidRPr="00D9641E" w:rsidR="00411DF5">
        <w:t xml:space="preserve"> a 9-month </w:t>
      </w:r>
      <w:r w:rsidRPr="00D9641E" w:rsidR="00C51276">
        <w:t xml:space="preserve">rather than </w:t>
      </w:r>
      <w:r w:rsidRPr="00D9641E" w:rsidR="00411DF5">
        <w:t>a 12-month contract</w:t>
      </w:r>
      <w:r w:rsidRPr="00D9641E" w:rsidR="00980FCB">
        <w:t xml:space="preserve"> to reflect postsecondary </w:t>
      </w:r>
      <w:r w:rsidRPr="00D9641E" w:rsidR="008044A4">
        <w:t xml:space="preserve">professors’ </w:t>
      </w:r>
      <w:r w:rsidRPr="00D9641E" w:rsidR="00980FCB">
        <w:t>typical school year. As such,</w:t>
      </w:r>
      <w:r w:rsidRPr="00D9641E" w:rsidR="00411DF5">
        <w:t xml:space="preserve"> the annual salary represents 1,560 hours (2,080 </w:t>
      </w:r>
      <w:r w:rsidRPr="00D9641E" w:rsidR="00C51276">
        <w:t>×</w:t>
      </w:r>
      <w:r w:rsidRPr="00D9641E" w:rsidR="00411DF5">
        <w:t xml:space="preserve"> .75). Dividing the annual mean wage by the number of hours, the </w:t>
      </w:r>
      <w:r w:rsidRPr="00D9641E" w:rsidR="00C51276">
        <w:t xml:space="preserve">estimated </w:t>
      </w:r>
      <w:r w:rsidRPr="00D9641E" w:rsidR="00411DF5">
        <w:t xml:space="preserve">mean hourly wage is $57.44. </w:t>
      </w:r>
    </w:p>
    <w:p w:rsidRPr="00366AD5" w:rsidR="000E2B91" w:rsidP="00366AD5" w:rsidRDefault="000E2B91" w14:paraId="69C063F4" w14:textId="53D6EA3A">
      <w:pPr>
        <w:pStyle w:val="H3Alpha"/>
      </w:pPr>
      <w:bookmarkStart w:name="_Toc506287926" w:id="42"/>
      <w:bookmarkStart w:name="_Toc520712209" w:id="43"/>
      <w:r w:rsidRPr="00366AD5">
        <w:t>A13</w:t>
      </w:r>
      <w:r w:rsidRPr="00366AD5" w:rsidR="007A10DA">
        <w:t>.</w:t>
      </w:r>
      <w:r w:rsidRPr="00366AD5" w:rsidR="007A10DA">
        <w:tab/>
      </w:r>
      <w:r w:rsidRPr="00366AD5">
        <w:t>Cost Burden to Respondents or Record Keepers</w:t>
      </w:r>
      <w:bookmarkEnd w:id="42"/>
      <w:bookmarkEnd w:id="43"/>
    </w:p>
    <w:p w:rsidRPr="00D9641E" w:rsidR="000E2B91" w:rsidP="00366AD5" w:rsidRDefault="000E2B91" w14:paraId="14C787EC" w14:textId="6A4AD5C5">
      <w:pPr>
        <w:pStyle w:val="NormalSS"/>
      </w:pPr>
      <w:r w:rsidRPr="00D9641E">
        <w:t>There are no direct costs to respondents.</w:t>
      </w:r>
    </w:p>
    <w:p w:rsidRPr="00366AD5" w:rsidR="000E2B91" w:rsidP="00366AD5" w:rsidRDefault="000E2B91" w14:paraId="3A87F306" w14:textId="4CD39946">
      <w:pPr>
        <w:pStyle w:val="H3Alpha"/>
      </w:pPr>
      <w:bookmarkStart w:name="_Toc506287927" w:id="44"/>
      <w:bookmarkStart w:name="_Toc520712210" w:id="45"/>
      <w:r w:rsidRPr="00366AD5">
        <w:t>A14.</w:t>
      </w:r>
      <w:r w:rsidRPr="00366AD5" w:rsidR="007A10DA">
        <w:tab/>
      </w:r>
      <w:r w:rsidRPr="00366AD5">
        <w:t>Estimate of Cost to the Federal Government</w:t>
      </w:r>
      <w:bookmarkEnd w:id="44"/>
      <w:bookmarkEnd w:id="45"/>
    </w:p>
    <w:p w:rsidRPr="00D9641E" w:rsidR="000E2B91" w:rsidP="00366AD5" w:rsidRDefault="000E2B91" w14:paraId="0C82F57D" w14:textId="01CE058B">
      <w:pPr>
        <w:pStyle w:val="NormalSS"/>
      </w:pPr>
      <w:r w:rsidRPr="00D9641E">
        <w:t>The total cost for the data collection activities unde</w:t>
      </w:r>
      <w:r w:rsidRPr="00D9641E" w:rsidR="008F0644">
        <w:t xml:space="preserve">r this current request will be </w:t>
      </w:r>
      <w:r w:rsidRPr="00D9641E" w:rsidR="00EE5E60">
        <w:t>$553</w:t>
      </w:r>
      <w:r w:rsidRPr="00D9641E" w:rsidR="00196BBF">
        <w:t>,</w:t>
      </w:r>
      <w:r w:rsidRPr="00D9641E" w:rsidR="00EE5E60">
        <w:t>459.20</w:t>
      </w:r>
      <w:r w:rsidRPr="00D9641E">
        <w:t xml:space="preserve">. </w:t>
      </w:r>
    </w:p>
    <w:p w:rsidRPr="00D9641E" w:rsidR="000E2B91" w:rsidP="00D608B8" w:rsidRDefault="007A10DA" w14:paraId="7395F73F" w14:textId="1DEC4E3C">
      <w:pPr>
        <w:pStyle w:val="H3Alpha"/>
      </w:pPr>
      <w:bookmarkStart w:name="_Toc506287928" w:id="46"/>
      <w:bookmarkStart w:name="_Toc520712211" w:id="47"/>
      <w:r w:rsidRPr="00D9641E">
        <w:t>A15.</w:t>
      </w:r>
      <w:r w:rsidRPr="00D9641E">
        <w:tab/>
      </w:r>
      <w:r w:rsidRPr="00D9641E" w:rsidR="000E2B91">
        <w:t>Change in Burden</w:t>
      </w:r>
      <w:bookmarkEnd w:id="46"/>
      <w:bookmarkEnd w:id="47"/>
    </w:p>
    <w:p w:rsidR="000E2B91" w:rsidP="00366AD5" w:rsidRDefault="00892FF8" w14:paraId="5783D73E" w14:textId="0C16D7B7">
      <w:pPr>
        <w:pStyle w:val="NormalSS"/>
      </w:pPr>
      <w:r w:rsidRPr="00D9641E">
        <w:t>This is a new GenIC under the ACF/OPRE Formative Generic (0970-0356).</w:t>
      </w:r>
    </w:p>
    <w:p w:rsidRPr="00D9641E" w:rsidR="000E2B91" w:rsidP="00D608B8" w:rsidRDefault="007A10DA" w14:paraId="77E5461A" w14:textId="403BA6C3">
      <w:pPr>
        <w:pStyle w:val="H3Alpha"/>
      </w:pPr>
      <w:bookmarkStart w:name="_Toc506287929" w:id="48"/>
      <w:bookmarkStart w:name="_Toc520712212" w:id="49"/>
      <w:r w:rsidRPr="00D9641E">
        <w:t>A16.</w:t>
      </w:r>
      <w:r w:rsidRPr="00D9641E">
        <w:tab/>
      </w:r>
      <w:r w:rsidRPr="00D9641E" w:rsidR="000E2B91">
        <w:t>Plan and Time Schedule for Informa</w:t>
      </w:r>
      <w:r w:rsidR="008B435C">
        <w:t>t</w:t>
      </w:r>
      <w:r w:rsidR="00BE02B9">
        <w:t>ion Collection, Tabulation, and</w:t>
      </w:r>
      <w:r w:rsidR="008B435C">
        <w:t xml:space="preserve"> </w:t>
      </w:r>
      <w:r w:rsidRPr="00D9641E" w:rsidR="000E2B91">
        <w:t>Publication</w:t>
      </w:r>
      <w:bookmarkEnd w:id="48"/>
      <w:bookmarkEnd w:id="49"/>
    </w:p>
    <w:p w:rsidR="000E2B91" w:rsidP="00366AD5" w:rsidRDefault="000E2B91" w14:paraId="14BF300E" w14:textId="2BCA7703">
      <w:pPr>
        <w:pStyle w:val="NormalSS"/>
      </w:pPr>
      <w:r w:rsidRPr="00D9641E">
        <w:t>The information collected will serve primarily</w:t>
      </w:r>
      <w:r w:rsidRPr="00D9641E" w:rsidR="00D31C80">
        <w:t xml:space="preserve"> to document and analyze sites</w:t>
      </w:r>
      <w:r w:rsidRPr="00D9641E" w:rsidR="008035A9">
        <w:t>’</w:t>
      </w:r>
      <w:r w:rsidRPr="00D9641E" w:rsidR="00D31C80">
        <w:t xml:space="preserve"> data</w:t>
      </w:r>
      <w:r w:rsidRPr="00D9641E" w:rsidR="008035A9">
        <w:t>-</w:t>
      </w:r>
      <w:r w:rsidRPr="00D9641E" w:rsidR="00D31C80">
        <w:t xml:space="preserve">linking processes. </w:t>
      </w:r>
      <w:r w:rsidR="00AF48BA">
        <w:t>D</w:t>
      </w:r>
      <w:r w:rsidRPr="00D9641E" w:rsidR="00D31C80">
        <w:t xml:space="preserve">ocument reviews and </w:t>
      </w:r>
      <w:r w:rsidR="001E30D6">
        <w:t xml:space="preserve">site </w:t>
      </w:r>
      <w:r w:rsidRPr="00D9641E" w:rsidR="00983F36">
        <w:t>consultations</w:t>
      </w:r>
      <w:r w:rsidR="00AF48BA">
        <w:t xml:space="preserve"> will begin</w:t>
      </w:r>
      <w:r w:rsidRPr="00D9641E" w:rsidR="00D31C80">
        <w:t xml:space="preserve"> in </w:t>
      </w:r>
      <w:r w:rsidRPr="00D9641E" w:rsidR="008035A9">
        <w:t>q</w:t>
      </w:r>
      <w:r w:rsidRPr="00D9641E" w:rsidR="00D31C80">
        <w:t xml:space="preserve">uarter </w:t>
      </w:r>
      <w:r w:rsidR="001E30D6">
        <w:t>4</w:t>
      </w:r>
      <w:r w:rsidRPr="00D9641E" w:rsidR="001E30D6">
        <w:t xml:space="preserve"> </w:t>
      </w:r>
      <w:r w:rsidRPr="00D9641E" w:rsidR="008035A9">
        <w:t>(</w:t>
      </w:r>
      <w:r w:rsidRPr="00D9641E" w:rsidR="001E30D6">
        <w:t>Q</w:t>
      </w:r>
      <w:r w:rsidR="001E30D6">
        <w:t>4</w:t>
      </w:r>
      <w:r w:rsidRPr="00D9641E" w:rsidR="008035A9">
        <w:t>)</w:t>
      </w:r>
      <w:r w:rsidRPr="00D9641E" w:rsidR="00D31C80">
        <w:t xml:space="preserve"> 2018. The </w:t>
      </w:r>
      <w:r w:rsidR="00A62E77">
        <w:t>project team</w:t>
      </w:r>
      <w:r w:rsidRPr="00D9641E" w:rsidR="00D31C80">
        <w:t xml:space="preserve"> will review cross</w:t>
      </w:r>
      <w:r w:rsidRPr="00D9641E" w:rsidR="008035A9">
        <w:t>-</w:t>
      </w:r>
      <w:r w:rsidRPr="00D9641E" w:rsidR="00D31C80">
        <w:t xml:space="preserve">site learning products, </w:t>
      </w:r>
      <w:r w:rsidRPr="00D9641E" w:rsidR="005B6686">
        <w:t xml:space="preserve">conduct telephone interviews, </w:t>
      </w:r>
      <w:r w:rsidRPr="00D9641E" w:rsidR="00D31C80">
        <w:t>and administer questionnaires from Q</w:t>
      </w:r>
      <w:r w:rsidR="00AF48BA">
        <w:t>1</w:t>
      </w:r>
      <w:r w:rsidRPr="00D9641E" w:rsidR="00D31C80">
        <w:t xml:space="preserve"> 201</w:t>
      </w:r>
      <w:r w:rsidR="00AF48BA">
        <w:t>9</w:t>
      </w:r>
      <w:r w:rsidRPr="00D9641E" w:rsidR="00D31C80">
        <w:t xml:space="preserve"> to </w:t>
      </w:r>
      <w:r w:rsidRPr="00D9641E" w:rsidR="00A411E8">
        <w:t xml:space="preserve">Q2 </w:t>
      </w:r>
      <w:r w:rsidRPr="00D9641E" w:rsidR="00D31C80">
        <w:t xml:space="preserve">2020. </w:t>
      </w:r>
      <w:r w:rsidR="002C07EB">
        <w:t xml:space="preserve">Table 2 below provides a schedule of the data collection activities. </w:t>
      </w:r>
      <w:r w:rsidRPr="00D9641E" w:rsidR="00D31C80">
        <w:t xml:space="preserve">The </w:t>
      </w:r>
      <w:r w:rsidR="002C07EB">
        <w:t xml:space="preserve">project </w:t>
      </w:r>
      <w:r w:rsidRPr="00D9641E" w:rsidR="00D31C80">
        <w:t>team will begin</w:t>
      </w:r>
      <w:r w:rsidRPr="00D9641E" w:rsidR="008035A9">
        <w:t xml:space="preserve"> </w:t>
      </w:r>
      <w:r w:rsidRPr="00D9641E" w:rsidR="00A411E8">
        <w:t xml:space="preserve">site-specific and cross-site analysis </w:t>
      </w:r>
      <w:r w:rsidRPr="00D9641E" w:rsidR="00D31C80">
        <w:t xml:space="preserve">in </w:t>
      </w:r>
      <w:r w:rsidRPr="00D9641E" w:rsidR="00252CA7">
        <w:t xml:space="preserve">Q2 </w:t>
      </w:r>
      <w:r w:rsidRPr="00D9641E" w:rsidR="00D31C80">
        <w:t>2020</w:t>
      </w:r>
      <w:r w:rsidRPr="00D9641E" w:rsidR="00252CA7">
        <w:t xml:space="preserve">. </w:t>
      </w:r>
      <w:commentRangeStart w:id="50"/>
      <w:r w:rsidR="002C07EB">
        <w:t>The project team</w:t>
      </w:r>
      <w:r w:rsidRPr="00D9641E" w:rsidR="00252CA7">
        <w:t xml:space="preserve"> will use </w:t>
      </w:r>
      <w:r w:rsidRPr="00D9641E" w:rsidR="005B6686">
        <w:t xml:space="preserve">primarily </w:t>
      </w:r>
      <w:r w:rsidRPr="00D9641E" w:rsidR="00252CA7">
        <w:t xml:space="preserve">qualitative methods to code and summarize information gathered from the sites, identify commonalities and differences among sites, and specify descriptive or explanatory themes regarding the study’s questions. </w:t>
      </w:r>
      <w:r w:rsidR="002C07EB">
        <w:t>The project team</w:t>
      </w:r>
      <w:r w:rsidRPr="00D9641E" w:rsidR="00980FCB">
        <w:t xml:space="preserve"> </w:t>
      </w:r>
      <w:r w:rsidR="002C07EB">
        <w:t>will be</w:t>
      </w:r>
      <w:r w:rsidRPr="00D9641E" w:rsidR="00980FCB">
        <w:t xml:space="preserve"> producing </w:t>
      </w:r>
      <w:r w:rsidR="007A71C1">
        <w:t>memos</w:t>
      </w:r>
      <w:r w:rsidRPr="00D9641E" w:rsidR="007A71C1">
        <w:t xml:space="preserve"> </w:t>
      </w:r>
      <w:r w:rsidRPr="00D9641E" w:rsidR="00980FCB">
        <w:t xml:space="preserve">primarily for ACF, </w:t>
      </w:r>
      <w:r w:rsidR="00102128">
        <w:t xml:space="preserve">but some findings may be used to inform documents or presentations that may be made </w:t>
      </w:r>
      <w:r w:rsidRPr="00D9641E" w:rsidR="00980FCB">
        <w:t xml:space="preserve"> public </w:t>
      </w:r>
      <w:r w:rsidR="00446BD6">
        <w:t>to inform future research design or technical assistance efforts</w:t>
      </w:r>
      <w:r w:rsidRPr="00D9641E" w:rsidR="00980FCB">
        <w:t>.</w:t>
      </w:r>
      <w:r w:rsidR="007C4478">
        <w:t xml:space="preserve"> </w:t>
      </w:r>
      <w:r w:rsidR="007D0A79">
        <w:t xml:space="preserve">As described earlier, </w:t>
      </w:r>
      <w:r w:rsidR="007B7663">
        <w:t>the memos</w:t>
      </w:r>
      <w:r w:rsidR="007D0A79">
        <w:t xml:space="preserve"> will share </w:t>
      </w:r>
      <w:r w:rsidRPr="007B7663" w:rsidR="007B7663">
        <w:t xml:space="preserve">the experiences, successes, and challenges each site encounters as it executes its plan to link and analyze administrative data, as well as the findings on child maltreatment or related risk and protective factors that each site produces through its analysis. </w:t>
      </w:r>
      <w:commentRangeEnd w:id="50"/>
    </w:p>
    <w:p w:rsidRPr="002C07EB" w:rsidR="00BE02B9" w:rsidP="00275011" w:rsidRDefault="002C07EB" w14:paraId="34BB7B34" w14:textId="4D827B32">
      <w:pPr>
        <w:pStyle w:val="MarkforTableTitle"/>
        <w:keepLines/>
        <w:spacing w:after="0"/>
        <w:rPr>
          <w:rFonts w:ascii="Times New Roman" w:hAnsi="Times New Roman"/>
          <w:sz w:val="24"/>
          <w:szCs w:val="24"/>
        </w:rPr>
      </w:pPr>
      <w:bookmarkStart w:name="_Toc520712278" w:id="51"/>
      <w:bookmarkStart w:name="_Toc528053354" w:id="52"/>
      <w:r>
        <w:rPr>
          <w:rFonts w:ascii="Times New Roman" w:hAnsi="Times New Roman"/>
          <w:sz w:val="24"/>
          <w:szCs w:val="24"/>
        </w:rPr>
        <w:t>Table 2</w:t>
      </w:r>
      <w:r w:rsidRPr="002C07EB" w:rsidR="00E642F9">
        <w:rPr>
          <w:rFonts w:ascii="Times New Roman" w:hAnsi="Times New Roman"/>
          <w:sz w:val="24"/>
          <w:szCs w:val="24"/>
        </w:rPr>
        <w:t xml:space="preserve">. </w:t>
      </w:r>
      <w:r w:rsidRPr="002C07EB" w:rsidR="008035A9">
        <w:rPr>
          <w:rFonts w:ascii="Times New Roman" w:hAnsi="Times New Roman"/>
          <w:sz w:val="24"/>
          <w:szCs w:val="24"/>
        </w:rPr>
        <w:t>Data collection s</w:t>
      </w:r>
      <w:r w:rsidRPr="002C07EB" w:rsidR="00556C6A">
        <w:rPr>
          <w:rFonts w:ascii="Times New Roman" w:hAnsi="Times New Roman"/>
          <w:sz w:val="24"/>
          <w:szCs w:val="24"/>
        </w:rPr>
        <w:t>chedule for CMI Data</w:t>
      </w:r>
      <w:r w:rsidRPr="002C07EB" w:rsidR="00685994">
        <w:rPr>
          <w:rFonts w:ascii="Times New Roman" w:hAnsi="Times New Roman"/>
          <w:sz w:val="24"/>
          <w:szCs w:val="24"/>
        </w:rPr>
        <w:t xml:space="preserve"> Linkages</w:t>
      </w:r>
      <w:r w:rsidRPr="002C07EB" w:rsidR="00556C6A">
        <w:rPr>
          <w:rFonts w:ascii="Times New Roman" w:hAnsi="Times New Roman"/>
          <w:sz w:val="24"/>
          <w:szCs w:val="24"/>
        </w:rPr>
        <w:t xml:space="preserve"> </w:t>
      </w:r>
      <w:r w:rsidRPr="002C07EB" w:rsidR="008035A9">
        <w:rPr>
          <w:rFonts w:ascii="Times New Roman" w:hAnsi="Times New Roman"/>
          <w:sz w:val="24"/>
          <w:szCs w:val="24"/>
        </w:rPr>
        <w:t>project</w:t>
      </w:r>
      <w:bookmarkEnd w:id="51"/>
      <w:bookmarkEnd w:id="52"/>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620" w:firstRow="1" w:lastRow="0" w:firstColumn="0" w:lastColumn="0" w:noHBand="1" w:noVBand="1"/>
      </w:tblPr>
      <w:tblGrid>
        <w:gridCol w:w="2708"/>
        <w:gridCol w:w="831"/>
        <w:gridCol w:w="831"/>
        <w:gridCol w:w="833"/>
        <w:gridCol w:w="833"/>
        <w:gridCol w:w="833"/>
        <w:gridCol w:w="833"/>
        <w:gridCol w:w="829"/>
        <w:gridCol w:w="829"/>
      </w:tblGrid>
      <w:tr w:rsidRPr="00D9641E" w:rsidR="00317C61" w:rsidTr="00B54507" w14:paraId="678C6A64" w14:textId="77777777">
        <w:trPr>
          <w:cnfStyle w:val="100000000000" w:firstRow="1" w:lastRow="0" w:firstColumn="0" w:lastColumn="0" w:oddVBand="0" w:evenVBand="0" w:oddHBand="0" w:evenHBand="0" w:firstRowFirstColumn="0" w:firstRowLastColumn="0" w:lastRowFirstColumn="0" w:lastRowLastColumn="0"/>
          <w:tblHeader/>
        </w:trPr>
        <w:tc>
          <w:tcPr>
            <w:tcW w:w="1446" w:type="pct"/>
            <w:vMerge w:val="restart"/>
            <w:tcBorders>
              <w:bottom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2C07EB" w:rsidRDefault="00BE02B9" w14:paraId="17725588" w14:textId="4BB22422">
            <w:pPr>
              <w:pStyle w:val="TableHeaderLeft"/>
              <w:keepNext/>
              <w:keepLines/>
              <w:rPr>
                <w:rFonts w:cs="Arial"/>
                <w:b/>
                <w:bCs w:val="0"/>
              </w:rPr>
            </w:pPr>
            <w:r w:rsidRPr="00D9641E">
              <w:rPr>
                <w:rFonts w:cs="Arial"/>
                <w:b/>
              </w:rPr>
              <w:t>Data collection</w:t>
            </w:r>
            <w:r w:rsidR="002C07EB">
              <w:rPr>
                <w:rFonts w:cs="Arial"/>
                <w:b/>
              </w:rPr>
              <w:t xml:space="preserve"> activities</w:t>
            </w:r>
          </w:p>
        </w:tc>
        <w:tc>
          <w:tcPr>
            <w:tcW w:w="444" w:type="pct"/>
            <w:tcBorders>
              <w:left w:val="single" w:color="FFFFFF" w:themeColor="background1" w:sz="4" w:space="0"/>
              <w:bottom w:val="single" w:color="FFFFFF" w:themeColor="background1" w:sz="4" w:space="0"/>
            </w:tcBorders>
            <w:shd w:val="clear" w:color="auto" w:fill="808080" w:themeFill="background1" w:themeFillShade="80"/>
            <w:vAlign w:val="bottom"/>
          </w:tcPr>
          <w:p w:rsidRPr="00D9641E" w:rsidR="00BE02B9" w:rsidP="005B05FA" w:rsidRDefault="00BE02B9" w14:paraId="1847FB81" w14:textId="77777777">
            <w:pPr>
              <w:pStyle w:val="TableHeaderCenter"/>
              <w:keepNext/>
              <w:keepLines/>
              <w:rPr>
                <w:rFonts w:cs="Arial"/>
                <w:b/>
              </w:rPr>
            </w:pPr>
            <w:r w:rsidRPr="00D9641E">
              <w:rPr>
                <w:rFonts w:cs="Arial"/>
                <w:b/>
              </w:rPr>
              <w:t>2018</w:t>
            </w:r>
          </w:p>
        </w:tc>
        <w:tc>
          <w:tcPr>
            <w:tcW w:w="444" w:type="pct"/>
            <w:tcBorders>
              <w:bottom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1C884714" w14:textId="77777777">
            <w:pPr>
              <w:pStyle w:val="TableHeaderCenter"/>
              <w:keepNext/>
              <w:keepLines/>
              <w:rPr>
                <w:rFonts w:cs="Arial"/>
                <w:b/>
              </w:rPr>
            </w:pPr>
          </w:p>
        </w:tc>
        <w:tc>
          <w:tcPr>
            <w:tcW w:w="445" w:type="pct"/>
            <w:tcBorders>
              <w:left w:val="single" w:color="FFFFFF" w:themeColor="background1" w:sz="4" w:space="0"/>
              <w:bottom w:val="single" w:color="FFFFFF" w:themeColor="background1" w:sz="4" w:space="0"/>
            </w:tcBorders>
            <w:shd w:val="clear" w:color="auto" w:fill="808080" w:themeFill="background1" w:themeFillShade="80"/>
            <w:vAlign w:val="bottom"/>
          </w:tcPr>
          <w:p w:rsidRPr="00D9641E" w:rsidR="00BE02B9" w:rsidP="005B05FA" w:rsidRDefault="00BE02B9" w14:paraId="331B7B1F" w14:textId="77777777">
            <w:pPr>
              <w:pStyle w:val="TableHeaderCenter"/>
              <w:keepNext/>
              <w:keepLines/>
              <w:rPr>
                <w:rFonts w:cs="Arial"/>
                <w:b/>
              </w:rPr>
            </w:pPr>
            <w:r w:rsidRPr="00D9641E">
              <w:rPr>
                <w:rFonts w:cs="Arial"/>
                <w:b/>
              </w:rPr>
              <w:t>2019</w:t>
            </w:r>
          </w:p>
        </w:tc>
        <w:tc>
          <w:tcPr>
            <w:tcW w:w="445" w:type="pct"/>
            <w:tcBorders>
              <w:bottom w:val="single" w:color="FFFFFF" w:themeColor="background1" w:sz="4" w:space="0"/>
            </w:tcBorders>
            <w:shd w:val="clear" w:color="auto" w:fill="808080" w:themeFill="background1" w:themeFillShade="80"/>
            <w:vAlign w:val="bottom"/>
          </w:tcPr>
          <w:p w:rsidRPr="00D9641E" w:rsidR="00BE02B9" w:rsidP="005B05FA" w:rsidRDefault="00BE02B9" w14:paraId="404F1839" w14:textId="77777777">
            <w:pPr>
              <w:pStyle w:val="TableHeaderCenter"/>
              <w:keepNext/>
              <w:keepLines/>
              <w:rPr>
                <w:rFonts w:cs="Arial"/>
                <w:b/>
              </w:rPr>
            </w:pPr>
          </w:p>
        </w:tc>
        <w:tc>
          <w:tcPr>
            <w:tcW w:w="445" w:type="pct"/>
            <w:tcBorders>
              <w:bottom w:val="single" w:color="FFFFFF" w:themeColor="background1" w:sz="4" w:space="0"/>
            </w:tcBorders>
            <w:shd w:val="clear" w:color="auto" w:fill="808080" w:themeFill="background1" w:themeFillShade="80"/>
            <w:vAlign w:val="bottom"/>
          </w:tcPr>
          <w:p w:rsidRPr="00D9641E" w:rsidR="00BE02B9" w:rsidP="005B05FA" w:rsidRDefault="00BE02B9" w14:paraId="356112E2" w14:textId="77777777">
            <w:pPr>
              <w:pStyle w:val="TableHeaderCenter"/>
              <w:keepNext/>
              <w:keepLines/>
              <w:rPr>
                <w:rFonts w:cs="Arial"/>
                <w:b/>
              </w:rPr>
            </w:pPr>
          </w:p>
        </w:tc>
        <w:tc>
          <w:tcPr>
            <w:tcW w:w="445" w:type="pct"/>
            <w:tcBorders>
              <w:bottom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681E2936" w14:textId="77777777">
            <w:pPr>
              <w:pStyle w:val="TableHeaderCenter"/>
              <w:keepNext/>
              <w:keepLines/>
              <w:rPr>
                <w:rFonts w:cs="Arial"/>
                <w:b/>
              </w:rPr>
            </w:pPr>
          </w:p>
        </w:tc>
        <w:tc>
          <w:tcPr>
            <w:tcW w:w="443" w:type="pct"/>
            <w:tcBorders>
              <w:left w:val="single" w:color="FFFFFF" w:themeColor="background1" w:sz="4" w:space="0"/>
              <w:bottom w:val="single" w:color="FFFFFF" w:themeColor="background1" w:sz="4" w:space="0"/>
            </w:tcBorders>
            <w:shd w:val="clear" w:color="auto" w:fill="808080" w:themeFill="background1" w:themeFillShade="80"/>
            <w:vAlign w:val="bottom"/>
          </w:tcPr>
          <w:p w:rsidRPr="00D9641E" w:rsidR="00BE02B9" w:rsidP="005B05FA" w:rsidRDefault="00BE02B9" w14:paraId="681FF6E6" w14:textId="77777777">
            <w:pPr>
              <w:pStyle w:val="TableHeaderCenter"/>
              <w:keepNext/>
              <w:keepLines/>
              <w:rPr>
                <w:rFonts w:cs="Arial"/>
                <w:b/>
              </w:rPr>
            </w:pPr>
            <w:r w:rsidRPr="00D9641E">
              <w:rPr>
                <w:rFonts w:cs="Arial"/>
                <w:b/>
              </w:rPr>
              <w:t>2020</w:t>
            </w:r>
          </w:p>
        </w:tc>
        <w:tc>
          <w:tcPr>
            <w:tcW w:w="443" w:type="pct"/>
            <w:tcBorders>
              <w:bottom w:val="single" w:color="FFFFFF" w:themeColor="background1" w:sz="4" w:space="0"/>
            </w:tcBorders>
            <w:shd w:val="clear" w:color="auto" w:fill="808080" w:themeFill="background1" w:themeFillShade="80"/>
          </w:tcPr>
          <w:p w:rsidRPr="00D9641E" w:rsidR="00BE02B9" w:rsidP="005B05FA" w:rsidRDefault="00BE02B9" w14:paraId="2D4FC02E" w14:textId="77777777">
            <w:pPr>
              <w:pStyle w:val="TableHeaderCenter"/>
              <w:keepNext/>
              <w:keepLines/>
              <w:rPr>
                <w:rFonts w:cs="Arial"/>
                <w:b/>
              </w:rPr>
            </w:pPr>
          </w:p>
        </w:tc>
      </w:tr>
      <w:tr w:rsidRPr="00D9641E" w:rsidR="00BE02B9" w:rsidTr="00B54507" w14:paraId="6F268304" w14:textId="77777777">
        <w:trPr>
          <w:cnfStyle w:val="100000000000" w:firstRow="1" w:lastRow="0" w:firstColumn="0" w:lastColumn="0" w:oddVBand="0" w:evenVBand="0" w:oddHBand="0" w:evenHBand="0" w:firstRowFirstColumn="0" w:firstRowLastColumn="0" w:lastRowFirstColumn="0" w:lastRowLastColumn="0"/>
          <w:tblHeader/>
        </w:trPr>
        <w:tc>
          <w:tcPr>
            <w:tcW w:w="1446" w:type="pct"/>
            <w:vMerge/>
            <w:tcBorders>
              <w:top w:val="single" w:color="FFFFFF" w:themeColor="background1" w:sz="4" w:space="0"/>
              <w:right w:val="single" w:color="FFFFFF" w:themeColor="background1" w:sz="4" w:space="0"/>
            </w:tcBorders>
            <w:shd w:val="clear" w:color="auto" w:fill="808080" w:themeFill="background1" w:themeFillShade="80"/>
          </w:tcPr>
          <w:p w:rsidRPr="00D9641E" w:rsidR="00BE02B9" w:rsidP="005B05FA" w:rsidRDefault="00BE02B9" w14:paraId="10DA7BB0" w14:textId="77777777">
            <w:pPr>
              <w:pStyle w:val="TableHeaderLeft"/>
              <w:keepNext/>
              <w:keepLines/>
              <w:rPr>
                <w:rFonts w:cs="Arial"/>
                <w:b/>
              </w:rPr>
            </w:pPr>
          </w:p>
        </w:tc>
        <w:tc>
          <w:tcPr>
            <w:tcW w:w="444" w:type="pct"/>
            <w:tcBorders>
              <w:top w:val="single" w:color="FFFFFF" w:themeColor="background1" w:sz="4" w:space="0"/>
              <w:left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28C7BDFF" w14:textId="77777777">
            <w:pPr>
              <w:pStyle w:val="TableHeaderCenter"/>
              <w:keepNext/>
              <w:keepLines/>
              <w:rPr>
                <w:rFonts w:cs="Arial"/>
                <w:b/>
              </w:rPr>
            </w:pPr>
            <w:r w:rsidRPr="00D9641E">
              <w:rPr>
                <w:rFonts w:cs="Arial"/>
                <w:b/>
              </w:rPr>
              <w:t>Q3</w:t>
            </w:r>
          </w:p>
        </w:tc>
        <w:tc>
          <w:tcPr>
            <w:tcW w:w="444" w:type="pct"/>
            <w:tcBorders>
              <w:top w:val="single" w:color="FFFFFF" w:themeColor="background1" w:sz="4" w:space="0"/>
              <w:left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11D095D0" w14:textId="77777777">
            <w:pPr>
              <w:pStyle w:val="TableHeaderCenter"/>
              <w:keepNext/>
              <w:keepLines/>
              <w:rPr>
                <w:rFonts w:cs="Arial"/>
                <w:b/>
              </w:rPr>
            </w:pPr>
            <w:r w:rsidRPr="00D9641E">
              <w:rPr>
                <w:rFonts w:cs="Arial"/>
                <w:b/>
              </w:rPr>
              <w:t>Q4</w:t>
            </w:r>
          </w:p>
        </w:tc>
        <w:tc>
          <w:tcPr>
            <w:tcW w:w="445" w:type="pct"/>
            <w:tcBorders>
              <w:top w:val="single" w:color="FFFFFF" w:themeColor="background1" w:sz="4" w:space="0"/>
              <w:left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0A100C8E" w14:textId="77777777">
            <w:pPr>
              <w:pStyle w:val="TableHeaderCenter"/>
              <w:keepNext/>
              <w:keepLines/>
              <w:rPr>
                <w:rFonts w:cs="Arial"/>
                <w:b/>
              </w:rPr>
            </w:pPr>
            <w:r w:rsidRPr="00D9641E">
              <w:rPr>
                <w:rFonts w:cs="Arial"/>
                <w:b/>
              </w:rPr>
              <w:t>Q1</w:t>
            </w:r>
          </w:p>
        </w:tc>
        <w:tc>
          <w:tcPr>
            <w:tcW w:w="445" w:type="pct"/>
            <w:tcBorders>
              <w:top w:val="single" w:color="FFFFFF" w:themeColor="background1" w:sz="4" w:space="0"/>
              <w:left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24BE5BB6" w14:textId="77777777">
            <w:pPr>
              <w:pStyle w:val="TableHeaderCenter"/>
              <w:keepNext/>
              <w:keepLines/>
              <w:rPr>
                <w:rFonts w:cs="Arial"/>
                <w:b/>
              </w:rPr>
            </w:pPr>
            <w:r w:rsidRPr="00D9641E">
              <w:rPr>
                <w:rFonts w:cs="Arial"/>
                <w:b/>
              </w:rPr>
              <w:t>Q2</w:t>
            </w:r>
          </w:p>
        </w:tc>
        <w:tc>
          <w:tcPr>
            <w:tcW w:w="445" w:type="pct"/>
            <w:tcBorders>
              <w:top w:val="single" w:color="FFFFFF" w:themeColor="background1" w:sz="4" w:space="0"/>
              <w:left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35D10A78" w14:textId="77777777">
            <w:pPr>
              <w:pStyle w:val="TableHeaderCenter"/>
              <w:keepNext/>
              <w:keepLines/>
              <w:rPr>
                <w:rFonts w:cs="Arial"/>
                <w:b/>
              </w:rPr>
            </w:pPr>
            <w:r w:rsidRPr="00D9641E">
              <w:rPr>
                <w:rFonts w:cs="Arial"/>
                <w:b/>
              </w:rPr>
              <w:t>Q3</w:t>
            </w:r>
          </w:p>
        </w:tc>
        <w:tc>
          <w:tcPr>
            <w:tcW w:w="445" w:type="pct"/>
            <w:tcBorders>
              <w:top w:val="single" w:color="FFFFFF" w:themeColor="background1" w:sz="4" w:space="0"/>
              <w:left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2F8B5DA9" w14:textId="77777777">
            <w:pPr>
              <w:pStyle w:val="TableHeaderCenter"/>
              <w:keepNext/>
              <w:keepLines/>
              <w:rPr>
                <w:rFonts w:cs="Arial"/>
                <w:b/>
              </w:rPr>
            </w:pPr>
            <w:r w:rsidRPr="00D9641E">
              <w:rPr>
                <w:rFonts w:cs="Arial"/>
                <w:b/>
              </w:rPr>
              <w:t>Q4</w:t>
            </w:r>
          </w:p>
        </w:tc>
        <w:tc>
          <w:tcPr>
            <w:tcW w:w="443" w:type="pct"/>
            <w:tcBorders>
              <w:top w:val="single" w:color="FFFFFF" w:themeColor="background1" w:sz="4" w:space="0"/>
              <w:left w:val="single" w:color="FFFFFF" w:themeColor="background1" w:sz="4" w:space="0"/>
              <w:right w:val="single" w:color="FFFFFF" w:themeColor="background1" w:sz="4" w:space="0"/>
            </w:tcBorders>
            <w:shd w:val="clear" w:color="auto" w:fill="808080" w:themeFill="background1" w:themeFillShade="80"/>
            <w:vAlign w:val="bottom"/>
          </w:tcPr>
          <w:p w:rsidRPr="00D9641E" w:rsidR="00BE02B9" w:rsidP="005B05FA" w:rsidRDefault="00BE02B9" w14:paraId="1094DB7D" w14:textId="77777777">
            <w:pPr>
              <w:pStyle w:val="TableHeaderCenter"/>
              <w:keepNext/>
              <w:keepLines/>
              <w:rPr>
                <w:rFonts w:cs="Arial"/>
                <w:b/>
              </w:rPr>
            </w:pPr>
            <w:r w:rsidRPr="00D9641E">
              <w:rPr>
                <w:rFonts w:cs="Arial"/>
                <w:b/>
              </w:rPr>
              <w:t>Q1</w:t>
            </w:r>
          </w:p>
        </w:tc>
        <w:tc>
          <w:tcPr>
            <w:tcW w:w="443" w:type="pct"/>
            <w:tcBorders>
              <w:top w:val="single" w:color="FFFFFF" w:themeColor="background1" w:sz="4" w:space="0"/>
              <w:left w:val="single" w:color="FFFFFF" w:themeColor="background1" w:sz="4" w:space="0"/>
            </w:tcBorders>
            <w:shd w:val="clear" w:color="auto" w:fill="808080" w:themeFill="background1" w:themeFillShade="80"/>
          </w:tcPr>
          <w:p w:rsidRPr="00D9641E" w:rsidR="00BE02B9" w:rsidP="005B05FA" w:rsidRDefault="00BE02B9" w14:paraId="39B4FBA4" w14:textId="77777777">
            <w:pPr>
              <w:pStyle w:val="TableHeaderCenter"/>
              <w:keepNext/>
              <w:keepLines/>
              <w:rPr>
                <w:rFonts w:cs="Arial"/>
                <w:b/>
              </w:rPr>
            </w:pPr>
            <w:r w:rsidRPr="00D9641E">
              <w:rPr>
                <w:rFonts w:cs="Arial"/>
                <w:b/>
              </w:rPr>
              <w:t>Q2</w:t>
            </w:r>
          </w:p>
        </w:tc>
      </w:tr>
      <w:tr w:rsidRPr="00D9641E" w:rsidR="00BE02B9" w:rsidTr="00B54507" w14:paraId="0265E060" w14:textId="77777777">
        <w:trPr>
          <w:trHeight w:val="259"/>
        </w:trPr>
        <w:tc>
          <w:tcPr>
            <w:tcW w:w="1446" w:type="pct"/>
            <w:vAlign w:val="center"/>
          </w:tcPr>
          <w:p w:rsidRPr="00D9641E" w:rsidR="00BE02B9" w:rsidP="005B05FA" w:rsidRDefault="003712B5" w14:paraId="337D1263" w14:textId="4FB69394">
            <w:pPr>
              <w:pStyle w:val="TableText"/>
              <w:keepNext/>
              <w:keepLines/>
            </w:pPr>
            <w:r>
              <w:t>Document Review</w:t>
            </w:r>
            <w:r w:rsidR="001E30D6">
              <w:t xml:space="preserve"> and Site Consultations</w:t>
            </w:r>
          </w:p>
        </w:tc>
        <w:tc>
          <w:tcPr>
            <w:tcW w:w="444" w:type="pct"/>
            <w:vAlign w:val="center"/>
          </w:tcPr>
          <w:p w:rsidRPr="00D9641E" w:rsidR="00BE02B9" w:rsidP="005B05FA" w:rsidRDefault="00BE02B9" w14:paraId="60372306" w14:textId="654DFB2F">
            <w:pPr>
              <w:pStyle w:val="TableText"/>
              <w:keepNext/>
              <w:keepLines/>
              <w:jc w:val="center"/>
            </w:pPr>
          </w:p>
        </w:tc>
        <w:tc>
          <w:tcPr>
            <w:tcW w:w="444" w:type="pct"/>
            <w:vAlign w:val="center"/>
          </w:tcPr>
          <w:p w:rsidRPr="00D9641E" w:rsidR="00BE02B9" w:rsidP="005B05FA" w:rsidRDefault="00BE02B9" w14:paraId="3E478CD3" w14:textId="77777777">
            <w:pPr>
              <w:pStyle w:val="TableText"/>
              <w:keepNext/>
              <w:keepLines/>
              <w:jc w:val="center"/>
              <w:rPr>
                <w:iCs/>
              </w:rPr>
            </w:pPr>
            <w:r w:rsidRPr="00D9641E">
              <w:rPr>
                <w:iCs/>
              </w:rPr>
              <w:sym w:font="Wingdings" w:char="F0FC"/>
            </w:r>
          </w:p>
        </w:tc>
        <w:tc>
          <w:tcPr>
            <w:tcW w:w="445" w:type="pct"/>
            <w:vAlign w:val="center"/>
          </w:tcPr>
          <w:p w:rsidRPr="00D9641E" w:rsidR="00BE02B9" w:rsidP="005B05FA" w:rsidRDefault="00120ED7" w14:paraId="59F246DA" w14:textId="59DC946D">
            <w:pPr>
              <w:pStyle w:val="TableText"/>
              <w:keepNext/>
              <w:keepLines/>
              <w:jc w:val="center"/>
            </w:pPr>
            <w:r w:rsidRPr="00120ED7">
              <w:rPr>
                <w:iCs/>
              </w:rPr>
              <w:sym w:font="Wingdings" w:char="F0FC"/>
            </w:r>
          </w:p>
        </w:tc>
        <w:tc>
          <w:tcPr>
            <w:tcW w:w="445" w:type="pct"/>
            <w:vAlign w:val="center"/>
          </w:tcPr>
          <w:p w:rsidRPr="00D9641E" w:rsidR="00BE02B9" w:rsidP="005B05FA" w:rsidRDefault="00120ED7" w14:paraId="3E950EFC" w14:textId="286D7BA0">
            <w:pPr>
              <w:pStyle w:val="TableText"/>
              <w:keepNext/>
              <w:keepLines/>
              <w:jc w:val="center"/>
            </w:pPr>
            <w:r w:rsidRPr="00120ED7">
              <w:rPr>
                <w:iCs/>
              </w:rPr>
              <w:sym w:font="Wingdings" w:char="F0FC"/>
            </w:r>
          </w:p>
        </w:tc>
        <w:tc>
          <w:tcPr>
            <w:tcW w:w="445" w:type="pct"/>
            <w:vAlign w:val="center"/>
          </w:tcPr>
          <w:p w:rsidRPr="00D9641E" w:rsidR="00BE02B9" w:rsidP="005B05FA" w:rsidRDefault="00120ED7" w14:paraId="776CA1B3" w14:textId="7A60F2E6">
            <w:pPr>
              <w:pStyle w:val="TableText"/>
              <w:keepNext/>
              <w:keepLines/>
              <w:jc w:val="center"/>
            </w:pPr>
            <w:r w:rsidRPr="00120ED7">
              <w:rPr>
                <w:iCs/>
              </w:rPr>
              <w:sym w:font="Wingdings" w:char="F0FC"/>
            </w:r>
          </w:p>
        </w:tc>
        <w:tc>
          <w:tcPr>
            <w:tcW w:w="445" w:type="pct"/>
            <w:vAlign w:val="center"/>
          </w:tcPr>
          <w:p w:rsidRPr="00D9641E" w:rsidR="00BE02B9" w:rsidP="005B05FA" w:rsidRDefault="00BE02B9" w14:paraId="1D844D29" w14:textId="77777777">
            <w:pPr>
              <w:pStyle w:val="TableText"/>
              <w:keepNext/>
              <w:keepLines/>
              <w:jc w:val="center"/>
            </w:pPr>
            <w:r w:rsidRPr="00D9641E">
              <w:sym w:font="Wingdings" w:char="F0FC"/>
            </w:r>
          </w:p>
        </w:tc>
        <w:tc>
          <w:tcPr>
            <w:tcW w:w="443" w:type="pct"/>
            <w:vAlign w:val="center"/>
          </w:tcPr>
          <w:p w:rsidRPr="00D9641E" w:rsidR="00BE02B9" w:rsidP="005B05FA" w:rsidRDefault="00120ED7" w14:paraId="7790DE8E" w14:textId="14AE6A0B">
            <w:pPr>
              <w:pStyle w:val="TableText"/>
              <w:keepNext/>
              <w:keepLines/>
              <w:jc w:val="center"/>
            </w:pPr>
            <w:r w:rsidRPr="00120ED7">
              <w:rPr>
                <w:iCs/>
              </w:rPr>
              <w:sym w:font="Wingdings" w:char="F0FC"/>
            </w:r>
          </w:p>
        </w:tc>
        <w:tc>
          <w:tcPr>
            <w:tcW w:w="443" w:type="pct"/>
          </w:tcPr>
          <w:p w:rsidRPr="00D9641E" w:rsidR="00BE02B9" w:rsidP="005B05FA" w:rsidRDefault="00120ED7" w14:paraId="0BB6E46D" w14:textId="31199CA4">
            <w:pPr>
              <w:pStyle w:val="TableText"/>
              <w:keepNext/>
              <w:keepLines/>
              <w:jc w:val="center"/>
            </w:pPr>
            <w:r w:rsidRPr="00120ED7">
              <w:rPr>
                <w:iCs/>
              </w:rPr>
              <w:sym w:font="Wingdings" w:char="F0FC"/>
            </w:r>
          </w:p>
        </w:tc>
      </w:tr>
      <w:tr w:rsidRPr="00D9641E" w:rsidR="00BE02B9" w:rsidTr="00B54507" w14:paraId="222BAC4B" w14:textId="77777777">
        <w:trPr>
          <w:trHeight w:val="351"/>
        </w:trPr>
        <w:tc>
          <w:tcPr>
            <w:tcW w:w="1446" w:type="pct"/>
            <w:vAlign w:val="center"/>
          </w:tcPr>
          <w:p w:rsidRPr="00D9641E" w:rsidR="00BE02B9" w:rsidP="005B05FA" w:rsidRDefault="003712B5" w14:paraId="195D6DE3" w14:textId="1C211D91">
            <w:pPr>
              <w:pStyle w:val="TableText"/>
              <w:keepNext/>
              <w:keepLines/>
            </w:pPr>
            <w:r>
              <w:t>Key Informant Semi-Structure</w:t>
            </w:r>
            <w:r w:rsidR="000B41DD">
              <w:t>d</w:t>
            </w:r>
            <w:r>
              <w:t xml:space="preserve"> Interviews</w:t>
            </w:r>
          </w:p>
        </w:tc>
        <w:tc>
          <w:tcPr>
            <w:tcW w:w="444" w:type="pct"/>
            <w:vAlign w:val="center"/>
          </w:tcPr>
          <w:p w:rsidRPr="00D9641E" w:rsidR="00BE02B9" w:rsidP="005B05FA" w:rsidRDefault="00BE02B9" w14:paraId="304D5AFC" w14:textId="77777777">
            <w:pPr>
              <w:pStyle w:val="TableText"/>
              <w:keepNext/>
              <w:keepLines/>
              <w:jc w:val="center"/>
            </w:pPr>
          </w:p>
        </w:tc>
        <w:tc>
          <w:tcPr>
            <w:tcW w:w="444" w:type="pct"/>
            <w:vAlign w:val="center"/>
          </w:tcPr>
          <w:p w:rsidRPr="00D9641E" w:rsidR="00BE02B9" w:rsidP="005B05FA" w:rsidRDefault="00BE02B9" w14:paraId="22A844E6" w14:textId="77777777">
            <w:pPr>
              <w:pStyle w:val="TableText"/>
              <w:keepNext/>
              <w:keepLines/>
              <w:jc w:val="center"/>
              <w:rPr>
                <w:iCs/>
              </w:rPr>
            </w:pPr>
          </w:p>
        </w:tc>
        <w:tc>
          <w:tcPr>
            <w:tcW w:w="445" w:type="pct"/>
            <w:vAlign w:val="center"/>
          </w:tcPr>
          <w:p w:rsidRPr="00D9641E" w:rsidR="00BE02B9" w:rsidP="005B05FA" w:rsidRDefault="00BE02B9" w14:paraId="2C67ECBE" w14:textId="77777777">
            <w:pPr>
              <w:pStyle w:val="TableText"/>
              <w:keepNext/>
              <w:keepLines/>
              <w:jc w:val="center"/>
            </w:pPr>
            <w:r w:rsidRPr="00D9641E">
              <w:rPr>
                <w:iCs/>
              </w:rPr>
              <w:sym w:font="Wingdings" w:char="F0FC"/>
            </w:r>
          </w:p>
        </w:tc>
        <w:tc>
          <w:tcPr>
            <w:tcW w:w="445" w:type="pct"/>
            <w:vAlign w:val="center"/>
          </w:tcPr>
          <w:p w:rsidRPr="00D9641E" w:rsidR="00BE02B9" w:rsidP="005B05FA" w:rsidRDefault="00BE02B9" w14:paraId="29F20FEA" w14:textId="77777777">
            <w:pPr>
              <w:pStyle w:val="TableText"/>
              <w:keepNext/>
              <w:keepLines/>
              <w:jc w:val="center"/>
            </w:pPr>
          </w:p>
        </w:tc>
        <w:tc>
          <w:tcPr>
            <w:tcW w:w="445" w:type="pct"/>
            <w:vAlign w:val="center"/>
          </w:tcPr>
          <w:p w:rsidRPr="00D9641E" w:rsidR="00BE02B9" w:rsidP="005B05FA" w:rsidRDefault="00BE02B9" w14:paraId="46594425" w14:textId="77777777">
            <w:pPr>
              <w:pStyle w:val="TableText"/>
              <w:keepNext/>
              <w:keepLines/>
              <w:jc w:val="center"/>
            </w:pPr>
          </w:p>
        </w:tc>
        <w:tc>
          <w:tcPr>
            <w:tcW w:w="445" w:type="pct"/>
            <w:vAlign w:val="center"/>
          </w:tcPr>
          <w:p w:rsidRPr="00D9641E" w:rsidR="00BE02B9" w:rsidP="005B05FA" w:rsidRDefault="00BE02B9" w14:paraId="69982BDC" w14:textId="77777777">
            <w:pPr>
              <w:pStyle w:val="TableText"/>
              <w:keepNext/>
              <w:keepLines/>
              <w:jc w:val="center"/>
            </w:pPr>
          </w:p>
        </w:tc>
        <w:tc>
          <w:tcPr>
            <w:tcW w:w="443" w:type="pct"/>
            <w:vAlign w:val="center"/>
          </w:tcPr>
          <w:p w:rsidRPr="00D9641E" w:rsidR="00BE02B9" w:rsidP="005B05FA" w:rsidRDefault="00BE02B9" w14:paraId="0DD790C2" w14:textId="77777777">
            <w:pPr>
              <w:pStyle w:val="TableText"/>
              <w:keepNext/>
              <w:keepLines/>
              <w:jc w:val="center"/>
            </w:pPr>
            <w:r w:rsidRPr="00D9641E">
              <w:sym w:font="Wingdings" w:char="F0FC"/>
            </w:r>
          </w:p>
        </w:tc>
        <w:tc>
          <w:tcPr>
            <w:tcW w:w="443" w:type="pct"/>
            <w:vAlign w:val="center"/>
          </w:tcPr>
          <w:p w:rsidRPr="00D9641E" w:rsidR="00BE02B9" w:rsidP="005B05FA" w:rsidRDefault="00BE02B9" w14:paraId="21D9234B" w14:textId="77777777">
            <w:pPr>
              <w:pStyle w:val="TableText"/>
              <w:keepNext/>
              <w:keepLines/>
              <w:jc w:val="center"/>
            </w:pPr>
          </w:p>
        </w:tc>
      </w:tr>
      <w:tr w:rsidRPr="00D9641E" w:rsidR="00BE02B9" w:rsidTr="00B54507" w14:paraId="1F269EF1" w14:textId="77777777">
        <w:trPr>
          <w:trHeight w:val="261"/>
        </w:trPr>
        <w:tc>
          <w:tcPr>
            <w:tcW w:w="1446" w:type="pct"/>
            <w:tcBorders>
              <w:bottom w:val="single" w:color="auto" w:sz="4" w:space="0"/>
            </w:tcBorders>
            <w:vAlign w:val="center"/>
          </w:tcPr>
          <w:p w:rsidRPr="00D9641E" w:rsidR="00BE02B9" w:rsidP="005B05FA" w:rsidRDefault="003712B5" w14:paraId="48F641BD" w14:textId="1203A40E">
            <w:pPr>
              <w:pStyle w:val="TableText"/>
              <w:keepNext/>
              <w:keepLines/>
            </w:pPr>
            <w:r>
              <w:t>Questionnaire of Personnel and Non-personnel Resources</w:t>
            </w:r>
          </w:p>
        </w:tc>
        <w:tc>
          <w:tcPr>
            <w:tcW w:w="444" w:type="pct"/>
            <w:tcBorders>
              <w:bottom w:val="single" w:color="auto" w:sz="4" w:space="0"/>
            </w:tcBorders>
            <w:vAlign w:val="center"/>
          </w:tcPr>
          <w:p w:rsidRPr="00D9641E" w:rsidR="00BE02B9" w:rsidP="005B05FA" w:rsidRDefault="00BE02B9" w14:paraId="2A44CA40" w14:textId="77777777">
            <w:pPr>
              <w:pStyle w:val="TableText"/>
              <w:keepNext/>
              <w:keepLines/>
              <w:jc w:val="center"/>
            </w:pPr>
          </w:p>
        </w:tc>
        <w:tc>
          <w:tcPr>
            <w:tcW w:w="444" w:type="pct"/>
            <w:tcBorders>
              <w:bottom w:val="single" w:color="auto" w:sz="4" w:space="0"/>
            </w:tcBorders>
            <w:vAlign w:val="center"/>
          </w:tcPr>
          <w:p w:rsidRPr="00D9641E" w:rsidR="00BE02B9" w:rsidP="005B05FA" w:rsidRDefault="00BE02B9" w14:paraId="2C0FC3E1" w14:textId="77777777">
            <w:pPr>
              <w:pStyle w:val="TableText"/>
              <w:keepNext/>
              <w:keepLines/>
              <w:jc w:val="center"/>
              <w:rPr>
                <w:iCs/>
              </w:rPr>
            </w:pPr>
          </w:p>
        </w:tc>
        <w:tc>
          <w:tcPr>
            <w:tcW w:w="445" w:type="pct"/>
            <w:tcBorders>
              <w:bottom w:val="single" w:color="auto" w:sz="4" w:space="0"/>
            </w:tcBorders>
            <w:vAlign w:val="center"/>
          </w:tcPr>
          <w:p w:rsidRPr="00D9641E" w:rsidR="00BE02B9" w:rsidP="005B05FA" w:rsidRDefault="00BE02B9" w14:paraId="73DA6547" w14:textId="77777777">
            <w:pPr>
              <w:pStyle w:val="TableText"/>
              <w:keepNext/>
              <w:keepLines/>
              <w:jc w:val="center"/>
            </w:pPr>
            <w:r w:rsidRPr="00D9641E">
              <w:sym w:font="Wingdings" w:char="F0FC"/>
            </w:r>
          </w:p>
        </w:tc>
        <w:tc>
          <w:tcPr>
            <w:tcW w:w="445" w:type="pct"/>
            <w:tcBorders>
              <w:bottom w:val="single" w:color="auto" w:sz="4" w:space="0"/>
            </w:tcBorders>
            <w:vAlign w:val="center"/>
          </w:tcPr>
          <w:p w:rsidRPr="00D9641E" w:rsidR="00BE02B9" w:rsidP="005B05FA" w:rsidRDefault="00BE02B9" w14:paraId="1C6C4D21" w14:textId="77777777">
            <w:pPr>
              <w:pStyle w:val="TableText"/>
              <w:keepNext/>
              <w:keepLines/>
              <w:jc w:val="center"/>
            </w:pPr>
            <w:r w:rsidRPr="00D9641E">
              <w:sym w:font="Wingdings" w:char="F0FC"/>
            </w:r>
          </w:p>
        </w:tc>
        <w:tc>
          <w:tcPr>
            <w:tcW w:w="445" w:type="pct"/>
            <w:tcBorders>
              <w:bottom w:val="single" w:color="auto" w:sz="4" w:space="0"/>
            </w:tcBorders>
            <w:vAlign w:val="center"/>
          </w:tcPr>
          <w:p w:rsidRPr="00D9641E" w:rsidR="00BE02B9" w:rsidP="005B05FA" w:rsidRDefault="00BE02B9" w14:paraId="01D7BA0B" w14:textId="77777777">
            <w:pPr>
              <w:pStyle w:val="TableText"/>
              <w:keepNext/>
              <w:keepLines/>
              <w:jc w:val="center"/>
            </w:pPr>
            <w:r w:rsidRPr="00D9641E">
              <w:sym w:font="Wingdings" w:char="F0FC"/>
            </w:r>
          </w:p>
        </w:tc>
        <w:tc>
          <w:tcPr>
            <w:tcW w:w="445" w:type="pct"/>
            <w:tcBorders>
              <w:bottom w:val="single" w:color="auto" w:sz="4" w:space="0"/>
            </w:tcBorders>
            <w:vAlign w:val="center"/>
          </w:tcPr>
          <w:p w:rsidRPr="00D9641E" w:rsidR="00BE02B9" w:rsidP="005B05FA" w:rsidRDefault="00BE02B9" w14:paraId="4C08DD4F" w14:textId="77777777">
            <w:pPr>
              <w:pStyle w:val="TableText"/>
              <w:keepNext/>
              <w:keepLines/>
              <w:jc w:val="center"/>
            </w:pPr>
            <w:r w:rsidRPr="00D9641E">
              <w:sym w:font="Wingdings" w:char="F0FC"/>
            </w:r>
          </w:p>
        </w:tc>
        <w:tc>
          <w:tcPr>
            <w:tcW w:w="443" w:type="pct"/>
            <w:tcBorders>
              <w:bottom w:val="single" w:color="auto" w:sz="4" w:space="0"/>
            </w:tcBorders>
            <w:vAlign w:val="center"/>
          </w:tcPr>
          <w:p w:rsidRPr="00D9641E" w:rsidR="00BE02B9" w:rsidP="005B05FA" w:rsidRDefault="00BE02B9" w14:paraId="0B1F0B14" w14:textId="77777777">
            <w:pPr>
              <w:pStyle w:val="TableText"/>
              <w:keepNext/>
              <w:keepLines/>
              <w:jc w:val="center"/>
            </w:pPr>
            <w:r w:rsidRPr="00D9641E">
              <w:sym w:font="Wingdings" w:char="F0FC"/>
            </w:r>
          </w:p>
        </w:tc>
        <w:tc>
          <w:tcPr>
            <w:tcW w:w="443" w:type="pct"/>
            <w:tcBorders>
              <w:bottom w:val="single" w:color="auto" w:sz="4" w:space="0"/>
            </w:tcBorders>
            <w:vAlign w:val="center"/>
          </w:tcPr>
          <w:p w:rsidRPr="00D9641E" w:rsidR="00BE02B9" w:rsidP="005B05FA" w:rsidRDefault="00BE02B9" w14:paraId="40F8AD8C" w14:textId="77777777">
            <w:pPr>
              <w:pStyle w:val="TableText"/>
              <w:keepNext/>
              <w:keepLines/>
              <w:jc w:val="center"/>
            </w:pPr>
            <w:r w:rsidRPr="00D9641E">
              <w:sym w:font="Wingdings" w:char="F0FC"/>
            </w:r>
          </w:p>
        </w:tc>
      </w:tr>
    </w:tbl>
    <w:p w:rsidR="008B435C" w:rsidP="00D608B8" w:rsidRDefault="008B435C" w14:paraId="48A68050" w14:textId="40FCE86F">
      <w:pPr>
        <w:pStyle w:val="H3Alpha"/>
      </w:pPr>
      <w:bookmarkStart w:name="_Toc506287930" w:id="53"/>
      <w:bookmarkStart w:name="_Toc520712213" w:id="54"/>
    </w:p>
    <w:p w:rsidRPr="00D9641E" w:rsidR="000E2B91" w:rsidP="00D608B8" w:rsidRDefault="000E2B91" w14:paraId="65A72BD5" w14:textId="1A81889E">
      <w:pPr>
        <w:pStyle w:val="H3Alpha"/>
      </w:pPr>
      <w:r w:rsidRPr="00D9641E">
        <w:t>A17.</w:t>
      </w:r>
      <w:r w:rsidRPr="00D9641E" w:rsidR="00B37D87">
        <w:tab/>
      </w:r>
      <w:r w:rsidRPr="00D9641E">
        <w:t>Reasons Not to Display OMB Expiration Date</w:t>
      </w:r>
      <w:bookmarkEnd w:id="53"/>
      <w:bookmarkEnd w:id="54"/>
    </w:p>
    <w:p w:rsidR="000E2B91" w:rsidP="00366AD5" w:rsidRDefault="000E2B91" w14:paraId="59496FAE" w14:textId="20F9BEBF">
      <w:pPr>
        <w:pStyle w:val="NormalSS"/>
      </w:pPr>
      <w:r w:rsidRPr="00D9641E">
        <w:t>All instruments will display the expiration date for OMB approval.</w:t>
      </w:r>
    </w:p>
    <w:p w:rsidRPr="00D9641E" w:rsidR="000E2B91" w:rsidP="00D608B8" w:rsidRDefault="000E2B91" w14:paraId="1DABDFDF" w14:textId="458B7F0B">
      <w:pPr>
        <w:pStyle w:val="H3Alpha"/>
      </w:pPr>
      <w:bookmarkStart w:name="_Toc506287931" w:id="55"/>
      <w:bookmarkStart w:name="_Toc520712214" w:id="56"/>
      <w:r w:rsidRPr="00D9641E">
        <w:t>A18.</w:t>
      </w:r>
      <w:r w:rsidRPr="00D9641E" w:rsidR="00B37D87">
        <w:tab/>
      </w:r>
      <w:r w:rsidRPr="00D9641E">
        <w:t>Exceptions to Certification for Paperwork Reduction Act Submissions</w:t>
      </w:r>
      <w:bookmarkEnd w:id="55"/>
      <w:bookmarkEnd w:id="56"/>
    </w:p>
    <w:p w:rsidRPr="00D9641E" w:rsidR="000E2B91" w:rsidP="00366AD5" w:rsidRDefault="000E2B91" w14:paraId="65B81F9D" w14:textId="19CB6D7B">
      <w:pPr>
        <w:pStyle w:val="NormalSS"/>
      </w:pPr>
      <w:r w:rsidRPr="00D9641E">
        <w:t>No exceptions are necessary for this information collection.</w:t>
      </w:r>
    </w:p>
    <w:p w:rsidRPr="00D9641E" w:rsidR="000E2B91" w:rsidP="00D608B8" w:rsidRDefault="000E2B91" w14:paraId="5082B5F9" w14:textId="175FCDAC">
      <w:pPr>
        <w:pStyle w:val="H3Alpha"/>
      </w:pPr>
      <w:r w:rsidRPr="00D9641E">
        <w:br w:type="page"/>
      </w:r>
      <w:bookmarkStart w:name="_Toc506287932" w:id="57"/>
      <w:bookmarkStart w:name="_Toc520712215" w:id="58"/>
      <w:r w:rsidRPr="00D9641E">
        <w:t>REFERENCES</w:t>
      </w:r>
      <w:bookmarkEnd w:id="57"/>
      <w:bookmarkEnd w:id="58"/>
    </w:p>
    <w:p w:rsidRPr="00D9641E" w:rsidR="00D764C4" w:rsidP="00366AD5" w:rsidRDefault="008F0644" w14:paraId="0F90EEFB" w14:textId="0F1F8D68">
      <w:pPr>
        <w:pStyle w:val="References"/>
      </w:pPr>
      <w:r w:rsidRPr="00D9641E">
        <w:t xml:space="preserve">Fantuzzo, John, and Dennis P. Culhane. </w:t>
      </w:r>
      <w:r w:rsidRPr="00D9641E">
        <w:rPr>
          <w:i/>
        </w:rPr>
        <w:t xml:space="preserve">Actionable Intelligence: Using Integrated Data Systems to Achieve a More Effective, Efficient, and Ethical Government. </w:t>
      </w:r>
      <w:r w:rsidRPr="00D9641E" w:rsidR="00BE6DA0">
        <w:t xml:space="preserve">New York: </w:t>
      </w:r>
      <w:r w:rsidRPr="00D9641E">
        <w:t>Palgrave MacMillan, 2015.</w:t>
      </w:r>
    </w:p>
    <w:p w:rsidR="00EB1AFF" w:rsidP="00CA3F1D" w:rsidRDefault="0048115B" w14:paraId="023C54FB" w14:textId="3B8C03BD">
      <w:pPr>
        <w:pStyle w:val="References"/>
        <w:spacing w:after="0"/>
      </w:pPr>
      <w:r w:rsidRPr="00D9641E">
        <w:t xml:space="preserve">U.S. Department of Labor, Bureau of Labor Statistics. Occupational Employment Statistics. Washington, DC: </w:t>
      </w:r>
      <w:r w:rsidR="008119EF">
        <w:t>U.S. Department of Labor, 2017</w:t>
      </w:r>
    </w:p>
    <w:p w:rsidRPr="00D9641E" w:rsidR="00B54507" w:rsidP="00CA3F1D" w:rsidRDefault="00B54507" w14:paraId="6CD08986" w14:textId="77777777">
      <w:pPr>
        <w:pStyle w:val="References"/>
        <w:spacing w:after="0"/>
        <w:sectPr w:rsidRPr="00D9641E" w:rsidR="00B54507" w:rsidSect="0002064A">
          <w:headerReference w:type="default" r:id="rId17"/>
          <w:footerReference w:type="default" r:id="rId18"/>
          <w:pgSz w:w="12240" w:h="15840"/>
          <w:pgMar w:top="1440" w:right="1440" w:bottom="1440" w:left="1440" w:header="720" w:footer="720" w:gutter="0"/>
          <w:pgNumType w:start="1"/>
          <w:cols w:space="720"/>
          <w:docGrid w:linePitch="360"/>
        </w:sectPr>
      </w:pPr>
    </w:p>
    <w:p w:rsidRPr="00D9641E" w:rsidR="006F5790" w:rsidP="008119EF" w:rsidRDefault="006F5790" w14:paraId="49F2BEF2" w14:textId="3891C6E5">
      <w:pPr>
        <w:pStyle w:val="ListParagraph"/>
        <w:tabs>
          <w:tab w:val="left" w:pos="432"/>
        </w:tabs>
        <w:spacing w:line="240" w:lineRule="auto"/>
        <w:ind w:firstLine="0"/>
        <w:rPr>
          <w:szCs w:val="24"/>
        </w:rPr>
      </w:pPr>
    </w:p>
    <w:sectPr w:rsidRPr="00D9641E" w:rsidR="006F5790" w:rsidSect="00E904BA">
      <w:headerReference w:type="default" r:id="rId19"/>
      <w:footerReference w:type="defaul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78C46" w14:textId="77777777" w:rsidR="008A3B72" w:rsidRDefault="008A3B72">
      <w:r>
        <w:separator/>
      </w:r>
    </w:p>
  </w:endnote>
  <w:endnote w:type="continuationSeparator" w:id="0">
    <w:p w14:paraId="13838739" w14:textId="77777777" w:rsidR="008A3B72" w:rsidRDefault="008A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1E36" w14:textId="77777777" w:rsidR="00383387" w:rsidRDefault="00383387" w:rsidP="0002064A">
    <w:pPr>
      <w:pStyle w:val="Footer"/>
      <w:pBdr>
        <w:bottom w:val="none" w:sz="0" w:space="0" w:color="auto"/>
      </w:pBd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5940" w14:textId="77777777" w:rsidR="00383387" w:rsidRDefault="00383387" w:rsidP="0002064A">
    <w:pPr>
      <w:pStyle w:val="Footer"/>
      <w:pBdr>
        <w:top w:val="single" w:sz="2" w:space="1" w:color="auto"/>
        <w:bottom w:val="none" w:sz="0" w:space="0" w:color="auto"/>
      </w:pBdr>
      <w:spacing w:line="192" w:lineRule="auto"/>
      <w:rPr>
        <w:rStyle w:val="PageNumber"/>
      </w:rPr>
    </w:pPr>
  </w:p>
  <w:p w14:paraId="4A9EEB07" w14:textId="5ADFC2EB" w:rsidR="00383387" w:rsidRPr="0002064A" w:rsidRDefault="00383387" w:rsidP="0002064A">
    <w:pPr>
      <w:pStyle w:val="Footer"/>
      <w:pBdr>
        <w:top w:val="single" w:sz="2" w:space="1" w:color="auto"/>
        <w:bottom w:val="none" w:sz="0" w:space="0" w:color="auto"/>
      </w:pBdr>
      <w:rPr>
        <w:rStyle w:val="PageNumber"/>
      </w:rPr>
    </w:pPr>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04200">
      <w:rPr>
        <w:rStyle w:val="PageNumber"/>
        <w:noProof/>
      </w:rPr>
      <w:t>v</w:t>
    </w:r>
    <w:r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7BA4" w14:textId="4F3740E8" w:rsidR="00383387" w:rsidRPr="00EB1AFF" w:rsidRDefault="00383387" w:rsidP="00EB1AFF">
    <w:pPr>
      <w:pStyle w:val="Footer"/>
      <w:pBdr>
        <w:bottom w:val="none" w:sz="0" w:space="0" w:color="auto"/>
      </w:pBd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7D15" w14:textId="77777777" w:rsidR="00383387" w:rsidRDefault="00383387" w:rsidP="0002064A">
    <w:pPr>
      <w:pStyle w:val="Footer"/>
      <w:pBdr>
        <w:top w:val="single" w:sz="2" w:space="1" w:color="auto"/>
        <w:bottom w:val="none" w:sz="0" w:space="0" w:color="auto"/>
      </w:pBdr>
      <w:spacing w:line="192" w:lineRule="auto"/>
      <w:rPr>
        <w:rStyle w:val="PageNumber"/>
      </w:rPr>
    </w:pPr>
  </w:p>
  <w:p w14:paraId="2AA5208C" w14:textId="4D87672F" w:rsidR="00383387" w:rsidRPr="0002064A" w:rsidRDefault="00383387" w:rsidP="00E403C8">
    <w:pPr>
      <w:pStyle w:val="Footer"/>
      <w:pBdr>
        <w:top w:val="single" w:sz="2" w:space="1" w:color="auto"/>
        <w:bottom w:val="none" w:sz="0" w:space="0" w:color="auto"/>
      </w:pBdr>
      <w:tabs>
        <w:tab w:val="clear" w:pos="4320"/>
        <w:tab w:val="center" w:pos="4590"/>
      </w:tabs>
      <w:rPr>
        <w:rStyle w:val="PageNumber"/>
      </w:rPr>
    </w:pPr>
    <w:bookmarkStart w:id="59" w:name="Draft"/>
    <w:bookmarkEnd w:id="59"/>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04200">
      <w:rPr>
        <w:rStyle w:val="PageNumber"/>
        <w:noProof/>
      </w:rPr>
      <w:t>2</w:t>
    </w:r>
    <w:r w:rsidRPr="00964AB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4976" w14:textId="77777777" w:rsidR="00383387" w:rsidRDefault="00383387" w:rsidP="00FE02FA">
    <w:pPr>
      <w:pStyle w:val="Footer"/>
      <w:pBdr>
        <w:bottom w:val="none" w:sz="0" w:space="0" w:color="auto"/>
      </w:pBdr>
      <w:spacing w:line="192" w:lineRule="auto"/>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7B772" w14:textId="77777777" w:rsidR="008A3B72" w:rsidRDefault="008A3B72">
      <w:r>
        <w:separator/>
      </w:r>
    </w:p>
  </w:footnote>
  <w:footnote w:type="continuationSeparator" w:id="0">
    <w:p w14:paraId="42EB56A9" w14:textId="77777777" w:rsidR="008A3B72" w:rsidRDefault="008A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CE57" w14:textId="16A32E37" w:rsidR="00383387" w:rsidRPr="0002064A" w:rsidRDefault="00383387" w:rsidP="0002064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5F4E" w14:textId="059DE8C5" w:rsidR="00383387" w:rsidRPr="0099589F" w:rsidRDefault="00383387" w:rsidP="0099589F">
    <w:pPr>
      <w:pStyle w:val="Header"/>
      <w:pBdr>
        <w:bottom w:val="single" w:sz="4" w:space="1" w:color="auto"/>
      </w:pBdr>
    </w:pPr>
    <w:r>
      <w:tab/>
    </w:r>
    <w:r w:rsidRPr="0099589F">
      <w:t xml:space="preserve">OMB #: </w:t>
    </w:r>
    <w:r w:rsidR="008D3935">
      <w:rPr>
        <w:lang w:val="fr-MA"/>
      </w:rPr>
      <w:t>0970-0356</w:t>
    </w:r>
  </w:p>
  <w:p w14:paraId="2D685575" w14:textId="15F78517" w:rsidR="00383387" w:rsidRDefault="00383387" w:rsidP="0002064A">
    <w:pPr>
      <w:pStyle w:val="Header"/>
      <w:pBdr>
        <w:bottom w:val="single" w:sz="4" w:space="1" w:color="auto"/>
      </w:pBdr>
    </w:pPr>
    <w:r w:rsidRPr="00E047EF">
      <w:t>omb supporting statement part a</w:t>
    </w:r>
    <w:r w:rsidRPr="0099589F">
      <w:tab/>
      <w:t xml:space="preserve">Expiration Date: </w:t>
    </w:r>
    <w:r w:rsidR="008D3935">
      <w:t>06/30/2021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2B1B" w14:textId="649A93C8" w:rsidR="00383387" w:rsidRPr="00EB1AFF" w:rsidRDefault="00383387" w:rsidP="00EB1AFF">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04F80" w14:textId="6559A42D" w:rsidR="00383387" w:rsidRPr="0099589F" w:rsidRDefault="00383387" w:rsidP="0099589F">
    <w:pPr>
      <w:pStyle w:val="Header"/>
      <w:pBdr>
        <w:bottom w:val="single" w:sz="4" w:space="1" w:color="auto"/>
      </w:pBdr>
    </w:pPr>
    <w:r>
      <w:tab/>
    </w:r>
    <w:r w:rsidRPr="0099589F">
      <w:t xml:space="preserve">OMB #: </w:t>
    </w:r>
    <w:r>
      <w:t>0970-0356</w:t>
    </w:r>
  </w:p>
  <w:p w14:paraId="2525DC47" w14:textId="3AFC3C72" w:rsidR="00383387" w:rsidRDefault="00383387" w:rsidP="0002064A">
    <w:pPr>
      <w:pStyle w:val="Header"/>
      <w:pBdr>
        <w:bottom w:val="single" w:sz="4" w:space="1" w:color="auto"/>
      </w:pBdr>
    </w:pPr>
    <w:r w:rsidRPr="002A4CEA">
      <w:t>omb supporting statement part a</w:t>
    </w:r>
    <w:r w:rsidRPr="0099589F">
      <w:tab/>
      <w:t xml:space="preserve">Expiration Date: </w:t>
    </w:r>
    <w:r>
      <w:t>06/30/2021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34AB" w14:textId="77777777" w:rsidR="00383387" w:rsidRDefault="00383387" w:rsidP="002F27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7AB5327"/>
    <w:multiLevelType w:val="hybridMultilevel"/>
    <w:tmpl w:val="55D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2096"/>
    <w:multiLevelType w:val="hybridMultilevel"/>
    <w:tmpl w:val="95C8A1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042EF"/>
    <w:multiLevelType w:val="hybridMultilevel"/>
    <w:tmpl w:val="250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B3266"/>
    <w:multiLevelType w:val="hybridMultilevel"/>
    <w:tmpl w:val="3E546FE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2C6AA4"/>
    <w:multiLevelType w:val="hybridMultilevel"/>
    <w:tmpl w:val="D8A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4F40BD"/>
    <w:multiLevelType w:val="hybridMultilevel"/>
    <w:tmpl w:val="8F6E157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37C44"/>
    <w:multiLevelType w:val="hybridMultilevel"/>
    <w:tmpl w:val="00E0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BE7413"/>
    <w:multiLevelType w:val="hybridMultilevel"/>
    <w:tmpl w:val="BAD2BD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7B10F38"/>
    <w:multiLevelType w:val="hybridMultilevel"/>
    <w:tmpl w:val="4DA6452E"/>
    <w:lvl w:ilvl="0" w:tplc="6008723A">
      <w:start w:val="1"/>
      <w:numFmt w:val="decimal"/>
      <w:lvlText w:val="%1."/>
      <w:lvlJc w:val="left"/>
      <w:pPr>
        <w:ind w:left="396" w:hanging="360"/>
      </w:pPr>
      <w:rPr>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1" w15:restartNumberingAfterBreak="0">
    <w:nsid w:val="48FD58E3"/>
    <w:multiLevelType w:val="hybridMultilevel"/>
    <w:tmpl w:val="6AE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D6B08"/>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4" w15:restartNumberingAfterBreak="0">
    <w:nsid w:val="4B540EB6"/>
    <w:multiLevelType w:val="hybridMultilevel"/>
    <w:tmpl w:val="863C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54310"/>
    <w:multiLevelType w:val="hybridMultilevel"/>
    <w:tmpl w:val="FD8449EE"/>
    <w:lvl w:ilvl="0" w:tplc="7E84359E">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15CD0"/>
    <w:multiLevelType w:val="hybridMultilevel"/>
    <w:tmpl w:val="A09E7F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698A26AB"/>
    <w:multiLevelType w:val="hybridMultilevel"/>
    <w:tmpl w:val="7C6C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56FAB"/>
    <w:multiLevelType w:val="hybridMultilevel"/>
    <w:tmpl w:val="9F1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F3FA9"/>
    <w:multiLevelType w:val="hybridMultilevel"/>
    <w:tmpl w:val="FB105D0A"/>
    <w:lvl w:ilvl="0" w:tplc="F746FEE8">
      <w:start w:val="1"/>
      <w:numFmt w:val="decimal"/>
      <w:lvlText w:val="%1."/>
      <w:lvlJc w:val="left"/>
      <w:pPr>
        <w:ind w:left="360" w:hanging="360"/>
      </w:pPr>
      <w:rPr>
        <w:i w:val="0"/>
      </w:rPr>
    </w:lvl>
    <w:lvl w:ilvl="1" w:tplc="70FC02BA">
      <w:start w:val="1"/>
      <w:numFmt w:val="decimal"/>
      <w:lvlText w:val="(%2)"/>
      <w:lvlJc w:val="left"/>
      <w:pPr>
        <w:ind w:left="990" w:hanging="360"/>
      </w:pPr>
      <w:rPr>
        <w:rFonts w:hint="default"/>
      </w:rPr>
    </w:lvl>
    <w:lvl w:ilvl="2" w:tplc="04090017">
      <w:start w:val="1"/>
      <w:numFmt w:val="lowerLetter"/>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2" w15:restartNumberingAfterBreak="0">
    <w:nsid w:val="7020478C"/>
    <w:multiLevelType w:val="hybridMultilevel"/>
    <w:tmpl w:val="23E6A2C6"/>
    <w:lvl w:ilvl="0" w:tplc="ED8C9F20">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A1A6E"/>
    <w:multiLevelType w:val="hybridMultilevel"/>
    <w:tmpl w:val="6C22F11E"/>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4774F"/>
    <w:multiLevelType w:val="hybridMultilevel"/>
    <w:tmpl w:val="3494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F3A9E"/>
    <w:multiLevelType w:val="hybridMultilevel"/>
    <w:tmpl w:val="0C406852"/>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9" w15:restartNumberingAfterBreak="0">
    <w:nsid w:val="7F9E24B5"/>
    <w:multiLevelType w:val="hybridMultilevel"/>
    <w:tmpl w:val="E3A48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5"/>
  </w:num>
  <w:num w:numId="4">
    <w:abstractNumId w:val="36"/>
  </w:num>
  <w:num w:numId="5">
    <w:abstractNumId w:val="7"/>
  </w:num>
  <w:num w:numId="6">
    <w:abstractNumId w:val="34"/>
  </w:num>
  <w:num w:numId="7">
    <w:abstractNumId w:val="28"/>
  </w:num>
  <w:num w:numId="8">
    <w:abstractNumId w:val="0"/>
  </w:num>
  <w:num w:numId="9">
    <w:abstractNumId w:val="23"/>
  </w:num>
  <w:num w:numId="10">
    <w:abstractNumId w:val="11"/>
  </w:num>
  <w:num w:numId="11">
    <w:abstractNumId w:val="26"/>
  </w:num>
  <w:num w:numId="12">
    <w:abstractNumId w:val="29"/>
  </w:num>
  <w:num w:numId="13">
    <w:abstractNumId w:val="37"/>
  </w:num>
  <w:num w:numId="14">
    <w:abstractNumId w:val="14"/>
  </w:num>
  <w:num w:numId="15">
    <w:abstractNumId w:val="22"/>
  </w:num>
  <w:num w:numId="16">
    <w:abstractNumId w:val="39"/>
  </w:num>
  <w:num w:numId="17">
    <w:abstractNumId w:val="5"/>
  </w:num>
  <w:num w:numId="18">
    <w:abstractNumId w:val="30"/>
  </w:num>
  <w:num w:numId="19">
    <w:abstractNumId w:val="4"/>
  </w:num>
  <w:num w:numId="20">
    <w:abstractNumId w:val="15"/>
  </w:num>
  <w:num w:numId="21">
    <w:abstractNumId w:val="8"/>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6"/>
  </w:num>
  <w:num w:numId="25">
    <w:abstractNumId w:val="13"/>
  </w:num>
  <w:num w:numId="26">
    <w:abstractNumId w:val="16"/>
  </w:num>
  <w:num w:numId="27">
    <w:abstractNumId w:val="33"/>
  </w:num>
  <w:num w:numId="28">
    <w:abstractNumId w:val="20"/>
  </w:num>
  <w:num w:numId="29">
    <w:abstractNumId w:val="10"/>
  </w:num>
  <w:num w:numId="30">
    <w:abstractNumId w:val="1"/>
  </w:num>
  <w:num w:numId="31">
    <w:abstractNumId w:val="12"/>
  </w:num>
  <w:num w:numId="32">
    <w:abstractNumId w:val="9"/>
  </w:num>
  <w:num w:numId="33">
    <w:abstractNumId w:val="31"/>
  </w:num>
  <w:num w:numId="34">
    <w:abstractNumId w:val="35"/>
  </w:num>
  <w:num w:numId="35">
    <w:abstractNumId w:val="27"/>
  </w:num>
  <w:num w:numId="36">
    <w:abstractNumId w:val="18"/>
  </w:num>
  <w:num w:numId="37">
    <w:abstractNumId w:val="38"/>
  </w:num>
  <w:num w:numId="38">
    <w:abstractNumId w:val="21"/>
  </w:num>
  <w:num w:numId="39">
    <w:abstractNumId w:val="24"/>
  </w:num>
  <w:num w:numId="40">
    <w:abstractNumId w:val="2"/>
  </w:num>
  <w:num w:numId="41">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MA" w:vendorID="64" w:dllVersion="131078" w:nlCheck="1" w:checkStyle="0"/>
  <w:activeWritingStyle w:appName="MSWord" w:lang="en-US" w:vendorID="64" w:dllVersion="131078" w:nlCheck="1" w:checkStyle="1"/>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91"/>
    <w:rsid w:val="00002FC4"/>
    <w:rsid w:val="00010FC6"/>
    <w:rsid w:val="000127B4"/>
    <w:rsid w:val="0001353B"/>
    <w:rsid w:val="00013EFE"/>
    <w:rsid w:val="0002064A"/>
    <w:rsid w:val="00022651"/>
    <w:rsid w:val="0002281B"/>
    <w:rsid w:val="00023F78"/>
    <w:rsid w:val="00024208"/>
    <w:rsid w:val="00034E80"/>
    <w:rsid w:val="000439B4"/>
    <w:rsid w:val="00045B99"/>
    <w:rsid w:val="00064ACA"/>
    <w:rsid w:val="0006670A"/>
    <w:rsid w:val="00071084"/>
    <w:rsid w:val="00072F48"/>
    <w:rsid w:val="0008164C"/>
    <w:rsid w:val="00082313"/>
    <w:rsid w:val="00083B0B"/>
    <w:rsid w:val="0009254B"/>
    <w:rsid w:val="0009263F"/>
    <w:rsid w:val="000A42AD"/>
    <w:rsid w:val="000A4DDE"/>
    <w:rsid w:val="000A6462"/>
    <w:rsid w:val="000B41DD"/>
    <w:rsid w:val="000B750D"/>
    <w:rsid w:val="000B7747"/>
    <w:rsid w:val="000C7AED"/>
    <w:rsid w:val="000D0B87"/>
    <w:rsid w:val="000D0EDA"/>
    <w:rsid w:val="000D10AD"/>
    <w:rsid w:val="000D25D2"/>
    <w:rsid w:val="000D40E5"/>
    <w:rsid w:val="000D681A"/>
    <w:rsid w:val="000E2B91"/>
    <w:rsid w:val="000E3089"/>
    <w:rsid w:val="000E3FFC"/>
    <w:rsid w:val="000E7CC2"/>
    <w:rsid w:val="000F656F"/>
    <w:rsid w:val="00101586"/>
    <w:rsid w:val="00102128"/>
    <w:rsid w:val="00120ED7"/>
    <w:rsid w:val="0012230A"/>
    <w:rsid w:val="00122694"/>
    <w:rsid w:val="00122D1E"/>
    <w:rsid w:val="001345D4"/>
    <w:rsid w:val="00140C08"/>
    <w:rsid w:val="00143666"/>
    <w:rsid w:val="001451D6"/>
    <w:rsid w:val="00165353"/>
    <w:rsid w:val="00165424"/>
    <w:rsid w:val="00165C99"/>
    <w:rsid w:val="001765FF"/>
    <w:rsid w:val="00180769"/>
    <w:rsid w:val="001826E4"/>
    <w:rsid w:val="00196802"/>
    <w:rsid w:val="00196BBF"/>
    <w:rsid w:val="001C0683"/>
    <w:rsid w:val="001C4C27"/>
    <w:rsid w:val="001C73A6"/>
    <w:rsid w:val="001D431C"/>
    <w:rsid w:val="001D4A31"/>
    <w:rsid w:val="001E30D6"/>
    <w:rsid w:val="001E42F0"/>
    <w:rsid w:val="00204200"/>
    <w:rsid w:val="0021697E"/>
    <w:rsid w:val="0021792C"/>
    <w:rsid w:val="0022438E"/>
    <w:rsid w:val="0022759D"/>
    <w:rsid w:val="0023513E"/>
    <w:rsid w:val="002352AC"/>
    <w:rsid w:val="00242B66"/>
    <w:rsid w:val="00243365"/>
    <w:rsid w:val="002440D0"/>
    <w:rsid w:val="002459CA"/>
    <w:rsid w:val="00251738"/>
    <w:rsid w:val="00252CA7"/>
    <w:rsid w:val="00254FB1"/>
    <w:rsid w:val="002608F9"/>
    <w:rsid w:val="00275011"/>
    <w:rsid w:val="002760CE"/>
    <w:rsid w:val="00281975"/>
    <w:rsid w:val="00281EEC"/>
    <w:rsid w:val="00285FE7"/>
    <w:rsid w:val="00290C25"/>
    <w:rsid w:val="00291343"/>
    <w:rsid w:val="002933C5"/>
    <w:rsid w:val="002A20C4"/>
    <w:rsid w:val="002A4CEA"/>
    <w:rsid w:val="002A5FAE"/>
    <w:rsid w:val="002B4344"/>
    <w:rsid w:val="002C07EB"/>
    <w:rsid w:val="002C5FA1"/>
    <w:rsid w:val="002C6477"/>
    <w:rsid w:val="002E074E"/>
    <w:rsid w:val="002F274E"/>
    <w:rsid w:val="002F37E6"/>
    <w:rsid w:val="002F51DF"/>
    <w:rsid w:val="003001CD"/>
    <w:rsid w:val="00303556"/>
    <w:rsid w:val="00306C00"/>
    <w:rsid w:val="00312817"/>
    <w:rsid w:val="00312E68"/>
    <w:rsid w:val="00317C61"/>
    <w:rsid w:val="00321D9D"/>
    <w:rsid w:val="003231C0"/>
    <w:rsid w:val="003241E7"/>
    <w:rsid w:val="00325BAF"/>
    <w:rsid w:val="003312D4"/>
    <w:rsid w:val="003324B2"/>
    <w:rsid w:val="00333F54"/>
    <w:rsid w:val="00334701"/>
    <w:rsid w:val="00347E90"/>
    <w:rsid w:val="003526E7"/>
    <w:rsid w:val="00352F3C"/>
    <w:rsid w:val="003553F9"/>
    <w:rsid w:val="0036383B"/>
    <w:rsid w:val="00366AD5"/>
    <w:rsid w:val="003712B5"/>
    <w:rsid w:val="00372150"/>
    <w:rsid w:val="003745D1"/>
    <w:rsid w:val="0037785E"/>
    <w:rsid w:val="00382FCE"/>
    <w:rsid w:val="00383387"/>
    <w:rsid w:val="0038512E"/>
    <w:rsid w:val="00394532"/>
    <w:rsid w:val="003A599A"/>
    <w:rsid w:val="003B4B12"/>
    <w:rsid w:val="003B574D"/>
    <w:rsid w:val="003C655B"/>
    <w:rsid w:val="003C6DBA"/>
    <w:rsid w:val="003C7627"/>
    <w:rsid w:val="003E0B3E"/>
    <w:rsid w:val="003E26F3"/>
    <w:rsid w:val="003E28C8"/>
    <w:rsid w:val="003F63FC"/>
    <w:rsid w:val="00407FB2"/>
    <w:rsid w:val="00411DF5"/>
    <w:rsid w:val="00417B42"/>
    <w:rsid w:val="004216E8"/>
    <w:rsid w:val="0042215E"/>
    <w:rsid w:val="00422D9C"/>
    <w:rsid w:val="00423DE7"/>
    <w:rsid w:val="004248AD"/>
    <w:rsid w:val="00425613"/>
    <w:rsid w:val="00425657"/>
    <w:rsid w:val="00427836"/>
    <w:rsid w:val="004328F5"/>
    <w:rsid w:val="00435464"/>
    <w:rsid w:val="00444340"/>
    <w:rsid w:val="00445E65"/>
    <w:rsid w:val="00446BD6"/>
    <w:rsid w:val="004471CC"/>
    <w:rsid w:val="00453D1E"/>
    <w:rsid w:val="0046077C"/>
    <w:rsid w:val="00462DC3"/>
    <w:rsid w:val="00462EA7"/>
    <w:rsid w:val="00465734"/>
    <w:rsid w:val="0046629C"/>
    <w:rsid w:val="00467C90"/>
    <w:rsid w:val="0048115B"/>
    <w:rsid w:val="00486DE5"/>
    <w:rsid w:val="0049065C"/>
    <w:rsid w:val="004921DF"/>
    <w:rsid w:val="00492EB0"/>
    <w:rsid w:val="004965BA"/>
    <w:rsid w:val="004A1892"/>
    <w:rsid w:val="004A3891"/>
    <w:rsid w:val="004A42C2"/>
    <w:rsid w:val="004A7495"/>
    <w:rsid w:val="004B22D0"/>
    <w:rsid w:val="004B25C3"/>
    <w:rsid w:val="004B2C98"/>
    <w:rsid w:val="004B69A8"/>
    <w:rsid w:val="004C08C9"/>
    <w:rsid w:val="004C2E4D"/>
    <w:rsid w:val="004C7CC0"/>
    <w:rsid w:val="004D4701"/>
    <w:rsid w:val="004D4A02"/>
    <w:rsid w:val="00501CF5"/>
    <w:rsid w:val="005036A9"/>
    <w:rsid w:val="00505F0C"/>
    <w:rsid w:val="0050705E"/>
    <w:rsid w:val="00507235"/>
    <w:rsid w:val="00511C89"/>
    <w:rsid w:val="00515659"/>
    <w:rsid w:val="0052034E"/>
    <w:rsid w:val="00521956"/>
    <w:rsid w:val="0052265D"/>
    <w:rsid w:val="005242AD"/>
    <w:rsid w:val="00525464"/>
    <w:rsid w:val="00532569"/>
    <w:rsid w:val="00540E51"/>
    <w:rsid w:val="005443E6"/>
    <w:rsid w:val="00546034"/>
    <w:rsid w:val="00553EE8"/>
    <w:rsid w:val="00556BD7"/>
    <w:rsid w:val="00556C6A"/>
    <w:rsid w:val="00564250"/>
    <w:rsid w:val="005656AE"/>
    <w:rsid w:val="00565AC4"/>
    <w:rsid w:val="00566192"/>
    <w:rsid w:val="005721FD"/>
    <w:rsid w:val="00576911"/>
    <w:rsid w:val="005771E3"/>
    <w:rsid w:val="00581465"/>
    <w:rsid w:val="0058202B"/>
    <w:rsid w:val="005852A3"/>
    <w:rsid w:val="0059085B"/>
    <w:rsid w:val="005952EB"/>
    <w:rsid w:val="005A2A1B"/>
    <w:rsid w:val="005B05FA"/>
    <w:rsid w:val="005B11DD"/>
    <w:rsid w:val="005B1D1F"/>
    <w:rsid w:val="005B3978"/>
    <w:rsid w:val="005B6686"/>
    <w:rsid w:val="005C0E63"/>
    <w:rsid w:val="005C17B3"/>
    <w:rsid w:val="005C2A09"/>
    <w:rsid w:val="005C2CC3"/>
    <w:rsid w:val="005C5A9D"/>
    <w:rsid w:val="005C6C31"/>
    <w:rsid w:val="005E20ED"/>
    <w:rsid w:val="005E6B4B"/>
    <w:rsid w:val="005F42B4"/>
    <w:rsid w:val="00604038"/>
    <w:rsid w:val="00604FE8"/>
    <w:rsid w:val="00605564"/>
    <w:rsid w:val="0062309E"/>
    <w:rsid w:val="00623F1C"/>
    <w:rsid w:val="00625589"/>
    <w:rsid w:val="006360B3"/>
    <w:rsid w:val="006502C0"/>
    <w:rsid w:val="00650FB7"/>
    <w:rsid w:val="00654F49"/>
    <w:rsid w:val="00655B3B"/>
    <w:rsid w:val="00685994"/>
    <w:rsid w:val="00690CD1"/>
    <w:rsid w:val="00695F7D"/>
    <w:rsid w:val="00697862"/>
    <w:rsid w:val="006A1B26"/>
    <w:rsid w:val="006B46D6"/>
    <w:rsid w:val="006B6E24"/>
    <w:rsid w:val="006B782D"/>
    <w:rsid w:val="006B7BA8"/>
    <w:rsid w:val="006C11A9"/>
    <w:rsid w:val="006C6A9B"/>
    <w:rsid w:val="006C796C"/>
    <w:rsid w:val="006D66A6"/>
    <w:rsid w:val="006E276A"/>
    <w:rsid w:val="006F4BAC"/>
    <w:rsid w:val="006F54FE"/>
    <w:rsid w:val="006F5790"/>
    <w:rsid w:val="00704133"/>
    <w:rsid w:val="00710CEA"/>
    <w:rsid w:val="00711FA4"/>
    <w:rsid w:val="0072023D"/>
    <w:rsid w:val="007255EC"/>
    <w:rsid w:val="00730324"/>
    <w:rsid w:val="0074406D"/>
    <w:rsid w:val="00761B6A"/>
    <w:rsid w:val="00777D98"/>
    <w:rsid w:val="00781899"/>
    <w:rsid w:val="00784CB2"/>
    <w:rsid w:val="00786A24"/>
    <w:rsid w:val="007A10DA"/>
    <w:rsid w:val="007A2AA5"/>
    <w:rsid w:val="007A71C1"/>
    <w:rsid w:val="007B061A"/>
    <w:rsid w:val="007B0F53"/>
    <w:rsid w:val="007B7663"/>
    <w:rsid w:val="007C4478"/>
    <w:rsid w:val="007C7769"/>
    <w:rsid w:val="007D0A79"/>
    <w:rsid w:val="007D3060"/>
    <w:rsid w:val="007D59C2"/>
    <w:rsid w:val="007E3881"/>
    <w:rsid w:val="007E495F"/>
    <w:rsid w:val="007F14CF"/>
    <w:rsid w:val="007F2578"/>
    <w:rsid w:val="008035A9"/>
    <w:rsid w:val="008044A4"/>
    <w:rsid w:val="00807C3E"/>
    <w:rsid w:val="008119EF"/>
    <w:rsid w:val="00811B92"/>
    <w:rsid w:val="00817A30"/>
    <w:rsid w:val="0082060C"/>
    <w:rsid w:val="00820854"/>
    <w:rsid w:val="00823EC9"/>
    <w:rsid w:val="00826E18"/>
    <w:rsid w:val="00827FC2"/>
    <w:rsid w:val="00842495"/>
    <w:rsid w:val="00857CE0"/>
    <w:rsid w:val="00861B14"/>
    <w:rsid w:val="008756F4"/>
    <w:rsid w:val="00875B8D"/>
    <w:rsid w:val="0088284B"/>
    <w:rsid w:val="00882C7C"/>
    <w:rsid w:val="00891990"/>
    <w:rsid w:val="00892FF8"/>
    <w:rsid w:val="008950D0"/>
    <w:rsid w:val="00896A53"/>
    <w:rsid w:val="008974BA"/>
    <w:rsid w:val="008A18AC"/>
    <w:rsid w:val="008A3B72"/>
    <w:rsid w:val="008B02F4"/>
    <w:rsid w:val="008B435C"/>
    <w:rsid w:val="008C02C6"/>
    <w:rsid w:val="008C3CCD"/>
    <w:rsid w:val="008D3935"/>
    <w:rsid w:val="008E434F"/>
    <w:rsid w:val="008F0644"/>
    <w:rsid w:val="008F3ADD"/>
    <w:rsid w:val="0090187D"/>
    <w:rsid w:val="00903BCB"/>
    <w:rsid w:val="00905468"/>
    <w:rsid w:val="0092669E"/>
    <w:rsid w:val="00931120"/>
    <w:rsid w:val="009378C6"/>
    <w:rsid w:val="00937CC7"/>
    <w:rsid w:val="00942668"/>
    <w:rsid w:val="00951522"/>
    <w:rsid w:val="00951B76"/>
    <w:rsid w:val="0095237E"/>
    <w:rsid w:val="00956700"/>
    <w:rsid w:val="00961D34"/>
    <w:rsid w:val="00963199"/>
    <w:rsid w:val="00965489"/>
    <w:rsid w:val="009719EF"/>
    <w:rsid w:val="00973B1F"/>
    <w:rsid w:val="00974718"/>
    <w:rsid w:val="00980FCB"/>
    <w:rsid w:val="009810C5"/>
    <w:rsid w:val="00982F73"/>
    <w:rsid w:val="00983F36"/>
    <w:rsid w:val="00984895"/>
    <w:rsid w:val="0098655D"/>
    <w:rsid w:val="009954E6"/>
    <w:rsid w:val="0099589F"/>
    <w:rsid w:val="009A0A88"/>
    <w:rsid w:val="009A15C3"/>
    <w:rsid w:val="009A59F5"/>
    <w:rsid w:val="009A5B31"/>
    <w:rsid w:val="009A5D98"/>
    <w:rsid w:val="009A7BC0"/>
    <w:rsid w:val="009B140E"/>
    <w:rsid w:val="009B1E1C"/>
    <w:rsid w:val="009B1EF6"/>
    <w:rsid w:val="009B283F"/>
    <w:rsid w:val="009C3237"/>
    <w:rsid w:val="009C6E22"/>
    <w:rsid w:val="009C7872"/>
    <w:rsid w:val="009D3977"/>
    <w:rsid w:val="009D45F3"/>
    <w:rsid w:val="009D7218"/>
    <w:rsid w:val="009E26F5"/>
    <w:rsid w:val="009E7339"/>
    <w:rsid w:val="009F18E9"/>
    <w:rsid w:val="009F5119"/>
    <w:rsid w:val="00A01537"/>
    <w:rsid w:val="00A0195D"/>
    <w:rsid w:val="00A0417E"/>
    <w:rsid w:val="00A04331"/>
    <w:rsid w:val="00A10379"/>
    <w:rsid w:val="00A11717"/>
    <w:rsid w:val="00A14187"/>
    <w:rsid w:val="00A15E6E"/>
    <w:rsid w:val="00A25551"/>
    <w:rsid w:val="00A26EF5"/>
    <w:rsid w:val="00A3570B"/>
    <w:rsid w:val="00A37E8A"/>
    <w:rsid w:val="00A41111"/>
    <w:rsid w:val="00A411E8"/>
    <w:rsid w:val="00A42C82"/>
    <w:rsid w:val="00A435A8"/>
    <w:rsid w:val="00A5348C"/>
    <w:rsid w:val="00A56DB1"/>
    <w:rsid w:val="00A56E16"/>
    <w:rsid w:val="00A60D0B"/>
    <w:rsid w:val="00A62983"/>
    <w:rsid w:val="00A62D10"/>
    <w:rsid w:val="00A62E77"/>
    <w:rsid w:val="00A65E76"/>
    <w:rsid w:val="00A6719C"/>
    <w:rsid w:val="00A74D99"/>
    <w:rsid w:val="00A751FD"/>
    <w:rsid w:val="00A757E6"/>
    <w:rsid w:val="00A81782"/>
    <w:rsid w:val="00A84CD4"/>
    <w:rsid w:val="00A962D2"/>
    <w:rsid w:val="00AA3C09"/>
    <w:rsid w:val="00AB59D6"/>
    <w:rsid w:val="00AB6F3A"/>
    <w:rsid w:val="00AB7C1D"/>
    <w:rsid w:val="00AC777E"/>
    <w:rsid w:val="00AD6E75"/>
    <w:rsid w:val="00AD7518"/>
    <w:rsid w:val="00AD7773"/>
    <w:rsid w:val="00AE3065"/>
    <w:rsid w:val="00AE6890"/>
    <w:rsid w:val="00AF2158"/>
    <w:rsid w:val="00AF3DC3"/>
    <w:rsid w:val="00AF48BA"/>
    <w:rsid w:val="00AF5762"/>
    <w:rsid w:val="00B058FB"/>
    <w:rsid w:val="00B10879"/>
    <w:rsid w:val="00B121E1"/>
    <w:rsid w:val="00B13809"/>
    <w:rsid w:val="00B314BE"/>
    <w:rsid w:val="00B37D87"/>
    <w:rsid w:val="00B37DD2"/>
    <w:rsid w:val="00B42986"/>
    <w:rsid w:val="00B445C4"/>
    <w:rsid w:val="00B46A47"/>
    <w:rsid w:val="00B5101C"/>
    <w:rsid w:val="00B54507"/>
    <w:rsid w:val="00B55A4E"/>
    <w:rsid w:val="00B64E5D"/>
    <w:rsid w:val="00B66D14"/>
    <w:rsid w:val="00B7075E"/>
    <w:rsid w:val="00B70E89"/>
    <w:rsid w:val="00B70EF8"/>
    <w:rsid w:val="00B73554"/>
    <w:rsid w:val="00B74DC7"/>
    <w:rsid w:val="00B7631E"/>
    <w:rsid w:val="00B82179"/>
    <w:rsid w:val="00B86880"/>
    <w:rsid w:val="00BA194F"/>
    <w:rsid w:val="00BB46AA"/>
    <w:rsid w:val="00BB4BE3"/>
    <w:rsid w:val="00BB53E4"/>
    <w:rsid w:val="00BB5E13"/>
    <w:rsid w:val="00BC4FC5"/>
    <w:rsid w:val="00BC7FD0"/>
    <w:rsid w:val="00BD47CF"/>
    <w:rsid w:val="00BD504C"/>
    <w:rsid w:val="00BD5FB4"/>
    <w:rsid w:val="00BD78F7"/>
    <w:rsid w:val="00BE02B9"/>
    <w:rsid w:val="00BE1463"/>
    <w:rsid w:val="00BE1A7D"/>
    <w:rsid w:val="00BE2CB9"/>
    <w:rsid w:val="00BE6DA0"/>
    <w:rsid w:val="00BE6EBA"/>
    <w:rsid w:val="00BF7235"/>
    <w:rsid w:val="00C05BFC"/>
    <w:rsid w:val="00C21CCA"/>
    <w:rsid w:val="00C22716"/>
    <w:rsid w:val="00C31326"/>
    <w:rsid w:val="00C3346D"/>
    <w:rsid w:val="00C33BE7"/>
    <w:rsid w:val="00C34147"/>
    <w:rsid w:val="00C35443"/>
    <w:rsid w:val="00C354AE"/>
    <w:rsid w:val="00C35EE7"/>
    <w:rsid w:val="00C42885"/>
    <w:rsid w:val="00C4570A"/>
    <w:rsid w:val="00C506D7"/>
    <w:rsid w:val="00C51276"/>
    <w:rsid w:val="00C55A12"/>
    <w:rsid w:val="00C61C43"/>
    <w:rsid w:val="00C65872"/>
    <w:rsid w:val="00C65EFB"/>
    <w:rsid w:val="00C65F0C"/>
    <w:rsid w:val="00C725A9"/>
    <w:rsid w:val="00C77E35"/>
    <w:rsid w:val="00C84A05"/>
    <w:rsid w:val="00C857F7"/>
    <w:rsid w:val="00C9190C"/>
    <w:rsid w:val="00C91C01"/>
    <w:rsid w:val="00C962A2"/>
    <w:rsid w:val="00CA3F1D"/>
    <w:rsid w:val="00CB016C"/>
    <w:rsid w:val="00CC1B45"/>
    <w:rsid w:val="00CC2AF0"/>
    <w:rsid w:val="00CD4050"/>
    <w:rsid w:val="00CD456B"/>
    <w:rsid w:val="00CD546E"/>
    <w:rsid w:val="00CD6EF1"/>
    <w:rsid w:val="00CE10EB"/>
    <w:rsid w:val="00CE743C"/>
    <w:rsid w:val="00CF0DDE"/>
    <w:rsid w:val="00CF6164"/>
    <w:rsid w:val="00D05632"/>
    <w:rsid w:val="00D203E0"/>
    <w:rsid w:val="00D2299C"/>
    <w:rsid w:val="00D23855"/>
    <w:rsid w:val="00D305E9"/>
    <w:rsid w:val="00D31C80"/>
    <w:rsid w:val="00D37F04"/>
    <w:rsid w:val="00D42437"/>
    <w:rsid w:val="00D45B09"/>
    <w:rsid w:val="00D46A9E"/>
    <w:rsid w:val="00D51D64"/>
    <w:rsid w:val="00D520F7"/>
    <w:rsid w:val="00D5224C"/>
    <w:rsid w:val="00D56248"/>
    <w:rsid w:val="00D56F2C"/>
    <w:rsid w:val="00D608B8"/>
    <w:rsid w:val="00D6357E"/>
    <w:rsid w:val="00D64393"/>
    <w:rsid w:val="00D6451C"/>
    <w:rsid w:val="00D64BC9"/>
    <w:rsid w:val="00D7337A"/>
    <w:rsid w:val="00D754D6"/>
    <w:rsid w:val="00D764C4"/>
    <w:rsid w:val="00D9641E"/>
    <w:rsid w:val="00DD08A4"/>
    <w:rsid w:val="00DD11CF"/>
    <w:rsid w:val="00DD3FC0"/>
    <w:rsid w:val="00DF040A"/>
    <w:rsid w:val="00E01E19"/>
    <w:rsid w:val="00E047EF"/>
    <w:rsid w:val="00E140E0"/>
    <w:rsid w:val="00E15868"/>
    <w:rsid w:val="00E1792E"/>
    <w:rsid w:val="00E2004F"/>
    <w:rsid w:val="00E31510"/>
    <w:rsid w:val="00E329D5"/>
    <w:rsid w:val="00E376E1"/>
    <w:rsid w:val="00E403C8"/>
    <w:rsid w:val="00E42ABC"/>
    <w:rsid w:val="00E44D5B"/>
    <w:rsid w:val="00E45E7D"/>
    <w:rsid w:val="00E50109"/>
    <w:rsid w:val="00E55BF9"/>
    <w:rsid w:val="00E63E76"/>
    <w:rsid w:val="00E642F9"/>
    <w:rsid w:val="00E656C5"/>
    <w:rsid w:val="00E667EF"/>
    <w:rsid w:val="00E672C2"/>
    <w:rsid w:val="00E758F5"/>
    <w:rsid w:val="00E76B76"/>
    <w:rsid w:val="00E84DDD"/>
    <w:rsid w:val="00E85678"/>
    <w:rsid w:val="00E864B3"/>
    <w:rsid w:val="00E904BA"/>
    <w:rsid w:val="00E918CA"/>
    <w:rsid w:val="00E956A2"/>
    <w:rsid w:val="00E95727"/>
    <w:rsid w:val="00E9753F"/>
    <w:rsid w:val="00EA0407"/>
    <w:rsid w:val="00EB0A3E"/>
    <w:rsid w:val="00EB1AFF"/>
    <w:rsid w:val="00EB5DA6"/>
    <w:rsid w:val="00EC2236"/>
    <w:rsid w:val="00EC4C62"/>
    <w:rsid w:val="00EC615F"/>
    <w:rsid w:val="00ED4552"/>
    <w:rsid w:val="00ED52F2"/>
    <w:rsid w:val="00ED7B29"/>
    <w:rsid w:val="00EE1B7D"/>
    <w:rsid w:val="00EE5C8E"/>
    <w:rsid w:val="00EE5E60"/>
    <w:rsid w:val="00EF54E8"/>
    <w:rsid w:val="00F05D96"/>
    <w:rsid w:val="00F06C9F"/>
    <w:rsid w:val="00F07144"/>
    <w:rsid w:val="00F22848"/>
    <w:rsid w:val="00F230B8"/>
    <w:rsid w:val="00F23150"/>
    <w:rsid w:val="00F2417E"/>
    <w:rsid w:val="00F27B84"/>
    <w:rsid w:val="00F40608"/>
    <w:rsid w:val="00F45F63"/>
    <w:rsid w:val="00F620A3"/>
    <w:rsid w:val="00F72160"/>
    <w:rsid w:val="00F8038F"/>
    <w:rsid w:val="00F8503C"/>
    <w:rsid w:val="00F87312"/>
    <w:rsid w:val="00F9086E"/>
    <w:rsid w:val="00F9518E"/>
    <w:rsid w:val="00F9581A"/>
    <w:rsid w:val="00FA0776"/>
    <w:rsid w:val="00FA12DA"/>
    <w:rsid w:val="00FA2A9E"/>
    <w:rsid w:val="00FA73BC"/>
    <w:rsid w:val="00FB1D76"/>
    <w:rsid w:val="00FB5E55"/>
    <w:rsid w:val="00FC40A8"/>
    <w:rsid w:val="00FC470C"/>
    <w:rsid w:val="00FC51EE"/>
    <w:rsid w:val="00FD0EA1"/>
    <w:rsid w:val="00FD250C"/>
    <w:rsid w:val="00FD4687"/>
    <w:rsid w:val="00FD6CC3"/>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0E787B"/>
  <w15:docId w15:val="{862E733B-2E56-4F84-9067-594624A3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rsid w:val="000E2B91"/>
    <w:rPr>
      <w:sz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D608B8"/>
    <w:pPr>
      <w:spacing w:after="240" w:line="240" w:lineRule="auto"/>
      <w:ind w:firstLine="0"/>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3E28C8"/>
    <w:pPr>
      <w:numPr>
        <w:numId w:val="2"/>
      </w:numPr>
      <w:tabs>
        <w:tab w:val="left" w:pos="720"/>
      </w:tabs>
      <w:spacing w:after="120" w:line="240" w:lineRule="auto"/>
      <w:ind w:hanging="432"/>
    </w:pPr>
  </w:style>
  <w:style w:type="paragraph" w:customStyle="1" w:styleId="BulletLastSS">
    <w:name w:val="Bullet (Last SS)"/>
    <w:basedOn w:val="Bullet"/>
    <w:next w:val="NormalSS"/>
    <w:qFormat/>
    <w:rsid w:val="003E28C8"/>
    <w:pPr>
      <w:numPr>
        <w:numId w:val="3"/>
      </w:numPr>
      <w:spacing w:after="240"/>
      <w:ind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608B8"/>
    <w:pPr>
      <w:framePr w:wrap="auto" w:vAnchor="margin" w:yAlign="inline"/>
      <w:pBdr>
        <w:bottom w:val="none" w:sz="0" w:space="0" w:color="auto"/>
      </w:pBdr>
      <w:spacing w:before="0" w:after="120"/>
      <w:ind w:left="432" w:hanging="432"/>
      <w:outlineLvl w:val="2"/>
    </w:pPr>
    <w:rPr>
      <w:rFonts w:ascii="Times New Roman" w:hAnsi="Times New Roman"/>
      <w:b/>
      <w:caps w:val="0"/>
      <w:sz w:val="24"/>
      <w:szCs w:val="24"/>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D608B8"/>
    <w:rPr>
      <w:rFonts w:ascii="Times New Roman" w:eastAsia="Times New Roman" w:hAnsi="Times New Roman" w:cs="Times New Roman"/>
      <w:b/>
      <w:caps w:val="0"/>
      <w:sz w:val="24"/>
      <w:szCs w:val="24"/>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b/>
      <w:caps w:val="0"/>
      <w:sz w:val="24"/>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D608B8"/>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363308">
      <w:bodyDiv w:val="1"/>
      <w:marLeft w:val="0"/>
      <w:marRight w:val="0"/>
      <w:marTop w:val="0"/>
      <w:marBottom w:val="0"/>
      <w:divBdr>
        <w:top w:val="none" w:sz="0" w:space="0" w:color="auto"/>
        <w:left w:val="none" w:sz="0" w:space="0" w:color="auto"/>
        <w:bottom w:val="none" w:sz="0" w:space="0" w:color="auto"/>
        <w:right w:val="none" w:sz="0" w:space="0" w:color="auto"/>
      </w:divBdr>
    </w:div>
    <w:div w:id="1884555240">
      <w:bodyDiv w:val="1"/>
      <w:marLeft w:val="0"/>
      <w:marRight w:val="0"/>
      <w:marTop w:val="0"/>
      <w:marBottom w:val="0"/>
      <w:divBdr>
        <w:top w:val="none" w:sz="0" w:space="0" w:color="auto"/>
        <w:left w:val="none" w:sz="0" w:space="0" w:color="auto"/>
        <w:bottom w:val="none" w:sz="0" w:space="0" w:color="auto"/>
        <w:right w:val="none" w:sz="0" w:space="0" w:color="auto"/>
      </w:divBdr>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188E-12FD-4141-ACBD-52E7DBD2268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4.xml><?xml version="1.0" encoding="utf-8"?>
<ds:datastoreItem xmlns:ds="http://schemas.openxmlformats.org/officeDocument/2006/customXml" ds:itemID="{072128FF-EB49-4297-A2E5-11825C9A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15</Pages>
  <Words>3452</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OPRE</cp:lastModifiedBy>
  <cp:revision>2</cp:revision>
  <cp:lastPrinted>2018-07-27T15:04:00Z</cp:lastPrinted>
  <dcterms:created xsi:type="dcterms:W3CDTF">2018-12-21T17:53:00Z</dcterms:created>
  <dcterms:modified xsi:type="dcterms:W3CDTF">2018-12-21T17:53:00Z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