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12D" w:rsidRDefault="00CD512D"/>
    <w:p w:rsidR="002254FD" w:rsidP="002254FD" w:rsidRDefault="002254FD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</w:t>
      </w:r>
      <w:proofErr w:type="gramStart"/>
      <w:r>
        <w:t>are removed</w:t>
      </w:r>
      <w:proofErr w:type="gramEnd"/>
      <w:r>
        <w:t xml:space="preserve">; non-substantive additions include questions that examine potential calls-to-action and two questions regarding pandemic knowledge. This request does not </w:t>
      </w:r>
      <w:proofErr w:type="gramStart"/>
      <w:r>
        <w:t>impact</w:t>
      </w:r>
      <w:proofErr w:type="gramEnd"/>
      <w:r>
        <w:t xml:space="preserve"> the total burden hours proposed for the CET in the initial submission. </w:t>
      </w:r>
    </w:p>
    <w:p w:rsidR="002254FD" w:rsidRDefault="002254FD">
      <w:bookmarkStart w:name="_GoBack" w:id="0"/>
      <w:bookmarkEnd w:id="0"/>
    </w:p>
    <w:sectPr w:rsidR="0022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FD"/>
    <w:rsid w:val="002254FD"/>
    <w:rsid w:val="00C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3C85"/>
  <w15:chartTrackingRefBased/>
  <w15:docId w15:val="{8BC70466-FF1D-49DC-BDA5-E160B21A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4FD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HHS/ITIO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2021-03-09T18:04:00Z</dcterms:created>
  <dcterms:modified xsi:type="dcterms:W3CDTF">2021-03-09T18:05:00Z</dcterms:modified>
</cp:coreProperties>
</file>