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D2EB4" w:rsidR="00523F63" w:rsidP="00523F63" w:rsidRDefault="00523F63" w14:paraId="344D6876" w14:textId="77777777">
      <w:pPr>
        <w:widowControl/>
        <w:jc w:val="center"/>
        <w:rPr>
          <w:rFonts w:ascii="Arial" w:hAnsi="Arial"/>
          <w:b/>
          <w:szCs w:val="24"/>
        </w:rPr>
      </w:pPr>
      <w:r w:rsidRPr="005D2EB4">
        <w:rPr>
          <w:rFonts w:ascii="Arial" w:hAnsi="Arial"/>
          <w:b/>
          <w:szCs w:val="24"/>
        </w:rPr>
        <w:t>UNITED STATES</w:t>
      </w:r>
    </w:p>
    <w:p w:rsidRPr="005D2EB4" w:rsidR="00523F63" w:rsidP="00523F63" w:rsidRDefault="00523F63" w14:paraId="18AD3B21" w14:textId="77777777">
      <w:pPr>
        <w:widowControl/>
        <w:jc w:val="center"/>
        <w:rPr>
          <w:rFonts w:ascii="Arial" w:hAnsi="Arial"/>
          <w:b/>
          <w:szCs w:val="24"/>
        </w:rPr>
      </w:pPr>
      <w:r w:rsidRPr="005D2EB4">
        <w:rPr>
          <w:rFonts w:ascii="Arial" w:hAnsi="Arial"/>
          <w:b/>
          <w:szCs w:val="24"/>
        </w:rPr>
        <w:t>DEPARTMENT OF THE INTERIOR</w:t>
      </w:r>
    </w:p>
    <w:p w:rsidRPr="005D2EB4" w:rsidR="00523F63" w:rsidP="00523F63" w:rsidRDefault="00523F63" w14:paraId="48C226AC" w14:textId="77777777">
      <w:pPr>
        <w:widowControl/>
        <w:spacing w:after="400"/>
        <w:jc w:val="center"/>
        <w:rPr>
          <w:rFonts w:ascii="Arial" w:hAnsi="Arial"/>
          <w:b/>
          <w:szCs w:val="24"/>
        </w:rPr>
      </w:pPr>
      <w:r w:rsidRPr="005D2EB4">
        <w:rPr>
          <w:rFonts w:ascii="Arial" w:hAnsi="Arial"/>
          <w:b/>
          <w:szCs w:val="24"/>
        </w:rPr>
        <w:t>BUREAU OF OCEAN ENERGY MANAGEMENT</w:t>
      </w:r>
    </w:p>
    <w:p w:rsidRPr="00AA684B" w:rsidR="00523F63" w:rsidP="00523F63" w:rsidRDefault="00523F63" w14:paraId="5B526B7A" w14:textId="77777777">
      <w:pPr>
        <w:widowControl/>
        <w:jc w:val="center"/>
        <w:rPr>
          <w:rFonts w:ascii="Arial" w:hAnsi="Arial"/>
          <w:bCs/>
          <w:sz w:val="22"/>
          <w:szCs w:val="22"/>
        </w:rPr>
      </w:pPr>
      <w:r w:rsidRPr="00127BC0">
        <w:rPr>
          <w:rFonts w:ascii="Arial" w:hAnsi="Arial"/>
          <w:bCs/>
          <w:sz w:val="22"/>
          <w:szCs w:val="22"/>
        </w:rPr>
        <w:t>______________________________________________</w:t>
      </w:r>
    </w:p>
    <w:p w:rsidRPr="001A17B6" w:rsidR="00523F63" w:rsidP="00523F63" w:rsidRDefault="00523F63" w14:paraId="03F1FCBE" w14:textId="77777777">
      <w:pPr>
        <w:widowControl/>
        <w:spacing w:after="360"/>
        <w:jc w:val="center"/>
        <w:rPr>
          <w:rFonts w:ascii="Arial" w:hAnsi="Arial"/>
          <w:sz w:val="16"/>
        </w:rPr>
      </w:pPr>
      <w:r w:rsidRPr="001A17B6">
        <w:rPr>
          <w:rFonts w:ascii="Arial" w:hAnsi="Arial"/>
          <w:sz w:val="16"/>
        </w:rPr>
        <w:t xml:space="preserve">(Insert Appropriate </w:t>
      </w:r>
      <w:r>
        <w:rPr>
          <w:rFonts w:ascii="Arial" w:hAnsi="Arial"/>
          <w:sz w:val="16"/>
        </w:rPr>
        <w:t xml:space="preserve">BOEM </w:t>
      </w:r>
      <w:r w:rsidRPr="001A17B6">
        <w:rPr>
          <w:rFonts w:ascii="Arial" w:hAnsi="Arial"/>
          <w:sz w:val="16"/>
        </w:rPr>
        <w:t>Office)</w:t>
      </w:r>
    </w:p>
    <w:p w:rsidRPr="003D6381" w:rsidR="00523F63" w:rsidP="00523F63" w:rsidRDefault="00523F63" w14:paraId="7579BB32" w14:textId="71E739A7">
      <w:pPr>
        <w:widowControl/>
        <w:jc w:val="center"/>
        <w:rPr>
          <w:rFonts w:ascii="Arial" w:hAnsi="Arial" w:cs="Arial"/>
          <w:b/>
          <w:szCs w:val="24"/>
        </w:rPr>
      </w:pPr>
      <w:r w:rsidRPr="005D2EB4">
        <w:rPr>
          <w:rFonts w:ascii="Arial" w:hAnsi="Arial" w:cs="Arial"/>
          <w:b/>
          <w:szCs w:val="24"/>
        </w:rPr>
        <w:t>PERMIT FOR GEO</w:t>
      </w:r>
      <w:r>
        <w:rPr>
          <w:rFonts w:ascii="Arial" w:hAnsi="Arial" w:cs="Arial"/>
          <w:b/>
          <w:szCs w:val="24"/>
        </w:rPr>
        <w:t>LOGICAL</w:t>
      </w:r>
      <w:r w:rsidRPr="005D2EB4">
        <w:rPr>
          <w:rFonts w:ascii="Arial" w:hAnsi="Arial" w:cs="Arial"/>
          <w:b/>
          <w:szCs w:val="24"/>
        </w:rPr>
        <w:t xml:space="preserve"> PROSPECTING</w:t>
      </w:r>
      <w:r>
        <w:rPr>
          <w:rFonts w:ascii="Arial" w:hAnsi="Arial" w:cs="Arial"/>
          <w:b/>
          <w:szCs w:val="24"/>
        </w:rPr>
        <w:t>,</w:t>
      </w:r>
      <w:r w:rsidRPr="003D6381">
        <w:rPr>
          <w:rFonts w:ascii="Arial" w:hAnsi="Arial" w:cs="Arial"/>
          <w:b/>
          <w:szCs w:val="24"/>
        </w:rPr>
        <w:t xml:space="preserve"> </w:t>
      </w:r>
      <w:r>
        <w:rPr>
          <w:rFonts w:ascii="Arial" w:hAnsi="Arial" w:cs="Arial"/>
          <w:b/>
          <w:szCs w:val="24"/>
        </w:rPr>
        <w:t>AUTHORIZATION FOR NONCOMMERCIAL GEOLOGICAL</w:t>
      </w:r>
      <w:r w:rsidRPr="003D6381">
        <w:rPr>
          <w:rFonts w:ascii="Arial" w:hAnsi="Arial" w:cs="Arial"/>
          <w:b/>
          <w:szCs w:val="24"/>
        </w:rPr>
        <w:t xml:space="preserve"> EXPLORATION, OR </w:t>
      </w:r>
      <w:r>
        <w:rPr>
          <w:rFonts w:ascii="Arial" w:hAnsi="Arial" w:cs="Arial"/>
          <w:b/>
          <w:szCs w:val="24"/>
        </w:rPr>
        <w:t xml:space="preserve">PERMIT FOR </w:t>
      </w:r>
      <w:r w:rsidRPr="003D6381">
        <w:rPr>
          <w:rFonts w:ascii="Arial" w:hAnsi="Arial" w:cs="Arial"/>
          <w:b/>
          <w:szCs w:val="24"/>
        </w:rPr>
        <w:t>SCIENTIFIC RESEARCH</w:t>
      </w:r>
    </w:p>
    <w:p w:rsidR="00523F63" w:rsidP="00523F63" w:rsidRDefault="00523F63" w14:paraId="5A0F5384" w14:textId="77777777">
      <w:pPr>
        <w:widowControl/>
        <w:jc w:val="center"/>
        <w:rPr>
          <w:rFonts w:ascii="Arial" w:hAnsi="Arial" w:cs="Arial"/>
          <w:b/>
          <w:szCs w:val="24"/>
        </w:rPr>
      </w:pPr>
      <w:r w:rsidRPr="003D6381">
        <w:rPr>
          <w:rFonts w:ascii="Arial" w:hAnsi="Arial" w:cs="Arial"/>
          <w:b/>
          <w:szCs w:val="24"/>
        </w:rPr>
        <w:t>RELATED TO</w:t>
      </w:r>
      <w:r>
        <w:rPr>
          <w:rFonts w:ascii="Arial" w:hAnsi="Arial" w:cs="Arial"/>
          <w:b/>
          <w:szCs w:val="24"/>
        </w:rPr>
        <w:t xml:space="preserve"> </w:t>
      </w:r>
      <w:r w:rsidRPr="005D2EB4">
        <w:rPr>
          <w:rFonts w:ascii="Arial" w:hAnsi="Arial" w:cs="Arial"/>
          <w:b/>
          <w:szCs w:val="24"/>
        </w:rPr>
        <w:t>MINERALS OTHER THAN OIL, GAS, AND SULPHUR</w:t>
      </w:r>
    </w:p>
    <w:p w:rsidRPr="005D2EB4" w:rsidR="00523F63" w:rsidP="00523F63" w:rsidRDefault="00523F63" w14:paraId="1903CD97" w14:textId="77777777">
      <w:pPr>
        <w:widowControl/>
        <w:spacing w:after="240"/>
        <w:jc w:val="center"/>
        <w:rPr>
          <w:rFonts w:ascii="Arial" w:hAnsi="Arial" w:cs="Arial"/>
          <w:b/>
          <w:szCs w:val="24"/>
        </w:rPr>
      </w:pPr>
      <w:r w:rsidRPr="00BE5F3C">
        <w:rPr>
          <w:rFonts w:ascii="Arial" w:hAnsi="Arial" w:cs="Arial"/>
          <w:b/>
          <w:szCs w:val="24"/>
        </w:rPr>
        <w:t xml:space="preserve"> </w:t>
      </w:r>
      <w:r w:rsidRPr="003D6381">
        <w:rPr>
          <w:rFonts w:ascii="Arial" w:hAnsi="Arial" w:cs="Arial"/>
          <w:b/>
          <w:szCs w:val="24"/>
        </w:rPr>
        <w:t>ON THE OUTER CONTINENTAL SHELF</w:t>
      </w:r>
    </w:p>
    <w:p w:rsidR="00523F63" w:rsidP="00523F63" w:rsidRDefault="00523F63" w14:paraId="41F2DD24" w14:textId="034FFB81">
      <w:pPr>
        <w:widowControl/>
        <w:spacing w:after="400"/>
        <w:rPr>
          <w:sz w:val="22"/>
        </w:rPr>
      </w:pPr>
      <w:r>
        <w:rPr>
          <w:sz w:val="22"/>
        </w:rPr>
        <w:t>In consideration of the terms and conditions contained herein and the authorization granted hereby, FORM BOEM-013</w:t>
      </w:r>
      <w:r w:rsidR="000C4DD9">
        <w:rPr>
          <w:sz w:val="22"/>
        </w:rPr>
        <w:t>6</w:t>
      </w:r>
      <w:r>
        <w:rPr>
          <w:sz w:val="22"/>
        </w:rPr>
        <w:t xml:space="preserve"> is entered into by and between the United States of America (the Government), acting through the Bureau of Ocean Energy Management (BOEM) of the Department of the Interior (the Department), and</w:t>
      </w:r>
    </w:p>
    <w:p w:rsidRPr="00F94D73" w:rsidR="00523F63" w:rsidP="00523F63" w:rsidRDefault="00523F63" w14:paraId="1016A1D8" w14:textId="77777777">
      <w:pPr>
        <w:widowControl/>
        <w:jc w:val="center"/>
        <w:rPr>
          <w:rFonts w:ascii="Arial" w:hAnsi="Arial"/>
          <w:sz w:val="22"/>
          <w:szCs w:val="22"/>
        </w:rPr>
      </w:pPr>
      <w:bookmarkStart w:name="_Hlk27570391" w:id="0"/>
      <w:bookmarkStart w:name="_Hlk27570437" w:id="1"/>
      <w:r w:rsidRPr="00F94D73">
        <w:rPr>
          <w:rFonts w:ascii="Arial" w:hAnsi="Arial"/>
          <w:sz w:val="16"/>
          <w:szCs w:val="16"/>
        </w:rPr>
        <w:t>______________________________________________________________</w:t>
      </w:r>
    </w:p>
    <w:p w:rsidRPr="00F94D73" w:rsidR="00523F63" w:rsidP="00523F63" w:rsidRDefault="00523F63" w14:paraId="1E83CC8B" w14:textId="77777777">
      <w:pPr>
        <w:widowControl/>
        <w:spacing w:after="240"/>
        <w:jc w:val="center"/>
        <w:rPr>
          <w:rFonts w:ascii="Arial" w:hAnsi="Arial"/>
          <w:sz w:val="16"/>
          <w:szCs w:val="16"/>
        </w:rPr>
      </w:pPr>
      <w:r w:rsidRPr="00A96BC8">
        <w:rPr>
          <w:rFonts w:ascii="Arial" w:hAnsi="Arial"/>
          <w:sz w:val="16"/>
        </w:rPr>
        <w:t>(</w:t>
      </w:r>
      <w:r w:rsidRPr="00F94D73">
        <w:rPr>
          <w:rFonts w:ascii="Arial" w:hAnsi="Arial"/>
          <w:sz w:val="16"/>
          <w:szCs w:val="16"/>
        </w:rPr>
        <w:t>Your Name)</w:t>
      </w:r>
    </w:p>
    <w:bookmarkEnd w:id="0"/>
    <w:p w:rsidRPr="00F94D73" w:rsidR="00523F63" w:rsidP="00523F63" w:rsidRDefault="00523F63" w14:paraId="414AC10B" w14:textId="77777777">
      <w:pPr>
        <w:widowControl/>
        <w:jc w:val="center"/>
        <w:rPr>
          <w:rFonts w:ascii="Arial" w:hAnsi="Arial"/>
          <w:sz w:val="22"/>
          <w:szCs w:val="22"/>
        </w:rPr>
      </w:pPr>
      <w:r w:rsidRPr="00F94D73">
        <w:rPr>
          <w:rFonts w:ascii="Arial" w:hAnsi="Arial"/>
          <w:sz w:val="16"/>
          <w:szCs w:val="16"/>
        </w:rPr>
        <w:t>______________________________________________________________</w:t>
      </w:r>
    </w:p>
    <w:p w:rsidRPr="00F94D73" w:rsidR="00523F63" w:rsidP="00523F63" w:rsidRDefault="00523F63" w14:paraId="6BDCA6F3" w14:textId="77777777">
      <w:pPr>
        <w:widowControl/>
        <w:spacing w:after="240"/>
        <w:jc w:val="center"/>
        <w:rPr>
          <w:rFonts w:ascii="Arial" w:hAnsi="Arial"/>
          <w:sz w:val="16"/>
          <w:szCs w:val="16"/>
        </w:rPr>
      </w:pPr>
      <w:r w:rsidRPr="00F94D73">
        <w:rPr>
          <w:rFonts w:ascii="Arial" w:hAnsi="Arial"/>
          <w:sz w:val="16"/>
          <w:szCs w:val="16"/>
        </w:rPr>
        <w:t>(Number and Street)</w:t>
      </w:r>
    </w:p>
    <w:p w:rsidRPr="00F94D73" w:rsidR="00523F63" w:rsidP="00523F63" w:rsidRDefault="00523F63" w14:paraId="0AFD9DF5" w14:textId="77777777">
      <w:pPr>
        <w:widowControl/>
        <w:jc w:val="center"/>
        <w:rPr>
          <w:rFonts w:ascii="Arial" w:hAnsi="Arial"/>
          <w:sz w:val="22"/>
          <w:szCs w:val="22"/>
        </w:rPr>
      </w:pPr>
      <w:r w:rsidRPr="00F94D73">
        <w:rPr>
          <w:rFonts w:ascii="Arial" w:hAnsi="Arial"/>
          <w:sz w:val="16"/>
          <w:szCs w:val="16"/>
        </w:rPr>
        <w:t>______________________________________________________________</w:t>
      </w:r>
    </w:p>
    <w:p w:rsidRPr="00F94D73" w:rsidR="00523F63" w:rsidP="00E613AE" w:rsidRDefault="00523F63" w14:paraId="3EA18636" w14:textId="77777777">
      <w:pPr>
        <w:widowControl/>
        <w:spacing w:after="360"/>
        <w:jc w:val="center"/>
        <w:rPr>
          <w:rFonts w:ascii="Arial" w:hAnsi="Arial"/>
          <w:sz w:val="16"/>
          <w:szCs w:val="16"/>
        </w:rPr>
      </w:pPr>
      <w:r w:rsidRPr="00F94D73">
        <w:rPr>
          <w:rFonts w:ascii="Arial" w:hAnsi="Arial"/>
          <w:sz w:val="16"/>
          <w:szCs w:val="16"/>
        </w:rPr>
        <w:t>(City, State, and Zip Code)</w:t>
      </w:r>
    </w:p>
    <w:p w:rsidRPr="00B32330" w:rsidR="00523F63" w:rsidP="00E613AE" w:rsidRDefault="00523F63" w14:paraId="55A6A706" w14:textId="77777777">
      <w:pPr>
        <w:widowControl/>
        <w:ind w:right="720"/>
        <w:rPr>
          <w:rFonts w:ascii="Arial" w:hAnsi="Arial" w:cs="Arial"/>
          <w:b/>
          <w:sz w:val="22"/>
        </w:rPr>
      </w:pPr>
      <w:r w:rsidRPr="00B32330">
        <w:rPr>
          <w:rFonts w:ascii="Arial" w:hAnsi="Arial" w:cs="Arial"/>
          <w:b/>
          <w:sz w:val="22"/>
        </w:rPr>
        <w:t>PERMIT OR AUTHORIZATION</w:t>
      </w:r>
    </w:p>
    <w:bookmarkEnd w:id="1"/>
    <w:p w:rsidR="00523F63" w:rsidP="00523F63" w:rsidRDefault="00523F63" w14:paraId="7562701C" w14:textId="77777777">
      <w:pPr>
        <w:widowControl/>
        <w:tabs>
          <w:tab w:val="left" w:pos="5760"/>
        </w:tabs>
        <w:rPr>
          <w:sz w:val="22"/>
        </w:rPr>
      </w:pPr>
      <w:r w:rsidRPr="00B32330">
        <w:rPr>
          <w:rFonts w:ascii="Arial" w:hAnsi="Arial" w:cs="Arial"/>
          <w:b/>
          <w:sz w:val="22"/>
        </w:rPr>
        <w:t>NUMBER</w:t>
      </w:r>
      <w:r>
        <w:rPr>
          <w:b/>
          <w:sz w:val="22"/>
        </w:rPr>
        <w:t>:</w:t>
      </w:r>
      <w:r>
        <w:rPr>
          <w:sz w:val="22"/>
        </w:rPr>
        <w:t xml:space="preserve">  ___________________</w:t>
      </w:r>
      <w:r>
        <w:rPr>
          <w:sz w:val="22"/>
        </w:rPr>
        <w:tab/>
      </w:r>
      <w:r w:rsidRPr="00B32330">
        <w:rPr>
          <w:rFonts w:ascii="Arial" w:hAnsi="Arial" w:cs="Arial"/>
          <w:b/>
          <w:sz w:val="22"/>
        </w:rPr>
        <w:t>DATE:</w:t>
      </w:r>
      <w:r>
        <w:rPr>
          <w:sz w:val="22"/>
        </w:rPr>
        <w:t xml:space="preserve">  ___________________</w:t>
      </w:r>
    </w:p>
    <w:p w:rsidRPr="00431589" w:rsidR="00523F63" w:rsidP="00523F63" w:rsidRDefault="00523F63" w14:paraId="5C73E7B1" w14:textId="77777777">
      <w:pPr>
        <w:widowControl/>
        <w:spacing w:after="240"/>
        <w:ind w:left="720" w:right="720" w:firstLine="720"/>
        <w:rPr>
          <w:rFonts w:ascii="Arial" w:hAnsi="Arial" w:cs="Arial"/>
          <w:bCs/>
          <w:sz w:val="16"/>
          <w:szCs w:val="16"/>
        </w:rPr>
      </w:pPr>
      <w:r w:rsidRPr="00431589">
        <w:rPr>
          <w:rFonts w:ascii="Arial" w:hAnsi="Arial" w:cs="Arial"/>
          <w:bCs/>
          <w:sz w:val="16"/>
          <w:szCs w:val="16"/>
        </w:rPr>
        <w:t>(Assigned by BOEM)</w:t>
      </w:r>
    </w:p>
    <w:p w:rsidR="00523F63" w:rsidP="00523F63" w:rsidRDefault="00523F63" w14:paraId="658C6583" w14:textId="4431739B">
      <w:pPr>
        <w:widowControl/>
        <w:spacing w:after="240"/>
        <w:ind w:left="720" w:right="720"/>
        <w:rPr>
          <w:sz w:val="22"/>
        </w:rPr>
      </w:pPr>
      <w:r>
        <w:rPr>
          <w:sz w:val="22"/>
        </w:rPr>
        <w:t>FORM BOEM-0136 is entered into pursuant to the authority of the Outer Continental Shelf Lands Act, as amended, (43 U.S.C. 1331 et seq.), hereinafter called the “Act,” and Title 30, Code of Federal Regulations (CFR) Part 580 (Prospecting for Minerals Other Than Oil, Gas, and Sulphur on the Outer Continental Shelf (OCS)), as applicable.  You must conduct all activities in compliance with the terms and conditions of this permit or authorization, including the “Stipulations,” “Environmental Protective Provisions,” and the approved “Application,” which are attached to and incorporated into this permit or authorization.  You must conduct all geological prospecting, noncommercial exploration, or scientific research activities in compliance with the Act, the regulations in 30 CFR Part 580, as applicable, and other applicable statutes and regulations whether such statutes or regulations are enacted, promulgated, issued, or amended before or after this permit is issued or authorization granted.</w:t>
      </w:r>
    </w:p>
    <w:p w:rsidR="00523F63" w:rsidP="00523F63" w:rsidRDefault="00523F63" w14:paraId="561F483A" w14:textId="01F557AA">
      <w:pPr>
        <w:widowControl/>
        <w:spacing w:after="360"/>
        <w:ind w:left="720" w:right="720"/>
        <w:rPr>
          <w:sz w:val="22"/>
        </w:rPr>
      </w:pPr>
      <w:r>
        <w:rPr>
          <w:sz w:val="22"/>
        </w:rPr>
        <w:t>Certain geological activities may cause incidental “taking” of animals under the Marine Mammal Protection Act (16 U.S.C. 1361 et seq.) or the Endangered Species Act (16 U.S.C. 1531 et seq.).  Any such incidental taking is not authorized by BOEM, and only the National Marine Fisheries Service or U.S. Fish and Wildlife Service may do so.</w:t>
      </w:r>
    </w:p>
    <w:p w:rsidR="00523F63" w:rsidP="00523F63" w:rsidRDefault="00523F63" w14:paraId="0922B9A8" w14:textId="77777777">
      <w:pPr>
        <w:rPr>
          <w:sz w:val="22"/>
        </w:rPr>
      </w:pPr>
      <w:r>
        <w:rPr>
          <w:rFonts w:ascii="Arial" w:hAnsi="Arial" w:cs="Arial"/>
          <w:b/>
          <w:sz w:val="22"/>
        </w:rPr>
        <w:t>Paperwork Reduction Act of 1995 (PRA) Statement:</w:t>
      </w:r>
      <w:r w:rsidRPr="00841B61">
        <w:rPr>
          <w:bCs/>
          <w:sz w:val="22"/>
        </w:rPr>
        <w:t xml:space="preserve">  </w:t>
      </w:r>
      <w:r>
        <w:rPr>
          <w:sz w:val="22"/>
        </w:rPr>
        <w:t>This form refers to information collection requirements contained in 30 CFR Part 580 regulations, as applicable.  The Office of Management and Budget (OMB) has approved those reporting requirements under OMB Control Number 1010-0072.</w:t>
      </w:r>
    </w:p>
    <w:p w:rsidRPr="002A7940" w:rsidR="00523F63" w:rsidP="004F2F68" w:rsidRDefault="00523F63" w14:paraId="129DEFDC" w14:textId="77777777">
      <w:pPr>
        <w:widowControl/>
        <w:spacing w:after="240"/>
        <w:rPr>
          <w:rFonts w:ascii="Arial" w:hAnsi="Arial" w:cs="Arial"/>
          <w:sz w:val="22"/>
        </w:rPr>
      </w:pPr>
      <w:r>
        <w:br w:type="page"/>
      </w:r>
      <w:r w:rsidRPr="002A7940">
        <w:rPr>
          <w:rFonts w:ascii="Arial" w:hAnsi="Arial" w:cs="Arial"/>
          <w:b/>
          <w:sz w:val="22"/>
        </w:rPr>
        <w:lastRenderedPageBreak/>
        <w:t xml:space="preserve">Section </w:t>
      </w:r>
      <w:r>
        <w:rPr>
          <w:rFonts w:ascii="Arial" w:hAnsi="Arial" w:cs="Arial"/>
          <w:b/>
          <w:sz w:val="22"/>
        </w:rPr>
        <w:t>I</w:t>
      </w:r>
      <w:r w:rsidRPr="002A7940">
        <w:rPr>
          <w:rFonts w:ascii="Arial" w:hAnsi="Arial" w:cs="Arial"/>
          <w:b/>
          <w:sz w:val="22"/>
        </w:rPr>
        <w:t xml:space="preserve">.  </w:t>
      </w:r>
      <w:r w:rsidRPr="002A7940">
        <w:rPr>
          <w:rFonts w:ascii="Arial" w:hAnsi="Arial" w:cs="Arial"/>
          <w:b/>
          <w:sz w:val="22"/>
          <w:u w:val="single"/>
        </w:rPr>
        <w:t>Authorization</w:t>
      </w:r>
    </w:p>
    <w:p w:rsidRPr="00C64F97" w:rsidR="00523F63" w:rsidP="00523F63" w:rsidRDefault="00523F63" w14:paraId="5007927A" w14:textId="77777777">
      <w:pPr>
        <w:widowControl/>
        <w:spacing w:after="240"/>
        <w:rPr>
          <w:sz w:val="22"/>
        </w:rPr>
      </w:pPr>
      <w:r w:rsidRPr="00C64F97">
        <w:rPr>
          <w:sz w:val="22"/>
        </w:rPr>
        <w:t xml:space="preserve">The Government authorizes </w:t>
      </w:r>
      <w:r>
        <w:rPr>
          <w:sz w:val="22"/>
        </w:rPr>
        <w:t>you</w:t>
      </w:r>
      <w:r w:rsidRPr="00C64F97">
        <w:rPr>
          <w:sz w:val="22"/>
        </w:rPr>
        <w:t xml:space="preserve"> </w:t>
      </w:r>
      <w:r>
        <w:rPr>
          <w:sz w:val="22"/>
        </w:rPr>
        <w:t xml:space="preserve">(as defined in 30 CFR 580.1) </w:t>
      </w:r>
      <w:r w:rsidRPr="00C64F97">
        <w:rPr>
          <w:sz w:val="22"/>
        </w:rPr>
        <w:t>to conduct:</w:t>
      </w:r>
    </w:p>
    <w:p w:rsidR="00523F63" w:rsidP="00127BC0" w:rsidRDefault="00523F63" w14:paraId="4D8B3E11" w14:textId="39F623B9">
      <w:pPr>
        <w:widowControl/>
        <w:spacing w:after="120"/>
        <w:ind w:left="1440" w:hanging="720"/>
        <w:rPr>
          <w:sz w:val="22"/>
        </w:rPr>
      </w:pPr>
      <w:r w:rsidRPr="00C64F97">
        <w:rPr>
          <w:sz w:val="22"/>
        </w:rPr>
        <w:t>_____</w:t>
      </w:r>
      <w:r w:rsidRPr="00C64F97">
        <w:rPr>
          <w:sz w:val="22"/>
        </w:rPr>
        <w:tab/>
        <w:t>Geo</w:t>
      </w:r>
      <w:r>
        <w:rPr>
          <w:sz w:val="22"/>
        </w:rPr>
        <w:t>logical</w:t>
      </w:r>
      <w:r w:rsidRPr="00C64F97">
        <w:rPr>
          <w:sz w:val="22"/>
        </w:rPr>
        <w:t xml:space="preserve"> prospecting for mineral resources </w:t>
      </w:r>
      <w:r>
        <w:rPr>
          <w:sz w:val="22"/>
        </w:rPr>
        <w:t xml:space="preserve">by means other than a deep stratigraphic test, </w:t>
      </w:r>
      <w:r w:rsidRPr="00C64F97">
        <w:rPr>
          <w:sz w:val="22"/>
        </w:rPr>
        <w:t xml:space="preserve">as defined in 30 CFR </w:t>
      </w:r>
      <w:r>
        <w:rPr>
          <w:sz w:val="22"/>
        </w:rPr>
        <w:t>5</w:t>
      </w:r>
      <w:r w:rsidRPr="00C64F97">
        <w:rPr>
          <w:sz w:val="22"/>
        </w:rPr>
        <w:t>80.1</w:t>
      </w:r>
      <w:r>
        <w:rPr>
          <w:sz w:val="22"/>
        </w:rPr>
        <w:t xml:space="preserve">. </w:t>
      </w:r>
      <w:r w:rsidR="008D1F99">
        <w:rPr>
          <w:sz w:val="22"/>
        </w:rPr>
        <w:t xml:space="preserve"> </w:t>
      </w:r>
      <w:r>
        <w:rPr>
          <w:sz w:val="22"/>
        </w:rPr>
        <w:t>This activity u</w:t>
      </w:r>
      <w:r w:rsidR="008D1F99">
        <w:rPr>
          <w:sz w:val="22"/>
        </w:rPr>
        <w:t>s</w:t>
      </w:r>
      <w:r>
        <w:rPr>
          <w:sz w:val="22"/>
        </w:rPr>
        <w:t>es geological and geochemical techniques, including, but not limited to, gas sniffing, various bottom sampling methods, and shallow test drilling.</w:t>
      </w:r>
    </w:p>
    <w:p w:rsidRPr="00C64F97" w:rsidR="00523F63" w:rsidP="00523F63" w:rsidRDefault="00523F63" w14:paraId="71D8F3A8" w14:textId="40E89C97">
      <w:pPr>
        <w:widowControl/>
        <w:spacing w:after="120"/>
        <w:ind w:left="1440" w:right="29" w:hanging="720"/>
        <w:rPr>
          <w:sz w:val="22"/>
        </w:rPr>
      </w:pPr>
      <w:bookmarkStart w:name="_Hlk27479703" w:id="2"/>
      <w:r w:rsidRPr="00C64F97">
        <w:rPr>
          <w:sz w:val="22"/>
        </w:rPr>
        <w:t>_____</w:t>
      </w:r>
      <w:r>
        <w:rPr>
          <w:sz w:val="22"/>
        </w:rPr>
        <w:tab/>
        <w:t>Noncommercial geological exploration for sand, gravel, or shell resources for potential use in a beach nourishment, coastal restoration, or federally-funded or constructed projects.</w:t>
      </w:r>
    </w:p>
    <w:bookmarkEnd w:id="2"/>
    <w:p w:rsidRPr="00C64F97" w:rsidR="00523F63" w:rsidP="00523F63" w:rsidRDefault="00523F63" w14:paraId="2B0859EF" w14:textId="5494747D">
      <w:pPr>
        <w:widowControl/>
        <w:spacing w:after="240"/>
        <w:ind w:left="1440" w:hanging="720"/>
        <w:rPr>
          <w:sz w:val="22"/>
        </w:rPr>
      </w:pPr>
      <w:r w:rsidRPr="00C64F97">
        <w:rPr>
          <w:sz w:val="22"/>
        </w:rPr>
        <w:t>_____</w:t>
      </w:r>
      <w:r w:rsidRPr="00C64F97">
        <w:rPr>
          <w:sz w:val="22"/>
        </w:rPr>
        <w:tab/>
        <w:t>Geo</w:t>
      </w:r>
      <w:r>
        <w:rPr>
          <w:sz w:val="22"/>
        </w:rPr>
        <w:t xml:space="preserve">logical prospecting for mineral resources or </w:t>
      </w:r>
      <w:r w:rsidRPr="00C64F97">
        <w:rPr>
          <w:sz w:val="22"/>
        </w:rPr>
        <w:t xml:space="preserve">scientific research </w:t>
      </w:r>
      <w:r>
        <w:rPr>
          <w:sz w:val="22"/>
        </w:rPr>
        <w:t xml:space="preserve">by means of a deep stratigraphic test, </w:t>
      </w:r>
      <w:r w:rsidRPr="00C64F97">
        <w:rPr>
          <w:sz w:val="22"/>
        </w:rPr>
        <w:t xml:space="preserve">as defined in 30 CFR </w:t>
      </w:r>
      <w:r>
        <w:rPr>
          <w:sz w:val="22"/>
        </w:rPr>
        <w:t>5</w:t>
      </w:r>
      <w:r w:rsidRPr="00C64F97">
        <w:rPr>
          <w:sz w:val="22"/>
        </w:rPr>
        <w:t>80.1</w:t>
      </w:r>
      <w:r>
        <w:rPr>
          <w:sz w:val="22"/>
        </w:rPr>
        <w:t xml:space="preserve">, or </w:t>
      </w:r>
      <w:r w:rsidR="00730CD3">
        <w:rPr>
          <w:sz w:val="22"/>
        </w:rPr>
        <w:t xml:space="preserve">scientific research </w:t>
      </w:r>
      <w:r>
        <w:rPr>
          <w:sz w:val="22"/>
        </w:rPr>
        <w:t xml:space="preserve">to </w:t>
      </w:r>
      <w:r w:rsidRPr="00C64F97">
        <w:rPr>
          <w:sz w:val="22"/>
        </w:rPr>
        <w:t>develop data and information for proprietary use or sale</w:t>
      </w:r>
      <w:r>
        <w:rPr>
          <w:sz w:val="22"/>
        </w:rPr>
        <w:t>.</w:t>
      </w:r>
    </w:p>
    <w:p w:rsidRPr="00C64F97" w:rsidR="00523F63" w:rsidP="00523F63" w:rsidRDefault="00523F63" w14:paraId="7A6F00DC" w14:textId="34093DA6">
      <w:pPr>
        <w:widowControl/>
        <w:tabs>
          <w:tab w:val="left" w:pos="360"/>
          <w:tab w:val="left" w:pos="720"/>
        </w:tabs>
        <w:spacing w:after="240"/>
        <w:ind w:left="450" w:hanging="450"/>
        <w:rPr>
          <w:sz w:val="22"/>
        </w:rPr>
      </w:pPr>
      <w:r w:rsidRPr="00C64F97">
        <w:rPr>
          <w:sz w:val="22"/>
        </w:rPr>
        <w:t xml:space="preserve">This authorizes </w:t>
      </w:r>
      <w:r>
        <w:rPr>
          <w:sz w:val="22"/>
        </w:rPr>
        <w:t>you</w:t>
      </w:r>
      <w:r w:rsidRPr="00C64F97">
        <w:rPr>
          <w:sz w:val="22"/>
        </w:rPr>
        <w:t xml:space="preserve"> to conduct the above geo</w:t>
      </w:r>
      <w:r>
        <w:rPr>
          <w:sz w:val="22"/>
        </w:rPr>
        <w:t>logical</w:t>
      </w:r>
      <w:r w:rsidRPr="00C64F97">
        <w:rPr>
          <w:sz w:val="22"/>
        </w:rPr>
        <w:t xml:space="preserve"> activity during the period from</w:t>
      </w:r>
    </w:p>
    <w:p w:rsidR="00523F63" w:rsidP="00523F63" w:rsidRDefault="00523F63" w14:paraId="0F80EC5D" w14:textId="77777777">
      <w:pPr>
        <w:widowControl/>
        <w:spacing w:after="240"/>
        <w:ind w:left="720"/>
        <w:rPr>
          <w:sz w:val="22"/>
        </w:rPr>
      </w:pPr>
      <w:bookmarkStart w:name="_Hlk27568767" w:id="3"/>
      <w:r>
        <w:rPr>
          <w:sz w:val="22"/>
        </w:rPr>
        <w:t>_____________________________ to _____________________________ in the following area(s):</w:t>
      </w:r>
      <w:bookmarkEnd w:id="3"/>
    </w:p>
    <w:p w:rsidR="00523F63" w:rsidP="00523F63" w:rsidRDefault="00523F63" w14:paraId="5FF869C0" w14:textId="77777777">
      <w:pPr>
        <w:widowControl/>
        <w:spacing w:after="240"/>
        <w:ind w:left="810" w:hanging="90"/>
        <w:rPr>
          <w:sz w:val="22"/>
        </w:rPr>
      </w:pPr>
      <w:r>
        <w:rPr>
          <w:sz w:val="22"/>
        </w:rPr>
        <w:t>________________________________________________________________________________.</w:t>
      </w:r>
    </w:p>
    <w:p w:rsidR="00450F0C" w:rsidP="008219BD" w:rsidRDefault="00523F63" w14:paraId="0DA3017A" w14:textId="3020CA30">
      <w:pPr>
        <w:widowControl/>
        <w:spacing w:after="360"/>
        <w:rPr>
          <w:sz w:val="22"/>
        </w:rPr>
      </w:pPr>
      <w:r>
        <w:rPr>
          <w:sz w:val="22"/>
          <w:szCs w:val="22"/>
        </w:rPr>
        <w:t>You</w:t>
      </w:r>
      <w:r w:rsidRPr="00DD1669">
        <w:rPr>
          <w:sz w:val="22"/>
          <w:szCs w:val="22"/>
        </w:rPr>
        <w:t xml:space="preserve"> shall not conduct any geo</w:t>
      </w:r>
      <w:r w:rsidR="00296BB5">
        <w:rPr>
          <w:sz w:val="22"/>
          <w:szCs w:val="22"/>
        </w:rPr>
        <w:t>logic</w:t>
      </w:r>
      <w:r w:rsidRPr="00DD1669">
        <w:rPr>
          <w:sz w:val="22"/>
          <w:szCs w:val="22"/>
        </w:rPr>
        <w:t xml:space="preserve">al operation outside of the </w:t>
      </w:r>
      <w:r>
        <w:rPr>
          <w:sz w:val="22"/>
          <w:szCs w:val="22"/>
        </w:rPr>
        <w:t>authorized</w:t>
      </w:r>
      <w:r w:rsidRPr="00DD1669">
        <w:rPr>
          <w:sz w:val="22"/>
          <w:szCs w:val="22"/>
        </w:rPr>
        <w:t xml:space="preserve"> area specified herein even if no data is collected or obtained from such operations.</w:t>
      </w:r>
      <w:r w:rsidR="00730CD3">
        <w:rPr>
          <w:sz w:val="22"/>
          <w:szCs w:val="22"/>
        </w:rPr>
        <w:t xml:space="preserve">  </w:t>
      </w:r>
      <w:r w:rsidR="003E18C8">
        <w:rPr>
          <w:sz w:val="22"/>
        </w:rPr>
        <w:t>Extensions</w:t>
      </w:r>
      <w:r w:rsidRPr="00C64F97" w:rsidR="003E18C8">
        <w:rPr>
          <w:sz w:val="22"/>
        </w:rPr>
        <w:t xml:space="preserve"> of the time period specified above must be requested in writing.  </w:t>
      </w:r>
      <w:r w:rsidR="003E18C8">
        <w:rPr>
          <w:sz w:val="22"/>
        </w:rPr>
        <w:t>The initial time period</w:t>
      </w:r>
      <w:r w:rsidRPr="00C64F97" w:rsidR="003E18C8">
        <w:rPr>
          <w:sz w:val="22"/>
        </w:rPr>
        <w:t xml:space="preserve"> plus </w:t>
      </w:r>
      <w:r w:rsidR="003E18C8">
        <w:rPr>
          <w:sz w:val="22"/>
        </w:rPr>
        <w:t xml:space="preserve">any time </w:t>
      </w:r>
      <w:r w:rsidRPr="00C64F97" w:rsidR="003E18C8">
        <w:rPr>
          <w:sz w:val="22"/>
        </w:rPr>
        <w:t>extensions</w:t>
      </w:r>
      <w:r w:rsidR="003E18C8">
        <w:rPr>
          <w:sz w:val="22"/>
        </w:rPr>
        <w:t>, except for a deep stratigraphic test,</w:t>
      </w:r>
      <w:r w:rsidRPr="00C64F97" w:rsidR="003E18C8">
        <w:rPr>
          <w:sz w:val="22"/>
        </w:rPr>
        <w:t xml:space="preserve"> will be limited to a period of not more than 3 years from the original issuance date.  </w:t>
      </w:r>
      <w:r w:rsidR="003E18C8">
        <w:rPr>
          <w:sz w:val="22"/>
        </w:rPr>
        <w:t xml:space="preserve">The duration of a permit for a deep stratigraphic test will be controlled in accordance with 30 CFR 251.7 and 551.7.  </w:t>
      </w:r>
      <w:r w:rsidR="00296BB5">
        <w:rPr>
          <w:sz w:val="22"/>
        </w:rPr>
        <w:t>P</w:t>
      </w:r>
      <w:r w:rsidR="003E18C8">
        <w:rPr>
          <w:sz w:val="22"/>
        </w:rPr>
        <w:t>articipation in test drilling activities, bonds, inspection and reporting of geological exploration activities, suspension and cancellation of geological exploration or scientific research activities</w:t>
      </w:r>
      <w:r w:rsidR="00730CD3">
        <w:rPr>
          <w:sz w:val="22"/>
        </w:rPr>
        <w:t xml:space="preserve"> under permit</w:t>
      </w:r>
      <w:r w:rsidR="003E18C8">
        <w:rPr>
          <w:sz w:val="22"/>
        </w:rPr>
        <w:t xml:space="preserve">, and penalties and appeals must be carried out in accordance with 30 CFR 251.7, 551.7, 580.23 through 580.28, 580.32, and 580.33, as applicable.  </w:t>
      </w:r>
      <w:r w:rsidRPr="00C64F97" w:rsidR="003E18C8">
        <w:rPr>
          <w:sz w:val="22"/>
        </w:rPr>
        <w:t>The authority of the Regional Director</w:t>
      </w:r>
      <w:r w:rsidR="003E18C8">
        <w:rPr>
          <w:sz w:val="22"/>
        </w:rPr>
        <w:t>, or equivalent,</w:t>
      </w:r>
      <w:r w:rsidRPr="00C64F97" w:rsidR="003E18C8">
        <w:rPr>
          <w:sz w:val="22"/>
        </w:rPr>
        <w:t xml:space="preserve"> may be delegated to the Regional Supervisor for Resource Evaluation</w:t>
      </w:r>
      <w:r w:rsidR="003E18C8">
        <w:rPr>
          <w:sz w:val="22"/>
        </w:rPr>
        <w:t>, or equivalent,</w:t>
      </w:r>
      <w:r w:rsidRPr="00C64F97" w:rsidR="003E18C8">
        <w:rPr>
          <w:sz w:val="22"/>
        </w:rPr>
        <w:t xml:space="preserve"> for the purposes of this permit</w:t>
      </w:r>
      <w:r w:rsidR="003E18C8">
        <w:rPr>
          <w:sz w:val="22"/>
        </w:rPr>
        <w:t xml:space="preserve"> or authorization</w:t>
      </w:r>
      <w:r w:rsidRPr="00C64F97" w:rsidR="003E18C8">
        <w:rPr>
          <w:sz w:val="22"/>
        </w:rPr>
        <w:t>.</w:t>
      </w:r>
    </w:p>
    <w:p w:rsidR="003E18C8" w:rsidP="003E18C8" w:rsidRDefault="003E18C8" w14:paraId="622FEF0D" w14:textId="77777777">
      <w:pPr>
        <w:widowControl/>
        <w:spacing w:after="240"/>
        <w:rPr>
          <w:rFonts w:ascii="Arial" w:hAnsi="Arial"/>
          <w:b/>
          <w:sz w:val="22"/>
        </w:rPr>
      </w:pPr>
      <w:r>
        <w:rPr>
          <w:rFonts w:ascii="Arial" w:hAnsi="Arial"/>
          <w:b/>
          <w:sz w:val="22"/>
        </w:rPr>
        <w:t xml:space="preserve">Section II.  </w:t>
      </w:r>
      <w:r>
        <w:rPr>
          <w:rFonts w:ascii="Arial" w:hAnsi="Arial"/>
          <w:b/>
          <w:sz w:val="22"/>
          <w:u w:val="single"/>
        </w:rPr>
        <w:t>Type(s) of Operations and Technique(s)</w:t>
      </w:r>
    </w:p>
    <w:p w:rsidRPr="00C64F97" w:rsidR="003E18C8" w:rsidP="003E18C8" w:rsidRDefault="003E18C8" w14:paraId="63F2AD7F" w14:textId="77777777">
      <w:pPr>
        <w:widowControl/>
        <w:spacing w:after="120"/>
        <w:ind w:left="360"/>
        <w:rPr>
          <w:sz w:val="22"/>
        </w:rPr>
      </w:pPr>
      <w:r w:rsidRPr="00B84FEC">
        <w:rPr>
          <w:b/>
          <w:bCs/>
          <w:sz w:val="22"/>
        </w:rPr>
        <w:t>A.</w:t>
      </w:r>
      <w:r w:rsidRPr="00C64F97">
        <w:rPr>
          <w:sz w:val="22"/>
        </w:rPr>
        <w:tab/>
      </w:r>
      <w:r>
        <w:rPr>
          <w:sz w:val="22"/>
        </w:rPr>
        <w:t xml:space="preserve">You </w:t>
      </w:r>
      <w:r w:rsidRPr="00C64F97">
        <w:rPr>
          <w:sz w:val="22"/>
        </w:rPr>
        <w:t>will employ the following type(s) of operations:</w:t>
      </w:r>
    </w:p>
    <w:p w:rsidRPr="00C64F97" w:rsidR="003E18C8" w:rsidP="003E18C8" w:rsidRDefault="003E18C8" w14:paraId="6FF6D0ED" w14:textId="77777777">
      <w:pPr>
        <w:widowControl/>
        <w:spacing w:after="120"/>
        <w:ind w:left="1440" w:right="1080"/>
        <w:rPr>
          <w:sz w:val="22"/>
        </w:rPr>
      </w:pPr>
      <w:r w:rsidRPr="00C64F97">
        <w:rPr>
          <w:sz w:val="22"/>
        </w:rPr>
        <w:t>______________________________________________________________________</w:t>
      </w:r>
    </w:p>
    <w:p w:rsidRPr="00C64F97" w:rsidR="003E18C8" w:rsidP="003E18C8" w:rsidRDefault="003E18C8" w14:paraId="6ABA1499" w14:textId="77777777">
      <w:pPr>
        <w:widowControl/>
        <w:spacing w:after="240"/>
        <w:ind w:left="1440"/>
        <w:rPr>
          <w:sz w:val="22"/>
        </w:rPr>
      </w:pPr>
      <w:r w:rsidRPr="00C64F97">
        <w:rPr>
          <w:sz w:val="22"/>
        </w:rPr>
        <w:t>_____________________________________________________________________</w:t>
      </w:r>
      <w:r>
        <w:rPr>
          <w:sz w:val="22"/>
        </w:rPr>
        <w:t>_</w:t>
      </w:r>
    </w:p>
    <w:p w:rsidRPr="00C64F97" w:rsidR="003E18C8" w:rsidP="003E18C8" w:rsidRDefault="003E18C8" w14:paraId="7FB51F33" w14:textId="53CC7917">
      <w:pPr>
        <w:widowControl/>
        <w:spacing w:after="120"/>
        <w:ind w:left="1440"/>
        <w:rPr>
          <w:sz w:val="22"/>
        </w:rPr>
      </w:pPr>
      <w:r w:rsidRPr="00C64F97">
        <w:rPr>
          <w:sz w:val="22"/>
        </w:rPr>
        <w:t xml:space="preserve">and will </w:t>
      </w:r>
      <w:r w:rsidRPr="00C64F97" w:rsidR="00E86C6D">
        <w:rPr>
          <w:sz w:val="22"/>
        </w:rPr>
        <w:t>u</w:t>
      </w:r>
      <w:r w:rsidR="00E86C6D">
        <w:rPr>
          <w:sz w:val="22"/>
        </w:rPr>
        <w:t>s</w:t>
      </w:r>
      <w:r w:rsidRPr="00C64F97" w:rsidR="00E86C6D">
        <w:rPr>
          <w:sz w:val="22"/>
        </w:rPr>
        <w:t>e</w:t>
      </w:r>
      <w:r w:rsidRPr="00C64F97">
        <w:rPr>
          <w:sz w:val="22"/>
        </w:rPr>
        <w:t xml:space="preserve"> the following instruments and/or technique(s) in such operations:</w:t>
      </w:r>
    </w:p>
    <w:p w:rsidRPr="00C64F97" w:rsidR="003E18C8" w:rsidP="003E18C8" w:rsidRDefault="003E18C8" w14:paraId="627ADDC3" w14:textId="77777777">
      <w:pPr>
        <w:widowControl/>
        <w:spacing w:after="120"/>
        <w:ind w:left="1440"/>
        <w:rPr>
          <w:sz w:val="22"/>
        </w:rPr>
      </w:pPr>
      <w:r w:rsidRPr="00C64F97">
        <w:rPr>
          <w:sz w:val="22"/>
        </w:rPr>
        <w:t>______________________________________________________________________</w:t>
      </w:r>
    </w:p>
    <w:p w:rsidRPr="00C64F97" w:rsidR="003E18C8" w:rsidP="003E18C8" w:rsidRDefault="003E18C8" w14:paraId="1E9A73F5" w14:textId="77777777">
      <w:pPr>
        <w:widowControl/>
        <w:spacing w:after="240"/>
        <w:ind w:left="1440"/>
        <w:rPr>
          <w:sz w:val="22"/>
        </w:rPr>
      </w:pPr>
      <w:r w:rsidRPr="00C64F97">
        <w:rPr>
          <w:sz w:val="22"/>
        </w:rPr>
        <w:t>______________________________________________________________________.</w:t>
      </w:r>
    </w:p>
    <w:p w:rsidRPr="00C64F97" w:rsidR="003E18C8" w:rsidP="003E18C8" w:rsidRDefault="003E18C8" w14:paraId="265F49FC" w14:textId="77777777">
      <w:pPr>
        <w:widowControl/>
        <w:spacing w:after="240"/>
        <w:ind w:left="720" w:hanging="360"/>
        <w:rPr>
          <w:sz w:val="22"/>
        </w:rPr>
      </w:pPr>
      <w:r w:rsidRPr="00B84FEC">
        <w:rPr>
          <w:b/>
          <w:bCs/>
          <w:sz w:val="22"/>
        </w:rPr>
        <w:t>B.</w:t>
      </w:r>
      <w:r>
        <w:rPr>
          <w:b/>
          <w:bCs/>
          <w:sz w:val="22"/>
        </w:rPr>
        <w:tab/>
      </w:r>
      <w:r>
        <w:rPr>
          <w:sz w:val="22"/>
        </w:rPr>
        <w:t>You</w:t>
      </w:r>
      <w:r w:rsidRPr="00C64F97">
        <w:rPr>
          <w:sz w:val="22"/>
        </w:rPr>
        <w:t xml:space="preserve"> will conduct all activities in compliance with the terms and conditions of this permit</w:t>
      </w:r>
      <w:r>
        <w:rPr>
          <w:sz w:val="22"/>
        </w:rPr>
        <w:t xml:space="preserve"> or authorization</w:t>
      </w:r>
      <w:r w:rsidRPr="00C64F97">
        <w:rPr>
          <w:sz w:val="22"/>
        </w:rPr>
        <w:t>, inc</w:t>
      </w:r>
      <w:r>
        <w:rPr>
          <w:sz w:val="22"/>
        </w:rPr>
        <w:t>l</w:t>
      </w:r>
      <w:r w:rsidRPr="00C64F97">
        <w:rPr>
          <w:sz w:val="22"/>
        </w:rPr>
        <w:t>ud</w:t>
      </w:r>
      <w:r>
        <w:rPr>
          <w:sz w:val="22"/>
        </w:rPr>
        <w:t>ing the “Stipulations,” “Environmental Protective</w:t>
      </w:r>
      <w:r w:rsidRPr="00C64F97">
        <w:rPr>
          <w:sz w:val="22"/>
        </w:rPr>
        <w:t xml:space="preserve"> Provisions,” and the approved “Application,” which are attached to and incorporated into this permit</w:t>
      </w:r>
      <w:r>
        <w:rPr>
          <w:sz w:val="22"/>
        </w:rPr>
        <w:t xml:space="preserve"> or authorization</w:t>
      </w:r>
      <w:r w:rsidRPr="00C64F97">
        <w:rPr>
          <w:sz w:val="22"/>
        </w:rPr>
        <w:t>.</w:t>
      </w:r>
    </w:p>
    <w:p w:rsidR="00450F0C" w:rsidP="00130043" w:rsidRDefault="003E18C8" w14:paraId="00A065FF" w14:textId="6D190BAD">
      <w:pPr>
        <w:widowControl/>
        <w:spacing w:after="360"/>
        <w:ind w:left="720" w:hanging="360"/>
        <w:rPr>
          <w:sz w:val="22"/>
        </w:rPr>
      </w:pPr>
      <w:r w:rsidRPr="00B84FEC">
        <w:rPr>
          <w:b/>
          <w:bCs/>
          <w:sz w:val="22"/>
        </w:rPr>
        <w:t>C.</w:t>
      </w:r>
      <w:r w:rsidRPr="00C64F97">
        <w:rPr>
          <w:sz w:val="22"/>
        </w:rPr>
        <w:tab/>
      </w:r>
      <w:r>
        <w:rPr>
          <w:sz w:val="22"/>
        </w:rPr>
        <w:t>You</w:t>
      </w:r>
      <w:r w:rsidRPr="00C64F97">
        <w:rPr>
          <w:sz w:val="22"/>
        </w:rPr>
        <w:t xml:space="preserve"> will conduct all </w:t>
      </w:r>
      <w:r>
        <w:rPr>
          <w:sz w:val="22"/>
        </w:rPr>
        <w:t>prospecting, noncommercial exploration,</w:t>
      </w:r>
      <w:r w:rsidRPr="00C64F97">
        <w:rPr>
          <w:sz w:val="22"/>
        </w:rPr>
        <w:t xml:space="preserve"> or scientific research activities in compliance with the Act, the regulations in 30 CFR </w:t>
      </w:r>
      <w:r>
        <w:rPr>
          <w:sz w:val="22"/>
        </w:rPr>
        <w:t>5</w:t>
      </w:r>
      <w:r w:rsidRPr="00C64F97">
        <w:rPr>
          <w:sz w:val="22"/>
        </w:rPr>
        <w:t>80</w:t>
      </w:r>
      <w:r>
        <w:rPr>
          <w:sz w:val="22"/>
        </w:rPr>
        <w:t>, as applicable</w:t>
      </w:r>
      <w:r w:rsidRPr="00C64F97">
        <w:rPr>
          <w:sz w:val="22"/>
        </w:rPr>
        <w:t xml:space="preserve">, and other applicable statutes and regulations whether such statutes and regulations are enacted, promulgated, issued, or amended before or after this permit </w:t>
      </w:r>
      <w:r>
        <w:rPr>
          <w:sz w:val="22"/>
        </w:rPr>
        <w:t xml:space="preserve">or authorization </w:t>
      </w:r>
      <w:r w:rsidRPr="00C64F97">
        <w:rPr>
          <w:sz w:val="22"/>
        </w:rPr>
        <w:t xml:space="preserve">is issued.  Some of the provisions of 30 CFR Part </w:t>
      </w:r>
      <w:r>
        <w:rPr>
          <w:sz w:val="22"/>
        </w:rPr>
        <w:t>5</w:t>
      </w:r>
      <w:r w:rsidRPr="00C64F97">
        <w:rPr>
          <w:sz w:val="22"/>
        </w:rPr>
        <w:t>80</w:t>
      </w:r>
      <w:r>
        <w:rPr>
          <w:sz w:val="22"/>
        </w:rPr>
        <w:t>, as applicable,</w:t>
      </w:r>
      <w:r w:rsidRPr="00C64F97">
        <w:rPr>
          <w:sz w:val="22"/>
        </w:rPr>
        <w:t xml:space="preserve"> are restated in this </w:t>
      </w:r>
      <w:r w:rsidRPr="00C64F97">
        <w:rPr>
          <w:sz w:val="22"/>
        </w:rPr>
        <w:lastRenderedPageBreak/>
        <w:t xml:space="preserve">permit </w:t>
      </w:r>
      <w:r>
        <w:rPr>
          <w:sz w:val="22"/>
        </w:rPr>
        <w:t xml:space="preserve">or authorization </w:t>
      </w:r>
      <w:r w:rsidRPr="00C64F97">
        <w:rPr>
          <w:sz w:val="22"/>
        </w:rPr>
        <w:t xml:space="preserve">for emphasis.  </w:t>
      </w:r>
      <w:r>
        <w:rPr>
          <w:sz w:val="22"/>
        </w:rPr>
        <w:t>All provisions of 30 CFR Part 280 apply if this form is issued as a permit.</w:t>
      </w:r>
    </w:p>
    <w:p w:rsidR="00130043" w:rsidP="00130043" w:rsidRDefault="00130043" w14:paraId="456AFBE7" w14:textId="77777777">
      <w:pPr>
        <w:widowControl/>
        <w:spacing w:after="240"/>
        <w:rPr>
          <w:rFonts w:ascii="Arial" w:hAnsi="Arial"/>
          <w:b/>
          <w:sz w:val="22"/>
        </w:rPr>
      </w:pPr>
      <w:r>
        <w:rPr>
          <w:rFonts w:ascii="Arial" w:hAnsi="Arial"/>
          <w:b/>
          <w:sz w:val="22"/>
        </w:rPr>
        <w:t xml:space="preserve">Section III.  </w:t>
      </w:r>
      <w:r>
        <w:rPr>
          <w:rFonts w:ascii="Arial" w:hAnsi="Arial"/>
          <w:b/>
          <w:sz w:val="22"/>
          <w:u w:val="single"/>
        </w:rPr>
        <w:t>Reports on Operations</w:t>
      </w:r>
    </w:p>
    <w:p w:rsidRPr="004F2F68" w:rsidR="00130043" w:rsidP="00130043" w:rsidRDefault="00130043" w14:paraId="344E942D" w14:textId="77777777">
      <w:pPr>
        <w:pStyle w:val="ListParagraph"/>
        <w:numPr>
          <w:ilvl w:val="0"/>
          <w:numId w:val="17"/>
        </w:numPr>
        <w:spacing w:after="240"/>
        <w:ind w:left="720"/>
        <w:contextualSpacing/>
        <w:rPr>
          <w:rFonts w:eastAsia="Arial"/>
          <w:b/>
          <w:sz w:val="22"/>
          <w:szCs w:val="22"/>
        </w:rPr>
      </w:pPr>
      <w:r w:rsidRPr="004F2F68">
        <w:rPr>
          <w:rFonts w:eastAsia="Arial"/>
          <w:b/>
          <w:sz w:val="22"/>
          <w:szCs w:val="22"/>
        </w:rPr>
        <w:t>Status Reports</w:t>
      </w:r>
    </w:p>
    <w:p w:rsidRPr="004F2F68" w:rsidR="00130043" w:rsidP="00130043" w:rsidRDefault="00130043" w14:paraId="45975239" w14:textId="77777777">
      <w:pPr>
        <w:pStyle w:val="ListParagraph"/>
        <w:tabs>
          <w:tab w:val="left" w:pos="720"/>
        </w:tabs>
        <w:rPr>
          <w:rFonts w:eastAsia="Arial"/>
          <w:b/>
          <w:sz w:val="22"/>
          <w:szCs w:val="22"/>
        </w:rPr>
      </w:pPr>
    </w:p>
    <w:p w:rsidRPr="004F2F68" w:rsidR="00130043" w:rsidP="00130043" w:rsidRDefault="00130043" w14:paraId="593A204F" w14:textId="77777777">
      <w:pPr>
        <w:pStyle w:val="ListParagraph"/>
        <w:numPr>
          <w:ilvl w:val="0"/>
          <w:numId w:val="18"/>
        </w:numPr>
        <w:spacing w:after="120"/>
        <w:ind w:left="1080"/>
        <w:contextualSpacing/>
        <w:rPr>
          <w:rFonts w:eastAsia="Arial"/>
          <w:b/>
          <w:sz w:val="22"/>
          <w:szCs w:val="22"/>
        </w:rPr>
      </w:pPr>
      <w:bookmarkStart w:name="_Hlk27464901" w:id="4"/>
      <w:r w:rsidRPr="004F2F68">
        <w:rPr>
          <w:rFonts w:eastAsia="Arial"/>
          <w:b/>
          <w:sz w:val="22"/>
          <w:szCs w:val="22"/>
        </w:rPr>
        <w:t>In the Gulf of Mexico and Atlantic OCS Regions:</w:t>
      </w:r>
    </w:p>
    <w:p w:rsidRPr="001B0E50" w:rsidR="00130043" w:rsidP="00130043" w:rsidRDefault="00130043" w14:paraId="25F65B1B" w14:textId="62879E8F">
      <w:pPr>
        <w:spacing w:after="240"/>
        <w:ind w:left="720"/>
        <w:rPr>
          <w:sz w:val="22"/>
          <w:szCs w:val="22"/>
        </w:rPr>
      </w:pPr>
      <w:r w:rsidRPr="001B0E50">
        <w:rPr>
          <w:sz w:val="22"/>
          <w:szCs w:val="22"/>
        </w:rPr>
        <w:t xml:space="preserve">As applicable, you must submit status reports every </w:t>
      </w:r>
      <w:r w:rsidRPr="001B0E50">
        <w:rPr>
          <w:b/>
          <w:sz w:val="22"/>
          <w:szCs w:val="22"/>
        </w:rPr>
        <w:t>two months</w:t>
      </w:r>
      <w:r w:rsidRPr="001B0E50">
        <w:rPr>
          <w:sz w:val="22"/>
          <w:szCs w:val="22"/>
        </w:rPr>
        <w:t xml:space="preserve"> in a manner approved or prescribed by the Regional Supervisor, Resource Evaluation or Chief, Marine Minerals Division (here after</w:t>
      </w:r>
      <w:r w:rsidRPr="001B0E50">
        <w:rPr>
          <w:spacing w:val="-10"/>
          <w:sz w:val="22"/>
          <w:szCs w:val="22"/>
        </w:rPr>
        <w:t xml:space="preserve"> </w:t>
      </w:r>
      <w:r w:rsidRPr="001B0E50">
        <w:rPr>
          <w:sz w:val="22"/>
          <w:szCs w:val="22"/>
        </w:rPr>
        <w:t>referred</w:t>
      </w:r>
      <w:r w:rsidRPr="001B0E50">
        <w:rPr>
          <w:spacing w:val="-7"/>
          <w:sz w:val="22"/>
          <w:szCs w:val="22"/>
        </w:rPr>
        <w:t xml:space="preserve"> </w:t>
      </w:r>
      <w:r w:rsidRPr="001B0E50">
        <w:rPr>
          <w:sz w:val="22"/>
          <w:szCs w:val="22"/>
        </w:rPr>
        <w:t>to</w:t>
      </w:r>
      <w:r w:rsidRPr="001B0E50">
        <w:rPr>
          <w:spacing w:val="-2"/>
          <w:sz w:val="22"/>
          <w:szCs w:val="22"/>
        </w:rPr>
        <w:t xml:space="preserve"> </w:t>
      </w:r>
      <w:r w:rsidRPr="001B0E50">
        <w:rPr>
          <w:sz w:val="22"/>
          <w:szCs w:val="22"/>
        </w:rPr>
        <w:t>as Supervisor</w:t>
      </w:r>
      <w:r w:rsidRPr="001B0E50">
        <w:rPr>
          <w:position w:val="-1"/>
          <w:sz w:val="22"/>
          <w:szCs w:val="22"/>
        </w:rPr>
        <w:t>)</w:t>
      </w:r>
      <w:bookmarkStart w:name="_Hlk27464977" w:id="5"/>
      <w:bookmarkEnd w:id="4"/>
      <w:r w:rsidRPr="00B0490B">
        <w:rPr>
          <w:position w:val="-1"/>
          <w:sz w:val="22"/>
          <w:szCs w:val="22"/>
        </w:rPr>
        <w:t xml:space="preserve">.  </w:t>
      </w:r>
      <w:r w:rsidRPr="001B0E50">
        <w:rPr>
          <w:position w:val="-1"/>
          <w:sz w:val="22"/>
          <w:szCs w:val="22"/>
        </w:rPr>
        <w:t>The</w:t>
      </w:r>
      <w:r w:rsidRPr="001B0E50">
        <w:rPr>
          <w:spacing w:val="-3"/>
          <w:position w:val="-1"/>
          <w:sz w:val="22"/>
          <w:szCs w:val="22"/>
        </w:rPr>
        <w:t xml:space="preserve"> </w:t>
      </w:r>
      <w:r w:rsidRPr="001B0E50">
        <w:rPr>
          <w:position w:val="-1"/>
          <w:sz w:val="22"/>
          <w:szCs w:val="22"/>
        </w:rPr>
        <w:t>report</w:t>
      </w:r>
      <w:r w:rsidRPr="001B0E50">
        <w:rPr>
          <w:spacing w:val="-5"/>
          <w:position w:val="-1"/>
          <w:sz w:val="22"/>
          <w:szCs w:val="22"/>
        </w:rPr>
        <w:t xml:space="preserve"> </w:t>
      </w:r>
      <w:r w:rsidRPr="001B0E50">
        <w:rPr>
          <w:spacing w:val="-2"/>
          <w:position w:val="-1"/>
          <w:sz w:val="22"/>
          <w:szCs w:val="22"/>
        </w:rPr>
        <w:t>m</w:t>
      </w:r>
      <w:r w:rsidRPr="001B0E50">
        <w:rPr>
          <w:spacing w:val="1"/>
          <w:position w:val="-1"/>
          <w:sz w:val="22"/>
          <w:szCs w:val="22"/>
        </w:rPr>
        <w:t>u</w:t>
      </w:r>
      <w:r w:rsidRPr="001B0E50">
        <w:rPr>
          <w:position w:val="-1"/>
          <w:sz w:val="22"/>
          <w:szCs w:val="22"/>
        </w:rPr>
        <w:t>st</w:t>
      </w:r>
      <w:r w:rsidRPr="001B0E50">
        <w:rPr>
          <w:spacing w:val="-4"/>
          <w:position w:val="-1"/>
          <w:sz w:val="22"/>
          <w:szCs w:val="22"/>
        </w:rPr>
        <w:t xml:space="preserve"> </w:t>
      </w:r>
      <w:r w:rsidRPr="001B0E50">
        <w:rPr>
          <w:position w:val="-1"/>
          <w:sz w:val="22"/>
          <w:szCs w:val="22"/>
        </w:rPr>
        <w:t>include</w:t>
      </w:r>
      <w:r w:rsidRPr="001B0E50">
        <w:rPr>
          <w:spacing w:val="-6"/>
          <w:position w:val="-1"/>
          <w:sz w:val="22"/>
          <w:szCs w:val="22"/>
        </w:rPr>
        <w:t xml:space="preserve"> </w:t>
      </w:r>
      <w:r w:rsidRPr="001B0E50">
        <w:rPr>
          <w:position w:val="-1"/>
          <w:sz w:val="22"/>
          <w:szCs w:val="22"/>
        </w:rPr>
        <w:t>a</w:t>
      </w:r>
      <w:r w:rsidRPr="001B0E50">
        <w:rPr>
          <w:spacing w:val="-1"/>
          <w:position w:val="-1"/>
          <w:sz w:val="22"/>
          <w:szCs w:val="22"/>
        </w:rPr>
        <w:t xml:space="preserve"> </w:t>
      </w:r>
      <w:r w:rsidRPr="001B0E50">
        <w:rPr>
          <w:spacing w:val="-2"/>
          <w:position w:val="-1"/>
          <w:sz w:val="22"/>
          <w:szCs w:val="22"/>
        </w:rPr>
        <w:t>m</w:t>
      </w:r>
      <w:r w:rsidRPr="001B0E50">
        <w:rPr>
          <w:position w:val="-1"/>
          <w:sz w:val="22"/>
          <w:szCs w:val="22"/>
        </w:rPr>
        <w:t>ap of appropriate scale</w:t>
      </w:r>
      <w:r w:rsidRPr="001B0E50">
        <w:rPr>
          <w:spacing w:val="-4"/>
          <w:position w:val="-1"/>
          <w:sz w:val="22"/>
          <w:szCs w:val="22"/>
        </w:rPr>
        <w:t xml:space="preserve"> </w:t>
      </w:r>
      <w:r w:rsidRPr="001B0E50">
        <w:rPr>
          <w:position w:val="-1"/>
          <w:sz w:val="22"/>
          <w:szCs w:val="22"/>
        </w:rPr>
        <w:t>showing</w:t>
      </w:r>
      <w:r w:rsidRPr="001B0E50">
        <w:rPr>
          <w:spacing w:val="-6"/>
          <w:position w:val="-1"/>
          <w:sz w:val="22"/>
          <w:szCs w:val="22"/>
        </w:rPr>
        <w:t xml:space="preserve"> </w:t>
      </w:r>
      <w:r>
        <w:rPr>
          <w:position w:val="-1"/>
          <w:sz w:val="22"/>
          <w:szCs w:val="22"/>
        </w:rPr>
        <w:t>sampling locations</w:t>
      </w:r>
      <w:r w:rsidRPr="001B0E50">
        <w:rPr>
          <w:position w:val="-1"/>
          <w:sz w:val="22"/>
          <w:szCs w:val="22"/>
        </w:rPr>
        <w:t xml:space="preserve">, OCS </w:t>
      </w:r>
      <w:r w:rsidRPr="001B0E50">
        <w:rPr>
          <w:spacing w:val="-8"/>
          <w:sz w:val="22"/>
          <w:szCs w:val="22"/>
        </w:rPr>
        <w:t xml:space="preserve">protraction </w:t>
      </w:r>
      <w:r w:rsidRPr="001B0E50">
        <w:rPr>
          <w:sz w:val="22"/>
          <w:szCs w:val="22"/>
        </w:rPr>
        <w:t>areas, OCS blocks,</w:t>
      </w:r>
      <w:r w:rsidRPr="001B0E50">
        <w:rPr>
          <w:spacing w:val="-4"/>
          <w:sz w:val="22"/>
          <w:szCs w:val="22"/>
        </w:rPr>
        <w:t xml:space="preserve"> </w:t>
      </w:r>
      <w:r w:rsidRPr="001B0E50">
        <w:rPr>
          <w:spacing w:val="-3"/>
          <w:sz w:val="22"/>
          <w:szCs w:val="22"/>
        </w:rPr>
        <w:t xml:space="preserve">OCS </w:t>
      </w:r>
      <w:r w:rsidRPr="001B0E50">
        <w:rPr>
          <w:sz w:val="22"/>
          <w:szCs w:val="22"/>
        </w:rPr>
        <w:t>block</w:t>
      </w:r>
      <w:r w:rsidRPr="001B0E50">
        <w:rPr>
          <w:spacing w:val="-5"/>
          <w:sz w:val="22"/>
          <w:szCs w:val="22"/>
        </w:rPr>
        <w:t xml:space="preserve"> </w:t>
      </w:r>
      <w:r w:rsidRPr="001B0E50">
        <w:rPr>
          <w:sz w:val="22"/>
          <w:szCs w:val="22"/>
        </w:rPr>
        <w:t>nu</w:t>
      </w:r>
      <w:r w:rsidRPr="001B0E50">
        <w:rPr>
          <w:spacing w:val="-2"/>
          <w:sz w:val="22"/>
          <w:szCs w:val="22"/>
        </w:rPr>
        <w:t>m</w:t>
      </w:r>
      <w:r w:rsidRPr="001B0E50">
        <w:rPr>
          <w:sz w:val="22"/>
          <w:szCs w:val="22"/>
        </w:rPr>
        <w:t xml:space="preserve">bers, and the Submerged Lands Act boundary (if map scale permits).  The map should be a cumulative update for each status report and clearly illustrate planned </w:t>
      </w:r>
      <w:r>
        <w:rPr>
          <w:sz w:val="22"/>
          <w:szCs w:val="22"/>
        </w:rPr>
        <w:t>sampling locations</w:t>
      </w:r>
      <w:r w:rsidRPr="001B0E50">
        <w:rPr>
          <w:sz w:val="22"/>
          <w:szCs w:val="22"/>
        </w:rPr>
        <w:t xml:space="preserve"> (one color) and </w:t>
      </w:r>
      <w:r w:rsidRPr="00093F51">
        <w:rPr>
          <w:sz w:val="22"/>
          <w:szCs w:val="22"/>
        </w:rPr>
        <w:t xml:space="preserve">those locations </w:t>
      </w:r>
      <w:r w:rsidR="004A5598">
        <w:rPr>
          <w:sz w:val="22"/>
          <w:szCs w:val="22"/>
        </w:rPr>
        <w:t>that</w:t>
      </w:r>
      <w:r w:rsidRPr="00093F51">
        <w:rPr>
          <w:sz w:val="22"/>
          <w:szCs w:val="22"/>
        </w:rPr>
        <w:t xml:space="preserve"> have already been </w:t>
      </w:r>
      <w:r>
        <w:rPr>
          <w:sz w:val="22"/>
          <w:szCs w:val="22"/>
        </w:rPr>
        <w:t>sampled</w:t>
      </w:r>
      <w:r w:rsidRPr="001B0E50">
        <w:rPr>
          <w:sz w:val="22"/>
          <w:szCs w:val="22"/>
        </w:rPr>
        <w:t xml:space="preserve"> (a second color).  </w:t>
      </w:r>
      <w:bookmarkEnd w:id="5"/>
      <w:r w:rsidRPr="00C6311E">
        <w:rPr>
          <w:sz w:val="22"/>
          <w:szCs w:val="22"/>
        </w:rPr>
        <w:t>The map should be submitted in digital format as a PDF</w:t>
      </w:r>
      <w:r>
        <w:rPr>
          <w:sz w:val="22"/>
          <w:szCs w:val="22"/>
        </w:rPr>
        <w:t xml:space="preserve">. </w:t>
      </w:r>
      <w:r w:rsidRPr="00C6311E">
        <w:rPr>
          <w:sz w:val="22"/>
          <w:szCs w:val="22"/>
        </w:rPr>
        <w:t xml:space="preserve"> ESRI file</w:t>
      </w:r>
      <w:r>
        <w:rPr>
          <w:sz w:val="22"/>
          <w:szCs w:val="22"/>
        </w:rPr>
        <w:t>s</w:t>
      </w:r>
      <w:r w:rsidRPr="00C6311E">
        <w:rPr>
          <w:sz w:val="22"/>
          <w:szCs w:val="22"/>
        </w:rPr>
        <w:t xml:space="preserve"> </w:t>
      </w:r>
      <w:r>
        <w:rPr>
          <w:sz w:val="22"/>
          <w:szCs w:val="22"/>
        </w:rPr>
        <w:t>(</w:t>
      </w:r>
      <w:r w:rsidRPr="00C6311E">
        <w:rPr>
          <w:sz w:val="22"/>
          <w:szCs w:val="22"/>
        </w:rPr>
        <w:t>gdb-feature class</w:t>
      </w:r>
      <w:r>
        <w:rPr>
          <w:sz w:val="22"/>
          <w:szCs w:val="22"/>
        </w:rPr>
        <w:t>es</w:t>
      </w:r>
      <w:r w:rsidRPr="00C6311E">
        <w:rPr>
          <w:sz w:val="22"/>
          <w:szCs w:val="22"/>
        </w:rPr>
        <w:t xml:space="preserve"> or shapefiles</w:t>
      </w:r>
      <w:r>
        <w:rPr>
          <w:sz w:val="22"/>
          <w:szCs w:val="22"/>
        </w:rPr>
        <w:t xml:space="preserve"> and metadata) should be provided</w:t>
      </w:r>
      <w:r w:rsidRPr="00C6311E">
        <w:rPr>
          <w:sz w:val="22"/>
          <w:szCs w:val="22"/>
        </w:rPr>
        <w:t>.</w:t>
      </w:r>
      <w:r>
        <w:rPr>
          <w:sz w:val="22"/>
          <w:szCs w:val="22"/>
        </w:rPr>
        <w:t xml:space="preserve">  </w:t>
      </w:r>
      <w:r w:rsidRPr="00FF041D">
        <w:rPr>
          <w:sz w:val="22"/>
          <w:szCs w:val="22"/>
        </w:rPr>
        <w:t>All maps</w:t>
      </w:r>
      <w:r>
        <w:rPr>
          <w:sz w:val="22"/>
          <w:szCs w:val="22"/>
        </w:rPr>
        <w:t xml:space="preserve"> and data</w:t>
      </w:r>
      <w:r w:rsidRPr="00FF041D">
        <w:rPr>
          <w:sz w:val="22"/>
          <w:szCs w:val="22"/>
        </w:rPr>
        <w:t xml:space="preserve"> must be submitted in NAD 83.</w:t>
      </w:r>
    </w:p>
    <w:p w:rsidRPr="004F2F68" w:rsidR="00130043" w:rsidP="00130043" w:rsidRDefault="00130043" w14:paraId="7711DD91" w14:textId="77777777">
      <w:pPr>
        <w:pStyle w:val="ListParagraph"/>
        <w:numPr>
          <w:ilvl w:val="0"/>
          <w:numId w:val="18"/>
        </w:numPr>
        <w:spacing w:after="120"/>
        <w:ind w:left="1080"/>
        <w:contextualSpacing/>
        <w:rPr>
          <w:b/>
          <w:sz w:val="22"/>
          <w:szCs w:val="22"/>
        </w:rPr>
      </w:pPr>
      <w:r w:rsidRPr="004F2F68">
        <w:rPr>
          <w:b/>
          <w:sz w:val="22"/>
          <w:szCs w:val="22"/>
        </w:rPr>
        <w:t>In the Alaska and Pacific OCS Regions:</w:t>
      </w:r>
    </w:p>
    <w:p w:rsidR="00130043" w:rsidP="00130043" w:rsidRDefault="00130043" w14:paraId="036DFDD0" w14:textId="0347C5E1">
      <w:pPr>
        <w:spacing w:after="240"/>
        <w:ind w:left="720"/>
        <w:rPr>
          <w:sz w:val="22"/>
          <w:szCs w:val="22"/>
        </w:rPr>
      </w:pPr>
      <w:r>
        <w:rPr>
          <w:sz w:val="22"/>
          <w:szCs w:val="22"/>
        </w:rPr>
        <w:t>Unless specified otherwise, you</w:t>
      </w:r>
      <w:r w:rsidRPr="00C6311E">
        <w:rPr>
          <w:sz w:val="22"/>
          <w:szCs w:val="22"/>
        </w:rPr>
        <w:t xml:space="preserve"> must submit status reports </w:t>
      </w:r>
      <w:r w:rsidRPr="00912B1A">
        <w:rPr>
          <w:b/>
          <w:sz w:val="22"/>
          <w:szCs w:val="22"/>
        </w:rPr>
        <w:t>weekly</w:t>
      </w:r>
      <w:r w:rsidRPr="00C6311E">
        <w:rPr>
          <w:sz w:val="22"/>
          <w:szCs w:val="22"/>
        </w:rPr>
        <w:t xml:space="preserve"> in a manner approved or prescribed by the </w:t>
      </w:r>
      <w:r w:rsidRPr="00C6311E">
        <w:rPr>
          <w:position w:val="-1"/>
          <w:sz w:val="22"/>
          <w:szCs w:val="22"/>
        </w:rPr>
        <w:t>Supervisor</w:t>
      </w:r>
      <w:r w:rsidRPr="00B0490B">
        <w:rPr>
          <w:position w:val="-1"/>
          <w:sz w:val="22"/>
          <w:szCs w:val="22"/>
        </w:rPr>
        <w:t xml:space="preserve">.  The report must include a map of appropriate scale showing </w:t>
      </w:r>
      <w:r>
        <w:rPr>
          <w:position w:val="-1"/>
          <w:sz w:val="22"/>
          <w:szCs w:val="22"/>
        </w:rPr>
        <w:t>sampling locations</w:t>
      </w:r>
      <w:r w:rsidRPr="00B0490B">
        <w:rPr>
          <w:position w:val="-1"/>
          <w:sz w:val="22"/>
          <w:szCs w:val="22"/>
        </w:rPr>
        <w:t xml:space="preserve">, OCS </w:t>
      </w:r>
      <w:r w:rsidRPr="00B0490B">
        <w:rPr>
          <w:sz w:val="22"/>
          <w:szCs w:val="22"/>
        </w:rPr>
        <w:t>protraction areas, OCS blocks</w:t>
      </w:r>
      <w:r w:rsidRPr="00BF205C">
        <w:rPr>
          <w:sz w:val="22"/>
          <w:szCs w:val="22"/>
        </w:rPr>
        <w:t>,</w:t>
      </w:r>
      <w:r w:rsidRPr="00BF205C">
        <w:rPr>
          <w:spacing w:val="-4"/>
          <w:sz w:val="22"/>
          <w:szCs w:val="22"/>
        </w:rPr>
        <w:t xml:space="preserve"> </w:t>
      </w:r>
      <w:r w:rsidRPr="00BF205C">
        <w:rPr>
          <w:spacing w:val="-3"/>
          <w:sz w:val="22"/>
          <w:szCs w:val="22"/>
        </w:rPr>
        <w:t xml:space="preserve">OCS </w:t>
      </w:r>
      <w:r w:rsidRPr="00BF205C">
        <w:rPr>
          <w:sz w:val="22"/>
          <w:szCs w:val="22"/>
        </w:rPr>
        <w:t>block</w:t>
      </w:r>
      <w:r w:rsidRPr="00BF205C">
        <w:rPr>
          <w:spacing w:val="-5"/>
          <w:sz w:val="22"/>
          <w:szCs w:val="22"/>
        </w:rPr>
        <w:t xml:space="preserve"> </w:t>
      </w:r>
      <w:r w:rsidRPr="00BF205C">
        <w:rPr>
          <w:sz w:val="22"/>
          <w:szCs w:val="22"/>
        </w:rPr>
        <w:t>nu</w:t>
      </w:r>
      <w:r w:rsidRPr="00BF205C">
        <w:rPr>
          <w:spacing w:val="-2"/>
          <w:sz w:val="22"/>
          <w:szCs w:val="22"/>
        </w:rPr>
        <w:t>m</w:t>
      </w:r>
      <w:r w:rsidRPr="00BF205C">
        <w:rPr>
          <w:sz w:val="22"/>
          <w:szCs w:val="22"/>
        </w:rPr>
        <w:t>bers, and the Submerged Lands Act boundary</w:t>
      </w:r>
      <w:r>
        <w:rPr>
          <w:sz w:val="22"/>
          <w:szCs w:val="22"/>
        </w:rPr>
        <w:t xml:space="preserve"> or other important boundaries as specified by BOEM</w:t>
      </w:r>
      <w:r w:rsidRPr="00BF205C">
        <w:rPr>
          <w:sz w:val="22"/>
          <w:szCs w:val="22"/>
        </w:rPr>
        <w:t xml:space="preserve">.  </w:t>
      </w:r>
      <w:r w:rsidRPr="00C6311E">
        <w:rPr>
          <w:sz w:val="22"/>
          <w:szCs w:val="22"/>
        </w:rPr>
        <w:t xml:space="preserve">The map should be a cumulative update for each status report and clearly illustrate planned </w:t>
      </w:r>
      <w:r>
        <w:rPr>
          <w:sz w:val="22"/>
          <w:szCs w:val="22"/>
        </w:rPr>
        <w:t>sampling locations</w:t>
      </w:r>
      <w:r w:rsidRPr="00C6311E">
        <w:rPr>
          <w:sz w:val="22"/>
          <w:szCs w:val="22"/>
        </w:rPr>
        <w:t xml:space="preserve"> (one color) and </w:t>
      </w:r>
      <w:r w:rsidRPr="00093F51">
        <w:rPr>
          <w:sz w:val="22"/>
          <w:szCs w:val="22"/>
        </w:rPr>
        <w:t xml:space="preserve">those locations </w:t>
      </w:r>
      <w:r w:rsidR="004A5598">
        <w:rPr>
          <w:sz w:val="22"/>
          <w:szCs w:val="22"/>
        </w:rPr>
        <w:t>that</w:t>
      </w:r>
      <w:r w:rsidRPr="00093F51">
        <w:rPr>
          <w:sz w:val="22"/>
          <w:szCs w:val="22"/>
        </w:rPr>
        <w:t xml:space="preserve"> have already been </w:t>
      </w:r>
      <w:r>
        <w:rPr>
          <w:sz w:val="22"/>
          <w:szCs w:val="22"/>
        </w:rPr>
        <w:t>sampled</w:t>
      </w:r>
      <w:r w:rsidRPr="00C6311E">
        <w:rPr>
          <w:sz w:val="22"/>
          <w:szCs w:val="22"/>
        </w:rPr>
        <w:t xml:space="preserve"> (a second color). </w:t>
      </w:r>
      <w:r>
        <w:rPr>
          <w:sz w:val="22"/>
          <w:szCs w:val="22"/>
        </w:rPr>
        <w:t xml:space="preserve"> </w:t>
      </w:r>
      <w:r w:rsidRPr="00C6311E">
        <w:rPr>
          <w:sz w:val="22"/>
          <w:szCs w:val="22"/>
        </w:rPr>
        <w:t>The map should be submitted in digital format as a PDF</w:t>
      </w:r>
      <w:r>
        <w:rPr>
          <w:sz w:val="22"/>
          <w:szCs w:val="22"/>
        </w:rPr>
        <w:t xml:space="preserve">. </w:t>
      </w:r>
      <w:r w:rsidRPr="00C6311E">
        <w:rPr>
          <w:sz w:val="22"/>
          <w:szCs w:val="22"/>
        </w:rPr>
        <w:t xml:space="preserve"> ESRI file</w:t>
      </w:r>
      <w:r>
        <w:rPr>
          <w:sz w:val="22"/>
          <w:szCs w:val="22"/>
        </w:rPr>
        <w:t>s</w:t>
      </w:r>
      <w:r w:rsidRPr="00C6311E">
        <w:rPr>
          <w:sz w:val="22"/>
          <w:szCs w:val="22"/>
        </w:rPr>
        <w:t xml:space="preserve"> </w:t>
      </w:r>
      <w:r>
        <w:rPr>
          <w:sz w:val="22"/>
          <w:szCs w:val="22"/>
        </w:rPr>
        <w:t>(</w:t>
      </w:r>
      <w:r w:rsidRPr="00C6311E">
        <w:rPr>
          <w:sz w:val="22"/>
          <w:szCs w:val="22"/>
        </w:rPr>
        <w:t>gdb-feature class</w:t>
      </w:r>
      <w:r>
        <w:rPr>
          <w:sz w:val="22"/>
          <w:szCs w:val="22"/>
        </w:rPr>
        <w:t>es</w:t>
      </w:r>
      <w:r w:rsidRPr="00C6311E">
        <w:rPr>
          <w:sz w:val="22"/>
          <w:szCs w:val="22"/>
        </w:rPr>
        <w:t xml:space="preserve"> or shapefiles</w:t>
      </w:r>
      <w:r>
        <w:rPr>
          <w:sz w:val="22"/>
          <w:szCs w:val="22"/>
        </w:rPr>
        <w:t xml:space="preserve"> and metadata) should be provided</w:t>
      </w:r>
      <w:r w:rsidRPr="00C6311E">
        <w:rPr>
          <w:sz w:val="22"/>
          <w:szCs w:val="22"/>
        </w:rPr>
        <w:t>.</w:t>
      </w:r>
      <w:r>
        <w:rPr>
          <w:sz w:val="22"/>
          <w:szCs w:val="22"/>
        </w:rPr>
        <w:t xml:space="preserve">  </w:t>
      </w:r>
      <w:r w:rsidRPr="00FF041D">
        <w:rPr>
          <w:sz w:val="22"/>
          <w:szCs w:val="22"/>
        </w:rPr>
        <w:t>All maps</w:t>
      </w:r>
      <w:r>
        <w:rPr>
          <w:sz w:val="22"/>
          <w:szCs w:val="22"/>
        </w:rPr>
        <w:t xml:space="preserve"> and data</w:t>
      </w:r>
      <w:r w:rsidRPr="00FF041D">
        <w:rPr>
          <w:sz w:val="22"/>
          <w:szCs w:val="22"/>
        </w:rPr>
        <w:t xml:space="preserve"> must be submitted in NAD 83.</w:t>
      </w:r>
    </w:p>
    <w:p w:rsidRPr="004F2F68" w:rsidR="00130043" w:rsidP="00130043" w:rsidRDefault="00130043" w14:paraId="2DAECB09" w14:textId="77777777">
      <w:pPr>
        <w:pStyle w:val="ListParagraph"/>
        <w:numPr>
          <w:ilvl w:val="0"/>
          <w:numId w:val="17"/>
        </w:numPr>
        <w:spacing w:after="120" w:line="276" w:lineRule="auto"/>
        <w:ind w:left="720"/>
        <w:contextualSpacing/>
        <w:rPr>
          <w:rFonts w:eastAsia="Arial"/>
          <w:b/>
          <w:bCs/>
          <w:sz w:val="22"/>
          <w:szCs w:val="22"/>
        </w:rPr>
      </w:pPr>
      <w:r w:rsidRPr="004F2F68">
        <w:rPr>
          <w:b/>
          <w:bCs/>
          <w:sz w:val="22"/>
          <w:szCs w:val="22"/>
        </w:rPr>
        <w:t xml:space="preserve">Submit a Final Report to the Supervisor within 30 days after the completion of operations.  </w:t>
      </w:r>
      <w:r w:rsidRPr="004F2F68">
        <w:rPr>
          <w:b/>
          <w:sz w:val="22"/>
          <w:szCs w:val="22"/>
        </w:rPr>
        <w:t>The</w:t>
      </w:r>
      <w:r w:rsidRPr="004F2F68">
        <w:rPr>
          <w:b/>
          <w:spacing w:val="-3"/>
          <w:sz w:val="22"/>
          <w:szCs w:val="22"/>
        </w:rPr>
        <w:t xml:space="preserve"> </w:t>
      </w:r>
      <w:r w:rsidRPr="004F2F68">
        <w:rPr>
          <w:b/>
          <w:sz w:val="22"/>
          <w:szCs w:val="22"/>
        </w:rPr>
        <w:t>Final</w:t>
      </w:r>
      <w:r w:rsidRPr="004F2F68">
        <w:rPr>
          <w:b/>
          <w:spacing w:val="-4"/>
          <w:sz w:val="22"/>
          <w:szCs w:val="22"/>
        </w:rPr>
        <w:t xml:space="preserve"> </w:t>
      </w:r>
      <w:r w:rsidRPr="004F2F68">
        <w:rPr>
          <w:b/>
          <w:sz w:val="22"/>
          <w:szCs w:val="22"/>
        </w:rPr>
        <w:t>Report</w:t>
      </w:r>
      <w:r w:rsidRPr="004F2F68">
        <w:rPr>
          <w:b/>
          <w:spacing w:val="-5"/>
          <w:sz w:val="22"/>
          <w:szCs w:val="22"/>
        </w:rPr>
        <w:t xml:space="preserve"> </w:t>
      </w:r>
      <w:r w:rsidRPr="004F2F68">
        <w:rPr>
          <w:b/>
          <w:sz w:val="22"/>
          <w:szCs w:val="22"/>
        </w:rPr>
        <w:t>is a stand-alone document containing all the pertinent information regarding the permit or authorization</w:t>
      </w:r>
      <w:r w:rsidRPr="004F2F68">
        <w:rPr>
          <w:b/>
          <w:bCs/>
          <w:sz w:val="22"/>
          <w:szCs w:val="22"/>
        </w:rPr>
        <w:t>.  The Final Report must contain the following</w:t>
      </w:r>
      <w:r w:rsidRPr="004F2F68">
        <w:rPr>
          <w:rFonts w:eastAsia="Arial"/>
          <w:b/>
          <w:bCs/>
          <w:sz w:val="22"/>
          <w:szCs w:val="22"/>
        </w:rPr>
        <w:t>:</w:t>
      </w:r>
    </w:p>
    <w:p w:rsidRPr="00051ABC" w:rsidR="00130043" w:rsidP="00130043" w:rsidRDefault="00130043" w14:paraId="4247B1CB" w14:textId="77777777">
      <w:pPr>
        <w:pStyle w:val="ListParagraph"/>
        <w:ind w:left="0"/>
        <w:rPr>
          <w:rFonts w:eastAsia="Arial"/>
          <w:b/>
          <w:bCs/>
        </w:rPr>
      </w:pPr>
    </w:p>
    <w:p w:rsidRPr="004F2F68" w:rsidR="00130043" w:rsidP="00130043" w:rsidRDefault="00130043" w14:paraId="537C8EB0" w14:textId="77777777">
      <w:pPr>
        <w:pStyle w:val="ListParagraph"/>
        <w:numPr>
          <w:ilvl w:val="0"/>
          <w:numId w:val="21"/>
        </w:numPr>
        <w:spacing w:after="120" w:line="276" w:lineRule="auto"/>
        <w:contextualSpacing/>
        <w:rPr>
          <w:rFonts w:eastAsia="Arial"/>
          <w:b/>
          <w:sz w:val="22"/>
          <w:szCs w:val="22"/>
        </w:rPr>
      </w:pPr>
      <w:r w:rsidRPr="004F2F68">
        <w:rPr>
          <w:rFonts w:eastAsia="Arial"/>
          <w:b/>
          <w:sz w:val="22"/>
          <w:szCs w:val="22"/>
        </w:rPr>
        <w:t>In the Gulf of Mexico and Atlantic OCS Regions:</w:t>
      </w:r>
    </w:p>
    <w:p w:rsidRPr="00E86C6D" w:rsidR="00E86C6D" w:rsidP="00E86C6D" w:rsidRDefault="00E86C6D" w14:paraId="6F6D7583" w14:textId="754D517F">
      <w:pPr>
        <w:pStyle w:val="ListParagraph"/>
        <w:numPr>
          <w:ilvl w:val="0"/>
          <w:numId w:val="19"/>
        </w:numPr>
        <w:ind w:left="1440" w:hanging="360"/>
        <w:rPr>
          <w:sz w:val="22"/>
          <w:szCs w:val="22"/>
        </w:rPr>
      </w:pPr>
      <w:r w:rsidRPr="00E86C6D">
        <w:rPr>
          <w:sz w:val="22"/>
          <w:szCs w:val="22"/>
        </w:rPr>
        <w:t xml:space="preserve">A </w:t>
      </w:r>
      <w:r w:rsidRPr="00E86C6D">
        <w:rPr>
          <w:i/>
          <w:iCs/>
          <w:sz w:val="22"/>
          <w:szCs w:val="22"/>
        </w:rPr>
        <w:t>brief</w:t>
      </w:r>
      <w:r w:rsidRPr="00E86C6D">
        <w:rPr>
          <w:sz w:val="22"/>
          <w:szCs w:val="22"/>
        </w:rPr>
        <w:t xml:space="preserve"> description of the work performed including </w:t>
      </w:r>
      <w:r>
        <w:rPr>
          <w:sz w:val="22"/>
          <w:szCs w:val="22"/>
        </w:rPr>
        <w:t xml:space="preserve">the total </w:t>
      </w:r>
      <w:r w:rsidRPr="00E86C6D">
        <w:rPr>
          <w:sz w:val="22"/>
          <w:szCs w:val="22"/>
        </w:rPr>
        <w:t>number of samples acquired</w:t>
      </w:r>
      <w:r>
        <w:rPr>
          <w:sz w:val="22"/>
          <w:szCs w:val="22"/>
        </w:rPr>
        <w:t>,</w:t>
      </w:r>
      <w:r w:rsidRPr="00E86C6D">
        <w:rPr>
          <w:sz w:val="22"/>
          <w:szCs w:val="22"/>
        </w:rPr>
        <w:t xml:space="preserve"> as well as coring, drilling, and sampling methods including depth of penetration;</w:t>
      </w:r>
    </w:p>
    <w:p w:rsidRPr="00130043" w:rsidR="00130043" w:rsidP="00130043" w:rsidRDefault="00130043" w14:paraId="4078E055" w14:textId="0C94F1DF">
      <w:pPr>
        <w:ind w:left="1440" w:hanging="360"/>
        <w:rPr>
          <w:sz w:val="22"/>
          <w:szCs w:val="22"/>
        </w:rPr>
      </w:pPr>
      <w:r w:rsidRPr="00130043">
        <w:rPr>
          <w:sz w:val="22"/>
          <w:szCs w:val="22"/>
        </w:rPr>
        <w:t>ii.</w:t>
      </w:r>
      <w:r w:rsidRPr="00130043">
        <w:rPr>
          <w:sz w:val="22"/>
          <w:szCs w:val="22"/>
        </w:rPr>
        <w:tab/>
        <w:t xml:space="preserve">A </w:t>
      </w:r>
      <w:r w:rsidRPr="00130043">
        <w:rPr>
          <w:i/>
          <w:sz w:val="22"/>
          <w:szCs w:val="22"/>
        </w:rPr>
        <w:t>brief</w:t>
      </w:r>
      <w:r w:rsidRPr="00130043">
        <w:rPr>
          <w:sz w:val="22"/>
          <w:szCs w:val="22"/>
        </w:rPr>
        <w:t xml:space="preserve"> daily log of operations.  A suggested format for the daily log of operations would include, but is not limited to, a table that provides the name of the survey, a date column, and an operations column. </w:t>
      </w:r>
      <w:r w:rsidRPr="00AA684B">
        <w:rPr>
          <w:sz w:val="22"/>
          <w:szCs w:val="22"/>
        </w:rPr>
        <w:t xml:space="preserve"> </w:t>
      </w:r>
      <w:r w:rsidRPr="00407B49">
        <w:rPr>
          <w:sz w:val="22"/>
          <w:szCs w:val="22"/>
        </w:rPr>
        <w:t>Preferably, the date column would reflect</w:t>
      </w:r>
      <w:r w:rsidRPr="00B31E7F">
        <w:rPr>
          <w:sz w:val="22"/>
          <w:szCs w:val="22"/>
        </w:rPr>
        <w:t xml:space="preserve"> the date in which the vessel begins to transit to the </w:t>
      </w:r>
      <w:r w:rsidRPr="00127BC0">
        <w:rPr>
          <w:sz w:val="22"/>
          <w:szCs w:val="22"/>
        </w:rPr>
        <w:t xml:space="preserve">authorized area and end on the date in which the vessel either transits away from the </w:t>
      </w:r>
      <w:r w:rsidRPr="0002413B">
        <w:rPr>
          <w:sz w:val="22"/>
          <w:szCs w:val="22"/>
        </w:rPr>
        <w:t xml:space="preserve">authorized </w:t>
      </w:r>
      <w:r w:rsidRPr="00130043">
        <w:rPr>
          <w:sz w:val="22"/>
          <w:szCs w:val="22"/>
        </w:rPr>
        <w:t xml:space="preserve">area, or when operations pertinent to the authorized activity are completed.  The corresponding operations column would contain a </w:t>
      </w:r>
      <w:r w:rsidRPr="00130043">
        <w:rPr>
          <w:i/>
          <w:sz w:val="22"/>
          <w:szCs w:val="22"/>
        </w:rPr>
        <w:t>brief</w:t>
      </w:r>
      <w:r w:rsidRPr="00130043">
        <w:rPr>
          <w:sz w:val="22"/>
          <w:szCs w:val="22"/>
        </w:rPr>
        <w:t xml:space="preserve"> description of the operations for each day listed in the date column noting activities such as the major work stoppages</w:t>
      </w:r>
      <w:r w:rsidR="00851C39">
        <w:rPr>
          <w:sz w:val="22"/>
          <w:szCs w:val="22"/>
        </w:rPr>
        <w:t xml:space="preserve"> </w:t>
      </w:r>
      <w:r w:rsidRPr="00AA684B">
        <w:rPr>
          <w:sz w:val="22"/>
          <w:szCs w:val="22"/>
        </w:rPr>
        <w:t xml:space="preserve">and other pertinent activities. </w:t>
      </w:r>
      <w:r w:rsidRPr="00407B49">
        <w:rPr>
          <w:sz w:val="22"/>
          <w:szCs w:val="22"/>
        </w:rPr>
        <w:t xml:space="preserve"> This may be submitted as a digital Word document</w:t>
      </w:r>
      <w:r w:rsidRPr="00127BC0">
        <w:rPr>
          <w:sz w:val="22"/>
          <w:szCs w:val="22"/>
        </w:rPr>
        <w:t>, or as an Excel spreadsheet</w:t>
      </w:r>
      <w:r w:rsidRPr="00130043">
        <w:rPr>
          <w:sz w:val="22"/>
          <w:szCs w:val="22"/>
        </w:rPr>
        <w:t>;</w:t>
      </w:r>
    </w:p>
    <w:p w:rsidRPr="00130043" w:rsidR="00130043" w:rsidP="00130043" w:rsidRDefault="00130043" w14:paraId="7842FE0F" w14:textId="166CB2D7">
      <w:pPr>
        <w:pStyle w:val="ListParagraph"/>
        <w:numPr>
          <w:ilvl w:val="0"/>
          <w:numId w:val="20"/>
        </w:numPr>
        <w:ind w:left="1440" w:hanging="360"/>
        <w:contextualSpacing/>
        <w:rPr>
          <w:sz w:val="22"/>
          <w:szCs w:val="22"/>
        </w:rPr>
      </w:pPr>
      <w:r w:rsidRPr="00130043">
        <w:rPr>
          <w:sz w:val="22"/>
          <w:szCs w:val="22"/>
        </w:rPr>
        <w:t>A PDF or GeoPDF</w:t>
      </w:r>
      <w:r w:rsidR="00662800">
        <w:rPr>
          <w:sz w:val="22"/>
          <w:szCs w:val="22"/>
        </w:rPr>
        <w:t xml:space="preserve"> map</w:t>
      </w:r>
      <w:r w:rsidRPr="008D11CD">
        <w:rPr>
          <w:sz w:val="22"/>
          <w:szCs w:val="22"/>
        </w:rPr>
        <w:t xml:space="preserve">, and ESRI gdb-feature classes or shapefiles </w:t>
      </w:r>
      <w:r w:rsidR="008D11CD">
        <w:rPr>
          <w:sz w:val="22"/>
          <w:szCs w:val="22"/>
        </w:rPr>
        <w:t>(</w:t>
      </w:r>
      <w:r w:rsidRPr="008D11CD" w:rsidR="008D11CD">
        <w:rPr>
          <w:sz w:val="22"/>
          <w:szCs w:val="22"/>
        </w:rPr>
        <w:t xml:space="preserve">with </w:t>
      </w:r>
      <w:r w:rsidRPr="008D11CD">
        <w:rPr>
          <w:sz w:val="22"/>
          <w:szCs w:val="22"/>
        </w:rPr>
        <w:t>metadata</w:t>
      </w:r>
      <w:r w:rsidR="008D11CD">
        <w:rPr>
          <w:sz w:val="22"/>
          <w:szCs w:val="22"/>
        </w:rPr>
        <w:t>)</w:t>
      </w:r>
      <w:r w:rsidRPr="008D11CD" w:rsidR="00851C39">
        <w:rPr>
          <w:sz w:val="22"/>
          <w:szCs w:val="22"/>
        </w:rPr>
        <w:t xml:space="preserve"> (see vii)</w:t>
      </w:r>
      <w:r w:rsidRPr="008D11CD">
        <w:rPr>
          <w:sz w:val="22"/>
          <w:szCs w:val="22"/>
        </w:rPr>
        <w:t>,</w:t>
      </w:r>
      <w:r w:rsidRPr="00130043">
        <w:rPr>
          <w:sz w:val="22"/>
          <w:szCs w:val="22"/>
        </w:rPr>
        <w:t xml:space="preserve"> </w:t>
      </w:r>
      <w:r w:rsidR="00851C39">
        <w:rPr>
          <w:sz w:val="22"/>
          <w:szCs w:val="22"/>
        </w:rPr>
        <w:t>depicting the location</w:t>
      </w:r>
      <w:r w:rsidR="008D11CD">
        <w:rPr>
          <w:sz w:val="22"/>
          <w:szCs w:val="22"/>
        </w:rPr>
        <w:t xml:space="preserve"> and extent of</w:t>
      </w:r>
      <w:r w:rsidRPr="00973B41" w:rsidR="008D11CD">
        <w:rPr>
          <w:sz w:val="22"/>
          <w:szCs w:val="22"/>
        </w:rPr>
        <w:t xml:space="preserve"> any prospecting, noncommercial exploration, or scientific research activities conducted</w:t>
      </w:r>
      <w:r w:rsidRPr="00130043">
        <w:rPr>
          <w:sz w:val="22"/>
          <w:szCs w:val="22"/>
        </w:rPr>
        <w:t>;</w:t>
      </w:r>
    </w:p>
    <w:p w:rsidRPr="00130043" w:rsidR="00130043" w:rsidP="00130043" w:rsidRDefault="00130043" w14:paraId="3D1975D8" w14:textId="5FAB7239">
      <w:pPr>
        <w:pStyle w:val="ListParagraph"/>
        <w:numPr>
          <w:ilvl w:val="0"/>
          <w:numId w:val="20"/>
        </w:numPr>
        <w:spacing w:after="120"/>
        <w:ind w:left="1440" w:hanging="360"/>
        <w:contextualSpacing/>
        <w:rPr>
          <w:sz w:val="22"/>
          <w:szCs w:val="22"/>
        </w:rPr>
      </w:pPr>
      <w:r w:rsidRPr="00130043">
        <w:rPr>
          <w:sz w:val="22"/>
          <w:szCs w:val="22"/>
        </w:rPr>
        <w:t>The</w:t>
      </w:r>
      <w:r w:rsidRPr="00130043">
        <w:rPr>
          <w:spacing w:val="-3"/>
          <w:sz w:val="22"/>
          <w:szCs w:val="22"/>
        </w:rPr>
        <w:t xml:space="preserve"> start and finish </w:t>
      </w:r>
      <w:r w:rsidRPr="00130043">
        <w:rPr>
          <w:sz w:val="22"/>
          <w:szCs w:val="22"/>
        </w:rPr>
        <w:t>dates</w:t>
      </w:r>
      <w:r w:rsidRPr="00130043">
        <w:rPr>
          <w:spacing w:val="-5"/>
          <w:sz w:val="22"/>
          <w:szCs w:val="22"/>
        </w:rPr>
        <w:t xml:space="preserve"> </w:t>
      </w:r>
      <w:r w:rsidRPr="00130043">
        <w:rPr>
          <w:sz w:val="22"/>
          <w:szCs w:val="22"/>
        </w:rPr>
        <w:t>on</w:t>
      </w:r>
      <w:r w:rsidRPr="00130043">
        <w:rPr>
          <w:spacing w:val="-2"/>
          <w:sz w:val="22"/>
          <w:szCs w:val="22"/>
        </w:rPr>
        <w:t xml:space="preserve"> </w:t>
      </w:r>
      <w:r w:rsidRPr="00130043">
        <w:rPr>
          <w:sz w:val="22"/>
          <w:szCs w:val="22"/>
        </w:rPr>
        <w:t>which</w:t>
      </w:r>
      <w:r w:rsidRPr="00130043">
        <w:rPr>
          <w:spacing w:val="-5"/>
          <w:sz w:val="22"/>
          <w:szCs w:val="22"/>
        </w:rPr>
        <w:t xml:space="preserve"> </w:t>
      </w:r>
      <w:r w:rsidRPr="00130043">
        <w:rPr>
          <w:sz w:val="22"/>
          <w:szCs w:val="22"/>
        </w:rPr>
        <w:t>the</w:t>
      </w:r>
      <w:r w:rsidRPr="00130043">
        <w:rPr>
          <w:spacing w:val="-3"/>
          <w:sz w:val="22"/>
          <w:szCs w:val="22"/>
        </w:rPr>
        <w:t xml:space="preserve"> </w:t>
      </w:r>
      <w:r w:rsidRPr="00130043">
        <w:rPr>
          <w:sz w:val="22"/>
          <w:szCs w:val="22"/>
        </w:rPr>
        <w:t>actual</w:t>
      </w:r>
      <w:r w:rsidRPr="00130043">
        <w:rPr>
          <w:spacing w:val="-5"/>
          <w:sz w:val="22"/>
          <w:szCs w:val="22"/>
        </w:rPr>
        <w:t xml:space="preserve"> geo</w:t>
      </w:r>
      <w:r w:rsidR="00851C39">
        <w:rPr>
          <w:spacing w:val="-5"/>
          <w:sz w:val="22"/>
          <w:szCs w:val="22"/>
        </w:rPr>
        <w:t>logical</w:t>
      </w:r>
      <w:r w:rsidRPr="00130043">
        <w:rPr>
          <w:spacing w:val="-5"/>
          <w:sz w:val="22"/>
          <w:szCs w:val="22"/>
        </w:rPr>
        <w:t xml:space="preserve"> prospecting, </w:t>
      </w:r>
      <w:r w:rsidRPr="00130043">
        <w:rPr>
          <w:spacing w:val="-11"/>
          <w:sz w:val="22"/>
          <w:szCs w:val="22"/>
        </w:rPr>
        <w:t xml:space="preserve">noncommercial </w:t>
      </w:r>
      <w:r w:rsidRPr="00130043">
        <w:rPr>
          <w:sz w:val="22"/>
          <w:szCs w:val="22"/>
        </w:rPr>
        <w:t>exploration,</w:t>
      </w:r>
      <w:r w:rsidRPr="00130043">
        <w:rPr>
          <w:spacing w:val="-10"/>
          <w:sz w:val="22"/>
          <w:szCs w:val="22"/>
        </w:rPr>
        <w:t xml:space="preserve"> </w:t>
      </w:r>
      <w:r w:rsidRPr="00130043">
        <w:rPr>
          <w:sz w:val="22"/>
          <w:szCs w:val="22"/>
        </w:rPr>
        <w:t>or</w:t>
      </w:r>
      <w:r w:rsidRPr="00130043">
        <w:rPr>
          <w:spacing w:val="-2"/>
          <w:sz w:val="22"/>
          <w:szCs w:val="22"/>
        </w:rPr>
        <w:t xml:space="preserve"> </w:t>
      </w:r>
      <w:r w:rsidRPr="00130043">
        <w:rPr>
          <w:sz w:val="22"/>
          <w:szCs w:val="22"/>
        </w:rPr>
        <w:t>scientific</w:t>
      </w:r>
      <w:r w:rsidRPr="00130043">
        <w:rPr>
          <w:spacing w:val="-8"/>
          <w:sz w:val="22"/>
          <w:szCs w:val="22"/>
        </w:rPr>
        <w:t xml:space="preserve"> </w:t>
      </w:r>
      <w:r w:rsidRPr="00130043">
        <w:rPr>
          <w:sz w:val="22"/>
          <w:szCs w:val="22"/>
        </w:rPr>
        <w:t>research</w:t>
      </w:r>
      <w:r w:rsidRPr="00130043">
        <w:rPr>
          <w:spacing w:val="-7"/>
          <w:sz w:val="22"/>
          <w:szCs w:val="22"/>
        </w:rPr>
        <w:t xml:space="preserve"> </w:t>
      </w:r>
      <w:r w:rsidRPr="00130043">
        <w:rPr>
          <w:sz w:val="22"/>
          <w:szCs w:val="22"/>
        </w:rPr>
        <w:t>activities</w:t>
      </w:r>
      <w:r w:rsidRPr="00130043">
        <w:rPr>
          <w:spacing w:val="-8"/>
          <w:sz w:val="22"/>
          <w:szCs w:val="22"/>
        </w:rPr>
        <w:t xml:space="preserve"> </w:t>
      </w:r>
      <w:r w:rsidRPr="00130043">
        <w:rPr>
          <w:sz w:val="22"/>
          <w:szCs w:val="22"/>
        </w:rPr>
        <w:t>were perfor</w:t>
      </w:r>
      <w:r w:rsidRPr="00130043">
        <w:rPr>
          <w:spacing w:val="-2"/>
          <w:sz w:val="22"/>
          <w:szCs w:val="22"/>
        </w:rPr>
        <w:t>m</w:t>
      </w:r>
      <w:r w:rsidRPr="00130043">
        <w:rPr>
          <w:sz w:val="22"/>
          <w:szCs w:val="22"/>
        </w:rPr>
        <w:t>ed;</w:t>
      </w:r>
    </w:p>
    <w:p w:rsidRPr="00130043" w:rsidR="00130043" w:rsidP="00130043" w:rsidRDefault="00130043" w14:paraId="14CAA4A1" w14:textId="41D631E9">
      <w:pPr>
        <w:pStyle w:val="ListParagraph"/>
        <w:numPr>
          <w:ilvl w:val="0"/>
          <w:numId w:val="20"/>
        </w:numPr>
        <w:spacing w:after="120"/>
        <w:ind w:left="1440" w:hanging="360"/>
        <w:contextualSpacing/>
        <w:rPr>
          <w:sz w:val="22"/>
          <w:szCs w:val="22"/>
        </w:rPr>
      </w:pPr>
      <w:r w:rsidRPr="00130043">
        <w:rPr>
          <w:sz w:val="22"/>
          <w:szCs w:val="22"/>
        </w:rPr>
        <w:t>A</w:t>
      </w:r>
      <w:r w:rsidRPr="00130043">
        <w:rPr>
          <w:spacing w:val="-2"/>
          <w:sz w:val="22"/>
          <w:szCs w:val="22"/>
        </w:rPr>
        <w:t xml:space="preserve"> </w:t>
      </w:r>
      <w:r w:rsidRPr="00130043">
        <w:rPr>
          <w:sz w:val="22"/>
          <w:szCs w:val="22"/>
        </w:rPr>
        <w:t>narrative</w:t>
      </w:r>
      <w:r w:rsidRPr="00130043">
        <w:rPr>
          <w:spacing w:val="-8"/>
          <w:sz w:val="22"/>
          <w:szCs w:val="22"/>
        </w:rPr>
        <w:t xml:space="preserve"> </w:t>
      </w:r>
      <w:r w:rsidRPr="00130043">
        <w:rPr>
          <w:sz w:val="22"/>
          <w:szCs w:val="22"/>
        </w:rPr>
        <w:t>su</w:t>
      </w:r>
      <w:r w:rsidRPr="00130043">
        <w:rPr>
          <w:spacing w:val="-2"/>
          <w:sz w:val="22"/>
          <w:szCs w:val="22"/>
        </w:rPr>
        <w:t>mm</w:t>
      </w:r>
      <w:r w:rsidRPr="00130043">
        <w:rPr>
          <w:sz w:val="22"/>
          <w:szCs w:val="22"/>
        </w:rPr>
        <w:t>ary</w:t>
      </w:r>
      <w:r w:rsidRPr="00130043">
        <w:rPr>
          <w:spacing w:val="-6"/>
          <w:sz w:val="22"/>
          <w:szCs w:val="22"/>
        </w:rPr>
        <w:t xml:space="preserve"> </w:t>
      </w:r>
      <w:r w:rsidRPr="00130043">
        <w:rPr>
          <w:sz w:val="22"/>
          <w:szCs w:val="22"/>
        </w:rPr>
        <w:t>of</w:t>
      </w:r>
      <w:r w:rsidRPr="00130043">
        <w:rPr>
          <w:spacing w:val="-2"/>
          <w:sz w:val="22"/>
          <w:szCs w:val="22"/>
        </w:rPr>
        <w:t xml:space="preserve"> </w:t>
      </w:r>
      <w:r w:rsidRPr="00130043">
        <w:rPr>
          <w:sz w:val="22"/>
          <w:szCs w:val="22"/>
        </w:rPr>
        <w:t>an</w:t>
      </w:r>
      <w:r w:rsidRPr="00130043">
        <w:rPr>
          <w:spacing w:val="2"/>
          <w:sz w:val="22"/>
          <w:szCs w:val="22"/>
        </w:rPr>
        <w:t>y</w:t>
      </w:r>
      <w:r w:rsidRPr="00130043">
        <w:rPr>
          <w:sz w:val="22"/>
          <w:szCs w:val="22"/>
        </w:rPr>
        <w:t>:</w:t>
      </w:r>
      <w:r w:rsidRPr="00130043">
        <w:rPr>
          <w:spacing w:val="52"/>
          <w:sz w:val="22"/>
          <w:szCs w:val="22"/>
        </w:rPr>
        <w:t xml:space="preserve"> </w:t>
      </w:r>
      <w:r w:rsidRPr="00130043">
        <w:rPr>
          <w:sz w:val="22"/>
          <w:szCs w:val="22"/>
        </w:rPr>
        <w:t>(a)</w:t>
      </w:r>
      <w:r w:rsidRPr="00130043">
        <w:rPr>
          <w:spacing w:val="-2"/>
          <w:sz w:val="22"/>
          <w:szCs w:val="22"/>
        </w:rPr>
        <w:t xml:space="preserve"> </w:t>
      </w:r>
      <w:r w:rsidRPr="00130043">
        <w:rPr>
          <w:sz w:val="22"/>
          <w:szCs w:val="22"/>
        </w:rPr>
        <w:t>h</w:t>
      </w:r>
      <w:r w:rsidRPr="00130043">
        <w:rPr>
          <w:spacing w:val="2"/>
          <w:sz w:val="22"/>
          <w:szCs w:val="22"/>
        </w:rPr>
        <w:t>y</w:t>
      </w:r>
      <w:r w:rsidRPr="00130043">
        <w:rPr>
          <w:sz w:val="22"/>
          <w:szCs w:val="22"/>
        </w:rPr>
        <w:t>drocarbon</w:t>
      </w:r>
      <w:r w:rsidRPr="00130043">
        <w:rPr>
          <w:spacing w:val="-11"/>
          <w:sz w:val="22"/>
          <w:szCs w:val="22"/>
        </w:rPr>
        <w:t xml:space="preserve"> </w:t>
      </w:r>
      <w:r w:rsidRPr="00130043">
        <w:rPr>
          <w:spacing w:val="-10"/>
          <w:sz w:val="22"/>
          <w:szCs w:val="22"/>
        </w:rPr>
        <w:t xml:space="preserve">slicks </w:t>
      </w:r>
      <w:r w:rsidRPr="00130043">
        <w:rPr>
          <w:sz w:val="22"/>
          <w:szCs w:val="22"/>
        </w:rPr>
        <w:t>or</w:t>
      </w:r>
      <w:r w:rsidRPr="00130043">
        <w:rPr>
          <w:spacing w:val="-2"/>
          <w:sz w:val="22"/>
          <w:szCs w:val="22"/>
        </w:rPr>
        <w:t xml:space="preserve"> </w:t>
      </w:r>
      <w:r w:rsidRPr="00130043">
        <w:rPr>
          <w:sz w:val="22"/>
          <w:szCs w:val="22"/>
        </w:rPr>
        <w:t>environ</w:t>
      </w:r>
      <w:r w:rsidRPr="00130043">
        <w:rPr>
          <w:spacing w:val="-2"/>
          <w:sz w:val="22"/>
          <w:szCs w:val="22"/>
        </w:rPr>
        <w:t>m</w:t>
      </w:r>
      <w:r w:rsidRPr="00130043">
        <w:rPr>
          <w:sz w:val="22"/>
          <w:szCs w:val="22"/>
        </w:rPr>
        <w:t>ental</w:t>
      </w:r>
      <w:r w:rsidRPr="00130043">
        <w:rPr>
          <w:spacing w:val="-13"/>
          <w:sz w:val="22"/>
          <w:szCs w:val="22"/>
        </w:rPr>
        <w:t xml:space="preserve"> </w:t>
      </w:r>
      <w:r w:rsidRPr="00130043">
        <w:rPr>
          <w:sz w:val="22"/>
          <w:szCs w:val="22"/>
        </w:rPr>
        <w:t>hazards</w:t>
      </w:r>
      <w:r w:rsidRPr="00130043">
        <w:rPr>
          <w:spacing w:val="-7"/>
          <w:sz w:val="22"/>
          <w:szCs w:val="22"/>
        </w:rPr>
        <w:t xml:space="preserve"> </w:t>
      </w:r>
      <w:r w:rsidRPr="00130043">
        <w:rPr>
          <w:sz w:val="22"/>
          <w:szCs w:val="22"/>
        </w:rPr>
        <w:t>observed</w:t>
      </w:r>
      <w:r w:rsidR="00662800">
        <w:rPr>
          <w:sz w:val="22"/>
          <w:szCs w:val="22"/>
        </w:rPr>
        <w:t xml:space="preserve">, </w:t>
      </w:r>
      <w:r w:rsidRPr="00130043">
        <w:rPr>
          <w:sz w:val="22"/>
          <w:szCs w:val="22"/>
        </w:rPr>
        <w:t>(b)</w:t>
      </w:r>
      <w:r w:rsidRPr="00130043">
        <w:rPr>
          <w:spacing w:val="-3"/>
          <w:sz w:val="22"/>
          <w:szCs w:val="22"/>
        </w:rPr>
        <w:t xml:space="preserve"> </w:t>
      </w:r>
      <w:r w:rsidRPr="00130043">
        <w:rPr>
          <w:sz w:val="22"/>
          <w:szCs w:val="22"/>
        </w:rPr>
        <w:t>adverse</w:t>
      </w:r>
      <w:r w:rsidRPr="00130043">
        <w:rPr>
          <w:spacing w:val="-7"/>
          <w:sz w:val="22"/>
          <w:szCs w:val="22"/>
        </w:rPr>
        <w:t xml:space="preserve"> </w:t>
      </w:r>
      <w:r w:rsidRPr="00130043">
        <w:rPr>
          <w:sz w:val="22"/>
          <w:szCs w:val="22"/>
        </w:rPr>
        <w:t>effects</w:t>
      </w:r>
      <w:r w:rsidRPr="00130043">
        <w:rPr>
          <w:spacing w:val="-6"/>
          <w:sz w:val="22"/>
          <w:szCs w:val="22"/>
        </w:rPr>
        <w:t xml:space="preserve"> </w:t>
      </w:r>
      <w:r w:rsidRPr="00130043">
        <w:rPr>
          <w:sz w:val="22"/>
          <w:szCs w:val="22"/>
        </w:rPr>
        <w:t>of</w:t>
      </w:r>
      <w:r w:rsidRPr="00130043">
        <w:rPr>
          <w:spacing w:val="-2"/>
          <w:sz w:val="22"/>
          <w:szCs w:val="22"/>
        </w:rPr>
        <w:t xml:space="preserve"> </w:t>
      </w:r>
      <w:r w:rsidRPr="00130043">
        <w:rPr>
          <w:sz w:val="22"/>
          <w:szCs w:val="22"/>
        </w:rPr>
        <w:t>the geo</w:t>
      </w:r>
      <w:r w:rsidR="00851C39">
        <w:rPr>
          <w:sz w:val="22"/>
          <w:szCs w:val="22"/>
        </w:rPr>
        <w:t>logica</w:t>
      </w:r>
      <w:r w:rsidRPr="00130043">
        <w:rPr>
          <w:sz w:val="22"/>
          <w:szCs w:val="22"/>
        </w:rPr>
        <w:t xml:space="preserve">l prospecting, </w:t>
      </w:r>
      <w:r w:rsidRPr="00130043">
        <w:rPr>
          <w:spacing w:val="-3"/>
          <w:sz w:val="22"/>
          <w:szCs w:val="22"/>
        </w:rPr>
        <w:t xml:space="preserve">noncommercial </w:t>
      </w:r>
      <w:r w:rsidRPr="00130043">
        <w:rPr>
          <w:sz w:val="22"/>
          <w:szCs w:val="22"/>
        </w:rPr>
        <w:t>exploration,</w:t>
      </w:r>
      <w:r w:rsidRPr="00130043">
        <w:rPr>
          <w:spacing w:val="-10"/>
          <w:sz w:val="22"/>
          <w:szCs w:val="22"/>
        </w:rPr>
        <w:t xml:space="preserve"> </w:t>
      </w:r>
      <w:r w:rsidRPr="00130043">
        <w:rPr>
          <w:sz w:val="22"/>
          <w:szCs w:val="22"/>
        </w:rPr>
        <w:t>or</w:t>
      </w:r>
      <w:r w:rsidRPr="00130043">
        <w:rPr>
          <w:spacing w:val="-2"/>
          <w:sz w:val="22"/>
          <w:szCs w:val="22"/>
        </w:rPr>
        <w:t xml:space="preserve"> </w:t>
      </w:r>
      <w:r w:rsidRPr="00130043">
        <w:rPr>
          <w:sz w:val="22"/>
          <w:szCs w:val="22"/>
        </w:rPr>
        <w:t>scientific</w:t>
      </w:r>
      <w:r w:rsidRPr="00130043">
        <w:rPr>
          <w:spacing w:val="-8"/>
          <w:sz w:val="22"/>
          <w:szCs w:val="22"/>
        </w:rPr>
        <w:t xml:space="preserve"> </w:t>
      </w:r>
      <w:r w:rsidRPr="00130043">
        <w:rPr>
          <w:sz w:val="22"/>
          <w:szCs w:val="22"/>
        </w:rPr>
        <w:t>research</w:t>
      </w:r>
      <w:r w:rsidRPr="00130043">
        <w:rPr>
          <w:spacing w:val="-7"/>
          <w:sz w:val="22"/>
          <w:szCs w:val="22"/>
        </w:rPr>
        <w:t xml:space="preserve"> </w:t>
      </w:r>
      <w:r w:rsidRPr="00130043">
        <w:rPr>
          <w:sz w:val="22"/>
          <w:szCs w:val="22"/>
        </w:rPr>
        <w:t>activities</w:t>
      </w:r>
      <w:r w:rsidRPr="00130043">
        <w:rPr>
          <w:spacing w:val="-8"/>
          <w:sz w:val="22"/>
          <w:szCs w:val="22"/>
        </w:rPr>
        <w:t xml:space="preserve"> </w:t>
      </w:r>
      <w:r w:rsidRPr="00130043">
        <w:rPr>
          <w:sz w:val="22"/>
          <w:szCs w:val="22"/>
        </w:rPr>
        <w:t>on</w:t>
      </w:r>
      <w:r w:rsidRPr="00130043">
        <w:rPr>
          <w:spacing w:val="-2"/>
          <w:sz w:val="22"/>
          <w:szCs w:val="22"/>
        </w:rPr>
        <w:t xml:space="preserve"> </w:t>
      </w:r>
      <w:r w:rsidRPr="00130043">
        <w:rPr>
          <w:sz w:val="22"/>
          <w:szCs w:val="22"/>
        </w:rPr>
        <w:t>the environ</w:t>
      </w:r>
      <w:r w:rsidRPr="00130043">
        <w:rPr>
          <w:spacing w:val="-2"/>
          <w:sz w:val="22"/>
          <w:szCs w:val="22"/>
        </w:rPr>
        <w:t>m</w:t>
      </w:r>
      <w:r w:rsidRPr="00130043">
        <w:rPr>
          <w:sz w:val="22"/>
          <w:szCs w:val="22"/>
        </w:rPr>
        <w:t>ent,</w:t>
      </w:r>
      <w:r w:rsidRPr="00130043">
        <w:rPr>
          <w:spacing w:val="-12"/>
          <w:sz w:val="22"/>
          <w:szCs w:val="22"/>
        </w:rPr>
        <w:t xml:space="preserve"> </w:t>
      </w:r>
      <w:r w:rsidRPr="00130043">
        <w:rPr>
          <w:sz w:val="22"/>
          <w:szCs w:val="22"/>
        </w:rPr>
        <w:t>aquatic</w:t>
      </w:r>
      <w:r w:rsidRPr="00130043">
        <w:rPr>
          <w:spacing w:val="-6"/>
          <w:sz w:val="22"/>
          <w:szCs w:val="22"/>
        </w:rPr>
        <w:t xml:space="preserve"> </w:t>
      </w:r>
      <w:r w:rsidRPr="00130043">
        <w:rPr>
          <w:sz w:val="22"/>
          <w:szCs w:val="22"/>
        </w:rPr>
        <w:t>life,</w:t>
      </w:r>
      <w:r w:rsidRPr="00130043">
        <w:rPr>
          <w:spacing w:val="-3"/>
          <w:sz w:val="22"/>
          <w:szCs w:val="22"/>
        </w:rPr>
        <w:t xml:space="preserve"> </w:t>
      </w:r>
      <w:r w:rsidRPr="00130043">
        <w:rPr>
          <w:sz w:val="22"/>
          <w:szCs w:val="22"/>
        </w:rPr>
        <w:t>archaeological</w:t>
      </w:r>
      <w:r w:rsidRPr="00130043">
        <w:rPr>
          <w:spacing w:val="-13"/>
          <w:sz w:val="22"/>
          <w:szCs w:val="22"/>
        </w:rPr>
        <w:t xml:space="preserve"> </w:t>
      </w:r>
      <w:r w:rsidRPr="00130043">
        <w:rPr>
          <w:sz w:val="22"/>
          <w:szCs w:val="22"/>
        </w:rPr>
        <w:t>resources,</w:t>
      </w:r>
      <w:r w:rsidRPr="00130043">
        <w:rPr>
          <w:spacing w:val="-9"/>
          <w:sz w:val="22"/>
          <w:szCs w:val="22"/>
        </w:rPr>
        <w:t xml:space="preserve"> </w:t>
      </w:r>
      <w:r w:rsidRPr="00130043">
        <w:rPr>
          <w:sz w:val="22"/>
          <w:szCs w:val="22"/>
        </w:rPr>
        <w:t>or</w:t>
      </w:r>
      <w:r w:rsidRPr="00130043">
        <w:rPr>
          <w:spacing w:val="-2"/>
          <w:sz w:val="22"/>
          <w:szCs w:val="22"/>
        </w:rPr>
        <w:t xml:space="preserve"> </w:t>
      </w:r>
      <w:r w:rsidRPr="00130043">
        <w:rPr>
          <w:sz w:val="22"/>
          <w:szCs w:val="22"/>
        </w:rPr>
        <w:t>other</w:t>
      </w:r>
      <w:r w:rsidRPr="00130043">
        <w:rPr>
          <w:spacing w:val="-5"/>
          <w:sz w:val="22"/>
          <w:szCs w:val="22"/>
        </w:rPr>
        <w:t xml:space="preserve"> </w:t>
      </w:r>
      <w:r w:rsidRPr="00130043">
        <w:rPr>
          <w:sz w:val="22"/>
          <w:szCs w:val="22"/>
        </w:rPr>
        <w:t>uses</w:t>
      </w:r>
      <w:r w:rsidRPr="00130043">
        <w:rPr>
          <w:spacing w:val="-4"/>
          <w:sz w:val="22"/>
          <w:szCs w:val="22"/>
        </w:rPr>
        <w:t xml:space="preserve"> </w:t>
      </w:r>
      <w:r w:rsidRPr="00130043">
        <w:rPr>
          <w:sz w:val="22"/>
          <w:szCs w:val="22"/>
        </w:rPr>
        <w:t>of</w:t>
      </w:r>
      <w:r w:rsidRPr="00130043">
        <w:rPr>
          <w:spacing w:val="-2"/>
          <w:sz w:val="22"/>
          <w:szCs w:val="22"/>
        </w:rPr>
        <w:t xml:space="preserve"> </w:t>
      </w:r>
      <w:r w:rsidRPr="00130043">
        <w:rPr>
          <w:sz w:val="22"/>
          <w:szCs w:val="22"/>
        </w:rPr>
        <w:t>the</w:t>
      </w:r>
      <w:r w:rsidRPr="00130043">
        <w:rPr>
          <w:spacing w:val="-3"/>
          <w:sz w:val="22"/>
          <w:szCs w:val="22"/>
        </w:rPr>
        <w:t xml:space="preserve"> </w:t>
      </w:r>
      <w:r w:rsidRPr="00130043">
        <w:rPr>
          <w:sz w:val="22"/>
          <w:szCs w:val="22"/>
        </w:rPr>
        <w:t>area</w:t>
      </w:r>
      <w:r w:rsidRPr="00130043">
        <w:rPr>
          <w:spacing w:val="-4"/>
          <w:sz w:val="22"/>
          <w:szCs w:val="22"/>
        </w:rPr>
        <w:t xml:space="preserve"> </w:t>
      </w:r>
      <w:r w:rsidRPr="00130043">
        <w:rPr>
          <w:sz w:val="22"/>
          <w:szCs w:val="22"/>
        </w:rPr>
        <w:t>in</w:t>
      </w:r>
      <w:r w:rsidRPr="00130043">
        <w:rPr>
          <w:spacing w:val="-2"/>
          <w:sz w:val="22"/>
          <w:szCs w:val="22"/>
        </w:rPr>
        <w:t xml:space="preserve"> </w:t>
      </w:r>
      <w:r w:rsidRPr="00130043">
        <w:rPr>
          <w:sz w:val="22"/>
          <w:szCs w:val="22"/>
        </w:rPr>
        <w:t>which</w:t>
      </w:r>
      <w:r w:rsidRPr="00130043">
        <w:rPr>
          <w:spacing w:val="-5"/>
          <w:sz w:val="22"/>
          <w:szCs w:val="22"/>
        </w:rPr>
        <w:t xml:space="preserve"> </w:t>
      </w:r>
      <w:r w:rsidRPr="00130043">
        <w:rPr>
          <w:sz w:val="22"/>
          <w:szCs w:val="22"/>
        </w:rPr>
        <w:t>the activities</w:t>
      </w:r>
      <w:r w:rsidRPr="00130043">
        <w:rPr>
          <w:spacing w:val="-8"/>
          <w:sz w:val="22"/>
          <w:szCs w:val="22"/>
        </w:rPr>
        <w:t xml:space="preserve"> </w:t>
      </w:r>
      <w:r w:rsidRPr="00130043">
        <w:rPr>
          <w:sz w:val="22"/>
          <w:szCs w:val="22"/>
        </w:rPr>
        <w:t>were</w:t>
      </w:r>
      <w:r w:rsidRPr="00130043">
        <w:rPr>
          <w:spacing w:val="-4"/>
          <w:sz w:val="22"/>
          <w:szCs w:val="22"/>
        </w:rPr>
        <w:t xml:space="preserve"> </w:t>
      </w:r>
      <w:r w:rsidRPr="00130043">
        <w:rPr>
          <w:sz w:val="22"/>
          <w:szCs w:val="22"/>
        </w:rPr>
        <w:t>conducted</w:t>
      </w:r>
      <w:r w:rsidR="00662800">
        <w:rPr>
          <w:sz w:val="22"/>
          <w:szCs w:val="22"/>
        </w:rPr>
        <w:t>, and (c) safety incidents</w:t>
      </w:r>
      <w:r w:rsidR="00E86C6D">
        <w:rPr>
          <w:sz w:val="22"/>
          <w:szCs w:val="22"/>
        </w:rPr>
        <w:t xml:space="preserve">.  </w:t>
      </w:r>
      <w:r w:rsidRPr="00E86C6D" w:rsidR="00E86C6D">
        <w:rPr>
          <w:sz w:val="22"/>
          <w:szCs w:val="22"/>
        </w:rPr>
        <w:t>Include (</w:t>
      </w:r>
      <w:r w:rsidR="00662800">
        <w:rPr>
          <w:sz w:val="22"/>
          <w:szCs w:val="22"/>
        </w:rPr>
        <w:t>d</w:t>
      </w:r>
      <w:r w:rsidRPr="00E86C6D" w:rsidR="00E86C6D">
        <w:rPr>
          <w:sz w:val="22"/>
          <w:szCs w:val="22"/>
        </w:rPr>
        <w:t xml:space="preserve">) a compilation of all PSO or watch reports </w:t>
      </w:r>
      <w:r w:rsidR="00E86C6D">
        <w:rPr>
          <w:sz w:val="22"/>
          <w:szCs w:val="22"/>
        </w:rPr>
        <w:t>if</w:t>
      </w:r>
      <w:r w:rsidRPr="00E86C6D" w:rsidR="00E86C6D">
        <w:rPr>
          <w:sz w:val="22"/>
          <w:szCs w:val="22"/>
        </w:rPr>
        <w:t xml:space="preserve"> </w:t>
      </w:r>
      <w:r w:rsidRPr="00E86C6D" w:rsidR="00E86C6D">
        <w:rPr>
          <w:sz w:val="22"/>
          <w:szCs w:val="22"/>
        </w:rPr>
        <w:lastRenderedPageBreak/>
        <w:t>applicable</w:t>
      </w:r>
      <w:r w:rsidRPr="00E86C6D">
        <w:rPr>
          <w:sz w:val="22"/>
          <w:szCs w:val="22"/>
        </w:rPr>
        <w:t>;</w:t>
      </w:r>
    </w:p>
    <w:p w:rsidRPr="00130043" w:rsidR="00130043" w:rsidP="00130043" w:rsidRDefault="00130043" w14:paraId="3D1A8111" w14:textId="79301046">
      <w:pPr>
        <w:pStyle w:val="ListParagraph"/>
        <w:numPr>
          <w:ilvl w:val="0"/>
          <w:numId w:val="20"/>
        </w:numPr>
        <w:spacing w:after="120"/>
        <w:ind w:left="1440" w:hanging="360"/>
        <w:contextualSpacing/>
        <w:rPr>
          <w:sz w:val="22"/>
          <w:szCs w:val="22"/>
        </w:rPr>
      </w:pPr>
      <w:r w:rsidRPr="00130043">
        <w:rPr>
          <w:sz w:val="22"/>
          <w:szCs w:val="22"/>
        </w:rPr>
        <w:t>The</w:t>
      </w:r>
      <w:r w:rsidRPr="00130043">
        <w:rPr>
          <w:spacing w:val="-3"/>
          <w:sz w:val="22"/>
          <w:szCs w:val="22"/>
        </w:rPr>
        <w:t xml:space="preserve"> </w:t>
      </w:r>
      <w:r w:rsidRPr="00130043">
        <w:rPr>
          <w:sz w:val="22"/>
          <w:szCs w:val="22"/>
        </w:rPr>
        <w:t>esti</w:t>
      </w:r>
      <w:r w:rsidRPr="00130043">
        <w:rPr>
          <w:spacing w:val="-2"/>
          <w:sz w:val="22"/>
          <w:szCs w:val="22"/>
        </w:rPr>
        <w:t>m</w:t>
      </w:r>
      <w:r w:rsidRPr="00130043">
        <w:rPr>
          <w:sz w:val="22"/>
          <w:szCs w:val="22"/>
        </w:rPr>
        <w:t>ated</w:t>
      </w:r>
      <w:r w:rsidRPr="00130043">
        <w:rPr>
          <w:spacing w:val="-8"/>
          <w:sz w:val="22"/>
          <w:szCs w:val="22"/>
        </w:rPr>
        <w:t xml:space="preserve"> </w:t>
      </w:r>
      <w:r w:rsidRPr="00130043">
        <w:rPr>
          <w:sz w:val="22"/>
          <w:szCs w:val="22"/>
        </w:rPr>
        <w:t>date</w:t>
      </w:r>
      <w:r w:rsidRPr="00130043">
        <w:rPr>
          <w:spacing w:val="-4"/>
          <w:sz w:val="22"/>
          <w:szCs w:val="22"/>
        </w:rPr>
        <w:t xml:space="preserve"> </w:t>
      </w:r>
      <w:r w:rsidRPr="00130043">
        <w:rPr>
          <w:sz w:val="22"/>
          <w:szCs w:val="22"/>
        </w:rPr>
        <w:t>on</w:t>
      </w:r>
      <w:r w:rsidRPr="00130043">
        <w:rPr>
          <w:spacing w:val="-2"/>
          <w:sz w:val="22"/>
          <w:szCs w:val="22"/>
        </w:rPr>
        <w:t xml:space="preserve"> </w:t>
      </w:r>
      <w:r w:rsidRPr="00130043">
        <w:rPr>
          <w:sz w:val="22"/>
          <w:szCs w:val="22"/>
        </w:rPr>
        <w:t>which</w:t>
      </w:r>
      <w:r w:rsidRPr="00130043">
        <w:rPr>
          <w:spacing w:val="-5"/>
          <w:sz w:val="22"/>
          <w:szCs w:val="22"/>
        </w:rPr>
        <w:t xml:space="preserve"> </w:t>
      </w:r>
      <w:r w:rsidRPr="00130043">
        <w:rPr>
          <w:sz w:val="22"/>
          <w:szCs w:val="22"/>
        </w:rPr>
        <w:t>the</w:t>
      </w:r>
      <w:r w:rsidRPr="00130043">
        <w:rPr>
          <w:spacing w:val="-3"/>
          <w:sz w:val="22"/>
          <w:szCs w:val="22"/>
        </w:rPr>
        <w:t xml:space="preserve"> </w:t>
      </w:r>
      <w:r w:rsidRPr="00130043">
        <w:rPr>
          <w:sz w:val="22"/>
          <w:szCs w:val="22"/>
        </w:rPr>
        <w:t>processed</w:t>
      </w:r>
      <w:r w:rsidRPr="00130043">
        <w:rPr>
          <w:spacing w:val="-9"/>
          <w:sz w:val="22"/>
          <w:szCs w:val="22"/>
        </w:rPr>
        <w:t xml:space="preserve"> </w:t>
      </w:r>
      <w:r w:rsidRPr="00130043">
        <w:rPr>
          <w:sz w:val="22"/>
          <w:szCs w:val="22"/>
        </w:rPr>
        <w:t>or</w:t>
      </w:r>
      <w:r w:rsidRPr="00130043">
        <w:rPr>
          <w:spacing w:val="-3"/>
          <w:sz w:val="22"/>
          <w:szCs w:val="22"/>
        </w:rPr>
        <w:t xml:space="preserve"> </w:t>
      </w:r>
      <w:r w:rsidR="00851C39">
        <w:rPr>
          <w:sz w:val="22"/>
          <w:szCs w:val="22"/>
        </w:rPr>
        <w:t>analyz</w:t>
      </w:r>
      <w:r w:rsidRPr="00130043">
        <w:rPr>
          <w:sz w:val="22"/>
          <w:szCs w:val="22"/>
        </w:rPr>
        <w:t>ed</w:t>
      </w:r>
      <w:r w:rsidRPr="00130043">
        <w:rPr>
          <w:spacing w:val="-10"/>
          <w:sz w:val="22"/>
          <w:szCs w:val="22"/>
        </w:rPr>
        <w:t xml:space="preserve"> </w:t>
      </w:r>
      <w:r w:rsidRPr="00130043">
        <w:rPr>
          <w:sz w:val="22"/>
          <w:szCs w:val="22"/>
        </w:rPr>
        <w:t>data</w:t>
      </w:r>
      <w:r w:rsidRPr="00130043">
        <w:rPr>
          <w:spacing w:val="-4"/>
          <w:sz w:val="22"/>
          <w:szCs w:val="22"/>
        </w:rPr>
        <w:t xml:space="preserve"> </w:t>
      </w:r>
      <w:r w:rsidRPr="00130043">
        <w:rPr>
          <w:sz w:val="22"/>
          <w:szCs w:val="22"/>
        </w:rPr>
        <w:t>or</w:t>
      </w:r>
      <w:r w:rsidRPr="00130043">
        <w:rPr>
          <w:spacing w:val="-2"/>
          <w:sz w:val="22"/>
          <w:szCs w:val="22"/>
        </w:rPr>
        <w:t xml:space="preserve"> </w:t>
      </w:r>
      <w:r w:rsidRPr="00130043">
        <w:rPr>
          <w:sz w:val="22"/>
          <w:szCs w:val="22"/>
        </w:rPr>
        <w:t>infor</w:t>
      </w:r>
      <w:r w:rsidRPr="00130043">
        <w:rPr>
          <w:spacing w:val="-2"/>
          <w:sz w:val="22"/>
          <w:szCs w:val="22"/>
        </w:rPr>
        <w:t>m</w:t>
      </w:r>
      <w:r w:rsidRPr="00130043">
        <w:rPr>
          <w:sz w:val="22"/>
          <w:szCs w:val="22"/>
        </w:rPr>
        <w:t>ation</w:t>
      </w:r>
      <w:r w:rsidRPr="00130043">
        <w:rPr>
          <w:spacing w:val="-10"/>
          <w:sz w:val="22"/>
          <w:szCs w:val="22"/>
        </w:rPr>
        <w:t xml:space="preserve"> </w:t>
      </w:r>
      <w:r w:rsidRPr="00130043">
        <w:rPr>
          <w:sz w:val="22"/>
          <w:szCs w:val="22"/>
        </w:rPr>
        <w:t>will</w:t>
      </w:r>
      <w:r w:rsidRPr="00130043">
        <w:rPr>
          <w:spacing w:val="-3"/>
          <w:sz w:val="22"/>
          <w:szCs w:val="22"/>
        </w:rPr>
        <w:t xml:space="preserve"> </w:t>
      </w:r>
      <w:r w:rsidRPr="00130043">
        <w:rPr>
          <w:sz w:val="22"/>
          <w:szCs w:val="22"/>
        </w:rPr>
        <w:t>be</w:t>
      </w:r>
      <w:r w:rsidRPr="00130043">
        <w:rPr>
          <w:spacing w:val="-2"/>
          <w:sz w:val="22"/>
          <w:szCs w:val="22"/>
        </w:rPr>
        <w:t xml:space="preserve"> </w:t>
      </w:r>
      <w:r w:rsidRPr="00130043">
        <w:rPr>
          <w:sz w:val="22"/>
          <w:szCs w:val="22"/>
        </w:rPr>
        <w:t>available for</w:t>
      </w:r>
      <w:r w:rsidRPr="00130043">
        <w:rPr>
          <w:spacing w:val="-3"/>
          <w:sz w:val="22"/>
          <w:szCs w:val="22"/>
        </w:rPr>
        <w:t xml:space="preserve"> </w:t>
      </w:r>
      <w:r w:rsidRPr="00130043">
        <w:rPr>
          <w:sz w:val="22"/>
          <w:szCs w:val="22"/>
        </w:rPr>
        <w:t>inspection</w:t>
      </w:r>
      <w:r w:rsidRPr="00130043">
        <w:rPr>
          <w:spacing w:val="-9"/>
          <w:sz w:val="22"/>
          <w:szCs w:val="22"/>
        </w:rPr>
        <w:t xml:space="preserve"> </w:t>
      </w:r>
      <w:r w:rsidRPr="00130043">
        <w:rPr>
          <w:sz w:val="22"/>
          <w:szCs w:val="22"/>
        </w:rPr>
        <w:t>by BOEM;</w:t>
      </w:r>
    </w:p>
    <w:p w:rsidRPr="00130043" w:rsidR="00130043" w:rsidP="00130043" w:rsidRDefault="007E6EEB" w14:paraId="3CD63514" w14:textId="77B6C02E">
      <w:pPr>
        <w:pStyle w:val="ListParagraph"/>
        <w:numPr>
          <w:ilvl w:val="0"/>
          <w:numId w:val="20"/>
        </w:numPr>
        <w:spacing w:after="120"/>
        <w:ind w:left="1440" w:hanging="360"/>
        <w:contextualSpacing/>
        <w:rPr>
          <w:sz w:val="22"/>
          <w:szCs w:val="22"/>
        </w:rPr>
      </w:pPr>
      <w:r>
        <w:rPr>
          <w:sz w:val="22"/>
          <w:szCs w:val="22"/>
        </w:rPr>
        <w:t>Digital file</w:t>
      </w:r>
      <w:r w:rsidR="00523C1F">
        <w:rPr>
          <w:sz w:val="22"/>
          <w:szCs w:val="22"/>
        </w:rPr>
        <w:t>(s)</w:t>
      </w:r>
      <w:r w:rsidRPr="00130043" w:rsidR="00130043">
        <w:rPr>
          <w:sz w:val="22"/>
          <w:szCs w:val="22"/>
        </w:rPr>
        <w:t xml:space="preserve"> containing </w:t>
      </w:r>
      <w:r w:rsidR="00851C39">
        <w:rPr>
          <w:sz w:val="22"/>
          <w:szCs w:val="22"/>
        </w:rPr>
        <w:t>available geological data and sample locations in</w:t>
      </w:r>
      <w:r w:rsidRPr="00130043" w:rsidR="00130043">
        <w:rPr>
          <w:sz w:val="22"/>
          <w:szCs w:val="22"/>
        </w:rPr>
        <w:t xml:space="preserve"> both latitude/longitude degrees and in x, y coordinates.  </w:t>
      </w:r>
      <w:r w:rsidRPr="00851C39" w:rsidR="00851C39">
        <w:rPr>
          <w:sz w:val="22"/>
          <w:szCs w:val="22"/>
        </w:rPr>
        <w:t xml:space="preserve">The data should also be submitted as ESRI </w:t>
      </w:r>
      <w:r w:rsidR="00851C39">
        <w:rPr>
          <w:sz w:val="22"/>
          <w:szCs w:val="22"/>
        </w:rPr>
        <w:t xml:space="preserve">gdb-feature classes or </w:t>
      </w:r>
      <w:r w:rsidRPr="00851C39" w:rsidR="00851C39">
        <w:rPr>
          <w:sz w:val="22"/>
          <w:szCs w:val="22"/>
        </w:rPr>
        <w:t xml:space="preserve">shapefiles </w:t>
      </w:r>
      <w:r w:rsidR="008D11CD">
        <w:rPr>
          <w:sz w:val="22"/>
          <w:szCs w:val="22"/>
        </w:rPr>
        <w:t>(with</w:t>
      </w:r>
      <w:r w:rsidRPr="00851C39" w:rsidR="00851C39">
        <w:rPr>
          <w:sz w:val="22"/>
          <w:szCs w:val="22"/>
        </w:rPr>
        <w:t xml:space="preserve"> metadata</w:t>
      </w:r>
      <w:r w:rsidR="008D11CD">
        <w:rPr>
          <w:sz w:val="22"/>
          <w:szCs w:val="22"/>
        </w:rPr>
        <w:t>)</w:t>
      </w:r>
      <w:r w:rsidRPr="00851C39" w:rsidR="00851C39">
        <w:rPr>
          <w:sz w:val="22"/>
          <w:szCs w:val="22"/>
        </w:rPr>
        <w:t xml:space="preserve"> illustrating the location of all geological data collection</w:t>
      </w:r>
      <w:r w:rsidRPr="00130043" w:rsidR="00130043">
        <w:rPr>
          <w:sz w:val="22"/>
          <w:szCs w:val="22"/>
        </w:rPr>
        <w:t>;</w:t>
      </w:r>
    </w:p>
    <w:p w:rsidRPr="00130043" w:rsidR="00130043" w:rsidP="00130043" w:rsidRDefault="00130043" w14:paraId="00BF1A2F" w14:textId="0DB5EAA6">
      <w:pPr>
        <w:pStyle w:val="ListParagraph"/>
        <w:numPr>
          <w:ilvl w:val="0"/>
          <w:numId w:val="20"/>
        </w:numPr>
        <w:spacing w:after="120"/>
        <w:ind w:left="1440" w:hanging="360"/>
        <w:contextualSpacing/>
        <w:rPr>
          <w:sz w:val="22"/>
          <w:szCs w:val="22"/>
        </w:rPr>
      </w:pPr>
      <w:r w:rsidRPr="00130043">
        <w:rPr>
          <w:sz w:val="22"/>
          <w:szCs w:val="22"/>
        </w:rPr>
        <w:t>Identification</w:t>
      </w:r>
      <w:r w:rsidRPr="00130043">
        <w:rPr>
          <w:spacing w:val="-12"/>
          <w:sz w:val="22"/>
          <w:szCs w:val="22"/>
        </w:rPr>
        <w:t xml:space="preserve"> </w:t>
      </w:r>
      <w:r w:rsidRPr="00130043">
        <w:rPr>
          <w:sz w:val="22"/>
          <w:szCs w:val="22"/>
        </w:rPr>
        <w:t>of</w:t>
      </w:r>
      <w:r w:rsidRPr="00130043">
        <w:rPr>
          <w:spacing w:val="-2"/>
          <w:sz w:val="22"/>
          <w:szCs w:val="22"/>
        </w:rPr>
        <w:t xml:space="preserve"> the projection and datum, including </w:t>
      </w:r>
      <w:r w:rsidRPr="00130043">
        <w:rPr>
          <w:sz w:val="22"/>
          <w:szCs w:val="22"/>
        </w:rPr>
        <w:t>geocentric</w:t>
      </w:r>
      <w:r w:rsidRPr="00130043">
        <w:rPr>
          <w:spacing w:val="-9"/>
          <w:sz w:val="22"/>
          <w:szCs w:val="22"/>
        </w:rPr>
        <w:t xml:space="preserve"> </w:t>
      </w:r>
      <w:r w:rsidRPr="00130043">
        <w:rPr>
          <w:sz w:val="22"/>
          <w:szCs w:val="22"/>
        </w:rPr>
        <w:t>ellipsoid</w:t>
      </w:r>
      <w:r w:rsidRPr="00130043">
        <w:rPr>
          <w:spacing w:val="-8"/>
          <w:sz w:val="22"/>
          <w:szCs w:val="22"/>
        </w:rPr>
        <w:t xml:space="preserve"> </w:t>
      </w:r>
      <w:r w:rsidRPr="00130043">
        <w:rPr>
          <w:sz w:val="22"/>
          <w:szCs w:val="22"/>
        </w:rPr>
        <w:t>(NAD</w:t>
      </w:r>
      <w:r w:rsidRPr="00130043">
        <w:rPr>
          <w:spacing w:val="-5"/>
          <w:sz w:val="22"/>
          <w:szCs w:val="22"/>
        </w:rPr>
        <w:t xml:space="preserve"> </w:t>
      </w:r>
      <w:r w:rsidRPr="00130043">
        <w:rPr>
          <w:sz w:val="22"/>
          <w:szCs w:val="22"/>
        </w:rPr>
        <w:t>83)</w:t>
      </w:r>
      <w:r w:rsidRPr="00130043">
        <w:rPr>
          <w:spacing w:val="-3"/>
          <w:sz w:val="22"/>
          <w:szCs w:val="22"/>
        </w:rPr>
        <w:t xml:space="preserve"> </w:t>
      </w:r>
      <w:r w:rsidRPr="00130043">
        <w:rPr>
          <w:sz w:val="22"/>
          <w:szCs w:val="22"/>
        </w:rPr>
        <w:t>used</w:t>
      </w:r>
      <w:r w:rsidRPr="00130043">
        <w:rPr>
          <w:spacing w:val="-4"/>
          <w:sz w:val="22"/>
          <w:szCs w:val="22"/>
        </w:rPr>
        <w:t xml:space="preserve"> </w:t>
      </w:r>
      <w:r w:rsidRPr="00130043">
        <w:rPr>
          <w:sz w:val="22"/>
          <w:szCs w:val="22"/>
        </w:rPr>
        <w:t>as</w:t>
      </w:r>
      <w:r w:rsidRPr="00130043">
        <w:rPr>
          <w:spacing w:val="-2"/>
          <w:sz w:val="22"/>
          <w:szCs w:val="22"/>
        </w:rPr>
        <w:t xml:space="preserve"> </w:t>
      </w:r>
      <w:r w:rsidRPr="00130043">
        <w:rPr>
          <w:sz w:val="22"/>
          <w:szCs w:val="22"/>
        </w:rPr>
        <w:t>a</w:t>
      </w:r>
      <w:r w:rsidRPr="00130043">
        <w:rPr>
          <w:spacing w:val="-1"/>
          <w:sz w:val="22"/>
          <w:szCs w:val="22"/>
        </w:rPr>
        <w:t xml:space="preserve"> </w:t>
      </w:r>
      <w:r w:rsidRPr="00130043">
        <w:rPr>
          <w:sz w:val="22"/>
          <w:szCs w:val="22"/>
        </w:rPr>
        <w:t>reference</w:t>
      </w:r>
      <w:r w:rsidRPr="00130043">
        <w:rPr>
          <w:spacing w:val="-8"/>
          <w:sz w:val="22"/>
          <w:szCs w:val="22"/>
        </w:rPr>
        <w:t xml:space="preserve"> </w:t>
      </w:r>
      <w:r w:rsidRPr="00130043">
        <w:rPr>
          <w:sz w:val="22"/>
          <w:szCs w:val="22"/>
        </w:rPr>
        <w:t>for</w:t>
      </w:r>
      <w:r w:rsidRPr="00130043">
        <w:rPr>
          <w:spacing w:val="-3"/>
          <w:sz w:val="22"/>
          <w:szCs w:val="22"/>
        </w:rPr>
        <w:t xml:space="preserve"> </w:t>
      </w:r>
      <w:r w:rsidRPr="00130043">
        <w:rPr>
          <w:sz w:val="22"/>
          <w:szCs w:val="22"/>
        </w:rPr>
        <w:t>the</w:t>
      </w:r>
      <w:r w:rsidRPr="00130043">
        <w:rPr>
          <w:spacing w:val="-3"/>
          <w:sz w:val="22"/>
          <w:szCs w:val="22"/>
        </w:rPr>
        <w:t xml:space="preserve"> geo</w:t>
      </w:r>
      <w:r w:rsidR="00C07915">
        <w:rPr>
          <w:spacing w:val="-3"/>
          <w:sz w:val="22"/>
          <w:szCs w:val="22"/>
        </w:rPr>
        <w:t>logic</w:t>
      </w:r>
      <w:r w:rsidRPr="00130043">
        <w:rPr>
          <w:spacing w:val="-3"/>
          <w:sz w:val="22"/>
          <w:szCs w:val="22"/>
        </w:rPr>
        <w:t xml:space="preserve">al </w:t>
      </w:r>
      <w:r w:rsidRPr="00130043">
        <w:rPr>
          <w:sz w:val="22"/>
          <w:szCs w:val="22"/>
        </w:rPr>
        <w:t>data</w:t>
      </w:r>
      <w:r w:rsidRPr="00130043">
        <w:rPr>
          <w:spacing w:val="-4"/>
          <w:sz w:val="22"/>
          <w:szCs w:val="22"/>
        </w:rPr>
        <w:t xml:space="preserve"> </w:t>
      </w:r>
      <w:r w:rsidRPr="00130043">
        <w:rPr>
          <w:sz w:val="22"/>
          <w:szCs w:val="22"/>
        </w:rPr>
        <w:t>or sa</w:t>
      </w:r>
      <w:r w:rsidRPr="00130043">
        <w:rPr>
          <w:spacing w:val="-2"/>
          <w:sz w:val="22"/>
          <w:szCs w:val="22"/>
        </w:rPr>
        <w:t>m</w:t>
      </w:r>
      <w:r w:rsidRPr="00130043">
        <w:rPr>
          <w:sz w:val="22"/>
          <w:szCs w:val="22"/>
        </w:rPr>
        <w:t>ple</w:t>
      </w:r>
      <w:r w:rsidRPr="00130043">
        <w:rPr>
          <w:spacing w:val="-6"/>
          <w:sz w:val="22"/>
          <w:szCs w:val="22"/>
        </w:rPr>
        <w:t xml:space="preserve"> </w:t>
      </w:r>
      <w:r w:rsidRPr="00130043">
        <w:rPr>
          <w:sz w:val="22"/>
          <w:szCs w:val="22"/>
        </w:rPr>
        <w:t>locations;</w:t>
      </w:r>
      <w:r w:rsidRPr="00130043">
        <w:rPr>
          <w:spacing w:val="-9"/>
          <w:sz w:val="22"/>
          <w:szCs w:val="22"/>
        </w:rPr>
        <w:t xml:space="preserve"> </w:t>
      </w:r>
      <w:r w:rsidRPr="00130043">
        <w:rPr>
          <w:sz w:val="22"/>
          <w:szCs w:val="22"/>
        </w:rPr>
        <w:t>and</w:t>
      </w:r>
    </w:p>
    <w:p w:rsidRPr="00130043" w:rsidR="00130043" w:rsidP="008D11CD" w:rsidRDefault="00130043" w14:paraId="3E5C2F5A" w14:textId="77777777">
      <w:pPr>
        <w:pStyle w:val="ListParagraph"/>
        <w:numPr>
          <w:ilvl w:val="0"/>
          <w:numId w:val="20"/>
        </w:numPr>
        <w:spacing w:after="240"/>
        <w:ind w:left="1440" w:hanging="360"/>
        <w:contextualSpacing/>
        <w:rPr>
          <w:sz w:val="22"/>
          <w:szCs w:val="22"/>
        </w:rPr>
      </w:pPr>
      <w:r w:rsidRPr="00130043">
        <w:rPr>
          <w:sz w:val="22"/>
          <w:szCs w:val="22"/>
        </w:rPr>
        <w:t>Such</w:t>
      </w:r>
      <w:r w:rsidRPr="00130043">
        <w:rPr>
          <w:spacing w:val="-4"/>
          <w:sz w:val="22"/>
          <w:szCs w:val="22"/>
        </w:rPr>
        <w:t xml:space="preserve"> </w:t>
      </w:r>
      <w:r w:rsidRPr="00130043">
        <w:rPr>
          <w:sz w:val="22"/>
          <w:szCs w:val="22"/>
        </w:rPr>
        <w:t>other</w:t>
      </w:r>
      <w:r w:rsidRPr="00130043">
        <w:rPr>
          <w:spacing w:val="-5"/>
          <w:sz w:val="22"/>
          <w:szCs w:val="22"/>
        </w:rPr>
        <w:t xml:space="preserve"> </w:t>
      </w:r>
      <w:r w:rsidRPr="00130043">
        <w:rPr>
          <w:sz w:val="22"/>
          <w:szCs w:val="22"/>
        </w:rPr>
        <w:t>descriptions</w:t>
      </w:r>
      <w:r w:rsidRPr="00130043">
        <w:rPr>
          <w:spacing w:val="-11"/>
          <w:sz w:val="22"/>
          <w:szCs w:val="22"/>
        </w:rPr>
        <w:t xml:space="preserve"> </w:t>
      </w:r>
      <w:r w:rsidRPr="00130043">
        <w:rPr>
          <w:sz w:val="22"/>
          <w:szCs w:val="22"/>
        </w:rPr>
        <w:t>of</w:t>
      </w:r>
      <w:r w:rsidRPr="00130043">
        <w:rPr>
          <w:spacing w:val="-2"/>
          <w:sz w:val="22"/>
          <w:szCs w:val="22"/>
        </w:rPr>
        <w:t xml:space="preserve"> </w:t>
      </w:r>
      <w:r w:rsidRPr="00130043">
        <w:rPr>
          <w:sz w:val="22"/>
          <w:szCs w:val="22"/>
        </w:rPr>
        <w:t>the</w:t>
      </w:r>
      <w:r w:rsidRPr="00130043">
        <w:rPr>
          <w:spacing w:val="-3"/>
          <w:sz w:val="22"/>
          <w:szCs w:val="22"/>
        </w:rPr>
        <w:t xml:space="preserve"> </w:t>
      </w:r>
      <w:r w:rsidRPr="00130043">
        <w:rPr>
          <w:sz w:val="22"/>
          <w:szCs w:val="22"/>
        </w:rPr>
        <w:t>activities</w:t>
      </w:r>
      <w:r w:rsidRPr="00130043">
        <w:rPr>
          <w:spacing w:val="-8"/>
          <w:sz w:val="22"/>
          <w:szCs w:val="22"/>
        </w:rPr>
        <w:t xml:space="preserve"> </w:t>
      </w:r>
      <w:r w:rsidRPr="00130043">
        <w:rPr>
          <w:sz w:val="22"/>
          <w:szCs w:val="22"/>
        </w:rPr>
        <w:t>conducted</w:t>
      </w:r>
      <w:r w:rsidRPr="00130043">
        <w:rPr>
          <w:spacing w:val="-9"/>
          <w:sz w:val="22"/>
          <w:szCs w:val="22"/>
        </w:rPr>
        <w:t xml:space="preserve"> </w:t>
      </w:r>
      <w:r w:rsidRPr="00130043">
        <w:rPr>
          <w:sz w:val="22"/>
          <w:szCs w:val="22"/>
        </w:rPr>
        <w:t>as</w:t>
      </w:r>
      <w:r w:rsidRPr="00130043">
        <w:rPr>
          <w:spacing w:val="-2"/>
          <w:sz w:val="22"/>
          <w:szCs w:val="22"/>
        </w:rPr>
        <w:t xml:space="preserve"> m</w:t>
      </w:r>
      <w:r w:rsidRPr="00130043">
        <w:rPr>
          <w:sz w:val="22"/>
          <w:szCs w:val="22"/>
        </w:rPr>
        <w:t>ay</w:t>
      </w:r>
      <w:r w:rsidRPr="00130043">
        <w:rPr>
          <w:spacing w:val="-2"/>
          <w:sz w:val="22"/>
          <w:szCs w:val="22"/>
        </w:rPr>
        <w:t xml:space="preserve"> </w:t>
      </w:r>
      <w:r w:rsidRPr="00130043">
        <w:rPr>
          <w:sz w:val="22"/>
          <w:szCs w:val="22"/>
        </w:rPr>
        <w:t>be</w:t>
      </w:r>
      <w:r w:rsidRPr="00130043">
        <w:rPr>
          <w:spacing w:val="-2"/>
          <w:sz w:val="22"/>
          <w:szCs w:val="22"/>
        </w:rPr>
        <w:t xml:space="preserve"> </w:t>
      </w:r>
      <w:r w:rsidRPr="00130043">
        <w:rPr>
          <w:sz w:val="22"/>
          <w:szCs w:val="22"/>
        </w:rPr>
        <w:t>specified</w:t>
      </w:r>
      <w:r w:rsidRPr="00130043">
        <w:rPr>
          <w:spacing w:val="-8"/>
          <w:sz w:val="22"/>
          <w:szCs w:val="22"/>
        </w:rPr>
        <w:t xml:space="preserve"> </w:t>
      </w:r>
      <w:r w:rsidRPr="00130043">
        <w:rPr>
          <w:sz w:val="22"/>
          <w:szCs w:val="22"/>
        </w:rPr>
        <w:t>by the</w:t>
      </w:r>
      <w:r w:rsidRPr="00130043">
        <w:rPr>
          <w:spacing w:val="-3"/>
          <w:sz w:val="22"/>
          <w:szCs w:val="22"/>
        </w:rPr>
        <w:t xml:space="preserve"> </w:t>
      </w:r>
      <w:r w:rsidRPr="00130043">
        <w:rPr>
          <w:sz w:val="22"/>
          <w:szCs w:val="22"/>
        </w:rPr>
        <w:t>Supervisor.</w:t>
      </w:r>
    </w:p>
    <w:p w:rsidRPr="008D11CD" w:rsidR="00671FAD" w:rsidP="00F25DBC" w:rsidRDefault="00671FAD" w14:paraId="0219664C" w14:textId="77777777">
      <w:pPr>
        <w:widowControl/>
        <w:numPr>
          <w:ilvl w:val="0"/>
          <w:numId w:val="10"/>
        </w:numPr>
        <w:tabs>
          <w:tab w:val="left" w:pos="360"/>
          <w:tab w:val="left" w:pos="720"/>
          <w:tab w:val="left" w:pos="1080"/>
        </w:tabs>
        <w:rPr>
          <w:b/>
          <w:sz w:val="22"/>
          <w:szCs w:val="22"/>
        </w:rPr>
      </w:pPr>
      <w:r w:rsidRPr="008D11CD">
        <w:rPr>
          <w:b/>
          <w:sz w:val="22"/>
          <w:szCs w:val="22"/>
        </w:rPr>
        <w:t>In the Alaska and Pacific OCS Regions:</w:t>
      </w:r>
    </w:p>
    <w:p w:rsidRPr="00E86C6D" w:rsidR="00E86C6D" w:rsidP="00E86C6D" w:rsidRDefault="00E86C6D" w14:paraId="1EAB23A2" w14:textId="7E105954">
      <w:pPr>
        <w:pStyle w:val="ListParagraph"/>
        <w:numPr>
          <w:ilvl w:val="0"/>
          <w:numId w:val="25"/>
        </w:numPr>
        <w:ind w:left="1440" w:hanging="360"/>
        <w:rPr>
          <w:sz w:val="22"/>
          <w:szCs w:val="22"/>
        </w:rPr>
      </w:pPr>
      <w:r w:rsidRPr="00E86C6D">
        <w:rPr>
          <w:sz w:val="22"/>
          <w:szCs w:val="22"/>
        </w:rPr>
        <w:t xml:space="preserve">A </w:t>
      </w:r>
      <w:r w:rsidRPr="00EB1EF8">
        <w:rPr>
          <w:i/>
          <w:iCs/>
          <w:sz w:val="22"/>
          <w:szCs w:val="22"/>
        </w:rPr>
        <w:t>brief</w:t>
      </w:r>
      <w:r w:rsidRPr="00E86C6D">
        <w:rPr>
          <w:sz w:val="22"/>
          <w:szCs w:val="22"/>
        </w:rPr>
        <w:t xml:space="preserve"> description of the work performed including </w:t>
      </w:r>
      <w:r>
        <w:rPr>
          <w:sz w:val="22"/>
          <w:szCs w:val="22"/>
        </w:rPr>
        <w:t xml:space="preserve">the total </w:t>
      </w:r>
      <w:r w:rsidRPr="00E86C6D">
        <w:rPr>
          <w:sz w:val="22"/>
          <w:szCs w:val="22"/>
        </w:rPr>
        <w:t>number of samples acquired</w:t>
      </w:r>
      <w:r>
        <w:rPr>
          <w:sz w:val="22"/>
          <w:szCs w:val="22"/>
        </w:rPr>
        <w:t>,</w:t>
      </w:r>
      <w:r w:rsidRPr="00E86C6D">
        <w:rPr>
          <w:sz w:val="22"/>
          <w:szCs w:val="22"/>
        </w:rPr>
        <w:t xml:space="preserve"> as well as coring, drilling, and sampling methods including depth of penetration;</w:t>
      </w:r>
    </w:p>
    <w:p w:rsidRPr="00671FAD" w:rsidR="00671FAD" w:rsidP="00E86C6D" w:rsidRDefault="00671FAD" w14:paraId="4EF94426" w14:textId="4C973D92">
      <w:pPr>
        <w:numPr>
          <w:ilvl w:val="0"/>
          <w:numId w:val="25"/>
        </w:numPr>
        <w:ind w:left="1440" w:hanging="360"/>
        <w:rPr>
          <w:sz w:val="22"/>
          <w:szCs w:val="22"/>
        </w:rPr>
      </w:pPr>
      <w:r w:rsidRPr="00671FAD">
        <w:rPr>
          <w:sz w:val="22"/>
          <w:szCs w:val="22"/>
        </w:rPr>
        <w:t xml:space="preserve">A </w:t>
      </w:r>
      <w:r w:rsidRPr="00671FAD">
        <w:rPr>
          <w:i/>
          <w:sz w:val="22"/>
          <w:szCs w:val="22"/>
        </w:rPr>
        <w:t xml:space="preserve">brief </w:t>
      </w:r>
      <w:r w:rsidRPr="00671FAD">
        <w:rPr>
          <w:sz w:val="22"/>
          <w:szCs w:val="22"/>
        </w:rPr>
        <w:t xml:space="preserve">summary of operations that provides, but is not limited to, the name of the survey, the date, the number of samples collected each day, and a discussion of any operational or environmental issues that occurred (e.g., major work stoppages, no data acquired, safety incidents, mitigation </w:t>
      </w:r>
      <w:r w:rsidR="00662800">
        <w:rPr>
          <w:sz w:val="22"/>
          <w:szCs w:val="22"/>
        </w:rPr>
        <w:t>measures employed</w:t>
      </w:r>
      <w:r w:rsidRPr="00671FAD">
        <w:rPr>
          <w:sz w:val="22"/>
          <w:szCs w:val="22"/>
        </w:rPr>
        <w:t xml:space="preserve">, and other pertinent activities). </w:t>
      </w:r>
      <w:r w:rsidR="002048F4">
        <w:rPr>
          <w:sz w:val="22"/>
          <w:szCs w:val="22"/>
        </w:rPr>
        <w:t xml:space="preserve"> </w:t>
      </w:r>
      <w:r w:rsidRPr="00671FAD">
        <w:rPr>
          <w:sz w:val="22"/>
          <w:szCs w:val="22"/>
        </w:rPr>
        <w:t xml:space="preserve">Provide the date for the start of operations and the end date when operations pertinent to the permitted activity are completed. </w:t>
      </w:r>
    </w:p>
    <w:p w:rsidRPr="00671FAD" w:rsidR="00671FAD" w:rsidP="00E86C6D" w:rsidRDefault="00662800" w14:paraId="773D0949" w14:textId="606581A6">
      <w:pPr>
        <w:numPr>
          <w:ilvl w:val="0"/>
          <w:numId w:val="25"/>
        </w:numPr>
        <w:ind w:left="1440" w:hanging="360"/>
        <w:rPr>
          <w:sz w:val="22"/>
          <w:szCs w:val="22"/>
        </w:rPr>
      </w:pPr>
      <w:r w:rsidRPr="00973B41">
        <w:rPr>
          <w:sz w:val="22"/>
          <w:szCs w:val="22"/>
        </w:rPr>
        <w:t>A PDF</w:t>
      </w:r>
      <w:r>
        <w:rPr>
          <w:sz w:val="22"/>
          <w:szCs w:val="22"/>
        </w:rPr>
        <w:t xml:space="preserve"> map</w:t>
      </w:r>
      <w:r w:rsidRPr="00973B41">
        <w:rPr>
          <w:sz w:val="22"/>
          <w:szCs w:val="22"/>
        </w:rPr>
        <w:t xml:space="preserve">, </w:t>
      </w:r>
      <w:r w:rsidRPr="008D11CD">
        <w:rPr>
          <w:sz w:val="22"/>
          <w:szCs w:val="22"/>
        </w:rPr>
        <w:t xml:space="preserve">and ESRI gdb-feature classes or shapefiles </w:t>
      </w:r>
      <w:r w:rsidR="008D11CD">
        <w:rPr>
          <w:sz w:val="22"/>
          <w:szCs w:val="22"/>
        </w:rPr>
        <w:t>(</w:t>
      </w:r>
      <w:r w:rsidRPr="008D11CD" w:rsidR="008D11CD">
        <w:rPr>
          <w:sz w:val="22"/>
          <w:szCs w:val="22"/>
        </w:rPr>
        <w:t>with</w:t>
      </w:r>
      <w:r w:rsidRPr="008D11CD">
        <w:rPr>
          <w:sz w:val="22"/>
          <w:szCs w:val="22"/>
        </w:rPr>
        <w:t xml:space="preserve"> metadata</w:t>
      </w:r>
      <w:r w:rsidR="008D11CD">
        <w:rPr>
          <w:sz w:val="22"/>
          <w:szCs w:val="22"/>
        </w:rPr>
        <w:t>) (see vii)</w:t>
      </w:r>
      <w:r w:rsidRPr="00973B41">
        <w:rPr>
          <w:sz w:val="22"/>
          <w:szCs w:val="22"/>
        </w:rPr>
        <w:t xml:space="preserve">, </w:t>
      </w:r>
      <w:r w:rsidR="008D11CD">
        <w:rPr>
          <w:sz w:val="22"/>
          <w:szCs w:val="22"/>
        </w:rPr>
        <w:t>depicting</w:t>
      </w:r>
      <w:r w:rsidRPr="00973B41">
        <w:rPr>
          <w:sz w:val="22"/>
          <w:szCs w:val="22"/>
        </w:rPr>
        <w:t xml:space="preserve"> the </w:t>
      </w:r>
      <w:r w:rsidR="008D11CD">
        <w:rPr>
          <w:sz w:val="22"/>
          <w:szCs w:val="22"/>
        </w:rPr>
        <w:t>location and</w:t>
      </w:r>
      <w:r w:rsidRPr="00973B41">
        <w:rPr>
          <w:sz w:val="22"/>
          <w:szCs w:val="22"/>
        </w:rPr>
        <w:t xml:space="preserve"> extent </w:t>
      </w:r>
      <w:r>
        <w:rPr>
          <w:sz w:val="22"/>
          <w:szCs w:val="22"/>
        </w:rPr>
        <w:t>of</w:t>
      </w:r>
      <w:r w:rsidRPr="00973B41">
        <w:rPr>
          <w:sz w:val="22"/>
          <w:szCs w:val="22"/>
        </w:rPr>
        <w:t xml:space="preserve"> any prospecting, noncommercial exploration, or scientific research activities conducted</w:t>
      </w:r>
      <w:r w:rsidRPr="00671FAD" w:rsidR="00671FAD">
        <w:rPr>
          <w:sz w:val="22"/>
          <w:szCs w:val="22"/>
        </w:rPr>
        <w:t>.</w:t>
      </w:r>
      <w:r w:rsidRPr="002048F4" w:rsidR="00671FAD">
        <w:rPr>
          <w:sz w:val="22"/>
          <w:szCs w:val="22"/>
        </w:rPr>
        <w:t xml:space="preserve"> </w:t>
      </w:r>
      <w:r w:rsidRPr="00671FAD" w:rsidR="00671FAD">
        <w:rPr>
          <w:spacing w:val="-7"/>
          <w:sz w:val="22"/>
          <w:szCs w:val="22"/>
        </w:rPr>
        <w:t xml:space="preserve"> </w:t>
      </w:r>
      <w:r>
        <w:rPr>
          <w:spacing w:val="-7"/>
          <w:sz w:val="22"/>
          <w:szCs w:val="22"/>
        </w:rPr>
        <w:t xml:space="preserve">You </w:t>
      </w:r>
      <w:r w:rsidRPr="00671FAD" w:rsidR="00671FAD">
        <w:rPr>
          <w:spacing w:val="-2"/>
          <w:sz w:val="22"/>
          <w:szCs w:val="22"/>
        </w:rPr>
        <w:t>m</w:t>
      </w:r>
      <w:r w:rsidRPr="00671FAD" w:rsidR="00671FAD">
        <w:rPr>
          <w:spacing w:val="1"/>
          <w:sz w:val="22"/>
          <w:szCs w:val="22"/>
        </w:rPr>
        <w:t>u</w:t>
      </w:r>
      <w:r w:rsidRPr="00671FAD" w:rsidR="00671FAD">
        <w:rPr>
          <w:sz w:val="22"/>
          <w:szCs w:val="22"/>
        </w:rPr>
        <w:t>st</w:t>
      </w:r>
      <w:r w:rsidRPr="00671FAD" w:rsidR="00671FAD">
        <w:rPr>
          <w:spacing w:val="-4"/>
          <w:sz w:val="22"/>
          <w:szCs w:val="22"/>
        </w:rPr>
        <w:t xml:space="preserve"> </w:t>
      </w:r>
      <w:r w:rsidRPr="00671FAD" w:rsidR="00671FAD">
        <w:rPr>
          <w:sz w:val="22"/>
          <w:szCs w:val="22"/>
        </w:rPr>
        <w:t>clearly</w:t>
      </w:r>
      <w:r w:rsidRPr="00671FAD" w:rsidR="00671FAD">
        <w:rPr>
          <w:spacing w:val="-4"/>
          <w:sz w:val="22"/>
          <w:szCs w:val="22"/>
        </w:rPr>
        <w:t xml:space="preserve"> </w:t>
      </w:r>
      <w:r w:rsidRPr="00671FAD" w:rsidR="00671FAD">
        <w:rPr>
          <w:sz w:val="22"/>
          <w:szCs w:val="22"/>
        </w:rPr>
        <w:t>indicate</w:t>
      </w:r>
      <w:r w:rsidRPr="00671FAD" w:rsidR="00671FAD">
        <w:rPr>
          <w:spacing w:val="-7"/>
          <w:sz w:val="22"/>
          <w:szCs w:val="22"/>
        </w:rPr>
        <w:t xml:space="preserve"> </w:t>
      </w:r>
      <w:r w:rsidRPr="00671FAD" w:rsidR="00671FAD">
        <w:rPr>
          <w:sz w:val="22"/>
          <w:szCs w:val="22"/>
        </w:rPr>
        <w:t>the</w:t>
      </w:r>
      <w:r w:rsidRPr="00671FAD" w:rsidR="00671FAD">
        <w:rPr>
          <w:spacing w:val="-3"/>
          <w:sz w:val="22"/>
          <w:szCs w:val="22"/>
        </w:rPr>
        <w:t xml:space="preserve"> </w:t>
      </w:r>
      <w:r w:rsidRPr="00671FAD" w:rsidR="00671FAD">
        <w:rPr>
          <w:sz w:val="22"/>
          <w:szCs w:val="22"/>
        </w:rPr>
        <w:t>location</w:t>
      </w:r>
      <w:r w:rsidRPr="00671FAD" w:rsidR="00671FAD">
        <w:rPr>
          <w:spacing w:val="-7"/>
          <w:sz w:val="22"/>
          <w:szCs w:val="22"/>
        </w:rPr>
        <w:t xml:space="preserve"> </w:t>
      </w:r>
      <w:r w:rsidRPr="00671FAD" w:rsidR="00671FAD">
        <w:rPr>
          <w:sz w:val="22"/>
          <w:szCs w:val="22"/>
        </w:rPr>
        <w:t>of</w:t>
      </w:r>
      <w:r w:rsidRPr="00671FAD" w:rsidR="00671FAD">
        <w:rPr>
          <w:spacing w:val="-2"/>
          <w:sz w:val="22"/>
          <w:szCs w:val="22"/>
        </w:rPr>
        <w:t xml:space="preserve"> </w:t>
      </w:r>
      <w:r w:rsidRPr="00671FAD" w:rsidR="00671FAD">
        <w:rPr>
          <w:sz w:val="22"/>
          <w:szCs w:val="22"/>
        </w:rPr>
        <w:t>the activities</w:t>
      </w:r>
      <w:r w:rsidRPr="00671FAD" w:rsidR="00671FAD">
        <w:rPr>
          <w:spacing w:val="-8"/>
          <w:sz w:val="22"/>
          <w:szCs w:val="22"/>
        </w:rPr>
        <w:t xml:space="preserve"> </w:t>
      </w:r>
      <w:r w:rsidRPr="00671FAD" w:rsidR="00671FAD">
        <w:rPr>
          <w:sz w:val="22"/>
          <w:szCs w:val="22"/>
        </w:rPr>
        <w:t>so</w:t>
      </w:r>
      <w:r w:rsidRPr="00671FAD" w:rsidR="00671FAD">
        <w:rPr>
          <w:spacing w:val="-2"/>
          <w:sz w:val="22"/>
          <w:szCs w:val="22"/>
        </w:rPr>
        <w:t xml:space="preserve"> </w:t>
      </w:r>
      <w:r w:rsidRPr="00671FAD" w:rsidR="00671FAD">
        <w:rPr>
          <w:sz w:val="22"/>
          <w:szCs w:val="22"/>
        </w:rPr>
        <w:t>that</w:t>
      </w:r>
      <w:r w:rsidRPr="00671FAD" w:rsidR="00671FAD">
        <w:rPr>
          <w:spacing w:val="-3"/>
          <w:sz w:val="22"/>
          <w:szCs w:val="22"/>
        </w:rPr>
        <w:t xml:space="preserve"> </w:t>
      </w:r>
      <w:r w:rsidRPr="00671FAD" w:rsidR="00671FAD">
        <w:rPr>
          <w:sz w:val="22"/>
          <w:szCs w:val="22"/>
        </w:rPr>
        <w:t>the</w:t>
      </w:r>
      <w:r w:rsidRPr="00671FAD" w:rsidR="00671FAD">
        <w:rPr>
          <w:spacing w:val="-3"/>
          <w:sz w:val="22"/>
          <w:szCs w:val="22"/>
        </w:rPr>
        <w:t xml:space="preserve"> </w:t>
      </w:r>
      <w:r w:rsidRPr="00671FAD" w:rsidR="00671FAD">
        <w:rPr>
          <w:sz w:val="22"/>
          <w:szCs w:val="22"/>
        </w:rPr>
        <w:t>data</w:t>
      </w:r>
      <w:r w:rsidRPr="00671FAD" w:rsidR="00671FAD">
        <w:rPr>
          <w:spacing w:val="-4"/>
          <w:sz w:val="22"/>
          <w:szCs w:val="22"/>
        </w:rPr>
        <w:t xml:space="preserve"> </w:t>
      </w:r>
      <w:r w:rsidRPr="00671FAD" w:rsidR="00671FAD">
        <w:rPr>
          <w:sz w:val="22"/>
          <w:szCs w:val="22"/>
        </w:rPr>
        <w:t>produced</w:t>
      </w:r>
      <w:r w:rsidRPr="00671FAD" w:rsidR="00671FAD">
        <w:rPr>
          <w:spacing w:val="-8"/>
          <w:sz w:val="22"/>
          <w:szCs w:val="22"/>
        </w:rPr>
        <w:t xml:space="preserve"> </w:t>
      </w:r>
      <w:r w:rsidRPr="00671FAD" w:rsidR="00671FAD">
        <w:rPr>
          <w:sz w:val="22"/>
          <w:szCs w:val="22"/>
        </w:rPr>
        <w:t>from</w:t>
      </w:r>
      <w:r w:rsidRPr="00671FAD" w:rsidR="00671FAD">
        <w:rPr>
          <w:spacing w:val="-5"/>
          <w:sz w:val="22"/>
          <w:szCs w:val="22"/>
        </w:rPr>
        <w:t xml:space="preserve"> </w:t>
      </w:r>
      <w:r w:rsidRPr="00671FAD" w:rsidR="00671FAD">
        <w:rPr>
          <w:sz w:val="22"/>
          <w:szCs w:val="22"/>
        </w:rPr>
        <w:t>the</w:t>
      </w:r>
      <w:r w:rsidRPr="00671FAD" w:rsidR="00671FAD">
        <w:rPr>
          <w:spacing w:val="-3"/>
          <w:sz w:val="22"/>
          <w:szCs w:val="22"/>
        </w:rPr>
        <w:t xml:space="preserve"> </w:t>
      </w:r>
      <w:r w:rsidRPr="00671FAD" w:rsidR="00671FAD">
        <w:rPr>
          <w:sz w:val="22"/>
          <w:szCs w:val="22"/>
        </w:rPr>
        <w:t>activities</w:t>
      </w:r>
      <w:r w:rsidRPr="00671FAD" w:rsidR="00671FAD">
        <w:rPr>
          <w:spacing w:val="-8"/>
          <w:sz w:val="22"/>
          <w:szCs w:val="22"/>
        </w:rPr>
        <w:t xml:space="preserve"> </w:t>
      </w:r>
      <w:r w:rsidRPr="00671FAD" w:rsidR="00671FAD">
        <w:rPr>
          <w:sz w:val="22"/>
          <w:szCs w:val="22"/>
        </w:rPr>
        <w:t>can</w:t>
      </w:r>
      <w:r w:rsidRPr="00671FAD" w:rsidR="00671FAD">
        <w:rPr>
          <w:spacing w:val="-3"/>
          <w:sz w:val="22"/>
          <w:szCs w:val="22"/>
        </w:rPr>
        <w:t xml:space="preserve"> </w:t>
      </w:r>
      <w:r w:rsidRPr="00671FAD" w:rsidR="00671FAD">
        <w:rPr>
          <w:sz w:val="22"/>
          <w:szCs w:val="22"/>
        </w:rPr>
        <w:t>be</w:t>
      </w:r>
      <w:r w:rsidRPr="00671FAD" w:rsidR="00671FAD">
        <w:rPr>
          <w:spacing w:val="-2"/>
          <w:sz w:val="22"/>
          <w:szCs w:val="22"/>
        </w:rPr>
        <w:t xml:space="preserve"> </w:t>
      </w:r>
      <w:r w:rsidRPr="00671FAD" w:rsidR="00671FAD">
        <w:rPr>
          <w:sz w:val="22"/>
          <w:szCs w:val="22"/>
        </w:rPr>
        <w:t>accurately</w:t>
      </w:r>
      <w:r w:rsidRPr="00671FAD" w:rsidR="00671FAD">
        <w:rPr>
          <w:spacing w:val="-7"/>
          <w:sz w:val="22"/>
          <w:szCs w:val="22"/>
        </w:rPr>
        <w:t xml:space="preserve"> </w:t>
      </w:r>
      <w:r w:rsidRPr="00671FAD" w:rsidR="00671FAD">
        <w:rPr>
          <w:sz w:val="22"/>
          <w:szCs w:val="22"/>
        </w:rPr>
        <w:t>located</w:t>
      </w:r>
      <w:r w:rsidRPr="00671FAD" w:rsidR="00671FAD">
        <w:rPr>
          <w:spacing w:val="-6"/>
          <w:sz w:val="22"/>
          <w:szCs w:val="22"/>
        </w:rPr>
        <w:t xml:space="preserve"> </w:t>
      </w:r>
      <w:r w:rsidRPr="00671FAD" w:rsidR="00671FAD">
        <w:rPr>
          <w:sz w:val="22"/>
          <w:szCs w:val="22"/>
        </w:rPr>
        <w:t>and</w:t>
      </w:r>
      <w:r w:rsidRPr="00671FAD" w:rsidR="00671FAD">
        <w:rPr>
          <w:spacing w:val="-3"/>
          <w:sz w:val="22"/>
          <w:szCs w:val="22"/>
        </w:rPr>
        <w:t xml:space="preserve"> </w:t>
      </w:r>
      <w:r w:rsidRPr="00671FAD" w:rsidR="00671FAD">
        <w:rPr>
          <w:sz w:val="22"/>
          <w:szCs w:val="22"/>
        </w:rPr>
        <w:t>identified;</w:t>
      </w:r>
    </w:p>
    <w:p w:rsidRPr="00671FAD" w:rsidR="00671FAD" w:rsidP="007E6EEB" w:rsidRDefault="00671FAD" w14:paraId="6730FEC3" w14:textId="0F3EAEEC">
      <w:pPr>
        <w:numPr>
          <w:ilvl w:val="0"/>
          <w:numId w:val="25"/>
        </w:numPr>
        <w:ind w:left="1440" w:hanging="360"/>
        <w:rPr>
          <w:sz w:val="22"/>
          <w:szCs w:val="22"/>
        </w:rPr>
      </w:pPr>
      <w:r w:rsidRPr="00671FAD">
        <w:rPr>
          <w:sz w:val="22"/>
          <w:szCs w:val="22"/>
        </w:rPr>
        <w:t>The</w:t>
      </w:r>
      <w:r w:rsidRPr="00671FAD">
        <w:rPr>
          <w:spacing w:val="-3"/>
          <w:sz w:val="22"/>
          <w:szCs w:val="22"/>
        </w:rPr>
        <w:t xml:space="preserve"> start and finish </w:t>
      </w:r>
      <w:r w:rsidRPr="00671FAD">
        <w:rPr>
          <w:sz w:val="22"/>
          <w:szCs w:val="22"/>
        </w:rPr>
        <w:t>dates</w:t>
      </w:r>
      <w:r w:rsidRPr="00671FAD">
        <w:rPr>
          <w:spacing w:val="-5"/>
          <w:sz w:val="22"/>
          <w:szCs w:val="22"/>
        </w:rPr>
        <w:t xml:space="preserve"> </w:t>
      </w:r>
      <w:r w:rsidRPr="00671FAD">
        <w:rPr>
          <w:sz w:val="22"/>
          <w:szCs w:val="22"/>
        </w:rPr>
        <w:t>on</w:t>
      </w:r>
      <w:r w:rsidRPr="00671FAD">
        <w:rPr>
          <w:spacing w:val="-2"/>
          <w:sz w:val="22"/>
          <w:szCs w:val="22"/>
        </w:rPr>
        <w:t xml:space="preserve"> </w:t>
      </w:r>
      <w:r w:rsidRPr="00671FAD">
        <w:rPr>
          <w:sz w:val="22"/>
          <w:szCs w:val="22"/>
        </w:rPr>
        <w:t>which</w:t>
      </w:r>
      <w:r w:rsidRPr="00671FAD">
        <w:rPr>
          <w:spacing w:val="-5"/>
          <w:sz w:val="22"/>
          <w:szCs w:val="22"/>
        </w:rPr>
        <w:t xml:space="preserve"> </w:t>
      </w:r>
      <w:r w:rsidRPr="00671FAD">
        <w:rPr>
          <w:sz w:val="22"/>
          <w:szCs w:val="22"/>
        </w:rPr>
        <w:t>the</w:t>
      </w:r>
      <w:r w:rsidRPr="00671FAD">
        <w:rPr>
          <w:spacing w:val="-3"/>
          <w:sz w:val="22"/>
          <w:szCs w:val="22"/>
        </w:rPr>
        <w:t xml:space="preserve"> </w:t>
      </w:r>
      <w:r w:rsidRPr="00671FAD">
        <w:rPr>
          <w:sz w:val="22"/>
          <w:szCs w:val="22"/>
        </w:rPr>
        <w:t>actual</w:t>
      </w:r>
      <w:r w:rsidRPr="00671FAD">
        <w:rPr>
          <w:spacing w:val="-5"/>
          <w:sz w:val="22"/>
          <w:szCs w:val="22"/>
        </w:rPr>
        <w:t xml:space="preserve"> </w:t>
      </w:r>
      <w:r w:rsidRPr="00671FAD">
        <w:rPr>
          <w:sz w:val="22"/>
          <w:szCs w:val="22"/>
        </w:rPr>
        <w:t>geological</w:t>
      </w:r>
      <w:r w:rsidRPr="00671FAD">
        <w:rPr>
          <w:spacing w:val="-9"/>
          <w:sz w:val="22"/>
          <w:szCs w:val="22"/>
        </w:rPr>
        <w:t xml:space="preserve"> </w:t>
      </w:r>
      <w:r w:rsidR="00662800">
        <w:rPr>
          <w:spacing w:val="-9"/>
          <w:sz w:val="22"/>
          <w:szCs w:val="22"/>
        </w:rPr>
        <w:t xml:space="preserve">prospecting, noncommercial </w:t>
      </w:r>
      <w:r w:rsidRPr="00671FAD">
        <w:rPr>
          <w:sz w:val="22"/>
          <w:szCs w:val="22"/>
        </w:rPr>
        <w:t>exploration</w:t>
      </w:r>
      <w:r w:rsidR="00662800">
        <w:rPr>
          <w:sz w:val="22"/>
          <w:szCs w:val="22"/>
        </w:rPr>
        <w:t>,</w:t>
      </w:r>
      <w:r w:rsidRPr="00671FAD">
        <w:rPr>
          <w:spacing w:val="-10"/>
          <w:sz w:val="22"/>
          <w:szCs w:val="22"/>
        </w:rPr>
        <w:t xml:space="preserve"> </w:t>
      </w:r>
      <w:r w:rsidRPr="00671FAD">
        <w:rPr>
          <w:sz w:val="22"/>
          <w:szCs w:val="22"/>
        </w:rPr>
        <w:t>or</w:t>
      </w:r>
      <w:r w:rsidRPr="00671FAD">
        <w:rPr>
          <w:spacing w:val="-2"/>
          <w:sz w:val="22"/>
          <w:szCs w:val="22"/>
        </w:rPr>
        <w:t xml:space="preserve"> </w:t>
      </w:r>
      <w:r w:rsidRPr="00671FAD">
        <w:rPr>
          <w:sz w:val="22"/>
          <w:szCs w:val="22"/>
        </w:rPr>
        <w:t>scientific</w:t>
      </w:r>
      <w:r w:rsidRPr="00671FAD">
        <w:rPr>
          <w:spacing w:val="-8"/>
          <w:sz w:val="22"/>
          <w:szCs w:val="22"/>
        </w:rPr>
        <w:t xml:space="preserve"> </w:t>
      </w:r>
      <w:r w:rsidRPr="00671FAD">
        <w:rPr>
          <w:sz w:val="22"/>
          <w:szCs w:val="22"/>
        </w:rPr>
        <w:t>research</w:t>
      </w:r>
      <w:r w:rsidRPr="00671FAD">
        <w:rPr>
          <w:spacing w:val="-7"/>
          <w:sz w:val="22"/>
          <w:szCs w:val="22"/>
        </w:rPr>
        <w:t xml:space="preserve"> </w:t>
      </w:r>
      <w:r w:rsidRPr="00671FAD">
        <w:rPr>
          <w:sz w:val="22"/>
          <w:szCs w:val="22"/>
        </w:rPr>
        <w:t>activities</w:t>
      </w:r>
      <w:r w:rsidRPr="00671FAD">
        <w:rPr>
          <w:spacing w:val="-8"/>
          <w:sz w:val="22"/>
          <w:szCs w:val="22"/>
        </w:rPr>
        <w:t xml:space="preserve"> </w:t>
      </w:r>
      <w:r w:rsidRPr="00671FAD">
        <w:rPr>
          <w:sz w:val="22"/>
          <w:szCs w:val="22"/>
        </w:rPr>
        <w:t>were perfor</w:t>
      </w:r>
      <w:r w:rsidRPr="00671FAD">
        <w:rPr>
          <w:spacing w:val="-2"/>
          <w:sz w:val="22"/>
          <w:szCs w:val="22"/>
        </w:rPr>
        <w:t>m</w:t>
      </w:r>
      <w:r w:rsidRPr="00671FAD">
        <w:rPr>
          <w:sz w:val="22"/>
          <w:szCs w:val="22"/>
        </w:rPr>
        <w:t>ed;</w:t>
      </w:r>
    </w:p>
    <w:p w:rsidR="00671FAD" w:rsidP="007E6EEB" w:rsidRDefault="00671FAD" w14:paraId="6C550EA8" w14:textId="6CE23864">
      <w:pPr>
        <w:numPr>
          <w:ilvl w:val="0"/>
          <w:numId w:val="25"/>
        </w:numPr>
        <w:ind w:left="1440" w:hanging="360"/>
        <w:rPr>
          <w:sz w:val="22"/>
          <w:szCs w:val="22"/>
        </w:rPr>
      </w:pPr>
      <w:r w:rsidRPr="00671FAD">
        <w:rPr>
          <w:sz w:val="22"/>
          <w:szCs w:val="22"/>
        </w:rPr>
        <w:t>A</w:t>
      </w:r>
      <w:r w:rsidRPr="00671FAD">
        <w:rPr>
          <w:spacing w:val="-2"/>
          <w:sz w:val="22"/>
          <w:szCs w:val="22"/>
        </w:rPr>
        <w:t xml:space="preserve"> </w:t>
      </w:r>
      <w:r w:rsidRPr="00671FAD">
        <w:rPr>
          <w:sz w:val="22"/>
          <w:szCs w:val="22"/>
        </w:rPr>
        <w:t>narrative</w:t>
      </w:r>
      <w:r w:rsidRPr="00671FAD">
        <w:rPr>
          <w:spacing w:val="-8"/>
          <w:sz w:val="22"/>
          <w:szCs w:val="22"/>
        </w:rPr>
        <w:t xml:space="preserve"> </w:t>
      </w:r>
      <w:r w:rsidRPr="00671FAD">
        <w:rPr>
          <w:sz w:val="22"/>
          <w:szCs w:val="22"/>
        </w:rPr>
        <w:t>su</w:t>
      </w:r>
      <w:r w:rsidRPr="00671FAD">
        <w:rPr>
          <w:spacing w:val="-2"/>
          <w:sz w:val="22"/>
          <w:szCs w:val="22"/>
        </w:rPr>
        <w:t>mm</w:t>
      </w:r>
      <w:r w:rsidRPr="00671FAD">
        <w:rPr>
          <w:sz w:val="22"/>
          <w:szCs w:val="22"/>
        </w:rPr>
        <w:t>ary</w:t>
      </w:r>
      <w:r w:rsidRPr="00671FAD">
        <w:rPr>
          <w:spacing w:val="-6"/>
          <w:sz w:val="22"/>
          <w:szCs w:val="22"/>
        </w:rPr>
        <w:t xml:space="preserve"> </w:t>
      </w:r>
      <w:r w:rsidRPr="00671FAD">
        <w:rPr>
          <w:sz w:val="22"/>
          <w:szCs w:val="22"/>
        </w:rPr>
        <w:t>of</w:t>
      </w:r>
      <w:r w:rsidRPr="00671FAD">
        <w:rPr>
          <w:spacing w:val="-2"/>
          <w:sz w:val="22"/>
          <w:szCs w:val="22"/>
        </w:rPr>
        <w:t xml:space="preserve"> </w:t>
      </w:r>
      <w:r w:rsidRPr="00671FAD">
        <w:rPr>
          <w:sz w:val="22"/>
          <w:szCs w:val="22"/>
        </w:rPr>
        <w:t>an</w:t>
      </w:r>
      <w:r w:rsidRPr="00671FAD">
        <w:rPr>
          <w:spacing w:val="2"/>
          <w:sz w:val="22"/>
          <w:szCs w:val="22"/>
        </w:rPr>
        <w:t>y</w:t>
      </w:r>
      <w:r w:rsidRPr="00671FAD">
        <w:rPr>
          <w:sz w:val="22"/>
          <w:szCs w:val="22"/>
        </w:rPr>
        <w:t>:</w:t>
      </w:r>
      <w:r w:rsidR="00662800">
        <w:rPr>
          <w:sz w:val="22"/>
          <w:szCs w:val="22"/>
        </w:rPr>
        <w:t xml:space="preserve"> </w:t>
      </w:r>
      <w:r w:rsidRPr="00671FAD">
        <w:rPr>
          <w:spacing w:val="52"/>
          <w:sz w:val="22"/>
          <w:szCs w:val="22"/>
        </w:rPr>
        <w:t xml:space="preserve"> </w:t>
      </w:r>
      <w:r w:rsidRPr="00671FAD">
        <w:rPr>
          <w:sz w:val="22"/>
          <w:szCs w:val="22"/>
        </w:rPr>
        <w:t>(a)</w:t>
      </w:r>
      <w:r w:rsidRPr="00671FAD">
        <w:rPr>
          <w:spacing w:val="-2"/>
          <w:sz w:val="22"/>
          <w:szCs w:val="22"/>
        </w:rPr>
        <w:t xml:space="preserve"> </w:t>
      </w:r>
      <w:r w:rsidRPr="00671FAD">
        <w:rPr>
          <w:sz w:val="22"/>
          <w:szCs w:val="22"/>
        </w:rPr>
        <w:t>h</w:t>
      </w:r>
      <w:r w:rsidRPr="00671FAD">
        <w:rPr>
          <w:spacing w:val="2"/>
          <w:sz w:val="22"/>
          <w:szCs w:val="22"/>
        </w:rPr>
        <w:t>y</w:t>
      </w:r>
      <w:r w:rsidRPr="00671FAD">
        <w:rPr>
          <w:sz w:val="22"/>
          <w:szCs w:val="22"/>
        </w:rPr>
        <w:t>drocarbo</w:t>
      </w:r>
      <w:r w:rsidRPr="00671FAD">
        <w:rPr>
          <w:spacing w:val="-11"/>
          <w:sz w:val="22"/>
          <w:szCs w:val="22"/>
        </w:rPr>
        <w:t xml:space="preserve">n </w:t>
      </w:r>
      <w:r w:rsidRPr="00671FAD">
        <w:rPr>
          <w:sz w:val="22"/>
          <w:szCs w:val="22"/>
        </w:rPr>
        <w:t>slicks</w:t>
      </w:r>
      <w:r w:rsidRPr="00671FAD">
        <w:rPr>
          <w:spacing w:val="-10"/>
          <w:sz w:val="22"/>
          <w:szCs w:val="22"/>
        </w:rPr>
        <w:t xml:space="preserve"> </w:t>
      </w:r>
      <w:r w:rsidRPr="00671FAD">
        <w:rPr>
          <w:sz w:val="22"/>
          <w:szCs w:val="22"/>
        </w:rPr>
        <w:t>or</w:t>
      </w:r>
      <w:r w:rsidRPr="00671FAD">
        <w:rPr>
          <w:spacing w:val="-2"/>
          <w:sz w:val="22"/>
          <w:szCs w:val="22"/>
        </w:rPr>
        <w:t xml:space="preserve"> </w:t>
      </w:r>
      <w:r w:rsidRPr="00EE00B4">
        <w:rPr>
          <w:sz w:val="22"/>
          <w:szCs w:val="22"/>
        </w:rPr>
        <w:t xml:space="preserve">environmental hazards observed, </w:t>
      </w:r>
      <w:r w:rsidRPr="00671FAD">
        <w:rPr>
          <w:sz w:val="22"/>
          <w:szCs w:val="22"/>
        </w:rPr>
        <w:t>(b)</w:t>
      </w:r>
      <w:r w:rsidRPr="00671FAD">
        <w:rPr>
          <w:spacing w:val="-3"/>
          <w:sz w:val="22"/>
          <w:szCs w:val="22"/>
        </w:rPr>
        <w:t xml:space="preserve"> </w:t>
      </w:r>
      <w:r w:rsidRPr="00671FAD">
        <w:rPr>
          <w:sz w:val="22"/>
          <w:szCs w:val="22"/>
        </w:rPr>
        <w:t>adverse</w:t>
      </w:r>
      <w:r w:rsidRPr="00671FAD">
        <w:rPr>
          <w:spacing w:val="-7"/>
          <w:sz w:val="22"/>
          <w:szCs w:val="22"/>
        </w:rPr>
        <w:t xml:space="preserve"> </w:t>
      </w:r>
      <w:r w:rsidRPr="00671FAD">
        <w:rPr>
          <w:sz w:val="22"/>
          <w:szCs w:val="22"/>
        </w:rPr>
        <w:t>effects</w:t>
      </w:r>
      <w:r w:rsidRPr="00671FAD">
        <w:rPr>
          <w:spacing w:val="-6"/>
          <w:sz w:val="22"/>
          <w:szCs w:val="22"/>
        </w:rPr>
        <w:t xml:space="preserve"> </w:t>
      </w:r>
      <w:r w:rsidRPr="00671FAD">
        <w:rPr>
          <w:sz w:val="22"/>
          <w:szCs w:val="22"/>
        </w:rPr>
        <w:t>of</w:t>
      </w:r>
      <w:r w:rsidRPr="00671FAD">
        <w:rPr>
          <w:spacing w:val="-2"/>
          <w:sz w:val="22"/>
          <w:szCs w:val="22"/>
        </w:rPr>
        <w:t xml:space="preserve"> </w:t>
      </w:r>
      <w:r w:rsidRPr="00671FAD">
        <w:rPr>
          <w:sz w:val="22"/>
          <w:szCs w:val="22"/>
        </w:rPr>
        <w:t>the</w:t>
      </w:r>
      <w:r w:rsidRPr="00671FAD">
        <w:rPr>
          <w:spacing w:val="-3"/>
          <w:sz w:val="22"/>
          <w:szCs w:val="22"/>
        </w:rPr>
        <w:t xml:space="preserve"> </w:t>
      </w:r>
      <w:r w:rsidRPr="00671FAD">
        <w:rPr>
          <w:sz w:val="22"/>
          <w:szCs w:val="22"/>
        </w:rPr>
        <w:t>geological</w:t>
      </w:r>
      <w:r w:rsidRPr="00671FAD">
        <w:rPr>
          <w:spacing w:val="-9"/>
          <w:sz w:val="22"/>
          <w:szCs w:val="22"/>
        </w:rPr>
        <w:t xml:space="preserve"> </w:t>
      </w:r>
      <w:r w:rsidR="00F4257A">
        <w:rPr>
          <w:sz w:val="22"/>
          <w:szCs w:val="22"/>
        </w:rPr>
        <w:t>prospecting</w:t>
      </w:r>
      <w:r w:rsidR="00662800">
        <w:rPr>
          <w:sz w:val="22"/>
          <w:szCs w:val="22"/>
        </w:rPr>
        <w:t>, noncommercial exploration,</w:t>
      </w:r>
      <w:r w:rsidRPr="00671FAD" w:rsidR="00F4257A">
        <w:rPr>
          <w:spacing w:val="-10"/>
          <w:sz w:val="22"/>
          <w:szCs w:val="22"/>
        </w:rPr>
        <w:t xml:space="preserve"> </w:t>
      </w:r>
      <w:r w:rsidRPr="00671FAD">
        <w:rPr>
          <w:sz w:val="22"/>
          <w:szCs w:val="22"/>
        </w:rPr>
        <w:t>or</w:t>
      </w:r>
      <w:r w:rsidRPr="00671FAD">
        <w:rPr>
          <w:spacing w:val="-2"/>
          <w:sz w:val="22"/>
          <w:szCs w:val="22"/>
        </w:rPr>
        <w:t xml:space="preserve"> </w:t>
      </w:r>
      <w:r w:rsidRPr="00671FAD">
        <w:rPr>
          <w:sz w:val="22"/>
          <w:szCs w:val="22"/>
        </w:rPr>
        <w:t>scientific</w:t>
      </w:r>
      <w:r w:rsidRPr="00671FAD">
        <w:rPr>
          <w:spacing w:val="-8"/>
          <w:sz w:val="22"/>
          <w:szCs w:val="22"/>
        </w:rPr>
        <w:t xml:space="preserve"> </w:t>
      </w:r>
      <w:r w:rsidRPr="00671FAD">
        <w:rPr>
          <w:sz w:val="22"/>
          <w:szCs w:val="22"/>
        </w:rPr>
        <w:t>research</w:t>
      </w:r>
      <w:r w:rsidRPr="00671FAD">
        <w:rPr>
          <w:spacing w:val="-7"/>
          <w:sz w:val="22"/>
          <w:szCs w:val="22"/>
        </w:rPr>
        <w:t xml:space="preserve"> </w:t>
      </w:r>
      <w:r w:rsidRPr="00671FAD">
        <w:rPr>
          <w:sz w:val="22"/>
          <w:szCs w:val="22"/>
        </w:rPr>
        <w:t>activities on</w:t>
      </w:r>
      <w:r w:rsidRPr="00671FAD">
        <w:rPr>
          <w:spacing w:val="-2"/>
          <w:sz w:val="22"/>
          <w:szCs w:val="22"/>
        </w:rPr>
        <w:t xml:space="preserve"> </w:t>
      </w:r>
      <w:r w:rsidRPr="00671FAD">
        <w:rPr>
          <w:sz w:val="22"/>
          <w:szCs w:val="22"/>
        </w:rPr>
        <w:t>the</w:t>
      </w:r>
      <w:r w:rsidRPr="00671FAD">
        <w:rPr>
          <w:spacing w:val="-3"/>
          <w:sz w:val="22"/>
          <w:szCs w:val="22"/>
        </w:rPr>
        <w:t xml:space="preserve"> </w:t>
      </w:r>
      <w:r w:rsidRPr="00671FAD">
        <w:rPr>
          <w:sz w:val="22"/>
          <w:szCs w:val="22"/>
        </w:rPr>
        <w:t>environ</w:t>
      </w:r>
      <w:r w:rsidRPr="00671FAD">
        <w:rPr>
          <w:spacing w:val="-2"/>
          <w:sz w:val="22"/>
          <w:szCs w:val="22"/>
        </w:rPr>
        <w:t>m</w:t>
      </w:r>
      <w:r w:rsidRPr="00671FAD">
        <w:rPr>
          <w:sz w:val="22"/>
          <w:szCs w:val="22"/>
        </w:rPr>
        <w:t>ent,</w:t>
      </w:r>
      <w:r w:rsidRPr="00671FAD">
        <w:rPr>
          <w:spacing w:val="-12"/>
          <w:sz w:val="22"/>
          <w:szCs w:val="22"/>
        </w:rPr>
        <w:t xml:space="preserve"> </w:t>
      </w:r>
      <w:r w:rsidRPr="00671FAD">
        <w:rPr>
          <w:sz w:val="22"/>
          <w:szCs w:val="22"/>
        </w:rPr>
        <w:t>aquatic</w:t>
      </w:r>
      <w:r w:rsidRPr="00671FAD">
        <w:rPr>
          <w:spacing w:val="-6"/>
          <w:sz w:val="22"/>
          <w:szCs w:val="22"/>
        </w:rPr>
        <w:t xml:space="preserve"> </w:t>
      </w:r>
      <w:r w:rsidRPr="00671FAD">
        <w:rPr>
          <w:sz w:val="22"/>
          <w:szCs w:val="22"/>
        </w:rPr>
        <w:t>life,</w:t>
      </w:r>
      <w:r w:rsidRPr="00671FAD">
        <w:rPr>
          <w:spacing w:val="-3"/>
          <w:sz w:val="22"/>
          <w:szCs w:val="22"/>
        </w:rPr>
        <w:t xml:space="preserve"> </w:t>
      </w:r>
      <w:r w:rsidRPr="00671FAD">
        <w:rPr>
          <w:sz w:val="22"/>
          <w:szCs w:val="22"/>
        </w:rPr>
        <w:t>archaeological</w:t>
      </w:r>
      <w:r w:rsidRPr="00671FAD">
        <w:rPr>
          <w:spacing w:val="-13"/>
          <w:sz w:val="22"/>
          <w:szCs w:val="22"/>
        </w:rPr>
        <w:t xml:space="preserve"> </w:t>
      </w:r>
      <w:r w:rsidRPr="00671FAD">
        <w:rPr>
          <w:sz w:val="22"/>
          <w:szCs w:val="22"/>
        </w:rPr>
        <w:t>resources,</w:t>
      </w:r>
      <w:r w:rsidRPr="00671FAD">
        <w:rPr>
          <w:spacing w:val="-9"/>
          <w:sz w:val="22"/>
          <w:szCs w:val="22"/>
        </w:rPr>
        <w:t xml:space="preserve"> </w:t>
      </w:r>
      <w:r w:rsidRPr="00671FAD">
        <w:rPr>
          <w:sz w:val="22"/>
          <w:szCs w:val="22"/>
        </w:rPr>
        <w:t>or</w:t>
      </w:r>
      <w:r w:rsidRPr="00671FAD">
        <w:rPr>
          <w:spacing w:val="-2"/>
          <w:sz w:val="22"/>
          <w:szCs w:val="22"/>
        </w:rPr>
        <w:t xml:space="preserve"> </w:t>
      </w:r>
      <w:r w:rsidRPr="00671FAD">
        <w:rPr>
          <w:sz w:val="22"/>
          <w:szCs w:val="22"/>
        </w:rPr>
        <w:t>other</w:t>
      </w:r>
      <w:r w:rsidRPr="00671FAD">
        <w:rPr>
          <w:spacing w:val="-5"/>
          <w:sz w:val="22"/>
          <w:szCs w:val="22"/>
        </w:rPr>
        <w:t xml:space="preserve"> </w:t>
      </w:r>
      <w:r w:rsidRPr="00671FAD">
        <w:rPr>
          <w:sz w:val="22"/>
          <w:szCs w:val="22"/>
        </w:rPr>
        <w:t>uses</w:t>
      </w:r>
      <w:r w:rsidRPr="00671FAD">
        <w:rPr>
          <w:spacing w:val="-4"/>
          <w:sz w:val="22"/>
          <w:szCs w:val="22"/>
        </w:rPr>
        <w:t xml:space="preserve"> </w:t>
      </w:r>
      <w:r w:rsidRPr="00671FAD">
        <w:rPr>
          <w:sz w:val="22"/>
          <w:szCs w:val="22"/>
        </w:rPr>
        <w:t>of</w:t>
      </w:r>
      <w:r w:rsidRPr="00671FAD">
        <w:rPr>
          <w:spacing w:val="-2"/>
          <w:sz w:val="22"/>
          <w:szCs w:val="22"/>
        </w:rPr>
        <w:t xml:space="preserve"> </w:t>
      </w:r>
      <w:r w:rsidRPr="00671FAD">
        <w:rPr>
          <w:sz w:val="22"/>
          <w:szCs w:val="22"/>
        </w:rPr>
        <w:t>the</w:t>
      </w:r>
      <w:r w:rsidRPr="00671FAD">
        <w:rPr>
          <w:spacing w:val="-3"/>
          <w:sz w:val="22"/>
          <w:szCs w:val="22"/>
        </w:rPr>
        <w:t xml:space="preserve"> </w:t>
      </w:r>
      <w:r w:rsidRPr="00671FAD">
        <w:rPr>
          <w:sz w:val="22"/>
          <w:szCs w:val="22"/>
        </w:rPr>
        <w:t>area</w:t>
      </w:r>
      <w:r w:rsidRPr="00671FAD">
        <w:rPr>
          <w:spacing w:val="-4"/>
          <w:sz w:val="22"/>
          <w:szCs w:val="22"/>
        </w:rPr>
        <w:t xml:space="preserve"> </w:t>
      </w:r>
      <w:r w:rsidRPr="00671FAD">
        <w:rPr>
          <w:sz w:val="22"/>
          <w:szCs w:val="22"/>
        </w:rPr>
        <w:t>in</w:t>
      </w:r>
      <w:r w:rsidRPr="00671FAD">
        <w:rPr>
          <w:spacing w:val="-2"/>
          <w:sz w:val="22"/>
          <w:szCs w:val="22"/>
        </w:rPr>
        <w:t xml:space="preserve"> </w:t>
      </w:r>
      <w:r w:rsidRPr="00671FAD">
        <w:rPr>
          <w:sz w:val="22"/>
          <w:szCs w:val="22"/>
        </w:rPr>
        <w:t>which the</w:t>
      </w:r>
      <w:r w:rsidRPr="00671FAD">
        <w:rPr>
          <w:spacing w:val="-3"/>
          <w:sz w:val="22"/>
          <w:szCs w:val="22"/>
        </w:rPr>
        <w:t xml:space="preserve"> </w:t>
      </w:r>
      <w:r w:rsidRPr="00671FAD">
        <w:rPr>
          <w:sz w:val="22"/>
          <w:szCs w:val="22"/>
        </w:rPr>
        <w:t>activities</w:t>
      </w:r>
      <w:r w:rsidRPr="00671FAD">
        <w:rPr>
          <w:spacing w:val="-8"/>
          <w:sz w:val="22"/>
          <w:szCs w:val="22"/>
        </w:rPr>
        <w:t xml:space="preserve"> </w:t>
      </w:r>
      <w:r w:rsidRPr="00671FAD">
        <w:rPr>
          <w:sz w:val="22"/>
          <w:szCs w:val="22"/>
        </w:rPr>
        <w:t>were</w:t>
      </w:r>
      <w:r w:rsidRPr="00671FAD">
        <w:rPr>
          <w:spacing w:val="-4"/>
          <w:sz w:val="22"/>
          <w:szCs w:val="22"/>
        </w:rPr>
        <w:t xml:space="preserve"> </w:t>
      </w:r>
      <w:r w:rsidRPr="00671FAD">
        <w:rPr>
          <w:sz w:val="22"/>
          <w:szCs w:val="22"/>
        </w:rPr>
        <w:t>conducted</w:t>
      </w:r>
      <w:r w:rsidR="00F4257A">
        <w:rPr>
          <w:sz w:val="22"/>
          <w:szCs w:val="22"/>
        </w:rPr>
        <w:t xml:space="preserve"> and (c) a compilation of all PSO</w:t>
      </w:r>
      <w:r w:rsidR="00523C1F">
        <w:rPr>
          <w:sz w:val="22"/>
          <w:szCs w:val="22"/>
        </w:rPr>
        <w:t xml:space="preserve"> or watch </w:t>
      </w:r>
      <w:r w:rsidR="00F4257A">
        <w:rPr>
          <w:sz w:val="22"/>
          <w:szCs w:val="22"/>
        </w:rPr>
        <w:t>reports</w:t>
      </w:r>
      <w:r w:rsidRPr="00671FAD">
        <w:rPr>
          <w:sz w:val="22"/>
          <w:szCs w:val="22"/>
        </w:rPr>
        <w:t>;</w:t>
      </w:r>
    </w:p>
    <w:p w:rsidRPr="00301553" w:rsidR="00671FAD" w:rsidP="007E6EEB" w:rsidRDefault="00671FAD" w14:paraId="69FD5D60" w14:textId="7DE63989">
      <w:pPr>
        <w:numPr>
          <w:ilvl w:val="0"/>
          <w:numId w:val="25"/>
        </w:numPr>
        <w:ind w:left="1440" w:hanging="360"/>
        <w:rPr>
          <w:sz w:val="22"/>
          <w:szCs w:val="22"/>
        </w:rPr>
      </w:pPr>
      <w:r w:rsidRPr="00301553">
        <w:rPr>
          <w:sz w:val="22"/>
          <w:szCs w:val="22"/>
        </w:rPr>
        <w:t>The</w:t>
      </w:r>
      <w:r w:rsidRPr="00301553">
        <w:rPr>
          <w:spacing w:val="-3"/>
          <w:sz w:val="22"/>
          <w:szCs w:val="22"/>
        </w:rPr>
        <w:t xml:space="preserve"> </w:t>
      </w:r>
      <w:r w:rsidRPr="00301553">
        <w:rPr>
          <w:sz w:val="22"/>
          <w:szCs w:val="22"/>
        </w:rPr>
        <w:t>esti</w:t>
      </w:r>
      <w:r w:rsidRPr="00301553">
        <w:rPr>
          <w:spacing w:val="-2"/>
          <w:sz w:val="22"/>
          <w:szCs w:val="22"/>
        </w:rPr>
        <w:t>m</w:t>
      </w:r>
      <w:r w:rsidRPr="00301553">
        <w:rPr>
          <w:sz w:val="22"/>
          <w:szCs w:val="22"/>
        </w:rPr>
        <w:t>ated</w:t>
      </w:r>
      <w:r w:rsidRPr="00301553">
        <w:rPr>
          <w:spacing w:val="-8"/>
          <w:sz w:val="22"/>
          <w:szCs w:val="22"/>
        </w:rPr>
        <w:t xml:space="preserve"> </w:t>
      </w:r>
      <w:r w:rsidRPr="00301553">
        <w:rPr>
          <w:sz w:val="22"/>
          <w:szCs w:val="22"/>
        </w:rPr>
        <w:t>date</w:t>
      </w:r>
      <w:r w:rsidRPr="00301553">
        <w:rPr>
          <w:spacing w:val="-4"/>
          <w:sz w:val="22"/>
          <w:szCs w:val="22"/>
        </w:rPr>
        <w:t xml:space="preserve"> </w:t>
      </w:r>
      <w:r w:rsidRPr="00301553">
        <w:rPr>
          <w:sz w:val="22"/>
          <w:szCs w:val="22"/>
        </w:rPr>
        <w:t>on</w:t>
      </w:r>
      <w:r w:rsidRPr="00301553">
        <w:rPr>
          <w:spacing w:val="-2"/>
          <w:sz w:val="22"/>
          <w:szCs w:val="22"/>
        </w:rPr>
        <w:t xml:space="preserve"> </w:t>
      </w:r>
      <w:r w:rsidRPr="00301553">
        <w:rPr>
          <w:sz w:val="22"/>
          <w:szCs w:val="22"/>
        </w:rPr>
        <w:t>which</w:t>
      </w:r>
      <w:r w:rsidRPr="00301553">
        <w:rPr>
          <w:spacing w:val="-5"/>
          <w:sz w:val="22"/>
          <w:szCs w:val="22"/>
        </w:rPr>
        <w:t xml:space="preserve"> </w:t>
      </w:r>
      <w:r w:rsidRPr="00301553">
        <w:rPr>
          <w:sz w:val="22"/>
          <w:szCs w:val="22"/>
        </w:rPr>
        <w:t>the</w:t>
      </w:r>
      <w:r w:rsidRPr="00301553">
        <w:rPr>
          <w:spacing w:val="-3"/>
          <w:sz w:val="22"/>
          <w:szCs w:val="22"/>
        </w:rPr>
        <w:t xml:space="preserve"> </w:t>
      </w:r>
      <w:r w:rsidRPr="00301553">
        <w:rPr>
          <w:sz w:val="22"/>
          <w:szCs w:val="22"/>
        </w:rPr>
        <w:t>processed</w:t>
      </w:r>
      <w:r w:rsidRPr="00301553">
        <w:rPr>
          <w:spacing w:val="-9"/>
          <w:sz w:val="22"/>
          <w:szCs w:val="22"/>
        </w:rPr>
        <w:t xml:space="preserve"> </w:t>
      </w:r>
      <w:r w:rsidRPr="00301553">
        <w:rPr>
          <w:sz w:val="22"/>
          <w:szCs w:val="22"/>
        </w:rPr>
        <w:t>or</w:t>
      </w:r>
      <w:r w:rsidRPr="00301553">
        <w:rPr>
          <w:spacing w:val="-3"/>
          <w:sz w:val="22"/>
          <w:szCs w:val="22"/>
        </w:rPr>
        <w:t xml:space="preserve"> </w:t>
      </w:r>
      <w:r w:rsidRPr="00301553">
        <w:rPr>
          <w:sz w:val="22"/>
          <w:szCs w:val="22"/>
        </w:rPr>
        <w:t>anal</w:t>
      </w:r>
      <w:r w:rsidRPr="00301553">
        <w:rPr>
          <w:spacing w:val="2"/>
          <w:sz w:val="22"/>
          <w:szCs w:val="22"/>
        </w:rPr>
        <w:t>y</w:t>
      </w:r>
      <w:r w:rsidRPr="00301553">
        <w:rPr>
          <w:sz w:val="22"/>
          <w:szCs w:val="22"/>
        </w:rPr>
        <w:t>zed</w:t>
      </w:r>
      <w:r w:rsidRPr="00301553">
        <w:rPr>
          <w:spacing w:val="-8"/>
          <w:sz w:val="22"/>
          <w:szCs w:val="22"/>
        </w:rPr>
        <w:t xml:space="preserve"> </w:t>
      </w:r>
      <w:r w:rsidRPr="00301553">
        <w:rPr>
          <w:sz w:val="22"/>
          <w:szCs w:val="22"/>
        </w:rPr>
        <w:t>data</w:t>
      </w:r>
      <w:r w:rsidRPr="00301553">
        <w:rPr>
          <w:spacing w:val="-4"/>
          <w:sz w:val="22"/>
          <w:szCs w:val="22"/>
        </w:rPr>
        <w:t xml:space="preserve"> </w:t>
      </w:r>
      <w:r w:rsidRPr="00301553">
        <w:rPr>
          <w:sz w:val="22"/>
          <w:szCs w:val="22"/>
        </w:rPr>
        <w:t>or</w:t>
      </w:r>
      <w:r w:rsidRPr="00301553">
        <w:rPr>
          <w:spacing w:val="-2"/>
          <w:sz w:val="22"/>
          <w:szCs w:val="22"/>
        </w:rPr>
        <w:t xml:space="preserve"> </w:t>
      </w:r>
      <w:r w:rsidRPr="00301553">
        <w:rPr>
          <w:sz w:val="22"/>
          <w:szCs w:val="22"/>
        </w:rPr>
        <w:t>infor</w:t>
      </w:r>
      <w:r w:rsidRPr="00301553">
        <w:rPr>
          <w:spacing w:val="-2"/>
          <w:sz w:val="22"/>
          <w:szCs w:val="22"/>
        </w:rPr>
        <w:t>m</w:t>
      </w:r>
      <w:r w:rsidRPr="00301553">
        <w:rPr>
          <w:sz w:val="22"/>
          <w:szCs w:val="22"/>
        </w:rPr>
        <w:t>ation</w:t>
      </w:r>
      <w:r w:rsidRPr="00301553">
        <w:rPr>
          <w:spacing w:val="-10"/>
          <w:sz w:val="22"/>
          <w:szCs w:val="22"/>
        </w:rPr>
        <w:t xml:space="preserve"> </w:t>
      </w:r>
      <w:r w:rsidRPr="00301553">
        <w:rPr>
          <w:sz w:val="22"/>
          <w:szCs w:val="22"/>
        </w:rPr>
        <w:t>will</w:t>
      </w:r>
      <w:r w:rsidRPr="00301553">
        <w:rPr>
          <w:spacing w:val="-3"/>
          <w:sz w:val="22"/>
          <w:szCs w:val="22"/>
        </w:rPr>
        <w:t xml:space="preserve"> </w:t>
      </w:r>
      <w:r w:rsidRPr="00301553">
        <w:rPr>
          <w:sz w:val="22"/>
          <w:szCs w:val="22"/>
        </w:rPr>
        <w:t>be</w:t>
      </w:r>
      <w:r w:rsidRPr="00301553">
        <w:rPr>
          <w:spacing w:val="-2"/>
          <w:sz w:val="22"/>
          <w:szCs w:val="22"/>
        </w:rPr>
        <w:t xml:space="preserve"> </w:t>
      </w:r>
      <w:r w:rsidRPr="00301553">
        <w:rPr>
          <w:sz w:val="22"/>
          <w:szCs w:val="22"/>
        </w:rPr>
        <w:t>available for</w:t>
      </w:r>
      <w:r w:rsidRPr="00301553">
        <w:rPr>
          <w:spacing w:val="-3"/>
          <w:sz w:val="22"/>
          <w:szCs w:val="22"/>
        </w:rPr>
        <w:t xml:space="preserve"> </w:t>
      </w:r>
      <w:r w:rsidRPr="00301553">
        <w:rPr>
          <w:sz w:val="22"/>
          <w:szCs w:val="22"/>
        </w:rPr>
        <w:t>inspection</w:t>
      </w:r>
      <w:r w:rsidRPr="00301553">
        <w:rPr>
          <w:spacing w:val="-9"/>
          <w:sz w:val="22"/>
          <w:szCs w:val="22"/>
        </w:rPr>
        <w:t xml:space="preserve"> </w:t>
      </w:r>
      <w:r w:rsidRPr="00301553">
        <w:rPr>
          <w:sz w:val="22"/>
          <w:szCs w:val="22"/>
        </w:rPr>
        <w:t>by BOEM;</w:t>
      </w:r>
    </w:p>
    <w:p w:rsidRPr="00301553" w:rsidR="00671FAD" w:rsidP="007E6EEB" w:rsidRDefault="00671FAD" w14:paraId="2BAAFFB1" w14:textId="3D9A3AC1">
      <w:pPr>
        <w:numPr>
          <w:ilvl w:val="0"/>
          <w:numId w:val="25"/>
        </w:numPr>
        <w:ind w:left="1440" w:hanging="360"/>
        <w:rPr>
          <w:sz w:val="22"/>
          <w:szCs w:val="22"/>
        </w:rPr>
      </w:pPr>
      <w:r w:rsidRPr="00301553">
        <w:rPr>
          <w:sz w:val="22"/>
          <w:szCs w:val="22"/>
        </w:rPr>
        <w:t xml:space="preserve"> </w:t>
      </w:r>
      <w:r w:rsidR="007E6EEB">
        <w:rPr>
          <w:sz w:val="22"/>
          <w:szCs w:val="22"/>
        </w:rPr>
        <w:t>Digital file</w:t>
      </w:r>
      <w:r w:rsidR="00523C1F">
        <w:rPr>
          <w:sz w:val="22"/>
          <w:szCs w:val="22"/>
        </w:rPr>
        <w:t>(</w:t>
      </w:r>
      <w:r w:rsidR="00932693">
        <w:rPr>
          <w:sz w:val="22"/>
          <w:szCs w:val="22"/>
        </w:rPr>
        <w:t>s</w:t>
      </w:r>
      <w:r w:rsidR="00523C1F">
        <w:rPr>
          <w:sz w:val="22"/>
          <w:szCs w:val="22"/>
        </w:rPr>
        <w:t>)</w:t>
      </w:r>
      <w:r w:rsidR="007E6EEB">
        <w:rPr>
          <w:sz w:val="22"/>
          <w:szCs w:val="22"/>
        </w:rPr>
        <w:t xml:space="preserve"> containing </w:t>
      </w:r>
      <w:r w:rsidRPr="00301553">
        <w:rPr>
          <w:sz w:val="22"/>
          <w:szCs w:val="22"/>
        </w:rPr>
        <w:t xml:space="preserve">a </w:t>
      </w:r>
      <w:r w:rsidRPr="00301553">
        <w:rPr>
          <w:i/>
          <w:sz w:val="22"/>
          <w:szCs w:val="22"/>
        </w:rPr>
        <w:t>single</w:t>
      </w:r>
      <w:r w:rsidRPr="00301553">
        <w:rPr>
          <w:sz w:val="22"/>
          <w:szCs w:val="22"/>
        </w:rPr>
        <w:t xml:space="preserve">, final edited navigational data file, coded in ASCII, </w:t>
      </w:r>
      <w:r w:rsidR="008D11CD">
        <w:rPr>
          <w:sz w:val="22"/>
          <w:szCs w:val="22"/>
        </w:rPr>
        <w:t>and</w:t>
      </w:r>
      <w:r w:rsidRPr="00301553" w:rsidR="008D11CD">
        <w:rPr>
          <w:sz w:val="22"/>
          <w:szCs w:val="22"/>
        </w:rPr>
        <w:t xml:space="preserve"> </w:t>
      </w:r>
      <w:r w:rsidRPr="00301553">
        <w:rPr>
          <w:sz w:val="22"/>
          <w:szCs w:val="22"/>
        </w:rPr>
        <w:t xml:space="preserve">all of the </w:t>
      </w:r>
      <w:r w:rsidR="008D11CD">
        <w:rPr>
          <w:sz w:val="22"/>
          <w:szCs w:val="22"/>
        </w:rPr>
        <w:t xml:space="preserve">geological </w:t>
      </w:r>
      <w:r w:rsidRPr="00301553">
        <w:rPr>
          <w:sz w:val="22"/>
          <w:szCs w:val="22"/>
        </w:rPr>
        <w:t xml:space="preserve">data </w:t>
      </w:r>
      <w:r w:rsidR="008D11CD">
        <w:rPr>
          <w:sz w:val="22"/>
          <w:szCs w:val="22"/>
        </w:rPr>
        <w:t xml:space="preserve">and </w:t>
      </w:r>
      <w:r w:rsidRPr="00301553">
        <w:rPr>
          <w:sz w:val="22"/>
          <w:szCs w:val="22"/>
        </w:rPr>
        <w:t xml:space="preserve"> sample locations in latitude/longitude degrees and</w:t>
      </w:r>
      <w:r w:rsidR="008D11CD">
        <w:rPr>
          <w:sz w:val="22"/>
          <w:szCs w:val="22"/>
        </w:rPr>
        <w:t xml:space="preserve"> in</w:t>
      </w:r>
      <w:r w:rsidRPr="00301553">
        <w:rPr>
          <w:sz w:val="22"/>
          <w:szCs w:val="22"/>
        </w:rPr>
        <w:t xml:space="preserve"> x, y coordinates. </w:t>
      </w:r>
      <w:r w:rsidR="008D11CD">
        <w:rPr>
          <w:sz w:val="22"/>
          <w:szCs w:val="22"/>
        </w:rPr>
        <w:t xml:space="preserve"> </w:t>
      </w:r>
      <w:r w:rsidRPr="00301553">
        <w:rPr>
          <w:sz w:val="22"/>
          <w:szCs w:val="22"/>
        </w:rPr>
        <w:t xml:space="preserve">The data should also be submitted as </w:t>
      </w:r>
      <w:r w:rsidRPr="00301553">
        <w:rPr>
          <w:spacing w:val="1"/>
          <w:sz w:val="22"/>
          <w:szCs w:val="22"/>
        </w:rPr>
        <w:t xml:space="preserve">ESRI </w:t>
      </w:r>
      <w:proofErr w:type="spellStart"/>
      <w:r w:rsidRPr="00301553">
        <w:rPr>
          <w:spacing w:val="1"/>
          <w:sz w:val="22"/>
          <w:szCs w:val="22"/>
        </w:rPr>
        <w:t>gdb</w:t>
      </w:r>
      <w:proofErr w:type="spellEnd"/>
      <w:r w:rsidRPr="00301553">
        <w:rPr>
          <w:spacing w:val="1"/>
          <w:sz w:val="22"/>
          <w:szCs w:val="22"/>
        </w:rPr>
        <w:t>-feature class</w:t>
      </w:r>
      <w:r w:rsidR="008D11CD">
        <w:rPr>
          <w:spacing w:val="1"/>
          <w:sz w:val="22"/>
          <w:szCs w:val="22"/>
        </w:rPr>
        <w:t>es</w:t>
      </w:r>
      <w:r w:rsidRPr="00301553">
        <w:rPr>
          <w:spacing w:val="1"/>
          <w:sz w:val="22"/>
          <w:szCs w:val="22"/>
        </w:rPr>
        <w:t xml:space="preserve"> or shapefiles </w:t>
      </w:r>
      <w:r w:rsidR="008D11CD">
        <w:rPr>
          <w:spacing w:val="1"/>
          <w:sz w:val="22"/>
          <w:szCs w:val="22"/>
        </w:rPr>
        <w:t>(</w:t>
      </w:r>
      <w:r w:rsidR="005A7A48">
        <w:rPr>
          <w:spacing w:val="1"/>
          <w:sz w:val="22"/>
          <w:szCs w:val="22"/>
        </w:rPr>
        <w:t xml:space="preserve">with </w:t>
      </w:r>
      <w:r w:rsidR="00EE00B4">
        <w:rPr>
          <w:spacing w:val="1"/>
          <w:sz w:val="22"/>
          <w:szCs w:val="22"/>
        </w:rPr>
        <w:t>metadata</w:t>
      </w:r>
      <w:r w:rsidR="008D11CD">
        <w:rPr>
          <w:spacing w:val="1"/>
          <w:sz w:val="22"/>
          <w:szCs w:val="22"/>
        </w:rPr>
        <w:t>)</w:t>
      </w:r>
      <w:r w:rsidR="00EE00B4">
        <w:rPr>
          <w:spacing w:val="1"/>
          <w:sz w:val="22"/>
          <w:szCs w:val="22"/>
        </w:rPr>
        <w:t xml:space="preserve"> </w:t>
      </w:r>
      <w:r w:rsidRPr="00301553">
        <w:rPr>
          <w:spacing w:val="1"/>
          <w:sz w:val="22"/>
          <w:szCs w:val="22"/>
        </w:rPr>
        <w:t xml:space="preserve">illustrating the location of all </w:t>
      </w:r>
      <w:r w:rsidR="00EE00B4">
        <w:rPr>
          <w:sz w:val="22"/>
          <w:szCs w:val="22"/>
        </w:rPr>
        <w:t>g</w:t>
      </w:r>
      <w:r w:rsidRPr="00301553">
        <w:rPr>
          <w:sz w:val="22"/>
          <w:szCs w:val="22"/>
        </w:rPr>
        <w:t>eological data collection</w:t>
      </w:r>
      <w:r w:rsidR="008D11CD">
        <w:rPr>
          <w:sz w:val="22"/>
          <w:szCs w:val="22"/>
        </w:rPr>
        <w:t>;</w:t>
      </w:r>
    </w:p>
    <w:p w:rsidRPr="00671FAD" w:rsidR="00671FAD" w:rsidP="007E6EEB" w:rsidRDefault="00671FAD" w14:paraId="261EBFCE" w14:textId="1954B3A9">
      <w:pPr>
        <w:numPr>
          <w:ilvl w:val="0"/>
          <w:numId w:val="25"/>
        </w:numPr>
        <w:ind w:left="1440" w:hanging="360"/>
        <w:rPr>
          <w:sz w:val="22"/>
          <w:szCs w:val="22"/>
        </w:rPr>
      </w:pPr>
      <w:r w:rsidRPr="00671FAD">
        <w:rPr>
          <w:sz w:val="22"/>
          <w:szCs w:val="22"/>
        </w:rPr>
        <w:t>Identification</w:t>
      </w:r>
      <w:r w:rsidRPr="00671FAD">
        <w:rPr>
          <w:spacing w:val="-12"/>
          <w:sz w:val="22"/>
          <w:szCs w:val="22"/>
        </w:rPr>
        <w:t xml:space="preserve"> </w:t>
      </w:r>
      <w:r w:rsidRPr="00671FAD">
        <w:rPr>
          <w:sz w:val="22"/>
          <w:szCs w:val="22"/>
        </w:rPr>
        <w:t>of</w:t>
      </w:r>
      <w:r w:rsidR="005A7A48">
        <w:rPr>
          <w:sz w:val="22"/>
          <w:szCs w:val="22"/>
        </w:rPr>
        <w:t xml:space="preserve"> projection and</w:t>
      </w:r>
      <w:r w:rsidRPr="00671FAD">
        <w:rPr>
          <w:spacing w:val="-2"/>
          <w:sz w:val="22"/>
          <w:szCs w:val="22"/>
        </w:rPr>
        <w:t xml:space="preserve"> </w:t>
      </w:r>
      <w:r w:rsidRPr="00671FAD">
        <w:rPr>
          <w:sz w:val="22"/>
          <w:szCs w:val="22"/>
        </w:rPr>
        <w:t>geocentric</w:t>
      </w:r>
      <w:r w:rsidRPr="00671FAD">
        <w:rPr>
          <w:spacing w:val="-9"/>
          <w:sz w:val="22"/>
          <w:szCs w:val="22"/>
        </w:rPr>
        <w:t xml:space="preserve"> </w:t>
      </w:r>
      <w:r w:rsidRPr="00671FAD">
        <w:rPr>
          <w:sz w:val="22"/>
          <w:szCs w:val="22"/>
        </w:rPr>
        <w:t xml:space="preserve">ellipsoid </w:t>
      </w:r>
      <w:r w:rsidR="00C07915">
        <w:rPr>
          <w:sz w:val="22"/>
          <w:szCs w:val="22"/>
        </w:rPr>
        <w:t>(</w:t>
      </w:r>
      <w:r w:rsidRPr="00671FAD">
        <w:rPr>
          <w:sz w:val="22"/>
          <w:szCs w:val="22"/>
        </w:rPr>
        <w:t>NAD</w:t>
      </w:r>
      <w:r w:rsidRPr="00671FAD">
        <w:rPr>
          <w:spacing w:val="-5"/>
          <w:sz w:val="22"/>
          <w:szCs w:val="22"/>
        </w:rPr>
        <w:t xml:space="preserve"> </w:t>
      </w:r>
      <w:r w:rsidRPr="00671FAD">
        <w:rPr>
          <w:sz w:val="22"/>
          <w:szCs w:val="22"/>
        </w:rPr>
        <w:t>83</w:t>
      </w:r>
      <w:r w:rsidR="00C07915">
        <w:rPr>
          <w:sz w:val="22"/>
          <w:szCs w:val="22"/>
        </w:rPr>
        <w:t>)</w:t>
      </w:r>
      <w:r w:rsidRPr="00671FAD">
        <w:rPr>
          <w:spacing w:val="-3"/>
          <w:sz w:val="22"/>
          <w:szCs w:val="22"/>
        </w:rPr>
        <w:t xml:space="preserve"> </w:t>
      </w:r>
      <w:r w:rsidRPr="00671FAD">
        <w:rPr>
          <w:sz w:val="22"/>
          <w:szCs w:val="22"/>
        </w:rPr>
        <w:t>used</w:t>
      </w:r>
      <w:r w:rsidRPr="00671FAD">
        <w:rPr>
          <w:spacing w:val="-4"/>
          <w:sz w:val="22"/>
          <w:szCs w:val="22"/>
        </w:rPr>
        <w:t xml:space="preserve"> </w:t>
      </w:r>
      <w:r w:rsidRPr="00671FAD">
        <w:rPr>
          <w:sz w:val="22"/>
          <w:szCs w:val="22"/>
        </w:rPr>
        <w:t>as</w:t>
      </w:r>
      <w:r w:rsidRPr="00671FAD">
        <w:rPr>
          <w:spacing w:val="-2"/>
          <w:sz w:val="22"/>
          <w:szCs w:val="22"/>
        </w:rPr>
        <w:t xml:space="preserve"> </w:t>
      </w:r>
      <w:r w:rsidRPr="00671FAD">
        <w:rPr>
          <w:sz w:val="22"/>
          <w:szCs w:val="22"/>
        </w:rPr>
        <w:t>a</w:t>
      </w:r>
      <w:r w:rsidRPr="00671FAD">
        <w:rPr>
          <w:spacing w:val="-1"/>
          <w:sz w:val="22"/>
          <w:szCs w:val="22"/>
        </w:rPr>
        <w:t xml:space="preserve"> </w:t>
      </w:r>
      <w:r w:rsidRPr="00671FAD">
        <w:rPr>
          <w:sz w:val="22"/>
          <w:szCs w:val="22"/>
        </w:rPr>
        <w:t>reference</w:t>
      </w:r>
      <w:r w:rsidRPr="00671FAD">
        <w:rPr>
          <w:spacing w:val="-8"/>
          <w:sz w:val="22"/>
          <w:szCs w:val="22"/>
        </w:rPr>
        <w:t xml:space="preserve"> </w:t>
      </w:r>
      <w:r w:rsidRPr="00671FAD">
        <w:rPr>
          <w:sz w:val="22"/>
          <w:szCs w:val="22"/>
        </w:rPr>
        <w:t>for</w:t>
      </w:r>
      <w:r w:rsidRPr="00671FAD">
        <w:rPr>
          <w:spacing w:val="-3"/>
          <w:sz w:val="22"/>
          <w:szCs w:val="22"/>
        </w:rPr>
        <w:t xml:space="preserve"> </w:t>
      </w:r>
      <w:r w:rsidRPr="00671FAD">
        <w:rPr>
          <w:sz w:val="22"/>
          <w:szCs w:val="22"/>
        </w:rPr>
        <w:t>the</w:t>
      </w:r>
      <w:r w:rsidRPr="00671FAD">
        <w:rPr>
          <w:spacing w:val="-3"/>
          <w:sz w:val="22"/>
          <w:szCs w:val="22"/>
        </w:rPr>
        <w:t xml:space="preserve"> </w:t>
      </w:r>
      <w:r w:rsidR="00C07915">
        <w:rPr>
          <w:spacing w:val="-3"/>
          <w:sz w:val="22"/>
          <w:szCs w:val="22"/>
        </w:rPr>
        <w:t xml:space="preserve">geological </w:t>
      </w:r>
      <w:r w:rsidRPr="00671FAD">
        <w:rPr>
          <w:sz w:val="22"/>
          <w:szCs w:val="22"/>
        </w:rPr>
        <w:t>data</w:t>
      </w:r>
      <w:r w:rsidRPr="00671FAD">
        <w:rPr>
          <w:spacing w:val="-4"/>
          <w:sz w:val="22"/>
          <w:szCs w:val="22"/>
        </w:rPr>
        <w:t xml:space="preserve"> </w:t>
      </w:r>
      <w:r w:rsidRPr="00671FAD">
        <w:rPr>
          <w:sz w:val="22"/>
          <w:szCs w:val="22"/>
        </w:rPr>
        <w:t>or sa</w:t>
      </w:r>
      <w:r w:rsidRPr="00671FAD">
        <w:rPr>
          <w:spacing w:val="-2"/>
          <w:sz w:val="22"/>
          <w:szCs w:val="22"/>
        </w:rPr>
        <w:t>m</w:t>
      </w:r>
      <w:r w:rsidRPr="00671FAD">
        <w:rPr>
          <w:sz w:val="22"/>
          <w:szCs w:val="22"/>
        </w:rPr>
        <w:t>ple</w:t>
      </w:r>
      <w:r w:rsidRPr="00671FAD">
        <w:rPr>
          <w:spacing w:val="-6"/>
          <w:sz w:val="22"/>
          <w:szCs w:val="22"/>
        </w:rPr>
        <w:t xml:space="preserve"> </w:t>
      </w:r>
      <w:r w:rsidRPr="00671FAD">
        <w:rPr>
          <w:sz w:val="22"/>
          <w:szCs w:val="22"/>
        </w:rPr>
        <w:t>locations;</w:t>
      </w:r>
    </w:p>
    <w:p w:rsidR="00671FAD" w:rsidP="007E6EEB" w:rsidRDefault="00671FAD" w14:paraId="16214B53" w14:textId="60CCE3A4">
      <w:pPr>
        <w:numPr>
          <w:ilvl w:val="0"/>
          <w:numId w:val="25"/>
        </w:numPr>
        <w:ind w:left="1440" w:hanging="360"/>
        <w:rPr>
          <w:sz w:val="22"/>
          <w:szCs w:val="22"/>
        </w:rPr>
      </w:pPr>
      <w:r w:rsidRPr="00671FAD">
        <w:rPr>
          <w:sz w:val="22"/>
          <w:szCs w:val="22"/>
        </w:rPr>
        <w:t>Such</w:t>
      </w:r>
      <w:r w:rsidRPr="00671FAD">
        <w:rPr>
          <w:spacing w:val="-4"/>
          <w:sz w:val="22"/>
          <w:szCs w:val="22"/>
        </w:rPr>
        <w:t xml:space="preserve"> </w:t>
      </w:r>
      <w:r w:rsidRPr="00671FAD">
        <w:rPr>
          <w:sz w:val="22"/>
          <w:szCs w:val="22"/>
        </w:rPr>
        <w:t>other</w:t>
      </w:r>
      <w:r w:rsidRPr="00671FAD">
        <w:rPr>
          <w:spacing w:val="-5"/>
          <w:sz w:val="22"/>
          <w:szCs w:val="22"/>
        </w:rPr>
        <w:t xml:space="preserve"> </w:t>
      </w:r>
      <w:r w:rsidRPr="00671FAD">
        <w:rPr>
          <w:sz w:val="22"/>
          <w:szCs w:val="22"/>
        </w:rPr>
        <w:t>descriptions</w:t>
      </w:r>
      <w:r w:rsidRPr="00671FAD">
        <w:rPr>
          <w:spacing w:val="-11"/>
          <w:sz w:val="22"/>
          <w:szCs w:val="22"/>
        </w:rPr>
        <w:t xml:space="preserve"> </w:t>
      </w:r>
      <w:r w:rsidRPr="00671FAD">
        <w:rPr>
          <w:sz w:val="22"/>
          <w:szCs w:val="22"/>
        </w:rPr>
        <w:t>of</w:t>
      </w:r>
      <w:r w:rsidRPr="00671FAD">
        <w:rPr>
          <w:spacing w:val="-2"/>
          <w:sz w:val="22"/>
          <w:szCs w:val="22"/>
        </w:rPr>
        <w:t xml:space="preserve"> </w:t>
      </w:r>
      <w:r w:rsidRPr="00671FAD">
        <w:rPr>
          <w:sz w:val="22"/>
          <w:szCs w:val="22"/>
        </w:rPr>
        <w:t>the</w:t>
      </w:r>
      <w:r w:rsidRPr="00671FAD">
        <w:rPr>
          <w:spacing w:val="-3"/>
          <w:sz w:val="22"/>
          <w:szCs w:val="22"/>
        </w:rPr>
        <w:t xml:space="preserve"> </w:t>
      </w:r>
      <w:r w:rsidRPr="00671FAD">
        <w:rPr>
          <w:sz w:val="22"/>
          <w:szCs w:val="22"/>
        </w:rPr>
        <w:t>activities</w:t>
      </w:r>
      <w:r w:rsidRPr="00671FAD">
        <w:rPr>
          <w:spacing w:val="-8"/>
          <w:sz w:val="22"/>
          <w:szCs w:val="22"/>
        </w:rPr>
        <w:t xml:space="preserve"> </w:t>
      </w:r>
      <w:r w:rsidRPr="00671FAD">
        <w:rPr>
          <w:sz w:val="22"/>
          <w:szCs w:val="22"/>
        </w:rPr>
        <w:t>conducted</w:t>
      </w:r>
      <w:r w:rsidRPr="00671FAD">
        <w:rPr>
          <w:spacing w:val="-9"/>
          <w:sz w:val="22"/>
          <w:szCs w:val="22"/>
        </w:rPr>
        <w:t xml:space="preserve"> </w:t>
      </w:r>
      <w:r w:rsidRPr="00671FAD">
        <w:rPr>
          <w:sz w:val="22"/>
          <w:szCs w:val="22"/>
        </w:rPr>
        <w:t>as</w:t>
      </w:r>
      <w:r w:rsidRPr="00671FAD">
        <w:rPr>
          <w:spacing w:val="-2"/>
          <w:sz w:val="22"/>
          <w:szCs w:val="22"/>
        </w:rPr>
        <w:t xml:space="preserve"> m</w:t>
      </w:r>
      <w:r w:rsidRPr="00671FAD">
        <w:rPr>
          <w:sz w:val="22"/>
          <w:szCs w:val="22"/>
        </w:rPr>
        <w:t>ay</w:t>
      </w:r>
      <w:r w:rsidRPr="00671FAD">
        <w:rPr>
          <w:spacing w:val="-2"/>
          <w:sz w:val="22"/>
          <w:szCs w:val="22"/>
        </w:rPr>
        <w:t xml:space="preserve"> </w:t>
      </w:r>
      <w:r w:rsidRPr="00671FAD">
        <w:rPr>
          <w:sz w:val="22"/>
          <w:szCs w:val="22"/>
        </w:rPr>
        <w:t>be</w:t>
      </w:r>
      <w:r w:rsidRPr="00671FAD">
        <w:rPr>
          <w:spacing w:val="-2"/>
          <w:sz w:val="22"/>
          <w:szCs w:val="22"/>
        </w:rPr>
        <w:t xml:space="preserve"> </w:t>
      </w:r>
      <w:r w:rsidRPr="00671FAD">
        <w:rPr>
          <w:sz w:val="22"/>
          <w:szCs w:val="22"/>
        </w:rPr>
        <w:t>specified</w:t>
      </w:r>
      <w:r w:rsidRPr="00671FAD">
        <w:rPr>
          <w:spacing w:val="-8"/>
          <w:sz w:val="22"/>
          <w:szCs w:val="22"/>
        </w:rPr>
        <w:t xml:space="preserve"> </w:t>
      </w:r>
      <w:r w:rsidRPr="00671FAD">
        <w:rPr>
          <w:sz w:val="22"/>
          <w:szCs w:val="22"/>
        </w:rPr>
        <w:t>by the</w:t>
      </w:r>
      <w:r w:rsidRPr="00671FAD">
        <w:rPr>
          <w:spacing w:val="-3"/>
          <w:sz w:val="22"/>
          <w:szCs w:val="22"/>
        </w:rPr>
        <w:t xml:space="preserve"> </w:t>
      </w:r>
      <w:r w:rsidRPr="00671FAD">
        <w:rPr>
          <w:sz w:val="22"/>
          <w:szCs w:val="22"/>
        </w:rPr>
        <w:t>Supervisor</w:t>
      </w:r>
      <w:r w:rsidR="008D11CD">
        <w:rPr>
          <w:sz w:val="22"/>
          <w:szCs w:val="22"/>
        </w:rPr>
        <w:t>; and</w:t>
      </w:r>
      <w:r w:rsidRPr="00671FAD">
        <w:rPr>
          <w:sz w:val="22"/>
          <w:szCs w:val="22"/>
        </w:rPr>
        <w:t xml:space="preserve"> </w:t>
      </w:r>
    </w:p>
    <w:p w:rsidRPr="005E23B1" w:rsidR="005E23B1" w:rsidP="007E6EEB" w:rsidRDefault="008D11CD" w14:paraId="46BC4A50" w14:textId="72448196">
      <w:pPr>
        <w:pStyle w:val="ListParagraph"/>
        <w:numPr>
          <w:ilvl w:val="0"/>
          <w:numId w:val="25"/>
        </w:numPr>
        <w:ind w:left="1440" w:hanging="360"/>
        <w:rPr>
          <w:sz w:val="22"/>
          <w:szCs w:val="22"/>
        </w:rPr>
      </w:pPr>
      <w:r w:rsidRPr="008D11CD">
        <w:rPr>
          <w:sz w:val="22"/>
          <w:szCs w:val="22"/>
        </w:rPr>
        <w:t>Digital copy of all weekly reports, including all PSO or watch reports</w:t>
      </w:r>
      <w:r w:rsidRPr="005E23B1" w:rsidR="005E23B1">
        <w:rPr>
          <w:sz w:val="22"/>
          <w:szCs w:val="22"/>
        </w:rPr>
        <w:t>.</w:t>
      </w:r>
    </w:p>
    <w:p w:rsidR="00242F85" w:rsidP="00E613AE" w:rsidRDefault="00242F85" w14:paraId="59ACDBAF" w14:textId="77777777">
      <w:pPr>
        <w:widowControl/>
        <w:rPr>
          <w:rFonts w:ascii="Arial" w:hAnsi="Arial"/>
          <w:b/>
          <w:sz w:val="22"/>
        </w:rPr>
      </w:pPr>
    </w:p>
    <w:p w:rsidR="000F5E08" w:rsidP="00F25DBC" w:rsidRDefault="000F5E08" w14:paraId="154BE80C" w14:textId="0BD085E2">
      <w:pPr>
        <w:widowControl/>
        <w:tabs>
          <w:tab w:val="left" w:pos="360"/>
          <w:tab w:val="left" w:pos="720"/>
          <w:tab w:val="left" w:pos="1080"/>
        </w:tabs>
        <w:rPr>
          <w:rFonts w:ascii="Arial" w:hAnsi="Arial"/>
          <w:b/>
          <w:sz w:val="22"/>
        </w:rPr>
        <w:sectPr w:rsidR="000F5E08" w:rsidSect="00E613AE">
          <w:footerReference w:type="default" r:id="rId8"/>
          <w:endnotePr>
            <w:numFmt w:val="decimal"/>
          </w:endnotePr>
          <w:pgSz w:w="12240" w:h="15840"/>
          <w:pgMar w:top="1080" w:right="720" w:bottom="1440" w:left="1080" w:header="1440" w:footer="720" w:gutter="0"/>
          <w:cols w:space="720"/>
          <w:noEndnote/>
        </w:sectPr>
      </w:pPr>
    </w:p>
    <w:p w:rsidR="00450F0C" w:rsidP="00407B49" w:rsidRDefault="00450F0C" w14:paraId="17DBED96" w14:textId="481CD609">
      <w:pPr>
        <w:widowControl/>
        <w:spacing w:after="240"/>
        <w:rPr>
          <w:rFonts w:ascii="Arial" w:hAnsi="Arial"/>
          <w:sz w:val="22"/>
        </w:rPr>
      </w:pPr>
      <w:r w:rsidRPr="00301553">
        <w:rPr>
          <w:rFonts w:ascii="Arial" w:hAnsi="Arial"/>
          <w:b/>
          <w:sz w:val="22"/>
        </w:rPr>
        <w:lastRenderedPageBreak/>
        <w:t>Section</w:t>
      </w:r>
      <w:r>
        <w:rPr>
          <w:rFonts w:ascii="Arial" w:hAnsi="Arial"/>
          <w:b/>
          <w:sz w:val="22"/>
        </w:rPr>
        <w:t xml:space="preserve"> IV.  </w:t>
      </w:r>
      <w:r>
        <w:rPr>
          <w:rFonts w:ascii="Arial" w:hAnsi="Arial"/>
          <w:b/>
          <w:sz w:val="22"/>
          <w:u w:val="single"/>
        </w:rPr>
        <w:t>Permit or Notice Requirements for Shallow Test Drilling</w:t>
      </w:r>
    </w:p>
    <w:p w:rsidR="00450F0C" w:rsidP="00407B49" w:rsidRDefault="00301553" w14:paraId="1D477E84" w14:textId="280DC666">
      <w:pPr>
        <w:widowControl/>
        <w:spacing w:after="360"/>
        <w:rPr>
          <w:sz w:val="22"/>
        </w:rPr>
      </w:pPr>
      <w:r>
        <w:rPr>
          <w:sz w:val="22"/>
        </w:rPr>
        <w:t xml:space="preserve">Before any </w:t>
      </w:r>
      <w:r w:rsidR="00450F0C">
        <w:rPr>
          <w:sz w:val="22"/>
        </w:rPr>
        <w:t>shallow test drilling</w:t>
      </w:r>
      <w:r>
        <w:rPr>
          <w:sz w:val="22"/>
        </w:rPr>
        <w:t xml:space="preserve"> begins</w:t>
      </w:r>
      <w:r w:rsidR="00450F0C">
        <w:rPr>
          <w:sz w:val="22"/>
        </w:rPr>
        <w:t xml:space="preserve"> for prospecting for mineral resources or for scientific research, the Supervisor may require for permits, or recommend for notices, the gathering and submission of geophysical data and information sufficient to determine shallow structural detail across and in the vicinity of the proposed test.  Data and information may include, but are not limited to, seismic, </w:t>
      </w:r>
      <w:r w:rsidR="002E0334">
        <w:rPr>
          <w:sz w:val="22"/>
        </w:rPr>
        <w:t>bathymetric</w:t>
      </w:r>
      <w:r w:rsidR="00450F0C">
        <w:rPr>
          <w:sz w:val="22"/>
        </w:rPr>
        <w:t xml:space="preserve">, side-scan sonar, and magnetometer systems, across and in the vicinity of the proposed test.  When required, 30 CFR 251.7 </w:t>
      </w:r>
      <w:r w:rsidR="002608E0">
        <w:rPr>
          <w:sz w:val="22"/>
        </w:rPr>
        <w:t xml:space="preserve">and 551.7 </w:t>
      </w:r>
      <w:r w:rsidR="00450F0C">
        <w:rPr>
          <w:sz w:val="22"/>
        </w:rPr>
        <w:t xml:space="preserve">will apply to permits issued for shallow test drilling.  All </w:t>
      </w:r>
      <w:r w:rsidR="00932693">
        <w:rPr>
          <w:sz w:val="22"/>
          <w:szCs w:val="22"/>
        </w:rPr>
        <w:t>Bureau of Safety and Environmental Enforcement (</w:t>
      </w:r>
      <w:r w:rsidR="00B775EE">
        <w:rPr>
          <w:sz w:val="22"/>
          <w:szCs w:val="22"/>
        </w:rPr>
        <w:t>BSEE</w:t>
      </w:r>
      <w:r w:rsidR="00932693">
        <w:rPr>
          <w:sz w:val="22"/>
          <w:szCs w:val="22"/>
        </w:rPr>
        <w:t>)</w:t>
      </w:r>
      <w:r w:rsidR="00B775EE">
        <w:rPr>
          <w:sz w:val="22"/>
          <w:szCs w:val="22"/>
        </w:rPr>
        <w:t xml:space="preserve"> </w:t>
      </w:r>
      <w:r w:rsidR="00450F0C">
        <w:rPr>
          <w:sz w:val="22"/>
        </w:rPr>
        <w:t>regulations relating to drilling operations in 30 CFR Part 250</w:t>
      </w:r>
      <w:r w:rsidR="002608E0">
        <w:rPr>
          <w:sz w:val="22"/>
        </w:rPr>
        <w:t xml:space="preserve"> </w:t>
      </w:r>
      <w:r w:rsidR="00B5204E">
        <w:rPr>
          <w:sz w:val="22"/>
        </w:rPr>
        <w:t>apply</w:t>
      </w:r>
      <w:r w:rsidR="00450F0C">
        <w:rPr>
          <w:sz w:val="22"/>
        </w:rPr>
        <w:t>, as appropriate, to drilling activities authorized under this section.</w:t>
      </w:r>
    </w:p>
    <w:p w:rsidRPr="008E0989" w:rsidR="00301553" w:rsidP="00B31E7F" w:rsidRDefault="00450F0C" w14:paraId="13087FF5" w14:textId="77777777">
      <w:pPr>
        <w:widowControl/>
        <w:spacing w:after="240"/>
        <w:rPr>
          <w:rFonts w:ascii="Arial" w:hAnsi="Arial" w:cs="Arial"/>
          <w:sz w:val="22"/>
        </w:rPr>
      </w:pPr>
      <w:r w:rsidRPr="008E0989">
        <w:rPr>
          <w:rFonts w:ascii="Arial" w:hAnsi="Arial" w:cs="Arial"/>
          <w:b/>
          <w:sz w:val="22"/>
        </w:rPr>
        <w:t xml:space="preserve">Section V.  </w:t>
      </w:r>
      <w:r w:rsidRPr="008E0989">
        <w:rPr>
          <w:rFonts w:ascii="Arial" w:hAnsi="Arial" w:cs="Arial"/>
          <w:b/>
          <w:sz w:val="22"/>
          <w:u w:val="single"/>
        </w:rPr>
        <w:t>Permit Requirements for a Deep Stratigraphic Test</w:t>
      </w:r>
    </w:p>
    <w:p w:rsidRPr="00301553" w:rsidR="00301553" w:rsidP="00B31E7F" w:rsidRDefault="00301553" w14:paraId="4D56D5A9" w14:textId="39D4D2FB">
      <w:pPr>
        <w:widowControl/>
        <w:numPr>
          <w:ilvl w:val="0"/>
          <w:numId w:val="12"/>
        </w:numPr>
        <w:spacing w:after="120"/>
        <w:ind w:left="720"/>
        <w:rPr>
          <w:sz w:val="22"/>
          <w:szCs w:val="22"/>
        </w:rPr>
      </w:pPr>
      <w:r w:rsidRPr="00301553">
        <w:rPr>
          <w:sz w:val="22"/>
          <w:szCs w:val="22"/>
        </w:rPr>
        <w:t>No</w:t>
      </w:r>
      <w:r w:rsidRPr="00301553">
        <w:rPr>
          <w:spacing w:val="-3"/>
          <w:sz w:val="22"/>
          <w:szCs w:val="22"/>
        </w:rPr>
        <w:t xml:space="preserve"> </w:t>
      </w:r>
      <w:r w:rsidRPr="00301553">
        <w:rPr>
          <w:sz w:val="22"/>
          <w:szCs w:val="22"/>
        </w:rPr>
        <w:t>deep</w:t>
      </w:r>
      <w:r w:rsidRPr="00301553">
        <w:rPr>
          <w:spacing w:val="-4"/>
          <w:sz w:val="22"/>
          <w:szCs w:val="22"/>
        </w:rPr>
        <w:t xml:space="preserve"> </w:t>
      </w:r>
      <w:r w:rsidRPr="00301553">
        <w:rPr>
          <w:sz w:val="22"/>
          <w:szCs w:val="22"/>
        </w:rPr>
        <w:t>stratigraphic</w:t>
      </w:r>
      <w:r w:rsidRPr="00301553">
        <w:rPr>
          <w:spacing w:val="-11"/>
          <w:sz w:val="22"/>
          <w:szCs w:val="22"/>
        </w:rPr>
        <w:t xml:space="preserve"> </w:t>
      </w:r>
      <w:r w:rsidRPr="00301553">
        <w:rPr>
          <w:sz w:val="22"/>
          <w:szCs w:val="22"/>
        </w:rPr>
        <w:t>test</w:t>
      </w:r>
      <w:r w:rsidRPr="00301553">
        <w:rPr>
          <w:spacing w:val="-3"/>
          <w:sz w:val="22"/>
          <w:szCs w:val="22"/>
        </w:rPr>
        <w:t xml:space="preserve"> </w:t>
      </w:r>
      <w:r w:rsidRPr="00301553">
        <w:rPr>
          <w:sz w:val="22"/>
          <w:szCs w:val="22"/>
        </w:rPr>
        <w:t>drilling</w:t>
      </w:r>
      <w:r w:rsidRPr="00301553">
        <w:rPr>
          <w:spacing w:val="-6"/>
          <w:sz w:val="22"/>
          <w:szCs w:val="22"/>
        </w:rPr>
        <w:t xml:space="preserve"> </w:t>
      </w:r>
      <w:r w:rsidRPr="00301553">
        <w:rPr>
          <w:sz w:val="22"/>
          <w:szCs w:val="22"/>
        </w:rPr>
        <w:t>activities</w:t>
      </w:r>
      <w:r w:rsidRPr="00301553">
        <w:rPr>
          <w:spacing w:val="-8"/>
          <w:sz w:val="22"/>
          <w:szCs w:val="22"/>
        </w:rPr>
        <w:t xml:space="preserve"> </w:t>
      </w:r>
      <w:r w:rsidRPr="00301553">
        <w:rPr>
          <w:spacing w:val="-2"/>
          <w:sz w:val="22"/>
          <w:szCs w:val="22"/>
        </w:rPr>
        <w:t>m</w:t>
      </w:r>
      <w:r w:rsidRPr="00301553">
        <w:rPr>
          <w:sz w:val="22"/>
          <w:szCs w:val="22"/>
        </w:rPr>
        <w:t>ay</w:t>
      </w:r>
      <w:r w:rsidRPr="00301553">
        <w:rPr>
          <w:spacing w:val="-2"/>
          <w:sz w:val="22"/>
          <w:szCs w:val="22"/>
        </w:rPr>
        <w:t xml:space="preserve"> </w:t>
      </w:r>
      <w:r w:rsidRPr="00301553">
        <w:rPr>
          <w:sz w:val="22"/>
          <w:szCs w:val="22"/>
        </w:rPr>
        <w:t>be</w:t>
      </w:r>
      <w:r w:rsidRPr="00301553">
        <w:rPr>
          <w:spacing w:val="-2"/>
          <w:sz w:val="22"/>
          <w:szCs w:val="22"/>
        </w:rPr>
        <w:t xml:space="preserve"> </w:t>
      </w:r>
      <w:r w:rsidRPr="00301553">
        <w:rPr>
          <w:sz w:val="22"/>
          <w:szCs w:val="22"/>
        </w:rPr>
        <w:t>initiated</w:t>
      </w:r>
      <w:r w:rsidRPr="00301553">
        <w:rPr>
          <w:spacing w:val="-7"/>
          <w:sz w:val="22"/>
          <w:szCs w:val="22"/>
        </w:rPr>
        <w:t xml:space="preserve"> </w:t>
      </w:r>
      <w:r w:rsidRPr="00301553">
        <w:rPr>
          <w:sz w:val="22"/>
          <w:szCs w:val="22"/>
        </w:rPr>
        <w:t>or</w:t>
      </w:r>
      <w:r w:rsidRPr="00301553">
        <w:rPr>
          <w:spacing w:val="-2"/>
          <w:sz w:val="22"/>
          <w:szCs w:val="22"/>
        </w:rPr>
        <w:t xml:space="preserve"> </w:t>
      </w:r>
      <w:r w:rsidRPr="00301553">
        <w:rPr>
          <w:sz w:val="22"/>
          <w:szCs w:val="22"/>
        </w:rPr>
        <w:t>conducted</w:t>
      </w:r>
      <w:r w:rsidRPr="00301553">
        <w:rPr>
          <w:spacing w:val="-9"/>
          <w:sz w:val="22"/>
          <w:szCs w:val="22"/>
        </w:rPr>
        <w:t xml:space="preserve"> </w:t>
      </w:r>
      <w:r w:rsidRPr="00301553">
        <w:rPr>
          <w:sz w:val="22"/>
          <w:szCs w:val="22"/>
        </w:rPr>
        <w:t>until</w:t>
      </w:r>
      <w:r w:rsidRPr="00301553">
        <w:rPr>
          <w:spacing w:val="-4"/>
          <w:sz w:val="22"/>
          <w:szCs w:val="22"/>
        </w:rPr>
        <w:t xml:space="preserve"> </w:t>
      </w:r>
      <w:r w:rsidRPr="00301553">
        <w:rPr>
          <w:sz w:val="22"/>
          <w:szCs w:val="22"/>
        </w:rPr>
        <w:t>a</w:t>
      </w:r>
      <w:r w:rsidRPr="00301553">
        <w:rPr>
          <w:spacing w:val="-1"/>
          <w:sz w:val="22"/>
          <w:szCs w:val="22"/>
        </w:rPr>
        <w:t xml:space="preserve"> </w:t>
      </w:r>
      <w:r w:rsidRPr="00301553">
        <w:rPr>
          <w:sz w:val="22"/>
          <w:szCs w:val="22"/>
        </w:rPr>
        <w:t>Drilling</w:t>
      </w:r>
      <w:r w:rsidRPr="00301553">
        <w:rPr>
          <w:spacing w:val="-7"/>
          <w:sz w:val="22"/>
          <w:szCs w:val="22"/>
        </w:rPr>
        <w:t xml:space="preserve"> </w:t>
      </w:r>
      <w:r w:rsidRPr="00301553">
        <w:rPr>
          <w:sz w:val="22"/>
          <w:szCs w:val="22"/>
        </w:rPr>
        <w:t xml:space="preserve">Plan is submitted to </w:t>
      </w:r>
      <w:r w:rsidR="00E613AE">
        <w:rPr>
          <w:sz w:val="22"/>
          <w:szCs w:val="22"/>
        </w:rPr>
        <w:t xml:space="preserve">the Supervisor and, when warranted, </w:t>
      </w:r>
      <w:r w:rsidRPr="00301553">
        <w:rPr>
          <w:sz w:val="22"/>
          <w:szCs w:val="22"/>
        </w:rPr>
        <w:t xml:space="preserve">an Application for Permit to Drill is submitted and approved by the BSEE Regional Director (BSEE-RD). </w:t>
      </w:r>
      <w:r w:rsidR="00E613AE">
        <w:rPr>
          <w:sz w:val="22"/>
          <w:szCs w:val="22"/>
        </w:rPr>
        <w:t xml:space="preserve"> </w:t>
      </w:r>
      <w:r w:rsidRPr="00301553">
        <w:rPr>
          <w:sz w:val="22"/>
          <w:szCs w:val="22"/>
        </w:rPr>
        <w:t>The</w:t>
      </w:r>
      <w:r w:rsidRPr="00301553">
        <w:rPr>
          <w:spacing w:val="-3"/>
          <w:sz w:val="22"/>
          <w:szCs w:val="22"/>
        </w:rPr>
        <w:t xml:space="preserve"> </w:t>
      </w:r>
      <w:r w:rsidRPr="00301553">
        <w:rPr>
          <w:sz w:val="22"/>
          <w:szCs w:val="22"/>
        </w:rPr>
        <w:t>Drilling Plan</w:t>
      </w:r>
      <w:r w:rsidRPr="00301553">
        <w:rPr>
          <w:spacing w:val="-4"/>
          <w:sz w:val="22"/>
          <w:szCs w:val="22"/>
        </w:rPr>
        <w:t xml:space="preserve"> </w:t>
      </w:r>
      <w:r w:rsidRPr="00301553">
        <w:rPr>
          <w:spacing w:val="-2"/>
          <w:sz w:val="22"/>
          <w:szCs w:val="22"/>
        </w:rPr>
        <w:t>m</w:t>
      </w:r>
      <w:r w:rsidRPr="00301553">
        <w:rPr>
          <w:spacing w:val="1"/>
          <w:sz w:val="22"/>
          <w:szCs w:val="22"/>
        </w:rPr>
        <w:t>u</w:t>
      </w:r>
      <w:r w:rsidRPr="00301553">
        <w:rPr>
          <w:sz w:val="22"/>
          <w:szCs w:val="22"/>
        </w:rPr>
        <w:t>st</w:t>
      </w:r>
      <w:r w:rsidRPr="00301553">
        <w:rPr>
          <w:spacing w:val="-4"/>
          <w:sz w:val="22"/>
          <w:szCs w:val="22"/>
        </w:rPr>
        <w:t xml:space="preserve"> </w:t>
      </w:r>
      <w:r w:rsidRPr="00301553">
        <w:rPr>
          <w:sz w:val="22"/>
          <w:szCs w:val="22"/>
        </w:rPr>
        <w:t>include:</w:t>
      </w:r>
    </w:p>
    <w:p w:rsidR="00450F0C" w:rsidP="00B31E7F" w:rsidRDefault="00450F0C" w14:paraId="64048EF7" w14:textId="376A213F">
      <w:pPr>
        <w:widowControl/>
        <w:spacing w:after="120"/>
        <w:ind w:left="1080" w:hanging="360"/>
        <w:rPr>
          <w:sz w:val="22"/>
        </w:rPr>
      </w:pPr>
      <w:r w:rsidRPr="00B31E7F">
        <w:rPr>
          <w:b/>
          <w:bCs/>
          <w:sz w:val="22"/>
        </w:rPr>
        <w:t>1.</w:t>
      </w:r>
      <w:r>
        <w:rPr>
          <w:sz w:val="22"/>
        </w:rPr>
        <w:tab/>
        <w:t>The proposed type of sequence of drilling activities to be undertaken together with a timetable for their performance from commencement to completion;</w:t>
      </w:r>
    </w:p>
    <w:p w:rsidR="00450F0C" w:rsidP="00B31E7F" w:rsidRDefault="00450F0C" w14:paraId="3B2C660E" w14:textId="7D8A513D">
      <w:pPr>
        <w:widowControl/>
        <w:spacing w:after="120"/>
        <w:ind w:left="1080" w:hanging="360"/>
        <w:rPr>
          <w:sz w:val="22"/>
        </w:rPr>
      </w:pPr>
      <w:r w:rsidRPr="00B31E7F">
        <w:rPr>
          <w:b/>
          <w:bCs/>
          <w:sz w:val="22"/>
        </w:rPr>
        <w:t>2.</w:t>
      </w:r>
      <w:r>
        <w:rPr>
          <w:sz w:val="22"/>
        </w:rPr>
        <w:tab/>
        <w:t xml:space="preserve">A description of the drilling rig proposed for use, unless a description has been previously </w:t>
      </w:r>
      <w:r w:rsidR="002E0334">
        <w:rPr>
          <w:sz w:val="22"/>
        </w:rPr>
        <w:t>submitted</w:t>
      </w:r>
      <w:r>
        <w:rPr>
          <w:sz w:val="22"/>
        </w:rPr>
        <w:t xml:space="preserve"> to the Supervisor, indicating the important features thereof, with special attention to safety features and pollution prevention and control features, including oil spill containment and cleanup plans and onshore disposal procedures;</w:t>
      </w:r>
    </w:p>
    <w:p w:rsidR="00450F0C" w:rsidP="00B31E7F" w:rsidRDefault="00450F0C" w14:paraId="7CC02C45" w14:textId="3E5B8BD1">
      <w:pPr>
        <w:widowControl/>
        <w:spacing w:after="120"/>
        <w:ind w:left="1080" w:hanging="360"/>
        <w:rPr>
          <w:sz w:val="22"/>
        </w:rPr>
      </w:pPr>
      <w:r w:rsidRPr="00B31E7F">
        <w:rPr>
          <w:b/>
          <w:bCs/>
          <w:sz w:val="22"/>
        </w:rPr>
        <w:t>3.</w:t>
      </w:r>
      <w:r>
        <w:rPr>
          <w:sz w:val="22"/>
        </w:rPr>
        <w:tab/>
        <w:t>The location of deep stratigraphic test to be conducted, including the surface and projected bottomhole location of the borehole;</w:t>
      </w:r>
    </w:p>
    <w:p w:rsidR="00450F0C" w:rsidP="00B31E7F" w:rsidRDefault="00450F0C" w14:paraId="0F02E507" w14:textId="590FB81A">
      <w:pPr>
        <w:widowControl/>
        <w:spacing w:after="120"/>
        <w:ind w:left="1080" w:hanging="360"/>
        <w:rPr>
          <w:sz w:val="22"/>
        </w:rPr>
      </w:pPr>
      <w:r w:rsidRPr="00B31E7F">
        <w:rPr>
          <w:b/>
          <w:bCs/>
          <w:sz w:val="22"/>
        </w:rPr>
        <w:t>4.</w:t>
      </w:r>
      <w:r>
        <w:rPr>
          <w:sz w:val="22"/>
        </w:rPr>
        <w:tab/>
        <w:t>The types of geological and geophysical instrumentation to be used for site surveys;</w:t>
      </w:r>
    </w:p>
    <w:p w:rsidR="00450F0C" w:rsidP="00B31E7F" w:rsidRDefault="00450F0C" w14:paraId="3FACAC75" w14:textId="4B169BDB">
      <w:pPr>
        <w:widowControl/>
        <w:spacing w:after="120"/>
        <w:ind w:left="1080" w:hanging="360"/>
        <w:rPr>
          <w:sz w:val="22"/>
        </w:rPr>
      </w:pPr>
      <w:r w:rsidRPr="00B31E7F">
        <w:rPr>
          <w:b/>
          <w:bCs/>
          <w:sz w:val="22"/>
        </w:rPr>
        <w:t>5.</w:t>
      </w:r>
      <w:r>
        <w:rPr>
          <w:sz w:val="22"/>
        </w:rPr>
        <w:tab/>
        <w:t>Geophysical data and information sufficient to evaluate seafloor characteristics, shallow geologic and man-made hazards, and structural detail across and in the vicinity of the proposed test to the total depth of the proposed test well.  Data and information from side-scan sonar and magnetometer surveys must be submitted as required, at the option of the Supervisor; and</w:t>
      </w:r>
    </w:p>
    <w:p w:rsidR="00450F0C" w:rsidP="00B31E7F" w:rsidRDefault="00450F0C" w14:paraId="42E8C28A" w14:textId="62B1940C">
      <w:pPr>
        <w:widowControl/>
        <w:spacing w:after="240"/>
        <w:ind w:left="1080" w:hanging="360"/>
        <w:rPr>
          <w:sz w:val="22"/>
        </w:rPr>
      </w:pPr>
      <w:r w:rsidRPr="00B31E7F">
        <w:rPr>
          <w:b/>
          <w:bCs/>
          <w:sz w:val="22"/>
        </w:rPr>
        <w:t>6</w:t>
      </w:r>
      <w:r>
        <w:rPr>
          <w:sz w:val="22"/>
        </w:rPr>
        <w:t>.</w:t>
      </w:r>
      <w:r>
        <w:rPr>
          <w:sz w:val="22"/>
        </w:rPr>
        <w:tab/>
      </w:r>
      <w:r w:rsidR="00E613AE">
        <w:rPr>
          <w:sz w:val="22"/>
        </w:rPr>
        <w:t>O</w:t>
      </w:r>
      <w:r>
        <w:rPr>
          <w:sz w:val="22"/>
        </w:rPr>
        <w:t>ther relevant data and information as the Supervisor may require.</w:t>
      </w:r>
    </w:p>
    <w:p w:rsidR="00450F0C" w:rsidP="00B31E7F" w:rsidRDefault="00450F0C" w14:paraId="104D2926" w14:textId="3380F300">
      <w:pPr>
        <w:widowControl/>
        <w:numPr>
          <w:ilvl w:val="0"/>
          <w:numId w:val="12"/>
        </w:numPr>
        <w:spacing w:after="120"/>
        <w:ind w:left="720"/>
        <w:rPr>
          <w:sz w:val="22"/>
        </w:rPr>
      </w:pPr>
      <w:r>
        <w:rPr>
          <w:sz w:val="22"/>
        </w:rPr>
        <w:t xml:space="preserve">At the same </w:t>
      </w:r>
      <w:proofErr w:type="gramStart"/>
      <w:r>
        <w:rPr>
          <w:sz w:val="22"/>
        </w:rPr>
        <w:t>time</w:t>
      </w:r>
      <w:proofErr w:type="gramEnd"/>
      <w:r w:rsidR="00E613AE">
        <w:rPr>
          <w:sz w:val="22"/>
        </w:rPr>
        <w:t xml:space="preserve"> you</w:t>
      </w:r>
      <w:r>
        <w:rPr>
          <w:sz w:val="22"/>
        </w:rPr>
        <w:t xml:space="preserve"> submit a Drilling Plan to the Supervisor, an Environmental </w:t>
      </w:r>
      <w:r w:rsidR="002E0334">
        <w:rPr>
          <w:sz w:val="22"/>
        </w:rPr>
        <w:t>Report</w:t>
      </w:r>
      <w:r>
        <w:rPr>
          <w:sz w:val="22"/>
        </w:rPr>
        <w:t xml:space="preserve"> must be submitted.  The report must be in summary form and should include information available at the time the related Drilling Plan is submitted.  Data and information which are site-specific, or which are developed subsequent to the most recent Environmental Impact Statement or other environmental analyses in the immediate area, must be specifically considered.  </w:t>
      </w:r>
      <w:r w:rsidR="00E613AE">
        <w:rPr>
          <w:sz w:val="22"/>
        </w:rPr>
        <w:t>You</w:t>
      </w:r>
      <w:r>
        <w:rPr>
          <w:sz w:val="22"/>
        </w:rPr>
        <w:t xml:space="preserve"> must summarize and provide references for data, information, and issues specific to the site of drilling activity in the </w:t>
      </w:r>
      <w:r w:rsidR="002E0334">
        <w:rPr>
          <w:sz w:val="22"/>
        </w:rPr>
        <w:t>related</w:t>
      </w:r>
      <w:r>
        <w:rPr>
          <w:sz w:val="22"/>
        </w:rPr>
        <w:t xml:space="preserve"> plan, and in other environmental reports, analyses, and impact statements prepared for the geographic area.  Any material based on proprietary data which is not itself available for inspection should not be referenced.  The Environmental Report must include the following:</w:t>
      </w:r>
    </w:p>
    <w:p w:rsidR="00450F0C" w:rsidP="00E613AE" w:rsidRDefault="00450F0C" w14:paraId="050C0FF0" w14:textId="606632F6">
      <w:pPr>
        <w:widowControl/>
        <w:spacing w:after="120"/>
        <w:ind w:left="1080" w:hanging="360"/>
        <w:rPr>
          <w:sz w:val="22"/>
        </w:rPr>
      </w:pPr>
      <w:r w:rsidRPr="00B31E7F">
        <w:rPr>
          <w:b/>
          <w:bCs/>
          <w:sz w:val="22"/>
        </w:rPr>
        <w:t>1.</w:t>
      </w:r>
      <w:r>
        <w:rPr>
          <w:sz w:val="22"/>
        </w:rPr>
        <w:tab/>
        <w:t>(a) A list and description of new or unusual technologies that are to be used, (b) the location of travel routes for supplies and personnel, (c) the kinds and approximate levels of energy sources to be used, (d) the environmental monitoring systems that are to be used, and (e) suitable maps and diagrams showing details of the proposed project layout;</w:t>
      </w:r>
    </w:p>
    <w:p w:rsidR="00450F0C" w:rsidP="00E613AE" w:rsidRDefault="00450F0C" w14:paraId="43C8D25C" w14:textId="4BBDDE6F">
      <w:pPr>
        <w:widowControl/>
        <w:spacing w:after="120"/>
        <w:ind w:left="1080" w:hanging="360"/>
        <w:rPr>
          <w:sz w:val="22"/>
        </w:rPr>
      </w:pPr>
      <w:r w:rsidRPr="00B31E7F">
        <w:rPr>
          <w:b/>
          <w:bCs/>
          <w:sz w:val="22"/>
        </w:rPr>
        <w:t>2.</w:t>
      </w:r>
      <w:r>
        <w:rPr>
          <w:sz w:val="22"/>
        </w:rPr>
        <w:tab/>
        <w:t>A narrative description of the existing environment.  This section must include the following information on the area:  (a) geology, (b) physical oceanography, (c) other uses of the area, (d) flora and fauna, (e) existing environmental monitoring systems, and (f) other unusual or unique characteristics which may affect or be affected by the drilling activities;</w:t>
      </w:r>
    </w:p>
    <w:p w:rsidR="00450F0C" w:rsidP="00E613AE" w:rsidRDefault="00450F0C" w14:paraId="1339A32B" w14:textId="4E0B24B6">
      <w:pPr>
        <w:widowControl/>
        <w:spacing w:after="120"/>
        <w:ind w:left="1080" w:hanging="360"/>
        <w:rPr>
          <w:sz w:val="22"/>
        </w:rPr>
      </w:pPr>
      <w:r w:rsidRPr="00B31E7F">
        <w:rPr>
          <w:b/>
          <w:bCs/>
          <w:sz w:val="22"/>
        </w:rPr>
        <w:lastRenderedPageBreak/>
        <w:t>3.</w:t>
      </w:r>
      <w:r>
        <w:rPr>
          <w:sz w:val="22"/>
        </w:rPr>
        <w:tab/>
        <w:t>A narrative description of the probable impacts of the proposed action on the environment and the measures proposed for mitigating these impacts;</w:t>
      </w:r>
    </w:p>
    <w:p w:rsidR="00450F0C" w:rsidP="00B31E7F" w:rsidRDefault="00450F0C" w14:paraId="0C0C71E5" w14:textId="1C8C3289">
      <w:pPr>
        <w:widowControl/>
        <w:tabs>
          <w:tab w:val="left" w:pos="360"/>
          <w:tab w:val="left" w:pos="720"/>
          <w:tab w:val="left" w:pos="1080"/>
        </w:tabs>
        <w:spacing w:after="120"/>
        <w:ind w:left="1080" w:hanging="360"/>
        <w:rPr>
          <w:sz w:val="22"/>
        </w:rPr>
      </w:pPr>
      <w:r w:rsidRPr="00B31E7F">
        <w:rPr>
          <w:b/>
          <w:bCs/>
          <w:sz w:val="22"/>
        </w:rPr>
        <w:t>4.</w:t>
      </w:r>
      <w:r>
        <w:rPr>
          <w:sz w:val="22"/>
        </w:rPr>
        <w:tab/>
        <w:t>A narrative description of any unavoidable or irreversible adverse effects on the environment that could be expected to occur as a result of the proposed action; and</w:t>
      </w:r>
    </w:p>
    <w:p w:rsidR="00450F0C" w:rsidP="00E613AE" w:rsidRDefault="00450F0C" w14:paraId="69D0E11E" w14:textId="3F726270">
      <w:pPr>
        <w:widowControl/>
        <w:spacing w:after="240"/>
        <w:ind w:left="1080" w:hanging="360"/>
        <w:rPr>
          <w:sz w:val="22"/>
        </w:rPr>
      </w:pPr>
      <w:r w:rsidRPr="00B31E7F">
        <w:rPr>
          <w:b/>
          <w:bCs/>
          <w:sz w:val="22"/>
        </w:rPr>
        <w:t>5.</w:t>
      </w:r>
      <w:r>
        <w:rPr>
          <w:sz w:val="22"/>
        </w:rPr>
        <w:tab/>
      </w:r>
      <w:r w:rsidR="00E613AE">
        <w:rPr>
          <w:sz w:val="22"/>
        </w:rPr>
        <w:t>O</w:t>
      </w:r>
      <w:r>
        <w:rPr>
          <w:sz w:val="22"/>
        </w:rPr>
        <w:t>ther relevant data and information as the Supervisor may require.</w:t>
      </w:r>
    </w:p>
    <w:p w:rsidRPr="00127BC0" w:rsidR="00450F0C" w:rsidP="00127BC0" w:rsidRDefault="00450F0C" w14:paraId="32F0884B" w14:textId="0C8227F4">
      <w:pPr>
        <w:pStyle w:val="ListParagraph"/>
        <w:widowControl/>
        <w:numPr>
          <w:ilvl w:val="0"/>
          <w:numId w:val="12"/>
        </w:numPr>
        <w:spacing w:after="240"/>
        <w:ind w:left="720"/>
        <w:rPr>
          <w:sz w:val="22"/>
        </w:rPr>
      </w:pPr>
      <w:r w:rsidRPr="00127BC0">
        <w:rPr>
          <w:sz w:val="22"/>
        </w:rPr>
        <w:t>Any revisions to an approved Drilling Plan must be approved by the Supervisor.</w:t>
      </w:r>
    </w:p>
    <w:p w:rsidRPr="00127BC0" w:rsidR="00450F0C" w:rsidP="00127BC0" w:rsidRDefault="00450F0C" w14:paraId="0D613000" w14:textId="418B3447">
      <w:pPr>
        <w:pStyle w:val="ListParagraph"/>
        <w:widowControl/>
        <w:numPr>
          <w:ilvl w:val="0"/>
          <w:numId w:val="12"/>
        </w:numPr>
        <w:spacing w:after="240"/>
        <w:ind w:left="720"/>
        <w:rPr>
          <w:sz w:val="22"/>
        </w:rPr>
      </w:pPr>
      <w:r w:rsidRPr="00127BC0">
        <w:rPr>
          <w:sz w:val="22"/>
        </w:rPr>
        <w:t xml:space="preserve">All </w:t>
      </w:r>
      <w:r w:rsidRPr="00127BC0" w:rsidR="00B775EE">
        <w:rPr>
          <w:sz w:val="22"/>
        </w:rPr>
        <w:t xml:space="preserve">BSEE </w:t>
      </w:r>
      <w:r w:rsidRPr="00127BC0">
        <w:rPr>
          <w:sz w:val="22"/>
        </w:rPr>
        <w:t xml:space="preserve">regulations relating to </w:t>
      </w:r>
      <w:r w:rsidRPr="00127BC0" w:rsidR="00D14260">
        <w:rPr>
          <w:sz w:val="22"/>
        </w:rPr>
        <w:t>drilling</w:t>
      </w:r>
      <w:r w:rsidRPr="00127BC0">
        <w:rPr>
          <w:sz w:val="22"/>
        </w:rPr>
        <w:t xml:space="preserve"> operations in 30 CFR </w:t>
      </w:r>
      <w:r w:rsidR="00E613AE">
        <w:rPr>
          <w:sz w:val="22"/>
        </w:rPr>
        <w:t xml:space="preserve">Part </w:t>
      </w:r>
      <w:r w:rsidRPr="00127BC0">
        <w:rPr>
          <w:sz w:val="22"/>
        </w:rPr>
        <w:t>250</w:t>
      </w:r>
      <w:r w:rsidRPr="00127BC0" w:rsidR="002608E0">
        <w:rPr>
          <w:sz w:val="22"/>
        </w:rPr>
        <w:t xml:space="preserve"> </w:t>
      </w:r>
      <w:r w:rsidRPr="00127BC0">
        <w:rPr>
          <w:sz w:val="22"/>
        </w:rPr>
        <w:t>apply, as appropriate, to drilling activities authorized under this Permit.</w:t>
      </w:r>
    </w:p>
    <w:p w:rsidR="00450F0C" w:rsidP="00127BC0" w:rsidRDefault="00450F0C" w14:paraId="64CD3CD1" w14:textId="05576650">
      <w:pPr>
        <w:widowControl/>
        <w:numPr>
          <w:ilvl w:val="0"/>
          <w:numId w:val="12"/>
        </w:numPr>
        <w:spacing w:after="360"/>
        <w:ind w:left="720"/>
        <w:rPr>
          <w:sz w:val="22"/>
        </w:rPr>
      </w:pPr>
      <w:r>
        <w:rPr>
          <w:sz w:val="22"/>
        </w:rPr>
        <w:t xml:space="preserve">At the completion of the test activities, the borehole of all deep stratigraphic tests must be permanently plugged and abandoned by the permittee prior to moving the rig off location in accordance with the requirements of the </w:t>
      </w:r>
      <w:r w:rsidR="00B775EE">
        <w:rPr>
          <w:sz w:val="22"/>
        </w:rPr>
        <w:t xml:space="preserve">BSEE </w:t>
      </w:r>
      <w:r>
        <w:rPr>
          <w:sz w:val="22"/>
        </w:rPr>
        <w:t xml:space="preserve">regulations in 30 CFR </w:t>
      </w:r>
      <w:r w:rsidR="00E613AE">
        <w:rPr>
          <w:sz w:val="22"/>
        </w:rPr>
        <w:t xml:space="preserve">Part </w:t>
      </w:r>
      <w:r>
        <w:rPr>
          <w:sz w:val="22"/>
        </w:rPr>
        <w:t>250.</w:t>
      </w:r>
    </w:p>
    <w:p w:rsidR="00450F0C" w:rsidP="00A34513" w:rsidRDefault="00450F0C" w14:paraId="5A6598DD" w14:textId="7E5065B8">
      <w:pPr>
        <w:widowControl/>
        <w:spacing w:after="240"/>
        <w:rPr>
          <w:rFonts w:ascii="Arial" w:hAnsi="Arial"/>
          <w:b/>
          <w:sz w:val="22"/>
        </w:rPr>
      </w:pPr>
      <w:r w:rsidRPr="00A34513">
        <w:rPr>
          <w:rFonts w:ascii="Arial" w:hAnsi="Arial"/>
          <w:b/>
          <w:sz w:val="22"/>
        </w:rPr>
        <w:t xml:space="preserve">Section VI.  </w:t>
      </w:r>
      <w:r w:rsidRPr="00A34513">
        <w:rPr>
          <w:rFonts w:ascii="Arial" w:hAnsi="Arial"/>
          <w:b/>
          <w:sz w:val="22"/>
          <w:u w:val="single"/>
        </w:rPr>
        <w:t>Submission, Inspection, and Selection of Geological Data and Information</w:t>
      </w:r>
    </w:p>
    <w:p w:rsidR="00450F0C" w:rsidP="00A34513" w:rsidRDefault="00450F0C" w14:paraId="2FB69720" w14:textId="30DD2E71">
      <w:pPr>
        <w:widowControl/>
        <w:spacing w:after="240"/>
        <w:ind w:left="720" w:hanging="360"/>
        <w:rPr>
          <w:sz w:val="22"/>
        </w:rPr>
      </w:pPr>
      <w:r w:rsidRPr="00A34513">
        <w:rPr>
          <w:b/>
          <w:bCs/>
          <w:sz w:val="22"/>
        </w:rPr>
        <w:t>A</w:t>
      </w:r>
      <w:r>
        <w:rPr>
          <w:sz w:val="22"/>
        </w:rPr>
        <w:t>.</w:t>
      </w:r>
      <w:r>
        <w:rPr>
          <w:sz w:val="22"/>
        </w:rPr>
        <w:tab/>
      </w:r>
      <w:r w:rsidR="00BB1D44">
        <w:rPr>
          <w:sz w:val="22"/>
        </w:rPr>
        <w:t>You</w:t>
      </w:r>
      <w:r>
        <w:rPr>
          <w:sz w:val="22"/>
        </w:rPr>
        <w:t xml:space="preserve"> must notify the </w:t>
      </w:r>
      <w:r w:rsidR="00BF2C44">
        <w:rPr>
          <w:sz w:val="22"/>
        </w:rPr>
        <w:t>Supervisor,</w:t>
      </w:r>
      <w:r>
        <w:rPr>
          <w:sz w:val="22"/>
        </w:rPr>
        <w:t xml:space="preserve"> in writing, when </w:t>
      </w:r>
      <w:r w:rsidR="00BB1D44">
        <w:rPr>
          <w:sz w:val="22"/>
        </w:rPr>
        <w:t>you have</w:t>
      </w:r>
      <w:r>
        <w:rPr>
          <w:sz w:val="22"/>
        </w:rPr>
        <w:t xml:space="preserve"> completed the initial analysis, processing, or interpretation of any geological data and information collected </w:t>
      </w:r>
      <w:r w:rsidRPr="00C64F97" w:rsidR="00932693">
        <w:rPr>
          <w:sz w:val="22"/>
          <w:szCs w:val="22"/>
        </w:rPr>
        <w:t>under permit that involves developing data and information for proprietary use or sale</w:t>
      </w:r>
      <w:r w:rsidR="00932693">
        <w:rPr>
          <w:sz w:val="22"/>
          <w:szCs w:val="22"/>
        </w:rPr>
        <w:t>, or under permit or authorization for public distribution and use</w:t>
      </w:r>
      <w:r>
        <w:rPr>
          <w:sz w:val="22"/>
        </w:rPr>
        <w:t xml:space="preserve">.  If the Supervisor asks if </w:t>
      </w:r>
      <w:r w:rsidR="00127BC0">
        <w:rPr>
          <w:sz w:val="22"/>
        </w:rPr>
        <w:t>you have</w:t>
      </w:r>
      <w:r>
        <w:rPr>
          <w:sz w:val="22"/>
        </w:rPr>
        <w:t xml:space="preserve"> further analyzed, processed, or interpreted any geological data and information collected under a permit</w:t>
      </w:r>
      <w:r w:rsidR="00BB1D44">
        <w:rPr>
          <w:sz w:val="22"/>
        </w:rPr>
        <w:t xml:space="preserve"> or authorization</w:t>
      </w:r>
      <w:r>
        <w:rPr>
          <w:sz w:val="22"/>
        </w:rPr>
        <w:t xml:space="preserve">, </w:t>
      </w:r>
      <w:r w:rsidR="00BB1D44">
        <w:rPr>
          <w:sz w:val="22"/>
        </w:rPr>
        <w:t>you</w:t>
      </w:r>
      <w:r>
        <w:rPr>
          <w:sz w:val="22"/>
        </w:rPr>
        <w:t xml:space="preserve"> must respond within 30 days.  If the data or information are further analyzed or reprocessed, </w:t>
      </w:r>
      <w:r w:rsidR="00127BC0">
        <w:rPr>
          <w:sz w:val="22"/>
        </w:rPr>
        <w:t xml:space="preserve">you are responsible </w:t>
      </w:r>
      <w:r w:rsidR="00523C1F">
        <w:rPr>
          <w:sz w:val="22"/>
        </w:rPr>
        <w:t>f</w:t>
      </w:r>
      <w:r w:rsidR="00127BC0">
        <w:rPr>
          <w:sz w:val="22"/>
        </w:rPr>
        <w:t>o</w:t>
      </w:r>
      <w:r w:rsidR="00523C1F">
        <w:rPr>
          <w:sz w:val="22"/>
        </w:rPr>
        <w:t>r</w:t>
      </w:r>
      <w:r>
        <w:rPr>
          <w:sz w:val="22"/>
        </w:rPr>
        <w:t xml:space="preserve"> keep</w:t>
      </w:r>
      <w:r w:rsidR="00523C1F">
        <w:rPr>
          <w:sz w:val="22"/>
        </w:rPr>
        <w:t>ing</w:t>
      </w:r>
      <w:r>
        <w:rPr>
          <w:sz w:val="22"/>
        </w:rPr>
        <w:t xml:space="preserve"> the most current </w:t>
      </w:r>
      <w:r w:rsidR="00BB1D44">
        <w:rPr>
          <w:sz w:val="22"/>
        </w:rPr>
        <w:t xml:space="preserve">interpretative results and </w:t>
      </w:r>
      <w:r>
        <w:rPr>
          <w:sz w:val="22"/>
        </w:rPr>
        <w:t xml:space="preserve"> products available in the event the Supervisor requests the current status of data analysis or processing.  At any time</w:t>
      </w:r>
      <w:r w:rsidR="00B84009">
        <w:rPr>
          <w:sz w:val="22"/>
        </w:rPr>
        <w:t>,</w:t>
      </w:r>
      <w:r>
        <w:rPr>
          <w:sz w:val="22"/>
        </w:rPr>
        <w:t xml:space="preserve"> the Supervisor may request that </w:t>
      </w:r>
      <w:r w:rsidR="00BB1D44">
        <w:rPr>
          <w:sz w:val="22"/>
        </w:rPr>
        <w:t>you</w:t>
      </w:r>
      <w:r>
        <w:rPr>
          <w:sz w:val="22"/>
        </w:rPr>
        <w:t xml:space="preserve"> submit for inspection and possible retention all or part of the geological data, analyzed geological information, processed geological information, and interpreted geological information.</w:t>
      </w:r>
    </w:p>
    <w:p w:rsidR="00450F0C" w:rsidP="00A34513" w:rsidRDefault="00450F0C" w14:paraId="7CBD5CD0" w14:textId="16762D38">
      <w:pPr>
        <w:widowControl/>
        <w:spacing w:after="120"/>
        <w:ind w:left="720" w:hanging="360"/>
        <w:rPr>
          <w:sz w:val="22"/>
        </w:rPr>
      </w:pPr>
      <w:r w:rsidRPr="00074408">
        <w:rPr>
          <w:b/>
          <w:bCs/>
          <w:sz w:val="22"/>
        </w:rPr>
        <w:t>B.</w:t>
      </w:r>
      <w:r>
        <w:rPr>
          <w:sz w:val="22"/>
        </w:rPr>
        <w:tab/>
        <w:t xml:space="preserve">In the event that a third party obtains geological data, analyzed geological information, processed geological information, or interpreted geological information from </w:t>
      </w:r>
      <w:r w:rsidR="00BB1D44">
        <w:rPr>
          <w:sz w:val="22"/>
        </w:rPr>
        <w:t>you</w:t>
      </w:r>
      <w:r>
        <w:rPr>
          <w:sz w:val="22"/>
        </w:rPr>
        <w:t xml:space="preserve"> </w:t>
      </w:r>
      <w:r w:rsidR="00795A46">
        <w:rPr>
          <w:sz w:val="22"/>
        </w:rPr>
        <w:t>or</w:t>
      </w:r>
      <w:r w:rsidR="00E35EE7">
        <w:rPr>
          <w:sz w:val="22"/>
        </w:rPr>
        <w:t xml:space="preserve"> </w:t>
      </w:r>
      <w:r>
        <w:rPr>
          <w:sz w:val="22"/>
        </w:rPr>
        <w:t xml:space="preserve"> from another third party by sale, trade, license agreement, or other means:</w:t>
      </w:r>
    </w:p>
    <w:p w:rsidR="00450F0C" w:rsidP="00A34513" w:rsidRDefault="00450F0C" w14:paraId="67F225D0" w14:textId="500DD003">
      <w:pPr>
        <w:pStyle w:val="Quick1"/>
        <w:widowControl/>
        <w:numPr>
          <w:ilvl w:val="0"/>
          <w:numId w:val="0"/>
        </w:numPr>
        <w:spacing w:after="120"/>
        <w:ind w:left="1080" w:hanging="360"/>
        <w:rPr>
          <w:sz w:val="22"/>
        </w:rPr>
      </w:pPr>
      <w:r w:rsidRPr="00074408">
        <w:rPr>
          <w:b/>
          <w:bCs/>
          <w:sz w:val="22"/>
        </w:rPr>
        <w:t>1.</w:t>
      </w:r>
      <w:r>
        <w:rPr>
          <w:sz w:val="22"/>
        </w:rPr>
        <w:tab/>
        <w:t xml:space="preserve">The third party recipient of the data and information assumes the obligations under this section, except for notification of initial analysis, processing, and interpretation of the data and information, and is subject to the penalty provisions of </w:t>
      </w:r>
      <w:r w:rsidR="00BB1D44">
        <w:rPr>
          <w:sz w:val="22"/>
          <w:szCs w:val="22"/>
        </w:rPr>
        <w:t>30 CFR 580.32-580.3</w:t>
      </w:r>
      <w:r w:rsidR="00B84009">
        <w:rPr>
          <w:sz w:val="22"/>
          <w:szCs w:val="22"/>
        </w:rPr>
        <w:t>3</w:t>
      </w:r>
      <w:r w:rsidR="00BB1D44">
        <w:rPr>
          <w:sz w:val="22"/>
          <w:szCs w:val="22"/>
        </w:rPr>
        <w:t xml:space="preserve">, as applicable, and </w:t>
      </w:r>
      <w:r w:rsidRPr="00C64F97" w:rsidR="00BB1D44">
        <w:rPr>
          <w:sz w:val="22"/>
          <w:szCs w:val="22"/>
        </w:rPr>
        <w:t xml:space="preserve">30 CFR Part </w:t>
      </w:r>
      <w:r w:rsidR="00BB1D44">
        <w:rPr>
          <w:sz w:val="22"/>
          <w:szCs w:val="22"/>
        </w:rPr>
        <w:t>5</w:t>
      </w:r>
      <w:r w:rsidRPr="00C64F97" w:rsidR="00BB1D44">
        <w:rPr>
          <w:sz w:val="22"/>
          <w:szCs w:val="22"/>
        </w:rPr>
        <w:t>50, Subpart N</w:t>
      </w:r>
      <w:r w:rsidR="00BB1D44">
        <w:rPr>
          <w:sz w:val="22"/>
          <w:szCs w:val="22"/>
        </w:rPr>
        <w:t xml:space="preserve"> (OCS Civil Penalties) as administered by the BSEE</w:t>
      </w:r>
      <w:r w:rsidRPr="00C64F97" w:rsidR="00BB1D44">
        <w:rPr>
          <w:sz w:val="22"/>
          <w:szCs w:val="22"/>
        </w:rPr>
        <w:t>;</w:t>
      </w:r>
      <w:r>
        <w:rPr>
          <w:sz w:val="22"/>
        </w:rPr>
        <w:t xml:space="preserve"> </w:t>
      </w:r>
    </w:p>
    <w:p w:rsidR="00450F0C" w:rsidP="00A34513" w:rsidRDefault="00450F0C" w14:paraId="040B13C5" w14:textId="3CF1E223">
      <w:pPr>
        <w:pStyle w:val="Quick1"/>
        <w:widowControl/>
        <w:numPr>
          <w:ilvl w:val="0"/>
          <w:numId w:val="0"/>
        </w:numPr>
        <w:spacing w:after="120"/>
        <w:ind w:left="1080" w:hanging="360"/>
        <w:rPr>
          <w:sz w:val="22"/>
        </w:rPr>
      </w:pPr>
      <w:r w:rsidRPr="00074408">
        <w:rPr>
          <w:b/>
          <w:bCs/>
          <w:sz w:val="22"/>
        </w:rPr>
        <w:t>2.</w:t>
      </w:r>
      <w:r>
        <w:rPr>
          <w:sz w:val="22"/>
        </w:rPr>
        <w:tab/>
      </w:r>
      <w:r w:rsidR="00BB1D44">
        <w:rPr>
          <w:sz w:val="22"/>
        </w:rPr>
        <w:t>You</w:t>
      </w:r>
      <w:r>
        <w:rPr>
          <w:sz w:val="22"/>
        </w:rPr>
        <w:t xml:space="preserve"> or</w:t>
      </w:r>
      <w:r w:rsidR="00BB1D44">
        <w:rPr>
          <w:sz w:val="22"/>
        </w:rPr>
        <w:t xml:space="preserve"> any</w:t>
      </w:r>
      <w:r>
        <w:rPr>
          <w:sz w:val="22"/>
        </w:rPr>
        <w:t xml:space="preserve"> third party that sells, trades, licenses, or otherwise provides the data and information must advise the recipient, in writing, that accepting these obligations is a condition precedent of the sale, trade, license, or other agreement; </w:t>
      </w:r>
    </w:p>
    <w:p w:rsidR="00450F0C" w:rsidP="00A34513" w:rsidRDefault="00450F0C" w14:paraId="4496F78A" w14:textId="267D2F2F">
      <w:pPr>
        <w:pStyle w:val="Quick1"/>
        <w:widowControl/>
        <w:numPr>
          <w:ilvl w:val="0"/>
          <w:numId w:val="0"/>
        </w:numPr>
        <w:spacing w:after="100" w:afterAutospacing="1"/>
        <w:ind w:left="1080" w:hanging="360"/>
        <w:rPr>
          <w:sz w:val="22"/>
        </w:rPr>
      </w:pPr>
      <w:r w:rsidRPr="00074408">
        <w:rPr>
          <w:b/>
          <w:bCs/>
          <w:sz w:val="22"/>
        </w:rPr>
        <w:t>3.</w:t>
      </w:r>
      <w:r w:rsidRPr="00074408">
        <w:rPr>
          <w:b/>
          <w:bCs/>
          <w:sz w:val="22"/>
        </w:rPr>
        <w:tab/>
      </w:r>
      <w:r>
        <w:rPr>
          <w:sz w:val="22"/>
        </w:rPr>
        <w:t xml:space="preserve">Except for license agreements, </w:t>
      </w:r>
      <w:r w:rsidR="00BB1D44">
        <w:rPr>
          <w:sz w:val="22"/>
        </w:rPr>
        <w:t>you</w:t>
      </w:r>
      <w:r>
        <w:rPr>
          <w:sz w:val="22"/>
        </w:rPr>
        <w:t xml:space="preserve"> or </w:t>
      </w:r>
      <w:r w:rsidR="00BB1D44">
        <w:rPr>
          <w:sz w:val="22"/>
        </w:rPr>
        <w:t xml:space="preserve">any </w:t>
      </w:r>
      <w:r>
        <w:rPr>
          <w:sz w:val="22"/>
        </w:rPr>
        <w:t xml:space="preserve">third party that sells, trades, or otherwise provides data and information to a third party, must advise the Supervisor in writing within 30 days of the sale, trade, or other agreement, including the identity of the recipient of the data and information; </w:t>
      </w:r>
      <w:r w:rsidR="00074408">
        <w:rPr>
          <w:sz w:val="22"/>
        </w:rPr>
        <w:t>and</w:t>
      </w:r>
    </w:p>
    <w:p w:rsidR="00450F0C" w:rsidP="00A34513" w:rsidRDefault="00450F0C" w14:paraId="079DC406" w14:textId="41587D49">
      <w:pPr>
        <w:pStyle w:val="Quick1"/>
        <w:widowControl/>
        <w:numPr>
          <w:ilvl w:val="0"/>
          <w:numId w:val="0"/>
        </w:numPr>
        <w:spacing w:after="240"/>
        <w:ind w:left="1080" w:hanging="360"/>
        <w:rPr>
          <w:sz w:val="22"/>
        </w:rPr>
      </w:pPr>
      <w:r w:rsidRPr="00074408">
        <w:rPr>
          <w:b/>
          <w:bCs/>
          <w:sz w:val="22"/>
        </w:rPr>
        <w:t>4.</w:t>
      </w:r>
      <w:r w:rsidRPr="00074408">
        <w:rPr>
          <w:b/>
          <w:bCs/>
          <w:sz w:val="22"/>
        </w:rPr>
        <w:tab/>
      </w:r>
      <w:r>
        <w:rPr>
          <w:sz w:val="22"/>
        </w:rPr>
        <w:t xml:space="preserve">With regard to license agreements, </w:t>
      </w:r>
      <w:r w:rsidR="00BB1D44">
        <w:rPr>
          <w:sz w:val="22"/>
        </w:rPr>
        <w:t>you</w:t>
      </w:r>
      <w:r>
        <w:rPr>
          <w:sz w:val="22"/>
        </w:rPr>
        <w:t xml:space="preserve"> or </w:t>
      </w:r>
      <w:r w:rsidR="00BB1D44">
        <w:rPr>
          <w:sz w:val="22"/>
        </w:rPr>
        <w:t xml:space="preserve">any </w:t>
      </w:r>
      <w:r>
        <w:rPr>
          <w:sz w:val="22"/>
        </w:rPr>
        <w:t xml:space="preserve">third party that licenses data </w:t>
      </w:r>
      <w:r w:rsidR="0077512E">
        <w:rPr>
          <w:sz w:val="22"/>
        </w:rPr>
        <w:t>and</w:t>
      </w:r>
      <w:r>
        <w:rPr>
          <w:sz w:val="22"/>
        </w:rPr>
        <w:t xml:space="preserve"> </w:t>
      </w:r>
      <w:r w:rsidR="00BF2C44">
        <w:rPr>
          <w:sz w:val="22"/>
        </w:rPr>
        <w:t>information</w:t>
      </w:r>
      <w:r>
        <w:rPr>
          <w:sz w:val="22"/>
        </w:rPr>
        <w:t xml:space="preserve"> to a third party, within 30 days of a request by the Supervisor, must advise the Supervisor, in writing, of the license agreement, including the identity of the recipient of the data and information.</w:t>
      </w:r>
    </w:p>
    <w:p w:rsidR="00450F0C" w:rsidP="00A34513" w:rsidRDefault="00450F0C" w14:paraId="21BED5F8" w14:textId="748A0236">
      <w:pPr>
        <w:widowControl/>
        <w:spacing w:after="120"/>
        <w:ind w:left="720" w:hanging="360"/>
        <w:rPr>
          <w:sz w:val="22"/>
        </w:rPr>
      </w:pPr>
      <w:r w:rsidRPr="00074408">
        <w:rPr>
          <w:b/>
          <w:bCs/>
          <w:sz w:val="22"/>
        </w:rPr>
        <w:t>C.</w:t>
      </w:r>
      <w:r>
        <w:rPr>
          <w:sz w:val="22"/>
        </w:rPr>
        <w:tab/>
        <w:t>Each submission of geological data, analyzed geological information, processed geological information, and interpreted geological information must contain, unless otherwise specified by the Supervisor, the following:</w:t>
      </w:r>
    </w:p>
    <w:p w:rsidR="00450F0C" w:rsidP="008D2F73" w:rsidRDefault="00932693" w14:paraId="30DC306F" w14:textId="52976E7A">
      <w:pPr>
        <w:widowControl/>
        <w:spacing w:after="120"/>
        <w:ind w:left="1080" w:hanging="360"/>
        <w:rPr>
          <w:sz w:val="22"/>
        </w:rPr>
      </w:pPr>
      <w:r w:rsidRPr="00A34513">
        <w:rPr>
          <w:b/>
          <w:bCs/>
          <w:sz w:val="22"/>
        </w:rPr>
        <w:lastRenderedPageBreak/>
        <w:t>1.</w:t>
      </w:r>
      <w:r w:rsidRPr="00A34513">
        <w:rPr>
          <w:b/>
          <w:bCs/>
          <w:sz w:val="22"/>
        </w:rPr>
        <w:tab/>
      </w:r>
      <w:r w:rsidR="00450F0C">
        <w:rPr>
          <w:sz w:val="22"/>
        </w:rPr>
        <w:t xml:space="preserve">An accurate and complete record of geological (including </w:t>
      </w:r>
      <w:r w:rsidR="00AD356A">
        <w:rPr>
          <w:sz w:val="22"/>
        </w:rPr>
        <w:t>geochemical)</w:t>
      </w:r>
      <w:r w:rsidR="00450F0C">
        <w:rPr>
          <w:sz w:val="22"/>
        </w:rPr>
        <w:t xml:space="preserve"> </w:t>
      </w:r>
      <w:r w:rsidR="00AD356A">
        <w:rPr>
          <w:sz w:val="22"/>
        </w:rPr>
        <w:t>data</w:t>
      </w:r>
      <w:r w:rsidR="00450F0C">
        <w:rPr>
          <w:sz w:val="22"/>
        </w:rPr>
        <w:t>, analyzed geological information, processed geological information, and interpreted geological information resulting from each operation;</w:t>
      </w:r>
    </w:p>
    <w:p w:rsidRPr="00074408" w:rsidR="00827255" w:rsidP="008D2F73" w:rsidRDefault="00BB1D44" w14:paraId="595373F0" w14:textId="49E36125">
      <w:pPr>
        <w:pStyle w:val="ListParagraph"/>
        <w:widowControl/>
        <w:numPr>
          <w:ilvl w:val="0"/>
          <w:numId w:val="10"/>
        </w:numPr>
        <w:spacing w:after="120"/>
        <w:rPr>
          <w:sz w:val="22"/>
        </w:rPr>
      </w:pPr>
      <w:r w:rsidRPr="00074408">
        <w:rPr>
          <w:sz w:val="22"/>
        </w:rPr>
        <w:t>Dating results or p</w:t>
      </w:r>
      <w:r w:rsidRPr="00074408" w:rsidR="00450F0C">
        <w:rPr>
          <w:sz w:val="22"/>
        </w:rPr>
        <w:t xml:space="preserve">aleontological reports identifying microscopic fossils by depth, and/or washed samples of drill cuttings </w:t>
      </w:r>
      <w:r w:rsidR="00DB082F">
        <w:rPr>
          <w:sz w:val="22"/>
        </w:rPr>
        <w:t>used</w:t>
      </w:r>
      <w:r w:rsidRPr="00074408" w:rsidR="00450F0C">
        <w:rPr>
          <w:sz w:val="22"/>
        </w:rPr>
        <w:t xml:space="preserve"> for paleontological determination</w:t>
      </w:r>
      <w:r w:rsidR="00DB082F">
        <w:rPr>
          <w:sz w:val="22"/>
        </w:rPr>
        <w:t>;</w:t>
      </w:r>
    </w:p>
    <w:p w:rsidR="00450F0C" w:rsidP="008D2F73" w:rsidRDefault="00450F0C" w14:paraId="310E988A" w14:textId="74F70676">
      <w:pPr>
        <w:widowControl/>
        <w:spacing w:after="120"/>
        <w:ind w:left="1080" w:hanging="360"/>
        <w:rPr>
          <w:sz w:val="22"/>
        </w:rPr>
      </w:pPr>
      <w:r w:rsidRPr="00A34513">
        <w:rPr>
          <w:b/>
          <w:bCs/>
          <w:sz w:val="22"/>
        </w:rPr>
        <w:t>3.</w:t>
      </w:r>
      <w:r>
        <w:rPr>
          <w:sz w:val="22"/>
        </w:rPr>
        <w:tab/>
        <w:t>Copies of well logs and charts:  one paper copy, one copy on a reproducible stable base, and copies of composite digital well logs on magnetic tape or other suitable medium in a format approved by the Supervisor;</w:t>
      </w:r>
      <w:r w:rsidRPr="00A34513" w:rsidR="00827255">
        <w:rPr>
          <w:b/>
          <w:bCs/>
          <w:sz w:val="22"/>
        </w:rPr>
        <w:t>4.</w:t>
      </w:r>
      <w:r w:rsidR="00827255">
        <w:rPr>
          <w:sz w:val="22"/>
        </w:rPr>
        <w:tab/>
      </w:r>
      <w:r>
        <w:rPr>
          <w:sz w:val="22"/>
        </w:rPr>
        <w:t>Data and results obtained from formation fluid test;</w:t>
      </w:r>
    </w:p>
    <w:p w:rsidR="00450F0C" w:rsidP="008D2F73" w:rsidRDefault="00450F0C" w14:paraId="1E7A1A49" w14:textId="5F6334E5">
      <w:pPr>
        <w:widowControl/>
        <w:spacing w:after="120"/>
        <w:ind w:left="1080" w:right="-180" w:hanging="360"/>
        <w:rPr>
          <w:sz w:val="22"/>
        </w:rPr>
      </w:pPr>
      <w:r w:rsidRPr="00A34513">
        <w:rPr>
          <w:b/>
          <w:bCs/>
          <w:sz w:val="22"/>
        </w:rPr>
        <w:t>5.</w:t>
      </w:r>
      <w:r>
        <w:rPr>
          <w:sz w:val="22"/>
        </w:rPr>
        <w:tab/>
        <w:t>Analyses of core or bottom samples</w:t>
      </w:r>
      <w:r w:rsidR="00DB082F">
        <w:rPr>
          <w:sz w:val="22"/>
        </w:rPr>
        <w:t>,</w:t>
      </w:r>
      <w:r>
        <w:rPr>
          <w:sz w:val="22"/>
        </w:rPr>
        <w:t xml:space="preserve"> or a representative cut or split of the core or bottom sample;</w:t>
      </w:r>
    </w:p>
    <w:p w:rsidR="00450F0C" w:rsidP="008D2F73" w:rsidRDefault="00450F0C" w14:paraId="6ED7C020" w14:textId="43BFD74D">
      <w:pPr>
        <w:widowControl/>
        <w:spacing w:after="120"/>
        <w:ind w:left="1080" w:hanging="360"/>
        <w:rPr>
          <w:sz w:val="22"/>
        </w:rPr>
      </w:pPr>
      <w:r w:rsidRPr="00A34513">
        <w:rPr>
          <w:b/>
          <w:bCs/>
          <w:sz w:val="22"/>
        </w:rPr>
        <w:t>6.</w:t>
      </w:r>
      <w:r>
        <w:rPr>
          <w:sz w:val="22"/>
        </w:rPr>
        <w:tab/>
      </w:r>
      <w:r w:rsidR="00BB1D44">
        <w:rPr>
          <w:sz w:val="22"/>
        </w:rPr>
        <w:t>As applicable, d</w:t>
      </w:r>
      <w:r>
        <w:rPr>
          <w:sz w:val="22"/>
        </w:rPr>
        <w:t>etailed descriptions of any hydrocarbons or hazardous conditions encountered during operations, including near losses of well-control, abnormal geopressure, and losses of circulation; and</w:t>
      </w:r>
    </w:p>
    <w:p w:rsidR="00450F0C" w:rsidP="008D2F73" w:rsidRDefault="00450F0C" w14:paraId="213F1FFB" w14:textId="60820D23">
      <w:pPr>
        <w:widowControl/>
        <w:spacing w:after="360"/>
        <w:ind w:left="1080" w:hanging="360"/>
        <w:rPr>
          <w:sz w:val="22"/>
        </w:rPr>
      </w:pPr>
      <w:r w:rsidRPr="00A34513">
        <w:rPr>
          <w:b/>
          <w:bCs/>
          <w:sz w:val="22"/>
        </w:rPr>
        <w:t>7.</w:t>
      </w:r>
      <w:r>
        <w:rPr>
          <w:sz w:val="22"/>
        </w:rPr>
        <w:tab/>
      </w:r>
      <w:r w:rsidR="00DB082F">
        <w:rPr>
          <w:sz w:val="22"/>
        </w:rPr>
        <w:t>O</w:t>
      </w:r>
      <w:r>
        <w:rPr>
          <w:sz w:val="22"/>
        </w:rPr>
        <w:t>ther geological data, analyzed geological information, processed geological information, and interpreted geological information specified by the Supervisor.</w:t>
      </w:r>
      <w:r w:rsidR="003E14FC">
        <w:rPr>
          <w:sz w:val="22"/>
        </w:rPr>
        <w:t xml:space="preserve">  </w:t>
      </w:r>
      <w:r w:rsidR="00DB082F">
        <w:rPr>
          <w:sz w:val="22"/>
        </w:rPr>
        <w:t xml:space="preserve">Copy of the processing reports outlining all processing steps and sequences used to prepare the final processed data.  </w:t>
      </w:r>
      <w:r w:rsidR="003E14FC">
        <w:rPr>
          <w:sz w:val="22"/>
        </w:rPr>
        <w:t>This may include position, vertical control, and other processing or post-processing correction information</w:t>
      </w:r>
      <w:r w:rsidR="005E23B1">
        <w:rPr>
          <w:sz w:val="22"/>
        </w:rPr>
        <w:t>.</w:t>
      </w:r>
    </w:p>
    <w:p w:rsidR="00450F0C" w:rsidP="008D2F73" w:rsidRDefault="00450F0C" w14:paraId="3EA7A91D" w14:textId="370EFF33">
      <w:pPr>
        <w:widowControl/>
        <w:spacing w:after="360"/>
        <w:rPr>
          <w:rFonts w:ascii="Arial" w:hAnsi="Arial"/>
          <w:b/>
          <w:sz w:val="22"/>
        </w:rPr>
      </w:pPr>
      <w:r>
        <w:rPr>
          <w:rFonts w:ascii="Arial" w:hAnsi="Arial"/>
          <w:b/>
          <w:sz w:val="22"/>
        </w:rPr>
        <w:t xml:space="preserve">Section VII.  </w:t>
      </w:r>
      <w:r>
        <w:rPr>
          <w:rFonts w:ascii="Arial" w:hAnsi="Arial"/>
          <w:b/>
          <w:sz w:val="22"/>
          <w:u w:val="single"/>
        </w:rPr>
        <w:t>Reimbursement</w:t>
      </w:r>
    </w:p>
    <w:p w:rsidR="00450F0C" w:rsidP="00074408" w:rsidRDefault="00450F0C" w14:paraId="0FC17D72" w14:textId="055B758D">
      <w:pPr>
        <w:widowControl/>
        <w:spacing w:after="240"/>
        <w:ind w:left="720" w:hanging="360"/>
        <w:rPr>
          <w:sz w:val="22"/>
        </w:rPr>
      </w:pPr>
      <w:r w:rsidRPr="00074408">
        <w:rPr>
          <w:b/>
          <w:bCs/>
          <w:sz w:val="22"/>
        </w:rPr>
        <w:t>A.</w:t>
      </w:r>
      <w:r>
        <w:rPr>
          <w:sz w:val="22"/>
        </w:rPr>
        <w:tab/>
        <w:t>After the delivery of geological data, analyzed geological information, processed geological information, and interpreted geological information requested by the Supervisor in accordance with subsection VI of this permit</w:t>
      </w:r>
      <w:r w:rsidR="00BB3674">
        <w:rPr>
          <w:sz w:val="22"/>
        </w:rPr>
        <w:t xml:space="preserve"> or authorization</w:t>
      </w:r>
      <w:r>
        <w:rPr>
          <w:sz w:val="22"/>
        </w:rPr>
        <w:t xml:space="preserve">, and upon receipt of a request for reimbursement and a determination by </w:t>
      </w:r>
      <w:r w:rsidR="003C7204">
        <w:rPr>
          <w:sz w:val="22"/>
        </w:rPr>
        <w:t>BOEM</w:t>
      </w:r>
      <w:r>
        <w:rPr>
          <w:sz w:val="22"/>
        </w:rPr>
        <w:t xml:space="preserve"> that the requested reimbursement is proper, </w:t>
      </w:r>
      <w:r w:rsidR="003C7204">
        <w:rPr>
          <w:sz w:val="22"/>
        </w:rPr>
        <w:t>BOEM</w:t>
      </w:r>
      <w:r>
        <w:rPr>
          <w:sz w:val="22"/>
        </w:rPr>
        <w:t xml:space="preserve"> will reimburse </w:t>
      </w:r>
      <w:r w:rsidR="003E14FC">
        <w:rPr>
          <w:sz w:val="22"/>
        </w:rPr>
        <w:t>you</w:t>
      </w:r>
      <w:r>
        <w:rPr>
          <w:sz w:val="22"/>
        </w:rPr>
        <w:t xml:space="preserve"> or </w:t>
      </w:r>
      <w:r w:rsidR="003E14FC">
        <w:rPr>
          <w:sz w:val="22"/>
        </w:rPr>
        <w:t xml:space="preserve">any </w:t>
      </w:r>
      <w:r>
        <w:rPr>
          <w:sz w:val="22"/>
        </w:rPr>
        <w:t xml:space="preserve">third party for the reasonable costs of reproducing the submitted data and information at </w:t>
      </w:r>
      <w:r w:rsidR="003E14FC">
        <w:rPr>
          <w:sz w:val="22"/>
        </w:rPr>
        <w:t>your</w:t>
      </w:r>
      <w:r>
        <w:rPr>
          <w:sz w:val="22"/>
        </w:rPr>
        <w:t xml:space="preserve"> or </w:t>
      </w:r>
      <w:r w:rsidR="003E14FC">
        <w:rPr>
          <w:sz w:val="22"/>
        </w:rPr>
        <w:t xml:space="preserve">a </w:t>
      </w:r>
      <w:r>
        <w:rPr>
          <w:sz w:val="22"/>
        </w:rPr>
        <w:t xml:space="preserve">third </w:t>
      </w:r>
      <w:r w:rsidR="00D47CF3">
        <w:rPr>
          <w:sz w:val="22"/>
        </w:rPr>
        <w:t>party’s</w:t>
      </w:r>
      <w:r>
        <w:rPr>
          <w:sz w:val="22"/>
        </w:rPr>
        <w:t xml:space="preserve"> </w:t>
      </w:r>
      <w:r w:rsidR="00090FC2">
        <w:rPr>
          <w:sz w:val="22"/>
        </w:rPr>
        <w:t>lowest</w:t>
      </w:r>
      <w:r>
        <w:rPr>
          <w:sz w:val="22"/>
        </w:rPr>
        <w:t xml:space="preserve"> rate or at the lowest commercial rate established in the area, whichever is less.</w:t>
      </w:r>
    </w:p>
    <w:p w:rsidR="00450F0C" w:rsidP="00074408" w:rsidRDefault="00450F0C" w14:paraId="5B9A0CDC" w14:textId="20B963B6">
      <w:pPr>
        <w:widowControl/>
        <w:spacing w:after="360"/>
        <w:ind w:left="720" w:hanging="360"/>
        <w:rPr>
          <w:sz w:val="22"/>
        </w:rPr>
      </w:pPr>
      <w:r w:rsidRPr="00074408">
        <w:rPr>
          <w:b/>
          <w:bCs/>
          <w:sz w:val="22"/>
        </w:rPr>
        <w:t>B.</w:t>
      </w:r>
      <w:r>
        <w:rPr>
          <w:sz w:val="22"/>
        </w:rPr>
        <w:tab/>
      </w:r>
      <w:r w:rsidR="003E14FC">
        <w:rPr>
          <w:sz w:val="22"/>
        </w:rPr>
        <w:t xml:space="preserve">You </w:t>
      </w:r>
      <w:r>
        <w:rPr>
          <w:sz w:val="22"/>
        </w:rPr>
        <w:t xml:space="preserve">or </w:t>
      </w:r>
      <w:r w:rsidR="003E14FC">
        <w:rPr>
          <w:sz w:val="22"/>
        </w:rPr>
        <w:t xml:space="preserve">a </w:t>
      </w:r>
      <w:r>
        <w:rPr>
          <w:sz w:val="22"/>
        </w:rPr>
        <w:t>third party will not be reimbursed for the costs of acquiring, analyzing, or interpreting geological information.</w:t>
      </w:r>
    </w:p>
    <w:p w:rsidR="00450F0C" w:rsidP="00DB082F" w:rsidRDefault="00450F0C" w14:paraId="258FE63F" w14:textId="02F1D46D">
      <w:pPr>
        <w:widowControl/>
        <w:spacing w:after="240"/>
        <w:rPr>
          <w:rFonts w:ascii="Arial" w:hAnsi="Arial"/>
          <w:sz w:val="22"/>
        </w:rPr>
      </w:pPr>
      <w:r>
        <w:rPr>
          <w:rFonts w:ascii="Arial" w:hAnsi="Arial"/>
          <w:b/>
          <w:sz w:val="22"/>
        </w:rPr>
        <w:t xml:space="preserve">Section VIII.  </w:t>
      </w:r>
      <w:r>
        <w:rPr>
          <w:rFonts w:ascii="Arial" w:hAnsi="Arial"/>
          <w:b/>
          <w:sz w:val="22"/>
          <w:u w:val="single"/>
        </w:rPr>
        <w:t>Disclosure of Data and Information to the Public</w:t>
      </w:r>
    </w:p>
    <w:p w:rsidRPr="00C64F97" w:rsidR="00DB082F" w:rsidP="00DB082F" w:rsidRDefault="00DB082F" w14:paraId="278D4736" w14:textId="1F55AB1A">
      <w:pPr>
        <w:widowControl/>
        <w:spacing w:after="240"/>
        <w:ind w:left="720" w:hanging="360"/>
        <w:rPr>
          <w:sz w:val="22"/>
        </w:rPr>
      </w:pPr>
      <w:r>
        <w:rPr>
          <w:b/>
          <w:bCs/>
          <w:sz w:val="22"/>
        </w:rPr>
        <w:t>A</w:t>
      </w:r>
      <w:r w:rsidRPr="00F31FC0">
        <w:rPr>
          <w:b/>
          <w:bCs/>
          <w:sz w:val="22"/>
        </w:rPr>
        <w:t>.</w:t>
      </w:r>
      <w:r w:rsidRPr="00C64F97">
        <w:rPr>
          <w:sz w:val="22"/>
        </w:rPr>
        <w:tab/>
      </w:r>
      <w:r>
        <w:rPr>
          <w:sz w:val="22"/>
        </w:rPr>
        <w:t>BOEM</w:t>
      </w:r>
      <w:r w:rsidRPr="00C64F97">
        <w:rPr>
          <w:sz w:val="22"/>
        </w:rPr>
        <w:t xml:space="preserve"> will make data and information submitted by </w:t>
      </w:r>
      <w:r>
        <w:rPr>
          <w:sz w:val="22"/>
        </w:rPr>
        <w:t>you</w:t>
      </w:r>
      <w:r w:rsidRPr="00C64F97">
        <w:rPr>
          <w:sz w:val="22"/>
        </w:rPr>
        <w:t xml:space="preserve"> available in accordance with the requirements and subject to the limitations of the Freedom of Information Act (5 U.S.C. 552) and the implementing regulations (43 CFR Part 2), the requirements of the Act, and </w:t>
      </w:r>
      <w:r>
        <w:rPr>
          <w:sz w:val="22"/>
        </w:rPr>
        <w:t>regulations</w:t>
      </w:r>
      <w:r w:rsidRPr="00C64F97">
        <w:rPr>
          <w:sz w:val="22"/>
        </w:rPr>
        <w:t xml:space="preserve"> in </w:t>
      </w:r>
      <w:bookmarkStart w:name="_Hlk27566423" w:id="6"/>
      <w:r w:rsidRPr="00C64F97">
        <w:rPr>
          <w:sz w:val="22"/>
        </w:rPr>
        <w:t xml:space="preserve">30 CFR Part </w:t>
      </w:r>
      <w:r>
        <w:rPr>
          <w:sz w:val="22"/>
        </w:rPr>
        <w:t>5</w:t>
      </w:r>
      <w:r w:rsidRPr="00C64F97">
        <w:rPr>
          <w:sz w:val="22"/>
        </w:rPr>
        <w:t>80</w:t>
      </w:r>
      <w:r>
        <w:rPr>
          <w:sz w:val="22"/>
        </w:rPr>
        <w:t xml:space="preserve">, as applicable, and those cross-referenced in </w:t>
      </w:r>
      <w:r w:rsidRPr="00C64F97">
        <w:rPr>
          <w:sz w:val="22"/>
        </w:rPr>
        <w:t>30 CFR</w:t>
      </w:r>
      <w:r>
        <w:rPr>
          <w:sz w:val="22"/>
        </w:rPr>
        <w:t xml:space="preserve"> Part</w:t>
      </w:r>
      <w:r w:rsidRPr="00C64F97">
        <w:rPr>
          <w:sz w:val="22"/>
        </w:rPr>
        <w:t xml:space="preserve"> </w:t>
      </w:r>
      <w:r>
        <w:rPr>
          <w:sz w:val="22"/>
        </w:rPr>
        <w:t xml:space="preserve">550 Subpart A and Subpart N </w:t>
      </w:r>
      <w:r w:rsidRPr="00C64F97">
        <w:rPr>
          <w:sz w:val="22"/>
        </w:rPr>
        <w:t xml:space="preserve">(Oil and Gas and Sulphur Operations in the </w:t>
      </w:r>
      <w:r>
        <w:rPr>
          <w:sz w:val="22"/>
        </w:rPr>
        <w:t>OCS</w:t>
      </w:r>
      <w:r w:rsidRPr="00C64F97">
        <w:rPr>
          <w:sz w:val="22"/>
        </w:rPr>
        <w:t>)</w:t>
      </w:r>
      <w:r>
        <w:rPr>
          <w:sz w:val="22"/>
        </w:rPr>
        <w:t xml:space="preserve"> and</w:t>
      </w:r>
      <w:r w:rsidRPr="00C64F97">
        <w:rPr>
          <w:sz w:val="22"/>
        </w:rPr>
        <w:t xml:space="preserve"> 30 CFR Part</w:t>
      </w:r>
      <w:r>
        <w:rPr>
          <w:sz w:val="22"/>
        </w:rPr>
        <w:t xml:space="preserve"> 552 </w:t>
      </w:r>
      <w:r w:rsidRPr="00C64F97">
        <w:rPr>
          <w:sz w:val="22"/>
        </w:rPr>
        <w:t>(OCS Oil and Gas Information Program)</w:t>
      </w:r>
      <w:r>
        <w:rPr>
          <w:sz w:val="22"/>
        </w:rPr>
        <w:t>.</w:t>
      </w:r>
      <w:bookmarkEnd w:id="6"/>
    </w:p>
    <w:p w:rsidR="00DB082F" w:rsidP="00DB082F" w:rsidRDefault="00DB082F" w14:paraId="71F1AE38" w14:textId="4555685C">
      <w:pPr>
        <w:widowControl/>
        <w:spacing w:after="120"/>
        <w:ind w:left="720" w:hanging="360"/>
        <w:rPr>
          <w:sz w:val="22"/>
        </w:rPr>
      </w:pPr>
      <w:r w:rsidRPr="00F31FC0">
        <w:rPr>
          <w:b/>
          <w:bCs/>
          <w:sz w:val="22"/>
        </w:rPr>
        <w:t>B.</w:t>
      </w:r>
      <w:r w:rsidRPr="00C64F97">
        <w:rPr>
          <w:sz w:val="22"/>
        </w:rPr>
        <w:tab/>
        <w:t xml:space="preserve">Except as specified in this section, or Section </w:t>
      </w:r>
      <w:r>
        <w:rPr>
          <w:sz w:val="22"/>
        </w:rPr>
        <w:t>X,</w:t>
      </w:r>
      <w:r w:rsidRPr="00C64F97">
        <w:rPr>
          <w:sz w:val="22"/>
        </w:rPr>
        <w:t xml:space="preserve"> or in </w:t>
      </w:r>
      <w:r>
        <w:rPr>
          <w:sz w:val="22"/>
        </w:rPr>
        <w:t xml:space="preserve">relevant provisions in </w:t>
      </w:r>
      <w:r w:rsidRPr="00C64F97">
        <w:rPr>
          <w:sz w:val="22"/>
        </w:rPr>
        <w:t>30 CFR Par</w:t>
      </w:r>
      <w:r>
        <w:rPr>
          <w:sz w:val="22"/>
        </w:rPr>
        <w:t xml:space="preserve">t 580, as applicable, </w:t>
      </w:r>
      <w:r w:rsidRPr="00C64F97">
        <w:rPr>
          <w:sz w:val="22"/>
        </w:rPr>
        <w:t xml:space="preserve">no data or information </w:t>
      </w:r>
      <w:r>
        <w:rPr>
          <w:sz w:val="22"/>
        </w:rPr>
        <w:t xml:space="preserve">collected under permit or authorization and </w:t>
      </w:r>
      <w:r w:rsidRPr="00C64F97">
        <w:rPr>
          <w:sz w:val="22"/>
        </w:rPr>
        <w:t xml:space="preserve">determined by </w:t>
      </w:r>
      <w:r>
        <w:rPr>
          <w:sz w:val="22"/>
        </w:rPr>
        <w:t>BOEM</w:t>
      </w:r>
      <w:r w:rsidRPr="00C64F97">
        <w:rPr>
          <w:sz w:val="22"/>
        </w:rPr>
        <w:t xml:space="preserve"> to be exempt from public disclosure under A of this section will be provided to any affected State or be made available to the executive of any affected local government or to the public, unless </w:t>
      </w:r>
      <w:r>
        <w:rPr>
          <w:sz w:val="22"/>
        </w:rPr>
        <w:t>you</w:t>
      </w:r>
      <w:r w:rsidRPr="00C64F97">
        <w:rPr>
          <w:sz w:val="22"/>
        </w:rPr>
        <w:t xml:space="preserve"> or </w:t>
      </w:r>
      <w:r>
        <w:rPr>
          <w:sz w:val="22"/>
        </w:rPr>
        <w:t xml:space="preserve">a </w:t>
      </w:r>
      <w:r w:rsidRPr="00C64F97">
        <w:rPr>
          <w:sz w:val="22"/>
        </w:rPr>
        <w:t xml:space="preserve">third party and all persons to whom </w:t>
      </w:r>
      <w:r>
        <w:rPr>
          <w:sz w:val="22"/>
        </w:rPr>
        <w:t xml:space="preserve">you </w:t>
      </w:r>
      <w:r w:rsidRPr="00C64F97">
        <w:rPr>
          <w:sz w:val="22"/>
        </w:rPr>
        <w:t>sold, traded, or licensed the data or information under promise of confidentiality agree to such an action.</w:t>
      </w:r>
    </w:p>
    <w:p w:rsidR="00450F0C" w:rsidP="00DB082F" w:rsidRDefault="00DB082F" w14:paraId="5F6D4CA4" w14:textId="3B45EBBC">
      <w:pPr>
        <w:widowControl/>
        <w:ind w:left="720"/>
        <w:rPr>
          <w:sz w:val="22"/>
        </w:rPr>
      </w:pPr>
      <w:r>
        <w:rPr>
          <w:sz w:val="22"/>
        </w:rPr>
        <w:t xml:space="preserve">Data and information collected under an authorization that may enable noncompetitive use of </w:t>
      </w:r>
      <w:r w:rsidR="007B47F5">
        <w:rPr>
          <w:sz w:val="22"/>
        </w:rPr>
        <w:t>OCS</w:t>
      </w:r>
      <w:r>
        <w:rPr>
          <w:sz w:val="22"/>
        </w:rPr>
        <w:t xml:space="preserve"> sand, gravel, and shell resources in beach nourishment, coastal restoration, or federally-funded or authorized construction projects may be made publicly available at BOEM’s discretion.  This type of noncommercial exploration must be undertaken by a state or local government agency and or their contractor representatives</w:t>
      </w:r>
    </w:p>
    <w:p w:rsidR="00450F0C" w:rsidP="008D2F73" w:rsidRDefault="00450F0C" w14:paraId="7F222330" w14:textId="7CDC515D">
      <w:pPr>
        <w:widowControl/>
        <w:spacing w:after="120"/>
        <w:ind w:left="720" w:hanging="360"/>
        <w:rPr>
          <w:sz w:val="22"/>
        </w:rPr>
      </w:pPr>
      <w:r w:rsidRPr="008D2F73">
        <w:rPr>
          <w:b/>
          <w:bCs/>
          <w:sz w:val="22"/>
        </w:rPr>
        <w:lastRenderedPageBreak/>
        <w:t>C.</w:t>
      </w:r>
      <w:r>
        <w:rPr>
          <w:sz w:val="22"/>
        </w:rPr>
        <w:tab/>
      </w:r>
      <w:r w:rsidR="005E23B1">
        <w:rPr>
          <w:sz w:val="22"/>
        </w:rPr>
        <w:t>G</w:t>
      </w:r>
      <w:r>
        <w:rPr>
          <w:sz w:val="22"/>
        </w:rPr>
        <w:t xml:space="preserve">eological data, analyzed geological information, processed geological information, and interpreted geological information submitted under a </w:t>
      </w:r>
      <w:r w:rsidR="003E14FC">
        <w:rPr>
          <w:sz w:val="22"/>
        </w:rPr>
        <w:t xml:space="preserve">prospecting </w:t>
      </w:r>
      <w:r>
        <w:rPr>
          <w:sz w:val="22"/>
        </w:rPr>
        <w:t xml:space="preserve">permit, and retained by </w:t>
      </w:r>
      <w:r w:rsidR="003C7204">
        <w:rPr>
          <w:sz w:val="22"/>
        </w:rPr>
        <w:t>BOEM</w:t>
      </w:r>
      <w:r>
        <w:rPr>
          <w:sz w:val="22"/>
        </w:rPr>
        <w:t xml:space="preserve"> will be disclosed as follows:</w:t>
      </w:r>
    </w:p>
    <w:p w:rsidR="00450F0C" w:rsidP="008D2F73" w:rsidRDefault="00450F0C" w14:paraId="14F53B6D" w14:textId="6D804C79">
      <w:pPr>
        <w:widowControl/>
        <w:spacing w:after="120"/>
        <w:ind w:left="1080" w:hanging="360"/>
        <w:rPr>
          <w:sz w:val="22"/>
        </w:rPr>
      </w:pPr>
      <w:r w:rsidRPr="008D2F73">
        <w:rPr>
          <w:b/>
          <w:bCs/>
          <w:sz w:val="22"/>
        </w:rPr>
        <w:t>1.</w:t>
      </w:r>
      <w:r>
        <w:rPr>
          <w:sz w:val="22"/>
        </w:rPr>
        <w:tab/>
        <w:t xml:space="preserve">The Director, </w:t>
      </w:r>
      <w:r w:rsidR="003C7204">
        <w:rPr>
          <w:sz w:val="22"/>
        </w:rPr>
        <w:t>BOEM</w:t>
      </w:r>
      <w:r>
        <w:rPr>
          <w:sz w:val="22"/>
        </w:rPr>
        <w:t xml:space="preserve">, will immediately issue a public announcement when any significant hydrocarbon and/or mineral occurrences are </w:t>
      </w:r>
      <w:r w:rsidR="006B7BE2">
        <w:rPr>
          <w:sz w:val="22"/>
        </w:rPr>
        <w:t>detected,</w:t>
      </w:r>
      <w:r>
        <w:rPr>
          <w:sz w:val="22"/>
        </w:rPr>
        <w:t xml:space="preserve"> or environmental hazards are encountered on unleased lands during drilling operations.  In the case of significant hydrocarbon occurrences, the Director will announce such occurrences in a form and manner that will further the national interest without unduly damaging the competitive position of those conducting the drilling.  Other data and information pertaining to the permit will be released according to the schedule provided in subsection D and paragraphs 2 and 3 of this subsection</w:t>
      </w:r>
      <w:r w:rsidR="008D2F73">
        <w:rPr>
          <w:sz w:val="22"/>
        </w:rPr>
        <w:t>;</w:t>
      </w:r>
    </w:p>
    <w:p w:rsidR="00450F0C" w:rsidP="008D2F73" w:rsidRDefault="00450F0C" w14:paraId="4C7646C5" w14:textId="6CE19CF9">
      <w:pPr>
        <w:widowControl/>
        <w:spacing w:after="120"/>
        <w:ind w:left="1080" w:hanging="360"/>
        <w:rPr>
          <w:sz w:val="22"/>
        </w:rPr>
      </w:pPr>
      <w:r w:rsidRPr="008D2F73">
        <w:rPr>
          <w:b/>
          <w:bCs/>
          <w:sz w:val="22"/>
        </w:rPr>
        <w:t>2.</w:t>
      </w:r>
      <w:r>
        <w:rPr>
          <w:sz w:val="22"/>
        </w:rPr>
        <w:tab/>
      </w:r>
      <w:r w:rsidR="003C7204">
        <w:rPr>
          <w:sz w:val="22"/>
        </w:rPr>
        <w:t>BOEM</w:t>
      </w:r>
      <w:r>
        <w:rPr>
          <w:sz w:val="22"/>
        </w:rPr>
        <w:t xml:space="preserve"> will make available to the public all processed geological data, analyzed geological information, processed geological information, and interpreted geological information (except geological data, analyzed geological information, processed geological information, and interpreted geological information obtained from drilling a deep stratigraphic test) 10 years after the date of issuance of the</w:t>
      </w:r>
      <w:r w:rsidR="003E14FC">
        <w:rPr>
          <w:sz w:val="22"/>
        </w:rPr>
        <w:t xml:space="preserve"> geological prospecting</w:t>
      </w:r>
      <w:r>
        <w:rPr>
          <w:sz w:val="22"/>
        </w:rPr>
        <w:t xml:space="preserve"> permit under which the data and information were obtained; and</w:t>
      </w:r>
    </w:p>
    <w:p w:rsidR="00450F0C" w:rsidP="008D2F73" w:rsidRDefault="00450F0C" w14:paraId="5787C791" w14:textId="6B16F8EC">
      <w:pPr>
        <w:widowControl/>
        <w:spacing w:after="240"/>
        <w:ind w:left="1080" w:hanging="360"/>
        <w:rPr>
          <w:sz w:val="22"/>
        </w:rPr>
      </w:pPr>
      <w:r w:rsidRPr="008D2F73">
        <w:rPr>
          <w:b/>
          <w:bCs/>
          <w:sz w:val="22"/>
        </w:rPr>
        <w:t>3.</w:t>
      </w:r>
      <w:r>
        <w:rPr>
          <w:sz w:val="22"/>
        </w:rPr>
        <w:tab/>
      </w:r>
      <w:r w:rsidR="003C7204">
        <w:rPr>
          <w:sz w:val="22"/>
        </w:rPr>
        <w:t>BOEM</w:t>
      </w:r>
      <w:r>
        <w:rPr>
          <w:sz w:val="22"/>
        </w:rPr>
        <w:t xml:space="preserve"> will make available to the public all geological data and information related to a deep stratigraphic test at the earlier of the following times:  (a) 25 years after the completion of the test, or (b) for a lease sale held after the </w:t>
      </w:r>
      <w:r w:rsidR="008F71ED">
        <w:rPr>
          <w:sz w:val="22"/>
        </w:rPr>
        <w:t xml:space="preserve">deep stratigraphic </w:t>
      </w:r>
      <w:r>
        <w:rPr>
          <w:sz w:val="22"/>
        </w:rPr>
        <w:t>test well is completed, 60 calendar days after the Department of the Interior executes the first lease for a block, any part of which is within 50 geographic miles (92.6</w:t>
      </w:r>
      <w:r w:rsidR="003E628A">
        <w:rPr>
          <w:sz w:val="22"/>
        </w:rPr>
        <w:t xml:space="preserve"> </w:t>
      </w:r>
      <w:r>
        <w:rPr>
          <w:sz w:val="22"/>
        </w:rPr>
        <w:t>kilometers) of the site of the completed test.</w:t>
      </w:r>
    </w:p>
    <w:p w:rsidR="00450F0C" w:rsidP="008D2F73" w:rsidRDefault="00450F0C" w14:paraId="0899235B" w14:textId="505EB8B0">
      <w:pPr>
        <w:widowControl/>
        <w:spacing w:after="240"/>
        <w:ind w:left="1080" w:hanging="360"/>
        <w:rPr>
          <w:sz w:val="22"/>
        </w:rPr>
      </w:pPr>
      <w:r w:rsidRPr="008D2F73">
        <w:rPr>
          <w:b/>
          <w:bCs/>
          <w:sz w:val="22"/>
        </w:rPr>
        <w:t>D.</w:t>
      </w:r>
      <w:r>
        <w:rPr>
          <w:sz w:val="22"/>
        </w:rPr>
        <w:tab/>
        <w:t xml:space="preserve">All other information submitted as a requirement of 30 CFR </w:t>
      </w:r>
      <w:r w:rsidR="008F71ED">
        <w:rPr>
          <w:sz w:val="22"/>
        </w:rPr>
        <w:t>5</w:t>
      </w:r>
      <w:r>
        <w:rPr>
          <w:sz w:val="22"/>
        </w:rPr>
        <w:t>80.</w:t>
      </w:r>
      <w:r w:rsidR="004B6319">
        <w:rPr>
          <w:sz w:val="22"/>
        </w:rPr>
        <w:t>41</w:t>
      </w:r>
      <w:r w:rsidR="008D2F73">
        <w:rPr>
          <w:sz w:val="22"/>
        </w:rPr>
        <w:t>, as applicable,</w:t>
      </w:r>
      <w:r>
        <w:rPr>
          <w:sz w:val="22"/>
        </w:rPr>
        <w:t xml:space="preserve"> and determined by </w:t>
      </w:r>
      <w:r w:rsidR="003C7204">
        <w:rPr>
          <w:sz w:val="22"/>
        </w:rPr>
        <w:t>BOEM</w:t>
      </w:r>
      <w:r>
        <w:rPr>
          <w:sz w:val="22"/>
        </w:rPr>
        <w:t xml:space="preserve"> to be exempt from public disclosure will be considered “PROPRIETARY</w:t>
      </w:r>
      <w:r w:rsidR="003E628A">
        <w:rPr>
          <w:sz w:val="22"/>
        </w:rPr>
        <w:t>” for geological prospecting activities</w:t>
      </w:r>
      <w:r>
        <w:rPr>
          <w:sz w:val="22"/>
        </w:rPr>
        <w:t xml:space="preserve">.  Such data and information will not be made available to the public without </w:t>
      </w:r>
      <w:r w:rsidR="003E628A">
        <w:rPr>
          <w:sz w:val="22"/>
        </w:rPr>
        <w:t xml:space="preserve">your </w:t>
      </w:r>
      <w:r>
        <w:rPr>
          <w:sz w:val="22"/>
        </w:rPr>
        <w:t xml:space="preserve">consent for a period of 10 years from the date of issuance of the </w:t>
      </w:r>
      <w:r w:rsidR="0071521C">
        <w:rPr>
          <w:sz w:val="22"/>
        </w:rPr>
        <w:t>permit</w:t>
      </w:r>
      <w:r w:rsidR="003E628A">
        <w:rPr>
          <w:sz w:val="22"/>
        </w:rPr>
        <w:t xml:space="preserve"> </w:t>
      </w:r>
      <w:r w:rsidRPr="00C64F97" w:rsidR="003E628A">
        <w:rPr>
          <w:sz w:val="22"/>
        </w:rPr>
        <w:t xml:space="preserve">as addressed in 30 CFR </w:t>
      </w:r>
      <w:r w:rsidR="003E628A">
        <w:rPr>
          <w:sz w:val="22"/>
        </w:rPr>
        <w:t>5</w:t>
      </w:r>
      <w:r w:rsidRPr="00C64F97" w:rsidR="003E628A">
        <w:rPr>
          <w:sz w:val="22"/>
        </w:rPr>
        <w:t>80.71</w:t>
      </w:r>
      <w:r w:rsidR="0071521C">
        <w:rPr>
          <w:sz w:val="22"/>
        </w:rPr>
        <w:t>;</w:t>
      </w:r>
      <w:r>
        <w:rPr>
          <w:sz w:val="22"/>
        </w:rPr>
        <w:t xml:space="preserve"> unless the Director, </w:t>
      </w:r>
      <w:r w:rsidR="003C7204">
        <w:rPr>
          <w:sz w:val="22"/>
        </w:rPr>
        <w:t>BOEM</w:t>
      </w:r>
      <w:r>
        <w:rPr>
          <w:sz w:val="22"/>
        </w:rPr>
        <w:t xml:space="preserve">, determines that earlier release is necessary for the proper development of the area permitted.  The executed </w:t>
      </w:r>
      <w:r w:rsidR="008F71ED">
        <w:rPr>
          <w:sz w:val="22"/>
        </w:rPr>
        <w:t xml:space="preserve">geological prospecting </w:t>
      </w:r>
      <w:r>
        <w:rPr>
          <w:sz w:val="22"/>
        </w:rPr>
        <w:t>permit will be considered “NONPROPRIETARY” and will be available to the public upon request.</w:t>
      </w:r>
    </w:p>
    <w:p w:rsidR="00F36B84" w:rsidP="008D2F73" w:rsidRDefault="00450F0C" w14:paraId="46176EA2" w14:textId="65467505">
      <w:pPr>
        <w:pStyle w:val="QuickA"/>
        <w:widowControl/>
        <w:numPr>
          <w:ilvl w:val="0"/>
          <w:numId w:val="0"/>
        </w:numPr>
        <w:spacing w:after="360"/>
        <w:ind w:left="1080" w:hanging="360"/>
        <w:rPr>
          <w:sz w:val="22"/>
        </w:rPr>
      </w:pPr>
      <w:r w:rsidRPr="008D2F73">
        <w:rPr>
          <w:b/>
          <w:bCs/>
          <w:sz w:val="22"/>
        </w:rPr>
        <w:t>E.</w:t>
      </w:r>
      <w:r>
        <w:rPr>
          <w:sz w:val="22"/>
        </w:rPr>
        <w:tab/>
        <w:t>The identities of third party recipients of data and information collected under a</w:t>
      </w:r>
      <w:r w:rsidR="008F71ED">
        <w:rPr>
          <w:sz w:val="22"/>
        </w:rPr>
        <w:t xml:space="preserve"> geological prospecting</w:t>
      </w:r>
      <w:r>
        <w:rPr>
          <w:sz w:val="22"/>
        </w:rPr>
        <w:t xml:space="preserve"> permit will be kept confidential.  The identities will not be released unless </w:t>
      </w:r>
      <w:r w:rsidR="003E628A">
        <w:rPr>
          <w:sz w:val="22"/>
        </w:rPr>
        <w:t>you</w:t>
      </w:r>
      <w:r>
        <w:rPr>
          <w:sz w:val="22"/>
        </w:rPr>
        <w:t xml:space="preserve"> and the third parties agree to the disclosure.</w:t>
      </w:r>
    </w:p>
    <w:p w:rsidRPr="00F36B84" w:rsidR="00450F0C" w:rsidP="008D2F73" w:rsidRDefault="00450F0C" w14:paraId="0BFC2647" w14:textId="49C136B5">
      <w:pPr>
        <w:pStyle w:val="QuickA"/>
        <w:widowControl/>
        <w:numPr>
          <w:ilvl w:val="0"/>
          <w:numId w:val="0"/>
        </w:numPr>
        <w:spacing w:after="240"/>
        <w:rPr>
          <w:rFonts w:ascii="Arial" w:hAnsi="Arial" w:cs="Arial"/>
          <w:b/>
          <w:sz w:val="22"/>
          <w:szCs w:val="22"/>
        </w:rPr>
      </w:pPr>
      <w:r w:rsidRPr="00F36B84">
        <w:rPr>
          <w:rFonts w:ascii="Arial" w:hAnsi="Arial" w:cs="Arial"/>
          <w:b/>
          <w:sz w:val="22"/>
          <w:szCs w:val="22"/>
        </w:rPr>
        <w:t xml:space="preserve">Section IX.  </w:t>
      </w:r>
      <w:r w:rsidRPr="00F36B84">
        <w:rPr>
          <w:rFonts w:ascii="Arial" w:hAnsi="Arial" w:cs="Arial"/>
          <w:b/>
          <w:sz w:val="22"/>
          <w:szCs w:val="22"/>
          <w:u w:val="single"/>
        </w:rPr>
        <w:t>Disclosure to Independent Contractors</w:t>
      </w:r>
    </w:p>
    <w:p w:rsidR="00450F0C" w:rsidP="00DB082F" w:rsidRDefault="003C7204" w14:paraId="57C8141A" w14:textId="47D7EAE9">
      <w:pPr>
        <w:widowControl/>
        <w:spacing w:after="360"/>
        <w:rPr>
          <w:sz w:val="22"/>
        </w:rPr>
      </w:pPr>
      <w:r>
        <w:rPr>
          <w:sz w:val="22"/>
        </w:rPr>
        <w:t>BOEM</w:t>
      </w:r>
      <w:r w:rsidR="00450F0C">
        <w:rPr>
          <w:sz w:val="22"/>
        </w:rPr>
        <w:t xml:space="preserve"> reserves the right to disclose any data or information acquired from </w:t>
      </w:r>
      <w:r w:rsidR="008F71ED">
        <w:rPr>
          <w:sz w:val="22"/>
        </w:rPr>
        <w:t>you</w:t>
      </w:r>
      <w:r w:rsidR="00450F0C">
        <w:rPr>
          <w:sz w:val="22"/>
        </w:rPr>
        <w:t xml:space="preserve"> to an independent contractor or agent for the purpose of </w:t>
      </w:r>
      <w:r w:rsidR="001A6349">
        <w:rPr>
          <w:sz w:val="22"/>
        </w:rPr>
        <w:t>reproducing</w:t>
      </w:r>
      <w:r w:rsidR="00450F0C">
        <w:rPr>
          <w:sz w:val="22"/>
        </w:rPr>
        <w:t xml:space="preserve">, analyzing, processing, or interpreting such data or information.  When practicable, </w:t>
      </w:r>
      <w:r>
        <w:rPr>
          <w:sz w:val="22"/>
        </w:rPr>
        <w:t>BOEM</w:t>
      </w:r>
      <w:r w:rsidR="00450F0C">
        <w:rPr>
          <w:sz w:val="22"/>
        </w:rPr>
        <w:t xml:space="preserve"> will advise </w:t>
      </w:r>
      <w:r w:rsidR="008F71ED">
        <w:rPr>
          <w:sz w:val="22"/>
        </w:rPr>
        <w:t>you</w:t>
      </w:r>
      <w:r w:rsidR="00450F0C">
        <w:rPr>
          <w:sz w:val="22"/>
        </w:rPr>
        <w:t xml:space="preserve"> who provided the data or information of intent to disclose the data or information to an independent contractor or agent.  </w:t>
      </w:r>
      <w:r>
        <w:rPr>
          <w:sz w:val="22"/>
        </w:rPr>
        <w:t>BOEM</w:t>
      </w:r>
      <w:r w:rsidR="00450F0C">
        <w:rPr>
          <w:sz w:val="22"/>
        </w:rPr>
        <w:t xml:space="preserve">’s notice of intent will </w:t>
      </w:r>
      <w:r w:rsidR="008F71ED">
        <w:rPr>
          <w:sz w:val="22"/>
        </w:rPr>
        <w:t>you</w:t>
      </w:r>
      <w:r w:rsidR="00450F0C">
        <w:rPr>
          <w:sz w:val="22"/>
        </w:rPr>
        <w:t xml:space="preserve"> a period of not less than 5 working days within which to comment on the intended action.  When </w:t>
      </w:r>
      <w:r>
        <w:rPr>
          <w:sz w:val="22"/>
        </w:rPr>
        <w:t>BOEM</w:t>
      </w:r>
      <w:r w:rsidR="00450F0C">
        <w:rPr>
          <w:sz w:val="22"/>
        </w:rPr>
        <w:t xml:space="preserve"> so advises </w:t>
      </w:r>
      <w:r w:rsidR="008F71ED">
        <w:rPr>
          <w:sz w:val="22"/>
        </w:rPr>
        <w:t>you</w:t>
      </w:r>
      <w:r w:rsidR="00450F0C">
        <w:rPr>
          <w:sz w:val="22"/>
        </w:rPr>
        <w:t xml:space="preserve"> of the intent to disclose data or information to an independent contractor or agent</w:t>
      </w:r>
      <w:r w:rsidR="0071521C">
        <w:rPr>
          <w:sz w:val="22"/>
        </w:rPr>
        <w:t>, all</w:t>
      </w:r>
      <w:r w:rsidR="00450F0C">
        <w:rPr>
          <w:sz w:val="22"/>
        </w:rPr>
        <w:t xml:space="preserve"> other owners of such data or information will be deemed to have been notified of </w:t>
      </w:r>
      <w:r>
        <w:rPr>
          <w:sz w:val="22"/>
        </w:rPr>
        <w:t>BOEM</w:t>
      </w:r>
      <w:r w:rsidR="00450F0C">
        <w:rPr>
          <w:sz w:val="22"/>
        </w:rPr>
        <w:t xml:space="preserve">'s intent.  Prior to any such disclosure, the contractor or agent will be required to execute a written commitment not to sell, trade, license, or disclose any </w:t>
      </w:r>
      <w:r w:rsidR="00986676">
        <w:rPr>
          <w:sz w:val="22"/>
        </w:rPr>
        <w:t>data or</w:t>
      </w:r>
      <w:r w:rsidR="00450F0C">
        <w:rPr>
          <w:sz w:val="22"/>
        </w:rPr>
        <w:t xml:space="preserve"> information to anyone without the express consent of </w:t>
      </w:r>
      <w:r>
        <w:rPr>
          <w:sz w:val="22"/>
        </w:rPr>
        <w:t>BOEM</w:t>
      </w:r>
      <w:r w:rsidR="00450F0C">
        <w:rPr>
          <w:sz w:val="22"/>
        </w:rPr>
        <w:t>.</w:t>
      </w:r>
    </w:p>
    <w:p w:rsidR="00887E5A" w:rsidP="00DB082F" w:rsidRDefault="00887E5A" w14:paraId="6B882B5F" w14:textId="77777777">
      <w:pPr>
        <w:widowControl/>
        <w:tabs>
          <w:tab w:val="left" w:pos="360"/>
          <w:tab w:val="left" w:pos="720"/>
          <w:tab w:val="left" w:pos="1080"/>
        </w:tabs>
        <w:spacing w:after="240"/>
        <w:rPr>
          <w:rFonts w:ascii="Arial" w:hAnsi="Arial"/>
          <w:b/>
          <w:sz w:val="22"/>
        </w:rPr>
        <w:sectPr w:rsidR="00887E5A" w:rsidSect="00D304F3">
          <w:endnotePr>
            <w:numFmt w:val="decimal"/>
          </w:endnotePr>
          <w:pgSz w:w="12240" w:h="15840"/>
          <w:pgMar w:top="1080" w:right="720" w:bottom="1440" w:left="1080" w:header="1440" w:footer="720" w:gutter="0"/>
          <w:cols w:space="720"/>
          <w:noEndnote/>
        </w:sectPr>
      </w:pPr>
    </w:p>
    <w:p w:rsidR="00450F0C" w:rsidP="00DB082F" w:rsidRDefault="00450F0C" w14:paraId="46CB4F68" w14:textId="33129919">
      <w:pPr>
        <w:widowControl/>
        <w:tabs>
          <w:tab w:val="left" w:pos="360"/>
          <w:tab w:val="left" w:pos="720"/>
          <w:tab w:val="left" w:pos="1080"/>
        </w:tabs>
        <w:spacing w:after="240"/>
        <w:rPr>
          <w:rFonts w:ascii="Arial" w:hAnsi="Arial"/>
          <w:sz w:val="22"/>
        </w:rPr>
      </w:pPr>
      <w:r>
        <w:rPr>
          <w:rFonts w:ascii="Arial" w:hAnsi="Arial"/>
          <w:b/>
          <w:sz w:val="22"/>
        </w:rPr>
        <w:lastRenderedPageBreak/>
        <w:t xml:space="preserve">Section X.  </w:t>
      </w:r>
      <w:r>
        <w:rPr>
          <w:rFonts w:ascii="Arial" w:hAnsi="Arial"/>
          <w:b/>
          <w:sz w:val="22"/>
          <w:u w:val="single"/>
        </w:rPr>
        <w:t xml:space="preserve">Sharing of Information with </w:t>
      </w:r>
      <w:r w:rsidR="00877831">
        <w:rPr>
          <w:rFonts w:ascii="Arial" w:hAnsi="Arial"/>
          <w:b/>
          <w:sz w:val="22"/>
          <w:u w:val="single"/>
        </w:rPr>
        <w:t xml:space="preserve">Adjacent </w:t>
      </w:r>
      <w:r>
        <w:rPr>
          <w:rFonts w:ascii="Arial" w:hAnsi="Arial"/>
          <w:b/>
          <w:sz w:val="22"/>
          <w:u w:val="single"/>
        </w:rPr>
        <w:t>States</w:t>
      </w:r>
    </w:p>
    <w:p w:rsidRPr="00C64F97" w:rsidR="00DB082F" w:rsidP="00DB082F" w:rsidRDefault="00DB082F" w14:paraId="47177579" w14:textId="77777777">
      <w:pPr>
        <w:widowControl/>
        <w:spacing w:after="120"/>
        <w:ind w:left="720" w:hanging="360"/>
        <w:rPr>
          <w:sz w:val="22"/>
        </w:rPr>
      </w:pPr>
      <w:r w:rsidRPr="00A85AC5">
        <w:rPr>
          <w:b/>
          <w:bCs/>
          <w:sz w:val="22"/>
        </w:rPr>
        <w:t>A.</w:t>
      </w:r>
      <w:r w:rsidRPr="00C64F97">
        <w:rPr>
          <w:sz w:val="22"/>
        </w:rPr>
        <w:tab/>
      </w:r>
      <w:r>
        <w:rPr>
          <w:sz w:val="22"/>
        </w:rPr>
        <w:t>BOEM</w:t>
      </w:r>
      <w:r w:rsidRPr="00C64F97">
        <w:rPr>
          <w:sz w:val="22"/>
        </w:rPr>
        <w:t xml:space="preserve"> will make proprietary data, information, and samples submitted to </w:t>
      </w:r>
      <w:r>
        <w:rPr>
          <w:sz w:val="22"/>
        </w:rPr>
        <w:t>BOEM</w:t>
      </w:r>
      <w:r w:rsidRPr="00C64F97">
        <w:rPr>
          <w:sz w:val="22"/>
        </w:rPr>
        <w:t xml:space="preserve"> </w:t>
      </w:r>
      <w:r>
        <w:rPr>
          <w:sz w:val="22"/>
        </w:rPr>
        <w:t>available</w:t>
      </w:r>
      <w:r w:rsidRPr="00C64F97">
        <w:rPr>
          <w:sz w:val="22"/>
        </w:rPr>
        <w:t xml:space="preserve"> to adjacent State(s) upon request by the Governor(s) in accordance with the following:</w:t>
      </w:r>
    </w:p>
    <w:p w:rsidRPr="00C64F97" w:rsidR="00DB082F" w:rsidP="00DB082F" w:rsidRDefault="00DB082F" w14:paraId="6A0287A9" w14:textId="77777777">
      <w:pPr>
        <w:widowControl/>
        <w:spacing w:after="120"/>
        <w:ind w:left="1080" w:hanging="360"/>
        <w:rPr>
          <w:sz w:val="22"/>
        </w:rPr>
      </w:pPr>
      <w:r w:rsidRPr="00A85AC5">
        <w:rPr>
          <w:b/>
          <w:bCs/>
          <w:sz w:val="22"/>
        </w:rPr>
        <w:t>1.</w:t>
      </w:r>
      <w:r w:rsidRPr="00C64F97">
        <w:rPr>
          <w:sz w:val="22"/>
        </w:rPr>
        <w:tab/>
        <w:t>The person who submitted the data and information will be notified and will have at least 5 working days to comment on the action;</w:t>
      </w:r>
    </w:p>
    <w:p w:rsidRPr="00C64F97" w:rsidR="00DB082F" w:rsidP="00DB082F" w:rsidRDefault="00DB082F" w14:paraId="7E1B487D" w14:textId="77777777">
      <w:pPr>
        <w:widowControl/>
        <w:spacing w:after="120"/>
        <w:ind w:left="1080" w:hanging="360"/>
        <w:rPr>
          <w:sz w:val="22"/>
        </w:rPr>
      </w:pPr>
      <w:r w:rsidRPr="00A85AC5">
        <w:rPr>
          <w:b/>
          <w:bCs/>
          <w:sz w:val="22"/>
        </w:rPr>
        <w:t>2.</w:t>
      </w:r>
      <w:r w:rsidRPr="00C64F97">
        <w:rPr>
          <w:sz w:val="22"/>
        </w:rPr>
        <w:tab/>
        <w:t>When the Regional Director advises the person who submitted the data and information, all other owners of the data or information will be considered to have been so notified; and</w:t>
      </w:r>
    </w:p>
    <w:p w:rsidRPr="00C64F97" w:rsidR="00DB082F" w:rsidP="00DB082F" w:rsidRDefault="00DB082F" w14:paraId="77B8EB67" w14:textId="77777777">
      <w:pPr>
        <w:widowControl/>
        <w:spacing w:after="240"/>
        <w:ind w:left="1080" w:hanging="360"/>
        <w:rPr>
          <w:sz w:val="22"/>
        </w:rPr>
      </w:pPr>
      <w:r w:rsidRPr="00A85AC5">
        <w:rPr>
          <w:b/>
          <w:bCs/>
          <w:sz w:val="22"/>
        </w:rPr>
        <w:t>3.</w:t>
      </w:r>
      <w:r w:rsidRPr="00C64F97">
        <w:rPr>
          <w:sz w:val="22"/>
        </w:rPr>
        <w:tab/>
        <w:t>Before disclosure, the Governor must sign a written commitment not to sell, trade, license, or disclose data or information to anyon</w:t>
      </w:r>
      <w:r>
        <w:rPr>
          <w:sz w:val="22"/>
        </w:rPr>
        <w:t>e without the Regional Director’</w:t>
      </w:r>
      <w:r w:rsidRPr="00C64F97">
        <w:rPr>
          <w:sz w:val="22"/>
        </w:rPr>
        <w:t>s consent.</w:t>
      </w:r>
    </w:p>
    <w:p w:rsidRPr="00C64F97" w:rsidR="00DB082F" w:rsidP="00DB082F" w:rsidRDefault="00DB082F" w14:paraId="0C2BC256" w14:textId="77777777">
      <w:pPr>
        <w:widowControl/>
        <w:spacing w:after="120"/>
        <w:ind w:left="720" w:hanging="360"/>
        <w:rPr>
          <w:sz w:val="22"/>
        </w:rPr>
      </w:pPr>
      <w:r w:rsidRPr="00A85AC5">
        <w:rPr>
          <w:b/>
          <w:bCs/>
          <w:sz w:val="22"/>
        </w:rPr>
        <w:t>B.</w:t>
      </w:r>
      <w:r w:rsidRPr="00C64F97">
        <w:rPr>
          <w:sz w:val="22"/>
        </w:rPr>
        <w:tab/>
        <w:t>Disclosure will occur only after the Governor and the Secretary have entered into an agreement providing that:</w:t>
      </w:r>
    </w:p>
    <w:p w:rsidRPr="00C64F97" w:rsidR="00DB082F" w:rsidP="00DB082F" w:rsidRDefault="00DB082F" w14:paraId="05CB10B9" w14:textId="77777777">
      <w:pPr>
        <w:pStyle w:val="Quick1"/>
        <w:widowControl/>
        <w:numPr>
          <w:ilvl w:val="0"/>
          <w:numId w:val="0"/>
        </w:numPr>
        <w:spacing w:after="120"/>
        <w:ind w:left="1080" w:hanging="360"/>
        <w:rPr>
          <w:sz w:val="22"/>
        </w:rPr>
      </w:pPr>
      <w:r w:rsidRPr="00A85AC5">
        <w:rPr>
          <w:b/>
          <w:bCs/>
          <w:sz w:val="22"/>
        </w:rPr>
        <w:t>1.</w:t>
      </w:r>
      <w:r w:rsidRPr="00C64F97">
        <w:rPr>
          <w:sz w:val="22"/>
        </w:rPr>
        <w:tab/>
        <w:t>The confidentiality of the information shall be maintained;</w:t>
      </w:r>
    </w:p>
    <w:p w:rsidRPr="00C64F97" w:rsidR="00DB082F" w:rsidP="00DB082F" w:rsidRDefault="00DB082F" w14:paraId="5A4D3484" w14:textId="77777777">
      <w:pPr>
        <w:pStyle w:val="Quick1"/>
        <w:widowControl/>
        <w:numPr>
          <w:ilvl w:val="0"/>
          <w:numId w:val="0"/>
        </w:numPr>
        <w:spacing w:after="120"/>
        <w:ind w:left="1080" w:hanging="360"/>
        <w:rPr>
          <w:sz w:val="22"/>
        </w:rPr>
      </w:pPr>
      <w:r w:rsidRPr="00A85AC5">
        <w:rPr>
          <w:b/>
          <w:bCs/>
          <w:sz w:val="22"/>
        </w:rPr>
        <w:t>2.</w:t>
      </w:r>
      <w:r w:rsidRPr="00C64F97">
        <w:rPr>
          <w:sz w:val="22"/>
        </w:rPr>
        <w:tab/>
        <w:t xml:space="preserve">In any action commenced against the Federal Government or the State for the failure to protect the confidentiality of proprietary information, the Federal Government or the States, as the case may be, may not raise as a defense any claim of sovereign immunity or any claim that the employee who revealed the proprietary information, which is the basis of the suit, was acting </w:t>
      </w:r>
      <w:r>
        <w:rPr>
          <w:sz w:val="22"/>
        </w:rPr>
        <w:t>outside the scope of the person’</w:t>
      </w:r>
      <w:r w:rsidRPr="00C64F97">
        <w:rPr>
          <w:sz w:val="22"/>
        </w:rPr>
        <w:t>s employment in revealing the information;</w:t>
      </w:r>
    </w:p>
    <w:p w:rsidRPr="00C64F97" w:rsidR="00DB082F" w:rsidP="00DB082F" w:rsidRDefault="00DB082F" w14:paraId="5EE48557" w14:textId="77777777">
      <w:pPr>
        <w:pStyle w:val="Quick1"/>
        <w:widowControl/>
        <w:numPr>
          <w:ilvl w:val="0"/>
          <w:numId w:val="0"/>
        </w:numPr>
        <w:spacing w:after="120"/>
        <w:ind w:left="1080" w:hanging="360"/>
        <w:rPr>
          <w:sz w:val="22"/>
        </w:rPr>
      </w:pPr>
      <w:r w:rsidRPr="00A85AC5">
        <w:rPr>
          <w:b/>
          <w:bCs/>
          <w:sz w:val="22"/>
        </w:rPr>
        <w:t>3.</w:t>
      </w:r>
      <w:r w:rsidRPr="00C64F97">
        <w:rPr>
          <w:sz w:val="22"/>
        </w:rPr>
        <w:tab/>
        <w:t>The State agrees to hold the United States harmless for any violation by the State or its employees or contractors of the agreement to protect the confidentiality of proprietary data and information and samples; and</w:t>
      </w:r>
    </w:p>
    <w:p w:rsidRPr="00C64F97" w:rsidR="00DB082F" w:rsidP="00DB082F" w:rsidRDefault="00DB082F" w14:paraId="7FDC4F31" w14:textId="77777777">
      <w:pPr>
        <w:pStyle w:val="Quick1"/>
        <w:widowControl/>
        <w:numPr>
          <w:ilvl w:val="0"/>
          <w:numId w:val="0"/>
        </w:numPr>
        <w:spacing w:after="240"/>
        <w:ind w:left="1080" w:hanging="360"/>
        <w:rPr>
          <w:sz w:val="22"/>
        </w:rPr>
      </w:pPr>
      <w:r w:rsidRPr="00A85AC5">
        <w:rPr>
          <w:b/>
          <w:bCs/>
          <w:sz w:val="22"/>
        </w:rPr>
        <w:t>4.</w:t>
      </w:r>
      <w:r w:rsidRPr="00C64F97">
        <w:rPr>
          <w:sz w:val="22"/>
        </w:rPr>
        <w:tab/>
        <w:t>The materials containing the proprietary data, information, and samples will remain the property of the United States.</w:t>
      </w:r>
    </w:p>
    <w:p w:rsidRPr="00C64F97" w:rsidR="00DB082F" w:rsidP="00DB082F" w:rsidRDefault="00DB082F" w14:paraId="41D6FCEB" w14:textId="77777777">
      <w:pPr>
        <w:pStyle w:val="QuickA"/>
        <w:widowControl/>
        <w:numPr>
          <w:ilvl w:val="0"/>
          <w:numId w:val="0"/>
        </w:numPr>
        <w:spacing w:after="240"/>
        <w:ind w:left="810" w:hanging="360"/>
        <w:rPr>
          <w:sz w:val="22"/>
        </w:rPr>
      </w:pPr>
      <w:r w:rsidRPr="00A85AC5">
        <w:rPr>
          <w:b/>
          <w:bCs/>
          <w:sz w:val="22"/>
        </w:rPr>
        <w:t>C.</w:t>
      </w:r>
      <w:r w:rsidRPr="00C64F97">
        <w:rPr>
          <w:sz w:val="22"/>
        </w:rPr>
        <w:tab/>
        <w:t>The data, information, and samples available to the State(s) pursuant to an agreement will be related to leased lands.</w:t>
      </w:r>
    </w:p>
    <w:p w:rsidRPr="00C64F97" w:rsidR="00DB082F" w:rsidP="00DB082F" w:rsidRDefault="00DB082F" w14:paraId="6FB18F6C" w14:textId="77777777">
      <w:pPr>
        <w:pStyle w:val="QuickA"/>
        <w:widowControl/>
        <w:numPr>
          <w:ilvl w:val="0"/>
          <w:numId w:val="0"/>
        </w:numPr>
        <w:spacing w:after="240"/>
        <w:ind w:left="810" w:hanging="360"/>
        <w:rPr>
          <w:sz w:val="22"/>
        </w:rPr>
      </w:pPr>
      <w:r w:rsidRPr="00A85AC5">
        <w:rPr>
          <w:b/>
          <w:bCs/>
          <w:sz w:val="22"/>
        </w:rPr>
        <w:t>D.</w:t>
      </w:r>
      <w:r w:rsidRPr="00C64F97">
        <w:rPr>
          <w:sz w:val="22"/>
        </w:rPr>
        <w:tab/>
        <w:t xml:space="preserve">The materials containing the proprietary data, information, and samples must be returned to </w:t>
      </w:r>
      <w:r>
        <w:rPr>
          <w:sz w:val="22"/>
        </w:rPr>
        <w:t>BOEM</w:t>
      </w:r>
      <w:r w:rsidRPr="00C64F97">
        <w:rPr>
          <w:sz w:val="22"/>
        </w:rPr>
        <w:t xml:space="preserve"> when they are no longer needed by the State or when requested by</w:t>
      </w:r>
      <w:r>
        <w:rPr>
          <w:sz w:val="22"/>
        </w:rPr>
        <w:t xml:space="preserve"> the Director,</w:t>
      </w:r>
      <w:r w:rsidRPr="00C64F97">
        <w:rPr>
          <w:sz w:val="22"/>
        </w:rPr>
        <w:t xml:space="preserve"> </w:t>
      </w:r>
      <w:r>
        <w:rPr>
          <w:sz w:val="22"/>
        </w:rPr>
        <w:t>BOEM</w:t>
      </w:r>
      <w:r w:rsidRPr="00C64F97">
        <w:rPr>
          <w:sz w:val="22"/>
        </w:rPr>
        <w:t>.</w:t>
      </w:r>
    </w:p>
    <w:p w:rsidRPr="00C64F97" w:rsidR="00DB082F" w:rsidP="00DB082F" w:rsidRDefault="00DB082F" w14:paraId="09D80A17" w14:textId="77777777">
      <w:pPr>
        <w:pStyle w:val="QuickA"/>
        <w:widowControl/>
        <w:numPr>
          <w:ilvl w:val="0"/>
          <w:numId w:val="0"/>
        </w:numPr>
        <w:spacing w:after="120"/>
        <w:ind w:left="810" w:hanging="360"/>
        <w:rPr>
          <w:sz w:val="22"/>
        </w:rPr>
      </w:pPr>
      <w:r w:rsidRPr="00A85AC5">
        <w:rPr>
          <w:b/>
          <w:bCs/>
          <w:sz w:val="22"/>
        </w:rPr>
        <w:t>E.</w:t>
      </w:r>
      <w:r w:rsidRPr="00C64F97">
        <w:rPr>
          <w:sz w:val="22"/>
        </w:rPr>
        <w:tab/>
        <w:t>Information received and knowledge gained by a State official under paragraph (</w:t>
      </w:r>
      <w:r>
        <w:rPr>
          <w:sz w:val="22"/>
        </w:rPr>
        <w:t>D</w:t>
      </w:r>
      <w:r w:rsidRPr="00C64F97">
        <w:rPr>
          <w:sz w:val="22"/>
        </w:rPr>
        <w:t xml:space="preserve">) of this section </w:t>
      </w:r>
      <w:r>
        <w:rPr>
          <w:sz w:val="22"/>
        </w:rPr>
        <w:t>are</w:t>
      </w:r>
      <w:r w:rsidRPr="00C64F97">
        <w:rPr>
          <w:sz w:val="22"/>
        </w:rPr>
        <w:t xml:space="preserve"> subject to applicable confidentiality requirements of:</w:t>
      </w:r>
    </w:p>
    <w:p w:rsidRPr="00C64F97" w:rsidR="00DB082F" w:rsidP="00DB082F" w:rsidRDefault="00DB082F" w14:paraId="4007BE8A" w14:textId="77777777">
      <w:pPr>
        <w:pStyle w:val="Quick1"/>
        <w:widowControl/>
        <w:numPr>
          <w:ilvl w:val="0"/>
          <w:numId w:val="0"/>
        </w:numPr>
        <w:spacing w:after="120"/>
        <w:ind w:left="1080" w:hanging="360"/>
        <w:rPr>
          <w:sz w:val="22"/>
        </w:rPr>
      </w:pPr>
      <w:r w:rsidRPr="00A85AC5">
        <w:rPr>
          <w:b/>
          <w:bCs/>
          <w:sz w:val="22"/>
        </w:rPr>
        <w:t>1.</w:t>
      </w:r>
      <w:r>
        <w:rPr>
          <w:sz w:val="22"/>
        </w:rPr>
        <w:tab/>
      </w:r>
      <w:r w:rsidRPr="00C64F97">
        <w:rPr>
          <w:sz w:val="22"/>
        </w:rPr>
        <w:t>The Act; and</w:t>
      </w:r>
    </w:p>
    <w:p w:rsidRPr="00C64F97" w:rsidR="00DB082F" w:rsidP="00DB082F" w:rsidRDefault="00DB082F" w14:paraId="04259817" w14:textId="77777777">
      <w:pPr>
        <w:pStyle w:val="Quick1"/>
        <w:widowControl/>
        <w:numPr>
          <w:ilvl w:val="0"/>
          <w:numId w:val="0"/>
        </w:numPr>
        <w:spacing w:after="360"/>
        <w:ind w:left="1080" w:hanging="360"/>
        <w:rPr>
          <w:sz w:val="22"/>
        </w:rPr>
      </w:pPr>
      <w:r w:rsidRPr="00A85AC5">
        <w:rPr>
          <w:b/>
          <w:bCs/>
          <w:sz w:val="22"/>
        </w:rPr>
        <w:t>2.</w:t>
      </w:r>
      <w:r>
        <w:rPr>
          <w:sz w:val="22"/>
        </w:rPr>
        <w:tab/>
      </w:r>
      <w:r w:rsidRPr="00C64F97">
        <w:rPr>
          <w:sz w:val="22"/>
        </w:rPr>
        <w:t>The regulations at 30 CFR Parts</w:t>
      </w:r>
      <w:r>
        <w:rPr>
          <w:sz w:val="22"/>
        </w:rPr>
        <w:t xml:space="preserve"> 580, 581, 582, 583</w:t>
      </w:r>
      <w:r w:rsidRPr="00C64F97">
        <w:rPr>
          <w:sz w:val="22"/>
        </w:rPr>
        <w:t>.</w:t>
      </w:r>
    </w:p>
    <w:p w:rsidR="00450F0C" w:rsidP="001814FA" w:rsidRDefault="00450F0C" w14:paraId="640213DE" w14:textId="77777777">
      <w:pPr>
        <w:widowControl/>
        <w:tabs>
          <w:tab w:val="left" w:pos="360"/>
          <w:tab w:val="left" w:pos="720"/>
          <w:tab w:val="left" w:pos="1080"/>
        </w:tabs>
        <w:spacing w:after="240"/>
        <w:rPr>
          <w:rFonts w:ascii="Arial" w:hAnsi="Arial"/>
          <w:sz w:val="22"/>
        </w:rPr>
      </w:pPr>
      <w:r>
        <w:rPr>
          <w:rFonts w:ascii="Arial" w:hAnsi="Arial"/>
          <w:b/>
          <w:sz w:val="22"/>
        </w:rPr>
        <w:t xml:space="preserve">Section XI.  </w:t>
      </w:r>
      <w:r>
        <w:rPr>
          <w:rFonts w:ascii="Arial" w:hAnsi="Arial"/>
          <w:b/>
          <w:sz w:val="22"/>
          <w:u w:val="single"/>
        </w:rPr>
        <w:t>Fishermen's Contingency Fund</w:t>
      </w:r>
    </w:p>
    <w:p w:rsidR="00450F0C" w:rsidP="0002413B" w:rsidRDefault="00450F0C" w14:paraId="10B6DEA9" w14:textId="577E35A3">
      <w:pPr>
        <w:widowControl/>
        <w:spacing w:after="360"/>
        <w:rPr>
          <w:sz w:val="22"/>
        </w:rPr>
      </w:pPr>
      <w:r>
        <w:rPr>
          <w:sz w:val="22"/>
        </w:rPr>
        <w:t xml:space="preserve">For deep stratigraphic test drilling activities described under Section V of this </w:t>
      </w:r>
      <w:r w:rsidR="008F71ED">
        <w:rPr>
          <w:sz w:val="22"/>
        </w:rPr>
        <w:t xml:space="preserve">geological prospecting </w:t>
      </w:r>
      <w:r>
        <w:rPr>
          <w:sz w:val="22"/>
        </w:rPr>
        <w:t xml:space="preserve">permit, </w:t>
      </w:r>
      <w:r w:rsidR="008F3608">
        <w:rPr>
          <w:sz w:val="22"/>
        </w:rPr>
        <w:t>you</w:t>
      </w:r>
      <w:r>
        <w:rPr>
          <w:sz w:val="22"/>
        </w:rPr>
        <w:t xml:space="preserve"> must meet the requirements of establishing an account with the Fishermen's Contingency Fund for the drilling activities area pursuant to Title IV [Subsection 402(b)] of the Act and pay assessment as required in 50 CFR 296.3 (Chapter 11 - National Marine Fisheries Service; Subchapter J - Continental Shelf).  The amount of the assessment is specified by the Secretary of Commerce, collected by the </w:t>
      </w:r>
      <w:r w:rsidR="000A5593">
        <w:rPr>
          <w:sz w:val="22"/>
        </w:rPr>
        <w:t>Director</w:t>
      </w:r>
      <w:r>
        <w:rPr>
          <w:sz w:val="22"/>
        </w:rPr>
        <w:t xml:space="preserve">, </w:t>
      </w:r>
      <w:r w:rsidR="003C7204">
        <w:rPr>
          <w:sz w:val="22"/>
        </w:rPr>
        <w:t>BOEM</w:t>
      </w:r>
      <w:r>
        <w:rPr>
          <w:sz w:val="22"/>
        </w:rPr>
        <w:t>, and deposited in the fund to be appropriate account.</w:t>
      </w:r>
    </w:p>
    <w:p w:rsidR="00887E5A" w:rsidP="0002413B" w:rsidRDefault="00887E5A" w14:paraId="271F25D3" w14:textId="77777777">
      <w:pPr>
        <w:widowControl/>
        <w:tabs>
          <w:tab w:val="left" w:pos="360"/>
          <w:tab w:val="left" w:pos="720"/>
          <w:tab w:val="left" w:pos="1080"/>
        </w:tabs>
        <w:spacing w:after="240"/>
        <w:rPr>
          <w:rFonts w:ascii="Arial" w:hAnsi="Arial"/>
          <w:b/>
          <w:sz w:val="22"/>
        </w:rPr>
        <w:sectPr w:rsidR="00887E5A" w:rsidSect="00D304F3">
          <w:endnotePr>
            <w:numFmt w:val="decimal"/>
          </w:endnotePr>
          <w:pgSz w:w="12240" w:h="15840"/>
          <w:pgMar w:top="1080" w:right="720" w:bottom="1440" w:left="1080" w:header="1440" w:footer="720" w:gutter="0"/>
          <w:cols w:space="720"/>
          <w:noEndnote/>
        </w:sectPr>
      </w:pPr>
    </w:p>
    <w:p w:rsidR="00450F0C" w:rsidP="0002413B" w:rsidRDefault="00945064" w14:paraId="75EB8369" w14:textId="4D17DA51">
      <w:pPr>
        <w:widowControl/>
        <w:tabs>
          <w:tab w:val="left" w:pos="360"/>
          <w:tab w:val="left" w:pos="720"/>
          <w:tab w:val="left" w:pos="1080"/>
        </w:tabs>
        <w:spacing w:after="240"/>
        <w:rPr>
          <w:rFonts w:ascii="Arial" w:hAnsi="Arial"/>
          <w:sz w:val="22"/>
        </w:rPr>
      </w:pPr>
      <w:r>
        <w:rPr>
          <w:rFonts w:ascii="Arial" w:hAnsi="Arial"/>
          <w:b/>
          <w:sz w:val="22"/>
        </w:rPr>
        <w:lastRenderedPageBreak/>
        <w:t xml:space="preserve">Section </w:t>
      </w:r>
      <w:r w:rsidR="00450F0C">
        <w:rPr>
          <w:rFonts w:ascii="Arial" w:hAnsi="Arial"/>
          <w:b/>
          <w:sz w:val="22"/>
        </w:rPr>
        <w:t>X</w:t>
      </w:r>
      <w:r>
        <w:rPr>
          <w:rFonts w:ascii="Arial" w:hAnsi="Arial"/>
          <w:b/>
          <w:sz w:val="22"/>
        </w:rPr>
        <w:t>II</w:t>
      </w:r>
      <w:r w:rsidR="00450F0C">
        <w:rPr>
          <w:rFonts w:ascii="Arial" w:hAnsi="Arial"/>
          <w:b/>
          <w:sz w:val="22"/>
        </w:rPr>
        <w:t xml:space="preserve">.  </w:t>
      </w:r>
      <w:r w:rsidR="00450F0C">
        <w:rPr>
          <w:rFonts w:ascii="Arial" w:hAnsi="Arial"/>
          <w:b/>
          <w:sz w:val="22"/>
          <w:u w:val="single"/>
        </w:rPr>
        <w:t>Modifications</w:t>
      </w:r>
    </w:p>
    <w:p w:rsidR="00887E5A" w:rsidP="004F2F68" w:rsidRDefault="00450F0C" w14:paraId="01B5625F" w14:textId="77777777">
      <w:pPr>
        <w:widowControl/>
        <w:spacing w:after="480"/>
        <w:rPr>
          <w:sz w:val="22"/>
        </w:rPr>
      </w:pPr>
      <w:r>
        <w:rPr>
          <w:sz w:val="22"/>
        </w:rPr>
        <w:t xml:space="preserve">The Department will have the right at any time to modify or amend any provisions </w:t>
      </w:r>
      <w:r w:rsidR="000A5593">
        <w:rPr>
          <w:sz w:val="22"/>
        </w:rPr>
        <w:t>of this</w:t>
      </w:r>
      <w:r>
        <w:rPr>
          <w:sz w:val="22"/>
        </w:rPr>
        <w:t xml:space="preserve"> permit</w:t>
      </w:r>
      <w:r w:rsidR="008F71ED">
        <w:rPr>
          <w:sz w:val="22"/>
        </w:rPr>
        <w:t xml:space="preserve"> or authorization</w:t>
      </w:r>
      <w:r>
        <w:rPr>
          <w:sz w:val="22"/>
        </w:rPr>
        <w:t>, except that the Department will not have such right with respect to the provisions of Sections VIII, IX, and X hereof, unless required by an Act of Congress.</w:t>
      </w:r>
    </w:p>
    <w:p w:rsidR="0002413B" w:rsidP="0002413B" w:rsidRDefault="0002413B" w14:paraId="5835E625" w14:textId="2F5B3AFA">
      <w:pPr>
        <w:widowControl/>
        <w:rPr>
          <w:sz w:val="22"/>
        </w:rPr>
      </w:pPr>
      <w:r w:rsidRPr="00B13234">
        <w:rPr>
          <w:rFonts w:ascii="Arial" w:hAnsi="Arial" w:cs="Arial"/>
          <w:b/>
          <w:sz w:val="22"/>
        </w:rPr>
        <w:t>IN WITNESS WHEREOF</w:t>
      </w:r>
      <w:r>
        <w:rPr>
          <w:sz w:val="22"/>
        </w:rPr>
        <w:t xml:space="preserve"> the parties have executed this FORM BOEM-013</w:t>
      </w:r>
      <w:r w:rsidR="0053596C">
        <w:rPr>
          <w:sz w:val="22"/>
        </w:rPr>
        <w:t>6</w:t>
      </w:r>
      <w:r>
        <w:rPr>
          <w:sz w:val="22"/>
        </w:rPr>
        <w:t xml:space="preserve"> and it will be effective as of the date of signature by the Supervisor.</w:t>
      </w:r>
    </w:p>
    <w:p w:rsidR="0002413B" w:rsidP="0002413B" w:rsidRDefault="0002413B" w14:paraId="26CAEE1D" w14:textId="77777777">
      <w:pPr>
        <w:widowControl/>
        <w:tabs>
          <w:tab w:val="left" w:pos="360"/>
          <w:tab w:val="left" w:pos="720"/>
          <w:tab w:val="left" w:pos="1080"/>
        </w:tabs>
        <w:rPr>
          <w:sz w:val="22"/>
        </w:rPr>
      </w:pPr>
    </w:p>
    <w:p w:rsidR="0002413B" w:rsidP="0002413B" w:rsidRDefault="0002413B" w14:paraId="521D8BC0" w14:textId="77777777">
      <w:pPr>
        <w:widowControl/>
        <w:rPr>
          <w:sz w:val="22"/>
        </w:rPr>
        <w:sectPr w:rsidR="0002413B" w:rsidSect="00F31FC0">
          <w:pgSz w:w="12240" w:h="15840" w:code="1"/>
          <w:pgMar w:top="1080" w:right="720" w:bottom="1440" w:left="1080" w:header="288" w:footer="288" w:gutter="0"/>
          <w:cols w:space="720"/>
          <w:docGrid w:linePitch="360"/>
        </w:sectPr>
      </w:pPr>
    </w:p>
    <w:p w:rsidRPr="00E25D46" w:rsidR="0002413B" w:rsidP="0002413B" w:rsidRDefault="0002413B" w14:paraId="52872DF3" w14:textId="77777777">
      <w:pPr>
        <w:widowControl/>
        <w:tabs>
          <w:tab w:val="left" w:pos="5040"/>
        </w:tabs>
        <w:spacing w:before="240"/>
        <w:rPr>
          <w:b/>
          <w:sz w:val="22"/>
        </w:rPr>
      </w:pPr>
      <w:r>
        <w:rPr>
          <w:rFonts w:ascii="Arial" w:hAnsi="Arial" w:cs="Arial"/>
          <w:b/>
          <w:sz w:val="22"/>
        </w:rPr>
        <w:t>YOU</w:t>
      </w:r>
      <w:r w:rsidRPr="00E25D46">
        <w:rPr>
          <w:rFonts w:ascii="Arial" w:hAnsi="Arial" w:cs="Arial"/>
          <w:b/>
          <w:sz w:val="22"/>
        </w:rPr>
        <w:t>:</w:t>
      </w:r>
      <w:r w:rsidRPr="00E25D46">
        <w:rPr>
          <w:rFonts w:ascii="Arial" w:hAnsi="Arial" w:cs="Arial"/>
          <w:b/>
          <w:sz w:val="22"/>
        </w:rPr>
        <w:tab/>
        <w:t>THE UNITED STATES OF AMERICA</w:t>
      </w:r>
      <w:r w:rsidRPr="00E25D46">
        <w:rPr>
          <w:b/>
          <w:sz w:val="22"/>
        </w:rPr>
        <w:t>:</w:t>
      </w:r>
    </w:p>
    <w:p w:rsidRPr="00990D6A" w:rsidR="0002413B" w:rsidP="0002413B" w:rsidRDefault="0002413B" w14:paraId="26FA9E04" w14:textId="77777777">
      <w:pPr>
        <w:widowControl/>
        <w:tabs>
          <w:tab w:val="left" w:pos="5040"/>
        </w:tabs>
        <w:spacing w:before="480"/>
        <w:rPr>
          <w:rFonts w:ascii="Arial" w:hAnsi="Arial" w:cs="Arial"/>
          <w:sz w:val="22"/>
        </w:rPr>
      </w:pPr>
      <w:r w:rsidRPr="00990D6A">
        <w:rPr>
          <w:rFonts w:ascii="Arial" w:hAnsi="Arial" w:cs="Arial"/>
          <w:sz w:val="22"/>
        </w:rPr>
        <w:t>____________________________________</w:t>
      </w:r>
      <w:r w:rsidRPr="00990D6A">
        <w:rPr>
          <w:rFonts w:ascii="Arial" w:hAnsi="Arial" w:cs="Arial"/>
          <w:sz w:val="22"/>
        </w:rPr>
        <w:tab/>
        <w:t>______________________________________</w:t>
      </w:r>
    </w:p>
    <w:p w:rsidRPr="00990D6A" w:rsidR="0002413B" w:rsidP="0002413B" w:rsidRDefault="0002413B" w14:paraId="778CD804" w14:textId="77777777">
      <w:pPr>
        <w:widowControl/>
        <w:tabs>
          <w:tab w:val="left" w:pos="5040"/>
        </w:tabs>
        <w:rPr>
          <w:rFonts w:ascii="Arial" w:hAnsi="Arial" w:cs="Arial"/>
          <w:b/>
          <w:sz w:val="22"/>
        </w:rPr>
      </w:pPr>
      <w:r w:rsidRPr="00990D6A">
        <w:rPr>
          <w:rFonts w:ascii="Arial" w:hAnsi="Arial" w:cs="Arial"/>
          <w:b/>
          <w:sz w:val="22"/>
        </w:rPr>
        <w:t>(Your Signature)</w:t>
      </w:r>
      <w:r w:rsidRPr="00990D6A">
        <w:rPr>
          <w:rFonts w:ascii="Arial" w:hAnsi="Arial" w:cs="Arial"/>
          <w:b/>
          <w:sz w:val="22"/>
        </w:rPr>
        <w:tab/>
        <w:t>(Supervisor Signature)</w:t>
      </w:r>
    </w:p>
    <w:p w:rsidRPr="00990D6A" w:rsidR="0002413B" w:rsidP="0002413B" w:rsidRDefault="0002413B" w14:paraId="7148061D" w14:textId="77777777">
      <w:pPr>
        <w:widowControl/>
        <w:tabs>
          <w:tab w:val="left" w:pos="5040"/>
        </w:tabs>
        <w:spacing w:before="480"/>
        <w:rPr>
          <w:rFonts w:ascii="Arial" w:hAnsi="Arial" w:cs="Arial"/>
          <w:sz w:val="22"/>
        </w:rPr>
      </w:pPr>
      <w:r w:rsidRPr="00990D6A">
        <w:rPr>
          <w:rFonts w:ascii="Arial" w:hAnsi="Arial" w:cs="Arial"/>
          <w:sz w:val="22"/>
        </w:rPr>
        <w:t>____________________________________</w:t>
      </w:r>
      <w:r w:rsidRPr="00990D6A">
        <w:rPr>
          <w:rFonts w:ascii="Arial" w:hAnsi="Arial" w:cs="Arial"/>
          <w:sz w:val="22"/>
        </w:rPr>
        <w:tab/>
        <w:t>______________________________________</w:t>
      </w:r>
    </w:p>
    <w:p w:rsidRPr="00990D6A" w:rsidR="0002413B" w:rsidP="0002413B" w:rsidRDefault="0002413B" w14:paraId="731F7FB1" w14:textId="77777777">
      <w:pPr>
        <w:widowControl/>
        <w:tabs>
          <w:tab w:val="left" w:pos="5040"/>
        </w:tabs>
        <w:rPr>
          <w:rFonts w:ascii="Arial" w:hAnsi="Arial" w:cs="Arial"/>
          <w:b/>
          <w:sz w:val="22"/>
        </w:rPr>
      </w:pPr>
      <w:r w:rsidRPr="00990D6A">
        <w:rPr>
          <w:rFonts w:ascii="Arial" w:hAnsi="Arial" w:cs="Arial"/>
          <w:b/>
          <w:sz w:val="22"/>
        </w:rPr>
        <w:t>(Print Name)</w:t>
      </w:r>
      <w:r w:rsidRPr="00990D6A">
        <w:rPr>
          <w:rFonts w:ascii="Arial" w:hAnsi="Arial" w:cs="Arial"/>
          <w:b/>
          <w:sz w:val="22"/>
        </w:rPr>
        <w:tab/>
        <w:t>(Print Name)</w:t>
      </w:r>
    </w:p>
    <w:p w:rsidRPr="00990D6A" w:rsidR="0002413B" w:rsidP="0002413B" w:rsidRDefault="0002413B" w14:paraId="1A729E91" w14:textId="77777777">
      <w:pPr>
        <w:widowControl/>
        <w:tabs>
          <w:tab w:val="left" w:pos="5040"/>
        </w:tabs>
        <w:spacing w:before="480"/>
        <w:rPr>
          <w:rFonts w:ascii="Arial" w:hAnsi="Arial" w:cs="Arial"/>
          <w:sz w:val="22"/>
        </w:rPr>
      </w:pPr>
      <w:r w:rsidRPr="00990D6A">
        <w:rPr>
          <w:rFonts w:ascii="Arial" w:hAnsi="Arial" w:cs="Arial"/>
          <w:sz w:val="22"/>
        </w:rPr>
        <w:t>____________________________________</w:t>
      </w:r>
      <w:r w:rsidRPr="00990D6A">
        <w:rPr>
          <w:rFonts w:ascii="Arial" w:hAnsi="Arial" w:cs="Arial"/>
          <w:sz w:val="22"/>
        </w:rPr>
        <w:tab/>
        <w:t>______________________________________</w:t>
      </w:r>
    </w:p>
    <w:p w:rsidRPr="00990D6A" w:rsidR="0002413B" w:rsidP="0002413B" w:rsidRDefault="0002413B" w14:paraId="3A39DE7E" w14:textId="77777777">
      <w:pPr>
        <w:widowControl/>
        <w:tabs>
          <w:tab w:val="left" w:pos="5040"/>
        </w:tabs>
        <w:rPr>
          <w:rFonts w:ascii="Arial" w:hAnsi="Arial" w:cs="Arial"/>
          <w:b/>
          <w:sz w:val="22"/>
        </w:rPr>
      </w:pPr>
      <w:r w:rsidRPr="00990D6A">
        <w:rPr>
          <w:rFonts w:ascii="Arial" w:hAnsi="Arial" w:cs="Arial"/>
          <w:b/>
          <w:sz w:val="22"/>
        </w:rPr>
        <w:t>(Title)</w:t>
      </w:r>
      <w:r w:rsidRPr="00990D6A">
        <w:rPr>
          <w:rFonts w:ascii="Arial" w:hAnsi="Arial" w:cs="Arial"/>
          <w:b/>
          <w:sz w:val="22"/>
        </w:rPr>
        <w:tab/>
        <w:t>(Date)</w:t>
      </w:r>
    </w:p>
    <w:p w:rsidRPr="00990D6A" w:rsidR="0002413B" w:rsidP="0002413B" w:rsidRDefault="0002413B" w14:paraId="59195BFE" w14:textId="77777777">
      <w:pPr>
        <w:widowControl/>
        <w:tabs>
          <w:tab w:val="left" w:pos="5040"/>
        </w:tabs>
        <w:spacing w:before="480"/>
        <w:rPr>
          <w:rFonts w:ascii="Arial" w:hAnsi="Arial" w:cs="Arial"/>
          <w:sz w:val="22"/>
        </w:rPr>
      </w:pPr>
      <w:bookmarkStart w:name="_Hlk27572450" w:id="7"/>
      <w:r w:rsidRPr="00990D6A">
        <w:rPr>
          <w:rFonts w:ascii="Arial" w:hAnsi="Arial" w:cs="Arial"/>
          <w:sz w:val="22"/>
        </w:rPr>
        <w:t>____________________________________</w:t>
      </w:r>
    </w:p>
    <w:p w:rsidRPr="00990D6A" w:rsidR="0002413B" w:rsidP="0002413B" w:rsidRDefault="0002413B" w14:paraId="3CEAFF68" w14:textId="77777777">
      <w:pPr>
        <w:widowControl/>
        <w:tabs>
          <w:tab w:val="left" w:pos="5040"/>
        </w:tabs>
        <w:rPr>
          <w:rFonts w:ascii="Arial" w:hAnsi="Arial" w:cs="Arial"/>
          <w:sz w:val="22"/>
        </w:rPr>
      </w:pPr>
      <w:r w:rsidRPr="00990D6A">
        <w:rPr>
          <w:rFonts w:ascii="Arial" w:hAnsi="Arial" w:cs="Arial"/>
          <w:b/>
          <w:sz w:val="22"/>
        </w:rPr>
        <w:t>(Date)</w:t>
      </w:r>
      <w:bookmarkEnd w:id="7"/>
    </w:p>
    <w:p w:rsidR="00326FD2" w:rsidP="0002413B" w:rsidRDefault="00326FD2" w14:paraId="06758238" w14:textId="77777777">
      <w:pPr>
        <w:widowControl/>
        <w:tabs>
          <w:tab w:val="left" w:pos="5580"/>
        </w:tabs>
        <w:rPr>
          <w:sz w:val="22"/>
        </w:rPr>
      </w:pPr>
    </w:p>
    <w:sectPr w:rsidR="00326FD2" w:rsidSect="00D304F3">
      <w:endnotePr>
        <w:numFmt w:val="decimal"/>
      </w:endnotePr>
      <w:type w:val="continuous"/>
      <w:pgSz w:w="12240" w:h="15840"/>
      <w:pgMar w:top="1080" w:right="720" w:bottom="144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91D08" w14:textId="77777777" w:rsidR="008E4F3E" w:rsidRDefault="008E4F3E">
      <w:r>
        <w:separator/>
      </w:r>
    </w:p>
  </w:endnote>
  <w:endnote w:type="continuationSeparator" w:id="0">
    <w:p w14:paraId="2539FECF" w14:textId="77777777" w:rsidR="008E4F3E" w:rsidRDefault="008E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8C6BE" w14:textId="4ADE1D6A" w:rsidR="00C16151" w:rsidRPr="009362AE" w:rsidRDefault="00C16151" w:rsidP="00DD557D">
    <w:pPr>
      <w:pStyle w:val="Footer"/>
      <w:tabs>
        <w:tab w:val="clear" w:pos="4320"/>
        <w:tab w:val="clear" w:pos="8640"/>
        <w:tab w:val="left" w:pos="9000"/>
      </w:tabs>
      <w:rPr>
        <w:rStyle w:val="PageNumber"/>
        <w:rFonts w:ascii="Arial" w:hAnsi="Arial" w:cs="Arial"/>
        <w:b/>
        <w:sz w:val="20"/>
      </w:rPr>
    </w:pPr>
    <w:r w:rsidRPr="009362AE">
      <w:rPr>
        <w:rFonts w:ascii="Arial" w:hAnsi="Arial" w:cs="Arial"/>
        <w:b/>
        <w:sz w:val="20"/>
      </w:rPr>
      <w:t>FORM BOEM-0136</w:t>
    </w:r>
    <w:r w:rsidRPr="009362AE">
      <w:rPr>
        <w:b/>
        <w:sz w:val="20"/>
      </w:rPr>
      <w:t xml:space="preserve"> </w:t>
    </w:r>
    <w:r w:rsidRPr="00E03B03">
      <w:rPr>
        <w:rFonts w:ascii="Arial" w:hAnsi="Arial" w:cs="Arial"/>
        <w:b/>
        <w:sz w:val="20"/>
      </w:rPr>
      <w:t>(</w:t>
    </w:r>
    <w:r w:rsidR="00DD557D">
      <w:rPr>
        <w:rFonts w:ascii="Arial" w:hAnsi="Arial" w:cs="Arial"/>
        <w:b/>
        <w:sz w:val="20"/>
      </w:rPr>
      <w:t>August 2021</w:t>
    </w:r>
    <w:r w:rsidRPr="00E03B03">
      <w:rPr>
        <w:rFonts w:ascii="Arial" w:hAnsi="Arial" w:cs="Arial"/>
        <w:b/>
        <w:sz w:val="20"/>
      </w:rPr>
      <w:t>)</w:t>
    </w:r>
    <w:r w:rsidR="00DD557D">
      <w:rPr>
        <w:rFonts w:ascii="Arial" w:hAnsi="Arial" w:cs="Arial"/>
        <w:b/>
        <w:sz w:val="20"/>
      </w:rPr>
      <w:tab/>
    </w:r>
    <w:r w:rsidRPr="009362AE">
      <w:rPr>
        <w:rFonts w:ascii="Arial" w:hAnsi="Arial" w:cs="Arial"/>
        <w:b/>
        <w:sz w:val="20"/>
      </w:rPr>
      <w:t>P</w:t>
    </w:r>
    <w:r>
      <w:rPr>
        <w:rFonts w:ascii="Arial" w:hAnsi="Arial" w:cs="Arial"/>
        <w:b/>
        <w:sz w:val="20"/>
      </w:rPr>
      <w:t xml:space="preserve">age </w:t>
    </w:r>
    <w:r w:rsidRPr="009362AE">
      <w:rPr>
        <w:rStyle w:val="PageNumber"/>
        <w:rFonts w:ascii="Arial" w:hAnsi="Arial" w:cs="Arial"/>
        <w:b/>
        <w:sz w:val="20"/>
      </w:rPr>
      <w:fldChar w:fldCharType="begin"/>
    </w:r>
    <w:r w:rsidRPr="009362AE">
      <w:rPr>
        <w:rStyle w:val="PageNumber"/>
        <w:rFonts w:ascii="Arial" w:hAnsi="Arial" w:cs="Arial"/>
        <w:b/>
        <w:sz w:val="20"/>
      </w:rPr>
      <w:instrText xml:space="preserve"> PAGE </w:instrText>
    </w:r>
    <w:r w:rsidRPr="009362AE">
      <w:rPr>
        <w:rStyle w:val="PageNumber"/>
        <w:rFonts w:ascii="Arial" w:hAnsi="Arial" w:cs="Arial"/>
        <w:b/>
        <w:sz w:val="20"/>
      </w:rPr>
      <w:fldChar w:fldCharType="separate"/>
    </w:r>
    <w:r>
      <w:rPr>
        <w:rStyle w:val="PageNumber"/>
        <w:rFonts w:ascii="Arial" w:hAnsi="Arial" w:cs="Arial"/>
        <w:b/>
        <w:noProof/>
        <w:sz w:val="20"/>
      </w:rPr>
      <w:t>4</w:t>
    </w:r>
    <w:r w:rsidRPr="009362AE">
      <w:rPr>
        <w:rStyle w:val="PageNumber"/>
        <w:rFonts w:ascii="Arial" w:hAnsi="Arial" w:cs="Arial"/>
        <w:b/>
        <w:sz w:val="20"/>
      </w:rPr>
      <w:fldChar w:fldCharType="end"/>
    </w:r>
    <w:r w:rsidRPr="009362AE">
      <w:rPr>
        <w:rStyle w:val="PageNumber"/>
        <w:rFonts w:ascii="Arial" w:hAnsi="Arial" w:cs="Arial"/>
        <w:b/>
        <w:sz w:val="20"/>
      </w:rPr>
      <w:t xml:space="preserve"> </w:t>
    </w:r>
    <w:r>
      <w:rPr>
        <w:rStyle w:val="PageNumber"/>
        <w:rFonts w:ascii="Arial" w:hAnsi="Arial" w:cs="Arial"/>
        <w:b/>
        <w:sz w:val="20"/>
      </w:rPr>
      <w:t>of</w:t>
    </w:r>
    <w:r w:rsidRPr="009362AE">
      <w:rPr>
        <w:rStyle w:val="PageNumber"/>
        <w:rFonts w:ascii="Arial" w:hAnsi="Arial" w:cs="Arial"/>
        <w:b/>
        <w:sz w:val="20"/>
      </w:rPr>
      <w:t xml:space="preserve"> </w:t>
    </w:r>
    <w:r w:rsidR="008F3608">
      <w:rPr>
        <w:rStyle w:val="PageNumber"/>
        <w:rFonts w:ascii="Arial" w:hAnsi="Arial" w:cs="Arial"/>
        <w:b/>
        <w:sz w:val="20"/>
      </w:rPr>
      <w:t>10</w:t>
    </w:r>
  </w:p>
  <w:p w14:paraId="1B3D66C7" w14:textId="77777777" w:rsidR="00C16151" w:rsidRPr="009362AE" w:rsidRDefault="00C16151" w:rsidP="005A78CB">
    <w:pPr>
      <w:pStyle w:val="Footer"/>
      <w:rPr>
        <w:sz w:val="20"/>
      </w:rPr>
    </w:pPr>
    <w:r w:rsidRPr="009362AE">
      <w:rPr>
        <w:rStyle w:val="PageNumber"/>
        <w:rFonts w:ascii="Arial" w:hAnsi="Arial" w:cs="Arial"/>
        <w:sz w:val="20"/>
      </w:rPr>
      <w:t>Previous Editions are Obsolete.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1D83D" w14:textId="77777777" w:rsidR="008E4F3E" w:rsidRDefault="008E4F3E">
      <w:r>
        <w:separator/>
      </w:r>
    </w:p>
  </w:footnote>
  <w:footnote w:type="continuationSeparator" w:id="0">
    <w:p w14:paraId="190677B1" w14:textId="77777777" w:rsidR="008E4F3E" w:rsidRDefault="008E4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1350"/>
        </w:tabs>
      </w:pPr>
      <w:rPr>
        <w:rFonts w:ascii="CG Times" w:hAnsi="CG Times"/>
        <w:sz w:val="22"/>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900"/>
        </w:tabs>
      </w:pPr>
    </w:lvl>
  </w:abstractNum>
  <w:abstractNum w:abstractNumId="2" w15:restartNumberingAfterBreak="0">
    <w:nsid w:val="046D6AFC"/>
    <w:multiLevelType w:val="hybridMultilevel"/>
    <w:tmpl w:val="92AEA0C6"/>
    <w:lvl w:ilvl="0" w:tplc="3CD052FA">
      <w:start w:val="1"/>
      <w:numFmt w:val="lowerRoman"/>
      <w:lvlText w:val="%1."/>
      <w:lvlJc w:val="left"/>
      <w:pPr>
        <w:ind w:left="180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005E8B"/>
    <w:multiLevelType w:val="hybridMultilevel"/>
    <w:tmpl w:val="1C58E3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52017"/>
    <w:multiLevelType w:val="hybridMultilevel"/>
    <w:tmpl w:val="0F324446"/>
    <w:lvl w:ilvl="0" w:tplc="9274DDD2">
      <w:start w:val="3"/>
      <w:numFmt w:val="lowerRoman"/>
      <w:lvlText w:val="%1."/>
      <w:lvlJc w:val="left"/>
      <w:pPr>
        <w:ind w:left="1900" w:hanging="720"/>
      </w:pPr>
      <w:rPr>
        <w:rFonts w:ascii="Times New Roman" w:hAnsi="Times New Roman" w:cs="Times New Roman" w:hint="default"/>
      </w:rPr>
    </w:lvl>
    <w:lvl w:ilvl="1" w:tplc="04090019">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15:restartNumberingAfterBreak="0">
    <w:nsid w:val="1C291A91"/>
    <w:multiLevelType w:val="hybridMultilevel"/>
    <w:tmpl w:val="BAD873DE"/>
    <w:lvl w:ilvl="0" w:tplc="D430C69A">
      <w:start w:val="2"/>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12383A"/>
    <w:multiLevelType w:val="hybridMultilevel"/>
    <w:tmpl w:val="D662FEFA"/>
    <w:lvl w:ilvl="0" w:tplc="9D401F22">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266E0911"/>
    <w:multiLevelType w:val="hybridMultilevel"/>
    <w:tmpl w:val="42B45CF8"/>
    <w:lvl w:ilvl="0" w:tplc="48B269B4">
      <w:start w:val="1"/>
      <w:numFmt w:val="upperLetter"/>
      <w:lvlText w:val="%1."/>
      <w:lvlJc w:val="left"/>
      <w:pPr>
        <w:ind w:left="468" w:hanging="360"/>
      </w:pPr>
      <w:rPr>
        <w:rFonts w:ascii="Times New Roman" w:hAnsi="Times New Roman" w:cs="Times New Roman" w:hint="default"/>
      </w:rPr>
    </w:lvl>
    <w:lvl w:ilvl="1" w:tplc="04090019">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3F025EE7"/>
    <w:multiLevelType w:val="hybridMultilevel"/>
    <w:tmpl w:val="E42E5554"/>
    <w:lvl w:ilvl="0" w:tplc="EF0AD8FE">
      <w:start w:val="1"/>
      <w:numFmt w:val="lowerRoman"/>
      <w:lvlText w:val="%1."/>
      <w:lvlJc w:val="left"/>
      <w:pPr>
        <w:ind w:left="171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400E12D5"/>
    <w:multiLevelType w:val="hybridMultilevel"/>
    <w:tmpl w:val="CEE821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EF4142"/>
    <w:multiLevelType w:val="hybridMultilevel"/>
    <w:tmpl w:val="92AEA0C6"/>
    <w:lvl w:ilvl="0" w:tplc="3CD052FA">
      <w:start w:val="1"/>
      <w:numFmt w:val="lowerRoman"/>
      <w:lvlText w:val="%1."/>
      <w:lvlJc w:val="left"/>
      <w:pPr>
        <w:ind w:left="180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94646C"/>
    <w:multiLevelType w:val="hybridMultilevel"/>
    <w:tmpl w:val="07AEEAB6"/>
    <w:lvl w:ilvl="0" w:tplc="FE3E510A">
      <w:start w:val="1"/>
      <w:numFmt w:val="lowerRoman"/>
      <w:lvlText w:val="%1."/>
      <w:lvlJc w:val="left"/>
      <w:pPr>
        <w:ind w:left="1871" w:hanging="720"/>
      </w:pPr>
      <w:rPr>
        <w:rFonts w:ascii="Times New Roman" w:hAnsi="Times New Roman" w:cs="Times New Roman" w:hint="default"/>
      </w:r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12" w15:restartNumberingAfterBreak="0">
    <w:nsid w:val="4407050B"/>
    <w:multiLevelType w:val="hybridMultilevel"/>
    <w:tmpl w:val="92AEA0C6"/>
    <w:lvl w:ilvl="0" w:tplc="3CD052FA">
      <w:start w:val="1"/>
      <w:numFmt w:val="lowerRoman"/>
      <w:lvlText w:val="%1."/>
      <w:lvlJc w:val="left"/>
      <w:pPr>
        <w:ind w:left="180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9B18EF"/>
    <w:multiLevelType w:val="hybridMultilevel"/>
    <w:tmpl w:val="B6AC9C42"/>
    <w:lvl w:ilvl="0" w:tplc="BA362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C94DE6"/>
    <w:multiLevelType w:val="hybridMultilevel"/>
    <w:tmpl w:val="3956DF8C"/>
    <w:lvl w:ilvl="0" w:tplc="B43E37E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2B382C"/>
    <w:multiLevelType w:val="hybridMultilevel"/>
    <w:tmpl w:val="0F92A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E1E59"/>
    <w:multiLevelType w:val="hybridMultilevel"/>
    <w:tmpl w:val="28D4989A"/>
    <w:lvl w:ilvl="0" w:tplc="D430C6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F07DE"/>
    <w:multiLevelType w:val="hybridMultilevel"/>
    <w:tmpl w:val="0E3C86CE"/>
    <w:lvl w:ilvl="0" w:tplc="B9CA2CC6">
      <w:start w:val="2"/>
      <w:numFmt w:val="upp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45A77"/>
    <w:multiLevelType w:val="hybridMultilevel"/>
    <w:tmpl w:val="88E8C81C"/>
    <w:lvl w:ilvl="0" w:tplc="EF0AD8FE">
      <w:start w:val="1"/>
      <w:numFmt w:val="lowerRoman"/>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7742650A"/>
    <w:multiLevelType w:val="hybridMultilevel"/>
    <w:tmpl w:val="A440D766"/>
    <w:lvl w:ilvl="0" w:tplc="0409000F">
      <w:start w:val="1"/>
      <w:numFmt w:val="decimal"/>
      <w:lvlText w:val="%1."/>
      <w:lvlJc w:val="left"/>
      <w:pPr>
        <w:ind w:left="1206" w:hanging="360"/>
      </w:p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20" w15:restartNumberingAfterBreak="0">
    <w:nsid w:val="78E41F84"/>
    <w:multiLevelType w:val="hybridMultilevel"/>
    <w:tmpl w:val="AEB87D42"/>
    <w:lvl w:ilvl="0" w:tplc="E83E16EE">
      <w:start w:val="1"/>
      <w:numFmt w:val="upperLetter"/>
      <w:lvlText w:val="%1."/>
      <w:lvlJc w:val="left"/>
      <w:pPr>
        <w:ind w:left="81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8"/>
      <w:lvl w:ilvl="0">
        <w:start w:val="8"/>
        <w:numFmt w:val="decimal"/>
        <w:pStyle w:val="Quick1"/>
        <w:lvlText w:val="%1."/>
        <w:lvlJc w:val="left"/>
      </w:lvl>
    </w:lvlOverride>
  </w:num>
  <w:num w:numId="2">
    <w:abstractNumId w:val="0"/>
    <w:lvlOverride w:ilvl="0">
      <w:startOverride w:val="1"/>
      <w:lvl w:ilvl="0">
        <w:start w:val="1"/>
        <w:numFmt w:val="decimal"/>
        <w:pStyle w:val="Quick1"/>
        <w:lvlText w:val="%1."/>
        <w:lvlJc w:val="left"/>
      </w:lvl>
    </w:lvlOverride>
  </w:num>
  <w:num w:numId="3">
    <w:abstractNumId w:val="1"/>
    <w:lvlOverride w:ilvl="0">
      <w:startOverride w:val="5"/>
      <w:lvl w:ilvl="0">
        <w:start w:val="5"/>
        <w:numFmt w:val="decimal"/>
        <w:pStyle w:val="QuickA"/>
        <w:lvlText w:val="%1."/>
        <w:lvlJc w:val="left"/>
      </w:lvl>
    </w:lvlOverride>
  </w:num>
  <w:num w:numId="4">
    <w:abstractNumId w:val="0"/>
    <w:lvlOverride w:ilvl="0">
      <w:startOverride w:val="1"/>
      <w:lvl w:ilvl="0">
        <w:start w:val="1"/>
        <w:numFmt w:val="decimal"/>
        <w:pStyle w:val="Quick1"/>
        <w:lvlText w:val="%1."/>
        <w:lvlJc w:val="left"/>
      </w:lvl>
    </w:lvlOverride>
  </w:num>
  <w:num w:numId="5">
    <w:abstractNumId w:val="1"/>
    <w:lvlOverride w:ilvl="0">
      <w:startOverride w:val="5"/>
      <w:lvl w:ilvl="0">
        <w:start w:val="5"/>
        <w:numFmt w:val="decimal"/>
        <w:pStyle w:val="QuickA"/>
        <w:lvlText w:val="%1."/>
        <w:lvlJc w:val="left"/>
      </w:lvl>
    </w:lvlOverride>
  </w:num>
  <w:num w:numId="6">
    <w:abstractNumId w:val="0"/>
    <w:lvlOverride w:ilvl="0">
      <w:startOverride w:val="1"/>
      <w:lvl w:ilvl="0">
        <w:start w:val="1"/>
        <w:numFmt w:val="decimal"/>
        <w:pStyle w:val="Quick1"/>
        <w:lvlText w:val="%1."/>
        <w:lvlJc w:val="left"/>
      </w:lvl>
    </w:lvlOverride>
  </w:num>
  <w:num w:numId="7">
    <w:abstractNumId w:val="15"/>
  </w:num>
  <w:num w:numId="8">
    <w:abstractNumId w:val="3"/>
  </w:num>
  <w:num w:numId="9">
    <w:abstractNumId w:val="9"/>
  </w:num>
  <w:num w:numId="10">
    <w:abstractNumId w:val="14"/>
  </w:num>
  <w:num w:numId="11">
    <w:abstractNumId w:val="12"/>
  </w:num>
  <w:num w:numId="12">
    <w:abstractNumId w:val="20"/>
  </w:num>
  <w:num w:numId="13">
    <w:abstractNumId w:val="6"/>
  </w:num>
  <w:num w:numId="14">
    <w:abstractNumId w:val="17"/>
  </w:num>
  <w:num w:numId="15">
    <w:abstractNumId w:val="16"/>
  </w:num>
  <w:num w:numId="16">
    <w:abstractNumId w:val="5"/>
  </w:num>
  <w:num w:numId="17">
    <w:abstractNumId w:val="7"/>
  </w:num>
  <w:num w:numId="18">
    <w:abstractNumId w:val="19"/>
  </w:num>
  <w:num w:numId="19">
    <w:abstractNumId w:val="18"/>
  </w:num>
  <w:num w:numId="20">
    <w:abstractNumId w:val="4"/>
  </w:num>
  <w:num w:numId="21">
    <w:abstractNumId w:val="13"/>
  </w:num>
  <w:num w:numId="22">
    <w:abstractNumId w:val="10"/>
  </w:num>
  <w:num w:numId="23">
    <w:abstractNumId w:val="2"/>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0A"/>
    <w:rsid w:val="00020FAA"/>
    <w:rsid w:val="0002413B"/>
    <w:rsid w:val="0003104D"/>
    <w:rsid w:val="00036D66"/>
    <w:rsid w:val="0005601D"/>
    <w:rsid w:val="00074408"/>
    <w:rsid w:val="00090FC2"/>
    <w:rsid w:val="00093F51"/>
    <w:rsid w:val="000A5593"/>
    <w:rsid w:val="000B6213"/>
    <w:rsid w:val="000C049E"/>
    <w:rsid w:val="000C4DD9"/>
    <w:rsid w:val="000C5160"/>
    <w:rsid w:val="000C7538"/>
    <w:rsid w:val="000E31A1"/>
    <w:rsid w:val="000F5097"/>
    <w:rsid w:val="000F5E08"/>
    <w:rsid w:val="000F74A4"/>
    <w:rsid w:val="00102A8F"/>
    <w:rsid w:val="00103B45"/>
    <w:rsid w:val="001211B5"/>
    <w:rsid w:val="00127BC0"/>
    <w:rsid w:val="00130043"/>
    <w:rsid w:val="00144109"/>
    <w:rsid w:val="00170F0A"/>
    <w:rsid w:val="00174CA9"/>
    <w:rsid w:val="001814FA"/>
    <w:rsid w:val="001A0437"/>
    <w:rsid w:val="001A6349"/>
    <w:rsid w:val="001D1E72"/>
    <w:rsid w:val="001F42F7"/>
    <w:rsid w:val="002018E2"/>
    <w:rsid w:val="002034AA"/>
    <w:rsid w:val="002048F4"/>
    <w:rsid w:val="00226881"/>
    <w:rsid w:val="002423B5"/>
    <w:rsid w:val="00242F85"/>
    <w:rsid w:val="00243EAB"/>
    <w:rsid w:val="002608E0"/>
    <w:rsid w:val="00261190"/>
    <w:rsid w:val="00280E3F"/>
    <w:rsid w:val="00296BB5"/>
    <w:rsid w:val="002A2AB0"/>
    <w:rsid w:val="002B1A82"/>
    <w:rsid w:val="002B5CE4"/>
    <w:rsid w:val="002C4A56"/>
    <w:rsid w:val="002E0334"/>
    <w:rsid w:val="002E77C4"/>
    <w:rsid w:val="002F129E"/>
    <w:rsid w:val="00301553"/>
    <w:rsid w:val="00326FD2"/>
    <w:rsid w:val="00350798"/>
    <w:rsid w:val="003548C1"/>
    <w:rsid w:val="0038161D"/>
    <w:rsid w:val="0038196F"/>
    <w:rsid w:val="003957F2"/>
    <w:rsid w:val="003B1FAE"/>
    <w:rsid w:val="003C7204"/>
    <w:rsid w:val="003E14FC"/>
    <w:rsid w:val="003E18C8"/>
    <w:rsid w:val="003E1EEA"/>
    <w:rsid w:val="003E628A"/>
    <w:rsid w:val="003F034C"/>
    <w:rsid w:val="00407B49"/>
    <w:rsid w:val="004118D6"/>
    <w:rsid w:val="00413BEA"/>
    <w:rsid w:val="0043488C"/>
    <w:rsid w:val="00450F0C"/>
    <w:rsid w:val="004765C6"/>
    <w:rsid w:val="0049216B"/>
    <w:rsid w:val="004A5598"/>
    <w:rsid w:val="004B6319"/>
    <w:rsid w:val="004F2F68"/>
    <w:rsid w:val="0051124F"/>
    <w:rsid w:val="00512643"/>
    <w:rsid w:val="00523C1F"/>
    <w:rsid w:val="00523F63"/>
    <w:rsid w:val="005325C9"/>
    <w:rsid w:val="005349E3"/>
    <w:rsid w:val="0053596C"/>
    <w:rsid w:val="00535C58"/>
    <w:rsid w:val="005405D3"/>
    <w:rsid w:val="005423DF"/>
    <w:rsid w:val="0054762F"/>
    <w:rsid w:val="00564381"/>
    <w:rsid w:val="00575FFD"/>
    <w:rsid w:val="005762F0"/>
    <w:rsid w:val="005872FE"/>
    <w:rsid w:val="00592262"/>
    <w:rsid w:val="005A78CB"/>
    <w:rsid w:val="005A7A48"/>
    <w:rsid w:val="005C4CA2"/>
    <w:rsid w:val="005D05A2"/>
    <w:rsid w:val="005E0BBD"/>
    <w:rsid w:val="005E23B1"/>
    <w:rsid w:val="006256C6"/>
    <w:rsid w:val="00646655"/>
    <w:rsid w:val="00651932"/>
    <w:rsid w:val="006569E5"/>
    <w:rsid w:val="00662800"/>
    <w:rsid w:val="0066514E"/>
    <w:rsid w:val="006660B4"/>
    <w:rsid w:val="00671FAD"/>
    <w:rsid w:val="006A2AB1"/>
    <w:rsid w:val="006A2F8A"/>
    <w:rsid w:val="006A4A24"/>
    <w:rsid w:val="006A6C4E"/>
    <w:rsid w:val="006B7BE2"/>
    <w:rsid w:val="006C3E48"/>
    <w:rsid w:val="006C5B42"/>
    <w:rsid w:val="007135ED"/>
    <w:rsid w:val="0071521C"/>
    <w:rsid w:val="00724782"/>
    <w:rsid w:val="00730CD3"/>
    <w:rsid w:val="00737A98"/>
    <w:rsid w:val="007501D2"/>
    <w:rsid w:val="00766968"/>
    <w:rsid w:val="0077512E"/>
    <w:rsid w:val="007847D2"/>
    <w:rsid w:val="0079138F"/>
    <w:rsid w:val="00795A46"/>
    <w:rsid w:val="007B3866"/>
    <w:rsid w:val="007B47F5"/>
    <w:rsid w:val="007C049F"/>
    <w:rsid w:val="007C3B84"/>
    <w:rsid w:val="007C5C96"/>
    <w:rsid w:val="007D1E58"/>
    <w:rsid w:val="007E6EEB"/>
    <w:rsid w:val="00810119"/>
    <w:rsid w:val="008219BD"/>
    <w:rsid w:val="00827255"/>
    <w:rsid w:val="00851C39"/>
    <w:rsid w:val="00877831"/>
    <w:rsid w:val="00887E5A"/>
    <w:rsid w:val="00892F10"/>
    <w:rsid w:val="00897682"/>
    <w:rsid w:val="008D11CD"/>
    <w:rsid w:val="008D1F99"/>
    <w:rsid w:val="008D2F73"/>
    <w:rsid w:val="008E082C"/>
    <w:rsid w:val="008E0989"/>
    <w:rsid w:val="008E4F3E"/>
    <w:rsid w:val="008F10F9"/>
    <w:rsid w:val="008F2289"/>
    <w:rsid w:val="008F3608"/>
    <w:rsid w:val="008F5DC7"/>
    <w:rsid w:val="008F71ED"/>
    <w:rsid w:val="008F7694"/>
    <w:rsid w:val="00914DC0"/>
    <w:rsid w:val="0091782B"/>
    <w:rsid w:val="0092515D"/>
    <w:rsid w:val="0093238C"/>
    <w:rsid w:val="00932693"/>
    <w:rsid w:val="009362AE"/>
    <w:rsid w:val="00945064"/>
    <w:rsid w:val="009713F0"/>
    <w:rsid w:val="00986676"/>
    <w:rsid w:val="00990C64"/>
    <w:rsid w:val="00A24B82"/>
    <w:rsid w:val="00A34513"/>
    <w:rsid w:val="00A369BC"/>
    <w:rsid w:val="00A377D6"/>
    <w:rsid w:val="00A73124"/>
    <w:rsid w:val="00A8550E"/>
    <w:rsid w:val="00A876D2"/>
    <w:rsid w:val="00AA684B"/>
    <w:rsid w:val="00AC25E1"/>
    <w:rsid w:val="00AC5A83"/>
    <w:rsid w:val="00AD356A"/>
    <w:rsid w:val="00AE03E9"/>
    <w:rsid w:val="00AE23AE"/>
    <w:rsid w:val="00AE2C04"/>
    <w:rsid w:val="00B0061E"/>
    <w:rsid w:val="00B31E7F"/>
    <w:rsid w:val="00B3461F"/>
    <w:rsid w:val="00B5204E"/>
    <w:rsid w:val="00B62D5F"/>
    <w:rsid w:val="00B775EE"/>
    <w:rsid w:val="00B84009"/>
    <w:rsid w:val="00B93112"/>
    <w:rsid w:val="00BB1D44"/>
    <w:rsid w:val="00BB3674"/>
    <w:rsid w:val="00BC1665"/>
    <w:rsid w:val="00BD7D78"/>
    <w:rsid w:val="00BE183E"/>
    <w:rsid w:val="00BE5FE2"/>
    <w:rsid w:val="00BF2C44"/>
    <w:rsid w:val="00BF3E20"/>
    <w:rsid w:val="00C07915"/>
    <w:rsid w:val="00C16151"/>
    <w:rsid w:val="00C22517"/>
    <w:rsid w:val="00C33BF1"/>
    <w:rsid w:val="00C349FB"/>
    <w:rsid w:val="00C41D79"/>
    <w:rsid w:val="00C439D2"/>
    <w:rsid w:val="00C57A8F"/>
    <w:rsid w:val="00C7448A"/>
    <w:rsid w:val="00C80444"/>
    <w:rsid w:val="00C822BF"/>
    <w:rsid w:val="00C86DB5"/>
    <w:rsid w:val="00C870B7"/>
    <w:rsid w:val="00CC0842"/>
    <w:rsid w:val="00CC1A0C"/>
    <w:rsid w:val="00CC31E7"/>
    <w:rsid w:val="00CF1001"/>
    <w:rsid w:val="00D0582D"/>
    <w:rsid w:val="00D074C2"/>
    <w:rsid w:val="00D13419"/>
    <w:rsid w:val="00D13C23"/>
    <w:rsid w:val="00D14260"/>
    <w:rsid w:val="00D15EB0"/>
    <w:rsid w:val="00D230CB"/>
    <w:rsid w:val="00D26F76"/>
    <w:rsid w:val="00D304F3"/>
    <w:rsid w:val="00D47CF3"/>
    <w:rsid w:val="00D501BA"/>
    <w:rsid w:val="00D7276C"/>
    <w:rsid w:val="00D73206"/>
    <w:rsid w:val="00D87A5B"/>
    <w:rsid w:val="00D90932"/>
    <w:rsid w:val="00DA45C5"/>
    <w:rsid w:val="00DB082F"/>
    <w:rsid w:val="00DB5698"/>
    <w:rsid w:val="00DD557D"/>
    <w:rsid w:val="00DE31A3"/>
    <w:rsid w:val="00DF0B26"/>
    <w:rsid w:val="00E03B03"/>
    <w:rsid w:val="00E14B10"/>
    <w:rsid w:val="00E33D2A"/>
    <w:rsid w:val="00E35EE7"/>
    <w:rsid w:val="00E45034"/>
    <w:rsid w:val="00E613AE"/>
    <w:rsid w:val="00E86C6D"/>
    <w:rsid w:val="00E96FC0"/>
    <w:rsid w:val="00EA144B"/>
    <w:rsid w:val="00EE00B4"/>
    <w:rsid w:val="00EE5164"/>
    <w:rsid w:val="00F11651"/>
    <w:rsid w:val="00F12451"/>
    <w:rsid w:val="00F14BDE"/>
    <w:rsid w:val="00F16D10"/>
    <w:rsid w:val="00F25DBC"/>
    <w:rsid w:val="00F25F1A"/>
    <w:rsid w:val="00F36B84"/>
    <w:rsid w:val="00F4257A"/>
    <w:rsid w:val="00F6560E"/>
    <w:rsid w:val="00F77BA1"/>
    <w:rsid w:val="00F86A59"/>
    <w:rsid w:val="00F933E7"/>
    <w:rsid w:val="00FA6368"/>
    <w:rsid w:val="00FB364B"/>
    <w:rsid w:val="00FD2556"/>
    <w:rsid w:val="00FE3765"/>
    <w:rsid w:val="00FF041D"/>
    <w:rsid w:val="00FF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52F09"/>
  <w15:chartTrackingRefBased/>
  <w15:docId w15:val="{56D5801C-A82C-4DB1-A76D-65896BA2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6"/>
      </w:numPr>
      <w:ind w:left="1350" w:hanging="450"/>
    </w:pPr>
  </w:style>
  <w:style w:type="paragraph" w:customStyle="1" w:styleId="QuickA">
    <w:name w:val="Quick A."/>
    <w:basedOn w:val="Normal"/>
    <w:pPr>
      <w:numPr>
        <w:numId w:val="5"/>
      </w:numPr>
      <w:ind w:left="900" w:hanging="45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608E0"/>
    <w:rPr>
      <w:rFonts w:ascii="Tahoma" w:hAnsi="Tahoma" w:cs="Tahoma"/>
      <w:sz w:val="16"/>
      <w:szCs w:val="16"/>
    </w:rPr>
  </w:style>
  <w:style w:type="character" w:styleId="CommentReference">
    <w:name w:val="annotation reference"/>
    <w:uiPriority w:val="99"/>
    <w:rsid w:val="002608E0"/>
    <w:rPr>
      <w:sz w:val="16"/>
      <w:szCs w:val="16"/>
    </w:rPr>
  </w:style>
  <w:style w:type="paragraph" w:styleId="CommentText">
    <w:name w:val="annotation text"/>
    <w:basedOn w:val="Normal"/>
    <w:link w:val="CommentTextChar"/>
    <w:uiPriority w:val="99"/>
    <w:rsid w:val="002608E0"/>
    <w:rPr>
      <w:sz w:val="20"/>
    </w:rPr>
  </w:style>
  <w:style w:type="paragraph" w:styleId="CommentSubject">
    <w:name w:val="annotation subject"/>
    <w:basedOn w:val="CommentText"/>
    <w:next w:val="CommentText"/>
    <w:semiHidden/>
    <w:rsid w:val="002608E0"/>
    <w:rPr>
      <w:b/>
      <w:bCs/>
    </w:rPr>
  </w:style>
  <w:style w:type="character" w:customStyle="1" w:styleId="CommentTextChar">
    <w:name w:val="Comment Text Char"/>
    <w:link w:val="CommentText"/>
    <w:uiPriority w:val="99"/>
    <w:locked/>
    <w:rsid w:val="004118D6"/>
    <w:rPr>
      <w:snapToGrid w:val="0"/>
    </w:rPr>
  </w:style>
  <w:style w:type="paragraph" w:styleId="ListParagraph">
    <w:name w:val="List Paragraph"/>
    <w:basedOn w:val="Normal"/>
    <w:uiPriority w:val="34"/>
    <w:qFormat/>
    <w:rsid w:val="00C16151"/>
    <w:pPr>
      <w:ind w:left="720"/>
    </w:pPr>
  </w:style>
  <w:style w:type="paragraph" w:styleId="Revision">
    <w:name w:val="Revision"/>
    <w:hidden/>
    <w:uiPriority w:val="99"/>
    <w:semiHidden/>
    <w:rsid w:val="005872F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98622-287A-46B4-A8C8-CBB29162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4685</Words>
  <Characters>26708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UNITED STATES</vt:lpstr>
    </vt:vector>
  </TitlesOfParts>
  <Company>Minerals Mangement Service</Company>
  <LinksUpToDate>false</LinksUpToDate>
  <CharactersWithSpaces>31331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dc:title>
  <dc:subject/>
  <dc:creator>Alexis London</dc:creator>
  <cp:keywords/>
  <cp:lastModifiedBy>Wikel, Geoffrey L</cp:lastModifiedBy>
  <cp:revision>8</cp:revision>
  <cp:lastPrinted>2012-04-24T17:58:00Z</cp:lastPrinted>
  <dcterms:created xsi:type="dcterms:W3CDTF">2021-07-24T20:41:00Z</dcterms:created>
  <dcterms:modified xsi:type="dcterms:W3CDTF">2021-07-24T20:44:00Z</dcterms:modified>
</cp:coreProperties>
</file>