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30918" w:rsidR="00295103" w:rsidRDefault="00295103"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3212D0">
        <w:rPr>
          <w:sz w:val="24"/>
          <w:szCs w:val="24"/>
          <w:lang w:val="en-CA"/>
        </w:rPr>
        <w:fldChar w:fldCharType="begin"/>
      </w:r>
      <w:r w:rsidRPr="003212D0">
        <w:rPr>
          <w:sz w:val="24"/>
          <w:szCs w:val="24"/>
          <w:lang w:val="en-CA"/>
        </w:rPr>
        <w:instrText xml:space="preserve"> SEQ CHAPTER \h \r 1</w:instrText>
      </w:r>
      <w:r w:rsidRPr="003212D0">
        <w:rPr>
          <w:sz w:val="24"/>
          <w:szCs w:val="24"/>
          <w:lang w:val="en-CA"/>
        </w:rPr>
        <w:fldChar w:fldCharType="end"/>
      </w:r>
      <w:r w:rsidRPr="00530918">
        <w:rPr>
          <w:b/>
          <w:bCs/>
          <w:sz w:val="24"/>
          <w:szCs w:val="24"/>
        </w:rPr>
        <w:t xml:space="preserve">Supporting Statement </w:t>
      </w:r>
      <w:r w:rsidRPr="00530918" w:rsidR="007851E9">
        <w:rPr>
          <w:b/>
          <w:bCs/>
          <w:sz w:val="24"/>
          <w:szCs w:val="24"/>
        </w:rPr>
        <w:t>A</w:t>
      </w:r>
    </w:p>
    <w:p w:rsidRPr="00530918" w:rsidR="009B359F" w:rsidRDefault="009B359F"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Pr="00530918" w:rsidR="009B359F" w:rsidRDefault="00E96298" w14:paraId="00CD7E4D" w14:textId="0BEA5D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530918">
        <w:rPr>
          <w:b/>
          <w:bCs/>
          <w:sz w:val="24"/>
          <w:szCs w:val="24"/>
        </w:rPr>
        <w:t>Michindoh Glacial Aquifer Groundwater Study</w:t>
      </w:r>
    </w:p>
    <w:p w:rsidRPr="00530918" w:rsidR="00295103" w:rsidRDefault="00295103"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530918" w:rsidR="00295103" w:rsidP="009B359F" w:rsidRDefault="00295103" w14:paraId="63895945" w14:textId="391A19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530918">
        <w:rPr>
          <w:b/>
          <w:bCs/>
          <w:sz w:val="24"/>
          <w:szCs w:val="24"/>
        </w:rPr>
        <w:t>OMB Control Number 10</w:t>
      </w:r>
      <w:r w:rsidRPr="00530918" w:rsidR="00E96298">
        <w:rPr>
          <w:b/>
          <w:bCs/>
          <w:sz w:val="24"/>
          <w:szCs w:val="24"/>
        </w:rPr>
        <w:t>28-NEW</w:t>
      </w:r>
    </w:p>
    <w:p w:rsidRPr="00530918" w:rsidR="009B359F" w:rsidP="009B359F" w:rsidRDefault="009B359F" w14:paraId="27329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530918" w:rsidR="00276DCC" w:rsidP="00276DCC" w:rsidRDefault="000F3AF1" w14:paraId="77E36A26" w14:textId="47FE0105">
      <w:pPr>
        <w:tabs>
          <w:tab w:val="left" w:pos="-1080"/>
          <w:tab w:val="left" w:pos="-720"/>
          <w:tab w:val="left" w:pos="720"/>
        </w:tabs>
        <w:rPr>
          <w:sz w:val="24"/>
          <w:szCs w:val="24"/>
        </w:rPr>
      </w:pPr>
      <w:r w:rsidRPr="00530918">
        <w:rPr>
          <w:b/>
          <w:sz w:val="24"/>
          <w:szCs w:val="24"/>
        </w:rPr>
        <w:t>Terms of Clearance:</w:t>
      </w:r>
      <w:r w:rsidRPr="00530918">
        <w:rPr>
          <w:sz w:val="24"/>
          <w:szCs w:val="24"/>
        </w:rPr>
        <w:t xml:space="preserve"> </w:t>
      </w:r>
      <w:r w:rsidRPr="00530918" w:rsidR="00E96298">
        <w:rPr>
          <w:sz w:val="24"/>
          <w:szCs w:val="24"/>
        </w:rPr>
        <w:t xml:space="preserve"> </w:t>
      </w:r>
      <w:r w:rsidR="00C55A98">
        <w:rPr>
          <w:sz w:val="24"/>
          <w:szCs w:val="24"/>
        </w:rPr>
        <w:t>None</w:t>
      </w:r>
    </w:p>
    <w:p w:rsidRPr="00530918" w:rsidR="00276DCC" w:rsidP="00276DCC" w:rsidRDefault="00276DCC" w14:paraId="6A6C222C" w14:textId="77777777">
      <w:pPr>
        <w:tabs>
          <w:tab w:val="left" w:pos="-1080"/>
          <w:tab w:val="left" w:pos="-720"/>
          <w:tab w:val="left" w:pos="720"/>
        </w:tabs>
        <w:jc w:val="center"/>
        <w:rPr>
          <w:sz w:val="24"/>
          <w:szCs w:val="24"/>
        </w:rPr>
      </w:pPr>
    </w:p>
    <w:p w:rsidRPr="00530918" w:rsidR="009B359F" w:rsidP="009B7841" w:rsidRDefault="009B359F" w14:paraId="376B3B73" w14:textId="1349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295103" w:rsidRDefault="00295103" w14:paraId="27D47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212D0">
        <w:rPr>
          <w:b/>
          <w:bCs/>
          <w:sz w:val="24"/>
          <w:szCs w:val="24"/>
        </w:rPr>
        <w:t>General Instructions</w:t>
      </w:r>
      <w:r w:rsidRPr="003212D0">
        <w:rPr>
          <w:sz w:val="24"/>
          <w:szCs w:val="24"/>
        </w:rPr>
        <w:t xml:space="preserve"> </w:t>
      </w:r>
    </w:p>
    <w:p w:rsidRPr="003212D0" w:rsidR="00295103" w:rsidRDefault="00295103" w14:paraId="1CAEA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295103" w:rsidRDefault="00162B02" w14:paraId="74322E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212D0">
        <w:rPr>
          <w:sz w:val="24"/>
          <w:szCs w:val="24"/>
        </w:rPr>
        <w:t xml:space="preserve">A completed </w:t>
      </w:r>
      <w:r w:rsidRPr="003212D0" w:rsidR="00295103">
        <w:rPr>
          <w:sz w:val="24"/>
          <w:szCs w:val="24"/>
        </w:rPr>
        <w:t>Supporting Statement</w:t>
      </w:r>
      <w:r w:rsidRPr="003212D0" w:rsidR="009B359F">
        <w:rPr>
          <w:sz w:val="24"/>
          <w:szCs w:val="24"/>
        </w:rPr>
        <w:t xml:space="preserve"> A </w:t>
      </w:r>
      <w:r w:rsidRPr="003212D0" w:rsidR="00295103">
        <w:rPr>
          <w:sz w:val="24"/>
          <w:szCs w:val="24"/>
        </w:rPr>
        <w:t xml:space="preserve">must accompany each request for approval of a collection of information.  The Supporting Statement must be prepared in the format described below, and must contain the information </w:t>
      </w:r>
      <w:r w:rsidRPr="003212D0" w:rsidR="009B359F">
        <w:rPr>
          <w:sz w:val="24"/>
          <w:szCs w:val="24"/>
        </w:rPr>
        <w:t xml:space="preserve">specified </w:t>
      </w:r>
      <w:r w:rsidRPr="003212D0" w:rsidR="00295103">
        <w:rPr>
          <w:sz w:val="24"/>
          <w:szCs w:val="24"/>
        </w:rPr>
        <w:t xml:space="preserve">below.  If an item is not applicable, provide a brief explanation.  When </w:t>
      </w:r>
      <w:r w:rsidRPr="003212D0" w:rsidR="009B359F">
        <w:rPr>
          <w:sz w:val="24"/>
          <w:szCs w:val="24"/>
        </w:rPr>
        <w:t>the question “Does this ICR contain surveys, censuses</w:t>
      </w:r>
      <w:r w:rsidRPr="003212D0" w:rsidR="007E21B5">
        <w:rPr>
          <w:sz w:val="24"/>
          <w:szCs w:val="24"/>
        </w:rPr>
        <w:t>,</w:t>
      </w:r>
      <w:r w:rsidRPr="003212D0" w:rsidR="009B359F">
        <w:rPr>
          <w:sz w:val="24"/>
          <w:szCs w:val="24"/>
        </w:rPr>
        <w:t xml:space="preserve"> or employ statistical methods?” </w:t>
      </w:r>
      <w:r w:rsidRPr="003212D0" w:rsidR="00295103">
        <w:rPr>
          <w:sz w:val="24"/>
          <w:szCs w:val="24"/>
        </w:rPr>
        <w:t>is checked "Yes</w:t>
      </w:r>
      <w:r w:rsidRPr="003212D0" w:rsidR="009B359F">
        <w:rPr>
          <w:sz w:val="24"/>
          <w:szCs w:val="24"/>
        </w:rPr>
        <w:t>,</w:t>
      </w:r>
      <w:r w:rsidRPr="003212D0" w:rsidR="00295103">
        <w:rPr>
          <w:sz w:val="24"/>
          <w:szCs w:val="24"/>
        </w:rPr>
        <w:t xml:space="preserve">" </w:t>
      </w:r>
      <w:r w:rsidRPr="003212D0" w:rsidR="009B359F">
        <w:rPr>
          <w:sz w:val="24"/>
          <w:szCs w:val="24"/>
        </w:rPr>
        <w:t xml:space="preserve">then a </w:t>
      </w:r>
      <w:r w:rsidRPr="003212D0" w:rsidR="00295103">
        <w:rPr>
          <w:sz w:val="24"/>
          <w:szCs w:val="24"/>
        </w:rPr>
        <w:t xml:space="preserve">Supporting Statement </w:t>
      </w:r>
      <w:r w:rsidRPr="003212D0" w:rsidR="009B359F">
        <w:rPr>
          <w:sz w:val="24"/>
          <w:szCs w:val="24"/>
        </w:rPr>
        <w:t xml:space="preserve">B </w:t>
      </w:r>
      <w:r w:rsidRPr="003212D0" w:rsidR="00295103">
        <w:rPr>
          <w:sz w:val="24"/>
          <w:szCs w:val="24"/>
        </w:rPr>
        <w:t>must be completed.  OMB reserves the right to require the submission of additional information with respect to any request for approval.</w:t>
      </w:r>
    </w:p>
    <w:p w:rsidRPr="003212D0" w:rsidR="00295103" w:rsidRDefault="00295103" w14:paraId="443E49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295103" w:rsidRDefault="00295103" w14:paraId="24A70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212D0">
        <w:rPr>
          <w:b/>
          <w:bCs/>
          <w:sz w:val="24"/>
          <w:szCs w:val="24"/>
        </w:rPr>
        <w:t>Specific Instructions</w:t>
      </w:r>
    </w:p>
    <w:p w:rsidRPr="003212D0" w:rsidR="00295103" w:rsidRDefault="00295103" w14:paraId="379B1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295103" w:rsidRDefault="00295103"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212D0">
        <w:rPr>
          <w:b/>
          <w:bCs/>
          <w:sz w:val="24"/>
          <w:szCs w:val="24"/>
        </w:rPr>
        <w:t>Justification</w:t>
      </w:r>
    </w:p>
    <w:p w:rsidRPr="003212D0" w:rsidR="00295103" w:rsidRDefault="00295103"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295103" w:rsidRDefault="00295103" w14:paraId="6D35E5CB" w14:textId="5A0D87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212D0">
        <w:rPr>
          <w:sz w:val="24"/>
          <w:szCs w:val="24"/>
        </w:rPr>
        <w:t>1.</w:t>
      </w:r>
      <w:r w:rsidRPr="003212D0">
        <w:rPr>
          <w:sz w:val="24"/>
          <w:szCs w:val="24"/>
        </w:rPr>
        <w:tab/>
      </w:r>
      <w:r w:rsidRPr="003212D0">
        <w:rPr>
          <w:b/>
          <w:bCs/>
          <w:sz w:val="24"/>
          <w:szCs w:val="24"/>
        </w:rPr>
        <w:t>Explain the circumstances that make the collection of information necessary.  Identify any legal or administrative requirements that necessitate the collection</w:t>
      </w:r>
      <w:r w:rsidRPr="003212D0" w:rsidR="000F3AF1">
        <w:rPr>
          <w:b/>
          <w:bCs/>
          <w:sz w:val="24"/>
          <w:szCs w:val="24"/>
        </w:rPr>
        <w:t>.</w:t>
      </w:r>
    </w:p>
    <w:p w:rsidRPr="003212D0" w:rsidR="008D440C" w:rsidRDefault="008D440C" w14:paraId="5423A500" w14:textId="51B079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212D0" w:rsidR="007557F5" w:rsidP="007557F5" w:rsidRDefault="00E96298" w14:paraId="1D6048D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3212D0">
        <w:rPr>
          <w:sz w:val="24"/>
          <w:szCs w:val="24"/>
        </w:rPr>
        <w:tab/>
      </w:r>
    </w:p>
    <w:p w:rsidRPr="000E2C1C" w:rsidR="000E2C1C" w:rsidP="000E2C1C" w:rsidRDefault="000E2C1C" w14:paraId="16402AB0" w14:textId="25D778B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E2C1C">
        <w:rPr>
          <w:sz w:val="24"/>
          <w:szCs w:val="24"/>
        </w:rPr>
        <w:t>The USGS is conducting a groundwater study to characterize the glacial deposits that are part of the aquifer system informally known as the “Michindoh aquifer”, a principal source of water to local communities, agriculture, and industry in the region. This project is conducted in support of 43 U.S.C. 31 et seq. The Organic Act of March 3, 1879, that established the Geological Survey, as amended (1962); and restated in annual appropriation acts. This section provides, among others, that the Geological Survey is directed to classify the public lands and examine the geological structure, mineral resources, and products within and outside the national domain.</w:t>
      </w:r>
    </w:p>
    <w:p w:rsidRPr="003212D0" w:rsidR="000E2C1C" w:rsidP="000E2C1C" w:rsidRDefault="000E2C1C" w14:paraId="07DFE72F" w14:textId="057D866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E2C1C">
        <w:rPr>
          <w:sz w:val="24"/>
          <w:szCs w:val="24"/>
        </w:rPr>
        <w:t>To support the groundwater study, the USGS will conduct two water level synoptic measurements. Synoptic water level measurements are a type of measurement where data is collected from many wells over a short period of time. As part of the effort to collect synoptic measurements of the Michindoh Aquifer, the USGS is relying on the participation of property owners from across the region. The USGS has prepared documents to gather contact information from interested parties.</w:t>
      </w:r>
      <w:r w:rsidRPr="000E2C1C" w:rsidDel="000E2C1C">
        <w:rPr>
          <w:sz w:val="24"/>
          <w:szCs w:val="24"/>
        </w:rPr>
        <w:t xml:space="preserve"> </w:t>
      </w:r>
    </w:p>
    <w:p w:rsidRPr="003212D0" w:rsidR="00295103" w:rsidP="007557F5" w:rsidRDefault="00295103" w14:paraId="47BD9D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212D0" w:rsidR="00295103" w:rsidRDefault="00295103" w14:paraId="504387B6" w14:textId="5E58BE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212D0">
        <w:rPr>
          <w:sz w:val="24"/>
          <w:szCs w:val="24"/>
        </w:rPr>
        <w:t>2.</w:t>
      </w:r>
      <w:r w:rsidRPr="003212D0">
        <w:rPr>
          <w:sz w:val="24"/>
          <w:szCs w:val="24"/>
        </w:rPr>
        <w:tab/>
      </w:r>
      <w:r w:rsidRPr="003212D0">
        <w:rPr>
          <w:b/>
          <w:bCs/>
          <w:sz w:val="24"/>
          <w:szCs w:val="24"/>
        </w:rPr>
        <w:t xml:space="preserve">Indicate how, by whom, and for what purpose the information is to be used.  Except for a new collection, indicate the actual use the agency has made of the information received from the current collection. </w:t>
      </w:r>
      <w:r w:rsidRPr="003212D0" w:rsidR="00DE1FFE">
        <w:rPr>
          <w:b/>
          <w:bCs/>
          <w:sz w:val="24"/>
          <w:szCs w:val="24"/>
        </w:rPr>
        <w:t xml:space="preserve"> </w:t>
      </w:r>
      <w:r w:rsidRPr="003212D0">
        <w:rPr>
          <w:b/>
          <w:bCs/>
          <w:sz w:val="24"/>
          <w:szCs w:val="24"/>
        </w:rPr>
        <w:t xml:space="preserve">Be specific.  If this collection is a form or a questionnaire, every </w:t>
      </w:r>
      <w:r w:rsidRPr="003212D0" w:rsidR="00DE1FFE">
        <w:rPr>
          <w:b/>
          <w:bCs/>
          <w:sz w:val="24"/>
          <w:szCs w:val="24"/>
        </w:rPr>
        <w:t>question needs to be justified.</w:t>
      </w:r>
    </w:p>
    <w:p w:rsidRPr="003212D0" w:rsidR="00E01A20" w:rsidRDefault="00E01A20" w14:paraId="0D823DFF" w14:textId="589122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212D0" w:rsidR="007557F5" w:rsidP="000E2C1C" w:rsidRDefault="00276DCC" w14:paraId="61A89F3E" w14:textId="7688F028">
      <w:pPr>
        <w:tabs>
          <w:tab w:val="left" w:pos="-1080"/>
          <w:tab w:val="left" w:pos="-720"/>
          <w:tab w:val="left" w:pos="360"/>
          <w:tab w:val="left" w:pos="720"/>
        </w:tabs>
        <w:ind w:left="360"/>
        <w:rPr>
          <w:sz w:val="24"/>
          <w:szCs w:val="24"/>
        </w:rPr>
      </w:pPr>
      <w:r w:rsidRPr="00530918">
        <w:rPr>
          <w:sz w:val="24"/>
          <w:szCs w:val="24"/>
        </w:rPr>
        <w:t xml:space="preserve">The likely respondents to this information collection are </w:t>
      </w:r>
      <w:r w:rsidRPr="003212D0">
        <w:rPr>
          <w:sz w:val="24"/>
          <w:szCs w:val="24"/>
        </w:rPr>
        <w:t>p</w:t>
      </w:r>
      <w:r w:rsidRPr="003212D0" w:rsidR="007557F5">
        <w:rPr>
          <w:sz w:val="24"/>
          <w:szCs w:val="24"/>
        </w:rPr>
        <w:t>roperty owners</w:t>
      </w:r>
      <w:r w:rsidRPr="003212D0">
        <w:rPr>
          <w:sz w:val="24"/>
          <w:szCs w:val="24"/>
        </w:rPr>
        <w:t xml:space="preserve">.  We will collect the necessary information from property owners </w:t>
      </w:r>
      <w:r w:rsidRPr="003212D0" w:rsidR="007557F5">
        <w:rPr>
          <w:sz w:val="24"/>
          <w:szCs w:val="24"/>
        </w:rPr>
        <w:t xml:space="preserve">identified as having a selected well </w:t>
      </w:r>
      <w:r w:rsidRPr="003212D0">
        <w:rPr>
          <w:sz w:val="24"/>
          <w:szCs w:val="24"/>
        </w:rPr>
        <w:t>b</w:t>
      </w:r>
      <w:r w:rsidR="00646309">
        <w:rPr>
          <w:sz w:val="24"/>
          <w:szCs w:val="24"/>
        </w:rPr>
        <w:t>y</w:t>
      </w:r>
      <w:r w:rsidRPr="003212D0">
        <w:rPr>
          <w:sz w:val="24"/>
          <w:szCs w:val="24"/>
        </w:rPr>
        <w:t xml:space="preserve"> sending them a postcard</w:t>
      </w:r>
      <w:r w:rsidRPr="003212D0" w:rsidR="007557F5">
        <w:rPr>
          <w:sz w:val="24"/>
          <w:szCs w:val="24"/>
        </w:rPr>
        <w:t xml:space="preserve">. </w:t>
      </w:r>
      <w:r w:rsidRPr="003212D0">
        <w:rPr>
          <w:sz w:val="24"/>
          <w:szCs w:val="24"/>
        </w:rPr>
        <w:t xml:space="preserve"> </w:t>
      </w:r>
      <w:r w:rsidRPr="003212D0" w:rsidR="007557F5">
        <w:rPr>
          <w:sz w:val="24"/>
          <w:szCs w:val="24"/>
        </w:rPr>
        <w:t xml:space="preserve">The postcard will have a link to a webform </w:t>
      </w:r>
      <w:r w:rsidRPr="003212D0">
        <w:rPr>
          <w:sz w:val="24"/>
          <w:szCs w:val="24"/>
        </w:rPr>
        <w:t xml:space="preserve">where a </w:t>
      </w:r>
      <w:r w:rsidRPr="003212D0" w:rsidR="007557F5">
        <w:rPr>
          <w:sz w:val="24"/>
          <w:szCs w:val="24"/>
        </w:rPr>
        <w:t xml:space="preserve">property owner can express their interest to take part in the </w:t>
      </w:r>
      <w:r w:rsidRPr="003212D0">
        <w:rPr>
          <w:sz w:val="24"/>
          <w:szCs w:val="24"/>
        </w:rPr>
        <w:t>study and</w:t>
      </w:r>
      <w:r w:rsidRPr="003212D0" w:rsidR="007557F5">
        <w:rPr>
          <w:sz w:val="24"/>
          <w:szCs w:val="24"/>
        </w:rPr>
        <w:t xml:space="preserve"> provide their contact information. </w:t>
      </w:r>
      <w:r w:rsidRPr="003212D0">
        <w:rPr>
          <w:sz w:val="24"/>
          <w:szCs w:val="24"/>
        </w:rPr>
        <w:t xml:space="preserve"> </w:t>
      </w:r>
      <w:r w:rsidRPr="003212D0" w:rsidR="007557F5">
        <w:rPr>
          <w:sz w:val="24"/>
          <w:szCs w:val="24"/>
        </w:rPr>
        <w:t>Questions include: 1) name, 2) preferred contact method, 3) email address, 4) phone number, 5) well ID number (we provide this to the property owner; it is included on webform for confirmation purposes).</w:t>
      </w:r>
      <w:r w:rsidR="00A04641">
        <w:rPr>
          <w:sz w:val="24"/>
          <w:szCs w:val="24"/>
        </w:rPr>
        <w:t xml:space="preserve">  Once we receive a response USGS collects the data and performs the actual study.</w:t>
      </w:r>
    </w:p>
    <w:p w:rsidRPr="003212D0" w:rsidR="00295103" w:rsidP="007557F5" w:rsidRDefault="00295103" w14:paraId="49BA2C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212D0" w:rsidR="00295103" w:rsidRDefault="00295103" w14:paraId="0639E8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3212D0">
        <w:rPr>
          <w:sz w:val="24"/>
          <w:szCs w:val="24"/>
        </w:rPr>
        <w:t>3.</w:t>
      </w:r>
      <w:r w:rsidRPr="003212D0">
        <w:rPr>
          <w:sz w:val="24"/>
          <w:szCs w:val="24"/>
        </w:rPr>
        <w:tab/>
      </w:r>
      <w:r w:rsidRPr="003212D0">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3212D0" w:rsidR="00295103" w:rsidRDefault="00295103" w14:paraId="76A25C98" w14:textId="7E566C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6577F2" w:rsidP="003968ED" w:rsidRDefault="006577F2" w14:paraId="548ECA0A" w14:textId="5C1678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212D0">
        <w:rPr>
          <w:sz w:val="24"/>
          <w:szCs w:val="24"/>
        </w:rPr>
        <w:t>The USGS will use a</w:t>
      </w:r>
      <w:r w:rsidRPr="003212D0" w:rsidR="00505E7A">
        <w:rPr>
          <w:sz w:val="24"/>
          <w:szCs w:val="24"/>
        </w:rPr>
        <w:t xml:space="preserve"> direct mail postcard with a link to a </w:t>
      </w:r>
      <w:r w:rsidRPr="003212D0">
        <w:rPr>
          <w:sz w:val="24"/>
          <w:szCs w:val="24"/>
        </w:rPr>
        <w:t>webform</w:t>
      </w:r>
      <w:r w:rsidRPr="003212D0" w:rsidR="009E7AA7">
        <w:rPr>
          <w:sz w:val="24"/>
          <w:szCs w:val="24"/>
        </w:rPr>
        <w:t xml:space="preserve"> </w:t>
      </w:r>
      <w:r w:rsidRPr="003212D0" w:rsidR="00505E7A">
        <w:rPr>
          <w:sz w:val="24"/>
          <w:szCs w:val="24"/>
        </w:rPr>
        <w:t xml:space="preserve">that will be available on our agency website in fillable format.  </w:t>
      </w:r>
    </w:p>
    <w:p w:rsidRPr="003212D0" w:rsidR="00505E7A" w:rsidP="003968ED" w:rsidRDefault="00505E7A" w14:paraId="5B1F83B8" w14:textId="088EF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530918" w:rsidR="00505E7A" w:rsidP="00505E7A" w:rsidRDefault="003212D0" w14:paraId="15AF5A43" w14:textId="650AEF89">
      <w:pPr>
        <w:tabs>
          <w:tab w:val="left" w:pos="-1080"/>
          <w:tab w:val="left" w:pos="-720"/>
          <w:tab w:val="left" w:pos="360"/>
          <w:tab w:val="left" w:pos="720"/>
        </w:tabs>
        <w:rPr>
          <w:sz w:val="24"/>
          <w:szCs w:val="24"/>
        </w:rPr>
      </w:pPr>
      <w:r w:rsidRPr="00530918">
        <w:rPr>
          <w:sz w:val="24"/>
          <w:szCs w:val="24"/>
        </w:rPr>
        <w:tab/>
      </w:r>
      <w:r w:rsidRPr="00530918" w:rsidR="00505E7A">
        <w:rPr>
          <w:sz w:val="24"/>
          <w:szCs w:val="24"/>
        </w:rPr>
        <w:t xml:space="preserve">An estimated 100% of respondents will submit their </w:t>
      </w:r>
      <w:r w:rsidRPr="00530918" w:rsidR="003200A9">
        <w:rPr>
          <w:sz w:val="24"/>
          <w:szCs w:val="24"/>
        </w:rPr>
        <w:t>response</w:t>
      </w:r>
      <w:r w:rsidRPr="00530918" w:rsidR="00505E7A">
        <w:rPr>
          <w:sz w:val="24"/>
          <w:szCs w:val="24"/>
        </w:rPr>
        <w:t xml:space="preserve"> electronically (via webform)</w:t>
      </w:r>
    </w:p>
    <w:p w:rsidRPr="003212D0" w:rsidR="00505E7A" w:rsidP="003968ED" w:rsidRDefault="00505E7A" w14:paraId="708CC4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3212D0" w:rsidR="006577F2" w:rsidRDefault="006577F2" w14:paraId="1A81BD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295103" w:rsidRDefault="00295103" w14:paraId="4DC72D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3212D0">
        <w:rPr>
          <w:b/>
          <w:bCs/>
          <w:sz w:val="24"/>
          <w:szCs w:val="24"/>
        </w:rPr>
        <w:t>4.</w:t>
      </w:r>
      <w:r w:rsidRPr="003212D0">
        <w:rPr>
          <w:b/>
          <w:bCs/>
          <w:sz w:val="24"/>
          <w:szCs w:val="24"/>
        </w:rPr>
        <w:tab/>
        <w:t>Describe efforts to identify duplication.  Show specifically why any similar information already available cannot be used or modified for use for the purposes described in Item 2 above.</w:t>
      </w:r>
    </w:p>
    <w:p w:rsidRPr="003212D0" w:rsidR="00295103" w:rsidRDefault="00295103" w14:paraId="6D269253" w14:textId="279FD6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30918" w:rsidR="00505E7A" w:rsidP="00505E7A" w:rsidRDefault="00505E7A" w14:paraId="62D0C674" w14:textId="77777777">
      <w:pPr>
        <w:tabs>
          <w:tab w:val="left" w:pos="-1080"/>
          <w:tab w:val="left" w:pos="-720"/>
          <w:tab w:val="left" w:pos="360"/>
          <w:tab w:val="left" w:pos="720"/>
        </w:tabs>
        <w:rPr>
          <w:sz w:val="24"/>
          <w:szCs w:val="24"/>
        </w:rPr>
      </w:pPr>
    </w:p>
    <w:p w:rsidRPr="00530918" w:rsidR="00505E7A" w:rsidP="00530918" w:rsidRDefault="00505E7A" w14:paraId="7E5A4D58" w14:textId="78B2A987">
      <w:pPr>
        <w:tabs>
          <w:tab w:val="left" w:pos="-1080"/>
          <w:tab w:val="left" w:pos="-720"/>
          <w:tab w:val="left" w:pos="360"/>
          <w:tab w:val="left" w:pos="720"/>
        </w:tabs>
        <w:ind w:left="360"/>
        <w:rPr>
          <w:sz w:val="24"/>
          <w:szCs w:val="24"/>
        </w:rPr>
      </w:pPr>
      <w:r w:rsidRPr="00530918">
        <w:rPr>
          <w:sz w:val="24"/>
          <w:szCs w:val="24"/>
        </w:rPr>
        <w:t>There is no duplication.  The information requested is site/activity specific and is not otherwise available in the agency.</w:t>
      </w:r>
    </w:p>
    <w:p w:rsidRPr="003212D0" w:rsidR="002E75E2" w:rsidP="003968ED" w:rsidRDefault="002E75E2" w14:paraId="39E56B74" w14:textId="49344D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212D0">
        <w:rPr>
          <w:sz w:val="24"/>
          <w:szCs w:val="24"/>
        </w:rPr>
        <w:t xml:space="preserve"> </w:t>
      </w:r>
    </w:p>
    <w:p w:rsidRPr="003212D0" w:rsidR="002E75E2" w:rsidRDefault="002E75E2" w14:paraId="2431DA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295103" w:rsidRDefault="00295103" w14:paraId="7BC871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212D0">
        <w:rPr>
          <w:sz w:val="24"/>
          <w:szCs w:val="24"/>
        </w:rPr>
        <w:t>5.</w:t>
      </w:r>
      <w:r w:rsidRPr="003212D0">
        <w:rPr>
          <w:sz w:val="24"/>
          <w:szCs w:val="24"/>
        </w:rPr>
        <w:tab/>
      </w:r>
      <w:r w:rsidRPr="003212D0">
        <w:rPr>
          <w:b/>
          <w:bCs/>
          <w:sz w:val="24"/>
          <w:szCs w:val="24"/>
        </w:rPr>
        <w:t>If the collection of information impacts small bus</w:t>
      </w:r>
      <w:r w:rsidRPr="003212D0" w:rsidR="006E339F">
        <w:rPr>
          <w:b/>
          <w:bCs/>
          <w:sz w:val="24"/>
          <w:szCs w:val="24"/>
        </w:rPr>
        <w:t>inesses or other small entities</w:t>
      </w:r>
      <w:r w:rsidRPr="003212D0">
        <w:rPr>
          <w:b/>
          <w:bCs/>
          <w:sz w:val="24"/>
          <w:szCs w:val="24"/>
        </w:rPr>
        <w:t>, describe any methods used to minimize burden.</w:t>
      </w:r>
    </w:p>
    <w:p w:rsidRPr="003212D0" w:rsidR="00295103" w:rsidRDefault="00295103" w14:paraId="53AEF687" w14:textId="39DBEC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30918" w:rsidR="00505E7A" w:rsidP="00505E7A" w:rsidRDefault="003212D0" w14:paraId="51898931" w14:textId="515650F9">
      <w:pPr>
        <w:tabs>
          <w:tab w:val="left" w:pos="-1080"/>
          <w:tab w:val="left" w:pos="-720"/>
          <w:tab w:val="left" w:pos="360"/>
          <w:tab w:val="left" w:pos="720"/>
        </w:tabs>
        <w:rPr>
          <w:sz w:val="24"/>
          <w:szCs w:val="24"/>
        </w:rPr>
      </w:pPr>
      <w:r w:rsidRPr="00530918">
        <w:rPr>
          <w:sz w:val="24"/>
          <w:szCs w:val="24"/>
        </w:rPr>
        <w:tab/>
      </w:r>
      <w:r w:rsidRPr="00530918" w:rsidR="00505E7A">
        <w:rPr>
          <w:sz w:val="24"/>
          <w:szCs w:val="24"/>
        </w:rPr>
        <w:t>This information collection does not impact small businesses or other small entities.”</w:t>
      </w:r>
    </w:p>
    <w:p w:rsidRPr="003212D0" w:rsidR="002E75E2" w:rsidRDefault="002E75E2" w14:paraId="2E5F10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295103" w:rsidRDefault="00295103" w14:paraId="7A34805E" w14:textId="1AD638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3212D0">
        <w:rPr>
          <w:sz w:val="24"/>
          <w:szCs w:val="24"/>
        </w:rPr>
        <w:t>6.</w:t>
      </w:r>
      <w:r w:rsidRPr="003212D0">
        <w:rPr>
          <w:sz w:val="24"/>
          <w:szCs w:val="24"/>
        </w:rPr>
        <w:tab/>
      </w:r>
      <w:r w:rsidRPr="003212D0">
        <w:rPr>
          <w:b/>
          <w:bCs/>
          <w:sz w:val="24"/>
          <w:szCs w:val="24"/>
        </w:rPr>
        <w:t>Describe the consequence to Federal program or policy activities if the collection is not conducted or is conducted less frequently, as well as any technical or legal obstacles to reducing burden.</w:t>
      </w:r>
    </w:p>
    <w:p w:rsidRPr="003212D0" w:rsidR="00006B88" w:rsidRDefault="00006B88" w14:paraId="27378EEB" w14:textId="197287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212D0" w:rsidR="000C291E" w:rsidP="000C291E" w:rsidRDefault="000C291E" w14:paraId="7599A073" w14:textId="317CE6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C291E">
        <w:rPr>
          <w:sz w:val="24"/>
          <w:szCs w:val="24"/>
        </w:rPr>
        <w:t xml:space="preserve">Synoptic measurements are most effective when they are collected at the annual extreme minimum and maximum groundwater level in order to quantify how much water levels can vary temporally. The efficacy of the water level synoptic will be significantly reduced if water levels are not recorded near their minimum elevations, as interpretation of the range of groundwater levels will be poorly constrained. </w:t>
      </w:r>
      <w:r>
        <w:rPr>
          <w:sz w:val="24"/>
          <w:szCs w:val="24"/>
        </w:rPr>
        <w:t xml:space="preserve">If we cannot conduct the information </w:t>
      </w:r>
      <w:r>
        <w:rPr>
          <w:sz w:val="24"/>
          <w:szCs w:val="24"/>
        </w:rPr>
        <w:lastRenderedPageBreak/>
        <w:t>collection in a timely manner, it will</w:t>
      </w:r>
      <w:r w:rsidRPr="000C291E">
        <w:rPr>
          <w:sz w:val="24"/>
          <w:szCs w:val="24"/>
        </w:rPr>
        <w:t xml:space="preserve"> lead to less robust analysis in the resulting USGS products/deliverables. </w:t>
      </w:r>
    </w:p>
    <w:p w:rsidRPr="003212D0" w:rsidR="00006B88" w:rsidRDefault="00006B88" w14:paraId="59BD0B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Pr="003212D0" w:rsidR="00295103" w:rsidRDefault="00295103" w14:paraId="2BF40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3212D0">
        <w:rPr>
          <w:b/>
          <w:bCs/>
          <w:sz w:val="24"/>
          <w:szCs w:val="24"/>
        </w:rPr>
        <w:t>7.</w:t>
      </w:r>
      <w:r w:rsidRPr="003212D0">
        <w:rPr>
          <w:b/>
          <w:bCs/>
          <w:sz w:val="24"/>
          <w:szCs w:val="24"/>
        </w:rPr>
        <w:tab/>
        <w:t>Explain any special circumstances that would cause an information collection to be conducted in a manner:</w:t>
      </w:r>
    </w:p>
    <w:p w:rsidRPr="003212D0" w:rsidR="00295103" w:rsidRDefault="00295103" w14:paraId="4CE82E41" w14:textId="43C1CD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3212D0">
        <w:rPr>
          <w:b/>
          <w:bCs/>
          <w:sz w:val="24"/>
          <w:szCs w:val="24"/>
        </w:rPr>
        <w:tab/>
        <w:t>*</w:t>
      </w:r>
      <w:r w:rsidRPr="003212D0">
        <w:rPr>
          <w:b/>
          <w:bCs/>
          <w:sz w:val="24"/>
          <w:szCs w:val="24"/>
        </w:rPr>
        <w:tab/>
        <w:t>requiring respondents to report information to the agency more often than quarterly;</w:t>
      </w:r>
    </w:p>
    <w:p w:rsidRPr="003212D0" w:rsidR="00295103" w:rsidRDefault="00295103" w14:paraId="02434969" w14:textId="709AE2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3212D0">
        <w:rPr>
          <w:b/>
          <w:bCs/>
          <w:sz w:val="24"/>
          <w:szCs w:val="24"/>
        </w:rPr>
        <w:tab/>
        <w:t>*</w:t>
      </w:r>
      <w:r w:rsidRPr="003212D0">
        <w:rPr>
          <w:b/>
          <w:bCs/>
          <w:sz w:val="24"/>
          <w:szCs w:val="24"/>
        </w:rPr>
        <w:tab/>
        <w:t>requiring respondents to prepare a written response to a collection of information in fewer than 30 days after receipt of it;</w:t>
      </w:r>
    </w:p>
    <w:p w:rsidRPr="003212D0" w:rsidR="00295103" w:rsidRDefault="00295103" w14:paraId="6A63F3CB" w14:textId="33EC9C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3212D0">
        <w:rPr>
          <w:b/>
          <w:bCs/>
          <w:sz w:val="24"/>
          <w:szCs w:val="24"/>
        </w:rPr>
        <w:tab/>
        <w:t>*</w:t>
      </w:r>
      <w:r w:rsidRPr="003212D0">
        <w:rPr>
          <w:b/>
          <w:bCs/>
          <w:sz w:val="24"/>
          <w:szCs w:val="24"/>
        </w:rPr>
        <w:tab/>
        <w:t>requiring respondents to submit more than an original and two copies of any document;</w:t>
      </w:r>
    </w:p>
    <w:p w:rsidRPr="003212D0" w:rsidR="00295103" w:rsidRDefault="00295103" w14:paraId="178CAADC" w14:textId="35F5B0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3212D0">
        <w:rPr>
          <w:b/>
          <w:bCs/>
          <w:sz w:val="24"/>
          <w:szCs w:val="24"/>
        </w:rPr>
        <w:tab/>
        <w:t>*</w:t>
      </w:r>
      <w:r w:rsidRPr="003212D0">
        <w:rPr>
          <w:b/>
          <w:bCs/>
          <w:sz w:val="24"/>
          <w:szCs w:val="24"/>
        </w:rPr>
        <w:tab/>
        <w:t>requiring respondents to retain records, other than health, medical, government contract, grant-in-aid, or tax records, for more than three years;</w:t>
      </w:r>
    </w:p>
    <w:p w:rsidRPr="003212D0" w:rsidR="00295103" w:rsidRDefault="00295103" w14:paraId="0A838AEC" w14:textId="679F0F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3212D0">
        <w:rPr>
          <w:b/>
          <w:bCs/>
          <w:sz w:val="24"/>
          <w:szCs w:val="24"/>
        </w:rPr>
        <w:tab/>
        <w:t>*</w:t>
      </w:r>
      <w:r w:rsidRPr="003212D0">
        <w:rPr>
          <w:b/>
          <w:bCs/>
          <w:sz w:val="24"/>
          <w:szCs w:val="24"/>
        </w:rPr>
        <w:tab/>
        <w:t>in conne</w:t>
      </w:r>
      <w:r w:rsidRPr="003212D0" w:rsidR="00352210">
        <w:rPr>
          <w:b/>
          <w:bCs/>
          <w:sz w:val="24"/>
          <w:szCs w:val="24"/>
        </w:rPr>
        <w:t>ction with a statistical survey</w:t>
      </w:r>
      <w:r w:rsidRPr="003212D0">
        <w:rPr>
          <w:b/>
          <w:bCs/>
          <w:sz w:val="24"/>
          <w:szCs w:val="24"/>
        </w:rPr>
        <w:t xml:space="preserve"> that is not designed to produce valid and reliable results that can be generalized to the universe of study;</w:t>
      </w:r>
    </w:p>
    <w:p w:rsidRPr="003212D0" w:rsidR="00295103" w:rsidRDefault="00295103" w14:paraId="737540C5" w14:textId="033893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3212D0">
        <w:rPr>
          <w:b/>
          <w:bCs/>
          <w:sz w:val="24"/>
          <w:szCs w:val="24"/>
        </w:rPr>
        <w:tab/>
        <w:t>*</w:t>
      </w:r>
      <w:r w:rsidRPr="003212D0">
        <w:rPr>
          <w:b/>
          <w:bCs/>
          <w:sz w:val="24"/>
          <w:szCs w:val="24"/>
        </w:rPr>
        <w:tab/>
        <w:t>requiring the use of a statistical data classification that has not been reviewed and approved by OMB;</w:t>
      </w:r>
    </w:p>
    <w:p w:rsidRPr="003212D0" w:rsidR="00295103" w:rsidRDefault="00295103" w14:paraId="7442B8E1" w14:textId="276F4C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3212D0">
        <w:rPr>
          <w:b/>
          <w:bCs/>
          <w:sz w:val="24"/>
          <w:szCs w:val="24"/>
        </w:rPr>
        <w:tab/>
        <w:t>*</w:t>
      </w:r>
      <w:r w:rsidRPr="003212D0">
        <w:rPr>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212D0" w:rsidR="00295103" w:rsidRDefault="00295103" w14:paraId="3EBB7E8F" w14:textId="277AF4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3212D0">
        <w:rPr>
          <w:b/>
          <w:bCs/>
          <w:sz w:val="24"/>
          <w:szCs w:val="24"/>
        </w:rPr>
        <w:tab/>
        <w:t>*</w:t>
      </w:r>
      <w:r w:rsidRPr="003212D0">
        <w:rPr>
          <w:b/>
          <w:bCs/>
          <w:sz w:val="24"/>
          <w:szCs w:val="24"/>
        </w:rPr>
        <w:tab/>
        <w:t>requiring respondents to submit proprietary trade secrets, or other confidential information</w:t>
      </w:r>
      <w:r w:rsidRPr="003212D0" w:rsidR="00352210">
        <w:rPr>
          <w:b/>
          <w:bCs/>
          <w:sz w:val="24"/>
          <w:szCs w:val="24"/>
        </w:rPr>
        <w:t>,</w:t>
      </w:r>
      <w:r w:rsidRPr="003212D0">
        <w:rPr>
          <w:b/>
          <w:bCs/>
          <w:sz w:val="24"/>
          <w:szCs w:val="24"/>
        </w:rPr>
        <w:t xml:space="preserve"> unless the agency can demonstrate that it has instituted procedures to protect the information's confidentiality to the extent permitted by law.</w:t>
      </w:r>
    </w:p>
    <w:p w:rsidRPr="003212D0" w:rsidR="00226559" w:rsidRDefault="00226559" w14:paraId="32FB8970" w14:textId="789427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Pr="003212D0" w:rsidR="00300378" w:rsidRDefault="00300378" w14:paraId="66B75607" w14:textId="3F58F7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530918">
        <w:rPr>
          <w:sz w:val="24"/>
          <w:szCs w:val="24"/>
        </w:rPr>
        <w:t>There are no circumstances that require us to collect the information in a manner inconsistent with OMB guidelines.”</w:t>
      </w:r>
    </w:p>
    <w:p w:rsidRPr="003212D0" w:rsidR="00295103" w:rsidRDefault="00295103" w14:paraId="39F30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295103" w:rsidRDefault="00295103" w14:paraId="3A5F67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3212D0">
        <w:rPr>
          <w:sz w:val="24"/>
          <w:szCs w:val="24"/>
        </w:rPr>
        <w:t>8.</w:t>
      </w:r>
      <w:r w:rsidRPr="003212D0">
        <w:rPr>
          <w:sz w:val="24"/>
          <w:szCs w:val="24"/>
        </w:rPr>
        <w:tab/>
      </w:r>
      <w:r w:rsidRPr="003212D0">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3212D0" w:rsidR="00DE1FFE">
        <w:rPr>
          <w:b/>
          <w:bCs/>
          <w:sz w:val="24"/>
          <w:szCs w:val="24"/>
        </w:rPr>
        <w:t xml:space="preserve">ved in response to that notice </w:t>
      </w:r>
      <w:r w:rsidRPr="003212D0">
        <w:rPr>
          <w:b/>
          <w:bCs/>
          <w:sz w:val="24"/>
          <w:szCs w:val="24"/>
        </w:rPr>
        <w:t>and in response to the PRA statement associated with the collec</w:t>
      </w:r>
      <w:r w:rsidRPr="003212D0" w:rsidR="00DE1FFE">
        <w:rPr>
          <w:b/>
          <w:bCs/>
          <w:sz w:val="24"/>
          <w:szCs w:val="24"/>
        </w:rPr>
        <w:t xml:space="preserve">tion over the past three years, </w:t>
      </w:r>
      <w:r w:rsidRPr="003212D0">
        <w:rPr>
          <w:b/>
          <w:bCs/>
          <w:sz w:val="24"/>
          <w:szCs w:val="24"/>
        </w:rPr>
        <w:t>and describe actions taken by the agency in response to these comments.  Specifically address comments received on cost and hour burden.</w:t>
      </w:r>
    </w:p>
    <w:p w:rsidRPr="003212D0" w:rsidR="00295103" w:rsidRDefault="00295103" w14:paraId="790C0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3212D0" w:rsidR="00295103" w:rsidRDefault="00295103" w14:paraId="5E87EC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3212D0">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3212D0" w:rsidR="00352210">
        <w:rPr>
          <w:b/>
          <w:bCs/>
          <w:sz w:val="24"/>
          <w:szCs w:val="24"/>
        </w:rPr>
        <w:t>.</w:t>
      </w:r>
    </w:p>
    <w:p w:rsidRPr="003212D0" w:rsidR="00295103" w:rsidRDefault="00295103" w14:paraId="1F7768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3212D0" w:rsidR="00295103" w:rsidRDefault="00295103" w14:paraId="42E505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3212D0">
        <w:rPr>
          <w:b/>
          <w:bCs/>
          <w:sz w:val="24"/>
          <w:szCs w:val="24"/>
        </w:rPr>
        <w:t xml:space="preserve">Consultation with representatives of those from whom information is to be obtained or those who must compile records should occur at least once every </w:t>
      </w:r>
      <w:r w:rsidRPr="003212D0" w:rsidR="00352210">
        <w:rPr>
          <w:b/>
          <w:bCs/>
          <w:sz w:val="24"/>
          <w:szCs w:val="24"/>
        </w:rPr>
        <w:t>three</w:t>
      </w:r>
      <w:r w:rsidRPr="003212D0">
        <w:rPr>
          <w:b/>
          <w:bCs/>
          <w:sz w:val="24"/>
          <w:szCs w:val="24"/>
        </w:rPr>
        <w:t xml:space="preserve"> years — even if the collection of information activity is the same as in prior periods.  There may be circumstances that may preclude consultation in a specific situation.  These circumstances should be explained.</w:t>
      </w:r>
    </w:p>
    <w:p w:rsidRPr="003212D0" w:rsidR="00946263" w:rsidRDefault="00946263" w14:paraId="671E65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3212D0" w:rsidR="001C3247" w:rsidP="00530918" w:rsidRDefault="003200A9" w14:paraId="7C9E3ABB" w14:textId="520FBB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3212D0">
        <w:rPr>
          <w:sz w:val="24"/>
          <w:szCs w:val="24"/>
        </w:rPr>
        <w:t>The</w:t>
      </w:r>
      <w:r w:rsidR="00C55A98">
        <w:rPr>
          <w:sz w:val="24"/>
          <w:szCs w:val="24"/>
        </w:rPr>
        <w:t xml:space="preserve"> </w:t>
      </w:r>
      <w:r w:rsidRPr="003212D0">
        <w:rPr>
          <w:sz w:val="24"/>
          <w:szCs w:val="24"/>
        </w:rPr>
        <w:t xml:space="preserve">60-day FRN was </w:t>
      </w:r>
      <w:r w:rsidRPr="003212D0" w:rsidR="00546F1F">
        <w:rPr>
          <w:sz w:val="24"/>
          <w:szCs w:val="24"/>
        </w:rPr>
        <w:t>published 05</w:t>
      </w:r>
      <w:r w:rsidR="00C55A98">
        <w:rPr>
          <w:sz w:val="24"/>
          <w:szCs w:val="24"/>
        </w:rPr>
        <w:t>/24/</w:t>
      </w:r>
      <w:r w:rsidRPr="003212D0">
        <w:rPr>
          <w:sz w:val="24"/>
          <w:szCs w:val="24"/>
        </w:rPr>
        <w:t>2021 at</w:t>
      </w:r>
      <w:r w:rsidR="00C55A98">
        <w:rPr>
          <w:sz w:val="24"/>
          <w:szCs w:val="24"/>
        </w:rPr>
        <w:t xml:space="preserve"> 86</w:t>
      </w:r>
      <w:r w:rsidR="00646309">
        <w:rPr>
          <w:sz w:val="24"/>
          <w:szCs w:val="24"/>
        </w:rPr>
        <w:t xml:space="preserve"> FR</w:t>
      </w:r>
      <w:r w:rsidR="00C55A98">
        <w:rPr>
          <w:sz w:val="24"/>
          <w:szCs w:val="24"/>
        </w:rPr>
        <w:t xml:space="preserve"> 2788</w:t>
      </w:r>
      <w:r w:rsidR="00646309">
        <w:rPr>
          <w:sz w:val="24"/>
          <w:szCs w:val="24"/>
        </w:rPr>
        <w:t>8</w:t>
      </w:r>
      <w:r w:rsidRPr="003212D0">
        <w:rPr>
          <w:sz w:val="24"/>
          <w:szCs w:val="24"/>
        </w:rPr>
        <w:t xml:space="preserve">.  </w:t>
      </w:r>
      <w:r w:rsidRPr="003212D0" w:rsidR="00226559">
        <w:rPr>
          <w:sz w:val="24"/>
          <w:szCs w:val="24"/>
        </w:rPr>
        <w:t xml:space="preserve">The USGS </w:t>
      </w:r>
      <w:r w:rsidRPr="003212D0" w:rsidR="007C1063">
        <w:rPr>
          <w:sz w:val="24"/>
          <w:szCs w:val="24"/>
        </w:rPr>
        <w:t>did</w:t>
      </w:r>
      <w:r w:rsidRPr="003212D0" w:rsidR="00226559">
        <w:rPr>
          <w:sz w:val="24"/>
          <w:szCs w:val="24"/>
        </w:rPr>
        <w:t xml:space="preserve"> not receive any comments from the public notice.</w:t>
      </w:r>
    </w:p>
    <w:p w:rsidRPr="003212D0" w:rsidR="00946263" w:rsidRDefault="00946263" w14:paraId="27EFE2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295103" w:rsidRDefault="00295103" w14:paraId="3835FF0D" w14:textId="5717E6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3212D0">
        <w:rPr>
          <w:sz w:val="24"/>
          <w:szCs w:val="24"/>
        </w:rPr>
        <w:t>9.</w:t>
      </w:r>
      <w:r w:rsidRPr="003212D0">
        <w:rPr>
          <w:sz w:val="24"/>
          <w:szCs w:val="24"/>
        </w:rPr>
        <w:tab/>
      </w:r>
      <w:r w:rsidRPr="003212D0">
        <w:rPr>
          <w:b/>
          <w:bCs/>
          <w:sz w:val="24"/>
          <w:szCs w:val="24"/>
        </w:rPr>
        <w:t>Explain any decision to provide any payment or gift to respondents, other than remuneration of contractors or grantees.</w:t>
      </w:r>
    </w:p>
    <w:p w:rsidRPr="003212D0" w:rsidR="00226559" w:rsidRDefault="00226559" w14:paraId="4AE91DF6" w14:textId="6C2F31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212D0" w:rsidR="00226559" w:rsidP="003968ED" w:rsidRDefault="007C1063" w14:paraId="76CA42A9" w14:textId="752BFB5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530918">
        <w:rPr>
          <w:sz w:val="24"/>
          <w:szCs w:val="24"/>
        </w:rPr>
        <w:t>We will not provide payments or gifts to respondents</w:t>
      </w:r>
      <w:r w:rsidRPr="003212D0" w:rsidR="00226559">
        <w:rPr>
          <w:sz w:val="24"/>
          <w:szCs w:val="24"/>
        </w:rPr>
        <w:t>.</w:t>
      </w:r>
    </w:p>
    <w:p w:rsidRPr="003212D0" w:rsidR="00226559" w:rsidRDefault="00226559" w14:paraId="69943B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212D0" w:rsidR="004A6DFA" w:rsidRDefault="00295103" w14:paraId="63AEEAC2" w14:textId="71E96D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3212D0">
        <w:rPr>
          <w:b/>
          <w:bCs/>
          <w:sz w:val="24"/>
          <w:szCs w:val="24"/>
        </w:rPr>
        <w:t>10.</w:t>
      </w:r>
      <w:r w:rsidRPr="003212D0">
        <w:rPr>
          <w:b/>
          <w:bCs/>
          <w:sz w:val="24"/>
          <w:szCs w:val="24"/>
        </w:rPr>
        <w:tab/>
        <w:t>Describe any assurance of confidentiality provided to respondents and the basis for the assurance in statute, regulation, or agency policy.</w:t>
      </w:r>
    </w:p>
    <w:p w:rsidRPr="003212D0" w:rsidR="00226559" w:rsidRDefault="00226559" w14:paraId="23192920" w14:textId="174B8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Pr="003212D0" w:rsidR="003200A9" w:rsidP="003200A9" w:rsidRDefault="003200A9" w14:paraId="72702553" w14:textId="1A130A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3212D0">
        <w:rPr>
          <w:sz w:val="24"/>
          <w:szCs w:val="24"/>
          <w:lang w:eastAsia="ja-JP"/>
        </w:rPr>
        <w:t>No assurance of confidentiality is given to respondents. The application along with the agency name, contact name, phone number, and email addresses collected will be shared only within the USGS program office.</w:t>
      </w:r>
    </w:p>
    <w:p w:rsidRPr="003212D0" w:rsidR="003200A9" w:rsidP="003200A9" w:rsidRDefault="003200A9" w14:paraId="5354DB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212D0" w:rsidR="00295103" w:rsidRDefault="00295103" w14:paraId="30705FB8" w14:textId="6D8638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3212D0">
        <w:rPr>
          <w:sz w:val="24"/>
          <w:szCs w:val="24"/>
        </w:rPr>
        <w:t>11.</w:t>
      </w:r>
      <w:r w:rsidRPr="003212D0">
        <w:rPr>
          <w:sz w:val="24"/>
          <w:szCs w:val="24"/>
        </w:rPr>
        <w:tab/>
      </w:r>
      <w:r w:rsidRPr="003212D0">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212D0" w:rsidR="00226559" w:rsidRDefault="00226559" w14:paraId="51202BF3" w14:textId="5A42E7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212D0" w:rsidR="003200A9" w:rsidP="00226559" w:rsidRDefault="007C1063" w14:paraId="70EB316A" w14:textId="363F887B">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530918">
        <w:rPr>
          <w:sz w:val="24"/>
          <w:szCs w:val="24"/>
        </w:rPr>
        <w:t>We do not ask questions of a sensitive nature</w:t>
      </w:r>
      <w:r w:rsidRPr="00530918" w:rsidR="003212D0">
        <w:rPr>
          <w:sz w:val="24"/>
          <w:szCs w:val="24"/>
        </w:rPr>
        <w:t>.</w:t>
      </w:r>
    </w:p>
    <w:p w:rsidRPr="003212D0" w:rsidR="00295103" w:rsidRDefault="00295103" w14:paraId="6214DD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295103" w:rsidRDefault="00295103" w14:paraId="558FB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3212D0">
        <w:rPr>
          <w:sz w:val="24"/>
          <w:szCs w:val="24"/>
        </w:rPr>
        <w:t>12.</w:t>
      </w:r>
      <w:r w:rsidRPr="003212D0">
        <w:rPr>
          <w:sz w:val="24"/>
          <w:szCs w:val="24"/>
        </w:rPr>
        <w:tab/>
      </w:r>
      <w:r w:rsidRPr="003212D0">
        <w:rPr>
          <w:b/>
          <w:bCs/>
          <w:sz w:val="24"/>
          <w:szCs w:val="24"/>
        </w:rPr>
        <w:t>Provide estimates of the hour burden of the collection of information.  The statement should:</w:t>
      </w:r>
    </w:p>
    <w:p w:rsidRPr="003212D0" w:rsidR="00295103" w:rsidRDefault="00295103" w14:paraId="06537E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3212D0">
        <w:rPr>
          <w:b/>
          <w:bCs/>
          <w:sz w:val="24"/>
          <w:szCs w:val="24"/>
        </w:rPr>
        <w:tab/>
        <w:t>*</w:t>
      </w:r>
      <w:r w:rsidRPr="003212D0">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3212D0" w:rsidR="00295103" w:rsidRDefault="00295103" w14:paraId="4C2111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3212D0">
        <w:rPr>
          <w:b/>
          <w:bCs/>
          <w:sz w:val="24"/>
          <w:szCs w:val="24"/>
        </w:rPr>
        <w:tab/>
        <w:t>*</w:t>
      </w:r>
      <w:r w:rsidRPr="003212D0">
        <w:rPr>
          <w:b/>
          <w:bCs/>
          <w:sz w:val="24"/>
          <w:szCs w:val="24"/>
        </w:rPr>
        <w:tab/>
        <w:t>If this request for approval covers more than one form, provide separate hour burden estimates for each form and aggregate the hour burdens.</w:t>
      </w:r>
    </w:p>
    <w:p w:rsidRPr="003212D0" w:rsidR="00295103" w:rsidRDefault="00295103" w14:paraId="2BB32B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3212D0">
        <w:rPr>
          <w:b/>
          <w:bCs/>
          <w:sz w:val="24"/>
          <w:szCs w:val="24"/>
        </w:rPr>
        <w:tab/>
        <w:t>*</w:t>
      </w:r>
      <w:r w:rsidRPr="003212D0">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3212D0" w:rsidR="00DE7630">
        <w:rPr>
          <w:b/>
          <w:bCs/>
          <w:sz w:val="24"/>
          <w:szCs w:val="24"/>
        </w:rPr>
        <w:t>.</w:t>
      </w:r>
    </w:p>
    <w:p w:rsidRPr="003212D0" w:rsidR="00946263" w:rsidRDefault="00946263" w14:paraId="13A22A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Pr="003212D0" w:rsidR="00AF1493" w:rsidRDefault="00AF1493" w14:paraId="51C412EF" w14:textId="77777777">
      <w:pPr>
        <w:widowControl/>
        <w:autoSpaceDE/>
        <w:autoSpaceDN/>
        <w:adjustRightInd/>
        <w:rPr>
          <w:b/>
          <w:bCs/>
          <w:sz w:val="24"/>
          <w:szCs w:val="24"/>
        </w:rPr>
      </w:pPr>
    </w:p>
    <w:p w:rsidRPr="003212D0" w:rsidR="00AF1493" w:rsidRDefault="00AF1493" w14:paraId="33472824" w14:textId="77777777">
      <w:pPr>
        <w:widowControl/>
        <w:autoSpaceDE/>
        <w:autoSpaceDN/>
        <w:adjustRightInd/>
        <w:rPr>
          <w:b/>
          <w:bCs/>
          <w:sz w:val="24"/>
          <w:szCs w:val="24"/>
        </w:rPr>
      </w:pPr>
    </w:p>
    <w:p w:rsidRPr="003212D0" w:rsidR="00C133F7" w:rsidRDefault="00C133F7" w14:paraId="4F3CFB93" w14:textId="18A5FF7D">
      <w:pPr>
        <w:widowControl/>
        <w:autoSpaceDE/>
        <w:autoSpaceDN/>
        <w:adjustRightInd/>
        <w:rPr>
          <w:b/>
          <w:bCs/>
          <w:sz w:val="24"/>
          <w:szCs w:val="24"/>
        </w:rPr>
      </w:pPr>
      <w:r w:rsidRPr="003212D0">
        <w:rPr>
          <w:b/>
          <w:bCs/>
          <w:sz w:val="24"/>
          <w:szCs w:val="24"/>
        </w:rPr>
        <w:br w:type="page"/>
      </w:r>
    </w:p>
    <w:p w:rsidRPr="003212D0" w:rsidR="003200A9" w:rsidP="003200A9" w:rsidRDefault="003200A9" w14:paraId="07283A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3212D0" w:rsidR="003200A9" w:rsidP="003200A9" w:rsidRDefault="003200A9" w14:paraId="2D5C8F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3212D0">
        <w:rPr>
          <w:sz w:val="24"/>
          <w:szCs w:val="24"/>
          <w:lang w:eastAsia="ja-JP"/>
        </w:rPr>
        <w:t xml:space="preserve">Cost estimate for applicants were determined using a rate of $53.47 per hour for State and local government employee from Bureau of Labor Statistics ‘Employer Costs for Employee Compensation—December 2020’, March 18, 2021. </w:t>
      </w:r>
    </w:p>
    <w:p w:rsidRPr="003212D0" w:rsidR="003200A9" w:rsidP="003200A9" w:rsidRDefault="00A04641" w14:paraId="52ED36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Style w:val="Hyperlink"/>
          <w:color w:val="auto"/>
          <w:sz w:val="24"/>
          <w:szCs w:val="24"/>
        </w:rPr>
      </w:pPr>
      <w:hyperlink w:history="1" r:id="rId5">
        <w:r w:rsidRPr="003212D0" w:rsidR="003200A9">
          <w:rPr>
            <w:rStyle w:val="Hyperlink"/>
            <w:color w:val="auto"/>
            <w:sz w:val="24"/>
            <w:szCs w:val="24"/>
          </w:rPr>
          <w:t>https://www.bls.gov/news.release/archives/ecec_03182021.pdf</w:t>
        </w:r>
      </w:hyperlink>
    </w:p>
    <w:p w:rsidRPr="003212D0" w:rsidR="003200A9" w:rsidP="003200A9" w:rsidRDefault="003200A9" w14:paraId="714015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Style w:val="Hyperlink"/>
          <w:color w:val="auto"/>
          <w:sz w:val="24"/>
          <w:szCs w:val="24"/>
        </w:rPr>
      </w:pPr>
    </w:p>
    <w:p w:rsidRPr="003212D0" w:rsidR="003200A9" w:rsidP="001C3247" w:rsidRDefault="003200A9" w14:paraId="1B7D33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1C3247" w:rsidP="001C3247" w:rsidRDefault="001C3247" w14:paraId="31142C0E" w14:textId="5CF8E9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212D0">
        <w:rPr>
          <w:sz w:val="24"/>
          <w:szCs w:val="24"/>
        </w:rPr>
        <w:t xml:space="preserve">Table </w:t>
      </w:r>
      <w:r w:rsidRPr="003212D0" w:rsidR="0041755E">
        <w:rPr>
          <w:sz w:val="24"/>
          <w:szCs w:val="24"/>
        </w:rPr>
        <w:t>2</w:t>
      </w:r>
      <w:r w:rsidRPr="003212D0" w:rsidR="007C1063">
        <w:rPr>
          <w:sz w:val="24"/>
          <w:szCs w:val="24"/>
        </w:rPr>
        <w:t xml:space="preserve">:  </w:t>
      </w:r>
      <w:r w:rsidRPr="003212D0" w:rsidR="0041755E">
        <w:rPr>
          <w:sz w:val="24"/>
          <w:szCs w:val="24"/>
        </w:rPr>
        <w:t>Respondent</w:t>
      </w:r>
      <w:r w:rsidRPr="003212D0" w:rsidR="00110938">
        <w:rPr>
          <w:sz w:val="24"/>
          <w:szCs w:val="24"/>
        </w:rPr>
        <w:t xml:space="preserve"> burden </w:t>
      </w:r>
    </w:p>
    <w:tbl>
      <w:tblPr>
        <w:tblStyle w:val="TableGrid"/>
        <w:tblW w:w="0" w:type="auto"/>
        <w:tblInd w:w="355" w:type="dxa"/>
        <w:tblLook w:val="04A0" w:firstRow="1" w:lastRow="0" w:firstColumn="1" w:lastColumn="0" w:noHBand="0" w:noVBand="1"/>
      </w:tblPr>
      <w:tblGrid>
        <w:gridCol w:w="2970"/>
        <w:gridCol w:w="1440"/>
        <w:gridCol w:w="1440"/>
        <w:gridCol w:w="1256"/>
        <w:gridCol w:w="1800"/>
      </w:tblGrid>
      <w:tr w:rsidRPr="003212D0" w:rsidR="003212D0" w:rsidTr="003212D0" w14:paraId="0546238B" w14:textId="77777777">
        <w:tc>
          <w:tcPr>
            <w:tcW w:w="2970" w:type="dxa"/>
          </w:tcPr>
          <w:p w:rsidRPr="003212D0" w:rsidR="001C3247" w:rsidP="00231B96" w:rsidRDefault="001C3247" w14:paraId="6DEAD7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212D0">
              <w:rPr>
                <w:rFonts w:cs="Times New Roman"/>
                <w:b/>
                <w:sz w:val="24"/>
                <w:szCs w:val="24"/>
              </w:rPr>
              <w:t>Participant / Activity</w:t>
            </w:r>
          </w:p>
        </w:tc>
        <w:tc>
          <w:tcPr>
            <w:tcW w:w="1440" w:type="dxa"/>
          </w:tcPr>
          <w:p w:rsidRPr="003212D0" w:rsidR="001C3247" w:rsidP="00231B96" w:rsidRDefault="003200A9" w14:paraId="6547D506" w14:textId="2BD4DF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212D0">
              <w:rPr>
                <w:rFonts w:cs="Times New Roman"/>
                <w:b/>
                <w:sz w:val="24"/>
                <w:szCs w:val="24"/>
              </w:rPr>
              <w:t xml:space="preserve">Estimated </w:t>
            </w:r>
            <w:r w:rsidRPr="003212D0" w:rsidR="001C3247">
              <w:rPr>
                <w:rFonts w:cs="Times New Roman"/>
                <w:b/>
                <w:sz w:val="24"/>
                <w:szCs w:val="24"/>
              </w:rPr>
              <w:t>Number of Responses</w:t>
            </w:r>
          </w:p>
        </w:tc>
        <w:tc>
          <w:tcPr>
            <w:tcW w:w="1440" w:type="dxa"/>
          </w:tcPr>
          <w:p w:rsidRPr="003212D0" w:rsidR="001C3247" w:rsidP="00231B96" w:rsidRDefault="003200A9" w14:paraId="0FC42AEA" w14:textId="54229A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212D0">
              <w:rPr>
                <w:rFonts w:cs="Times New Roman"/>
                <w:b/>
                <w:sz w:val="24"/>
                <w:szCs w:val="24"/>
              </w:rPr>
              <w:t xml:space="preserve">Estimated </w:t>
            </w:r>
            <w:r w:rsidRPr="003212D0" w:rsidR="00C133F7">
              <w:rPr>
                <w:rFonts w:cs="Times New Roman"/>
                <w:b/>
                <w:sz w:val="24"/>
                <w:szCs w:val="24"/>
              </w:rPr>
              <w:t>Minute</w:t>
            </w:r>
            <w:r w:rsidRPr="003212D0">
              <w:rPr>
                <w:rFonts w:cs="Times New Roman"/>
                <w:b/>
                <w:sz w:val="24"/>
                <w:szCs w:val="24"/>
              </w:rPr>
              <w:t>s</w:t>
            </w:r>
            <w:r w:rsidRPr="003212D0" w:rsidR="001C3247">
              <w:rPr>
                <w:rFonts w:cs="Times New Roman"/>
                <w:b/>
                <w:sz w:val="24"/>
                <w:szCs w:val="24"/>
              </w:rPr>
              <w:t xml:space="preserve"> per </w:t>
            </w:r>
            <w:r w:rsidRPr="003212D0">
              <w:rPr>
                <w:rFonts w:cs="Times New Roman"/>
                <w:b/>
                <w:sz w:val="24"/>
                <w:szCs w:val="24"/>
              </w:rPr>
              <w:t>R</w:t>
            </w:r>
            <w:r w:rsidRPr="003212D0" w:rsidR="001C3247">
              <w:rPr>
                <w:rFonts w:cs="Times New Roman"/>
                <w:b/>
                <w:sz w:val="24"/>
                <w:szCs w:val="24"/>
              </w:rPr>
              <w:t>esponse</w:t>
            </w:r>
          </w:p>
        </w:tc>
        <w:tc>
          <w:tcPr>
            <w:tcW w:w="1256" w:type="dxa"/>
          </w:tcPr>
          <w:p w:rsidRPr="003212D0" w:rsidR="001C3247" w:rsidP="00231B96" w:rsidRDefault="003200A9" w14:paraId="73AEFD6A" w14:textId="6B6A8A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212D0">
              <w:rPr>
                <w:rFonts w:cs="Times New Roman"/>
                <w:b/>
                <w:sz w:val="24"/>
                <w:szCs w:val="24"/>
              </w:rPr>
              <w:t xml:space="preserve">Estimated </w:t>
            </w:r>
            <w:r w:rsidRPr="003212D0" w:rsidR="001C3247">
              <w:rPr>
                <w:rFonts w:cs="Times New Roman"/>
                <w:b/>
                <w:sz w:val="24"/>
                <w:szCs w:val="24"/>
              </w:rPr>
              <w:t>Burden Hours</w:t>
            </w:r>
          </w:p>
        </w:tc>
        <w:tc>
          <w:tcPr>
            <w:tcW w:w="1800" w:type="dxa"/>
          </w:tcPr>
          <w:p w:rsidRPr="003212D0" w:rsidR="001C3247" w:rsidP="00231B96" w:rsidRDefault="003200A9" w14:paraId="1B3CC45F" w14:textId="2300B2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212D0">
              <w:rPr>
                <w:rFonts w:cs="Times New Roman"/>
                <w:b/>
                <w:sz w:val="24"/>
                <w:szCs w:val="24"/>
              </w:rPr>
              <w:t xml:space="preserve">Estimated </w:t>
            </w:r>
            <w:r w:rsidRPr="003212D0" w:rsidR="001C3247">
              <w:rPr>
                <w:rFonts w:cs="Times New Roman"/>
                <w:b/>
                <w:sz w:val="24"/>
                <w:szCs w:val="24"/>
              </w:rPr>
              <w:t>Dollar Value for Burden Hr</w:t>
            </w:r>
          </w:p>
        </w:tc>
      </w:tr>
      <w:tr w:rsidRPr="003212D0" w:rsidR="003212D0" w:rsidTr="003212D0" w14:paraId="0A71551F" w14:textId="77777777">
        <w:tc>
          <w:tcPr>
            <w:tcW w:w="2970" w:type="dxa"/>
          </w:tcPr>
          <w:p w:rsidRPr="003212D0" w:rsidR="001C3247" w:rsidP="001C3247" w:rsidRDefault="00A972F9" w14:paraId="6ECE335B" w14:textId="6BA88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sz w:val="24"/>
                <w:szCs w:val="24"/>
              </w:rPr>
              <w:t>P</w:t>
            </w:r>
            <w:r w:rsidRPr="003212D0" w:rsidR="001C3247">
              <w:rPr>
                <w:rFonts w:cs="Times New Roman"/>
                <w:sz w:val="24"/>
                <w:szCs w:val="24"/>
              </w:rPr>
              <w:t xml:space="preserve">ublic </w:t>
            </w:r>
            <w:r w:rsidRPr="003212D0" w:rsidR="00AF1493">
              <w:rPr>
                <w:rFonts w:cs="Times New Roman"/>
                <w:sz w:val="24"/>
                <w:szCs w:val="24"/>
              </w:rPr>
              <w:t xml:space="preserve">individual </w:t>
            </w:r>
            <w:r w:rsidRPr="003212D0" w:rsidR="001C3247">
              <w:rPr>
                <w:rFonts w:cs="Times New Roman"/>
                <w:sz w:val="24"/>
                <w:szCs w:val="24"/>
              </w:rPr>
              <w:t xml:space="preserve">reads announcement or instructions </w:t>
            </w:r>
          </w:p>
        </w:tc>
        <w:tc>
          <w:tcPr>
            <w:tcW w:w="1440" w:type="dxa"/>
          </w:tcPr>
          <w:p w:rsidRPr="003212D0" w:rsidR="001C3247" w:rsidP="00231B96" w:rsidRDefault="001C3247" w14:paraId="77951C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3212D0">
              <w:rPr>
                <w:rFonts w:cs="Times New Roman"/>
                <w:sz w:val="24"/>
                <w:szCs w:val="24"/>
              </w:rPr>
              <w:t>250</w:t>
            </w:r>
          </w:p>
        </w:tc>
        <w:tc>
          <w:tcPr>
            <w:tcW w:w="1440" w:type="dxa"/>
          </w:tcPr>
          <w:p w:rsidRPr="003212D0" w:rsidR="001C3247" w:rsidP="00231B96" w:rsidRDefault="00945EF3" w14:paraId="2E66B667" w14:textId="082A2C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3212D0">
              <w:rPr>
                <w:rFonts w:cs="Times New Roman"/>
                <w:sz w:val="24"/>
                <w:szCs w:val="24"/>
              </w:rPr>
              <w:t>10</w:t>
            </w:r>
          </w:p>
        </w:tc>
        <w:tc>
          <w:tcPr>
            <w:tcW w:w="1256" w:type="dxa"/>
          </w:tcPr>
          <w:p w:rsidRPr="003212D0" w:rsidR="001C3247" w:rsidP="00231B96" w:rsidRDefault="00945EF3" w14:paraId="35704EFB" w14:textId="5A8DB6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3212D0">
              <w:rPr>
                <w:rFonts w:cs="Times New Roman"/>
                <w:sz w:val="24"/>
                <w:szCs w:val="24"/>
              </w:rPr>
              <w:t>42</w:t>
            </w:r>
          </w:p>
        </w:tc>
        <w:tc>
          <w:tcPr>
            <w:tcW w:w="1800" w:type="dxa"/>
          </w:tcPr>
          <w:p w:rsidRPr="003212D0" w:rsidR="001C3247" w:rsidP="00231B96" w:rsidRDefault="00B61CC4" w14:paraId="3092CA8D" w14:textId="32493E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3212D0">
              <w:rPr>
                <w:rFonts w:cs="Times New Roman"/>
                <w:sz w:val="24"/>
                <w:szCs w:val="24"/>
              </w:rPr>
              <w:t>$</w:t>
            </w:r>
            <w:r w:rsidR="005831E6">
              <w:rPr>
                <w:rFonts w:cs="Times New Roman"/>
                <w:sz w:val="24"/>
                <w:szCs w:val="24"/>
              </w:rPr>
              <w:t>2</w:t>
            </w:r>
            <w:r w:rsidR="0098495D">
              <w:rPr>
                <w:rFonts w:cs="Times New Roman"/>
                <w:sz w:val="24"/>
                <w:szCs w:val="24"/>
              </w:rPr>
              <w:t>,</w:t>
            </w:r>
            <w:r w:rsidR="005831E6">
              <w:rPr>
                <w:rFonts w:cs="Times New Roman"/>
                <w:sz w:val="24"/>
                <w:szCs w:val="24"/>
              </w:rPr>
              <w:t>245.74</w:t>
            </w:r>
          </w:p>
        </w:tc>
      </w:tr>
      <w:tr w:rsidRPr="003212D0" w:rsidR="003212D0" w:rsidTr="003212D0" w14:paraId="6F3A8E6F" w14:textId="77777777">
        <w:tc>
          <w:tcPr>
            <w:tcW w:w="2970" w:type="dxa"/>
            <w:tcBorders>
              <w:bottom w:val="double" w:color="auto" w:sz="4" w:space="0"/>
            </w:tcBorders>
          </w:tcPr>
          <w:p w:rsidRPr="003212D0" w:rsidR="00945EF3" w:rsidP="00945EF3" w:rsidRDefault="00945EF3" w14:paraId="38DB4E32" w14:textId="2418CB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3212D0">
              <w:rPr>
                <w:rFonts w:cs="Times New Roman"/>
                <w:sz w:val="24"/>
                <w:szCs w:val="24"/>
              </w:rPr>
              <w:t>Public individual completes survey</w:t>
            </w:r>
          </w:p>
        </w:tc>
        <w:tc>
          <w:tcPr>
            <w:tcW w:w="1440" w:type="dxa"/>
            <w:tcBorders>
              <w:bottom w:val="double" w:color="auto" w:sz="4" w:space="0"/>
            </w:tcBorders>
          </w:tcPr>
          <w:p w:rsidRPr="003212D0" w:rsidR="00945EF3" w:rsidP="00945EF3" w:rsidRDefault="00945EF3" w14:paraId="50539606" w14:textId="4BB984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3212D0">
              <w:rPr>
                <w:rFonts w:cs="Times New Roman"/>
                <w:sz w:val="24"/>
                <w:szCs w:val="24"/>
              </w:rPr>
              <w:t>250</w:t>
            </w:r>
          </w:p>
        </w:tc>
        <w:tc>
          <w:tcPr>
            <w:tcW w:w="1440" w:type="dxa"/>
            <w:tcBorders>
              <w:bottom w:val="double" w:color="auto" w:sz="4" w:space="0"/>
            </w:tcBorders>
          </w:tcPr>
          <w:p w:rsidRPr="003212D0" w:rsidR="00945EF3" w:rsidP="00945EF3" w:rsidRDefault="00945EF3" w14:paraId="31AF576C" w14:textId="2D7AFF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3212D0">
              <w:rPr>
                <w:rFonts w:cs="Times New Roman"/>
                <w:sz w:val="24"/>
                <w:szCs w:val="24"/>
              </w:rPr>
              <w:t>5</w:t>
            </w:r>
          </w:p>
        </w:tc>
        <w:tc>
          <w:tcPr>
            <w:tcW w:w="1256" w:type="dxa"/>
            <w:tcBorders>
              <w:bottom w:val="double" w:color="auto" w:sz="4" w:space="0"/>
            </w:tcBorders>
          </w:tcPr>
          <w:p w:rsidRPr="003212D0" w:rsidR="00945EF3" w:rsidP="00945EF3" w:rsidRDefault="00945EF3" w14:paraId="2EB98BA6" w14:textId="39B5FE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3212D0">
              <w:rPr>
                <w:rFonts w:cs="Times New Roman"/>
                <w:sz w:val="24"/>
                <w:szCs w:val="24"/>
              </w:rPr>
              <w:t>2</w:t>
            </w:r>
            <w:r w:rsidR="005831E6">
              <w:rPr>
                <w:rFonts w:cs="Times New Roman"/>
                <w:sz w:val="24"/>
                <w:szCs w:val="24"/>
              </w:rPr>
              <w:t>1</w:t>
            </w:r>
          </w:p>
        </w:tc>
        <w:tc>
          <w:tcPr>
            <w:tcW w:w="1800" w:type="dxa"/>
            <w:tcBorders>
              <w:bottom w:val="double" w:color="auto" w:sz="4" w:space="0"/>
            </w:tcBorders>
          </w:tcPr>
          <w:p w:rsidRPr="003212D0" w:rsidR="00945EF3" w:rsidP="00945EF3" w:rsidRDefault="00945EF3" w14:paraId="1F2F28BD" w14:textId="3EDEA4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3212D0">
              <w:rPr>
                <w:rFonts w:cs="Times New Roman"/>
                <w:sz w:val="24"/>
                <w:szCs w:val="24"/>
              </w:rPr>
              <w:t>$</w:t>
            </w:r>
            <w:r w:rsidR="005831E6">
              <w:rPr>
                <w:rFonts w:cs="Times New Roman"/>
                <w:sz w:val="24"/>
                <w:szCs w:val="24"/>
              </w:rPr>
              <w:t>1</w:t>
            </w:r>
            <w:r w:rsidR="0098495D">
              <w:rPr>
                <w:rFonts w:cs="Times New Roman"/>
                <w:sz w:val="24"/>
                <w:szCs w:val="24"/>
              </w:rPr>
              <w:t>,</w:t>
            </w:r>
            <w:r w:rsidR="005831E6">
              <w:rPr>
                <w:rFonts w:cs="Times New Roman"/>
                <w:sz w:val="24"/>
                <w:szCs w:val="24"/>
              </w:rPr>
              <w:t>122.87</w:t>
            </w:r>
          </w:p>
        </w:tc>
      </w:tr>
      <w:tr w:rsidRPr="003212D0" w:rsidR="003212D0" w:rsidTr="003212D0" w14:paraId="51CB0905" w14:textId="77777777">
        <w:tc>
          <w:tcPr>
            <w:tcW w:w="2970" w:type="dxa"/>
            <w:tcBorders>
              <w:top w:val="double" w:color="auto" w:sz="4" w:space="0"/>
              <w:left w:val="double" w:color="auto" w:sz="4" w:space="0"/>
              <w:bottom w:val="double" w:color="auto" w:sz="4" w:space="0"/>
              <w:right w:val="double" w:color="auto" w:sz="4" w:space="0"/>
            </w:tcBorders>
          </w:tcPr>
          <w:p w:rsidRPr="003212D0" w:rsidR="00945EF3" w:rsidP="00945EF3" w:rsidRDefault="00945EF3" w14:paraId="347725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3212D0">
              <w:rPr>
                <w:rFonts w:cs="Times New Roman"/>
                <w:sz w:val="24"/>
                <w:szCs w:val="24"/>
              </w:rPr>
              <w:t xml:space="preserve">Subtotal </w:t>
            </w:r>
          </w:p>
        </w:tc>
        <w:tc>
          <w:tcPr>
            <w:tcW w:w="1440" w:type="dxa"/>
            <w:tcBorders>
              <w:top w:val="double" w:color="auto" w:sz="4" w:space="0"/>
              <w:left w:val="double" w:color="auto" w:sz="4" w:space="0"/>
              <w:bottom w:val="double" w:color="auto" w:sz="4" w:space="0"/>
              <w:right w:val="double" w:color="auto" w:sz="4" w:space="0"/>
            </w:tcBorders>
          </w:tcPr>
          <w:p w:rsidRPr="003212D0" w:rsidR="00945EF3" w:rsidP="00945EF3" w:rsidRDefault="005831E6" w14:paraId="59F4A511" w14:textId="34DCF6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Pr>
                <w:rFonts w:cs="Times New Roman"/>
                <w:sz w:val="24"/>
                <w:szCs w:val="24"/>
              </w:rPr>
              <w:t>250</w:t>
            </w:r>
          </w:p>
        </w:tc>
        <w:tc>
          <w:tcPr>
            <w:tcW w:w="1440" w:type="dxa"/>
            <w:tcBorders>
              <w:top w:val="double" w:color="auto" w:sz="4" w:space="0"/>
              <w:left w:val="double" w:color="auto" w:sz="4" w:space="0"/>
              <w:bottom w:val="double" w:color="auto" w:sz="4" w:space="0"/>
              <w:right w:val="double" w:color="auto" w:sz="4" w:space="0"/>
            </w:tcBorders>
          </w:tcPr>
          <w:p w:rsidRPr="003212D0" w:rsidR="00945EF3" w:rsidP="00945EF3" w:rsidRDefault="007C1063" w14:paraId="196D5AD7" w14:textId="006676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3212D0">
              <w:rPr>
                <w:rFonts w:cs="Times New Roman"/>
                <w:sz w:val="24"/>
                <w:szCs w:val="24"/>
              </w:rPr>
              <w:t>15</w:t>
            </w:r>
          </w:p>
        </w:tc>
        <w:tc>
          <w:tcPr>
            <w:tcW w:w="1256" w:type="dxa"/>
            <w:tcBorders>
              <w:top w:val="double" w:color="auto" w:sz="4" w:space="0"/>
              <w:left w:val="double" w:color="auto" w:sz="4" w:space="0"/>
              <w:bottom w:val="double" w:color="auto" w:sz="4" w:space="0"/>
              <w:right w:val="double" w:color="auto" w:sz="4" w:space="0"/>
            </w:tcBorders>
          </w:tcPr>
          <w:p w:rsidRPr="003212D0" w:rsidR="00945EF3" w:rsidP="00945EF3" w:rsidRDefault="007C1063" w14:paraId="13429F88" w14:textId="329753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3212D0">
              <w:rPr>
                <w:rFonts w:cs="Times New Roman"/>
                <w:sz w:val="24"/>
                <w:szCs w:val="24"/>
              </w:rPr>
              <w:t>6</w:t>
            </w:r>
            <w:r w:rsidR="005831E6">
              <w:rPr>
                <w:rFonts w:cs="Times New Roman"/>
                <w:sz w:val="24"/>
                <w:szCs w:val="24"/>
              </w:rPr>
              <w:t>3</w:t>
            </w:r>
          </w:p>
        </w:tc>
        <w:tc>
          <w:tcPr>
            <w:tcW w:w="1800" w:type="dxa"/>
            <w:tcBorders>
              <w:top w:val="double" w:color="auto" w:sz="4" w:space="0"/>
              <w:left w:val="double" w:color="auto" w:sz="4" w:space="0"/>
              <w:bottom w:val="double" w:color="auto" w:sz="4" w:space="0"/>
              <w:right w:val="double" w:color="auto" w:sz="4" w:space="0"/>
            </w:tcBorders>
          </w:tcPr>
          <w:p w:rsidRPr="003212D0" w:rsidR="00945EF3" w:rsidP="00945EF3" w:rsidRDefault="00945EF3" w14:paraId="7DEEEB6F" w14:textId="7E5242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3212D0">
              <w:rPr>
                <w:rFonts w:cs="Times New Roman"/>
                <w:sz w:val="24"/>
                <w:szCs w:val="24"/>
              </w:rPr>
              <w:t>$</w:t>
            </w:r>
            <w:r w:rsidR="005831E6">
              <w:rPr>
                <w:rFonts w:cs="Times New Roman"/>
                <w:sz w:val="24"/>
                <w:szCs w:val="24"/>
              </w:rPr>
              <w:t>3</w:t>
            </w:r>
            <w:r w:rsidR="0098495D">
              <w:rPr>
                <w:rFonts w:cs="Times New Roman"/>
                <w:sz w:val="24"/>
                <w:szCs w:val="24"/>
              </w:rPr>
              <w:t>,</w:t>
            </w:r>
            <w:r w:rsidR="005831E6">
              <w:rPr>
                <w:rFonts w:cs="Times New Roman"/>
                <w:sz w:val="24"/>
                <w:szCs w:val="24"/>
              </w:rPr>
              <w:t>368.61</w:t>
            </w:r>
          </w:p>
        </w:tc>
      </w:tr>
    </w:tbl>
    <w:p w:rsidRPr="003212D0" w:rsidR="001C3247" w:rsidP="001C3247" w:rsidRDefault="001C3247" w14:paraId="201BF7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295103" w:rsidRDefault="00295103" w14:paraId="4A8287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3212D0">
        <w:rPr>
          <w:b/>
          <w:bCs/>
          <w:sz w:val="24"/>
          <w:szCs w:val="24"/>
        </w:rPr>
        <w:t>13.</w:t>
      </w:r>
      <w:r w:rsidRPr="003212D0">
        <w:rPr>
          <w:b/>
          <w:bCs/>
          <w:sz w:val="24"/>
          <w:szCs w:val="24"/>
        </w:rPr>
        <w:tab/>
        <w:t xml:space="preserve">Provide an estimate of the total annual </w:t>
      </w:r>
      <w:r w:rsidRPr="003212D0" w:rsidR="00DE1FFE">
        <w:rPr>
          <w:b/>
          <w:bCs/>
          <w:sz w:val="24"/>
          <w:szCs w:val="24"/>
        </w:rPr>
        <w:t>non-hour</w:t>
      </w:r>
      <w:r w:rsidRPr="003212D0">
        <w:rPr>
          <w:b/>
          <w:bCs/>
          <w:sz w:val="24"/>
          <w:szCs w:val="24"/>
        </w:rPr>
        <w:t xml:space="preserve"> cost burden to respondents or recordkeepers resulting from the collection of information.  (Do not include the cost of any hour burden </w:t>
      </w:r>
      <w:r w:rsidRPr="003212D0" w:rsidR="004A6DFA">
        <w:rPr>
          <w:b/>
          <w:bCs/>
          <w:sz w:val="24"/>
          <w:szCs w:val="24"/>
        </w:rPr>
        <w:t xml:space="preserve">already reflected </w:t>
      </w:r>
      <w:r w:rsidRPr="003212D0" w:rsidR="00F73931">
        <w:rPr>
          <w:b/>
          <w:bCs/>
          <w:sz w:val="24"/>
          <w:szCs w:val="24"/>
        </w:rPr>
        <w:t>in item 12</w:t>
      </w:r>
      <w:r w:rsidRPr="003212D0" w:rsidR="004A6DFA">
        <w:rPr>
          <w:b/>
          <w:bCs/>
          <w:sz w:val="24"/>
          <w:szCs w:val="24"/>
        </w:rPr>
        <w:t>.)</w:t>
      </w:r>
    </w:p>
    <w:p w:rsidRPr="003212D0" w:rsidR="00295103" w:rsidRDefault="00295103" w14:paraId="0C8ED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3212D0">
        <w:rPr>
          <w:b/>
          <w:bCs/>
          <w:sz w:val="24"/>
          <w:szCs w:val="24"/>
        </w:rPr>
        <w:t>*</w:t>
      </w:r>
      <w:r w:rsidRPr="003212D0">
        <w:rPr>
          <w:b/>
          <w:bCs/>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3212D0" w:rsidR="000257C8">
        <w:rPr>
          <w:b/>
          <w:bCs/>
          <w:sz w:val="24"/>
          <w:szCs w:val="24"/>
        </w:rPr>
        <w:t>(</w:t>
      </w:r>
      <w:r w:rsidRPr="003212D0">
        <w:rPr>
          <w:b/>
          <w:bCs/>
          <w:sz w:val="24"/>
          <w:szCs w:val="24"/>
        </w:rPr>
        <w:t>including filing fees paid</w:t>
      </w:r>
      <w:r w:rsidRPr="003212D0" w:rsidR="000257C8">
        <w:rPr>
          <w:b/>
          <w:bCs/>
          <w:sz w:val="24"/>
          <w:szCs w:val="24"/>
        </w:rPr>
        <w:t xml:space="preserve"> for form processing)</w:t>
      </w:r>
      <w:r w:rsidRPr="003212D0">
        <w:rPr>
          <w:b/>
          <w:bCs/>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3212D0" w:rsidR="00295103" w:rsidRDefault="00295103" w14:paraId="5FDA7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3212D0">
        <w:rPr>
          <w:b/>
          <w:bCs/>
          <w:sz w:val="24"/>
          <w:szCs w:val="24"/>
        </w:rPr>
        <w:t>*</w:t>
      </w:r>
      <w:r w:rsidRPr="003212D0">
        <w:rPr>
          <w:b/>
          <w:bCs/>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212D0" w:rsidR="00295103" w:rsidRDefault="00295103" w14:paraId="5B8946DF" w14:textId="067142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3212D0">
        <w:rPr>
          <w:b/>
          <w:bCs/>
          <w:sz w:val="24"/>
          <w:szCs w:val="24"/>
        </w:rPr>
        <w:tab/>
        <w:t>*</w:t>
      </w:r>
      <w:r w:rsidRPr="003212D0">
        <w:rPr>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212D0" w:rsidR="00EC5102" w:rsidRDefault="00EC5102" w14:paraId="4217DBE3" w14:textId="285B62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Pr="00530918" w:rsidR="005E2482" w:rsidP="005E2482" w:rsidRDefault="00EC5102" w14:paraId="5C58F360" w14:textId="77777777">
      <w:pPr>
        <w:tabs>
          <w:tab w:val="left" w:pos="-1080"/>
          <w:tab w:val="left" w:pos="-720"/>
          <w:tab w:val="left" w:pos="450"/>
          <w:tab w:val="left" w:pos="720"/>
        </w:tabs>
        <w:rPr>
          <w:sz w:val="24"/>
          <w:szCs w:val="24"/>
        </w:rPr>
      </w:pPr>
      <w:r w:rsidRPr="003212D0">
        <w:rPr>
          <w:b/>
          <w:bCs/>
          <w:sz w:val="24"/>
          <w:szCs w:val="24"/>
        </w:rPr>
        <w:lastRenderedPageBreak/>
        <w:tab/>
      </w:r>
      <w:r w:rsidRPr="00530918" w:rsidR="005E2482">
        <w:rPr>
          <w:sz w:val="24"/>
          <w:szCs w:val="24"/>
        </w:rPr>
        <w:t>We have not identified any non-hour cost burden associated with this collection.”</w:t>
      </w:r>
    </w:p>
    <w:p w:rsidRPr="003212D0" w:rsidR="00295103" w:rsidP="00530918" w:rsidRDefault="00295103" w14:paraId="3C70C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3212D0" w:rsidR="0060758B" w:rsidRDefault="00295103" w14:paraId="4D78651D" w14:textId="00B55C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3212D0">
        <w:rPr>
          <w:b/>
          <w:bCs/>
          <w:sz w:val="24"/>
          <w:szCs w:val="24"/>
        </w:rPr>
        <w:t>14.</w:t>
      </w:r>
      <w:r w:rsidRPr="003212D0">
        <w:rPr>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3212D0" w:rsidR="0060758B">
        <w:rPr>
          <w:b/>
          <w:bCs/>
          <w:sz w:val="24"/>
          <w:szCs w:val="24"/>
        </w:rPr>
        <w:t xml:space="preserve">his collection of information. </w:t>
      </w:r>
    </w:p>
    <w:p w:rsidRPr="003212D0" w:rsidR="00945EF3" w:rsidRDefault="00945EF3" w14:paraId="4899F2D5" w14:textId="5505BC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212D0" w:rsidR="00945EF3" w:rsidRDefault="00945EF3" w14:paraId="581C9D96" w14:textId="38AB6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212D0">
        <w:rPr>
          <w:sz w:val="24"/>
          <w:szCs w:val="24"/>
        </w:rPr>
        <w:tab/>
        <w:t xml:space="preserve">The 8 hours calculated for the annualized costs to government includes printed and shipping direct mail </w:t>
      </w:r>
      <w:r w:rsidRPr="003212D0" w:rsidR="005E2482">
        <w:rPr>
          <w:sz w:val="24"/>
          <w:szCs w:val="24"/>
        </w:rPr>
        <w:t>postcards and</w:t>
      </w:r>
      <w:r w:rsidRPr="003212D0">
        <w:rPr>
          <w:sz w:val="24"/>
          <w:szCs w:val="24"/>
        </w:rPr>
        <w:t xml:space="preserve"> organizing responses from the public.</w:t>
      </w:r>
    </w:p>
    <w:p w:rsidRPr="003212D0" w:rsidR="00AF1493" w:rsidRDefault="00AF1493" w14:paraId="2B7042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546F1F" w:rsidR="00C133F7" w:rsidP="00C133F7" w:rsidRDefault="00C133F7" w14:paraId="0E96CEC9" w14:textId="35DC9E0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546F1F">
        <w:rPr>
          <w:sz w:val="24"/>
          <w:szCs w:val="24"/>
        </w:rPr>
        <w:t xml:space="preserve">We used the Office of Personnel Management Salary Table </w:t>
      </w:r>
      <w:hyperlink w:history="1" r:id="rId6">
        <w:r w:rsidRPr="00546F1F" w:rsidR="00A972F9">
          <w:rPr>
            <w:rStyle w:val="Hyperlink"/>
            <w:sz w:val="24"/>
            <w:szCs w:val="24"/>
          </w:rPr>
          <w:t>2021-IND</w:t>
        </w:r>
      </w:hyperlink>
      <w:r w:rsidRPr="00546F1F">
        <w:rPr>
          <w:sz w:val="24"/>
          <w:szCs w:val="24"/>
        </w:rPr>
        <w:t xml:space="preserve"> to determine the hourly wage rate for a GS-</w:t>
      </w:r>
      <w:r w:rsidRPr="00546F1F" w:rsidR="00A972F9">
        <w:rPr>
          <w:sz w:val="24"/>
          <w:szCs w:val="24"/>
        </w:rPr>
        <w:t>9</w:t>
      </w:r>
      <w:r w:rsidRPr="00546F1F">
        <w:rPr>
          <w:sz w:val="24"/>
          <w:szCs w:val="24"/>
        </w:rPr>
        <w:t>, step 1.  To calculate benefits, we multiplied the hourly rate ($</w:t>
      </w:r>
      <w:r w:rsidRPr="00546F1F" w:rsidR="00A972F9">
        <w:rPr>
          <w:sz w:val="24"/>
          <w:szCs w:val="24"/>
        </w:rPr>
        <w:t>25.82</w:t>
      </w:r>
      <w:r w:rsidRPr="00546F1F">
        <w:rPr>
          <w:sz w:val="24"/>
          <w:szCs w:val="24"/>
        </w:rPr>
        <w:t>) by 1.6 to account for benefits, resulting in an hourly cost factor of $</w:t>
      </w:r>
      <w:r w:rsidRPr="00546F1F" w:rsidR="00A972F9">
        <w:rPr>
          <w:sz w:val="24"/>
          <w:szCs w:val="24"/>
        </w:rPr>
        <w:t>41.31</w:t>
      </w:r>
      <w:r w:rsidRPr="00546F1F">
        <w:rPr>
          <w:sz w:val="24"/>
          <w:szCs w:val="24"/>
        </w:rPr>
        <w:t>.</w:t>
      </w:r>
    </w:p>
    <w:p w:rsidRPr="003212D0" w:rsidR="00C133F7" w:rsidRDefault="00C133F7" w14:paraId="4A879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212D0" w:rsidR="0060758B" w:rsidP="00C133F7" w:rsidRDefault="00C133F7" w14:paraId="4F77D768" w14:textId="4E3574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3212D0">
        <w:rPr>
          <w:sz w:val="24"/>
          <w:szCs w:val="24"/>
        </w:rPr>
        <w:t>Table 3</w:t>
      </w:r>
      <w:r w:rsidRPr="003212D0" w:rsidR="005E2482">
        <w:rPr>
          <w:sz w:val="24"/>
          <w:szCs w:val="24"/>
        </w:rPr>
        <w:t xml:space="preserve">: </w:t>
      </w:r>
      <w:r w:rsidRPr="003212D0">
        <w:rPr>
          <w:sz w:val="24"/>
          <w:szCs w:val="24"/>
        </w:rPr>
        <w:t xml:space="preserve"> </w:t>
      </w:r>
      <w:r w:rsidRPr="003212D0" w:rsidR="00110938">
        <w:rPr>
          <w:sz w:val="24"/>
          <w:szCs w:val="24"/>
        </w:rPr>
        <w:t xml:space="preserve">Federal Government Expenses </w:t>
      </w:r>
    </w:p>
    <w:tbl>
      <w:tblPr>
        <w:tblStyle w:val="TableGrid"/>
        <w:tblW w:w="8916" w:type="dxa"/>
        <w:tblInd w:w="360" w:type="dxa"/>
        <w:tblLook w:val="04A0" w:firstRow="1" w:lastRow="0" w:firstColumn="1" w:lastColumn="0" w:noHBand="0" w:noVBand="1"/>
      </w:tblPr>
      <w:tblGrid>
        <w:gridCol w:w="2473"/>
        <w:gridCol w:w="936"/>
        <w:gridCol w:w="1469"/>
        <w:gridCol w:w="990"/>
        <w:gridCol w:w="1531"/>
        <w:gridCol w:w="1517"/>
      </w:tblGrid>
      <w:tr w:rsidRPr="003212D0" w:rsidR="00C133F7" w:rsidTr="00231B96" w14:paraId="2105EF93" w14:textId="77777777">
        <w:tc>
          <w:tcPr>
            <w:tcW w:w="2473" w:type="dxa"/>
          </w:tcPr>
          <w:p w:rsidRPr="003212D0" w:rsidR="00C133F7" w:rsidP="00231B96" w:rsidRDefault="00C133F7" w14:paraId="438F87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212D0">
              <w:rPr>
                <w:rFonts w:cs="Times New Roman"/>
                <w:b/>
                <w:sz w:val="24"/>
                <w:szCs w:val="24"/>
              </w:rPr>
              <w:t>Position</w:t>
            </w:r>
          </w:p>
        </w:tc>
        <w:tc>
          <w:tcPr>
            <w:tcW w:w="936" w:type="dxa"/>
          </w:tcPr>
          <w:p w:rsidRPr="003212D0" w:rsidR="00C133F7" w:rsidP="00231B96" w:rsidRDefault="00C133F7" w14:paraId="745B6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212D0">
              <w:rPr>
                <w:rFonts w:cs="Times New Roman"/>
                <w:b/>
                <w:sz w:val="24"/>
                <w:szCs w:val="24"/>
              </w:rPr>
              <w:t>Grade/</w:t>
            </w:r>
          </w:p>
          <w:p w:rsidRPr="003212D0" w:rsidR="00C133F7" w:rsidP="00231B96" w:rsidRDefault="00C133F7" w14:paraId="72537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212D0">
              <w:rPr>
                <w:rFonts w:cs="Times New Roman"/>
                <w:b/>
                <w:sz w:val="24"/>
                <w:szCs w:val="24"/>
              </w:rPr>
              <w:t>Step</w:t>
            </w:r>
          </w:p>
        </w:tc>
        <w:tc>
          <w:tcPr>
            <w:tcW w:w="1469" w:type="dxa"/>
          </w:tcPr>
          <w:p w:rsidRPr="003212D0" w:rsidR="00C133F7" w:rsidP="00231B96" w:rsidRDefault="00C133F7" w14:paraId="074C9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212D0">
              <w:rPr>
                <w:rFonts w:cs="Times New Roman"/>
                <w:b/>
                <w:sz w:val="24"/>
                <w:szCs w:val="24"/>
              </w:rPr>
              <w:t>Hourly Rate</w:t>
            </w:r>
          </w:p>
        </w:tc>
        <w:tc>
          <w:tcPr>
            <w:tcW w:w="990" w:type="dxa"/>
          </w:tcPr>
          <w:p w:rsidRPr="003212D0" w:rsidR="00C133F7" w:rsidP="00231B96" w:rsidRDefault="00C133F7" w14:paraId="1F6B52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212D0">
              <w:rPr>
                <w:rFonts w:cs="Times New Roman"/>
                <w:b/>
                <w:sz w:val="24"/>
                <w:szCs w:val="24"/>
              </w:rPr>
              <w:t>Annual Hrs</w:t>
            </w:r>
          </w:p>
        </w:tc>
        <w:tc>
          <w:tcPr>
            <w:tcW w:w="1531" w:type="dxa"/>
          </w:tcPr>
          <w:p w:rsidRPr="003212D0" w:rsidR="00C133F7" w:rsidP="00231B96" w:rsidRDefault="00C133F7" w14:paraId="73594289" w14:textId="7F8B7E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212D0">
              <w:rPr>
                <w:rFonts w:cs="Times New Roman"/>
                <w:b/>
                <w:sz w:val="24"/>
                <w:szCs w:val="24"/>
              </w:rPr>
              <w:t>Fully Loaded Hr Rate</w:t>
            </w:r>
            <w:r w:rsidRPr="003212D0" w:rsidR="003212D0">
              <w:rPr>
                <w:rFonts w:cs="Times New Roman"/>
                <w:b/>
                <w:sz w:val="24"/>
                <w:szCs w:val="24"/>
              </w:rPr>
              <w:t xml:space="preserve"> (x1.6)</w:t>
            </w:r>
          </w:p>
        </w:tc>
        <w:tc>
          <w:tcPr>
            <w:tcW w:w="1517" w:type="dxa"/>
          </w:tcPr>
          <w:p w:rsidRPr="003212D0" w:rsidR="00C133F7" w:rsidP="00231B96" w:rsidRDefault="00C133F7" w14:paraId="425A6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212D0">
              <w:rPr>
                <w:rFonts w:cs="Times New Roman"/>
                <w:b/>
                <w:sz w:val="24"/>
                <w:szCs w:val="24"/>
              </w:rPr>
              <w:t>Total Labor Value</w:t>
            </w:r>
          </w:p>
        </w:tc>
      </w:tr>
      <w:tr w:rsidRPr="003212D0" w:rsidR="00C133F7" w:rsidTr="00231B96" w14:paraId="172A65EE" w14:textId="77777777">
        <w:tc>
          <w:tcPr>
            <w:tcW w:w="2473" w:type="dxa"/>
            <w:vAlign w:val="bottom"/>
          </w:tcPr>
          <w:p w:rsidRPr="003212D0" w:rsidR="00C133F7" w:rsidP="00231B96" w:rsidRDefault="00945EF3" w14:paraId="7BC49B23" w14:textId="10C893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212D0">
              <w:rPr>
                <w:rFonts w:cs="Times New Roman"/>
                <w:iCs/>
                <w:sz w:val="24"/>
                <w:szCs w:val="24"/>
              </w:rPr>
              <w:t>Hydrologist</w:t>
            </w:r>
          </w:p>
        </w:tc>
        <w:tc>
          <w:tcPr>
            <w:tcW w:w="936" w:type="dxa"/>
            <w:vAlign w:val="bottom"/>
          </w:tcPr>
          <w:p w:rsidRPr="003212D0" w:rsidR="00C133F7" w:rsidP="00231B96" w:rsidRDefault="00945EF3" w14:paraId="40808B85" w14:textId="5D2A2B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212D0">
              <w:rPr>
                <w:rFonts w:cs="Times New Roman"/>
                <w:sz w:val="24"/>
                <w:szCs w:val="24"/>
              </w:rPr>
              <w:t>9/1</w:t>
            </w:r>
          </w:p>
        </w:tc>
        <w:tc>
          <w:tcPr>
            <w:tcW w:w="1469" w:type="dxa"/>
            <w:vAlign w:val="bottom"/>
          </w:tcPr>
          <w:p w:rsidRPr="003212D0" w:rsidR="00C133F7" w:rsidP="00231B96" w:rsidRDefault="00A972F9" w14:paraId="1E754642" w14:textId="1B3219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Pr>
                <w:rFonts w:cs="Times New Roman"/>
                <w:sz w:val="24"/>
                <w:szCs w:val="24"/>
              </w:rPr>
              <w:t>$</w:t>
            </w:r>
            <w:r w:rsidRPr="003212D0" w:rsidR="001E3972">
              <w:rPr>
                <w:rFonts w:cs="Times New Roman"/>
                <w:sz w:val="24"/>
                <w:szCs w:val="24"/>
              </w:rPr>
              <w:t>2</w:t>
            </w:r>
            <w:r>
              <w:rPr>
                <w:rFonts w:cs="Times New Roman"/>
                <w:sz w:val="24"/>
                <w:szCs w:val="24"/>
              </w:rPr>
              <w:t>5.82</w:t>
            </w:r>
          </w:p>
        </w:tc>
        <w:tc>
          <w:tcPr>
            <w:tcW w:w="990" w:type="dxa"/>
            <w:vAlign w:val="bottom"/>
          </w:tcPr>
          <w:p w:rsidRPr="003212D0" w:rsidR="00C133F7" w:rsidP="00231B96" w:rsidRDefault="00945EF3" w14:paraId="14151CC2" w14:textId="6371AE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3212D0">
              <w:rPr>
                <w:rFonts w:cs="Times New Roman"/>
                <w:sz w:val="24"/>
                <w:szCs w:val="24"/>
              </w:rPr>
              <w:t>8</w:t>
            </w:r>
          </w:p>
        </w:tc>
        <w:tc>
          <w:tcPr>
            <w:tcW w:w="1531" w:type="dxa"/>
            <w:vAlign w:val="bottom"/>
          </w:tcPr>
          <w:p w:rsidRPr="00A972F9" w:rsidR="00C133F7" w:rsidP="00231B96" w:rsidRDefault="00A972F9" w14:paraId="08FCFC99" w14:textId="1C39C6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4"/>
                <w:szCs w:val="24"/>
              </w:rPr>
            </w:pPr>
            <w:r>
              <w:rPr>
                <w:rFonts w:cs="Times New Roman"/>
                <w:bCs/>
                <w:sz w:val="24"/>
                <w:szCs w:val="24"/>
              </w:rPr>
              <w:t>$</w:t>
            </w:r>
            <w:r w:rsidRPr="00A972F9">
              <w:rPr>
                <w:rFonts w:cs="Times New Roman"/>
                <w:bCs/>
                <w:sz w:val="24"/>
                <w:szCs w:val="24"/>
              </w:rPr>
              <w:t>41.31</w:t>
            </w:r>
          </w:p>
        </w:tc>
        <w:tc>
          <w:tcPr>
            <w:tcW w:w="1517" w:type="dxa"/>
            <w:vAlign w:val="bottom"/>
          </w:tcPr>
          <w:p w:rsidRPr="00A972F9" w:rsidR="00C133F7" w:rsidP="00231B96" w:rsidRDefault="00A972F9" w14:paraId="6C731CF2" w14:textId="59BB83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4"/>
                <w:szCs w:val="24"/>
              </w:rPr>
            </w:pPr>
            <w:r w:rsidRPr="00A972F9">
              <w:rPr>
                <w:rFonts w:cs="Times New Roman"/>
                <w:bCs/>
                <w:sz w:val="24"/>
                <w:szCs w:val="24"/>
              </w:rPr>
              <w:t>$330.48</w:t>
            </w:r>
          </w:p>
        </w:tc>
      </w:tr>
    </w:tbl>
    <w:p w:rsidRPr="003212D0" w:rsidR="00110938" w:rsidRDefault="00110938" w14:paraId="6BEFFAA0" w14:textId="706EB1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212D0" w:rsidR="00110938" w:rsidP="00110938" w:rsidRDefault="00110938" w14:paraId="18297FE3" w14:textId="09C2F0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212D0">
        <w:rPr>
          <w:sz w:val="24"/>
          <w:szCs w:val="24"/>
        </w:rPr>
        <w:t>Table 4 Other Federal Government Expenses</w:t>
      </w:r>
    </w:p>
    <w:tbl>
      <w:tblPr>
        <w:tblStyle w:val="TableGrid"/>
        <w:tblW w:w="0" w:type="auto"/>
        <w:tblInd w:w="360" w:type="dxa"/>
        <w:tblLook w:val="04A0" w:firstRow="1" w:lastRow="0" w:firstColumn="1" w:lastColumn="0" w:noHBand="0" w:noVBand="1"/>
      </w:tblPr>
      <w:tblGrid>
        <w:gridCol w:w="4045"/>
        <w:gridCol w:w="2109"/>
      </w:tblGrid>
      <w:tr w:rsidRPr="003212D0" w:rsidR="00110938" w:rsidTr="00D61F02" w14:paraId="1E1574D7" w14:textId="77777777">
        <w:tc>
          <w:tcPr>
            <w:tcW w:w="4045" w:type="dxa"/>
          </w:tcPr>
          <w:p w:rsidRPr="003212D0" w:rsidR="00110938" w:rsidP="00930717" w:rsidRDefault="00945EF3" w14:paraId="0B1BE775" w14:textId="69D8E6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3212D0">
              <w:rPr>
                <w:rFonts w:cs="Times New Roman"/>
                <w:sz w:val="24"/>
                <w:szCs w:val="24"/>
              </w:rPr>
              <w:t>N/A</w:t>
            </w:r>
          </w:p>
        </w:tc>
        <w:tc>
          <w:tcPr>
            <w:tcW w:w="2109" w:type="dxa"/>
          </w:tcPr>
          <w:p w:rsidRPr="003212D0" w:rsidR="00110938" w:rsidP="00AF1493" w:rsidRDefault="00EC5102" w14:paraId="488B2BA0" w14:textId="496730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3212D0">
              <w:rPr>
                <w:rFonts w:cs="Times New Roman"/>
                <w:sz w:val="24"/>
                <w:szCs w:val="24"/>
              </w:rPr>
              <w:t>--</w:t>
            </w:r>
          </w:p>
        </w:tc>
      </w:tr>
    </w:tbl>
    <w:p w:rsidRPr="003212D0" w:rsidR="00C133F7" w:rsidRDefault="00C133F7" w14:paraId="79A2E2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3212D0" w:rsidR="00B61CC4" w:rsidRDefault="00295103" w14:paraId="04BFF13D" w14:textId="051664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3212D0">
        <w:rPr>
          <w:sz w:val="24"/>
          <w:szCs w:val="24"/>
        </w:rPr>
        <w:t>15.</w:t>
      </w:r>
      <w:r w:rsidRPr="003212D0">
        <w:rPr>
          <w:sz w:val="24"/>
          <w:szCs w:val="24"/>
        </w:rPr>
        <w:tab/>
      </w:r>
      <w:r w:rsidRPr="003212D0">
        <w:rPr>
          <w:b/>
          <w:bCs/>
          <w:sz w:val="24"/>
          <w:szCs w:val="24"/>
        </w:rPr>
        <w:t xml:space="preserve">Explain the reasons for any program changes or adjustments </w:t>
      </w:r>
      <w:r w:rsidRPr="003212D0" w:rsidR="00F73931">
        <w:rPr>
          <w:b/>
          <w:bCs/>
          <w:sz w:val="24"/>
          <w:szCs w:val="24"/>
        </w:rPr>
        <w:t>in hour or cost burden</w:t>
      </w:r>
      <w:r w:rsidRPr="003212D0" w:rsidR="0060758B">
        <w:rPr>
          <w:b/>
          <w:bCs/>
          <w:sz w:val="24"/>
          <w:szCs w:val="24"/>
        </w:rPr>
        <w:t>.</w:t>
      </w:r>
    </w:p>
    <w:p w:rsidRPr="003212D0" w:rsidR="00B61CC4" w:rsidRDefault="00B61CC4" w14:paraId="47126504" w14:textId="27BA27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295103" w:rsidRDefault="00243116" w14:paraId="68788966" w14:textId="4F4F53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is a new information collection.</w:t>
      </w:r>
    </w:p>
    <w:p w:rsidRPr="003212D0" w:rsidR="00546F1F" w:rsidRDefault="00546F1F" w14:paraId="315330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3212D0" w:rsidR="00295103" w:rsidRDefault="00295103" w14:paraId="733BEB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3212D0">
        <w:rPr>
          <w:sz w:val="24"/>
          <w:szCs w:val="24"/>
        </w:rPr>
        <w:t>16.</w:t>
      </w:r>
      <w:r w:rsidRPr="003212D0">
        <w:rPr>
          <w:sz w:val="24"/>
          <w:szCs w:val="24"/>
        </w:rPr>
        <w:tab/>
      </w:r>
      <w:r w:rsidRPr="003212D0">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212D0" w:rsidR="00295103" w:rsidRDefault="00295103" w14:paraId="5CD746E1" w14:textId="6EACBB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3212D0" w:rsidR="00B61CC4" w:rsidRDefault="00B61CC4" w14:paraId="73A59CDE" w14:textId="059A72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212D0">
        <w:rPr>
          <w:sz w:val="24"/>
          <w:szCs w:val="24"/>
        </w:rPr>
        <w:t>The results of the information collection will not be published.</w:t>
      </w:r>
    </w:p>
    <w:p w:rsidRPr="003212D0" w:rsidR="00B61CC4" w:rsidRDefault="00B61CC4" w14:paraId="1125CF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295103" w:rsidRDefault="00295103" w14:paraId="49C706C5" w14:textId="72A443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3212D0">
        <w:rPr>
          <w:b/>
          <w:bCs/>
          <w:sz w:val="24"/>
          <w:szCs w:val="24"/>
        </w:rPr>
        <w:t>17.</w:t>
      </w:r>
      <w:r w:rsidRPr="003212D0">
        <w:rPr>
          <w:b/>
          <w:bCs/>
          <w:sz w:val="24"/>
          <w:szCs w:val="24"/>
        </w:rPr>
        <w:tab/>
        <w:t>If seeking approval to not display the expiration date for OMB approval of the information collection, explain the reasons that display would be inappropriate.</w:t>
      </w:r>
    </w:p>
    <w:p w:rsidRPr="003212D0" w:rsidR="00B61CC4" w:rsidRDefault="00B61CC4" w14:paraId="22AD74FE" w14:textId="736DF8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Pr="003212D0" w:rsidR="00B61CC4" w:rsidRDefault="003212D0" w14:paraId="5CE46574" w14:textId="4ADD3D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212D0">
        <w:rPr>
          <w:sz w:val="24"/>
          <w:szCs w:val="24"/>
        </w:rPr>
        <w:tab/>
      </w:r>
      <w:r w:rsidRPr="003212D0" w:rsidR="00B61CC4">
        <w:rPr>
          <w:sz w:val="24"/>
          <w:szCs w:val="24"/>
        </w:rPr>
        <w:t>The USGS is not requesting any changes to the display of the expiration date for OMB approval.</w:t>
      </w:r>
    </w:p>
    <w:p w:rsidRPr="003212D0" w:rsidR="00295103" w:rsidRDefault="00295103" w14:paraId="735B96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295103" w:rsidRDefault="00295103" w14:paraId="1B9731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212D0">
        <w:rPr>
          <w:sz w:val="24"/>
          <w:szCs w:val="24"/>
        </w:rPr>
        <w:t>18.</w:t>
      </w:r>
      <w:r w:rsidRPr="003212D0">
        <w:rPr>
          <w:sz w:val="24"/>
          <w:szCs w:val="24"/>
        </w:rPr>
        <w:tab/>
      </w:r>
      <w:r w:rsidRPr="003212D0">
        <w:rPr>
          <w:b/>
          <w:bCs/>
          <w:sz w:val="24"/>
          <w:szCs w:val="24"/>
        </w:rPr>
        <w:t xml:space="preserve">Explain each exception to the </w:t>
      </w:r>
      <w:r w:rsidRPr="003212D0" w:rsidR="005D39A7">
        <w:rPr>
          <w:b/>
          <w:bCs/>
          <w:sz w:val="24"/>
          <w:szCs w:val="24"/>
        </w:rPr>
        <w:t xml:space="preserve">topics of the </w:t>
      </w:r>
      <w:r w:rsidRPr="003212D0">
        <w:rPr>
          <w:b/>
          <w:bCs/>
          <w:sz w:val="24"/>
          <w:szCs w:val="24"/>
        </w:rPr>
        <w:t>certification statement identified in "Certification for Paperwork Reduction Act Submissions</w:t>
      </w:r>
      <w:r w:rsidRPr="003212D0" w:rsidR="005D39A7">
        <w:rPr>
          <w:b/>
          <w:bCs/>
          <w:sz w:val="24"/>
          <w:szCs w:val="24"/>
        </w:rPr>
        <w:t>.</w:t>
      </w:r>
      <w:r w:rsidRPr="003212D0">
        <w:rPr>
          <w:b/>
          <w:bCs/>
          <w:sz w:val="24"/>
          <w:szCs w:val="24"/>
        </w:rPr>
        <w:t>"</w:t>
      </w:r>
    </w:p>
    <w:p w:rsidRPr="003212D0" w:rsidR="00295103" w:rsidRDefault="00295103" w14:paraId="1255ED09" w14:textId="53F2A1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F1715D" w:rsidRDefault="003212D0" w14:paraId="1E368819" w14:textId="055212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212D0">
        <w:rPr>
          <w:sz w:val="24"/>
          <w:szCs w:val="24"/>
        </w:rPr>
        <w:tab/>
      </w:r>
      <w:r w:rsidRPr="003212D0" w:rsidR="00F1715D">
        <w:rPr>
          <w:sz w:val="24"/>
          <w:szCs w:val="24"/>
        </w:rPr>
        <w:t xml:space="preserve">The USGS requests no exceptions to the topics of the certification statement identified in </w:t>
      </w:r>
      <w:r w:rsidRPr="003212D0" w:rsidR="00F1715D">
        <w:rPr>
          <w:sz w:val="24"/>
          <w:szCs w:val="24"/>
        </w:rPr>
        <w:lastRenderedPageBreak/>
        <w:t>"Certification for Paperwork Reduction Act Submissions."</w:t>
      </w:r>
    </w:p>
    <w:p w:rsidRPr="003212D0" w:rsidR="009E7AA7" w:rsidRDefault="009E7AA7" w14:paraId="18803D16" w14:textId="0AB425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9E7AA7" w:rsidRDefault="009E7AA7" w14:paraId="3C1F99AA" w14:textId="2356DA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9E7AA7" w:rsidRDefault="009E7AA7" w14:paraId="56151F0C" w14:textId="035506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9E7AA7" w:rsidRDefault="009E7AA7" w14:paraId="68A7ADFB" w14:textId="03CA57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9E7AA7" w:rsidRDefault="009E7AA7" w14:paraId="048ACB06" w14:textId="5B9B67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9E7AA7" w:rsidRDefault="009E7AA7" w14:paraId="73E3DCD6" w14:textId="079BEA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9E7AA7" w:rsidRDefault="009E7AA7" w14:paraId="038FDF83" w14:textId="417E69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9E7AA7" w:rsidRDefault="009E7AA7" w14:paraId="29A317B7" w14:textId="70D19F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9E7AA7" w:rsidRDefault="009E7AA7" w14:paraId="34EA3B2E" w14:textId="18ED10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9E7AA7" w:rsidRDefault="009E7AA7" w14:paraId="59A3BDD0" w14:textId="79B5BF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212D0" w:rsidR="001E3972" w:rsidP="005E2482" w:rsidRDefault="001E3972" w14:paraId="6E1E4D13" w14:textId="410BF1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sectPr w:rsidRPr="003212D0" w:rsidR="001E3972">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3C10"/>
    <w:rsid w:val="00006B88"/>
    <w:rsid w:val="00015075"/>
    <w:rsid w:val="00025081"/>
    <w:rsid w:val="000257C8"/>
    <w:rsid w:val="00026233"/>
    <w:rsid w:val="000C291E"/>
    <w:rsid w:val="000E2C1C"/>
    <w:rsid w:val="000F1C17"/>
    <w:rsid w:val="000F3AF1"/>
    <w:rsid w:val="00110938"/>
    <w:rsid w:val="00162B02"/>
    <w:rsid w:val="00195E30"/>
    <w:rsid w:val="001C3247"/>
    <w:rsid w:val="001E3972"/>
    <w:rsid w:val="00226559"/>
    <w:rsid w:val="00243116"/>
    <w:rsid w:val="00253A3B"/>
    <w:rsid w:val="00276DCC"/>
    <w:rsid w:val="00295103"/>
    <w:rsid w:val="002E75E2"/>
    <w:rsid w:val="00300378"/>
    <w:rsid w:val="003200A9"/>
    <w:rsid w:val="003212D0"/>
    <w:rsid w:val="00352210"/>
    <w:rsid w:val="003968ED"/>
    <w:rsid w:val="003C3292"/>
    <w:rsid w:val="0041755E"/>
    <w:rsid w:val="004A6DFA"/>
    <w:rsid w:val="004C3F98"/>
    <w:rsid w:val="00505E7A"/>
    <w:rsid w:val="00525467"/>
    <w:rsid w:val="00530918"/>
    <w:rsid w:val="00546F1F"/>
    <w:rsid w:val="005831E6"/>
    <w:rsid w:val="005D2720"/>
    <w:rsid w:val="005D39A7"/>
    <w:rsid w:val="005E0031"/>
    <w:rsid w:val="005E2482"/>
    <w:rsid w:val="0060758B"/>
    <w:rsid w:val="00646309"/>
    <w:rsid w:val="006577F2"/>
    <w:rsid w:val="00662974"/>
    <w:rsid w:val="006E339F"/>
    <w:rsid w:val="006F3545"/>
    <w:rsid w:val="0070037D"/>
    <w:rsid w:val="007014A1"/>
    <w:rsid w:val="00701C0C"/>
    <w:rsid w:val="007557F5"/>
    <w:rsid w:val="007851E9"/>
    <w:rsid w:val="007C1063"/>
    <w:rsid w:val="007E21B5"/>
    <w:rsid w:val="0081259F"/>
    <w:rsid w:val="008312E8"/>
    <w:rsid w:val="0089637F"/>
    <w:rsid w:val="008A485B"/>
    <w:rsid w:val="008D440C"/>
    <w:rsid w:val="008E6A25"/>
    <w:rsid w:val="00944C21"/>
    <w:rsid w:val="00945EF3"/>
    <w:rsid w:val="00946263"/>
    <w:rsid w:val="0098495D"/>
    <w:rsid w:val="009B359F"/>
    <w:rsid w:val="009B5F2D"/>
    <w:rsid w:val="009B7841"/>
    <w:rsid w:val="009E7AA7"/>
    <w:rsid w:val="00A04641"/>
    <w:rsid w:val="00A74437"/>
    <w:rsid w:val="00A972F9"/>
    <w:rsid w:val="00AF1493"/>
    <w:rsid w:val="00AF1C25"/>
    <w:rsid w:val="00B304CD"/>
    <w:rsid w:val="00B61CC4"/>
    <w:rsid w:val="00C133F7"/>
    <w:rsid w:val="00C348D5"/>
    <w:rsid w:val="00C55A98"/>
    <w:rsid w:val="00D61F02"/>
    <w:rsid w:val="00DE1FFE"/>
    <w:rsid w:val="00DE7630"/>
    <w:rsid w:val="00E01A20"/>
    <w:rsid w:val="00E6013B"/>
    <w:rsid w:val="00E96298"/>
    <w:rsid w:val="00EB349D"/>
    <w:rsid w:val="00EC5102"/>
    <w:rsid w:val="00ED04B5"/>
    <w:rsid w:val="00ED4DBE"/>
    <w:rsid w:val="00F02E25"/>
    <w:rsid w:val="00F02E4A"/>
    <w:rsid w:val="00F13455"/>
    <w:rsid w:val="00F1715D"/>
    <w:rsid w:val="00F73931"/>
    <w:rsid w:val="00FD5760"/>
    <w:rsid w:val="00FD5837"/>
    <w:rsid w:val="00FE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B6794"/>
  <w15:chartTrackingRefBased/>
  <w15:docId w15:val="{37A67236-822B-4B8A-A28E-0EAB2600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55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3200A9"/>
    <w:rPr>
      <w:rFonts w:ascii="Arial" w:hAnsi="Arial"/>
      <w:sz w:val="24"/>
    </w:rPr>
  </w:style>
  <w:style w:type="character" w:customStyle="1" w:styleId="CommentTextChar">
    <w:name w:val="Comment Text Char"/>
    <w:basedOn w:val="DefaultParagraphFont"/>
    <w:link w:val="CommentText"/>
    <w:uiPriority w:val="99"/>
    <w:rsid w:val="003200A9"/>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Revision">
    <w:name w:val="Revision"/>
    <w:hidden/>
    <w:uiPriority w:val="99"/>
    <w:semiHidden/>
    <w:rsid w:val="00006B88"/>
    <w:rPr>
      <w:rFonts w:ascii="Times New Roman" w:hAnsi="Times New Roman"/>
    </w:rPr>
  </w:style>
  <w:style w:type="character" w:styleId="FollowedHyperlink">
    <w:name w:val="FollowedHyperlink"/>
    <w:basedOn w:val="DefaultParagraphFont"/>
    <w:uiPriority w:val="99"/>
    <w:semiHidden/>
    <w:unhideWhenUsed/>
    <w:rsid w:val="0041755E"/>
    <w:rPr>
      <w:color w:val="954F72" w:themeColor="followedHyperlink"/>
      <w:u w:val="single"/>
    </w:rPr>
  </w:style>
  <w:style w:type="character" w:styleId="PlaceholderText">
    <w:name w:val="Placeholder Text"/>
    <w:basedOn w:val="DefaultParagraphFont"/>
    <w:uiPriority w:val="99"/>
    <w:semiHidden/>
    <w:rsid w:val="000C29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74842">
      <w:bodyDiv w:val="1"/>
      <w:marLeft w:val="0"/>
      <w:marRight w:val="0"/>
      <w:marTop w:val="0"/>
      <w:marBottom w:val="0"/>
      <w:divBdr>
        <w:top w:val="none" w:sz="0" w:space="0" w:color="auto"/>
        <w:left w:val="none" w:sz="0" w:space="0" w:color="auto"/>
        <w:bottom w:val="none" w:sz="0" w:space="0" w:color="auto"/>
        <w:right w:val="none" w:sz="0" w:space="0" w:color="auto"/>
      </w:divBdr>
    </w:div>
    <w:div w:id="37357326">
      <w:bodyDiv w:val="1"/>
      <w:marLeft w:val="0"/>
      <w:marRight w:val="0"/>
      <w:marTop w:val="0"/>
      <w:marBottom w:val="0"/>
      <w:divBdr>
        <w:top w:val="none" w:sz="0" w:space="0" w:color="auto"/>
        <w:left w:val="none" w:sz="0" w:space="0" w:color="auto"/>
        <w:bottom w:val="none" w:sz="0" w:space="0" w:color="auto"/>
        <w:right w:val="none" w:sz="0" w:space="0" w:color="auto"/>
      </w:divBdr>
    </w:div>
    <w:div w:id="384107459">
      <w:bodyDiv w:val="1"/>
      <w:marLeft w:val="0"/>
      <w:marRight w:val="0"/>
      <w:marTop w:val="0"/>
      <w:marBottom w:val="0"/>
      <w:divBdr>
        <w:top w:val="none" w:sz="0" w:space="0" w:color="auto"/>
        <w:left w:val="none" w:sz="0" w:space="0" w:color="auto"/>
        <w:bottom w:val="none" w:sz="0" w:space="0" w:color="auto"/>
        <w:right w:val="none" w:sz="0" w:space="0" w:color="auto"/>
      </w:divBdr>
    </w:div>
    <w:div w:id="1507090386">
      <w:bodyDiv w:val="1"/>
      <w:marLeft w:val="0"/>
      <w:marRight w:val="0"/>
      <w:marTop w:val="0"/>
      <w:marBottom w:val="0"/>
      <w:divBdr>
        <w:top w:val="none" w:sz="0" w:space="0" w:color="auto"/>
        <w:left w:val="none" w:sz="0" w:space="0" w:color="auto"/>
        <w:bottom w:val="none" w:sz="0" w:space="0" w:color="auto"/>
        <w:right w:val="none" w:sz="0" w:space="0" w:color="auto"/>
      </w:divBdr>
    </w:div>
    <w:div w:id="1825003409">
      <w:bodyDiv w:val="1"/>
      <w:marLeft w:val="0"/>
      <w:marRight w:val="0"/>
      <w:marTop w:val="0"/>
      <w:marBottom w:val="0"/>
      <w:divBdr>
        <w:top w:val="none" w:sz="0" w:space="0" w:color="auto"/>
        <w:left w:val="none" w:sz="0" w:space="0" w:color="auto"/>
        <w:bottom w:val="none" w:sz="0" w:space="0" w:color="auto"/>
        <w:right w:val="none" w:sz="0" w:space="0" w:color="auto"/>
      </w:divBdr>
    </w:div>
    <w:div w:id="2105878567">
      <w:bodyDiv w:val="1"/>
      <w:marLeft w:val="0"/>
      <w:marRight w:val="0"/>
      <w:marTop w:val="0"/>
      <w:marBottom w:val="0"/>
      <w:divBdr>
        <w:top w:val="none" w:sz="0" w:space="0" w:color="auto"/>
        <w:left w:val="none" w:sz="0" w:space="0" w:color="auto"/>
        <w:bottom w:val="none" w:sz="0" w:space="0" w:color="auto"/>
        <w:right w:val="none" w:sz="0" w:space="0" w:color="auto"/>
      </w:divBdr>
    </w:div>
    <w:div w:id="2117629282">
      <w:bodyDiv w:val="1"/>
      <w:marLeft w:val="0"/>
      <w:marRight w:val="0"/>
      <w:marTop w:val="0"/>
      <w:marBottom w:val="0"/>
      <w:divBdr>
        <w:top w:val="none" w:sz="0" w:space="0" w:color="auto"/>
        <w:left w:val="none" w:sz="0" w:space="0" w:color="auto"/>
        <w:bottom w:val="none" w:sz="0" w:space="0" w:color="auto"/>
        <w:right w:val="none" w:sz="0" w:space="0" w:color="auto"/>
      </w:divBdr>
    </w:div>
    <w:div w:id="212009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opm.gov/policy-data-oversight/pay-leave/salaries-wages/salary-tables/pdf/2021/IND_h.pdf" TargetMode="External"/><Relationship Id="rId5" Type="http://schemas.openxmlformats.org/officeDocument/2006/relationships/hyperlink" Target="https://www.bls.gov/news.release/archives/ecec_0318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C7CD4-2E79-4540-B5C7-44D202AA7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3</cp:revision>
  <cp:lastPrinted>2010-09-28T22:50:00Z</cp:lastPrinted>
  <dcterms:created xsi:type="dcterms:W3CDTF">2021-08-09T12:11:00Z</dcterms:created>
  <dcterms:modified xsi:type="dcterms:W3CDTF">2021-08-09T13:02:00Z</dcterms:modified>
</cp:coreProperties>
</file>