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A761C" w:rsidR="00F34DED" w:rsidP="008E0BB7" w:rsidRDefault="00F34DED" w14:paraId="741CE766" w14:textId="7777777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proofErr w:type="spellStart"/>
      <w:r w:rsidRPr="005A761C">
        <w:rPr>
          <w:b/>
          <w:bCs/>
          <w:sz w:val="22"/>
        </w:rPr>
        <w:t>Nonsubstantive</w:t>
      </w:r>
      <w:proofErr w:type="spellEnd"/>
      <w:r w:rsidRPr="005A761C">
        <w:rPr>
          <w:b/>
          <w:bCs/>
          <w:sz w:val="22"/>
        </w:rPr>
        <w:t xml:space="preserve"> Change to </w:t>
      </w:r>
      <w:proofErr w:type="gramStart"/>
      <w:r w:rsidRPr="005A761C">
        <w:rPr>
          <w:b/>
          <w:bCs/>
          <w:sz w:val="22"/>
        </w:rPr>
        <w:t>Currently-Approved</w:t>
      </w:r>
      <w:proofErr w:type="gramEnd"/>
      <w:r w:rsidRPr="005A761C">
        <w:rPr>
          <w:b/>
          <w:bCs/>
          <w:sz w:val="22"/>
        </w:rPr>
        <w:t xml:space="preserve"> Collection</w:t>
      </w:r>
    </w:p>
    <w:p w:rsidRPr="005A761C" w:rsidR="00F34DED" w:rsidP="00F34DED" w:rsidRDefault="00F34DED" w14:paraId="741CE767" w14:textId="77777777">
      <w:pPr>
        <w:rPr>
          <w:sz w:val="22"/>
        </w:rPr>
      </w:pPr>
    </w:p>
    <w:p w:rsidRPr="005A761C" w:rsidR="00F34DED" w:rsidP="00F34DED" w:rsidRDefault="00F34DED" w14:paraId="741CE768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Pr="005A761C" w:rsidR="00F34DED" w:rsidP="00F34DED" w:rsidRDefault="00F34DED" w14:paraId="741CE769" w14:textId="77777777">
      <w:pPr>
        <w:rPr>
          <w:sz w:val="22"/>
        </w:rPr>
      </w:pPr>
    </w:p>
    <w:p w:rsidRPr="005A761C" w:rsidR="00F34DED" w:rsidP="00F34DED" w:rsidRDefault="00F34DED" w14:paraId="741CE76A" w14:textId="4149FE12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0A67B9">
        <w:rPr>
          <w:sz w:val="22"/>
        </w:rPr>
        <w:t>Locating and Paying Participants</w:t>
      </w:r>
    </w:p>
    <w:p w:rsidRPr="005A761C" w:rsidR="00F34DED" w:rsidP="00F34DED" w:rsidRDefault="00F34DED" w14:paraId="741CE76B" w14:textId="77777777">
      <w:pPr>
        <w:rPr>
          <w:sz w:val="22"/>
        </w:rPr>
      </w:pPr>
    </w:p>
    <w:p w:rsidRPr="005A761C" w:rsidR="00F34DED" w:rsidP="00F34DED" w:rsidRDefault="00F34DED" w14:paraId="741CE76C" w14:textId="45194A6B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0A67B9">
        <w:rPr>
          <w:sz w:val="22"/>
        </w:rPr>
        <w:t>55</w:t>
      </w:r>
      <w:r w:rsidRPr="005A761C">
        <w:rPr>
          <w:sz w:val="22"/>
        </w:rPr>
        <w:t xml:space="preserve">; expires </w:t>
      </w:r>
      <w:r w:rsidRPr="00F17270" w:rsidR="000A67B9">
        <w:rPr>
          <w:sz w:val="22"/>
        </w:rPr>
        <w:t>October 31</w:t>
      </w:r>
      <w:r w:rsidRPr="00F17270">
        <w:rPr>
          <w:sz w:val="22"/>
        </w:rPr>
        <w:t>, 20</w:t>
      </w:r>
      <w:r w:rsidRPr="00F17270" w:rsidR="00DC3DE2">
        <w:rPr>
          <w:sz w:val="22"/>
        </w:rPr>
        <w:t>21</w:t>
      </w:r>
    </w:p>
    <w:p w:rsidRPr="005A761C" w:rsidR="00F34DED" w:rsidP="00F34DED" w:rsidRDefault="00F34DED" w14:paraId="741CE76D" w14:textId="77777777">
      <w:pPr>
        <w:rPr>
          <w:sz w:val="22"/>
        </w:rPr>
      </w:pPr>
    </w:p>
    <w:p w:rsidRPr="005A761C" w:rsidR="00F34DED" w:rsidP="00F34DED" w:rsidRDefault="00F34DED" w14:paraId="741CE76E" w14:textId="00D6D7CC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AC1606">
        <w:rPr>
          <w:sz w:val="22"/>
        </w:rPr>
        <w:t>Stephanie Cibinic</w:t>
      </w:r>
      <w:r w:rsidRPr="005A761C">
        <w:rPr>
          <w:sz w:val="22"/>
        </w:rPr>
        <w:t xml:space="preserve"> (202-</w:t>
      </w:r>
      <w:r w:rsidR="0076393C">
        <w:rPr>
          <w:sz w:val="22"/>
        </w:rPr>
        <w:t>229-</w:t>
      </w:r>
      <w:r w:rsidR="002F1FCF">
        <w:rPr>
          <w:sz w:val="22"/>
        </w:rPr>
        <w:t>6352</w:t>
      </w:r>
      <w:r w:rsidRPr="005A761C">
        <w:rPr>
          <w:sz w:val="22"/>
        </w:rPr>
        <w:t>)</w:t>
      </w:r>
    </w:p>
    <w:p w:rsidRPr="005A761C" w:rsidR="00F34DED" w:rsidP="00F34DED" w:rsidRDefault="00F34DED" w14:paraId="741CE76F" w14:textId="77777777">
      <w:pPr>
        <w:rPr>
          <w:sz w:val="22"/>
        </w:rPr>
      </w:pPr>
    </w:p>
    <w:p w:rsidR="00B15E8B" w:rsidP="00B15E8B" w:rsidRDefault="00B15E8B" w14:paraId="53C1B518" w14:textId="5240AA00">
      <w:pPr>
        <w:rPr>
          <w:sz w:val="22"/>
        </w:rPr>
      </w:pPr>
      <w:r>
        <w:rPr>
          <w:sz w:val="22"/>
        </w:rPr>
        <w:t>T</w:t>
      </w:r>
      <w:r w:rsidRPr="005A761C">
        <w:rPr>
          <w:sz w:val="22"/>
        </w:rPr>
        <w:t xml:space="preserve">he Pension Benefit Guaranty Corporation (PBGC) </w:t>
      </w:r>
      <w:r>
        <w:rPr>
          <w:sz w:val="22"/>
        </w:rPr>
        <w:t>is</w:t>
      </w:r>
      <w:r w:rsidR="004C7116">
        <w:rPr>
          <w:sz w:val="22"/>
        </w:rPr>
        <w:t xml:space="preserve"> making </w:t>
      </w:r>
      <w:r w:rsidR="001C18C5">
        <w:rPr>
          <w:sz w:val="22"/>
        </w:rPr>
        <w:t>3</w:t>
      </w:r>
      <w:r>
        <w:rPr>
          <w:sz w:val="22"/>
        </w:rPr>
        <w:t xml:space="preserve"> chang</w:t>
      </w:r>
      <w:r w:rsidR="004C7116">
        <w:rPr>
          <w:sz w:val="22"/>
        </w:rPr>
        <w:t>e</w:t>
      </w:r>
      <w:r w:rsidR="001C18C5">
        <w:rPr>
          <w:sz w:val="22"/>
        </w:rPr>
        <w:t>s</w:t>
      </w:r>
      <w:r w:rsidR="004C7116">
        <w:rPr>
          <w:sz w:val="22"/>
        </w:rPr>
        <w:t xml:space="preserve"> to</w:t>
      </w:r>
      <w:r w:rsidR="00544848">
        <w:rPr>
          <w:sz w:val="22"/>
        </w:rPr>
        <w:t xml:space="preserve"> several of</w:t>
      </w:r>
      <w:r>
        <w:rPr>
          <w:sz w:val="22"/>
        </w:rPr>
        <w:t xml:space="preserve"> </w:t>
      </w:r>
      <w:r w:rsidR="00C16692">
        <w:rPr>
          <w:sz w:val="22"/>
        </w:rPr>
        <w:t xml:space="preserve">the forms and </w:t>
      </w:r>
      <w:r w:rsidR="000A67B9">
        <w:rPr>
          <w:sz w:val="22"/>
        </w:rPr>
        <w:t>instructions in this ICR</w:t>
      </w:r>
      <w:r w:rsidR="0072452D">
        <w:rPr>
          <w:sz w:val="22"/>
        </w:rPr>
        <w:t>.  The ICR</w:t>
      </w:r>
      <w:r w:rsidR="000A67B9">
        <w:rPr>
          <w:sz w:val="22"/>
        </w:rPr>
        <w:t xml:space="preserve"> </w:t>
      </w:r>
      <w:r w:rsidR="00F17270">
        <w:rPr>
          <w:sz w:val="22"/>
        </w:rPr>
        <w:t>enables PBGC to</w:t>
      </w:r>
      <w:r w:rsidR="000A67B9">
        <w:rPr>
          <w:sz w:val="22"/>
        </w:rPr>
        <w:t xml:space="preserve"> pay</w:t>
      </w:r>
      <w:r w:rsidR="00F17270">
        <w:rPr>
          <w:sz w:val="22"/>
        </w:rPr>
        <w:t xml:space="preserve"> participants’ benefits</w:t>
      </w:r>
      <w:r w:rsidRPr="005A761C">
        <w:rPr>
          <w:sz w:val="22"/>
        </w:rPr>
        <w:t xml:space="preserve"> under title IV of the Employee Retirement Income Security Act of 1974 (ERISA).</w:t>
      </w:r>
    </w:p>
    <w:p w:rsidR="00272FA3" w:rsidP="00B15E8B" w:rsidRDefault="00272FA3" w14:paraId="700239D8" w14:textId="2072188B">
      <w:pPr>
        <w:rPr>
          <w:sz w:val="22"/>
        </w:rPr>
      </w:pPr>
    </w:p>
    <w:p w:rsidR="00272FA3" w:rsidP="00272FA3" w:rsidRDefault="00A05773" w14:paraId="1120DDD1" w14:textId="6EAF2324">
      <w:pPr>
        <w:rPr>
          <w:sz w:val="22"/>
        </w:rPr>
      </w:pPr>
      <w:r>
        <w:rPr>
          <w:sz w:val="22"/>
        </w:rPr>
        <w:t xml:space="preserve">1.  </w:t>
      </w:r>
      <w:r w:rsidRPr="00F17270" w:rsidR="00272FA3">
        <w:rPr>
          <w:sz w:val="22"/>
        </w:rPr>
        <w:t>IRS annually updates federal tax withholding tables to reflect updated withholding amounts.  PBGC is updating the applicable withholding information on the forms where a PBGC customer elect</w:t>
      </w:r>
      <w:r w:rsidR="00272FA3">
        <w:rPr>
          <w:sz w:val="22"/>
        </w:rPr>
        <w:t>s</w:t>
      </w:r>
      <w:r w:rsidRPr="00F17270" w:rsidR="00272FA3">
        <w:rPr>
          <w:sz w:val="22"/>
        </w:rPr>
        <w:t xml:space="preserve"> or change</w:t>
      </w:r>
      <w:r w:rsidR="00272FA3">
        <w:rPr>
          <w:sz w:val="22"/>
        </w:rPr>
        <w:t>s</w:t>
      </w:r>
      <w:r w:rsidRPr="00F17270" w:rsidR="00272FA3">
        <w:rPr>
          <w:sz w:val="22"/>
        </w:rPr>
        <w:t xml:space="preserve"> their federal withholding on annuity payments</w:t>
      </w:r>
      <w:r w:rsidR="00272FA3">
        <w:rPr>
          <w:sz w:val="22"/>
        </w:rPr>
        <w:t xml:space="preserve">.  This update is being made </w:t>
      </w:r>
      <w:r w:rsidRPr="00F17270" w:rsidR="00272FA3">
        <w:rPr>
          <w:sz w:val="22"/>
        </w:rPr>
        <w:t>so</w:t>
      </w:r>
      <w:r w:rsidR="00272FA3">
        <w:rPr>
          <w:sz w:val="22"/>
        </w:rPr>
        <w:t xml:space="preserve"> that</w:t>
      </w:r>
      <w:r w:rsidRPr="00F17270" w:rsidR="00272FA3">
        <w:rPr>
          <w:sz w:val="22"/>
        </w:rPr>
        <w:t xml:space="preserve"> </w:t>
      </w:r>
      <w:r w:rsidR="00272FA3">
        <w:rPr>
          <w:sz w:val="22"/>
        </w:rPr>
        <w:t xml:space="preserve">PBGC </w:t>
      </w:r>
      <w:r w:rsidRPr="00F17270" w:rsidR="00272FA3">
        <w:rPr>
          <w:sz w:val="22"/>
        </w:rPr>
        <w:t>customers receive the most current information published by IRS.</w:t>
      </w:r>
    </w:p>
    <w:p w:rsidRPr="005A761C" w:rsidR="00B15E8B" w:rsidP="00B15E8B" w:rsidRDefault="00B15E8B" w14:paraId="494D48E9" w14:textId="77777777">
      <w:pPr>
        <w:rPr>
          <w:sz w:val="22"/>
        </w:rPr>
      </w:pPr>
    </w:p>
    <w:p w:rsidRPr="00F17270" w:rsidR="00F17270" w:rsidP="006175B6" w:rsidRDefault="00B15E8B" w14:paraId="767A29E2" w14:textId="6E16AE14">
      <w:pPr>
        <w:ind w:left="720"/>
        <w:rPr>
          <w:sz w:val="22"/>
        </w:rPr>
      </w:pPr>
      <w:r>
        <w:rPr>
          <w:sz w:val="22"/>
        </w:rPr>
        <w:t xml:space="preserve">The </w:t>
      </w:r>
      <w:r w:rsidR="0072452D">
        <w:rPr>
          <w:sz w:val="22"/>
        </w:rPr>
        <w:t>update</w:t>
      </w:r>
      <w:r>
        <w:rPr>
          <w:sz w:val="22"/>
        </w:rPr>
        <w:t xml:space="preserve"> </w:t>
      </w:r>
      <w:r w:rsidR="00416D37">
        <w:rPr>
          <w:sz w:val="22"/>
        </w:rPr>
        <w:t xml:space="preserve">is </w:t>
      </w:r>
      <w:r w:rsidR="00295253">
        <w:rPr>
          <w:sz w:val="22"/>
        </w:rPr>
        <w:t xml:space="preserve">being made </w:t>
      </w:r>
      <w:r>
        <w:rPr>
          <w:sz w:val="22"/>
        </w:rPr>
        <w:t xml:space="preserve">to the currently-approved </w:t>
      </w:r>
      <w:r w:rsidRPr="005A761C">
        <w:rPr>
          <w:sz w:val="22"/>
        </w:rPr>
        <w:t>instructions</w:t>
      </w:r>
      <w:r w:rsidR="00F17270">
        <w:rPr>
          <w:sz w:val="22"/>
        </w:rPr>
        <w:t xml:space="preserve"> for the following four forms</w:t>
      </w:r>
      <w:r w:rsidR="00295253">
        <w:rPr>
          <w:sz w:val="22"/>
        </w:rPr>
        <w:t>:</w:t>
      </w:r>
      <w:r w:rsidR="00CF7A3B">
        <w:rPr>
          <w:sz w:val="22"/>
        </w:rPr>
        <w:t xml:space="preserve">  </w:t>
      </w:r>
      <w:r w:rsidRPr="00F17270" w:rsidR="00F17270">
        <w:rPr>
          <w:sz w:val="22"/>
        </w:rPr>
        <w:t>Form 700, Participant Application for Benefits</w:t>
      </w:r>
      <w:r w:rsidR="00D6132E">
        <w:rPr>
          <w:sz w:val="22"/>
        </w:rPr>
        <w:t xml:space="preserve">; </w:t>
      </w:r>
      <w:r w:rsidRPr="00F17270" w:rsidR="00F17270">
        <w:rPr>
          <w:sz w:val="22"/>
        </w:rPr>
        <w:t>Form 705, Beneficiary Application for Pension Benefits</w:t>
      </w:r>
      <w:r w:rsidR="009A4AE9">
        <w:rPr>
          <w:sz w:val="22"/>
        </w:rPr>
        <w:t xml:space="preserve">; </w:t>
      </w:r>
      <w:r w:rsidRPr="00F17270" w:rsidR="00F17270">
        <w:rPr>
          <w:sz w:val="22"/>
        </w:rPr>
        <w:t xml:space="preserve">Form 706, Beneficiary Application for Pension Benefits </w:t>
      </w:r>
      <w:r w:rsidR="00F17270">
        <w:rPr>
          <w:sz w:val="22"/>
        </w:rPr>
        <w:t xml:space="preserve">— </w:t>
      </w:r>
      <w:r w:rsidR="009764DD">
        <w:rPr>
          <w:sz w:val="22"/>
        </w:rPr>
        <w:t xml:space="preserve">see </w:t>
      </w:r>
      <w:r w:rsidRPr="00F17270" w:rsidR="00F17270">
        <w:rPr>
          <w:sz w:val="22"/>
        </w:rPr>
        <w:t>section 5</w:t>
      </w:r>
      <w:r w:rsidR="009A4AE9">
        <w:rPr>
          <w:sz w:val="22"/>
        </w:rPr>
        <w:t xml:space="preserve">; and </w:t>
      </w:r>
      <w:r w:rsidRPr="00F17270" w:rsidR="00F17270">
        <w:rPr>
          <w:sz w:val="22"/>
        </w:rPr>
        <w:t>Form 719, Election to Withhold Federal Income Tax from Periodic Payments</w:t>
      </w:r>
      <w:r w:rsidR="009A4AE9">
        <w:rPr>
          <w:sz w:val="22"/>
        </w:rPr>
        <w:t>.</w:t>
      </w:r>
    </w:p>
    <w:p w:rsidR="0072452D" w:rsidP="006175B6" w:rsidRDefault="0072452D" w14:paraId="613B31B2" w14:textId="7564BCAE">
      <w:pPr>
        <w:tabs>
          <w:tab w:val="left" w:pos="2550"/>
        </w:tabs>
        <w:ind w:left="720"/>
        <w:rPr>
          <w:sz w:val="22"/>
        </w:rPr>
      </w:pPr>
    </w:p>
    <w:p w:rsidR="0072452D" w:rsidP="006175B6" w:rsidRDefault="0072452D" w14:paraId="734DA7C5" w14:textId="44C56E89">
      <w:pPr>
        <w:ind w:left="720"/>
        <w:rPr>
          <w:sz w:val="22"/>
        </w:rPr>
      </w:pPr>
      <w:r>
        <w:rPr>
          <w:sz w:val="22"/>
        </w:rPr>
        <w:t xml:space="preserve">Below is a </w:t>
      </w:r>
      <w:r w:rsidR="0055658E">
        <w:rPr>
          <w:sz w:val="22"/>
        </w:rPr>
        <w:t>cross out and highlight</w:t>
      </w:r>
      <w:r>
        <w:rPr>
          <w:sz w:val="22"/>
        </w:rPr>
        <w:t xml:space="preserve"> </w:t>
      </w:r>
      <w:r w:rsidR="002E1AA6">
        <w:rPr>
          <w:sz w:val="22"/>
        </w:rPr>
        <w:t>of</w:t>
      </w:r>
      <w:r>
        <w:rPr>
          <w:sz w:val="22"/>
        </w:rPr>
        <w:t xml:space="preserve"> the change</w:t>
      </w:r>
      <w:r w:rsidR="0068137A">
        <w:rPr>
          <w:sz w:val="22"/>
        </w:rPr>
        <w:t>, as shown</w:t>
      </w:r>
      <w:r w:rsidR="008A133E">
        <w:rPr>
          <w:sz w:val="22"/>
        </w:rPr>
        <w:t xml:space="preserve"> o</w:t>
      </w:r>
      <w:r>
        <w:rPr>
          <w:sz w:val="22"/>
        </w:rPr>
        <w:t>n the Form 700:</w:t>
      </w:r>
    </w:p>
    <w:p w:rsidRPr="00285885" w:rsidR="003F440F" w:rsidP="006175B6" w:rsidRDefault="003F440F" w14:paraId="66F74336" w14:textId="77777777">
      <w:pPr>
        <w:tabs>
          <w:tab w:val="left" w:pos="360"/>
        </w:tabs>
        <w:spacing w:after="120"/>
        <w:ind w:left="1080" w:hanging="360"/>
        <w:jc w:val="both"/>
        <w:rPr>
          <w:sz w:val="20"/>
          <w:szCs w:val="20"/>
        </w:rPr>
      </w:pPr>
    </w:p>
    <w:p w:rsidRPr="002D5517" w:rsidR="001C18C5" w:rsidP="006175B6" w:rsidRDefault="007A4254" w14:paraId="6CEE7D5A" w14:textId="5010685E">
      <w:pPr>
        <w:tabs>
          <w:tab w:val="left" w:pos="360"/>
        </w:tabs>
        <w:spacing w:after="120"/>
        <w:ind w:left="1080" w:hanging="360"/>
        <w:jc w:val="both"/>
        <w:rPr>
          <w:rFonts w:ascii="Arial" w:hAnsi="Arial" w:eastAsia="Times New Roman" w:cs="Times New Roman"/>
          <w:sz w:val="20"/>
          <w:szCs w:val="20"/>
        </w:rPr>
      </w:pPr>
      <w:r w:rsidRPr="00285885">
        <w:rPr>
          <w:rFonts w:ascii="Arial" w:hAnsi="Arial" w:eastAsia="Times New Roman" w:cs="Arial"/>
          <w:b/>
          <w:color w:val="000000"/>
          <w:sz w:val="20"/>
          <w:szCs w:val="20"/>
        </w:rPr>
        <w:t>8</w:t>
      </w:r>
      <w:r w:rsidRPr="00285885">
        <w:rPr>
          <w:rFonts w:eastAsia="Times New Roman" w:cs="Times New Roman"/>
          <w:b/>
          <w:color w:val="000000"/>
          <w:sz w:val="20"/>
          <w:szCs w:val="20"/>
        </w:rPr>
        <w:t xml:space="preserve">. </w:t>
      </w:r>
      <w:r w:rsidRPr="00285885">
        <w:rPr>
          <w:rFonts w:ascii="Arial" w:hAnsi="Arial" w:eastAsia="Times New Roman" w:cs="Times New Roman"/>
          <w:b/>
          <w:color w:val="000000"/>
          <w:sz w:val="20"/>
          <w:szCs w:val="20"/>
        </w:rPr>
        <w:t>Federal Tax Election</w:t>
      </w:r>
      <w:r w:rsidRPr="00285885">
        <w:rPr>
          <w:rFonts w:ascii="Arial" w:hAnsi="Arial" w:eastAsia="Times New Roman" w:cs="Times New Roman"/>
          <w:color w:val="000000"/>
          <w:sz w:val="20"/>
          <w:szCs w:val="20"/>
        </w:rPr>
        <w:t xml:space="preserve"> – 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Complete this section by selecting </w:t>
      </w:r>
      <w:r w:rsidRPr="00285885">
        <w:rPr>
          <w:rFonts w:ascii="Arial" w:hAnsi="Arial" w:eastAsia="Times New Roman" w:cs="Times New Roman"/>
          <w:b/>
          <w:sz w:val="20"/>
          <w:szCs w:val="20"/>
        </w:rPr>
        <w:t>only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 one option – </w:t>
      </w:r>
      <w:r w:rsidRPr="00285885">
        <w:rPr>
          <w:rFonts w:ascii="Arial" w:hAnsi="Arial" w:eastAsia="Times New Roman" w:cs="Times New Roman"/>
          <w:b/>
          <w:sz w:val="20"/>
          <w:szCs w:val="20"/>
        </w:rPr>
        <w:t xml:space="preserve">A or B or C.  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If you live outside the United States, you cannot select Option A.  For additional guidance regarding these options and federal tax withholding, please read page 4 of the enclosure: </w:t>
      </w:r>
      <w:r w:rsidRPr="00285885">
        <w:rPr>
          <w:rFonts w:ascii="Arial" w:hAnsi="Arial" w:eastAsia="Times New Roman" w:cs="Times New Roman"/>
          <w:i/>
          <w:sz w:val="20"/>
          <w:szCs w:val="20"/>
        </w:rPr>
        <w:t>Your Benefit, Your Choice. Benefit Options from PBGC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.  In general, tax laws require PBGC to withhold federal income tax from your pension payments unless you specifically elect not to have taxes withheld.  </w:t>
      </w:r>
      <w:r w:rsidRPr="00285885">
        <w:rPr>
          <w:rFonts w:ascii="Arial" w:hAnsi="Arial" w:eastAsia="Times New Roman" w:cs="Times New Roman"/>
          <w:b/>
          <w:sz w:val="20"/>
          <w:szCs w:val="20"/>
        </w:rPr>
        <w:t xml:space="preserve">If you do not choose an option, if you choose multiple options or if the option you select is incomplete, we will withhold federal income taxes as if you were a married individual with three allowances.  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This means that for the year </w:t>
      </w:r>
      <w:r w:rsidRPr="00383B68" w:rsidR="00D5439E">
        <w:rPr>
          <w:rFonts w:ascii="Arial" w:hAnsi="Arial" w:eastAsia="Times New Roman" w:cs="Times New Roman"/>
          <w:strike/>
          <w:sz w:val="20"/>
          <w:szCs w:val="20"/>
        </w:rPr>
        <w:t>2020</w:t>
      </w:r>
      <w:r w:rsidRPr="00285885" w:rsidR="00D5439E">
        <w:rPr>
          <w:rFonts w:ascii="Arial" w:hAnsi="Arial" w:eastAsia="Times New Roman" w:cs="Times New Roman"/>
          <w:sz w:val="20"/>
          <w:szCs w:val="20"/>
        </w:rPr>
        <w:t xml:space="preserve"> </w:t>
      </w:r>
      <w:r w:rsidRPr="00383B68" w:rsidR="0042422D">
        <w:rPr>
          <w:rFonts w:ascii="Arial" w:hAnsi="Arial" w:eastAsia="Times New Roman" w:cs="Times New Roman"/>
          <w:sz w:val="20"/>
          <w:szCs w:val="20"/>
          <w:highlight w:val="yellow"/>
        </w:rPr>
        <w:t>2021</w:t>
      </w:r>
      <w:r w:rsidRPr="00285885" w:rsidR="0042422D">
        <w:rPr>
          <w:rFonts w:ascii="Arial" w:hAnsi="Arial" w:eastAsia="Times New Roman" w:cs="Times New Roman"/>
          <w:sz w:val="20"/>
          <w:szCs w:val="20"/>
        </w:rPr>
        <w:t xml:space="preserve"> 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we will withhold taxes only if your monthly PBGC benefit is </w:t>
      </w:r>
      <w:r w:rsidRPr="00285885" w:rsidR="00D5439E">
        <w:rPr>
          <w:rFonts w:ascii="Arial" w:hAnsi="Arial" w:eastAsia="Times New Roman" w:cs="Times New Roman"/>
          <w:sz w:val="20"/>
          <w:szCs w:val="20"/>
        </w:rPr>
        <w:t>$</w:t>
      </w:r>
      <w:r w:rsidRPr="00383B68" w:rsidR="00D5439E">
        <w:rPr>
          <w:rFonts w:ascii="Arial" w:hAnsi="Arial" w:eastAsia="Times New Roman" w:cs="Times New Roman"/>
          <w:strike/>
          <w:sz w:val="20"/>
          <w:szCs w:val="20"/>
        </w:rPr>
        <w:t>2,095.</w:t>
      </w:r>
      <w:r w:rsidRPr="00F03232" w:rsidR="00D5439E">
        <w:rPr>
          <w:rFonts w:ascii="Arial" w:hAnsi="Arial" w:eastAsia="Times New Roman" w:cs="Times New Roman"/>
          <w:strike/>
          <w:sz w:val="20"/>
          <w:szCs w:val="20"/>
          <w:highlight w:val="yellow"/>
        </w:rPr>
        <w:t>00</w:t>
      </w:r>
      <w:r w:rsidRPr="00383B68" w:rsidR="00A05773">
        <w:rPr>
          <w:rFonts w:ascii="Arial" w:hAnsi="Arial" w:eastAsia="Times New Roman" w:cs="Times New Roman"/>
          <w:sz w:val="20"/>
          <w:szCs w:val="20"/>
          <w:highlight w:val="yellow"/>
        </w:rPr>
        <w:t>2,100.00</w:t>
      </w:r>
      <w:r w:rsidRPr="00285885">
        <w:rPr>
          <w:rFonts w:ascii="Arial" w:hAnsi="Arial" w:eastAsia="Times New Roman" w:cs="Times New Roman"/>
          <w:sz w:val="20"/>
          <w:szCs w:val="20"/>
        </w:rPr>
        <w:t xml:space="preserve"> or more.   </w:t>
      </w:r>
    </w:p>
    <w:p w:rsidR="003A4B84" w:rsidP="003A4B84" w:rsidRDefault="00A05773" w14:paraId="304183CF" w14:textId="264F37D3">
      <w:pPr>
        <w:spacing w:before="100" w:beforeAutospacing="1" w:after="100" w:afterAutospacing="1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2.  </w:t>
      </w:r>
      <w:r w:rsidR="005D3B22">
        <w:rPr>
          <w:rFonts w:eastAsia="Times New Roman"/>
          <w:sz w:val="22"/>
        </w:rPr>
        <w:t xml:space="preserve">The Department of the Treasury eliminated </w:t>
      </w:r>
      <w:r w:rsidR="00221150">
        <w:rPr>
          <w:rFonts w:eastAsia="Times New Roman"/>
          <w:sz w:val="22"/>
        </w:rPr>
        <w:t>a</w:t>
      </w:r>
      <w:r w:rsidR="002D282C">
        <w:rPr>
          <w:rFonts w:eastAsia="Times New Roman"/>
          <w:sz w:val="22"/>
        </w:rPr>
        <w:t xml:space="preserve">n </w:t>
      </w:r>
      <w:r w:rsidR="00C715D8">
        <w:rPr>
          <w:rFonts w:eastAsia="Times New Roman"/>
          <w:sz w:val="22"/>
        </w:rPr>
        <w:t xml:space="preserve">electronic </w:t>
      </w:r>
      <w:r w:rsidR="0017249A">
        <w:rPr>
          <w:rFonts w:eastAsia="Times New Roman"/>
          <w:sz w:val="22"/>
        </w:rPr>
        <w:t xml:space="preserve">deposit </w:t>
      </w:r>
      <w:r w:rsidR="00221150">
        <w:rPr>
          <w:rFonts w:eastAsia="Times New Roman"/>
          <w:sz w:val="22"/>
        </w:rPr>
        <w:t>program</w:t>
      </w:r>
      <w:r w:rsidR="002C2EAA">
        <w:rPr>
          <w:rFonts w:eastAsia="Times New Roman"/>
          <w:sz w:val="22"/>
        </w:rPr>
        <w:t xml:space="preserve"> (</w:t>
      </w:r>
      <w:r w:rsidRPr="00A05773">
        <w:rPr>
          <w:rFonts w:eastAsia="Times New Roman"/>
          <w:sz w:val="22"/>
        </w:rPr>
        <w:t>Electronic Transfer Accounts (ETA)</w:t>
      </w:r>
      <w:r w:rsidR="002C2EAA">
        <w:rPr>
          <w:rFonts w:eastAsia="Times New Roman"/>
          <w:sz w:val="22"/>
        </w:rPr>
        <w:t>)</w:t>
      </w:r>
      <w:r w:rsidR="005D3B22">
        <w:rPr>
          <w:rFonts w:eastAsia="Times New Roman"/>
          <w:sz w:val="22"/>
        </w:rPr>
        <w:t xml:space="preserve"> </w:t>
      </w:r>
      <w:r w:rsidR="00221150">
        <w:rPr>
          <w:rFonts w:eastAsia="Times New Roman"/>
          <w:sz w:val="22"/>
        </w:rPr>
        <w:t xml:space="preserve">and PBGC is removing reference to that program </w:t>
      </w:r>
      <w:r w:rsidR="00725C02">
        <w:rPr>
          <w:rFonts w:eastAsia="Times New Roman"/>
          <w:sz w:val="22"/>
        </w:rPr>
        <w:t xml:space="preserve">on </w:t>
      </w:r>
      <w:r w:rsidR="008B0CB6">
        <w:rPr>
          <w:rFonts w:eastAsia="Times New Roman"/>
          <w:sz w:val="22"/>
        </w:rPr>
        <w:t xml:space="preserve">3 </w:t>
      </w:r>
      <w:r w:rsidR="00D06166">
        <w:rPr>
          <w:rFonts w:eastAsia="Times New Roman"/>
          <w:sz w:val="22"/>
        </w:rPr>
        <w:t>instructions/</w:t>
      </w:r>
      <w:r w:rsidR="008B0CB6">
        <w:rPr>
          <w:rFonts w:eastAsia="Times New Roman"/>
          <w:sz w:val="22"/>
        </w:rPr>
        <w:t xml:space="preserve">forms: </w:t>
      </w:r>
      <w:r w:rsidR="00725C02">
        <w:rPr>
          <w:rFonts w:eastAsia="Times New Roman"/>
          <w:sz w:val="22"/>
        </w:rPr>
        <w:t>Form 700, 705, and 706</w:t>
      </w:r>
      <w:r w:rsidRPr="00A05773">
        <w:rPr>
          <w:rFonts w:eastAsia="Times New Roman"/>
          <w:sz w:val="22"/>
        </w:rPr>
        <w:t>.</w:t>
      </w:r>
      <w:r w:rsidR="00532661">
        <w:rPr>
          <w:rFonts w:eastAsia="Times New Roman"/>
          <w:sz w:val="22"/>
        </w:rPr>
        <w:t xml:space="preserve">  Below is a </w:t>
      </w:r>
      <w:r w:rsidR="00F03232">
        <w:rPr>
          <w:rFonts w:eastAsia="Times New Roman"/>
          <w:sz w:val="22"/>
        </w:rPr>
        <w:t>cross out and highlight</w:t>
      </w:r>
      <w:r w:rsidR="00532661">
        <w:rPr>
          <w:rFonts w:eastAsia="Times New Roman"/>
          <w:sz w:val="22"/>
        </w:rPr>
        <w:t xml:space="preserve"> of that </w:t>
      </w:r>
      <w:r w:rsidR="00F8166C">
        <w:rPr>
          <w:rFonts w:eastAsia="Times New Roman"/>
          <w:sz w:val="22"/>
        </w:rPr>
        <w:t>change</w:t>
      </w:r>
      <w:r w:rsidR="008B0CB6">
        <w:rPr>
          <w:rFonts w:eastAsia="Times New Roman"/>
          <w:sz w:val="22"/>
        </w:rPr>
        <w:t>, as shown</w:t>
      </w:r>
      <w:r w:rsidR="00BD35F5">
        <w:rPr>
          <w:rFonts w:eastAsia="Times New Roman"/>
          <w:sz w:val="22"/>
        </w:rPr>
        <w:t xml:space="preserve"> on </w:t>
      </w:r>
      <w:r w:rsidR="00532661">
        <w:rPr>
          <w:rFonts w:eastAsia="Times New Roman"/>
          <w:sz w:val="22"/>
        </w:rPr>
        <w:t>the Form 700.</w:t>
      </w:r>
    </w:p>
    <w:p w:rsidRPr="000F72BB" w:rsidR="000F72BB" w:rsidP="006175B6" w:rsidRDefault="000F72BB" w14:paraId="1842721E" w14:textId="7777777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648" w:hanging="360"/>
        <w:jc w:val="both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  <w:r w:rsidRPr="000F72BB">
        <w:rPr>
          <w:rFonts w:ascii="Arial" w:hAnsi="Arial" w:eastAsia="Times New Roman" w:cs="Times New Roman"/>
          <w:b/>
          <w:color w:val="000000"/>
          <w:sz w:val="20"/>
          <w:szCs w:val="20"/>
        </w:rPr>
        <w:t xml:space="preserve">7. </w:t>
      </w:r>
      <w:r w:rsidRPr="000F72BB">
        <w:rPr>
          <w:rFonts w:ascii="Arial" w:hAnsi="Arial" w:eastAsia="Times New Roman" w:cs="Arial"/>
          <w:b/>
          <w:color w:val="000000"/>
          <w:sz w:val="20"/>
          <w:szCs w:val="20"/>
        </w:rPr>
        <w:t xml:space="preserve">Method of receiving benefit payments.  PBGC pays benefits through safe, </w:t>
      </w:r>
      <w:proofErr w:type="gramStart"/>
      <w:r w:rsidRPr="000F72BB">
        <w:rPr>
          <w:rFonts w:ascii="Arial" w:hAnsi="Arial" w:eastAsia="Times New Roman" w:cs="Arial"/>
          <w:b/>
          <w:color w:val="000000"/>
          <w:sz w:val="20"/>
          <w:szCs w:val="20"/>
        </w:rPr>
        <w:t>secure</w:t>
      </w:r>
      <w:proofErr w:type="gramEnd"/>
      <w:r w:rsidRPr="000F72BB">
        <w:rPr>
          <w:rFonts w:ascii="Arial" w:hAnsi="Arial" w:eastAsia="Times New Roman" w:cs="Arial"/>
          <w:b/>
          <w:color w:val="000000"/>
          <w:sz w:val="20"/>
          <w:szCs w:val="20"/>
        </w:rPr>
        <w:t xml:space="preserve"> and convenient electronic funds transfer.</w:t>
      </w:r>
      <w:r w:rsidRPr="000F72BB">
        <w:rPr>
          <w:rFonts w:ascii="Arial" w:hAnsi="Arial" w:eastAsia="Times New Roman" w:cs="Arial"/>
          <w:color w:val="000000"/>
          <w:sz w:val="20"/>
          <w:szCs w:val="20"/>
        </w:rPr>
        <w:t xml:space="preserve">  You will get your payment on time even if you are out-of-town or unable to get to the bank.  </w:t>
      </w:r>
    </w:p>
    <w:p w:rsidRPr="000F72BB" w:rsidR="000F72BB" w:rsidP="006175B6" w:rsidRDefault="000F72BB" w14:paraId="4820B074" w14:textId="7777777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648" w:hanging="360"/>
        <w:jc w:val="both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</w:p>
    <w:p w:rsidRPr="000F72BB" w:rsidR="000F72BB" w:rsidP="006175B6" w:rsidRDefault="000F72BB" w14:paraId="291E3DE4" w14:textId="77777777">
      <w:pPr>
        <w:widowControl w:val="0"/>
        <w:tabs>
          <w:tab w:val="left" w:pos="-1980"/>
        </w:tabs>
        <w:overflowPunct w:val="0"/>
        <w:autoSpaceDE w:val="0"/>
        <w:autoSpaceDN w:val="0"/>
        <w:adjustRightInd w:val="0"/>
        <w:ind w:left="576"/>
        <w:jc w:val="both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  <w:r w:rsidRPr="000F72BB">
        <w:rPr>
          <w:rFonts w:ascii="Arial" w:hAnsi="Arial" w:eastAsia="Times New Roman" w:cs="Arial"/>
          <w:color w:val="000000"/>
          <w:sz w:val="20"/>
          <w:szCs w:val="20"/>
        </w:rPr>
        <w:t>If you have a bank account, you can ask us to deposit your benefit payments to your account through Electronic Direct Deposit (EDD).</w:t>
      </w:r>
    </w:p>
    <w:p w:rsidRPr="000F72BB" w:rsidR="000F72BB" w:rsidP="006175B6" w:rsidRDefault="000F72BB" w14:paraId="08390EF3" w14:textId="7777777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576" w:hanging="360"/>
        <w:jc w:val="both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</w:p>
    <w:p w:rsidRPr="00306282" w:rsidR="000F72BB" w:rsidP="006175B6" w:rsidRDefault="000F72BB" w14:paraId="0FFF3FD2" w14:textId="433418F4">
      <w:pPr>
        <w:widowControl w:val="0"/>
        <w:tabs>
          <w:tab w:val="left" w:pos="-1980"/>
        </w:tabs>
        <w:overflowPunct w:val="0"/>
        <w:autoSpaceDE w:val="0"/>
        <w:autoSpaceDN w:val="0"/>
        <w:adjustRightInd w:val="0"/>
        <w:ind w:left="558"/>
        <w:jc w:val="both"/>
        <w:textAlignment w:val="baseline"/>
        <w:rPr>
          <w:rFonts w:ascii="Arial" w:hAnsi="Arial" w:eastAsia="Times New Roman" w:cs="Arial"/>
          <w:strike/>
          <w:color w:val="000000"/>
          <w:sz w:val="20"/>
          <w:szCs w:val="20"/>
        </w:rPr>
      </w:pPr>
      <w:r w:rsidRPr="00306282">
        <w:rPr>
          <w:rFonts w:ascii="Arial" w:hAnsi="Arial" w:eastAsia="Times New Roman" w:cs="Arial"/>
          <w:strike/>
          <w:color w:val="000000"/>
          <w:sz w:val="20"/>
          <w:szCs w:val="20"/>
          <w:highlight w:val="yellow"/>
        </w:rPr>
        <w:t xml:space="preserve">If you </w:t>
      </w:r>
      <w:r w:rsidRPr="00306282">
        <w:rPr>
          <w:rFonts w:ascii="Arial" w:hAnsi="Arial" w:eastAsia="Times New Roman" w:cs="Arial"/>
          <w:b/>
          <w:strike/>
          <w:color w:val="000000"/>
          <w:sz w:val="20"/>
          <w:szCs w:val="20"/>
          <w:highlight w:val="yellow"/>
        </w:rPr>
        <w:t>do not</w:t>
      </w:r>
      <w:r w:rsidRPr="00306282">
        <w:rPr>
          <w:rFonts w:ascii="Arial" w:hAnsi="Arial" w:eastAsia="Times New Roman" w:cs="Arial"/>
          <w:strike/>
          <w:color w:val="000000"/>
          <w:sz w:val="20"/>
          <w:szCs w:val="20"/>
          <w:highlight w:val="yellow"/>
        </w:rPr>
        <w:t xml:space="preserve"> have a bank account, you can open a low-cost Electronic Transfer Account (ETA) at a financial institution that offers such accounts.  For more information about opening an ETA, call 1-888-382-3311 (toll-free) or visit the ETA website at </w:t>
      </w:r>
      <w:r w:rsidRPr="00306282">
        <w:rPr>
          <w:rFonts w:ascii="Arial" w:hAnsi="Arial" w:eastAsia="Times New Roman" w:cs="Arial"/>
          <w:strike/>
          <w:sz w:val="20"/>
          <w:szCs w:val="20"/>
          <w:highlight w:val="yellow"/>
        </w:rPr>
        <w:t>www.eta-find.gov</w:t>
      </w:r>
      <w:r w:rsidRPr="00306282">
        <w:rPr>
          <w:rFonts w:ascii="Arial" w:hAnsi="Arial" w:eastAsia="Times New Roman" w:cs="Arial"/>
          <w:strike/>
          <w:color w:val="000000"/>
          <w:sz w:val="20"/>
          <w:szCs w:val="20"/>
          <w:highlight w:val="yellow"/>
        </w:rPr>
        <w:t>.</w:t>
      </w:r>
    </w:p>
    <w:p w:rsidRPr="009A4AE9" w:rsidR="00EF33DC" w:rsidP="006175B6" w:rsidRDefault="00EF33DC" w14:paraId="40AE306B" w14:textId="77777777">
      <w:pPr>
        <w:widowControl w:val="0"/>
        <w:tabs>
          <w:tab w:val="left" w:pos="-1980"/>
        </w:tabs>
        <w:overflowPunct w:val="0"/>
        <w:autoSpaceDE w:val="0"/>
        <w:autoSpaceDN w:val="0"/>
        <w:adjustRightInd w:val="0"/>
        <w:ind w:left="558"/>
        <w:jc w:val="both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62"/>
        <w:tblW w:w="8432" w:type="dxa"/>
        <w:tblBorders>
          <w:top w:val="single" w:color="C0C0C0" w:sz="12" w:space="0"/>
          <w:left w:val="single" w:color="C0C0C0" w:sz="12" w:space="0"/>
          <w:bottom w:val="single" w:color="C0C0C0" w:sz="12" w:space="0"/>
          <w:right w:val="single" w:color="C0C0C0" w:sz="12" w:space="0"/>
          <w:insideH w:val="single" w:color="C0C0C0" w:sz="6" w:space="0"/>
          <w:insideV w:val="single" w:color="C0C0C0" w:sz="6" w:space="0"/>
        </w:tblBorders>
        <w:tblLayout w:type="fixed"/>
        <w:tblLook w:val="0000" w:firstRow="0" w:lastRow="0" w:firstColumn="0" w:lastColumn="0" w:noHBand="0" w:noVBand="0"/>
      </w:tblPr>
      <w:tblGrid>
        <w:gridCol w:w="8432"/>
      </w:tblGrid>
      <w:tr w:rsidRPr="00F8166C" w:rsidR="00F8166C" w:rsidTr="006175B6" w14:paraId="240FD886" w14:textId="77777777">
        <w:trPr>
          <w:cantSplit/>
          <w:trHeight w:val="488"/>
        </w:trPr>
        <w:tc>
          <w:tcPr>
            <w:tcW w:w="8432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</w:tcPr>
          <w:p w:rsidRPr="00F8166C" w:rsidR="00F8166C" w:rsidP="00F8166C" w:rsidRDefault="00F8166C" w14:paraId="39D10DEC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Times New Roman" w:cs="Times New Roman"/>
                <w:b/>
                <w:color w:val="000000"/>
                <w:position w:val="-24"/>
                <w:sz w:val="20"/>
                <w:szCs w:val="20"/>
              </w:rPr>
            </w:pPr>
            <w:r w:rsidRPr="00F8166C">
              <w:rPr>
                <w:rFonts w:ascii="Arial" w:hAnsi="Arial" w:eastAsia="Times New Roman" w:cs="Times New Roman"/>
                <w:color w:val="000000"/>
                <w:sz w:val="20"/>
                <w:szCs w:val="20"/>
              </w:rPr>
              <w:lastRenderedPageBreak/>
              <w:t>How would you like to receive your payments?</w:t>
            </w:r>
          </w:p>
        </w:tc>
      </w:tr>
      <w:tr w:rsidRPr="00F8166C" w:rsidR="00F8166C" w:rsidTr="006175B6" w14:paraId="08E83563" w14:textId="77777777">
        <w:trPr>
          <w:cantSplit/>
          <w:trHeight w:val="447"/>
        </w:trPr>
        <w:tc>
          <w:tcPr>
            <w:tcW w:w="843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:rsidRPr="00F8166C" w:rsidR="00F8166C" w:rsidP="00F8166C" w:rsidRDefault="00F8166C" w14:paraId="0EF25297" w14:textId="77777777">
            <w:pPr>
              <w:widowControl w:val="0"/>
              <w:tabs>
                <w:tab w:val="num" w:pos="346"/>
              </w:tabs>
              <w:overflowPunct w:val="0"/>
              <w:autoSpaceDE w:val="0"/>
              <w:autoSpaceDN w:val="0"/>
              <w:adjustRightInd w:val="0"/>
              <w:ind w:left="346" w:hanging="346"/>
              <w:textAlignment w:val="baseline"/>
              <w:rPr>
                <w:rFonts w:ascii="Arial" w:hAnsi="Arial" w:eastAsia="Times New Roman" w:cs="Times New Roman"/>
                <w:b/>
                <w:color w:val="000000"/>
                <w:sz w:val="20"/>
                <w:szCs w:val="20"/>
              </w:rPr>
            </w:pPr>
          </w:p>
          <w:p w:rsidRPr="00F8166C" w:rsidR="00F8166C" w:rsidP="00F8166C" w:rsidRDefault="00F8166C" w14:paraId="01573065" w14:textId="52511CD0">
            <w:pPr>
              <w:widowControl w:val="0"/>
              <w:tabs>
                <w:tab w:val="num" w:pos="346"/>
              </w:tabs>
              <w:overflowPunct w:val="0"/>
              <w:autoSpaceDE w:val="0"/>
              <w:autoSpaceDN w:val="0"/>
              <w:adjustRightInd w:val="0"/>
              <w:ind w:left="346" w:hanging="346"/>
              <w:textAlignment w:val="baseline"/>
              <w:rPr>
                <w:rFonts w:ascii="Arial" w:hAnsi="Arial" w:eastAsia="Times New Roman" w:cs="Times New Roman"/>
                <w:color w:val="000000"/>
                <w:position w:val="-24"/>
                <w:sz w:val="20"/>
                <w:szCs w:val="20"/>
              </w:rPr>
            </w:pPr>
            <w:r w:rsidRPr="00F8166C">
              <w:rPr>
                <w:rFonts w:ascii="Arial" w:hAnsi="Arial" w:eastAsia="Times New Roman" w:cs="Times New Roman"/>
                <w:b/>
                <w:color w:val="000000"/>
                <w:sz w:val="20"/>
                <w:szCs w:val="20"/>
              </w:rPr>
              <w:t>A.</w:t>
            </w:r>
            <w:r w:rsidRPr="00F8166C">
              <w:rPr>
                <w:rFonts w:ascii="Arial" w:hAnsi="Arial" w:eastAsia="Times New Roman" w:cs="Times New Roman"/>
                <w:b/>
                <w:i/>
                <w:color w:val="000000"/>
                <w:sz w:val="20"/>
                <w:szCs w:val="20"/>
              </w:rPr>
              <w:t xml:space="preserve">   By EDD</w:t>
            </w:r>
            <w:r w:rsidRPr="009A4AE9">
              <w:rPr>
                <w:rFonts w:ascii="Arial" w:hAnsi="Arial" w:eastAsia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83B68">
              <w:rPr>
                <w:rFonts w:ascii="Arial" w:hAnsi="Arial" w:eastAsia="Times New Roman" w:cs="Times New Roman"/>
                <w:b/>
                <w:i/>
                <w:strike/>
                <w:color w:val="000000"/>
                <w:sz w:val="20"/>
                <w:szCs w:val="20"/>
                <w:highlight w:val="yellow"/>
              </w:rPr>
              <w:t>or ETA</w:t>
            </w:r>
            <w:r w:rsidRPr="00F8166C">
              <w:rPr>
                <w:rFonts w:ascii="Arial" w:hAnsi="Arial" w:eastAsia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F8166C">
              <w:rPr>
                <w:rFonts w:ascii="Arial" w:hAnsi="Arial" w:eastAsia="Times New Roman" w:cs="Times New Roman"/>
                <w:color w:val="000000"/>
                <w:sz w:val="20"/>
                <w:szCs w:val="20"/>
              </w:rPr>
              <w:t xml:space="preserve">to the account identified below, which must have my name on it.  </w:t>
            </w:r>
          </w:p>
        </w:tc>
      </w:tr>
      <w:tr w:rsidRPr="00F8166C" w:rsidR="00F8166C" w:rsidTr="006175B6" w14:paraId="04CDDAF7" w14:textId="77777777">
        <w:trPr>
          <w:cantSplit/>
          <w:trHeight w:val="1270"/>
        </w:trPr>
        <w:tc>
          <w:tcPr>
            <w:tcW w:w="843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:rsidRPr="00F8166C" w:rsidR="00F8166C" w:rsidP="00F8166C" w:rsidRDefault="00F8166C" w14:paraId="4F54CE43" w14:textId="58B60722">
            <w:pPr>
              <w:widowControl w:val="0"/>
              <w:tabs>
                <w:tab w:val="num" w:pos="34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6" w:hanging="346"/>
              <w:jc w:val="both"/>
              <w:textAlignment w:val="baseline"/>
              <w:rPr>
                <w:rFonts w:ascii="Arial" w:hAnsi="Arial" w:eastAsia="Times New Roman" w:cs="Times New Roman"/>
                <w:color w:val="000000"/>
                <w:sz w:val="20"/>
                <w:szCs w:val="20"/>
              </w:rPr>
            </w:pPr>
            <w:r w:rsidRPr="00F8166C">
              <w:rPr>
                <w:rFonts w:ascii="Arial" w:hAnsi="Arial" w:eastAsia="Times New Roman" w:cs="Times New Roman"/>
                <w:b/>
                <w:color w:val="000000"/>
                <w:sz w:val="20"/>
                <w:szCs w:val="20"/>
              </w:rPr>
              <w:t xml:space="preserve">B.  </w:t>
            </w:r>
            <w:r w:rsidRPr="00F8166C">
              <w:rPr>
                <w:rFonts w:ascii="Arial" w:hAnsi="Arial" w:eastAsia="Times New Roman" w:cs="Times New Roman"/>
                <w:b/>
                <w:i/>
                <w:color w:val="000000"/>
                <w:sz w:val="20"/>
                <w:szCs w:val="20"/>
              </w:rPr>
              <w:t>By mail to my home address,</w:t>
            </w:r>
            <w:r w:rsidRPr="00F8166C">
              <w:rPr>
                <w:rFonts w:ascii="Arial" w:hAnsi="Arial" w:eastAsia="Times New Roman" w:cs="Times New Roman"/>
                <w:color w:val="000000"/>
                <w:sz w:val="20"/>
                <w:szCs w:val="20"/>
              </w:rPr>
              <w:t xml:space="preserve"> which is printed in section 1 of this form. You may choose this option if EDD </w:t>
            </w:r>
            <w:r w:rsidRPr="00383B68">
              <w:rPr>
                <w:rFonts w:ascii="Arial" w:hAnsi="Arial" w:eastAsia="Times New Roman" w:cs="Times New Roman"/>
                <w:strike/>
                <w:color w:val="000000"/>
                <w:sz w:val="20"/>
                <w:szCs w:val="20"/>
                <w:highlight w:val="yellow"/>
              </w:rPr>
              <w:t>or ETA</w:t>
            </w:r>
            <w:r w:rsidRPr="00F8166C">
              <w:rPr>
                <w:rFonts w:ascii="Arial" w:hAnsi="Arial" w:eastAsia="Times New Roman" w:cs="Times New Roman"/>
                <w:color w:val="000000"/>
                <w:sz w:val="20"/>
                <w:szCs w:val="20"/>
              </w:rPr>
              <w:t xml:space="preserve"> would be difficult or a burden because:</w:t>
            </w:r>
          </w:p>
          <w:p w:rsidRPr="00F8166C" w:rsidR="00F8166C" w:rsidP="00F8166C" w:rsidRDefault="00F8166C" w14:paraId="0379C7A2" w14:textId="77777777">
            <w:pPr>
              <w:widowControl w:val="0"/>
              <w:numPr>
                <w:ilvl w:val="0"/>
                <w:numId w:val="4"/>
              </w:numPr>
              <w:tabs>
                <w:tab w:val="num" w:pos="34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F8166C">
              <w:rPr>
                <w:rFonts w:ascii="Arial" w:hAnsi="Arial" w:eastAsia="Times New Roman" w:cs="Arial"/>
                <w:sz w:val="20"/>
                <w:szCs w:val="20"/>
              </w:rPr>
              <w:t>You do not have a bank account.</w:t>
            </w:r>
          </w:p>
          <w:p w:rsidRPr="00F8166C" w:rsidR="00F8166C" w:rsidP="00F8166C" w:rsidRDefault="00F8166C" w14:paraId="71EC4134" w14:textId="5A3C7F9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F8166C">
              <w:rPr>
                <w:rFonts w:ascii="Arial" w:hAnsi="Arial" w:eastAsia="Times New Roman" w:cs="Arial"/>
                <w:sz w:val="20"/>
                <w:szCs w:val="20"/>
              </w:rPr>
              <w:t xml:space="preserve">You reside in a remote location that does not have the infrastructure to support </w:t>
            </w:r>
            <w:proofErr w:type="spellStart"/>
            <w:r w:rsidRPr="00F8166C">
              <w:rPr>
                <w:rFonts w:ascii="Arial" w:hAnsi="Arial" w:eastAsia="Times New Roman" w:cs="Arial"/>
                <w:sz w:val="20"/>
                <w:szCs w:val="20"/>
              </w:rPr>
              <w:t>EDD</w:t>
            </w:r>
            <w:r w:rsidRPr="00383B68">
              <w:rPr>
                <w:rFonts w:ascii="Arial" w:hAnsi="Arial" w:eastAsia="Times New Roman" w:cs="Arial"/>
                <w:strike/>
                <w:sz w:val="20"/>
                <w:szCs w:val="20"/>
                <w:highlight w:val="yellow"/>
              </w:rPr>
              <w:t>or</w:t>
            </w:r>
            <w:proofErr w:type="spellEnd"/>
            <w:r w:rsidRPr="00383B68">
              <w:rPr>
                <w:rFonts w:ascii="Arial" w:hAnsi="Arial" w:eastAsia="Times New Roman" w:cs="Arial"/>
                <w:strike/>
                <w:sz w:val="20"/>
                <w:szCs w:val="20"/>
                <w:highlight w:val="yellow"/>
              </w:rPr>
              <w:t xml:space="preserve"> ETA</w:t>
            </w:r>
            <w:r w:rsidRPr="00F8166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F8166C" w:rsidR="00F8166C" w:rsidP="00F8166C" w:rsidRDefault="00F8166C" w14:paraId="0F8E604E" w14:textId="77777777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F8166C">
              <w:rPr>
                <w:rFonts w:ascii="Arial" w:hAnsi="Arial" w:eastAsia="Times New Roman" w:cs="Arial"/>
                <w:sz w:val="20"/>
                <w:szCs w:val="20"/>
              </w:rPr>
              <w:t>It is too expensive for you to maintain a bank account.</w:t>
            </w:r>
          </w:p>
          <w:p w:rsidRPr="00F8166C" w:rsidR="00F8166C" w:rsidP="00F8166C" w:rsidRDefault="00F8166C" w14:paraId="64113FEA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="Arial" w:hAnsi="Arial" w:eastAsia="Times New Roman" w:cs="Times New Roman"/>
                <w:b/>
                <w:color w:val="000000"/>
                <w:position w:val="-24"/>
                <w:sz w:val="20"/>
                <w:szCs w:val="20"/>
              </w:rPr>
            </w:pPr>
          </w:p>
        </w:tc>
      </w:tr>
    </w:tbl>
    <w:p w:rsidR="003A4B84" w:rsidP="003A4B84" w:rsidRDefault="003A4B84" w14:paraId="132AD757" w14:textId="77777777">
      <w:pPr>
        <w:spacing w:before="100" w:beforeAutospacing="1" w:after="100" w:afterAutospacing="1"/>
        <w:rPr>
          <w:rFonts w:eastAsia="Times New Roman"/>
          <w:sz w:val="22"/>
        </w:rPr>
      </w:pPr>
    </w:p>
    <w:p w:rsidRPr="00C877B9" w:rsidR="00A4042C" w:rsidP="00D06166" w:rsidRDefault="0070575D" w14:paraId="4EF3782E" w14:textId="043245EE">
      <w:pPr>
        <w:spacing w:before="100" w:beforeAutospacing="1" w:after="100" w:afterAutospacing="1"/>
        <w:rPr>
          <w:rFonts w:eastAsia="Times New Roman"/>
          <w:sz w:val="22"/>
        </w:rPr>
      </w:pPr>
      <w:r w:rsidRPr="00C877B9">
        <w:rPr>
          <w:rFonts w:eastAsia="Times New Roman"/>
          <w:sz w:val="22"/>
        </w:rPr>
        <w:t>3.  PBGC is clarifying</w:t>
      </w:r>
      <w:r w:rsidRPr="00C877B9" w:rsidR="000409F2">
        <w:rPr>
          <w:rFonts w:eastAsia="Times New Roman"/>
          <w:sz w:val="22"/>
        </w:rPr>
        <w:t xml:space="preserve"> the </w:t>
      </w:r>
      <w:r w:rsidRPr="00C877B9" w:rsidR="005F10DD">
        <w:rPr>
          <w:rFonts w:eastAsia="Times New Roman"/>
          <w:sz w:val="22"/>
        </w:rPr>
        <w:t xml:space="preserve">information </w:t>
      </w:r>
      <w:r w:rsidRPr="00C877B9" w:rsidR="000409F2">
        <w:rPr>
          <w:rFonts w:eastAsia="Times New Roman"/>
          <w:sz w:val="22"/>
        </w:rPr>
        <w:t>requested</w:t>
      </w:r>
      <w:r w:rsidRPr="00C877B9">
        <w:rPr>
          <w:rFonts w:eastAsia="Times New Roman"/>
          <w:sz w:val="22"/>
        </w:rPr>
        <w:t xml:space="preserve"> </w:t>
      </w:r>
      <w:r w:rsidRPr="00C877B9" w:rsidR="000409F2">
        <w:rPr>
          <w:rFonts w:eastAsia="Times New Roman"/>
          <w:sz w:val="22"/>
        </w:rPr>
        <w:t>about beneficiaries</w:t>
      </w:r>
      <w:r w:rsidRPr="00C877B9" w:rsidR="005D0245">
        <w:rPr>
          <w:rFonts w:eastAsia="Times New Roman"/>
          <w:sz w:val="22"/>
        </w:rPr>
        <w:t xml:space="preserve"> who may be owed benefits upon the participant’s death</w:t>
      </w:r>
      <w:r w:rsidRPr="00C877B9" w:rsidR="00A05773">
        <w:rPr>
          <w:rFonts w:eastAsia="Times New Roman"/>
          <w:sz w:val="22"/>
        </w:rPr>
        <w:t xml:space="preserve"> </w:t>
      </w:r>
      <w:r w:rsidRPr="00C877B9" w:rsidR="005F10DD">
        <w:rPr>
          <w:rFonts w:eastAsia="Times New Roman"/>
          <w:sz w:val="22"/>
        </w:rPr>
        <w:t>o</w:t>
      </w:r>
      <w:r w:rsidRPr="00C877B9">
        <w:rPr>
          <w:rFonts w:eastAsia="Times New Roman"/>
          <w:sz w:val="22"/>
        </w:rPr>
        <w:t>n</w:t>
      </w:r>
      <w:r w:rsidRPr="00C877B9" w:rsidR="00EF33DC">
        <w:rPr>
          <w:rFonts w:eastAsia="Times New Roman"/>
          <w:sz w:val="22"/>
        </w:rPr>
        <w:t xml:space="preserve"> 3 forms</w:t>
      </w:r>
      <w:r w:rsidRPr="00C877B9" w:rsidR="00B364ED">
        <w:rPr>
          <w:rFonts w:eastAsia="Times New Roman"/>
          <w:sz w:val="22"/>
        </w:rPr>
        <w:t xml:space="preserve">: </w:t>
      </w:r>
      <w:r w:rsidRPr="00C877B9">
        <w:rPr>
          <w:rFonts w:eastAsia="Times New Roman"/>
          <w:sz w:val="22"/>
        </w:rPr>
        <w:t>Form 700, 705, and 706</w:t>
      </w:r>
      <w:r w:rsidRPr="00C877B9" w:rsidR="00A05773">
        <w:rPr>
          <w:rFonts w:eastAsia="Times New Roman"/>
          <w:sz w:val="22"/>
        </w:rPr>
        <w:t xml:space="preserve">.  </w:t>
      </w:r>
      <w:r w:rsidRPr="00C877B9" w:rsidR="00A4042C">
        <w:rPr>
          <w:rFonts w:eastAsia="Times New Roman"/>
          <w:sz w:val="22"/>
        </w:rPr>
        <w:t>The change is below</w:t>
      </w:r>
      <w:r w:rsidRPr="00C877B9" w:rsidR="008F0208">
        <w:rPr>
          <w:rFonts w:eastAsia="Times New Roman"/>
          <w:sz w:val="22"/>
        </w:rPr>
        <w:t xml:space="preserve"> in cross out and highlight</w:t>
      </w:r>
      <w:r w:rsidRPr="00C877B9" w:rsidR="00B364ED">
        <w:rPr>
          <w:rFonts w:eastAsia="Times New Roman"/>
          <w:sz w:val="22"/>
        </w:rPr>
        <w:t>, as shown</w:t>
      </w:r>
      <w:r w:rsidRPr="00C877B9" w:rsidR="00A4042C">
        <w:rPr>
          <w:rFonts w:eastAsia="Times New Roman"/>
          <w:sz w:val="22"/>
        </w:rPr>
        <w:t xml:space="preserve"> on the Fo</w:t>
      </w:r>
      <w:r w:rsidRPr="00C877B9" w:rsidR="00B364ED">
        <w:rPr>
          <w:rFonts w:eastAsia="Times New Roman"/>
          <w:sz w:val="22"/>
        </w:rPr>
        <w:t>r</w:t>
      </w:r>
      <w:r w:rsidRPr="00C877B9" w:rsidR="00A4042C">
        <w:rPr>
          <w:rFonts w:eastAsia="Times New Roman"/>
          <w:sz w:val="22"/>
        </w:rPr>
        <w:t>m 700:</w:t>
      </w:r>
    </w:p>
    <w:p w:rsidRPr="00B437D5" w:rsidR="00B437D5" w:rsidP="006175B6" w:rsidRDefault="00B437D5" w14:paraId="320E97B9" w14:textId="044E67DF">
      <w:pPr>
        <w:spacing w:before="100" w:beforeAutospacing="1" w:after="100" w:afterAutospacing="1"/>
        <w:ind w:left="720"/>
        <w:rPr>
          <w:rFonts w:eastAsia="Times New Roman"/>
        </w:rPr>
      </w:pPr>
      <w:r w:rsidRPr="00B437D5">
        <w:rPr>
          <w:rFonts w:ascii="Arial" w:hAnsi="Arial" w:eastAsia="Times New Roman" w:cs="Times New Roman"/>
          <w:b/>
          <w:sz w:val="22"/>
        </w:rPr>
        <w:t xml:space="preserve">Designation of Beneficiary for Payments Owed at Death.  </w:t>
      </w:r>
      <w:r w:rsidRPr="00B437D5">
        <w:rPr>
          <w:rFonts w:ascii="Arial" w:hAnsi="Arial" w:eastAsia="Times New Roman" w:cs="Times New Roman"/>
          <w:sz w:val="20"/>
          <w:szCs w:val="20"/>
        </w:rPr>
        <w:t>PBGC may owe you monies that are not continuing payments at the time of your death. The person(s) or entity(</w:t>
      </w:r>
      <w:proofErr w:type="spellStart"/>
      <w:r w:rsidRPr="00B437D5">
        <w:rPr>
          <w:rFonts w:ascii="Arial" w:hAnsi="Arial" w:eastAsia="Times New Roman" w:cs="Times New Roman"/>
          <w:sz w:val="20"/>
          <w:szCs w:val="20"/>
        </w:rPr>
        <w:t>ies</w:t>
      </w:r>
      <w:proofErr w:type="spellEnd"/>
      <w:r w:rsidRPr="00B437D5">
        <w:rPr>
          <w:rFonts w:ascii="Arial" w:hAnsi="Arial" w:eastAsia="Times New Roman" w:cs="Times New Roman"/>
          <w:sz w:val="20"/>
          <w:szCs w:val="20"/>
        </w:rPr>
        <w:t>) you designate in this section will receive the money if the person you named for continuing payments dies before you or if you chose Option A or C in section 3.  If you do not make a designation, PBGC will pay the money in this order: your spouse, your children, your parents, your estate or your next of kin.</w:t>
      </w:r>
    </w:p>
    <w:tbl>
      <w:tblPr>
        <w:tblW w:w="10894" w:type="dxa"/>
        <w:tblInd w:w="-7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070"/>
        <w:gridCol w:w="1350"/>
        <w:gridCol w:w="1530"/>
        <w:gridCol w:w="1264"/>
      </w:tblGrid>
      <w:tr w:rsidRPr="00B437D5" w:rsidR="00B437D5" w:rsidTr="00B437D5" w14:paraId="015E2CF0" w14:textId="77777777">
        <w:tc>
          <w:tcPr>
            <w:tcW w:w="4680" w:type="dxa"/>
          </w:tcPr>
          <w:p w:rsidRPr="00B437D5" w:rsidR="00B437D5" w:rsidP="00B437D5" w:rsidRDefault="00B437D5" w14:paraId="74DF53D1" w14:textId="777777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Times New Roman" w:cs="Arial"/>
                <w:sz w:val="16"/>
                <w:szCs w:val="16"/>
              </w:rPr>
            </w:pPr>
            <w:r w:rsidRPr="00B437D5">
              <w:rPr>
                <w:rFonts w:ascii="Arial" w:hAnsi="Arial" w:eastAsia="Times New Roman" w:cs="Arial"/>
                <w:sz w:val="16"/>
                <w:szCs w:val="16"/>
              </w:rPr>
              <w:t>Beneficiary(</w:t>
            </w:r>
            <w:proofErr w:type="spellStart"/>
            <w:r w:rsidRPr="00B437D5">
              <w:rPr>
                <w:rFonts w:ascii="Arial" w:hAnsi="Arial" w:eastAsia="Times New Roman" w:cs="Arial"/>
                <w:sz w:val="16"/>
                <w:szCs w:val="16"/>
              </w:rPr>
              <w:t>ies</w:t>
            </w:r>
            <w:proofErr w:type="spellEnd"/>
            <w:r w:rsidRPr="00B437D5">
              <w:rPr>
                <w:rFonts w:ascii="Arial" w:hAnsi="Arial" w:eastAsia="Times New Roman" w:cs="Arial"/>
                <w:sz w:val="16"/>
                <w:szCs w:val="16"/>
              </w:rPr>
              <w:t>)*</w:t>
            </w:r>
          </w:p>
        </w:tc>
        <w:tc>
          <w:tcPr>
            <w:tcW w:w="2070" w:type="dxa"/>
          </w:tcPr>
          <w:p w:rsidRPr="00B437D5" w:rsidR="00B437D5" w:rsidP="00B437D5" w:rsidRDefault="00B437D5" w14:paraId="369F814C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Times New Roman" w:cs="Arial"/>
                <w:sz w:val="16"/>
                <w:szCs w:val="16"/>
              </w:rPr>
            </w:pPr>
            <w:r w:rsidRPr="00B437D5">
              <w:rPr>
                <w:rFonts w:ascii="Arial" w:hAnsi="Arial" w:eastAsia="Times New Roman" w:cs="Arial"/>
                <w:sz w:val="16"/>
                <w:szCs w:val="16"/>
              </w:rPr>
              <w:t>Social Security Number**</w:t>
            </w:r>
          </w:p>
        </w:tc>
        <w:tc>
          <w:tcPr>
            <w:tcW w:w="1350" w:type="dxa"/>
          </w:tcPr>
          <w:p w:rsidRPr="00B437D5" w:rsidR="00B437D5" w:rsidP="00B437D5" w:rsidRDefault="00B437D5" w14:paraId="20300A91" w14:textId="777777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Times New Roman" w:cs="Arial"/>
                <w:sz w:val="16"/>
                <w:szCs w:val="16"/>
              </w:rPr>
            </w:pPr>
            <w:r w:rsidRPr="00B437D5">
              <w:rPr>
                <w:rFonts w:ascii="Arial" w:hAnsi="Arial" w:eastAsia="Times New Roman" w:cs="Arial"/>
                <w:sz w:val="16"/>
                <w:szCs w:val="16"/>
              </w:rPr>
              <w:t>Date of Birth**</w:t>
            </w:r>
          </w:p>
        </w:tc>
        <w:tc>
          <w:tcPr>
            <w:tcW w:w="1530" w:type="dxa"/>
          </w:tcPr>
          <w:p w:rsidRPr="00B437D5" w:rsidR="00B437D5" w:rsidP="00B437D5" w:rsidRDefault="00B437D5" w14:paraId="6E121ADD" w14:textId="777777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Times New Roman" w:cs="Arial"/>
                <w:sz w:val="16"/>
                <w:szCs w:val="16"/>
              </w:rPr>
            </w:pPr>
            <w:r w:rsidRPr="00B437D5">
              <w:rPr>
                <w:rFonts w:ascii="Arial" w:hAnsi="Arial" w:eastAsia="Times New Roman" w:cs="Arial"/>
                <w:sz w:val="16"/>
                <w:szCs w:val="16"/>
              </w:rPr>
              <w:t>Relationship*</w:t>
            </w:r>
          </w:p>
        </w:tc>
        <w:tc>
          <w:tcPr>
            <w:tcW w:w="1264" w:type="dxa"/>
          </w:tcPr>
          <w:p w:rsidRPr="00B437D5" w:rsidR="00B437D5" w:rsidP="00B437D5" w:rsidRDefault="00B437D5" w14:paraId="479D8759" w14:textId="777777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Times New Roman" w:cs="Arial"/>
                <w:sz w:val="16"/>
                <w:szCs w:val="16"/>
              </w:rPr>
            </w:pPr>
            <w:r w:rsidRPr="00B437D5">
              <w:rPr>
                <w:rFonts w:ascii="Arial" w:hAnsi="Arial" w:eastAsia="Times New Roman" w:cs="Arial"/>
                <w:sz w:val="16"/>
                <w:szCs w:val="16"/>
              </w:rPr>
              <w:t>Percentage***</w:t>
            </w:r>
          </w:p>
        </w:tc>
      </w:tr>
      <w:tr w:rsidRPr="00B437D5" w:rsidR="00B437D5" w:rsidTr="00B437D5" w14:paraId="429195DE" w14:textId="77777777">
        <w:trPr>
          <w:trHeight w:val="1801"/>
        </w:trPr>
        <w:tc>
          <w:tcPr>
            <w:tcW w:w="4680" w:type="dxa"/>
          </w:tcPr>
          <w:p w:rsidRPr="00B437D5" w:rsidR="00B437D5" w:rsidP="00B437D5" w:rsidRDefault="00B437D5" w14:paraId="14EEB13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B437D5" w:rsidR="00B437D5" w:rsidP="00B437D5" w:rsidRDefault="00B437D5" w14:paraId="2411E73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proofErr w:type="gramStart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Name  _</w:t>
            </w:r>
            <w:proofErr w:type="gramEnd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___________________________________</w:t>
            </w:r>
          </w:p>
          <w:p w:rsidRPr="00B437D5" w:rsidR="00B437D5" w:rsidP="00B437D5" w:rsidRDefault="00B437D5" w14:paraId="5DDF486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B437D5">
              <w:rPr>
                <w:rFonts w:ascii="Arial" w:hAnsi="Arial" w:eastAsia="Times New Roman" w:cs="Arial"/>
                <w:sz w:val="18"/>
                <w:szCs w:val="18"/>
              </w:rPr>
              <w:t>Address ___________________________________</w:t>
            </w:r>
          </w:p>
          <w:p w:rsidRPr="00B437D5" w:rsidR="00B437D5" w:rsidP="00B437D5" w:rsidRDefault="00B437D5" w14:paraId="59EAB5A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B437D5">
              <w:rPr>
                <w:rFonts w:ascii="Arial" w:hAnsi="Arial" w:eastAsia="Times New Roman" w:cs="Arial"/>
                <w:sz w:val="18"/>
                <w:szCs w:val="18"/>
              </w:rPr>
              <w:t>__________________________________________</w:t>
            </w:r>
          </w:p>
          <w:p w:rsidRPr="00B437D5" w:rsidR="00B437D5" w:rsidP="00B437D5" w:rsidRDefault="00B437D5" w14:paraId="1C47E2C6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B437D5">
              <w:rPr>
                <w:rFonts w:ascii="Arial" w:hAnsi="Arial" w:eastAsia="Times New Roman" w:cs="Arial"/>
                <w:sz w:val="18"/>
                <w:szCs w:val="18"/>
              </w:rPr>
              <w:t xml:space="preserve">Daytime Tel. </w:t>
            </w:r>
            <w:proofErr w:type="gramStart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No:_</w:t>
            </w:r>
            <w:proofErr w:type="gramEnd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__________________________</w:t>
            </w:r>
          </w:p>
        </w:tc>
        <w:tc>
          <w:tcPr>
            <w:tcW w:w="2070" w:type="dxa"/>
          </w:tcPr>
          <w:p w:rsidRPr="00B437D5" w:rsidR="00B437D5" w:rsidP="00B437D5" w:rsidRDefault="00B437D5" w14:paraId="0CD37942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Pr="00B437D5" w:rsidR="00B437D5" w:rsidP="00B437D5" w:rsidRDefault="00B437D5" w14:paraId="27DF9CB7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Pr="00B437D5" w:rsidR="00B437D5" w:rsidP="00B437D5" w:rsidRDefault="00B437D5" w14:paraId="488BD3C0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Pr="00B437D5" w:rsidR="00B437D5" w:rsidP="00B437D5" w:rsidRDefault="00B437D5" w14:paraId="37473A3A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B437D5" w:rsidR="00B437D5" w:rsidTr="00B437D5" w14:paraId="6D77CFC5" w14:textId="77777777">
        <w:trPr>
          <w:trHeight w:val="1675"/>
        </w:trPr>
        <w:tc>
          <w:tcPr>
            <w:tcW w:w="4680" w:type="dxa"/>
          </w:tcPr>
          <w:p w:rsidRPr="00B437D5" w:rsidR="00B437D5" w:rsidP="00B437D5" w:rsidRDefault="00B437D5" w14:paraId="662F347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B437D5" w:rsidR="00B437D5" w:rsidP="00B437D5" w:rsidRDefault="00B437D5" w14:paraId="3BFCE31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proofErr w:type="gramStart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Name  _</w:t>
            </w:r>
            <w:proofErr w:type="gramEnd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___________________________________</w:t>
            </w:r>
          </w:p>
          <w:p w:rsidRPr="00B437D5" w:rsidR="00B437D5" w:rsidP="00B437D5" w:rsidRDefault="00B437D5" w14:paraId="6FA0E11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B437D5">
              <w:rPr>
                <w:rFonts w:ascii="Arial" w:hAnsi="Arial" w:eastAsia="Times New Roman" w:cs="Arial"/>
                <w:sz w:val="18"/>
                <w:szCs w:val="18"/>
              </w:rPr>
              <w:t>Address ___________________________________</w:t>
            </w:r>
          </w:p>
          <w:p w:rsidRPr="00B437D5" w:rsidR="00B437D5" w:rsidP="00B437D5" w:rsidRDefault="00B437D5" w14:paraId="09E8133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B437D5">
              <w:rPr>
                <w:rFonts w:ascii="Arial" w:hAnsi="Arial" w:eastAsia="Times New Roman" w:cs="Arial"/>
                <w:sz w:val="18"/>
                <w:szCs w:val="18"/>
              </w:rPr>
              <w:t>__________________________________________</w:t>
            </w:r>
          </w:p>
          <w:p w:rsidRPr="00B437D5" w:rsidR="00B437D5" w:rsidP="00B437D5" w:rsidRDefault="00B437D5" w14:paraId="2736C395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B437D5">
              <w:rPr>
                <w:rFonts w:ascii="Arial" w:hAnsi="Arial" w:eastAsia="Times New Roman" w:cs="Arial"/>
                <w:sz w:val="18"/>
                <w:szCs w:val="18"/>
              </w:rPr>
              <w:t xml:space="preserve">Daytime Tel. </w:t>
            </w:r>
            <w:proofErr w:type="gramStart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No:_</w:t>
            </w:r>
            <w:proofErr w:type="gramEnd"/>
            <w:r w:rsidRPr="00B437D5">
              <w:rPr>
                <w:rFonts w:ascii="Arial" w:hAnsi="Arial" w:eastAsia="Times New Roman" w:cs="Arial"/>
                <w:sz w:val="18"/>
                <w:szCs w:val="18"/>
              </w:rPr>
              <w:t>__________________________</w:t>
            </w:r>
          </w:p>
        </w:tc>
        <w:tc>
          <w:tcPr>
            <w:tcW w:w="2070" w:type="dxa"/>
          </w:tcPr>
          <w:p w:rsidRPr="00B437D5" w:rsidR="00B437D5" w:rsidP="00B437D5" w:rsidRDefault="00B437D5" w14:paraId="7AF9FC59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Pr="00B437D5" w:rsidR="00B437D5" w:rsidP="00B437D5" w:rsidRDefault="00B437D5" w14:paraId="6352DEA3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Pr="00B437D5" w:rsidR="00B437D5" w:rsidP="00B437D5" w:rsidRDefault="00B437D5" w14:paraId="7D33FA3D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Pr="00B437D5" w:rsidR="00B437D5" w:rsidP="00B437D5" w:rsidRDefault="00B437D5" w14:paraId="4E13ECFF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Pr="00B437D5" w:rsidR="00B437D5" w:rsidP="00B437D5" w:rsidRDefault="00B437D5" w14:paraId="1FFA5E01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sz w:val="20"/>
          <w:szCs w:val="20"/>
        </w:rPr>
      </w:pPr>
    </w:p>
    <w:p w:rsidRPr="00B437D5" w:rsidR="0030162D" w:rsidP="0030162D" w:rsidRDefault="0030162D" w14:paraId="4956C6BE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bCs/>
          <w:sz w:val="18"/>
          <w:szCs w:val="18"/>
        </w:rPr>
      </w:pPr>
      <w:r w:rsidRPr="00383B68">
        <w:rPr>
          <w:rFonts w:ascii="Arial" w:hAnsi="Arial" w:eastAsia="Times New Roman" w:cs="Arial"/>
          <w:bCs/>
          <w:sz w:val="18"/>
          <w:szCs w:val="18"/>
          <w:highlight w:val="yellow"/>
        </w:rPr>
        <w:t>* To name more beneficiaries, please list them with requested contact info, DOB and SSN on an attached sheet with your signature</w:t>
      </w:r>
      <w:r w:rsidRPr="00B437D5">
        <w:rPr>
          <w:rFonts w:ascii="Arial" w:hAnsi="Arial" w:eastAsia="Times New Roman" w:cs="Arial"/>
          <w:bCs/>
          <w:sz w:val="18"/>
          <w:szCs w:val="18"/>
        </w:rPr>
        <w:t xml:space="preserve">.  </w:t>
      </w:r>
    </w:p>
    <w:p w:rsidRPr="00B437D5" w:rsidR="00B437D5" w:rsidP="00B437D5" w:rsidRDefault="00B437D5" w14:paraId="6ED92C50" w14:textId="08BFF1F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sz w:val="18"/>
          <w:szCs w:val="18"/>
        </w:rPr>
      </w:pPr>
      <w:r w:rsidRPr="00B437D5">
        <w:rPr>
          <w:rFonts w:ascii="Arial" w:hAnsi="Arial" w:eastAsia="Times New Roman" w:cs="Arial"/>
          <w:sz w:val="18"/>
          <w:szCs w:val="18"/>
        </w:rPr>
        <w:t>**</w:t>
      </w:r>
      <w:r w:rsidR="007F7234">
        <w:rPr>
          <w:rFonts w:ascii="Arial" w:hAnsi="Arial" w:eastAsia="Times New Roman" w:cs="Arial"/>
          <w:sz w:val="18"/>
          <w:szCs w:val="18"/>
        </w:rPr>
        <w:t xml:space="preserve"> </w:t>
      </w:r>
      <w:r w:rsidRPr="00B437D5">
        <w:rPr>
          <w:rFonts w:ascii="Arial" w:hAnsi="Arial" w:eastAsia="Times New Roman" w:cs="Arial"/>
          <w:sz w:val="18"/>
          <w:szCs w:val="18"/>
        </w:rPr>
        <w:t>Complete if person.</w:t>
      </w:r>
    </w:p>
    <w:p w:rsidR="00C856EE" w:rsidP="00C856EE" w:rsidRDefault="00B437D5" w14:paraId="2345C94F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sz w:val="18"/>
          <w:szCs w:val="18"/>
        </w:rPr>
      </w:pPr>
      <w:r w:rsidRPr="00B437D5">
        <w:rPr>
          <w:rFonts w:ascii="Arial" w:hAnsi="Arial" w:eastAsia="Times New Roman" w:cs="Arial"/>
          <w:sz w:val="18"/>
          <w:szCs w:val="18"/>
        </w:rPr>
        <w:t>***</w:t>
      </w:r>
      <w:r w:rsidRPr="00E77AC8" w:rsidR="00C856EE">
        <w:rPr>
          <w:rFonts w:ascii="Arial" w:hAnsi="Arial" w:eastAsia="Times New Roman" w:cs="Arial"/>
          <w:strike/>
          <w:sz w:val="18"/>
          <w:szCs w:val="18"/>
        </w:rPr>
        <w:t>Not necessary to provide</w:t>
      </w:r>
      <w:r w:rsidR="00C856EE">
        <w:rPr>
          <w:rFonts w:ascii="Arial" w:hAnsi="Arial" w:eastAsia="Times New Roman" w:cs="Arial"/>
          <w:sz w:val="18"/>
          <w:szCs w:val="18"/>
        </w:rPr>
        <w:t>.</w:t>
      </w:r>
      <w:r w:rsidRPr="00C856EE" w:rsidR="00C856EE">
        <w:rPr>
          <w:rFonts w:ascii="Arial" w:hAnsi="Arial" w:eastAsia="Times New Roman" w:cs="Arial"/>
          <w:sz w:val="18"/>
          <w:szCs w:val="18"/>
        </w:rPr>
        <w:t xml:space="preserve"> </w:t>
      </w:r>
      <w:r w:rsidRPr="00E77AC8" w:rsidR="00C856EE">
        <w:rPr>
          <w:rFonts w:ascii="Arial" w:hAnsi="Arial" w:eastAsia="Times New Roman" w:cs="Arial"/>
          <w:sz w:val="18"/>
          <w:szCs w:val="18"/>
          <w:highlight w:val="yellow"/>
        </w:rPr>
        <w:t>Percentage(s) does not have to be provided.</w:t>
      </w:r>
      <w:r w:rsidRPr="00E77AC8" w:rsidR="0030162D">
        <w:rPr>
          <w:rFonts w:ascii="Arial" w:hAnsi="Arial" w:eastAsia="Times New Roman" w:cs="Arial"/>
          <w:sz w:val="18"/>
          <w:szCs w:val="18"/>
          <w:highlight w:val="yellow"/>
        </w:rPr>
        <w:t xml:space="preserve">  </w:t>
      </w:r>
      <w:r w:rsidRPr="00E77AC8" w:rsidR="00C856EE">
        <w:rPr>
          <w:rFonts w:ascii="Arial" w:hAnsi="Arial" w:eastAsia="Times New Roman" w:cs="Arial"/>
          <w:sz w:val="18"/>
          <w:szCs w:val="18"/>
          <w:highlight w:val="yellow"/>
        </w:rPr>
        <w:t>The amount owed will be distributed equally among beneficiaries unless percentages are provided for each beneficiary and they total 100%. If a beneficiary dies before you, the amount owed will be distributed equally among the remaining beneficiaries.</w:t>
      </w:r>
    </w:p>
    <w:p w:rsidR="002D5517" w:rsidP="002D5517" w:rsidRDefault="002D5517" w14:paraId="2E2AFEFE" w14:textId="4748A13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sz w:val="18"/>
          <w:szCs w:val="18"/>
        </w:rPr>
      </w:pPr>
    </w:p>
    <w:p w:rsidR="004E31E0" w:rsidP="002D5517" w:rsidRDefault="004E31E0" w14:paraId="0EF8E571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4E31E0" w:rsidP="002D5517" w:rsidRDefault="004E31E0" w14:paraId="39CC63F0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Pr="00C877B9" w:rsidR="0070575D" w:rsidP="002D5517" w:rsidRDefault="00504129" w14:paraId="795821AC" w14:textId="663409C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sz w:val="22"/>
          <w:highlight w:val="yellow"/>
        </w:rPr>
      </w:pPr>
      <w:r w:rsidRPr="00C877B9">
        <w:rPr>
          <w:rFonts w:eastAsia="Times New Roman"/>
          <w:sz w:val="22"/>
        </w:rPr>
        <w:t xml:space="preserve">The </w:t>
      </w:r>
      <w:r w:rsidRPr="00C877B9" w:rsidR="004E31E0">
        <w:rPr>
          <w:rFonts w:eastAsia="Times New Roman"/>
          <w:sz w:val="22"/>
        </w:rPr>
        <w:t xml:space="preserve">4 </w:t>
      </w:r>
      <w:r w:rsidRPr="00C877B9">
        <w:rPr>
          <w:rFonts w:eastAsia="Times New Roman"/>
          <w:sz w:val="22"/>
        </w:rPr>
        <w:t>forms with the</w:t>
      </w:r>
      <w:r w:rsidRPr="00C877B9" w:rsidR="004E31E0">
        <w:rPr>
          <w:rFonts w:eastAsia="Times New Roman"/>
          <w:sz w:val="22"/>
        </w:rPr>
        <w:t>ir respective</w:t>
      </w:r>
      <w:r w:rsidRPr="00C877B9">
        <w:rPr>
          <w:rFonts w:eastAsia="Times New Roman"/>
          <w:sz w:val="22"/>
        </w:rPr>
        <w:t xml:space="preserve"> changes indicated are included with this submission.</w:t>
      </w:r>
    </w:p>
    <w:sectPr w:rsidRPr="00C877B9" w:rsidR="0070575D" w:rsidSect="00192A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05A06" w14:textId="77777777" w:rsidR="00FB7C9A" w:rsidRDefault="00FB7C9A" w:rsidP="00192A8E">
      <w:r>
        <w:separator/>
      </w:r>
    </w:p>
  </w:endnote>
  <w:endnote w:type="continuationSeparator" w:id="0">
    <w:p w14:paraId="435059F0" w14:textId="77777777" w:rsidR="00FB7C9A" w:rsidRDefault="00FB7C9A" w:rsidP="0019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750" w14:textId="77777777" w:rsidR="00192A8E" w:rsidRDefault="00192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317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DD04E" w14:textId="7D18BA84"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A5CCF" w14:textId="77777777" w:rsidR="00192A8E" w:rsidRDefault="00192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83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98527" w14:textId="5FD1A85A"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2C983" w14:textId="77777777" w:rsidR="00192A8E" w:rsidRDefault="00192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DCFF3" w14:textId="77777777" w:rsidR="00FB7C9A" w:rsidRDefault="00FB7C9A" w:rsidP="00192A8E">
      <w:r>
        <w:separator/>
      </w:r>
    </w:p>
  </w:footnote>
  <w:footnote w:type="continuationSeparator" w:id="0">
    <w:p w14:paraId="5D3151A1" w14:textId="77777777" w:rsidR="00FB7C9A" w:rsidRDefault="00FB7C9A" w:rsidP="0019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803C" w14:textId="77777777" w:rsidR="00192A8E" w:rsidRDefault="00192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62FE0" w14:textId="77777777" w:rsidR="00192A8E" w:rsidRDefault="00192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9D5D9" w14:textId="77777777" w:rsidR="00192A8E" w:rsidRDefault="00192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B77FA"/>
    <w:multiLevelType w:val="multilevel"/>
    <w:tmpl w:val="A548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A7210"/>
    <w:multiLevelType w:val="hybridMultilevel"/>
    <w:tmpl w:val="802C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D4C88"/>
    <w:multiLevelType w:val="hybridMultilevel"/>
    <w:tmpl w:val="6F0C8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F6FAF"/>
    <w:multiLevelType w:val="hybridMultilevel"/>
    <w:tmpl w:val="CB287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ibinic Stephanie">
    <w15:presenceInfo w15:providerId="AD" w15:userId="S::Cibinic.Stephanie@pbgc.gov::62863241-5527-4434-b4ef-ec3181f6c4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644C"/>
    <w:rsid w:val="00014968"/>
    <w:rsid w:val="000409F2"/>
    <w:rsid w:val="000814AD"/>
    <w:rsid w:val="000851AA"/>
    <w:rsid w:val="000A67B9"/>
    <w:rsid w:val="000B4365"/>
    <w:rsid w:val="000D1318"/>
    <w:rsid w:val="000D348F"/>
    <w:rsid w:val="000D761D"/>
    <w:rsid w:val="000F5DE9"/>
    <w:rsid w:val="000F5EE0"/>
    <w:rsid w:val="000F72BB"/>
    <w:rsid w:val="00106C17"/>
    <w:rsid w:val="00114DA6"/>
    <w:rsid w:val="001624B9"/>
    <w:rsid w:val="0017249A"/>
    <w:rsid w:val="00186539"/>
    <w:rsid w:val="00192A8E"/>
    <w:rsid w:val="001A2E44"/>
    <w:rsid w:val="001B15C8"/>
    <w:rsid w:val="001C18C5"/>
    <w:rsid w:val="001C218D"/>
    <w:rsid w:val="001C65E5"/>
    <w:rsid w:val="001C7A79"/>
    <w:rsid w:val="001D2A40"/>
    <w:rsid w:val="001E33D1"/>
    <w:rsid w:val="002008D1"/>
    <w:rsid w:val="002139B3"/>
    <w:rsid w:val="00221150"/>
    <w:rsid w:val="00237C3C"/>
    <w:rsid w:val="00272FA3"/>
    <w:rsid w:val="00273EAF"/>
    <w:rsid w:val="00274004"/>
    <w:rsid w:val="00283A88"/>
    <w:rsid w:val="00285885"/>
    <w:rsid w:val="00295253"/>
    <w:rsid w:val="002B0CE1"/>
    <w:rsid w:val="002C2EAA"/>
    <w:rsid w:val="002D282C"/>
    <w:rsid w:val="002D5517"/>
    <w:rsid w:val="002E0CA0"/>
    <w:rsid w:val="002E1AA6"/>
    <w:rsid w:val="002F1FCF"/>
    <w:rsid w:val="0030162D"/>
    <w:rsid w:val="00305E7E"/>
    <w:rsid w:val="00306282"/>
    <w:rsid w:val="003223EA"/>
    <w:rsid w:val="0033116A"/>
    <w:rsid w:val="00346063"/>
    <w:rsid w:val="003567BA"/>
    <w:rsid w:val="00365209"/>
    <w:rsid w:val="003740F3"/>
    <w:rsid w:val="00383B68"/>
    <w:rsid w:val="00386A55"/>
    <w:rsid w:val="003A4B84"/>
    <w:rsid w:val="003C37E1"/>
    <w:rsid w:val="003D7AC1"/>
    <w:rsid w:val="003E7F97"/>
    <w:rsid w:val="003F10D4"/>
    <w:rsid w:val="003F440F"/>
    <w:rsid w:val="00402F2D"/>
    <w:rsid w:val="00412E43"/>
    <w:rsid w:val="00416D37"/>
    <w:rsid w:val="00422D40"/>
    <w:rsid w:val="0042422D"/>
    <w:rsid w:val="00460170"/>
    <w:rsid w:val="004604BD"/>
    <w:rsid w:val="00483C20"/>
    <w:rsid w:val="0049601C"/>
    <w:rsid w:val="004B16B8"/>
    <w:rsid w:val="004C7006"/>
    <w:rsid w:val="004C7116"/>
    <w:rsid w:val="004E0277"/>
    <w:rsid w:val="004E31E0"/>
    <w:rsid w:val="00504129"/>
    <w:rsid w:val="00527D0B"/>
    <w:rsid w:val="00532661"/>
    <w:rsid w:val="0054088F"/>
    <w:rsid w:val="00544848"/>
    <w:rsid w:val="005562EB"/>
    <w:rsid w:val="0055658E"/>
    <w:rsid w:val="005730B3"/>
    <w:rsid w:val="00583F35"/>
    <w:rsid w:val="005A761C"/>
    <w:rsid w:val="005B1CF9"/>
    <w:rsid w:val="005B21DD"/>
    <w:rsid w:val="005D0245"/>
    <w:rsid w:val="005D3B22"/>
    <w:rsid w:val="005E0F4F"/>
    <w:rsid w:val="005E2E26"/>
    <w:rsid w:val="005F10DD"/>
    <w:rsid w:val="006046A2"/>
    <w:rsid w:val="006175B6"/>
    <w:rsid w:val="0066342E"/>
    <w:rsid w:val="006677BF"/>
    <w:rsid w:val="0068137A"/>
    <w:rsid w:val="006E2AAF"/>
    <w:rsid w:val="0070575D"/>
    <w:rsid w:val="007209FC"/>
    <w:rsid w:val="0072452D"/>
    <w:rsid w:val="00725C02"/>
    <w:rsid w:val="00746C38"/>
    <w:rsid w:val="00757449"/>
    <w:rsid w:val="0076393C"/>
    <w:rsid w:val="00764966"/>
    <w:rsid w:val="007A4254"/>
    <w:rsid w:val="007C49BF"/>
    <w:rsid w:val="007E2D43"/>
    <w:rsid w:val="007F083A"/>
    <w:rsid w:val="007F7234"/>
    <w:rsid w:val="0080150B"/>
    <w:rsid w:val="008200EC"/>
    <w:rsid w:val="00863E38"/>
    <w:rsid w:val="00895B9E"/>
    <w:rsid w:val="008A133E"/>
    <w:rsid w:val="008B0CB6"/>
    <w:rsid w:val="008D2BAA"/>
    <w:rsid w:val="008E0BB7"/>
    <w:rsid w:val="008F0208"/>
    <w:rsid w:val="00915E03"/>
    <w:rsid w:val="009313C2"/>
    <w:rsid w:val="00932F9F"/>
    <w:rsid w:val="00941091"/>
    <w:rsid w:val="00961053"/>
    <w:rsid w:val="00961934"/>
    <w:rsid w:val="0096265C"/>
    <w:rsid w:val="009637D1"/>
    <w:rsid w:val="009704A0"/>
    <w:rsid w:val="00974129"/>
    <w:rsid w:val="009764DD"/>
    <w:rsid w:val="009806DF"/>
    <w:rsid w:val="00984710"/>
    <w:rsid w:val="009A4AE9"/>
    <w:rsid w:val="009E1BE6"/>
    <w:rsid w:val="00A00FBA"/>
    <w:rsid w:val="00A05773"/>
    <w:rsid w:val="00A10C60"/>
    <w:rsid w:val="00A4042C"/>
    <w:rsid w:val="00A91A5F"/>
    <w:rsid w:val="00AA731E"/>
    <w:rsid w:val="00AB3C1B"/>
    <w:rsid w:val="00AC1606"/>
    <w:rsid w:val="00B002FE"/>
    <w:rsid w:val="00B00DE1"/>
    <w:rsid w:val="00B15E8B"/>
    <w:rsid w:val="00B364ED"/>
    <w:rsid w:val="00B437D5"/>
    <w:rsid w:val="00B540AE"/>
    <w:rsid w:val="00B650CD"/>
    <w:rsid w:val="00B73081"/>
    <w:rsid w:val="00B80E70"/>
    <w:rsid w:val="00B918FE"/>
    <w:rsid w:val="00B96A39"/>
    <w:rsid w:val="00BD1603"/>
    <w:rsid w:val="00BD35F5"/>
    <w:rsid w:val="00C13975"/>
    <w:rsid w:val="00C16692"/>
    <w:rsid w:val="00C20B58"/>
    <w:rsid w:val="00C36F6A"/>
    <w:rsid w:val="00C5164C"/>
    <w:rsid w:val="00C602CC"/>
    <w:rsid w:val="00C715D8"/>
    <w:rsid w:val="00C856EE"/>
    <w:rsid w:val="00C861EB"/>
    <w:rsid w:val="00C875F2"/>
    <w:rsid w:val="00C877B9"/>
    <w:rsid w:val="00CA71D7"/>
    <w:rsid w:val="00CD7372"/>
    <w:rsid w:val="00CF7A3B"/>
    <w:rsid w:val="00D06166"/>
    <w:rsid w:val="00D31452"/>
    <w:rsid w:val="00D5439E"/>
    <w:rsid w:val="00D6132E"/>
    <w:rsid w:val="00D90575"/>
    <w:rsid w:val="00D97846"/>
    <w:rsid w:val="00DB369B"/>
    <w:rsid w:val="00DC3DE2"/>
    <w:rsid w:val="00DC48A4"/>
    <w:rsid w:val="00DD2F8F"/>
    <w:rsid w:val="00DE76FE"/>
    <w:rsid w:val="00E03482"/>
    <w:rsid w:val="00E257AA"/>
    <w:rsid w:val="00E27396"/>
    <w:rsid w:val="00E559C0"/>
    <w:rsid w:val="00E77AC8"/>
    <w:rsid w:val="00E8239B"/>
    <w:rsid w:val="00E91F26"/>
    <w:rsid w:val="00EB10D2"/>
    <w:rsid w:val="00EF33DC"/>
    <w:rsid w:val="00EF4AD0"/>
    <w:rsid w:val="00F03232"/>
    <w:rsid w:val="00F17270"/>
    <w:rsid w:val="00F20D84"/>
    <w:rsid w:val="00F26103"/>
    <w:rsid w:val="00F3138D"/>
    <w:rsid w:val="00F34DED"/>
    <w:rsid w:val="00F440C9"/>
    <w:rsid w:val="00F8166C"/>
    <w:rsid w:val="00F844F0"/>
    <w:rsid w:val="00FB31C0"/>
    <w:rsid w:val="00FB7C9A"/>
    <w:rsid w:val="00FD6F94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E766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8E"/>
  </w:style>
  <w:style w:type="paragraph" w:styleId="Footer">
    <w:name w:val="footer"/>
    <w:basedOn w:val="Normal"/>
    <w:link w:val="Foot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37FE847E-5112-4EDF-8358-88F1D5189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AD926-6571-43CB-BF57-96E6E8E386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038A45-DBDD-45C5-A5D1-926A3360F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07FDE-6873-4E88-A880-FDC16CE330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a8a83a-5e27-410c-a1fc-7c5ac4e503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882</Words>
  <Characters>4380</Characters>
  <Application>Microsoft Office Word</Application>
  <DocSecurity>0</DocSecurity>
  <Lines>243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Cibinic Stephanie</cp:lastModifiedBy>
  <cp:revision>11</cp:revision>
  <cp:lastPrinted>2019-02-01T21:00:00Z</cp:lastPrinted>
  <dcterms:created xsi:type="dcterms:W3CDTF">2021-04-06T21:53:00Z</dcterms:created>
  <dcterms:modified xsi:type="dcterms:W3CDTF">2021-04-06T22:24:00Z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  <property fmtid="{D5CDD505-2E9C-101B-9397-08002B2CF9AE}" pid="7" name="AuthorIds_UIVersion_2048">
    <vt:lpwstr>31</vt:lpwstr>
  </property>
</Properties>
</file>