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2C98" w:rsidR="00C5445A" w:rsidP="00D91807" w:rsidRDefault="00C5445A" w14:paraId="3A0101F5" w14:textId="77777777">
      <w:pPr>
        <w:suppressAutoHyphens/>
        <w:jc w:val="center"/>
        <w:rPr>
          <w:rFonts w:ascii="Times New Roman" w:hAnsi="Times New Roman"/>
          <w:spacing w:val="-3"/>
          <w:szCs w:val="24"/>
        </w:rPr>
      </w:pPr>
      <w:bookmarkStart w:name="_GoBack" w:id="0"/>
      <w:bookmarkEnd w:id="0"/>
    </w:p>
    <w:p w:rsidRPr="00314BB5" w:rsidR="00202A28" w:rsidP="00D91807" w:rsidRDefault="00202A28" w14:paraId="53B4E23A" w14:textId="77777777">
      <w:pPr>
        <w:suppressAutoHyphens/>
        <w:jc w:val="center"/>
        <w:rPr>
          <w:rFonts w:ascii="Times New Roman" w:hAnsi="Times New Roman"/>
          <w:b/>
          <w:spacing w:val="-3"/>
          <w:szCs w:val="24"/>
        </w:rPr>
      </w:pPr>
      <w:r w:rsidRPr="00314BB5">
        <w:rPr>
          <w:rFonts w:ascii="Times New Roman" w:hAnsi="Times New Roman"/>
          <w:b/>
          <w:spacing w:val="-3"/>
          <w:szCs w:val="24"/>
        </w:rPr>
        <w:t>SUPPORTING STATEMENT</w:t>
      </w:r>
    </w:p>
    <w:p w:rsidRPr="00314BB5" w:rsidR="00053BB4" w:rsidP="00D91807" w:rsidRDefault="00053BB4" w14:paraId="5D57BD2F" w14:textId="77777777">
      <w:pPr>
        <w:suppressAutoHyphens/>
        <w:jc w:val="center"/>
        <w:rPr>
          <w:rFonts w:ascii="Times New Roman" w:hAnsi="Times New Roman"/>
          <w:b/>
          <w:spacing w:val="-3"/>
          <w:szCs w:val="24"/>
        </w:rPr>
      </w:pPr>
      <w:r w:rsidRPr="00314BB5">
        <w:rPr>
          <w:rFonts w:ascii="Times New Roman" w:hAnsi="Times New Roman"/>
          <w:b/>
          <w:spacing w:val="-3"/>
          <w:szCs w:val="24"/>
        </w:rPr>
        <w:t xml:space="preserve">Request for Information on Earnings, Dual Benefits, Dependents and Third Party Settlement </w:t>
      </w:r>
    </w:p>
    <w:p w:rsidRPr="00314BB5" w:rsidR="000947F5" w:rsidP="00D91807" w:rsidRDefault="00053BB4" w14:paraId="7B2AA02E" w14:textId="77777777">
      <w:pPr>
        <w:suppressAutoHyphens/>
        <w:jc w:val="center"/>
        <w:rPr>
          <w:rFonts w:ascii="Times New Roman" w:hAnsi="Times New Roman"/>
          <w:b/>
          <w:spacing w:val="-3"/>
          <w:szCs w:val="24"/>
        </w:rPr>
      </w:pPr>
      <w:r w:rsidRPr="00314BB5">
        <w:rPr>
          <w:rFonts w:ascii="Times New Roman" w:hAnsi="Times New Roman"/>
          <w:b/>
          <w:spacing w:val="-3"/>
          <w:szCs w:val="24"/>
        </w:rPr>
        <w:t xml:space="preserve">OMB 1240-0016 </w:t>
      </w:r>
      <w:r w:rsidRPr="00314BB5" w:rsidR="00DA123A">
        <w:rPr>
          <w:rFonts w:ascii="Times New Roman" w:hAnsi="Times New Roman"/>
          <w:b/>
          <w:spacing w:val="-3"/>
          <w:szCs w:val="24"/>
        </w:rPr>
        <w:t>(CA-1032)</w:t>
      </w:r>
    </w:p>
    <w:p w:rsidRPr="00032C98" w:rsidR="000947F5" w:rsidP="00D91807" w:rsidRDefault="000947F5" w14:paraId="32279F8D" w14:textId="77777777">
      <w:pPr>
        <w:suppressAutoHyphens/>
        <w:jc w:val="center"/>
        <w:rPr>
          <w:rFonts w:ascii="Times New Roman" w:hAnsi="Times New Roman"/>
          <w:spacing w:val="-3"/>
          <w:szCs w:val="24"/>
        </w:rPr>
      </w:pPr>
    </w:p>
    <w:p w:rsidRPr="00032C98" w:rsidR="000947F5" w:rsidP="00506342" w:rsidRDefault="008C3B12" w14:paraId="4A3FF655" w14:textId="50668728">
      <w:pPr>
        <w:suppressAutoHyphens/>
        <w:rPr>
          <w:rFonts w:ascii="Times New Roman" w:hAnsi="Times New Roman"/>
          <w:spacing w:val="-3"/>
          <w:szCs w:val="24"/>
        </w:rPr>
      </w:pPr>
      <w:r>
        <w:rPr>
          <w:rFonts w:ascii="Times New Roman" w:hAnsi="Times New Roman"/>
          <w:spacing w:val="-3"/>
          <w:szCs w:val="24"/>
        </w:rPr>
        <w:t>This ICR seeks a revision request</w:t>
      </w:r>
      <w:r w:rsidR="00296CA6">
        <w:rPr>
          <w:rFonts w:ascii="Times New Roman" w:hAnsi="Times New Roman"/>
          <w:spacing w:val="-3"/>
          <w:szCs w:val="24"/>
        </w:rPr>
        <w:t>.</w:t>
      </w:r>
      <w:r>
        <w:rPr>
          <w:rFonts w:ascii="Times New Roman" w:hAnsi="Times New Roman"/>
          <w:spacing w:val="-3"/>
          <w:szCs w:val="24"/>
        </w:rPr>
        <w:t xml:space="preserve"> </w:t>
      </w:r>
    </w:p>
    <w:p w:rsidRPr="00032C98" w:rsidR="0018481F" w:rsidP="00D91807" w:rsidRDefault="0018481F" w14:paraId="7C5A1163" w14:textId="77777777">
      <w:pPr>
        <w:suppressAutoHyphens/>
        <w:jc w:val="center"/>
        <w:rPr>
          <w:rFonts w:ascii="Times New Roman" w:hAnsi="Times New Roman"/>
          <w:spacing w:val="-3"/>
          <w:szCs w:val="24"/>
        </w:rPr>
      </w:pPr>
    </w:p>
    <w:p w:rsidRPr="00032C98" w:rsidR="00DA123A" w:rsidP="00D91807" w:rsidRDefault="00DA123A" w14:paraId="2659FDD9" w14:textId="77777777">
      <w:pPr>
        <w:widowControl/>
        <w:rPr>
          <w:rFonts w:ascii="Times New Roman" w:hAnsi="Times New Roman"/>
          <w:szCs w:val="24"/>
        </w:rPr>
      </w:pPr>
    </w:p>
    <w:p w:rsidRPr="00314BB5" w:rsidR="00DA123A" w:rsidP="00DA123A" w:rsidRDefault="00DA123A" w14:paraId="656C4379" w14:textId="77777777">
      <w:pPr>
        <w:widowControl/>
        <w:numPr>
          <w:ilvl w:val="0"/>
          <w:numId w:val="10"/>
        </w:numPr>
        <w:rPr>
          <w:rFonts w:ascii="Times New Roman" w:hAnsi="Times New Roman"/>
          <w:b/>
          <w:szCs w:val="24"/>
        </w:rPr>
      </w:pPr>
      <w:r w:rsidRPr="00314BB5">
        <w:rPr>
          <w:rFonts w:ascii="Times New Roman" w:hAnsi="Times New Roman"/>
          <w:b/>
          <w:szCs w:val="24"/>
        </w:rPr>
        <w:t>Justification:</w:t>
      </w:r>
    </w:p>
    <w:p w:rsidRPr="00314BB5" w:rsidR="00DA123A" w:rsidP="00DA123A" w:rsidRDefault="00DA123A" w14:paraId="05656A67" w14:textId="77777777">
      <w:pPr>
        <w:widowControl/>
        <w:rPr>
          <w:rFonts w:ascii="Times New Roman" w:hAnsi="Times New Roman"/>
          <w:b/>
          <w:szCs w:val="24"/>
        </w:rPr>
      </w:pPr>
    </w:p>
    <w:p w:rsidRPr="00314BB5" w:rsidR="00202A28" w:rsidP="00D91807" w:rsidRDefault="00753567" w14:paraId="1EAFA50C" w14:textId="77777777">
      <w:pPr>
        <w:widowControl/>
        <w:rPr>
          <w:rFonts w:ascii="Times New Roman" w:hAnsi="Times New Roman"/>
          <w:b/>
          <w:szCs w:val="24"/>
        </w:rPr>
      </w:pPr>
      <w:r w:rsidRPr="00314BB5">
        <w:rPr>
          <w:rFonts w:ascii="Times New Roman" w:hAnsi="Times New Roman"/>
          <w:b/>
          <w:szCs w:val="24"/>
        </w:rPr>
        <w:t xml:space="preserve">1.  </w:t>
      </w:r>
      <w:r w:rsidRPr="00314BB5" w:rsidR="00202A28">
        <w:rPr>
          <w:rFonts w:ascii="Times New Roman" w:hAnsi="Times New Roman"/>
          <w:b/>
          <w:szCs w:val="24"/>
        </w:rPr>
        <w:t xml:space="preserve">Explain the circumstances that make the collection of information necessary.  Identify any legal or administrative requirements that necessitate the collections. Attach a copy of </w:t>
      </w:r>
      <w:proofErr w:type="gramStart"/>
      <w:r w:rsidRPr="00314BB5" w:rsidR="00202A28">
        <w:rPr>
          <w:rFonts w:ascii="Times New Roman" w:hAnsi="Times New Roman"/>
          <w:b/>
          <w:szCs w:val="24"/>
        </w:rPr>
        <w:t>the</w:t>
      </w:r>
      <w:proofErr w:type="gramEnd"/>
      <w:r w:rsidRPr="00314BB5" w:rsidR="00202A28">
        <w:rPr>
          <w:rFonts w:ascii="Times New Roman" w:hAnsi="Times New Roman"/>
          <w:b/>
          <w:szCs w:val="24"/>
        </w:rPr>
        <w:t xml:space="preserve"> appropriate section of each statute and of each regulation mandating or authorizing the collection of information.</w:t>
      </w:r>
    </w:p>
    <w:p w:rsidRPr="00032C98" w:rsidR="0003423A" w:rsidP="00D91807" w:rsidRDefault="0003423A" w14:paraId="535B769B" w14:textId="77777777">
      <w:pPr>
        <w:widowControl/>
        <w:ind w:left="720" w:hanging="720"/>
        <w:rPr>
          <w:rFonts w:ascii="Times New Roman" w:hAnsi="Times New Roman"/>
          <w:szCs w:val="24"/>
        </w:rPr>
      </w:pPr>
    </w:p>
    <w:p w:rsidRPr="00032C98" w:rsidR="00753567" w:rsidP="00D91807" w:rsidRDefault="00753567" w14:paraId="76E1E974" w14:textId="03F4E230">
      <w:pPr>
        <w:tabs>
          <w:tab w:val="left" w:pos="-720"/>
        </w:tabs>
        <w:suppressAutoHyphens/>
        <w:rPr>
          <w:rFonts w:ascii="Times New Roman" w:hAnsi="Times New Roman"/>
          <w:spacing w:val="-3"/>
          <w:szCs w:val="24"/>
        </w:rPr>
      </w:pPr>
      <w:r w:rsidRPr="00032C98">
        <w:rPr>
          <w:rFonts w:ascii="Times New Roman" w:hAnsi="Times New Roman"/>
          <w:spacing w:val="-3"/>
          <w:szCs w:val="24"/>
        </w:rPr>
        <w:t xml:space="preserve">The information requested on the CA-1032 is obtained from </w:t>
      </w:r>
      <w:r w:rsidRPr="00032C98" w:rsidR="00C022F8">
        <w:rPr>
          <w:rFonts w:ascii="Times New Roman" w:hAnsi="Times New Roman"/>
          <w:spacing w:val="-3"/>
          <w:szCs w:val="24"/>
        </w:rPr>
        <w:t xml:space="preserve">each </w:t>
      </w:r>
      <w:r w:rsidRPr="00032C98">
        <w:rPr>
          <w:rFonts w:ascii="Times New Roman" w:hAnsi="Times New Roman"/>
          <w:spacing w:val="-3"/>
          <w:szCs w:val="24"/>
        </w:rPr>
        <w:t>claimant receiving continuing compensation on the periodic disability roll</w:t>
      </w:r>
      <w:r w:rsidR="00DB7B01">
        <w:rPr>
          <w:rFonts w:ascii="Times New Roman" w:hAnsi="Times New Roman"/>
          <w:spacing w:val="-3"/>
          <w:szCs w:val="24"/>
        </w:rPr>
        <w:t xml:space="preserve"> under the Federal Employees’ Compensation Act (FECA)</w:t>
      </w:r>
      <w:r w:rsidR="008F5EAC">
        <w:rPr>
          <w:rFonts w:ascii="Times New Roman" w:hAnsi="Times New Roman"/>
          <w:spacing w:val="-3"/>
          <w:szCs w:val="24"/>
        </w:rPr>
        <w:t xml:space="preserve">. The Office of Workers’ Compensation Programs (OWCP) </w:t>
      </w:r>
      <w:r w:rsidR="007F0F49">
        <w:rPr>
          <w:rFonts w:ascii="Times New Roman" w:hAnsi="Times New Roman"/>
          <w:spacing w:val="-3"/>
          <w:szCs w:val="24"/>
        </w:rPr>
        <w:t>sen</w:t>
      </w:r>
      <w:r w:rsidR="008F5EAC">
        <w:rPr>
          <w:rFonts w:ascii="Times New Roman" w:hAnsi="Times New Roman"/>
          <w:spacing w:val="-3"/>
          <w:szCs w:val="24"/>
        </w:rPr>
        <w:t>ds the form</w:t>
      </w:r>
      <w:r w:rsidR="007F0F49">
        <w:rPr>
          <w:rFonts w:ascii="Times New Roman" w:hAnsi="Times New Roman"/>
          <w:spacing w:val="-3"/>
          <w:szCs w:val="24"/>
        </w:rPr>
        <w:t xml:space="preserve"> out </w:t>
      </w:r>
      <w:r w:rsidR="008F5EAC">
        <w:rPr>
          <w:rFonts w:ascii="Times New Roman" w:hAnsi="Times New Roman"/>
          <w:spacing w:val="-3"/>
          <w:szCs w:val="24"/>
        </w:rPr>
        <w:t>once a year to</w:t>
      </w:r>
      <w:r w:rsidR="007F0F49">
        <w:rPr>
          <w:rFonts w:ascii="Times New Roman" w:hAnsi="Times New Roman"/>
          <w:spacing w:val="-3"/>
          <w:szCs w:val="24"/>
        </w:rPr>
        <w:t xml:space="preserve"> each claimant receiving</w:t>
      </w:r>
      <w:r w:rsidR="008F5EAC">
        <w:rPr>
          <w:rFonts w:ascii="Times New Roman" w:hAnsi="Times New Roman"/>
          <w:spacing w:val="-3"/>
          <w:szCs w:val="24"/>
        </w:rPr>
        <w:t xml:space="preserve"> FECA</w:t>
      </w:r>
      <w:r w:rsidR="007F0F49">
        <w:rPr>
          <w:rFonts w:ascii="Times New Roman" w:hAnsi="Times New Roman"/>
          <w:spacing w:val="-3"/>
          <w:szCs w:val="24"/>
        </w:rPr>
        <w:t xml:space="preserve"> compensation</w:t>
      </w:r>
      <w:r w:rsidR="0081427E">
        <w:rPr>
          <w:rFonts w:ascii="Times New Roman" w:hAnsi="Times New Roman"/>
          <w:spacing w:val="-3"/>
          <w:szCs w:val="24"/>
        </w:rPr>
        <w:t xml:space="preserve"> on the periodic roll</w:t>
      </w:r>
      <w:r w:rsidRPr="00032C98">
        <w:rPr>
          <w:rFonts w:ascii="Times New Roman" w:hAnsi="Times New Roman"/>
          <w:spacing w:val="-3"/>
          <w:szCs w:val="24"/>
        </w:rPr>
        <w:t>.  The form requests information on the claimant</w:t>
      </w:r>
      <w:r w:rsidR="007F0F49">
        <w:rPr>
          <w:rFonts w:ascii="Times New Roman" w:hAnsi="Times New Roman"/>
          <w:spacing w:val="-3"/>
          <w:szCs w:val="24"/>
        </w:rPr>
        <w:t>’</w:t>
      </w:r>
      <w:r w:rsidRPr="00032C98">
        <w:rPr>
          <w:rFonts w:ascii="Times New Roman" w:hAnsi="Times New Roman"/>
          <w:spacing w:val="-3"/>
          <w:szCs w:val="24"/>
        </w:rPr>
        <w:t>s earnings, dependents, third party settlements, and other Federal benefits received</w:t>
      </w:r>
      <w:r w:rsidR="007F0F49">
        <w:rPr>
          <w:rFonts w:ascii="Times New Roman" w:hAnsi="Times New Roman"/>
          <w:spacing w:val="-3"/>
          <w:szCs w:val="24"/>
        </w:rPr>
        <w:t xml:space="preserve"> as required by the FECA</w:t>
      </w:r>
      <w:r w:rsidRPr="00032C98">
        <w:rPr>
          <w:rFonts w:ascii="Times New Roman" w:hAnsi="Times New Roman"/>
          <w:spacing w:val="-3"/>
          <w:szCs w:val="24"/>
        </w:rPr>
        <w:t xml:space="preserve">.  </w:t>
      </w:r>
      <w:r w:rsidR="007F0F49">
        <w:rPr>
          <w:rFonts w:ascii="Times New Roman" w:hAnsi="Times New Roman"/>
          <w:spacing w:val="-3"/>
          <w:szCs w:val="24"/>
        </w:rPr>
        <w:t xml:space="preserve">Specifically, </w:t>
      </w:r>
      <w:r w:rsidR="0056307E">
        <w:rPr>
          <w:rFonts w:ascii="Times New Roman" w:hAnsi="Times New Roman"/>
          <w:spacing w:val="-3"/>
          <w:szCs w:val="24"/>
        </w:rPr>
        <w:t>Congress required that</w:t>
      </w:r>
      <w:r w:rsidRPr="00032C98">
        <w:rPr>
          <w:rFonts w:ascii="Times New Roman" w:hAnsi="Times New Roman"/>
          <w:spacing w:val="-3"/>
          <w:szCs w:val="24"/>
        </w:rPr>
        <w:t>:</w:t>
      </w:r>
    </w:p>
    <w:p w:rsidRPr="00032C98" w:rsidR="00753567" w:rsidP="00D91807" w:rsidRDefault="00753567" w14:paraId="53C5FC7A" w14:textId="77777777">
      <w:pPr>
        <w:tabs>
          <w:tab w:val="left" w:pos="-720"/>
        </w:tabs>
        <w:suppressAutoHyphens/>
        <w:rPr>
          <w:rFonts w:ascii="Times New Roman" w:hAnsi="Times New Roman"/>
          <w:spacing w:val="-3"/>
          <w:szCs w:val="24"/>
        </w:rPr>
      </w:pPr>
    </w:p>
    <w:p w:rsidRPr="00032C98" w:rsidR="00753567" w:rsidP="00FF60FF" w:rsidRDefault="00753567" w14:paraId="6D73BF8A" w14:textId="090FB92C">
      <w:pPr>
        <w:pStyle w:val="BodyTextIndent"/>
        <w:numPr>
          <w:ilvl w:val="0"/>
          <w:numId w:val="3"/>
        </w:numPr>
        <w:spacing w:after="0"/>
        <w:rPr>
          <w:rFonts w:ascii="Times New Roman" w:hAnsi="Times New Roman"/>
          <w:szCs w:val="24"/>
        </w:rPr>
      </w:pPr>
      <w:r w:rsidRPr="00032C98">
        <w:rPr>
          <w:rFonts w:ascii="Times New Roman" w:hAnsi="Times New Roman"/>
          <w:szCs w:val="24"/>
        </w:rPr>
        <w:t>Compensation must be adjusted to reflect a claimant's earnings while in receipt of benefits</w:t>
      </w:r>
      <w:r w:rsidR="0068554D">
        <w:rPr>
          <w:rFonts w:ascii="Times New Roman" w:hAnsi="Times New Roman"/>
          <w:szCs w:val="24"/>
        </w:rPr>
        <w:t xml:space="preserve">, and the information is to be collected in the manner </w:t>
      </w:r>
      <w:r w:rsidR="0081427E">
        <w:rPr>
          <w:rFonts w:ascii="Times New Roman" w:hAnsi="Times New Roman"/>
          <w:szCs w:val="24"/>
        </w:rPr>
        <w:t>specified</w:t>
      </w:r>
      <w:r w:rsidR="0068554D">
        <w:rPr>
          <w:rFonts w:ascii="Times New Roman" w:hAnsi="Times New Roman"/>
          <w:szCs w:val="24"/>
        </w:rPr>
        <w:t xml:space="preserve"> by the Secretary of Labor. </w:t>
      </w:r>
      <w:r w:rsidRPr="0065373C" w:rsidR="0068554D">
        <w:rPr>
          <w:rFonts w:ascii="Times New Roman" w:hAnsi="Times New Roman"/>
          <w:i/>
          <w:szCs w:val="24"/>
        </w:rPr>
        <w:t>See</w:t>
      </w:r>
      <w:r w:rsidRPr="00032C98">
        <w:rPr>
          <w:rFonts w:ascii="Times New Roman" w:hAnsi="Times New Roman"/>
          <w:szCs w:val="24"/>
        </w:rPr>
        <w:t xml:space="preserve"> 5 U</w:t>
      </w:r>
      <w:r w:rsidR="0068554D">
        <w:rPr>
          <w:rFonts w:ascii="Times New Roman" w:hAnsi="Times New Roman"/>
          <w:szCs w:val="24"/>
        </w:rPr>
        <w:t>.</w:t>
      </w:r>
      <w:r w:rsidRPr="00032C98">
        <w:rPr>
          <w:rFonts w:ascii="Times New Roman" w:hAnsi="Times New Roman"/>
          <w:szCs w:val="24"/>
        </w:rPr>
        <w:t>S</w:t>
      </w:r>
      <w:r w:rsidR="0068554D">
        <w:rPr>
          <w:rFonts w:ascii="Times New Roman" w:hAnsi="Times New Roman"/>
          <w:szCs w:val="24"/>
        </w:rPr>
        <w:t>.</w:t>
      </w:r>
      <w:r w:rsidRPr="00032C98">
        <w:rPr>
          <w:rFonts w:ascii="Times New Roman" w:hAnsi="Times New Roman"/>
          <w:szCs w:val="24"/>
        </w:rPr>
        <w:t>C 8106</w:t>
      </w:r>
      <w:r w:rsidR="0065373C">
        <w:rPr>
          <w:rFonts w:ascii="Times New Roman" w:hAnsi="Times New Roman"/>
          <w:szCs w:val="24"/>
        </w:rPr>
        <w:t>.</w:t>
      </w:r>
    </w:p>
    <w:p w:rsidRPr="00032C98" w:rsidR="006D5F74" w:rsidP="00D91807" w:rsidRDefault="006D5F74" w14:paraId="0C880E91" w14:textId="77777777">
      <w:pPr>
        <w:pStyle w:val="BodyTextIndent"/>
        <w:spacing w:after="0"/>
        <w:rPr>
          <w:rFonts w:ascii="Times New Roman" w:hAnsi="Times New Roman"/>
          <w:szCs w:val="24"/>
        </w:rPr>
      </w:pPr>
    </w:p>
    <w:p w:rsidRPr="00032C98" w:rsidR="00753567" w:rsidP="00FF60FF" w:rsidRDefault="00753567" w14:paraId="5AA386D9" w14:textId="60D88994">
      <w:pPr>
        <w:pStyle w:val="BodyTextIndent2"/>
        <w:numPr>
          <w:ilvl w:val="0"/>
          <w:numId w:val="3"/>
        </w:numPr>
        <w:spacing w:after="0" w:line="240" w:lineRule="auto"/>
        <w:rPr>
          <w:rFonts w:ascii="Times New Roman" w:hAnsi="Times New Roman"/>
          <w:szCs w:val="24"/>
        </w:rPr>
      </w:pPr>
      <w:r w:rsidRPr="00032C98">
        <w:rPr>
          <w:rFonts w:ascii="Times New Roman" w:hAnsi="Times New Roman"/>
          <w:szCs w:val="24"/>
        </w:rPr>
        <w:t xml:space="preserve">Compensation is payable at the augmented rate of 75 percent only if the claimant has </w:t>
      </w:r>
      <w:r w:rsidRPr="00032C98" w:rsidR="00B3265F">
        <w:rPr>
          <w:rFonts w:ascii="Times New Roman" w:hAnsi="Times New Roman"/>
          <w:szCs w:val="24"/>
        </w:rPr>
        <w:t>o</w:t>
      </w:r>
      <w:r w:rsidRPr="00032C98">
        <w:rPr>
          <w:rFonts w:ascii="Times New Roman" w:hAnsi="Times New Roman"/>
          <w:szCs w:val="24"/>
        </w:rPr>
        <w:t>ne or more dependents as defined by the FECA</w:t>
      </w:r>
      <w:r w:rsidR="006345B3">
        <w:rPr>
          <w:rFonts w:ascii="Times New Roman" w:hAnsi="Times New Roman"/>
          <w:szCs w:val="24"/>
        </w:rPr>
        <w:t xml:space="preserve"> </w:t>
      </w:r>
      <w:r w:rsidR="005C65AF">
        <w:rPr>
          <w:rFonts w:ascii="Times New Roman" w:hAnsi="Times New Roman"/>
          <w:szCs w:val="24"/>
        </w:rPr>
        <w:t>under</w:t>
      </w:r>
      <w:r w:rsidRPr="00032C98">
        <w:rPr>
          <w:rFonts w:ascii="Times New Roman" w:hAnsi="Times New Roman"/>
          <w:szCs w:val="24"/>
        </w:rPr>
        <w:t xml:space="preserve"> 5 U</w:t>
      </w:r>
      <w:r w:rsidR="006345B3">
        <w:rPr>
          <w:rFonts w:ascii="Times New Roman" w:hAnsi="Times New Roman"/>
          <w:szCs w:val="24"/>
        </w:rPr>
        <w:t>.</w:t>
      </w:r>
      <w:r w:rsidRPr="00032C98">
        <w:rPr>
          <w:rFonts w:ascii="Times New Roman" w:hAnsi="Times New Roman"/>
          <w:szCs w:val="24"/>
        </w:rPr>
        <w:t>S</w:t>
      </w:r>
      <w:r w:rsidR="006345B3">
        <w:rPr>
          <w:rFonts w:ascii="Times New Roman" w:hAnsi="Times New Roman"/>
          <w:szCs w:val="24"/>
        </w:rPr>
        <w:t>.</w:t>
      </w:r>
      <w:r w:rsidRPr="00032C98">
        <w:rPr>
          <w:rFonts w:ascii="Times New Roman" w:hAnsi="Times New Roman"/>
          <w:szCs w:val="24"/>
        </w:rPr>
        <w:t>C 8110.</w:t>
      </w:r>
      <w:r w:rsidR="005C65AF">
        <w:rPr>
          <w:rFonts w:ascii="Times New Roman" w:hAnsi="Times New Roman"/>
          <w:szCs w:val="24"/>
        </w:rPr>
        <w:t xml:space="preserve"> </w:t>
      </w:r>
    </w:p>
    <w:p w:rsidRPr="00032C98" w:rsidR="006D5F74" w:rsidP="00D91807" w:rsidRDefault="006D5F74" w14:paraId="4E79192F" w14:textId="77777777">
      <w:pPr>
        <w:pStyle w:val="BodyTextIndent2"/>
        <w:spacing w:after="0" w:line="240" w:lineRule="auto"/>
        <w:rPr>
          <w:rFonts w:ascii="Times New Roman" w:hAnsi="Times New Roman"/>
          <w:szCs w:val="24"/>
        </w:rPr>
      </w:pPr>
    </w:p>
    <w:p w:rsidRPr="00032C98" w:rsidR="00753567" w:rsidP="00FF60FF" w:rsidRDefault="00753567" w14:paraId="16C7FE90" w14:textId="3B0137CC">
      <w:pPr>
        <w:pStyle w:val="BodyTextIndent2"/>
        <w:numPr>
          <w:ilvl w:val="0"/>
          <w:numId w:val="3"/>
        </w:numPr>
        <w:spacing w:after="0" w:line="240" w:lineRule="auto"/>
        <w:rPr>
          <w:rFonts w:ascii="Times New Roman" w:hAnsi="Times New Roman"/>
          <w:szCs w:val="24"/>
        </w:rPr>
      </w:pPr>
      <w:r w:rsidRPr="00032C98">
        <w:rPr>
          <w:rFonts w:ascii="Times New Roman" w:hAnsi="Times New Roman"/>
          <w:szCs w:val="24"/>
        </w:rPr>
        <w:t>Compensation may not be paid concurrently with certain benefits from other Federal Agencies, such as the Office of Personnel Management, Social Security, and the Veterans Administration</w:t>
      </w:r>
      <w:r w:rsidR="005C65AF">
        <w:rPr>
          <w:rFonts w:ascii="Times New Roman" w:hAnsi="Times New Roman"/>
          <w:szCs w:val="24"/>
        </w:rPr>
        <w:t xml:space="preserve">. </w:t>
      </w:r>
      <w:r w:rsidRPr="0065373C" w:rsidR="005C65AF">
        <w:rPr>
          <w:rFonts w:ascii="Times New Roman" w:hAnsi="Times New Roman"/>
          <w:i/>
          <w:szCs w:val="24"/>
        </w:rPr>
        <w:t xml:space="preserve"> See</w:t>
      </w:r>
      <w:r w:rsidR="0065373C">
        <w:rPr>
          <w:rFonts w:ascii="Times New Roman" w:hAnsi="Times New Roman"/>
          <w:i/>
          <w:szCs w:val="24"/>
        </w:rPr>
        <w:t xml:space="preserve"> </w:t>
      </w:r>
      <w:r w:rsidRPr="00032C98">
        <w:rPr>
          <w:rFonts w:ascii="Times New Roman" w:hAnsi="Times New Roman"/>
          <w:szCs w:val="24"/>
        </w:rPr>
        <w:t>5 U</w:t>
      </w:r>
      <w:r w:rsidR="005C65AF">
        <w:rPr>
          <w:rFonts w:ascii="Times New Roman" w:hAnsi="Times New Roman"/>
          <w:szCs w:val="24"/>
        </w:rPr>
        <w:t>.</w:t>
      </w:r>
      <w:r w:rsidRPr="00032C98">
        <w:rPr>
          <w:rFonts w:ascii="Times New Roman" w:hAnsi="Times New Roman"/>
          <w:szCs w:val="24"/>
        </w:rPr>
        <w:t>S</w:t>
      </w:r>
      <w:r w:rsidR="005C65AF">
        <w:rPr>
          <w:rFonts w:ascii="Times New Roman" w:hAnsi="Times New Roman"/>
          <w:szCs w:val="24"/>
        </w:rPr>
        <w:t>.</w:t>
      </w:r>
      <w:r w:rsidRPr="00032C98">
        <w:rPr>
          <w:rFonts w:ascii="Times New Roman" w:hAnsi="Times New Roman"/>
          <w:szCs w:val="24"/>
        </w:rPr>
        <w:t>C 8116.</w:t>
      </w:r>
      <w:r w:rsidRPr="00032C98" w:rsidR="009A6F1E">
        <w:rPr>
          <w:rFonts w:ascii="Times New Roman" w:hAnsi="Times New Roman"/>
          <w:szCs w:val="24"/>
        </w:rPr>
        <w:t xml:space="preserve">  At times, benefits may be reduced. </w:t>
      </w:r>
      <w:r w:rsidR="005C65AF">
        <w:rPr>
          <w:rFonts w:ascii="Times New Roman" w:hAnsi="Times New Roman"/>
          <w:szCs w:val="24"/>
        </w:rPr>
        <w:t xml:space="preserve"> </w:t>
      </w:r>
      <w:r w:rsidRPr="0065373C" w:rsidR="0065373C">
        <w:rPr>
          <w:rFonts w:ascii="Times New Roman" w:hAnsi="Times New Roman"/>
          <w:i/>
          <w:szCs w:val="24"/>
        </w:rPr>
        <w:t>See</w:t>
      </w:r>
      <w:r w:rsidR="0065373C">
        <w:rPr>
          <w:rFonts w:ascii="Times New Roman" w:hAnsi="Times New Roman"/>
          <w:szCs w:val="24"/>
        </w:rPr>
        <w:t xml:space="preserve"> </w:t>
      </w:r>
      <w:r w:rsidR="005C65AF">
        <w:rPr>
          <w:rFonts w:ascii="Times New Roman" w:hAnsi="Times New Roman"/>
          <w:szCs w:val="24"/>
        </w:rPr>
        <w:t>5 U.S.C.  8116(d).</w:t>
      </w:r>
    </w:p>
    <w:p w:rsidRPr="00032C98" w:rsidR="006D5F74" w:rsidP="00D91807" w:rsidRDefault="006D5F74" w14:paraId="117D8FAA" w14:textId="77777777">
      <w:pPr>
        <w:pStyle w:val="BodyTextIndent2"/>
        <w:spacing w:after="0" w:line="240" w:lineRule="auto"/>
        <w:rPr>
          <w:rFonts w:ascii="Times New Roman" w:hAnsi="Times New Roman"/>
          <w:szCs w:val="24"/>
        </w:rPr>
      </w:pPr>
    </w:p>
    <w:p w:rsidRPr="00032C98" w:rsidR="00EC0366" w:rsidP="00FF60FF" w:rsidRDefault="00753567" w14:paraId="18FD2CD3" w14:textId="314DB88A">
      <w:pPr>
        <w:pStyle w:val="BodyTextIndent2"/>
        <w:numPr>
          <w:ilvl w:val="0"/>
          <w:numId w:val="3"/>
        </w:numPr>
        <w:spacing w:after="0" w:line="240" w:lineRule="auto"/>
        <w:rPr>
          <w:rFonts w:ascii="Times New Roman" w:hAnsi="Times New Roman"/>
          <w:szCs w:val="24"/>
        </w:rPr>
      </w:pPr>
      <w:r w:rsidRPr="00032C98">
        <w:rPr>
          <w:rFonts w:ascii="Times New Roman" w:hAnsi="Times New Roman"/>
          <w:szCs w:val="24"/>
        </w:rPr>
        <w:t>Compensation must be adjusted to reflect any settlement</w:t>
      </w:r>
      <w:r w:rsidRPr="00032C98" w:rsidR="006D5F74">
        <w:rPr>
          <w:rFonts w:ascii="Times New Roman" w:hAnsi="Times New Roman"/>
          <w:szCs w:val="24"/>
        </w:rPr>
        <w:t xml:space="preserve"> from a third party responsible </w:t>
      </w:r>
      <w:r w:rsidRPr="00032C98">
        <w:rPr>
          <w:rFonts w:ascii="Times New Roman" w:hAnsi="Times New Roman"/>
          <w:szCs w:val="24"/>
        </w:rPr>
        <w:t>for the injury for which the claimant is being paid compensation</w:t>
      </w:r>
      <w:r w:rsidR="0056307E">
        <w:rPr>
          <w:rFonts w:ascii="Times New Roman" w:hAnsi="Times New Roman"/>
          <w:szCs w:val="24"/>
        </w:rPr>
        <w:t xml:space="preserve">. </w:t>
      </w:r>
      <w:r w:rsidR="005C65AF">
        <w:rPr>
          <w:rFonts w:ascii="Times New Roman" w:hAnsi="Times New Roman"/>
          <w:szCs w:val="24"/>
        </w:rPr>
        <w:t xml:space="preserve"> </w:t>
      </w:r>
      <w:r w:rsidRPr="0065373C" w:rsidR="0056307E">
        <w:rPr>
          <w:rFonts w:ascii="Times New Roman" w:hAnsi="Times New Roman"/>
          <w:i/>
          <w:szCs w:val="24"/>
        </w:rPr>
        <w:t>See</w:t>
      </w:r>
      <w:r w:rsidRPr="00032C98">
        <w:rPr>
          <w:rFonts w:ascii="Times New Roman" w:hAnsi="Times New Roman"/>
          <w:szCs w:val="24"/>
        </w:rPr>
        <w:t xml:space="preserve"> 5 U</w:t>
      </w:r>
      <w:r w:rsidR="0056307E">
        <w:rPr>
          <w:rFonts w:ascii="Times New Roman" w:hAnsi="Times New Roman"/>
          <w:szCs w:val="24"/>
        </w:rPr>
        <w:t>.</w:t>
      </w:r>
      <w:r w:rsidRPr="00032C98">
        <w:rPr>
          <w:rFonts w:ascii="Times New Roman" w:hAnsi="Times New Roman"/>
          <w:szCs w:val="24"/>
        </w:rPr>
        <w:t>S</w:t>
      </w:r>
      <w:r w:rsidR="0056307E">
        <w:rPr>
          <w:rFonts w:ascii="Times New Roman" w:hAnsi="Times New Roman"/>
          <w:szCs w:val="24"/>
        </w:rPr>
        <w:t>.</w:t>
      </w:r>
      <w:r w:rsidRPr="00032C98">
        <w:rPr>
          <w:rFonts w:ascii="Times New Roman" w:hAnsi="Times New Roman"/>
          <w:szCs w:val="24"/>
        </w:rPr>
        <w:t>C</w:t>
      </w:r>
      <w:r w:rsidR="0056307E">
        <w:rPr>
          <w:rFonts w:ascii="Times New Roman" w:hAnsi="Times New Roman"/>
          <w:szCs w:val="24"/>
        </w:rPr>
        <w:t>.</w:t>
      </w:r>
      <w:r w:rsidRPr="00032C98">
        <w:rPr>
          <w:rFonts w:ascii="Times New Roman" w:hAnsi="Times New Roman"/>
          <w:szCs w:val="24"/>
        </w:rPr>
        <w:t xml:space="preserve"> 8132</w:t>
      </w:r>
      <w:r w:rsidRPr="00032C98" w:rsidR="00B3265F">
        <w:rPr>
          <w:rFonts w:ascii="Times New Roman" w:hAnsi="Times New Roman"/>
          <w:szCs w:val="24"/>
        </w:rPr>
        <w:t>.</w:t>
      </w:r>
    </w:p>
    <w:p w:rsidRPr="00032C98" w:rsidR="00EC0366" w:rsidP="00D91807" w:rsidRDefault="00EC0366" w14:paraId="43AD59BE" w14:textId="77777777">
      <w:pPr>
        <w:pStyle w:val="BodyTextIndent2"/>
        <w:spacing w:after="0" w:line="240" w:lineRule="auto"/>
        <w:rPr>
          <w:rFonts w:ascii="Times New Roman" w:hAnsi="Times New Roman"/>
          <w:szCs w:val="24"/>
        </w:rPr>
      </w:pPr>
    </w:p>
    <w:p w:rsidRPr="00032C98" w:rsidR="00EC0366" w:rsidP="00FF60FF" w:rsidRDefault="00753567" w14:paraId="6C58A59D" w14:textId="6B0AF7CF">
      <w:pPr>
        <w:pStyle w:val="BodyTextIndent2"/>
        <w:numPr>
          <w:ilvl w:val="0"/>
          <w:numId w:val="3"/>
        </w:numPr>
        <w:spacing w:after="0" w:line="240" w:lineRule="auto"/>
        <w:rPr>
          <w:rFonts w:ascii="Times New Roman" w:hAnsi="Times New Roman"/>
          <w:szCs w:val="24"/>
        </w:rPr>
      </w:pPr>
      <w:r w:rsidRPr="00032C98">
        <w:rPr>
          <w:rFonts w:ascii="Times New Roman" w:hAnsi="Times New Roman"/>
          <w:szCs w:val="24"/>
        </w:rPr>
        <w:t>An individual convicted of any violation related to fraud in the application for, or receipt of, any compensation benefit, forfeits (as of the date of such conviction) any entitlement to such benefits, for any injury occurring on or before the date of conviction</w:t>
      </w:r>
      <w:r w:rsidR="001F38E2">
        <w:rPr>
          <w:rFonts w:ascii="Times New Roman" w:hAnsi="Times New Roman"/>
          <w:szCs w:val="24"/>
        </w:rPr>
        <w:t xml:space="preserve">. </w:t>
      </w:r>
      <w:r w:rsidR="005C65AF">
        <w:rPr>
          <w:rFonts w:ascii="Times New Roman" w:hAnsi="Times New Roman"/>
          <w:szCs w:val="24"/>
        </w:rPr>
        <w:t xml:space="preserve"> </w:t>
      </w:r>
      <w:r w:rsidRPr="0065373C" w:rsidR="001F38E2">
        <w:rPr>
          <w:rFonts w:ascii="Times New Roman" w:hAnsi="Times New Roman"/>
          <w:i/>
          <w:szCs w:val="24"/>
        </w:rPr>
        <w:t>See</w:t>
      </w:r>
      <w:r w:rsidRPr="00032C98">
        <w:rPr>
          <w:rFonts w:ascii="Times New Roman" w:hAnsi="Times New Roman"/>
          <w:szCs w:val="24"/>
        </w:rPr>
        <w:t xml:space="preserve"> 5 U</w:t>
      </w:r>
      <w:r w:rsidR="001F38E2">
        <w:rPr>
          <w:rFonts w:ascii="Times New Roman" w:hAnsi="Times New Roman"/>
          <w:szCs w:val="24"/>
        </w:rPr>
        <w:t>.</w:t>
      </w:r>
      <w:r w:rsidRPr="00032C98">
        <w:rPr>
          <w:rFonts w:ascii="Times New Roman" w:hAnsi="Times New Roman"/>
          <w:szCs w:val="24"/>
        </w:rPr>
        <w:t>S</w:t>
      </w:r>
      <w:r w:rsidR="001F38E2">
        <w:rPr>
          <w:rFonts w:ascii="Times New Roman" w:hAnsi="Times New Roman"/>
          <w:szCs w:val="24"/>
        </w:rPr>
        <w:t>.</w:t>
      </w:r>
      <w:r w:rsidRPr="00032C98">
        <w:rPr>
          <w:rFonts w:ascii="Times New Roman" w:hAnsi="Times New Roman"/>
          <w:szCs w:val="24"/>
        </w:rPr>
        <w:t>C 8148 (a).</w:t>
      </w:r>
    </w:p>
    <w:p w:rsidRPr="00032C98" w:rsidR="00EC0366" w:rsidP="00D91807" w:rsidRDefault="00EC0366" w14:paraId="1FD65ED7" w14:textId="77777777">
      <w:pPr>
        <w:pStyle w:val="BodyTextIndent2"/>
        <w:spacing w:after="0" w:line="240" w:lineRule="auto"/>
        <w:rPr>
          <w:rFonts w:ascii="Times New Roman" w:hAnsi="Times New Roman"/>
          <w:szCs w:val="24"/>
        </w:rPr>
      </w:pPr>
    </w:p>
    <w:p w:rsidRPr="00032C98" w:rsidR="00753567" w:rsidP="00FF60FF" w:rsidRDefault="00753567" w14:paraId="7E0119AC" w14:textId="3CED532A">
      <w:pPr>
        <w:pStyle w:val="BodyTextIndent2"/>
        <w:numPr>
          <w:ilvl w:val="0"/>
          <w:numId w:val="3"/>
        </w:numPr>
        <w:spacing w:after="0" w:line="240" w:lineRule="auto"/>
        <w:rPr>
          <w:rFonts w:ascii="Times New Roman" w:hAnsi="Times New Roman"/>
          <w:szCs w:val="24"/>
        </w:rPr>
      </w:pPr>
      <w:r w:rsidRPr="00032C98">
        <w:rPr>
          <w:rFonts w:ascii="Times New Roman" w:hAnsi="Times New Roman"/>
          <w:szCs w:val="24"/>
        </w:rPr>
        <w:lastRenderedPageBreak/>
        <w:t xml:space="preserve">No Federal compensation benefit can be paid to any individual for any period during which such individual is incarcerated for any felony </w:t>
      </w:r>
      <w:r w:rsidRPr="00032C98" w:rsidR="00C022F8">
        <w:rPr>
          <w:rFonts w:ascii="Times New Roman" w:hAnsi="Times New Roman"/>
          <w:szCs w:val="24"/>
        </w:rPr>
        <w:t>conviction</w:t>
      </w:r>
      <w:r w:rsidR="005C65AF">
        <w:rPr>
          <w:rFonts w:ascii="Times New Roman" w:hAnsi="Times New Roman"/>
          <w:szCs w:val="24"/>
        </w:rPr>
        <w:t xml:space="preserve">.  </w:t>
      </w:r>
      <w:r w:rsidRPr="0065373C" w:rsidR="005C65AF">
        <w:rPr>
          <w:rFonts w:ascii="Times New Roman" w:hAnsi="Times New Roman"/>
          <w:i/>
          <w:szCs w:val="24"/>
        </w:rPr>
        <w:t>See</w:t>
      </w:r>
      <w:r w:rsidRPr="00032C98" w:rsidR="00C022F8">
        <w:rPr>
          <w:rFonts w:ascii="Times New Roman" w:hAnsi="Times New Roman"/>
          <w:szCs w:val="24"/>
        </w:rPr>
        <w:t xml:space="preserve"> </w:t>
      </w:r>
      <w:r w:rsidRPr="00032C98">
        <w:rPr>
          <w:rFonts w:ascii="Times New Roman" w:hAnsi="Times New Roman"/>
          <w:szCs w:val="24"/>
        </w:rPr>
        <w:t>5 U</w:t>
      </w:r>
      <w:r w:rsidR="0081427E">
        <w:rPr>
          <w:rFonts w:ascii="Times New Roman" w:hAnsi="Times New Roman"/>
          <w:szCs w:val="24"/>
        </w:rPr>
        <w:t>.</w:t>
      </w:r>
      <w:r w:rsidRPr="00032C98">
        <w:rPr>
          <w:rFonts w:ascii="Times New Roman" w:hAnsi="Times New Roman"/>
          <w:szCs w:val="24"/>
        </w:rPr>
        <w:t>S</w:t>
      </w:r>
      <w:r w:rsidR="0081427E">
        <w:rPr>
          <w:rFonts w:ascii="Times New Roman" w:hAnsi="Times New Roman"/>
          <w:szCs w:val="24"/>
        </w:rPr>
        <w:t>.</w:t>
      </w:r>
      <w:r w:rsidRPr="00032C98">
        <w:rPr>
          <w:rFonts w:ascii="Times New Roman" w:hAnsi="Times New Roman"/>
          <w:szCs w:val="24"/>
        </w:rPr>
        <w:t>C</w:t>
      </w:r>
      <w:r w:rsidR="0081427E">
        <w:rPr>
          <w:rFonts w:ascii="Times New Roman" w:hAnsi="Times New Roman"/>
          <w:szCs w:val="24"/>
        </w:rPr>
        <w:t>.</w:t>
      </w:r>
      <w:r w:rsidRPr="00032C98">
        <w:rPr>
          <w:rFonts w:ascii="Times New Roman" w:hAnsi="Times New Roman"/>
          <w:szCs w:val="24"/>
        </w:rPr>
        <w:t xml:space="preserve"> 8148 (b</w:t>
      </w:r>
      <w:proofErr w:type="gramStart"/>
      <w:r w:rsidRPr="00032C98">
        <w:rPr>
          <w:rFonts w:ascii="Times New Roman" w:hAnsi="Times New Roman"/>
          <w:szCs w:val="24"/>
        </w:rPr>
        <w:t>)(</w:t>
      </w:r>
      <w:proofErr w:type="gramEnd"/>
      <w:r w:rsidRPr="00032C98">
        <w:rPr>
          <w:rFonts w:ascii="Times New Roman" w:hAnsi="Times New Roman"/>
          <w:szCs w:val="24"/>
        </w:rPr>
        <w:t xml:space="preserve">1). </w:t>
      </w:r>
    </w:p>
    <w:p w:rsidRPr="00032C98" w:rsidR="006D5F74" w:rsidP="00425342" w:rsidRDefault="006D5F74" w14:paraId="0B42C4D6" w14:textId="77777777">
      <w:pPr>
        <w:pStyle w:val="BodyTextIndent2"/>
        <w:tabs>
          <w:tab w:val="left" w:pos="-720"/>
          <w:tab w:val="left" w:pos="360"/>
        </w:tabs>
        <w:suppressAutoHyphens/>
        <w:spacing w:after="0" w:line="240" w:lineRule="auto"/>
        <w:ind w:left="0"/>
        <w:rPr>
          <w:rFonts w:ascii="Times New Roman" w:hAnsi="Times New Roman"/>
          <w:szCs w:val="24"/>
        </w:rPr>
      </w:pPr>
    </w:p>
    <w:p w:rsidRPr="00032C98" w:rsidR="00753567" w:rsidP="008F5EAC" w:rsidRDefault="008F5EAC" w14:paraId="7FF59126" w14:textId="32F940AC">
      <w:pPr>
        <w:pStyle w:val="BodyTextIndent2"/>
        <w:spacing w:after="0" w:line="240" w:lineRule="auto"/>
        <w:ind w:left="120"/>
        <w:rPr>
          <w:rFonts w:ascii="Times New Roman" w:hAnsi="Times New Roman"/>
          <w:szCs w:val="24"/>
        </w:rPr>
      </w:pPr>
      <w:r>
        <w:rPr>
          <w:rFonts w:ascii="Times New Roman" w:hAnsi="Times New Roman"/>
          <w:szCs w:val="24"/>
        </w:rPr>
        <w:t>Under 5 U.S.C.  8106, Congress gave the Secretary of Labor the authority to collect earnings information from partially disabled F</w:t>
      </w:r>
      <w:r w:rsidR="00341094">
        <w:rPr>
          <w:rFonts w:ascii="Times New Roman" w:hAnsi="Times New Roman"/>
          <w:szCs w:val="24"/>
        </w:rPr>
        <w:t>ECA claimants. Employees that fail to report their earnings when required or knowingly underestimate them forfeit their compensation rights</w:t>
      </w:r>
      <w:r>
        <w:rPr>
          <w:rFonts w:ascii="Times New Roman" w:hAnsi="Times New Roman"/>
          <w:szCs w:val="24"/>
        </w:rPr>
        <w:t>.</w:t>
      </w:r>
      <w:r w:rsidR="00341094">
        <w:rPr>
          <w:rFonts w:ascii="Times New Roman" w:hAnsi="Times New Roman"/>
          <w:szCs w:val="24"/>
        </w:rPr>
        <w:t xml:space="preserve"> 5 U.S.C. 8106(b).</w:t>
      </w:r>
      <w:r>
        <w:rPr>
          <w:rFonts w:ascii="Times New Roman" w:hAnsi="Times New Roman"/>
          <w:szCs w:val="24"/>
        </w:rPr>
        <w:t xml:space="preserve">  And in</w:t>
      </w:r>
      <w:r w:rsidRPr="00032C98" w:rsidR="00753567">
        <w:rPr>
          <w:rFonts w:ascii="Times New Roman" w:hAnsi="Times New Roman"/>
          <w:szCs w:val="24"/>
        </w:rPr>
        <w:t xml:space="preserve"> accordance with </w:t>
      </w:r>
      <w:r w:rsidR="0081427E">
        <w:rPr>
          <w:rFonts w:ascii="Times New Roman" w:hAnsi="Times New Roman"/>
          <w:szCs w:val="24"/>
        </w:rPr>
        <w:t xml:space="preserve">5 U.S.C. 8106 and </w:t>
      </w:r>
      <w:r w:rsidRPr="00032C98" w:rsidR="00753567">
        <w:rPr>
          <w:rFonts w:ascii="Times New Roman" w:hAnsi="Times New Roman"/>
          <w:szCs w:val="24"/>
        </w:rPr>
        <w:t>20 C</w:t>
      </w:r>
      <w:r w:rsidR="007F0F49">
        <w:rPr>
          <w:rFonts w:ascii="Times New Roman" w:hAnsi="Times New Roman"/>
          <w:szCs w:val="24"/>
        </w:rPr>
        <w:t>.</w:t>
      </w:r>
      <w:r w:rsidRPr="00032C98" w:rsidR="00753567">
        <w:rPr>
          <w:rFonts w:ascii="Times New Roman" w:hAnsi="Times New Roman"/>
          <w:szCs w:val="24"/>
        </w:rPr>
        <w:t>F</w:t>
      </w:r>
      <w:r w:rsidR="007F0F49">
        <w:rPr>
          <w:rFonts w:ascii="Times New Roman" w:hAnsi="Times New Roman"/>
          <w:szCs w:val="24"/>
        </w:rPr>
        <w:t>.</w:t>
      </w:r>
      <w:r w:rsidRPr="00032C98" w:rsidR="00753567">
        <w:rPr>
          <w:rFonts w:ascii="Times New Roman" w:hAnsi="Times New Roman"/>
          <w:szCs w:val="24"/>
        </w:rPr>
        <w:t>R</w:t>
      </w:r>
      <w:r w:rsidR="007F0F49">
        <w:rPr>
          <w:rFonts w:ascii="Times New Roman" w:hAnsi="Times New Roman"/>
          <w:szCs w:val="24"/>
        </w:rPr>
        <w:t>. §</w:t>
      </w:r>
      <w:r w:rsidRPr="00032C98" w:rsidR="00753567">
        <w:rPr>
          <w:rFonts w:ascii="Times New Roman" w:hAnsi="Times New Roman"/>
          <w:szCs w:val="24"/>
        </w:rPr>
        <w:t xml:space="preserve"> 10.528, OWCP periodically requires each employee who is receiving compensation benefits to complete </w:t>
      </w:r>
      <w:r w:rsidR="0081427E">
        <w:rPr>
          <w:rFonts w:ascii="Times New Roman" w:hAnsi="Times New Roman"/>
          <w:szCs w:val="24"/>
        </w:rPr>
        <w:t xml:space="preserve">a signed statement </w:t>
      </w:r>
      <w:r w:rsidRPr="00032C98" w:rsidR="00753567">
        <w:rPr>
          <w:rFonts w:ascii="Times New Roman" w:hAnsi="Times New Roman"/>
          <w:szCs w:val="24"/>
        </w:rPr>
        <w:t xml:space="preserve">as to any work, or activity indicating an ability to work, which the employee has performed for the prior 15 months.  If an </w:t>
      </w:r>
      <w:r w:rsidRPr="00032C98" w:rsidR="00137608">
        <w:rPr>
          <w:rFonts w:ascii="Times New Roman" w:hAnsi="Times New Roman"/>
          <w:szCs w:val="24"/>
        </w:rPr>
        <w:t>employee,</w:t>
      </w:r>
      <w:r w:rsidRPr="00032C98" w:rsidR="00753567">
        <w:rPr>
          <w:rFonts w:ascii="Times New Roman" w:hAnsi="Times New Roman"/>
          <w:szCs w:val="24"/>
        </w:rPr>
        <w:t xml:space="preserve"> who is required to file such a report fails to do so within 30 days of the date of the request, his or her right to compensation for wage loss under 5 U</w:t>
      </w:r>
      <w:r w:rsidR="005C65AF">
        <w:rPr>
          <w:rFonts w:ascii="Times New Roman" w:hAnsi="Times New Roman"/>
          <w:szCs w:val="24"/>
        </w:rPr>
        <w:t>.</w:t>
      </w:r>
      <w:r w:rsidRPr="00032C98" w:rsidR="00753567">
        <w:rPr>
          <w:rFonts w:ascii="Times New Roman" w:hAnsi="Times New Roman"/>
          <w:szCs w:val="24"/>
        </w:rPr>
        <w:t>S</w:t>
      </w:r>
      <w:r w:rsidR="005C65AF">
        <w:rPr>
          <w:rFonts w:ascii="Times New Roman" w:hAnsi="Times New Roman"/>
          <w:szCs w:val="24"/>
        </w:rPr>
        <w:t>.</w:t>
      </w:r>
      <w:r w:rsidRPr="00032C98" w:rsidR="00753567">
        <w:rPr>
          <w:rFonts w:ascii="Times New Roman" w:hAnsi="Times New Roman"/>
          <w:szCs w:val="24"/>
        </w:rPr>
        <w:t>C</w:t>
      </w:r>
      <w:r w:rsidR="005C65AF">
        <w:rPr>
          <w:rFonts w:ascii="Times New Roman" w:hAnsi="Times New Roman"/>
          <w:szCs w:val="24"/>
        </w:rPr>
        <w:t>. §</w:t>
      </w:r>
      <w:r w:rsidRPr="00032C98" w:rsidR="00753567">
        <w:rPr>
          <w:rFonts w:ascii="Times New Roman" w:hAnsi="Times New Roman"/>
          <w:szCs w:val="24"/>
        </w:rPr>
        <w:t xml:space="preserve"> 8105 or </w:t>
      </w:r>
      <w:r w:rsidR="005C65AF">
        <w:rPr>
          <w:rFonts w:ascii="Times New Roman" w:hAnsi="Times New Roman"/>
          <w:szCs w:val="24"/>
        </w:rPr>
        <w:t xml:space="preserve">§ </w:t>
      </w:r>
      <w:r w:rsidRPr="00032C98" w:rsidR="00753567">
        <w:rPr>
          <w:rFonts w:ascii="Times New Roman" w:hAnsi="Times New Roman"/>
          <w:szCs w:val="24"/>
        </w:rPr>
        <w:t>8106 is suspended until OWCP receives the requested report.  At that time, OWCP will reinstate compensation retroactive to the date of suspension if the employee remains entitled to compensation.</w:t>
      </w:r>
    </w:p>
    <w:p w:rsidRPr="00032C98" w:rsidR="00B10CB4" w:rsidP="00D91807" w:rsidRDefault="00B10CB4" w14:paraId="0ACE4BFB" w14:textId="77777777">
      <w:pPr>
        <w:pStyle w:val="BodyTextIndent2"/>
        <w:spacing w:after="0" w:line="240" w:lineRule="auto"/>
        <w:ind w:left="120"/>
        <w:rPr>
          <w:rFonts w:ascii="Times New Roman" w:hAnsi="Times New Roman"/>
          <w:szCs w:val="24"/>
        </w:rPr>
      </w:pPr>
    </w:p>
    <w:p w:rsidRPr="00032C98" w:rsidR="00B10CB4" w:rsidP="00D91807" w:rsidRDefault="00B10CB4" w14:paraId="27458253" w14:textId="01791E11">
      <w:pPr>
        <w:pStyle w:val="BodyTextIndent2"/>
        <w:spacing w:after="0" w:line="240" w:lineRule="auto"/>
        <w:ind w:left="120"/>
        <w:rPr>
          <w:rFonts w:ascii="Times New Roman" w:hAnsi="Times New Roman"/>
          <w:szCs w:val="24"/>
        </w:rPr>
      </w:pPr>
      <w:r w:rsidRPr="00032C98">
        <w:rPr>
          <w:rFonts w:ascii="Times New Roman" w:hAnsi="Times New Roman"/>
          <w:szCs w:val="24"/>
        </w:rPr>
        <w:t xml:space="preserve">Reference: </w:t>
      </w:r>
      <w:hyperlink w:history="1" r:id="rId11">
        <w:r w:rsidRPr="00032C98">
          <w:rPr>
            <w:rStyle w:val="Hyperlink"/>
            <w:rFonts w:ascii="Times New Roman" w:hAnsi="Times New Roman"/>
            <w:szCs w:val="24"/>
          </w:rPr>
          <w:t>https://www.dol.gov/owcp/dfec/regs/statutes/feca.htm</w:t>
        </w:r>
      </w:hyperlink>
      <w:r w:rsidRPr="00506342" w:rsidR="00AF0FC4">
        <w:rPr>
          <w:rStyle w:val="Hyperlink"/>
          <w:rFonts w:ascii="Times New Roman" w:hAnsi="Times New Roman"/>
          <w:color w:val="auto"/>
          <w:szCs w:val="24"/>
          <w:u w:val="none"/>
        </w:rPr>
        <w:t>.</w:t>
      </w:r>
    </w:p>
    <w:p w:rsidRPr="00032C98" w:rsidR="00B10CB4" w:rsidP="00D91807" w:rsidRDefault="00B10CB4" w14:paraId="30A56F16" w14:textId="77777777">
      <w:pPr>
        <w:pStyle w:val="BodyTextIndent2"/>
        <w:spacing w:after="0" w:line="240" w:lineRule="auto"/>
        <w:ind w:left="120"/>
        <w:rPr>
          <w:rFonts w:ascii="Times New Roman" w:hAnsi="Times New Roman"/>
          <w:szCs w:val="24"/>
        </w:rPr>
      </w:pPr>
    </w:p>
    <w:p w:rsidRPr="00314BB5" w:rsidR="00202A28" w:rsidP="00D91807" w:rsidRDefault="003E2926" w14:paraId="7C004DCE" w14:textId="77777777">
      <w:pPr>
        <w:widowControl/>
        <w:suppressAutoHyphens/>
        <w:rPr>
          <w:rFonts w:ascii="Times New Roman" w:hAnsi="Times New Roman"/>
          <w:b/>
          <w:szCs w:val="24"/>
        </w:rPr>
      </w:pPr>
      <w:r w:rsidRPr="00314BB5">
        <w:rPr>
          <w:rFonts w:ascii="Times New Roman" w:hAnsi="Times New Roman"/>
          <w:b/>
          <w:spacing w:val="-3"/>
          <w:szCs w:val="24"/>
        </w:rPr>
        <w:t xml:space="preserve">2.  </w:t>
      </w:r>
      <w:r w:rsidRPr="00314BB5" w:rsidR="00202A28">
        <w:rPr>
          <w:rFonts w:ascii="Times New Roman" w:hAnsi="Times New Roman"/>
          <w:b/>
          <w:szCs w:val="24"/>
        </w:rPr>
        <w:t>Indicate how, by whom, and for what purpose the information</w:t>
      </w:r>
      <w:r w:rsidRPr="00314BB5" w:rsidR="00E57AB7">
        <w:rPr>
          <w:rFonts w:ascii="Times New Roman" w:hAnsi="Times New Roman"/>
          <w:b/>
          <w:szCs w:val="24"/>
        </w:rPr>
        <w:t xml:space="preserve"> </w:t>
      </w:r>
      <w:r w:rsidRPr="00314BB5">
        <w:rPr>
          <w:rFonts w:ascii="Times New Roman" w:hAnsi="Times New Roman"/>
          <w:b/>
          <w:szCs w:val="24"/>
        </w:rPr>
        <w:t xml:space="preserve">is to be used.  Except for </w:t>
      </w:r>
      <w:r w:rsidRPr="00314BB5" w:rsidR="0040247E">
        <w:rPr>
          <w:rFonts w:ascii="Times New Roman" w:hAnsi="Times New Roman"/>
          <w:b/>
          <w:szCs w:val="24"/>
        </w:rPr>
        <w:t>a new</w:t>
      </w:r>
      <w:r w:rsidRPr="00314BB5" w:rsidR="00202A28">
        <w:rPr>
          <w:rFonts w:ascii="Times New Roman" w:hAnsi="Times New Roman"/>
          <w:b/>
          <w:szCs w:val="24"/>
        </w:rPr>
        <w:t xml:space="preserve"> collection, indicate the actual use the agency has made of the </w:t>
      </w:r>
      <w:r w:rsidRPr="00314BB5" w:rsidR="0040247E">
        <w:rPr>
          <w:rFonts w:ascii="Times New Roman" w:hAnsi="Times New Roman"/>
          <w:b/>
          <w:szCs w:val="24"/>
        </w:rPr>
        <w:t>information received</w:t>
      </w:r>
      <w:r w:rsidRPr="00314BB5" w:rsidR="00202A28">
        <w:rPr>
          <w:rFonts w:ascii="Times New Roman" w:hAnsi="Times New Roman"/>
          <w:b/>
          <w:szCs w:val="24"/>
        </w:rPr>
        <w:t xml:space="preserve"> from the current collection.</w:t>
      </w:r>
    </w:p>
    <w:p w:rsidRPr="00032C98" w:rsidR="00646028" w:rsidP="00D91807" w:rsidRDefault="00646028" w14:paraId="32B5D6FE" w14:textId="77777777">
      <w:pPr>
        <w:widowControl/>
        <w:tabs>
          <w:tab w:val="left" w:pos="0"/>
          <w:tab w:val="right" w:pos="360"/>
        </w:tabs>
        <w:suppressAutoHyphens/>
        <w:ind w:left="720" w:hanging="720"/>
        <w:rPr>
          <w:rFonts w:ascii="Times New Roman" w:hAnsi="Times New Roman"/>
          <w:szCs w:val="24"/>
        </w:rPr>
      </w:pPr>
    </w:p>
    <w:p w:rsidRPr="00032C98" w:rsidR="004C522C" w:rsidP="00D91807" w:rsidRDefault="004C522C" w14:paraId="05058B32" w14:textId="2E47B6ED">
      <w:pPr>
        <w:tabs>
          <w:tab w:val="left" w:pos="-720"/>
        </w:tabs>
        <w:suppressAutoHyphens/>
        <w:rPr>
          <w:rFonts w:ascii="Times New Roman" w:hAnsi="Times New Roman"/>
          <w:spacing w:val="-3"/>
          <w:szCs w:val="24"/>
        </w:rPr>
      </w:pPr>
      <w:r w:rsidRPr="00032C98">
        <w:rPr>
          <w:rFonts w:ascii="Times New Roman" w:hAnsi="Times New Roman"/>
          <w:spacing w:val="-3"/>
          <w:szCs w:val="24"/>
        </w:rPr>
        <w:t xml:space="preserve">The information collected through the CA-1032 is used to </w:t>
      </w:r>
      <w:r w:rsidR="0081427E">
        <w:rPr>
          <w:rFonts w:ascii="Times New Roman" w:hAnsi="Times New Roman"/>
          <w:spacing w:val="-3"/>
          <w:szCs w:val="24"/>
        </w:rPr>
        <w:t xml:space="preserve">verify </w:t>
      </w:r>
      <w:r w:rsidRPr="00032C98">
        <w:rPr>
          <w:rFonts w:ascii="Times New Roman" w:hAnsi="Times New Roman"/>
          <w:spacing w:val="-3"/>
          <w:szCs w:val="24"/>
        </w:rPr>
        <w:t>that compensation being paid on the periodic roll is correct</w:t>
      </w:r>
      <w:r w:rsidR="00CC6D2F">
        <w:rPr>
          <w:rFonts w:ascii="Times New Roman" w:hAnsi="Times New Roman"/>
          <w:spacing w:val="-3"/>
          <w:szCs w:val="24"/>
        </w:rPr>
        <w:t>ly calculated under the FECA</w:t>
      </w:r>
      <w:r w:rsidRPr="00032C98">
        <w:rPr>
          <w:rFonts w:ascii="Times New Roman" w:hAnsi="Times New Roman"/>
          <w:spacing w:val="-3"/>
          <w:szCs w:val="24"/>
        </w:rPr>
        <w:t xml:space="preserve">.  </w:t>
      </w:r>
      <w:r w:rsidR="00CC6D2F">
        <w:rPr>
          <w:rFonts w:ascii="Times New Roman" w:hAnsi="Times New Roman"/>
          <w:spacing w:val="-3"/>
          <w:szCs w:val="24"/>
        </w:rPr>
        <w:t>For this reason, OWCP needs the</w:t>
      </w:r>
      <w:r w:rsidRPr="00032C98">
        <w:rPr>
          <w:rFonts w:ascii="Times New Roman" w:hAnsi="Times New Roman"/>
          <w:spacing w:val="-3"/>
          <w:szCs w:val="24"/>
        </w:rPr>
        <w:t xml:space="preserve"> claimant</w:t>
      </w:r>
      <w:r w:rsidR="00CC6D2F">
        <w:rPr>
          <w:rFonts w:ascii="Times New Roman" w:hAnsi="Times New Roman"/>
          <w:spacing w:val="-3"/>
          <w:szCs w:val="24"/>
        </w:rPr>
        <w:t xml:space="preserve"> to</w:t>
      </w:r>
      <w:r w:rsidRPr="00032C98">
        <w:rPr>
          <w:rFonts w:ascii="Times New Roman" w:hAnsi="Times New Roman"/>
          <w:spacing w:val="-3"/>
          <w:szCs w:val="24"/>
        </w:rPr>
        <w:t xml:space="preserve"> provid</w:t>
      </w:r>
      <w:r w:rsidR="00CC6D2F">
        <w:rPr>
          <w:rFonts w:ascii="Times New Roman" w:hAnsi="Times New Roman"/>
          <w:spacing w:val="-3"/>
          <w:szCs w:val="24"/>
        </w:rPr>
        <w:t xml:space="preserve">e </w:t>
      </w:r>
      <w:r w:rsidRPr="00032C98">
        <w:rPr>
          <w:rFonts w:ascii="Times New Roman" w:hAnsi="Times New Roman"/>
          <w:spacing w:val="-3"/>
          <w:szCs w:val="24"/>
        </w:rPr>
        <w:t xml:space="preserve">information about earnings, status of dependents, any third party settlement, and details of any other Federal benefits that they are receiving. Without this information, claimants might receive compensation to which they </w:t>
      </w:r>
      <w:r w:rsidR="00CC6D2F">
        <w:rPr>
          <w:rFonts w:ascii="Times New Roman" w:hAnsi="Times New Roman"/>
          <w:spacing w:val="-3"/>
          <w:szCs w:val="24"/>
        </w:rPr>
        <w:t>are</w:t>
      </w:r>
      <w:r w:rsidRPr="00032C98" w:rsidR="00CC6D2F">
        <w:rPr>
          <w:rFonts w:ascii="Times New Roman" w:hAnsi="Times New Roman"/>
          <w:spacing w:val="-3"/>
          <w:szCs w:val="24"/>
        </w:rPr>
        <w:t xml:space="preserve"> </w:t>
      </w:r>
      <w:r w:rsidRPr="00032C98">
        <w:rPr>
          <w:rFonts w:ascii="Times New Roman" w:hAnsi="Times New Roman"/>
          <w:spacing w:val="-3"/>
          <w:szCs w:val="24"/>
        </w:rPr>
        <w:t>not entitled, resulting in an overpayment of compensation.</w:t>
      </w:r>
    </w:p>
    <w:p w:rsidRPr="00032C98" w:rsidR="004C522C" w:rsidP="00D91807" w:rsidRDefault="004C522C" w14:paraId="40B9A421" w14:textId="77777777">
      <w:pPr>
        <w:tabs>
          <w:tab w:val="left" w:pos="-720"/>
        </w:tabs>
        <w:suppressAutoHyphens/>
        <w:rPr>
          <w:rFonts w:ascii="Times New Roman" w:hAnsi="Times New Roman"/>
          <w:spacing w:val="-3"/>
          <w:szCs w:val="24"/>
        </w:rPr>
      </w:pPr>
    </w:p>
    <w:p w:rsidRPr="00314BB5" w:rsidR="00202A28" w:rsidP="00D91807" w:rsidRDefault="004C522C" w14:paraId="2CDA4AD9" w14:textId="77777777">
      <w:pPr>
        <w:widowControl/>
        <w:tabs>
          <w:tab w:val="left" w:pos="426"/>
          <w:tab w:val="num" w:pos="3702"/>
        </w:tabs>
        <w:rPr>
          <w:rFonts w:ascii="Times New Roman" w:hAnsi="Times New Roman"/>
          <w:b/>
          <w:szCs w:val="24"/>
        </w:rPr>
      </w:pPr>
      <w:r w:rsidRPr="00032C98">
        <w:rPr>
          <w:rFonts w:ascii="Times New Roman" w:hAnsi="Times New Roman"/>
          <w:szCs w:val="24"/>
        </w:rPr>
        <w:t>3</w:t>
      </w:r>
      <w:r w:rsidRPr="00314BB5">
        <w:rPr>
          <w:rFonts w:ascii="Times New Roman" w:hAnsi="Times New Roman"/>
          <w:b/>
          <w:szCs w:val="24"/>
        </w:rPr>
        <w:t>.  Des</w:t>
      </w:r>
      <w:r w:rsidRPr="00314BB5" w:rsidR="00202A28">
        <w:rPr>
          <w:rFonts w:ascii="Times New Roman" w:hAnsi="Times New Roman"/>
          <w:b/>
          <w:szCs w:val="24"/>
        </w:rPr>
        <w:t>cribe whether, and to what extent, the collection of information involves the use of automated, electronic, mechanical, or other technological collection techniques or other forms of information technology, e.g. permitting electronic submission of responses, and the basis for the</w:t>
      </w:r>
      <w:r w:rsidRPr="00314BB5" w:rsidR="00420AA7">
        <w:rPr>
          <w:rFonts w:ascii="Times New Roman" w:hAnsi="Times New Roman"/>
          <w:b/>
          <w:szCs w:val="24"/>
        </w:rPr>
        <w:t xml:space="preserve"> </w:t>
      </w:r>
      <w:r w:rsidRPr="00314BB5" w:rsidR="00202A28">
        <w:rPr>
          <w:rFonts w:ascii="Times New Roman" w:hAnsi="Times New Roman"/>
          <w:b/>
          <w:szCs w:val="24"/>
        </w:rPr>
        <w:t>decision for adopting this means of collection.  Also</w:t>
      </w:r>
      <w:r w:rsidRPr="00314BB5" w:rsidR="00E57AB7">
        <w:rPr>
          <w:rFonts w:ascii="Times New Roman" w:hAnsi="Times New Roman"/>
          <w:b/>
          <w:szCs w:val="24"/>
        </w:rPr>
        <w:t xml:space="preserve">, </w:t>
      </w:r>
      <w:r w:rsidRPr="00314BB5" w:rsidR="00202A28">
        <w:rPr>
          <w:rFonts w:ascii="Times New Roman" w:hAnsi="Times New Roman"/>
          <w:b/>
          <w:szCs w:val="24"/>
        </w:rPr>
        <w:t xml:space="preserve">describe any consideration of using information </w:t>
      </w:r>
      <w:r w:rsidRPr="00314BB5" w:rsidR="00271152">
        <w:rPr>
          <w:rFonts w:ascii="Times New Roman" w:hAnsi="Times New Roman"/>
          <w:b/>
          <w:szCs w:val="24"/>
        </w:rPr>
        <w:t>technology to</w:t>
      </w:r>
      <w:r w:rsidRPr="00314BB5" w:rsidR="00202A28">
        <w:rPr>
          <w:rFonts w:ascii="Times New Roman" w:hAnsi="Times New Roman"/>
          <w:b/>
          <w:szCs w:val="24"/>
        </w:rPr>
        <w:t xml:space="preserve"> reduce burden.</w:t>
      </w:r>
    </w:p>
    <w:p w:rsidRPr="00032C98" w:rsidR="001D6E17" w:rsidP="00D91807" w:rsidRDefault="001D6E17" w14:paraId="4D763DE6" w14:textId="77777777">
      <w:pPr>
        <w:widowControl/>
        <w:tabs>
          <w:tab w:val="left" w:pos="426"/>
          <w:tab w:val="num" w:pos="3702"/>
        </w:tabs>
        <w:rPr>
          <w:rFonts w:ascii="Times New Roman" w:hAnsi="Times New Roman"/>
          <w:szCs w:val="24"/>
        </w:rPr>
      </w:pPr>
    </w:p>
    <w:p w:rsidRPr="00032C98" w:rsidR="00AE6A36" w:rsidP="00D91807" w:rsidRDefault="0081427E" w14:paraId="4C317CF1" w14:textId="48111B94">
      <w:pPr>
        <w:rPr>
          <w:rFonts w:ascii="Times New Roman" w:hAnsi="Times New Roman"/>
          <w:spacing w:val="-3"/>
          <w:szCs w:val="24"/>
        </w:rPr>
      </w:pPr>
      <w:r>
        <w:rPr>
          <w:rFonts w:ascii="Times New Roman" w:hAnsi="Times New Roman"/>
          <w:spacing w:val="-3"/>
          <w:szCs w:val="24"/>
        </w:rPr>
        <w:t>OWCP</w:t>
      </w:r>
      <w:r w:rsidR="00E05263">
        <w:rPr>
          <w:rFonts w:ascii="Times New Roman" w:hAnsi="Times New Roman"/>
          <w:spacing w:val="-3"/>
          <w:szCs w:val="24"/>
        </w:rPr>
        <w:t>’s</w:t>
      </w:r>
      <w:r>
        <w:rPr>
          <w:rFonts w:ascii="Times New Roman" w:hAnsi="Times New Roman"/>
          <w:spacing w:val="-3"/>
          <w:szCs w:val="24"/>
        </w:rPr>
        <w:t xml:space="preserve"> FECA program </w:t>
      </w:r>
      <w:r w:rsidRPr="00032C98" w:rsidR="00213719">
        <w:rPr>
          <w:rFonts w:ascii="Times New Roman" w:hAnsi="Times New Roman"/>
          <w:spacing w:val="-3"/>
          <w:szCs w:val="24"/>
        </w:rPr>
        <w:t xml:space="preserve">maintains that this form not be made available for electronic posting at the </w:t>
      </w:r>
      <w:r>
        <w:rPr>
          <w:rFonts w:ascii="Times New Roman" w:hAnsi="Times New Roman"/>
          <w:spacing w:val="-3"/>
          <w:szCs w:val="24"/>
        </w:rPr>
        <w:t xml:space="preserve">OWCP </w:t>
      </w:r>
      <w:r w:rsidRPr="00032C98" w:rsidR="00213719">
        <w:rPr>
          <w:rFonts w:ascii="Times New Roman" w:hAnsi="Times New Roman"/>
          <w:spacing w:val="-3"/>
          <w:szCs w:val="24"/>
        </w:rPr>
        <w:t>website, (</w:t>
      </w:r>
      <w:hyperlink w:history="1" r:id="rId12">
        <w:r w:rsidRPr="00032C98" w:rsidR="00213719">
          <w:rPr>
            <w:rStyle w:val="Hyperlink"/>
            <w:rFonts w:ascii="Times New Roman" w:hAnsi="Times New Roman"/>
            <w:spacing w:val="-3"/>
            <w:szCs w:val="24"/>
          </w:rPr>
          <w:t>http://www.dol.gov/owcp/dfec/regs/compliance/forms.htm</w:t>
        </w:r>
      </w:hyperlink>
      <w:r w:rsidRPr="00032C98" w:rsidR="00213719">
        <w:rPr>
          <w:rFonts w:ascii="Times New Roman" w:hAnsi="Times New Roman"/>
          <w:spacing w:val="-3"/>
          <w:szCs w:val="24"/>
        </w:rPr>
        <w:t xml:space="preserve">). </w:t>
      </w:r>
      <w:r w:rsidRPr="00032C98" w:rsidR="0002529A">
        <w:rPr>
          <w:rFonts w:ascii="Times New Roman" w:hAnsi="Times New Roman"/>
          <w:spacing w:val="-3"/>
          <w:szCs w:val="24"/>
        </w:rPr>
        <w:t xml:space="preserve"> </w:t>
      </w:r>
      <w:r w:rsidRPr="00032C98" w:rsidR="004D6A79">
        <w:rPr>
          <w:rFonts w:ascii="Times New Roman" w:hAnsi="Times New Roman"/>
          <w:spacing w:val="-3"/>
          <w:szCs w:val="24"/>
        </w:rPr>
        <w:t>Th</w:t>
      </w:r>
      <w:r w:rsidR="004D6A79">
        <w:rPr>
          <w:rFonts w:ascii="Times New Roman" w:hAnsi="Times New Roman"/>
          <w:spacing w:val="-3"/>
          <w:szCs w:val="24"/>
        </w:rPr>
        <w:t xml:space="preserve">e </w:t>
      </w:r>
      <w:r w:rsidRPr="00032C98" w:rsidR="000F383A">
        <w:rPr>
          <w:rFonts w:ascii="Times New Roman" w:hAnsi="Times New Roman"/>
          <w:spacing w:val="-3"/>
          <w:szCs w:val="24"/>
        </w:rPr>
        <w:t xml:space="preserve">form must be completed and submitted </w:t>
      </w:r>
      <w:r w:rsidRPr="00032C98" w:rsidR="00213719">
        <w:rPr>
          <w:rFonts w:ascii="Times New Roman" w:hAnsi="Times New Roman"/>
          <w:spacing w:val="-3"/>
          <w:szCs w:val="24"/>
        </w:rPr>
        <w:t xml:space="preserve"> by the claimant in </w:t>
      </w:r>
      <w:r w:rsidRPr="00032C98" w:rsidR="000F383A">
        <w:rPr>
          <w:rFonts w:ascii="Times New Roman" w:hAnsi="Times New Roman"/>
          <w:spacing w:val="-3"/>
          <w:szCs w:val="24"/>
        </w:rPr>
        <w:t xml:space="preserve">the time frame set by the program (to avoid suspension of benefits) and </w:t>
      </w:r>
      <w:r w:rsidRPr="00032C98" w:rsidR="00586351">
        <w:rPr>
          <w:rFonts w:ascii="Times New Roman" w:hAnsi="Times New Roman"/>
          <w:spacing w:val="-3"/>
          <w:szCs w:val="24"/>
        </w:rPr>
        <w:t xml:space="preserve">because </w:t>
      </w:r>
      <w:r w:rsidRPr="00032C98" w:rsidR="000F383A">
        <w:rPr>
          <w:rFonts w:ascii="Times New Roman" w:hAnsi="Times New Roman"/>
          <w:spacing w:val="-3"/>
          <w:szCs w:val="24"/>
        </w:rPr>
        <w:t xml:space="preserve">not every claimant </w:t>
      </w:r>
      <w:r w:rsidR="004D6A79">
        <w:rPr>
          <w:rFonts w:ascii="Times New Roman" w:hAnsi="Times New Roman"/>
          <w:spacing w:val="-3"/>
          <w:szCs w:val="24"/>
        </w:rPr>
        <w:t>has</w:t>
      </w:r>
      <w:r w:rsidRPr="00032C98" w:rsidR="000F383A">
        <w:rPr>
          <w:rFonts w:ascii="Times New Roman" w:hAnsi="Times New Roman"/>
          <w:spacing w:val="-3"/>
          <w:szCs w:val="24"/>
        </w:rPr>
        <w:t xml:space="preserve"> the ability to complete </w:t>
      </w:r>
      <w:r w:rsidR="004D6A79">
        <w:rPr>
          <w:rFonts w:ascii="Times New Roman" w:hAnsi="Times New Roman"/>
          <w:spacing w:val="-3"/>
          <w:szCs w:val="24"/>
        </w:rPr>
        <w:t>it</w:t>
      </w:r>
      <w:r w:rsidRPr="00032C98" w:rsidR="000F383A">
        <w:rPr>
          <w:rFonts w:ascii="Times New Roman" w:hAnsi="Times New Roman"/>
          <w:spacing w:val="-3"/>
          <w:szCs w:val="24"/>
        </w:rPr>
        <w:t xml:space="preserve"> electronically</w:t>
      </w:r>
      <w:r w:rsidRPr="00032C98" w:rsidR="00586351">
        <w:rPr>
          <w:rFonts w:ascii="Times New Roman" w:hAnsi="Times New Roman"/>
          <w:spacing w:val="-3"/>
          <w:szCs w:val="24"/>
        </w:rPr>
        <w:t>, the</w:t>
      </w:r>
      <w:r w:rsidRPr="00032C98" w:rsidR="000F383A">
        <w:rPr>
          <w:rFonts w:ascii="Times New Roman" w:hAnsi="Times New Roman"/>
          <w:spacing w:val="-3"/>
          <w:szCs w:val="24"/>
        </w:rPr>
        <w:t xml:space="preserve"> printed form still need</w:t>
      </w:r>
      <w:r w:rsidR="004D6A79">
        <w:rPr>
          <w:rFonts w:ascii="Times New Roman" w:hAnsi="Times New Roman"/>
          <w:spacing w:val="-3"/>
          <w:szCs w:val="24"/>
        </w:rPr>
        <w:t>s</w:t>
      </w:r>
      <w:r w:rsidRPr="00032C98" w:rsidR="000F383A">
        <w:rPr>
          <w:rFonts w:ascii="Times New Roman" w:hAnsi="Times New Roman"/>
          <w:spacing w:val="-3"/>
          <w:szCs w:val="24"/>
        </w:rPr>
        <w:t xml:space="preserve"> to be sent by mail (the form is internally driven and initiated by </w:t>
      </w:r>
      <w:r w:rsidR="00E05263">
        <w:rPr>
          <w:rFonts w:ascii="Times New Roman" w:hAnsi="Times New Roman"/>
          <w:spacing w:val="-3"/>
          <w:szCs w:val="24"/>
        </w:rPr>
        <w:t>OWCP</w:t>
      </w:r>
      <w:r w:rsidRPr="00032C98" w:rsidR="000F383A">
        <w:rPr>
          <w:rFonts w:ascii="Times New Roman" w:hAnsi="Times New Roman"/>
          <w:spacing w:val="-3"/>
          <w:szCs w:val="24"/>
        </w:rPr>
        <w:t xml:space="preserve">) each year in the claimant’s birth.  Mailing the form </w:t>
      </w:r>
      <w:r w:rsidR="00E05263">
        <w:rPr>
          <w:rFonts w:ascii="Times New Roman" w:hAnsi="Times New Roman"/>
          <w:spacing w:val="-3"/>
          <w:szCs w:val="24"/>
        </w:rPr>
        <w:t xml:space="preserve">helps </w:t>
      </w:r>
      <w:r w:rsidRPr="00032C98" w:rsidR="000F383A">
        <w:rPr>
          <w:rFonts w:ascii="Times New Roman" w:hAnsi="Times New Roman"/>
          <w:spacing w:val="-3"/>
          <w:szCs w:val="24"/>
        </w:rPr>
        <w:t xml:space="preserve">ensure that all claimants have the same opportunity to complete the form within the allotted time specified before the benefits to avoid the possibility of suspension.  </w:t>
      </w:r>
    </w:p>
    <w:p w:rsidRPr="00032C98" w:rsidR="00586351" w:rsidP="00D91807" w:rsidRDefault="00586351" w14:paraId="219301F8" w14:textId="77777777">
      <w:pPr>
        <w:rPr>
          <w:rFonts w:ascii="Times New Roman" w:hAnsi="Times New Roman"/>
          <w:spacing w:val="-3"/>
          <w:szCs w:val="24"/>
        </w:rPr>
      </w:pPr>
    </w:p>
    <w:p w:rsidRPr="00032C98" w:rsidR="00AE6A36" w:rsidP="00425342" w:rsidRDefault="00CC678D" w14:paraId="1FBF4776" w14:textId="288CD2C6">
      <w:pPr>
        <w:widowControl/>
        <w:rPr>
          <w:rFonts w:ascii="Times New Roman" w:hAnsi="Times New Roman"/>
          <w:szCs w:val="24"/>
        </w:rPr>
      </w:pPr>
      <w:r w:rsidRPr="00032C98">
        <w:rPr>
          <w:rFonts w:ascii="Times New Roman" w:hAnsi="Times New Roman"/>
          <w:spacing w:val="-3"/>
          <w:szCs w:val="24"/>
        </w:rPr>
        <w:lastRenderedPageBreak/>
        <w:t>However, o</w:t>
      </w:r>
      <w:r w:rsidRPr="00032C98" w:rsidR="0068780A">
        <w:rPr>
          <w:rFonts w:ascii="Times New Roman" w:hAnsi="Times New Roman"/>
          <w:spacing w:val="-3"/>
          <w:szCs w:val="24"/>
        </w:rPr>
        <w:t xml:space="preserve">nce a claimant has completed this form, rather than mailing the form to </w:t>
      </w:r>
      <w:r w:rsidR="00E05263">
        <w:rPr>
          <w:rFonts w:ascii="Times New Roman" w:hAnsi="Times New Roman"/>
          <w:spacing w:val="-3"/>
          <w:szCs w:val="24"/>
        </w:rPr>
        <w:t>OWCP</w:t>
      </w:r>
      <w:r w:rsidRPr="00032C98" w:rsidR="0068780A">
        <w:rPr>
          <w:rFonts w:ascii="Times New Roman" w:hAnsi="Times New Roman"/>
          <w:spacing w:val="-3"/>
          <w:szCs w:val="24"/>
        </w:rPr>
        <w:t xml:space="preserve">, </w:t>
      </w:r>
      <w:r w:rsidRPr="00032C98" w:rsidR="00986A5F">
        <w:rPr>
          <w:rFonts w:ascii="Times New Roman" w:hAnsi="Times New Roman"/>
          <w:spacing w:val="-3"/>
          <w:szCs w:val="24"/>
        </w:rPr>
        <w:t xml:space="preserve">the claimant </w:t>
      </w:r>
      <w:r w:rsidRPr="00032C98" w:rsidR="0068780A">
        <w:rPr>
          <w:rFonts w:ascii="Times New Roman" w:hAnsi="Times New Roman"/>
          <w:spacing w:val="-3"/>
          <w:szCs w:val="24"/>
        </w:rPr>
        <w:t>has the option to upload this form into their individual case record in a web</w:t>
      </w:r>
      <w:r w:rsidR="0065373C">
        <w:rPr>
          <w:rFonts w:ascii="Times New Roman" w:hAnsi="Times New Roman"/>
          <w:spacing w:val="-3"/>
          <w:szCs w:val="24"/>
        </w:rPr>
        <w:t>-</w:t>
      </w:r>
      <w:r w:rsidRPr="00032C98" w:rsidR="0068780A">
        <w:rPr>
          <w:rFonts w:ascii="Times New Roman" w:hAnsi="Times New Roman"/>
          <w:spacing w:val="-3"/>
          <w:szCs w:val="24"/>
        </w:rPr>
        <w:t xml:space="preserve">based feature known as </w:t>
      </w:r>
      <w:r w:rsidRPr="00032C98" w:rsidR="0068780A">
        <w:rPr>
          <w:rFonts w:ascii="Times New Roman" w:hAnsi="Times New Roman"/>
          <w:szCs w:val="24"/>
        </w:rPr>
        <w:t xml:space="preserve">the </w:t>
      </w:r>
      <w:r w:rsidRPr="00032C98" w:rsidR="000F383A">
        <w:rPr>
          <w:rFonts w:ascii="Times New Roman" w:hAnsi="Times New Roman"/>
          <w:szCs w:val="24"/>
        </w:rPr>
        <w:t xml:space="preserve">Employee Compensation Operations and Management Portal, or ECOMP, </w:t>
      </w:r>
      <w:r w:rsidRPr="00032C98" w:rsidR="0068780A">
        <w:rPr>
          <w:rFonts w:ascii="Times New Roman" w:hAnsi="Times New Roman"/>
          <w:szCs w:val="24"/>
        </w:rPr>
        <w:t xml:space="preserve">which was initiated by </w:t>
      </w:r>
      <w:r w:rsidR="00E05263">
        <w:rPr>
          <w:rFonts w:ascii="Times New Roman" w:hAnsi="Times New Roman"/>
          <w:szCs w:val="24"/>
        </w:rPr>
        <w:t>OWCP</w:t>
      </w:r>
      <w:r w:rsidRPr="00032C98" w:rsidR="0068780A">
        <w:rPr>
          <w:rFonts w:ascii="Times New Roman" w:hAnsi="Times New Roman"/>
          <w:szCs w:val="24"/>
        </w:rPr>
        <w:t xml:space="preserve"> in 2011.  This </w:t>
      </w:r>
      <w:r w:rsidRPr="00032C98" w:rsidR="000F383A">
        <w:rPr>
          <w:rFonts w:ascii="Times New Roman" w:hAnsi="Times New Roman"/>
          <w:szCs w:val="24"/>
        </w:rPr>
        <w:t xml:space="preserve">electronic feature </w:t>
      </w:r>
      <w:r w:rsidRPr="00032C98" w:rsidR="00986A5F">
        <w:rPr>
          <w:rFonts w:ascii="Times New Roman" w:hAnsi="Times New Roman"/>
          <w:szCs w:val="24"/>
        </w:rPr>
        <w:t>i</w:t>
      </w:r>
      <w:r w:rsidRPr="00032C98" w:rsidR="00213719">
        <w:rPr>
          <w:rFonts w:ascii="Times New Roman" w:hAnsi="Times New Roman"/>
          <w:szCs w:val="24"/>
        </w:rPr>
        <w:t xml:space="preserve">s </w:t>
      </w:r>
      <w:r w:rsidRPr="00032C98" w:rsidR="00AE6A36">
        <w:rPr>
          <w:rFonts w:ascii="Times New Roman" w:hAnsi="Times New Roman"/>
          <w:szCs w:val="24"/>
        </w:rPr>
        <w:t xml:space="preserve">internet based, and </w:t>
      </w:r>
      <w:r w:rsidRPr="00032C98" w:rsidR="00986A5F">
        <w:rPr>
          <w:rFonts w:ascii="Times New Roman" w:hAnsi="Times New Roman"/>
          <w:szCs w:val="24"/>
        </w:rPr>
        <w:t>t</w:t>
      </w:r>
      <w:r w:rsidRPr="00032C98" w:rsidR="00AE6A36">
        <w:rPr>
          <w:rFonts w:ascii="Times New Roman" w:hAnsi="Times New Roman"/>
          <w:szCs w:val="24"/>
        </w:rPr>
        <w:t xml:space="preserve">here </w:t>
      </w:r>
      <w:r w:rsidRPr="00032C98" w:rsidR="00074413">
        <w:rPr>
          <w:rFonts w:ascii="Times New Roman" w:hAnsi="Times New Roman"/>
          <w:szCs w:val="24"/>
        </w:rPr>
        <w:t>is no cost to the</w:t>
      </w:r>
      <w:r w:rsidRPr="00032C98" w:rsidR="00C022F8">
        <w:rPr>
          <w:rFonts w:ascii="Times New Roman" w:hAnsi="Times New Roman"/>
          <w:szCs w:val="24"/>
        </w:rPr>
        <w:t xml:space="preserve"> claimant</w:t>
      </w:r>
      <w:r w:rsidRPr="00032C98" w:rsidR="00074413">
        <w:rPr>
          <w:rFonts w:ascii="Times New Roman" w:hAnsi="Times New Roman"/>
          <w:szCs w:val="24"/>
        </w:rPr>
        <w:t xml:space="preserve">. </w:t>
      </w:r>
    </w:p>
    <w:p w:rsidRPr="00032C98" w:rsidR="00202A28" w:rsidP="00D91807" w:rsidRDefault="00202A28" w14:paraId="08252E78" w14:textId="77777777">
      <w:pPr>
        <w:suppressAutoHyphens/>
        <w:rPr>
          <w:rFonts w:ascii="Times New Roman" w:hAnsi="Times New Roman"/>
          <w:spacing w:val="-3"/>
          <w:szCs w:val="24"/>
        </w:rPr>
      </w:pPr>
    </w:p>
    <w:p w:rsidRPr="00314BB5" w:rsidR="00202A28" w:rsidP="00D91807" w:rsidRDefault="005E7E2F" w14:paraId="157478B4" w14:textId="77777777">
      <w:pPr>
        <w:widowControl/>
        <w:rPr>
          <w:rFonts w:ascii="Times New Roman" w:hAnsi="Times New Roman"/>
          <w:b/>
          <w:szCs w:val="24"/>
        </w:rPr>
      </w:pPr>
      <w:r w:rsidRPr="00314BB5">
        <w:rPr>
          <w:rFonts w:ascii="Times New Roman" w:hAnsi="Times New Roman"/>
          <w:b/>
          <w:szCs w:val="24"/>
        </w:rPr>
        <w:t xml:space="preserve">4.  </w:t>
      </w:r>
      <w:r w:rsidRPr="00314BB5" w:rsidR="00202A28">
        <w:rPr>
          <w:rFonts w:ascii="Times New Roman" w:hAnsi="Times New Roman"/>
          <w:b/>
          <w:szCs w:val="24"/>
        </w:rPr>
        <w:t>Describe efforts to identify duplication.  Show specifically why any similar information already available cannot be used</w:t>
      </w:r>
      <w:r w:rsidRPr="00314BB5" w:rsidR="00E57AB7">
        <w:rPr>
          <w:rFonts w:ascii="Times New Roman" w:hAnsi="Times New Roman"/>
          <w:b/>
          <w:szCs w:val="24"/>
        </w:rPr>
        <w:t xml:space="preserve"> </w:t>
      </w:r>
      <w:r w:rsidRPr="00314BB5" w:rsidR="00202A28">
        <w:rPr>
          <w:rFonts w:ascii="Times New Roman" w:hAnsi="Times New Roman"/>
          <w:b/>
          <w:szCs w:val="24"/>
        </w:rPr>
        <w:t>or modified for use for the purposes described in Item 2 above.</w:t>
      </w:r>
    </w:p>
    <w:p w:rsidRPr="00032C98" w:rsidR="00FC0741" w:rsidP="00D91807" w:rsidRDefault="00FC0741" w14:paraId="30475354" w14:textId="77777777">
      <w:pPr>
        <w:widowControl/>
        <w:rPr>
          <w:rFonts w:ascii="Times New Roman" w:hAnsi="Times New Roman"/>
          <w:szCs w:val="24"/>
        </w:rPr>
      </w:pPr>
    </w:p>
    <w:p w:rsidRPr="00032C98" w:rsidR="00BE16E8" w:rsidP="00D91807" w:rsidRDefault="00BE16E8" w14:paraId="3B54915C" w14:textId="1F32D2B0">
      <w:pPr>
        <w:tabs>
          <w:tab w:val="left" w:pos="-720"/>
        </w:tabs>
        <w:suppressAutoHyphens/>
        <w:rPr>
          <w:rFonts w:ascii="Times New Roman" w:hAnsi="Times New Roman"/>
          <w:spacing w:val="-3"/>
          <w:szCs w:val="24"/>
        </w:rPr>
      </w:pPr>
      <w:r w:rsidRPr="00032C98">
        <w:rPr>
          <w:rFonts w:ascii="Times New Roman" w:hAnsi="Times New Roman"/>
          <w:spacing w:val="-3"/>
          <w:szCs w:val="24"/>
        </w:rPr>
        <w:t>This information is not duplicated anywhere else in the FEC</w:t>
      </w:r>
      <w:r w:rsidR="00664A54">
        <w:rPr>
          <w:rFonts w:ascii="Times New Roman" w:hAnsi="Times New Roman"/>
          <w:spacing w:val="-3"/>
          <w:szCs w:val="24"/>
        </w:rPr>
        <w:t>A</w:t>
      </w:r>
      <w:r w:rsidRPr="00032C98">
        <w:rPr>
          <w:rFonts w:ascii="Times New Roman" w:hAnsi="Times New Roman"/>
          <w:spacing w:val="-3"/>
          <w:szCs w:val="24"/>
        </w:rPr>
        <w:t xml:space="preserve"> program or anywhere else in the </w:t>
      </w:r>
      <w:r w:rsidR="00296CA6">
        <w:rPr>
          <w:rFonts w:ascii="Times New Roman" w:hAnsi="Times New Roman"/>
          <w:spacing w:val="-3"/>
          <w:szCs w:val="24"/>
        </w:rPr>
        <w:t>f</w:t>
      </w:r>
      <w:r w:rsidRPr="00032C98">
        <w:rPr>
          <w:rFonts w:ascii="Times New Roman" w:hAnsi="Times New Roman"/>
          <w:spacing w:val="-3"/>
          <w:szCs w:val="24"/>
        </w:rPr>
        <w:t xml:space="preserve">ederal sector.  While the Internal Revenue Service </w:t>
      </w:r>
      <w:r w:rsidR="00296CA6">
        <w:rPr>
          <w:rFonts w:ascii="Times New Roman" w:hAnsi="Times New Roman"/>
          <w:spacing w:val="-3"/>
          <w:szCs w:val="24"/>
        </w:rPr>
        <w:t xml:space="preserve">(IRS) </w:t>
      </w:r>
      <w:r w:rsidRPr="00032C98">
        <w:rPr>
          <w:rFonts w:ascii="Times New Roman" w:hAnsi="Times New Roman"/>
          <w:spacing w:val="-3"/>
          <w:szCs w:val="24"/>
        </w:rPr>
        <w:t xml:space="preserve">and the Social Security Administration have some earnings information, their information is not sufficiently current or complete </w:t>
      </w:r>
      <w:r w:rsidRPr="00032C98" w:rsidR="004A0ED3">
        <w:rPr>
          <w:rFonts w:ascii="Times New Roman" w:hAnsi="Times New Roman"/>
          <w:spacing w:val="-3"/>
          <w:szCs w:val="24"/>
        </w:rPr>
        <w:t>for</w:t>
      </w:r>
      <w:r w:rsidRPr="00032C98">
        <w:rPr>
          <w:rFonts w:ascii="Times New Roman" w:hAnsi="Times New Roman"/>
          <w:spacing w:val="-3"/>
          <w:szCs w:val="24"/>
        </w:rPr>
        <w:t xml:space="preserve"> determining the claimant's entitlement to ongoing compensation.  </w:t>
      </w:r>
      <w:r w:rsidRPr="00032C98" w:rsidR="00137608">
        <w:rPr>
          <w:rFonts w:ascii="Times New Roman" w:hAnsi="Times New Roman"/>
          <w:spacing w:val="-3"/>
          <w:szCs w:val="24"/>
        </w:rPr>
        <w:t>In addition</w:t>
      </w:r>
      <w:r w:rsidRPr="00032C98">
        <w:rPr>
          <w:rFonts w:ascii="Times New Roman" w:hAnsi="Times New Roman"/>
          <w:spacing w:val="-3"/>
          <w:szCs w:val="24"/>
        </w:rPr>
        <w:t>, information from the IRS is not available without the claimant's written authorization, which OWCP cannot require.</w:t>
      </w:r>
    </w:p>
    <w:p w:rsidRPr="00032C98" w:rsidR="006A31D2" w:rsidP="00D91807" w:rsidRDefault="006A31D2" w14:paraId="36595A14" w14:textId="77777777">
      <w:pPr>
        <w:tabs>
          <w:tab w:val="left" w:pos="-720"/>
        </w:tabs>
        <w:suppressAutoHyphens/>
        <w:rPr>
          <w:rFonts w:ascii="Times New Roman" w:hAnsi="Times New Roman"/>
          <w:spacing w:val="-3"/>
          <w:szCs w:val="24"/>
        </w:rPr>
      </w:pPr>
    </w:p>
    <w:p w:rsidRPr="00314BB5" w:rsidR="00202A28" w:rsidP="00D91807" w:rsidRDefault="00BE16E8" w14:paraId="1CE17B13" w14:textId="77777777">
      <w:pPr>
        <w:widowControl/>
        <w:rPr>
          <w:rFonts w:ascii="Times New Roman" w:hAnsi="Times New Roman"/>
          <w:b/>
          <w:szCs w:val="24"/>
        </w:rPr>
      </w:pPr>
      <w:r w:rsidRPr="00314BB5">
        <w:rPr>
          <w:rFonts w:ascii="Times New Roman" w:hAnsi="Times New Roman"/>
          <w:b/>
          <w:szCs w:val="24"/>
        </w:rPr>
        <w:t xml:space="preserve">5.  </w:t>
      </w:r>
      <w:r w:rsidRPr="00314BB5" w:rsidR="00202A28">
        <w:rPr>
          <w:rFonts w:ascii="Times New Roman" w:hAnsi="Times New Roman"/>
          <w:b/>
          <w:szCs w:val="24"/>
        </w:rPr>
        <w:t xml:space="preserve">If the collection information impacts small businesses </w:t>
      </w:r>
      <w:r w:rsidRPr="00314BB5" w:rsidR="00817AD3">
        <w:rPr>
          <w:rFonts w:ascii="Times New Roman" w:hAnsi="Times New Roman"/>
          <w:b/>
          <w:szCs w:val="24"/>
        </w:rPr>
        <w:t>or other</w:t>
      </w:r>
      <w:r w:rsidRPr="00314BB5" w:rsidR="00202A28">
        <w:rPr>
          <w:rFonts w:ascii="Times New Roman" w:hAnsi="Times New Roman"/>
          <w:b/>
          <w:szCs w:val="24"/>
        </w:rPr>
        <w:t xml:space="preserve"> small entities, describe</w:t>
      </w:r>
      <w:r w:rsidRPr="00314BB5" w:rsidR="00E57AB7">
        <w:rPr>
          <w:rFonts w:ascii="Times New Roman" w:hAnsi="Times New Roman"/>
          <w:b/>
          <w:szCs w:val="24"/>
        </w:rPr>
        <w:t xml:space="preserve"> </w:t>
      </w:r>
      <w:r w:rsidRPr="00314BB5" w:rsidR="00202A28">
        <w:rPr>
          <w:rFonts w:ascii="Times New Roman" w:hAnsi="Times New Roman"/>
          <w:b/>
          <w:szCs w:val="24"/>
        </w:rPr>
        <w:t>any methods used to minimize burden.</w:t>
      </w:r>
    </w:p>
    <w:p w:rsidRPr="00032C98" w:rsidR="00BE16E8" w:rsidP="00D91807" w:rsidRDefault="00BE16E8" w14:paraId="113B3829" w14:textId="77777777">
      <w:pPr>
        <w:widowControl/>
        <w:rPr>
          <w:rFonts w:ascii="Times New Roman" w:hAnsi="Times New Roman"/>
          <w:szCs w:val="24"/>
        </w:rPr>
      </w:pPr>
    </w:p>
    <w:p w:rsidRPr="00032C98" w:rsidR="00BE16E8" w:rsidP="00D91807" w:rsidRDefault="00BE16E8" w14:paraId="27E62F79" w14:textId="77777777">
      <w:pPr>
        <w:suppressAutoHyphens/>
        <w:rPr>
          <w:rFonts w:ascii="Times New Roman" w:hAnsi="Times New Roman"/>
          <w:spacing w:val="-3"/>
          <w:szCs w:val="24"/>
        </w:rPr>
      </w:pPr>
      <w:r w:rsidRPr="00032C98">
        <w:rPr>
          <w:rFonts w:ascii="Times New Roman" w:hAnsi="Times New Roman"/>
          <w:spacing w:val="-3"/>
          <w:szCs w:val="24"/>
        </w:rPr>
        <w:t>This information collection does not have a significant</w:t>
      </w:r>
      <w:r w:rsidRPr="00032C98" w:rsidR="0021626A">
        <w:rPr>
          <w:rFonts w:ascii="Times New Roman" w:hAnsi="Times New Roman"/>
          <w:spacing w:val="-3"/>
          <w:szCs w:val="24"/>
        </w:rPr>
        <w:t xml:space="preserve"> </w:t>
      </w:r>
      <w:r w:rsidRPr="00032C98">
        <w:rPr>
          <w:rFonts w:ascii="Times New Roman" w:hAnsi="Times New Roman"/>
          <w:spacing w:val="-3"/>
          <w:szCs w:val="24"/>
        </w:rPr>
        <w:t>economic impact on a substantial number of small entities.</w:t>
      </w:r>
    </w:p>
    <w:p w:rsidRPr="00032C98" w:rsidR="00BE16E8" w:rsidP="00D91807" w:rsidRDefault="00BE16E8" w14:paraId="44B7FFBC" w14:textId="77777777">
      <w:pPr>
        <w:widowControl/>
        <w:rPr>
          <w:rFonts w:ascii="Times New Roman" w:hAnsi="Times New Roman"/>
          <w:szCs w:val="24"/>
        </w:rPr>
      </w:pPr>
    </w:p>
    <w:p w:rsidRPr="00314BB5" w:rsidR="00202A28" w:rsidP="00D91807" w:rsidRDefault="00BE16E8" w14:paraId="61DAB3C6" w14:textId="77777777">
      <w:pPr>
        <w:suppressAutoHyphens/>
        <w:rPr>
          <w:rFonts w:ascii="Times New Roman" w:hAnsi="Times New Roman"/>
          <w:b/>
          <w:szCs w:val="24"/>
        </w:rPr>
      </w:pPr>
      <w:r w:rsidRPr="00314BB5">
        <w:rPr>
          <w:rFonts w:ascii="Times New Roman" w:hAnsi="Times New Roman"/>
          <w:b/>
          <w:szCs w:val="24"/>
        </w:rPr>
        <w:t xml:space="preserve">6.  </w:t>
      </w:r>
      <w:r w:rsidRPr="00314BB5" w:rsidR="00202A28">
        <w:rPr>
          <w:rFonts w:ascii="Times New Roman" w:hAnsi="Times New Roman"/>
          <w:b/>
          <w:szCs w:val="24"/>
        </w:rPr>
        <w:t xml:space="preserve">Describe the consequence of Federal program or </w:t>
      </w:r>
      <w:r w:rsidRPr="00314BB5" w:rsidR="00817AD3">
        <w:rPr>
          <w:rFonts w:ascii="Times New Roman" w:hAnsi="Times New Roman"/>
          <w:b/>
          <w:szCs w:val="24"/>
        </w:rPr>
        <w:t>policy activities</w:t>
      </w:r>
      <w:r w:rsidRPr="00314BB5" w:rsidR="00202A28">
        <w:rPr>
          <w:rFonts w:ascii="Times New Roman" w:hAnsi="Times New Roman"/>
          <w:b/>
          <w:szCs w:val="24"/>
        </w:rPr>
        <w:t xml:space="preserve"> if the collection is not conducted or is</w:t>
      </w:r>
      <w:r w:rsidRPr="00314BB5" w:rsidR="00A8645C">
        <w:rPr>
          <w:rFonts w:ascii="Times New Roman" w:hAnsi="Times New Roman"/>
          <w:b/>
          <w:szCs w:val="24"/>
        </w:rPr>
        <w:t xml:space="preserve"> </w:t>
      </w:r>
      <w:r w:rsidRPr="00314BB5" w:rsidR="00202A28">
        <w:rPr>
          <w:rFonts w:ascii="Times New Roman" w:hAnsi="Times New Roman"/>
          <w:b/>
          <w:szCs w:val="24"/>
        </w:rPr>
        <w:t xml:space="preserve">conducted less frequently, as well as any technical or </w:t>
      </w:r>
      <w:r w:rsidRPr="00314BB5" w:rsidR="00817AD3">
        <w:rPr>
          <w:rFonts w:ascii="Times New Roman" w:hAnsi="Times New Roman"/>
          <w:b/>
          <w:szCs w:val="24"/>
        </w:rPr>
        <w:t>legal obstacles</w:t>
      </w:r>
      <w:r w:rsidRPr="00314BB5" w:rsidR="00202A28">
        <w:rPr>
          <w:rFonts w:ascii="Times New Roman" w:hAnsi="Times New Roman"/>
          <w:b/>
          <w:szCs w:val="24"/>
        </w:rPr>
        <w:t xml:space="preserve"> to reducing burden</w:t>
      </w:r>
      <w:r w:rsidRPr="00314BB5" w:rsidR="00DD1D24">
        <w:rPr>
          <w:rFonts w:ascii="Times New Roman" w:hAnsi="Times New Roman"/>
          <w:b/>
          <w:szCs w:val="24"/>
        </w:rPr>
        <w:t>.</w:t>
      </w:r>
    </w:p>
    <w:p w:rsidRPr="00032C98" w:rsidR="000F662C" w:rsidP="00D91807" w:rsidRDefault="000F662C" w14:paraId="1E2FA306" w14:textId="77777777">
      <w:pPr>
        <w:suppressAutoHyphens/>
        <w:rPr>
          <w:rFonts w:ascii="Times New Roman" w:hAnsi="Times New Roman"/>
          <w:szCs w:val="24"/>
        </w:rPr>
      </w:pPr>
    </w:p>
    <w:p w:rsidRPr="00032C98" w:rsidR="00916574" w:rsidP="00D91807" w:rsidRDefault="00916574" w14:paraId="248DECD5" w14:textId="518654CD">
      <w:pPr>
        <w:suppressAutoHyphens/>
        <w:rPr>
          <w:rFonts w:ascii="Times New Roman" w:hAnsi="Times New Roman"/>
          <w:spacing w:val="-3"/>
          <w:szCs w:val="24"/>
        </w:rPr>
      </w:pPr>
      <w:r w:rsidRPr="00032C98">
        <w:rPr>
          <w:rFonts w:ascii="Times New Roman" w:hAnsi="Times New Roman"/>
          <w:spacing w:val="-3"/>
          <w:szCs w:val="24"/>
        </w:rPr>
        <w:t xml:space="preserve">Please refer to No. 1 and No. 2.  If this information collection was done less frequently, there is </w:t>
      </w:r>
      <w:r w:rsidRPr="00032C98" w:rsidR="0040247E">
        <w:rPr>
          <w:rFonts w:ascii="Times New Roman" w:hAnsi="Times New Roman"/>
          <w:spacing w:val="-3"/>
          <w:szCs w:val="24"/>
        </w:rPr>
        <w:t xml:space="preserve">a </w:t>
      </w:r>
      <w:r w:rsidRPr="00032C98">
        <w:rPr>
          <w:rFonts w:ascii="Times New Roman" w:hAnsi="Times New Roman"/>
          <w:spacing w:val="-3"/>
          <w:szCs w:val="24"/>
        </w:rPr>
        <w:t>chance that compensation would be paid erroneously, resulting in overpayments.  Overpayment collection is difficult, and experience shows that once an overpayment has occurred, it is very difficult and costly to recover the overpaid funds.</w:t>
      </w:r>
    </w:p>
    <w:p w:rsidRPr="00032C98" w:rsidR="000F662C" w:rsidP="00D91807" w:rsidRDefault="000F662C" w14:paraId="73C35E13" w14:textId="77777777">
      <w:pPr>
        <w:tabs>
          <w:tab w:val="left" w:pos="-720"/>
        </w:tabs>
        <w:suppressAutoHyphens/>
        <w:rPr>
          <w:rFonts w:ascii="Times New Roman" w:hAnsi="Times New Roman"/>
          <w:szCs w:val="24"/>
        </w:rPr>
      </w:pPr>
    </w:p>
    <w:p w:rsidRPr="00314BB5" w:rsidR="00096D84" w:rsidP="00096D84" w:rsidRDefault="00916574" w14:paraId="11EDD97E" w14:textId="5441B842">
      <w:pPr>
        <w:widowControl/>
        <w:tabs>
          <w:tab w:val="left" w:pos="630"/>
          <w:tab w:val="num" w:pos="720"/>
        </w:tabs>
        <w:rPr>
          <w:rFonts w:ascii="Times New Roman" w:hAnsi="Times New Roman"/>
          <w:b/>
          <w:szCs w:val="24"/>
        </w:rPr>
      </w:pPr>
      <w:r w:rsidRPr="00314BB5">
        <w:rPr>
          <w:rFonts w:ascii="Times New Roman" w:hAnsi="Times New Roman"/>
          <w:b/>
          <w:szCs w:val="24"/>
        </w:rPr>
        <w:t>7</w:t>
      </w:r>
      <w:r w:rsidRPr="00314BB5" w:rsidR="00096D84">
        <w:rPr>
          <w:rFonts w:ascii="Times New Roman" w:hAnsi="Times New Roman"/>
          <w:b/>
          <w:szCs w:val="24"/>
        </w:rPr>
        <w:t>.</w:t>
      </w:r>
      <w:r w:rsidRPr="00314BB5" w:rsidR="001A58CE">
        <w:rPr>
          <w:rFonts w:ascii="Times New Roman" w:hAnsi="Times New Roman"/>
          <w:b/>
          <w:szCs w:val="24"/>
        </w:rPr>
        <w:t xml:space="preserve"> </w:t>
      </w:r>
      <w:r w:rsidRPr="00314BB5" w:rsidR="00096D84">
        <w:rPr>
          <w:rFonts w:ascii="Times New Roman" w:hAnsi="Times New Roman"/>
          <w:b/>
          <w:szCs w:val="24"/>
        </w:rPr>
        <w:t xml:space="preserve">Explain any special circumstance that would cause an information collection to be conducted in a manner:  </w:t>
      </w:r>
    </w:p>
    <w:p w:rsidRPr="00032C98" w:rsidR="00096D84" w:rsidP="00096D84" w:rsidRDefault="00096D84" w14:paraId="4EFFAEB9" w14:textId="77777777">
      <w:pPr>
        <w:widowControl/>
        <w:tabs>
          <w:tab w:val="left" w:pos="630"/>
          <w:tab w:val="num" w:pos="720"/>
        </w:tabs>
        <w:rPr>
          <w:rFonts w:ascii="Times New Roman" w:hAnsi="Times New Roman"/>
          <w:szCs w:val="24"/>
        </w:rPr>
      </w:pPr>
    </w:p>
    <w:p w:rsidRPr="00096D84" w:rsidR="00096D84" w:rsidP="009A176D" w:rsidRDefault="00314BB5" w14:paraId="4E7AB949" w14:textId="52E3636C">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314BB5">
        <w:rPr>
          <w:rFonts w:ascii="Times New Roman" w:hAnsi="Times New Roman"/>
          <w:b/>
          <w:bCs/>
          <w:szCs w:val="24"/>
        </w:rPr>
        <w:t xml:space="preserve">requiring </w:t>
      </w:r>
      <w:r w:rsidRPr="00096D84" w:rsidR="00096D84">
        <w:rPr>
          <w:rFonts w:ascii="Times New Roman" w:hAnsi="Times New Roman"/>
          <w:b/>
          <w:bCs/>
          <w:szCs w:val="24"/>
        </w:rPr>
        <w:t>respondents to report information to the agency more often than quarterly;</w:t>
      </w:r>
    </w:p>
    <w:p w:rsidRPr="00096D84" w:rsidR="00096D84" w:rsidP="00096D84" w:rsidRDefault="00096D84" w14:paraId="5522FB1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Pr="00096D84" w:rsidR="00096D84" w:rsidP="009A176D" w:rsidRDefault="00096D84" w14:paraId="3A076577"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096D84">
        <w:rPr>
          <w:rFonts w:ascii="Times New Roman" w:hAnsi="Times New Roman"/>
          <w:b/>
          <w:bCs/>
          <w:szCs w:val="24"/>
        </w:rPr>
        <w:t>requiring respondents to prepare a written response to a collection of information in fewer than 30 days after receipt of it;</w:t>
      </w:r>
    </w:p>
    <w:p w:rsidRPr="00096D84" w:rsidR="00096D84" w:rsidP="00096D84" w:rsidRDefault="00096D84" w14:paraId="48CC645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Pr="00096D84" w:rsidR="00096D84" w:rsidP="009A176D" w:rsidRDefault="00096D84" w14:paraId="64323CD6"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096D84">
        <w:rPr>
          <w:rFonts w:ascii="Times New Roman" w:hAnsi="Times New Roman"/>
          <w:b/>
          <w:bCs/>
          <w:szCs w:val="24"/>
        </w:rPr>
        <w:t>requiring respondents to submit more than an original and two copies of any document;</w:t>
      </w:r>
    </w:p>
    <w:p w:rsidRPr="00096D84" w:rsidR="00096D84" w:rsidP="00096D84" w:rsidRDefault="00096D84" w14:paraId="7654D8C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Pr="00096D84" w:rsidR="00096D84" w:rsidP="009A176D" w:rsidRDefault="00096D84" w14:paraId="300D0783"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096D84">
        <w:rPr>
          <w:rFonts w:ascii="Times New Roman" w:hAnsi="Times New Roman"/>
          <w:b/>
          <w:bCs/>
          <w:szCs w:val="24"/>
        </w:rPr>
        <w:t>requiring respondents to retain records, other than health, medical, government contract, grant-in-aid, or tax records for more than three years;</w:t>
      </w:r>
    </w:p>
    <w:p w:rsidRPr="00096D84" w:rsidR="00096D84" w:rsidP="00096D84" w:rsidRDefault="00096D84" w14:paraId="7EE5EF7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Pr="00096D84" w:rsidR="00096D84" w:rsidP="009A176D" w:rsidRDefault="00096D84" w14:paraId="5621E335"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096D84">
        <w:rPr>
          <w:rFonts w:ascii="Times New Roman" w:hAnsi="Times New Roman"/>
          <w:b/>
          <w:bCs/>
          <w:szCs w:val="24"/>
        </w:rPr>
        <w:t>in connection with a statistical survey, that is not designed to produce valid and reliable results that can be generalized to the universe of study;</w:t>
      </w:r>
    </w:p>
    <w:p w:rsidRPr="00096D84" w:rsidR="00096D84" w:rsidP="00096D84" w:rsidRDefault="00096D84" w14:paraId="6D163C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Pr="00096D84" w:rsidR="00096D84" w:rsidP="009A176D" w:rsidRDefault="00096D84" w14:paraId="07967737" w14:textId="322D332E">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096D84">
        <w:rPr>
          <w:rFonts w:ascii="Times New Roman" w:hAnsi="Times New Roman"/>
          <w:b/>
          <w:bCs/>
          <w:szCs w:val="24"/>
        </w:rPr>
        <w:t>requiring the use of statistical data classification that has not been reviewed and approved by OMB;</w:t>
      </w:r>
      <w:r w:rsidRPr="00314BB5">
        <w:rPr>
          <w:rFonts w:ascii="Times New Roman" w:hAnsi="Times New Roman"/>
          <w:b/>
          <w:bCs/>
          <w:szCs w:val="24"/>
        </w:rPr>
        <w:t xml:space="preserve"> </w:t>
      </w:r>
      <w:r w:rsidRPr="00096D84">
        <w:rPr>
          <w:rFonts w:ascii="Times New Roman" w:hAnsi="Times New Roman"/>
          <w:b/>
          <w:bCs/>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96D84" w:rsidR="00096D84" w:rsidP="00096D84" w:rsidRDefault="00096D84" w14:paraId="32682D8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p>
    <w:p w:rsidRPr="00096D84" w:rsidR="00096D84" w:rsidP="009A176D" w:rsidRDefault="00096D84" w14:paraId="61A6945D" w14:textId="77777777">
      <w:pPr>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szCs w:val="24"/>
        </w:rPr>
      </w:pPr>
      <w:r w:rsidRPr="00096D84">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confidentially to the extent permitted by law.</w:t>
      </w:r>
    </w:p>
    <w:p w:rsidRPr="00314BB5" w:rsidR="00096D84" w:rsidP="00314BB5" w:rsidRDefault="00096D84" w14:paraId="4C32D158" w14:textId="77777777">
      <w:pPr>
        <w:pStyle w:val="ListParagraph"/>
        <w:widowControl/>
        <w:tabs>
          <w:tab w:val="left" w:pos="630"/>
          <w:tab w:val="num" w:pos="720"/>
        </w:tabs>
        <w:rPr>
          <w:rFonts w:ascii="Times New Roman" w:hAnsi="Times New Roman"/>
          <w:szCs w:val="24"/>
        </w:rPr>
      </w:pPr>
    </w:p>
    <w:p w:rsidRPr="00032C98" w:rsidR="00C25A37" w:rsidP="009A176D" w:rsidRDefault="00C25A37" w14:paraId="6C4E7277" w14:textId="77777777">
      <w:pPr>
        <w:pStyle w:val="BodyText"/>
        <w:rPr>
          <w:rFonts w:ascii="Times New Roman" w:hAnsi="Times New Roman"/>
          <w:sz w:val="24"/>
          <w:szCs w:val="24"/>
        </w:rPr>
      </w:pPr>
      <w:r w:rsidRPr="00032C98">
        <w:rPr>
          <w:rFonts w:ascii="Times New Roman" w:hAnsi="Times New Roman"/>
          <w:sz w:val="24"/>
          <w:szCs w:val="24"/>
        </w:rPr>
        <w:t xml:space="preserve">There are no special circumstances for conducting this information collection. </w:t>
      </w:r>
    </w:p>
    <w:p w:rsidRPr="00032C98" w:rsidR="00916574" w:rsidP="00D91807" w:rsidRDefault="00916574" w14:paraId="188A2F40" w14:textId="77777777">
      <w:pPr>
        <w:pStyle w:val="BodyText"/>
        <w:rPr>
          <w:rFonts w:ascii="Times New Roman" w:hAnsi="Times New Roman"/>
          <w:sz w:val="24"/>
          <w:szCs w:val="24"/>
        </w:rPr>
      </w:pPr>
    </w:p>
    <w:p w:rsidR="00202A28" w:rsidP="00D91807" w:rsidRDefault="00916574" w14:paraId="08437302" w14:textId="72B7E99B">
      <w:pPr>
        <w:widowControl/>
        <w:tabs>
          <w:tab w:val="num" w:pos="600"/>
        </w:tabs>
        <w:rPr>
          <w:rFonts w:ascii="Times New Roman" w:hAnsi="Times New Roman"/>
          <w:b/>
          <w:spacing w:val="-3"/>
          <w:szCs w:val="24"/>
        </w:rPr>
      </w:pPr>
      <w:r w:rsidRPr="00314BB5">
        <w:rPr>
          <w:rFonts w:ascii="Times New Roman" w:hAnsi="Times New Roman"/>
          <w:b/>
          <w:szCs w:val="24"/>
        </w:rPr>
        <w:t xml:space="preserve">8.  </w:t>
      </w:r>
      <w:r w:rsidRPr="00314BB5" w:rsidR="00202A28">
        <w:rPr>
          <w:rFonts w:ascii="Times New Roman" w:hAnsi="Times New Roman"/>
          <w:b/>
          <w:szCs w:val="24"/>
        </w:rPr>
        <w:t xml:space="preserve">If applicable, provide a copy and identify the date and </w:t>
      </w:r>
      <w:r w:rsidRPr="00314BB5" w:rsidR="00817AD3">
        <w:rPr>
          <w:rFonts w:ascii="Times New Roman" w:hAnsi="Times New Roman"/>
          <w:b/>
          <w:szCs w:val="24"/>
        </w:rPr>
        <w:t>page number</w:t>
      </w:r>
      <w:r w:rsidRPr="00314BB5" w:rsidR="00202A28">
        <w:rPr>
          <w:rFonts w:ascii="Times New Roman" w:hAnsi="Times New Roman"/>
          <w:b/>
          <w:szCs w:val="24"/>
        </w:rPr>
        <w:t xml:space="preserve"> of publication in the Federal Register of the agency's notice, required by 5 CFR 1320.8 (d), soliciting comments on the information collection prior</w:t>
      </w:r>
      <w:r w:rsidRPr="00314BB5" w:rsidR="00A8645C">
        <w:rPr>
          <w:rFonts w:ascii="Times New Roman" w:hAnsi="Times New Roman"/>
          <w:b/>
          <w:szCs w:val="24"/>
        </w:rPr>
        <w:t xml:space="preserve"> </w:t>
      </w:r>
      <w:r w:rsidRPr="00314BB5" w:rsidR="00202A28">
        <w:rPr>
          <w:rFonts w:ascii="Times New Roman" w:hAnsi="Times New Roman"/>
          <w:b/>
          <w:szCs w:val="24"/>
        </w:rPr>
        <w:t>to submission to OMB. Summarize public comments</w:t>
      </w:r>
      <w:r w:rsidRPr="00314BB5" w:rsidR="00A8645C">
        <w:rPr>
          <w:rFonts w:ascii="Times New Roman" w:hAnsi="Times New Roman"/>
          <w:b/>
          <w:szCs w:val="24"/>
        </w:rPr>
        <w:t xml:space="preserve"> </w:t>
      </w:r>
      <w:r w:rsidRPr="00314BB5" w:rsidR="00202A28">
        <w:rPr>
          <w:rFonts w:ascii="Times New Roman" w:hAnsi="Times New Roman"/>
          <w:b/>
          <w:szCs w:val="24"/>
        </w:rPr>
        <w:t>received in response to that notice and describe actions taken by the agency in response to these comments.</w:t>
      </w:r>
      <w:r w:rsidRPr="00314BB5" w:rsidR="00202A28">
        <w:rPr>
          <w:rFonts w:ascii="Times New Roman" w:hAnsi="Times New Roman"/>
          <w:b/>
          <w:spacing w:val="-3"/>
          <w:szCs w:val="24"/>
        </w:rPr>
        <w:t xml:space="preserve"> </w:t>
      </w:r>
      <w:r w:rsidR="00314BB5">
        <w:rPr>
          <w:rFonts w:ascii="Times New Roman" w:hAnsi="Times New Roman"/>
          <w:b/>
          <w:spacing w:val="-3"/>
          <w:szCs w:val="24"/>
        </w:rPr>
        <w:t>Specifically address comments received on cost and hour burden.</w:t>
      </w:r>
    </w:p>
    <w:p w:rsidR="00314BB5" w:rsidP="00D91807" w:rsidRDefault="00314BB5" w14:paraId="2C20E190" w14:textId="42DF482F">
      <w:pPr>
        <w:widowControl/>
        <w:tabs>
          <w:tab w:val="num" w:pos="600"/>
        </w:tabs>
        <w:rPr>
          <w:rFonts w:ascii="Times New Roman" w:hAnsi="Times New Roman"/>
          <w:b/>
          <w:spacing w:val="-3"/>
          <w:szCs w:val="24"/>
        </w:rPr>
      </w:pPr>
    </w:p>
    <w:p w:rsidRPr="00314BB5" w:rsidR="00314BB5" w:rsidP="00314BB5" w:rsidRDefault="00314BB5" w14:paraId="2B14C4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314BB5">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14BB5" w:rsidR="00314BB5" w:rsidP="00314BB5" w:rsidRDefault="00314BB5" w14:paraId="56D03C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Pr="00314BB5" w:rsidR="00314BB5" w:rsidP="00314BB5" w:rsidRDefault="00314BB5" w14:paraId="0D9CB7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314BB5">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314BB5" w:rsidR="00314BB5" w:rsidP="00D91807" w:rsidRDefault="00314BB5" w14:paraId="0AE0FD68" w14:textId="77777777">
      <w:pPr>
        <w:widowControl/>
        <w:tabs>
          <w:tab w:val="num" w:pos="600"/>
        </w:tabs>
        <w:rPr>
          <w:rFonts w:ascii="Times New Roman" w:hAnsi="Times New Roman"/>
          <w:b/>
          <w:spacing w:val="-3"/>
          <w:szCs w:val="24"/>
        </w:rPr>
      </w:pPr>
    </w:p>
    <w:p w:rsidR="00970A5D" w:rsidP="00970A5D" w:rsidRDefault="00DA1D68" w14:paraId="378D864A" w14:textId="7B41ACF0">
      <w:pPr>
        <w:suppressAutoHyphens/>
        <w:jc w:val="both"/>
        <w:rPr>
          <w:rFonts w:ascii="Times New Roman" w:hAnsi="Times New Roman"/>
          <w:spacing w:val="-3"/>
          <w:szCs w:val="24"/>
        </w:rPr>
      </w:pPr>
      <w:r w:rsidRPr="00032C98">
        <w:rPr>
          <w:rFonts w:ascii="Times New Roman" w:hAnsi="Times New Roman"/>
          <w:spacing w:val="-3"/>
          <w:szCs w:val="24"/>
        </w:rPr>
        <w:t>A Federal Register Noti</w:t>
      </w:r>
      <w:r w:rsidR="00296CA6">
        <w:rPr>
          <w:rFonts w:ascii="Times New Roman" w:hAnsi="Times New Roman"/>
          <w:spacing w:val="-3"/>
          <w:szCs w:val="24"/>
        </w:rPr>
        <w:t>ce</w:t>
      </w:r>
      <w:r w:rsidRPr="00032C98">
        <w:rPr>
          <w:rFonts w:ascii="Times New Roman" w:hAnsi="Times New Roman"/>
          <w:spacing w:val="-3"/>
          <w:szCs w:val="24"/>
        </w:rPr>
        <w:t xml:space="preserve"> inviting public comment was published</w:t>
      </w:r>
      <w:r w:rsidRPr="00032C98" w:rsidR="00496708">
        <w:rPr>
          <w:rFonts w:ascii="Times New Roman" w:hAnsi="Times New Roman"/>
          <w:spacing w:val="-3"/>
          <w:szCs w:val="24"/>
        </w:rPr>
        <w:t xml:space="preserve"> on</w:t>
      </w:r>
      <w:r w:rsidR="00970A5D">
        <w:rPr>
          <w:rFonts w:ascii="Times New Roman" w:hAnsi="Times New Roman"/>
          <w:spacing w:val="-3"/>
          <w:szCs w:val="24"/>
        </w:rPr>
        <w:t xml:space="preserve"> June </w:t>
      </w:r>
      <w:r w:rsidR="00296CA6">
        <w:rPr>
          <w:rFonts w:ascii="Times New Roman" w:hAnsi="Times New Roman"/>
          <w:spacing w:val="-3"/>
          <w:szCs w:val="24"/>
        </w:rPr>
        <w:t>7</w:t>
      </w:r>
      <w:r w:rsidR="00970A5D">
        <w:rPr>
          <w:rFonts w:ascii="Times New Roman" w:hAnsi="Times New Roman"/>
          <w:spacing w:val="-3"/>
          <w:szCs w:val="24"/>
        </w:rPr>
        <w:t>, 2021</w:t>
      </w:r>
      <w:r w:rsidR="00032C98">
        <w:rPr>
          <w:rFonts w:ascii="Times New Roman" w:hAnsi="Times New Roman"/>
          <w:spacing w:val="-3"/>
          <w:szCs w:val="24"/>
        </w:rPr>
        <w:t xml:space="preserve">. </w:t>
      </w:r>
      <w:r w:rsidRPr="00032C98" w:rsidR="00847C13">
        <w:rPr>
          <w:rFonts w:ascii="Times New Roman" w:hAnsi="Times New Roman"/>
          <w:spacing w:val="-3"/>
          <w:szCs w:val="24"/>
        </w:rPr>
        <w:t xml:space="preserve"> Reference </w:t>
      </w:r>
      <w:r w:rsidRPr="00032C98" w:rsidR="00496708">
        <w:rPr>
          <w:rFonts w:ascii="Times New Roman" w:hAnsi="Times New Roman"/>
          <w:spacing w:val="-3"/>
          <w:szCs w:val="24"/>
        </w:rPr>
        <w:t>[</w:t>
      </w:r>
      <w:r w:rsidR="00EF0FCC">
        <w:rPr>
          <w:rFonts w:ascii="Times New Roman" w:hAnsi="Times New Roman"/>
          <w:spacing w:val="-3"/>
          <w:szCs w:val="24"/>
        </w:rPr>
        <w:t>86 FR</w:t>
      </w:r>
      <w:r w:rsidR="00A05F83">
        <w:rPr>
          <w:rFonts w:ascii="Times New Roman" w:hAnsi="Times New Roman"/>
          <w:spacing w:val="-3"/>
          <w:szCs w:val="24"/>
        </w:rPr>
        <w:t xml:space="preserve"> </w:t>
      </w:r>
      <w:r w:rsidR="00970A5D">
        <w:rPr>
          <w:rFonts w:ascii="Times New Roman" w:hAnsi="Times New Roman"/>
          <w:spacing w:val="-3"/>
          <w:szCs w:val="24"/>
        </w:rPr>
        <w:t>30335</w:t>
      </w:r>
      <w:r w:rsidRPr="00032C98" w:rsidR="00496708">
        <w:rPr>
          <w:rFonts w:ascii="Times New Roman" w:hAnsi="Times New Roman"/>
          <w:spacing w:val="-3"/>
          <w:szCs w:val="24"/>
        </w:rPr>
        <w:t>]</w:t>
      </w:r>
      <w:r w:rsidRPr="00032C98" w:rsidR="006D5EB7">
        <w:rPr>
          <w:rFonts w:ascii="Times New Roman" w:hAnsi="Times New Roman"/>
          <w:spacing w:val="-3"/>
          <w:szCs w:val="24"/>
        </w:rPr>
        <w:t xml:space="preserve">.  </w:t>
      </w:r>
      <w:r w:rsidR="00090B28">
        <w:rPr>
          <w:rFonts w:ascii="Times New Roman" w:hAnsi="Times New Roman"/>
          <w:spacing w:val="-3"/>
          <w:szCs w:val="24"/>
        </w:rPr>
        <w:t xml:space="preserve"> </w:t>
      </w:r>
      <w:r w:rsidR="00EF0FCC">
        <w:rPr>
          <w:rFonts w:ascii="Times New Roman" w:hAnsi="Times New Roman"/>
          <w:spacing w:val="-3"/>
          <w:szCs w:val="24"/>
        </w:rPr>
        <w:t xml:space="preserve">OWCP received one public comment. </w:t>
      </w:r>
      <w:r w:rsidR="00090B28">
        <w:rPr>
          <w:rFonts w:ascii="Times New Roman" w:hAnsi="Times New Roman"/>
          <w:spacing w:val="-3"/>
          <w:szCs w:val="24"/>
        </w:rPr>
        <w:t xml:space="preserve">  </w:t>
      </w:r>
      <w:r w:rsidR="00970A5D">
        <w:rPr>
          <w:rFonts w:ascii="Times New Roman" w:hAnsi="Times New Roman"/>
          <w:spacing w:val="-3"/>
          <w:szCs w:val="24"/>
        </w:rPr>
        <w:t xml:space="preserve">  </w:t>
      </w:r>
    </w:p>
    <w:p w:rsidR="00970A5D" w:rsidP="00970A5D" w:rsidRDefault="00970A5D" w14:paraId="74160612" w14:textId="77777777">
      <w:pPr>
        <w:suppressAutoHyphens/>
        <w:jc w:val="both"/>
        <w:rPr>
          <w:rFonts w:ascii="Times New Roman" w:hAnsi="Times New Roman"/>
          <w:spacing w:val="-3"/>
          <w:szCs w:val="24"/>
        </w:rPr>
      </w:pPr>
    </w:p>
    <w:p w:rsidR="00090B28" w:rsidP="00970A5D" w:rsidRDefault="00090B28" w14:paraId="41751CD9" w14:textId="2DFF7E56">
      <w:pPr>
        <w:suppressAutoHyphens/>
        <w:jc w:val="both"/>
        <w:rPr>
          <w:rFonts w:ascii="Times New Roman" w:hAnsi="Times New Roman"/>
          <w:spacing w:val="-3"/>
          <w:szCs w:val="24"/>
        </w:rPr>
      </w:pPr>
      <w:r>
        <w:rPr>
          <w:rFonts w:ascii="Times New Roman" w:hAnsi="Times New Roman"/>
          <w:spacing w:val="-3"/>
          <w:szCs w:val="24"/>
        </w:rPr>
        <w:t>The National Association of Letter Carriers</w:t>
      </w:r>
      <w:r w:rsidR="00AB0F89">
        <w:rPr>
          <w:rFonts w:ascii="Times New Roman" w:hAnsi="Times New Roman"/>
          <w:spacing w:val="-3"/>
          <w:szCs w:val="24"/>
        </w:rPr>
        <w:t xml:space="preserve"> (NALC)</w:t>
      </w:r>
      <w:r>
        <w:rPr>
          <w:rFonts w:ascii="Times New Roman" w:hAnsi="Times New Roman"/>
          <w:spacing w:val="-3"/>
          <w:szCs w:val="24"/>
        </w:rPr>
        <w:t>, letter dated August 2, 2021, raised concerns with Part D.2. SSA benefits section of the CA-1032. The commen</w:t>
      </w:r>
      <w:r w:rsidR="000321FD">
        <w:rPr>
          <w:rFonts w:ascii="Times New Roman" w:hAnsi="Times New Roman"/>
          <w:spacing w:val="-3"/>
          <w:szCs w:val="24"/>
        </w:rPr>
        <w:t>ter noted that the present form</w:t>
      </w:r>
      <w:r w:rsidR="00A651C4">
        <w:rPr>
          <w:rFonts w:ascii="Times New Roman" w:hAnsi="Times New Roman"/>
          <w:spacing w:val="-3"/>
          <w:szCs w:val="24"/>
        </w:rPr>
        <w:t xml:space="preserve">at </w:t>
      </w:r>
      <w:r w:rsidR="000321FD">
        <w:rPr>
          <w:rFonts w:ascii="Times New Roman" w:hAnsi="Times New Roman"/>
          <w:spacing w:val="-3"/>
          <w:szCs w:val="24"/>
        </w:rPr>
        <w:t>increases the burden on claimants, resulting from confusion among</w:t>
      </w:r>
      <w:r>
        <w:rPr>
          <w:rFonts w:ascii="Times New Roman" w:hAnsi="Times New Roman"/>
          <w:spacing w:val="-3"/>
          <w:szCs w:val="24"/>
        </w:rPr>
        <w:t xml:space="preserve"> claimants</w:t>
      </w:r>
      <w:r w:rsidR="00230654">
        <w:rPr>
          <w:rFonts w:ascii="Times New Roman" w:hAnsi="Times New Roman"/>
          <w:spacing w:val="-3"/>
          <w:szCs w:val="24"/>
        </w:rPr>
        <w:t xml:space="preserve"> how to respond to the questions to this section of the questionnaire related to SSA benefits, </w:t>
      </w:r>
      <w:r w:rsidR="00296CA6">
        <w:rPr>
          <w:rFonts w:ascii="Times New Roman" w:hAnsi="Times New Roman"/>
          <w:spacing w:val="-3"/>
          <w:szCs w:val="24"/>
        </w:rPr>
        <w:t>which often</w:t>
      </w:r>
      <w:r>
        <w:rPr>
          <w:rFonts w:ascii="Times New Roman" w:hAnsi="Times New Roman"/>
          <w:spacing w:val="-3"/>
          <w:szCs w:val="24"/>
        </w:rPr>
        <w:t xml:space="preserve"> results in</w:t>
      </w:r>
      <w:r w:rsidR="00230654">
        <w:rPr>
          <w:rFonts w:ascii="Times New Roman" w:hAnsi="Times New Roman"/>
          <w:spacing w:val="-3"/>
          <w:szCs w:val="24"/>
        </w:rPr>
        <w:t xml:space="preserve"> FECA and/or SSA benefit </w:t>
      </w:r>
      <w:r>
        <w:rPr>
          <w:rFonts w:ascii="Times New Roman" w:hAnsi="Times New Roman"/>
          <w:spacing w:val="-3"/>
          <w:szCs w:val="24"/>
        </w:rPr>
        <w:t>overpayments,</w:t>
      </w:r>
      <w:r w:rsidR="00230654">
        <w:rPr>
          <w:rFonts w:ascii="Times New Roman" w:hAnsi="Times New Roman"/>
          <w:spacing w:val="-3"/>
          <w:szCs w:val="24"/>
        </w:rPr>
        <w:t xml:space="preserve"> and generates </w:t>
      </w:r>
      <w:r>
        <w:rPr>
          <w:rFonts w:ascii="Times New Roman" w:hAnsi="Times New Roman"/>
          <w:spacing w:val="-3"/>
          <w:szCs w:val="24"/>
        </w:rPr>
        <w:t>significant paperwork as decisions go through a lengthy process</w:t>
      </w:r>
      <w:r w:rsidR="000321FD">
        <w:rPr>
          <w:rFonts w:ascii="Times New Roman" w:hAnsi="Times New Roman"/>
          <w:spacing w:val="-3"/>
          <w:szCs w:val="24"/>
        </w:rPr>
        <w:t>.</w:t>
      </w:r>
    </w:p>
    <w:p w:rsidR="00090B28" w:rsidP="00970A5D" w:rsidRDefault="00090B28" w14:paraId="1D4A5D37" w14:textId="5314BF01">
      <w:pPr>
        <w:suppressAutoHyphens/>
        <w:jc w:val="both"/>
        <w:rPr>
          <w:rFonts w:ascii="Times New Roman" w:hAnsi="Times New Roman"/>
          <w:spacing w:val="-3"/>
          <w:szCs w:val="24"/>
        </w:rPr>
      </w:pPr>
    </w:p>
    <w:p w:rsidR="00090B28" w:rsidP="00970A5D" w:rsidRDefault="00A651C4" w14:paraId="48FFDFB3" w14:textId="3D9E68C8">
      <w:pPr>
        <w:suppressAutoHyphens/>
        <w:jc w:val="both"/>
        <w:rPr>
          <w:rFonts w:ascii="Times New Roman" w:hAnsi="Times New Roman"/>
          <w:spacing w:val="-3"/>
          <w:szCs w:val="24"/>
        </w:rPr>
      </w:pPr>
      <w:r w:rsidRPr="00230654">
        <w:rPr>
          <w:rFonts w:ascii="Times New Roman" w:hAnsi="Times New Roman"/>
          <w:spacing w:val="-3"/>
          <w:szCs w:val="24"/>
        </w:rPr>
        <w:t>The commenter provided two examples</w:t>
      </w:r>
      <w:r w:rsidRPr="00230654" w:rsidR="00230654">
        <w:rPr>
          <w:rFonts w:ascii="Times New Roman" w:hAnsi="Times New Roman"/>
          <w:spacing w:val="-3"/>
          <w:szCs w:val="24"/>
        </w:rPr>
        <w:t xml:space="preserve"> to support their concerns.  </w:t>
      </w:r>
      <w:r w:rsidRPr="00230654">
        <w:rPr>
          <w:rFonts w:ascii="Times New Roman" w:hAnsi="Times New Roman"/>
          <w:spacing w:val="-3"/>
          <w:szCs w:val="24"/>
        </w:rPr>
        <w:t xml:space="preserve">First, citing </w:t>
      </w:r>
      <w:r w:rsidRPr="00230654" w:rsidR="00090B28">
        <w:rPr>
          <w:rFonts w:ascii="Times New Roman" w:hAnsi="Times New Roman"/>
          <w:spacing w:val="-3"/>
          <w:szCs w:val="24"/>
        </w:rPr>
        <w:t>the Department of Labor’s Inspector General</w:t>
      </w:r>
      <w:r w:rsidRPr="00230654" w:rsidR="000321FD">
        <w:rPr>
          <w:rFonts w:ascii="Times New Roman" w:hAnsi="Times New Roman"/>
          <w:spacing w:val="-3"/>
          <w:szCs w:val="24"/>
        </w:rPr>
        <w:t xml:space="preserve"> </w:t>
      </w:r>
      <w:r w:rsidRPr="00230654" w:rsidR="00A05F83">
        <w:rPr>
          <w:rFonts w:ascii="Times New Roman" w:hAnsi="Times New Roman"/>
          <w:spacing w:val="-3"/>
          <w:szCs w:val="24"/>
        </w:rPr>
        <w:t>consistently finding</w:t>
      </w:r>
      <w:r w:rsidRPr="00230654">
        <w:rPr>
          <w:rFonts w:ascii="Times New Roman" w:hAnsi="Times New Roman"/>
          <w:spacing w:val="-3"/>
          <w:szCs w:val="24"/>
        </w:rPr>
        <w:t xml:space="preserve"> that</w:t>
      </w:r>
      <w:r w:rsidRPr="00230654" w:rsidR="00090B28">
        <w:rPr>
          <w:rFonts w:ascii="Times New Roman" w:hAnsi="Times New Roman"/>
          <w:spacing w:val="-3"/>
          <w:szCs w:val="24"/>
        </w:rPr>
        <w:t xml:space="preserve"> FECA</w:t>
      </w:r>
      <w:r w:rsidRPr="00230654">
        <w:rPr>
          <w:rFonts w:ascii="Times New Roman" w:hAnsi="Times New Roman"/>
          <w:spacing w:val="-3"/>
          <w:szCs w:val="24"/>
        </w:rPr>
        <w:t xml:space="preserve"> </w:t>
      </w:r>
      <w:r w:rsidRPr="00230654" w:rsidR="00090B28">
        <w:rPr>
          <w:rFonts w:ascii="Times New Roman" w:hAnsi="Times New Roman"/>
          <w:spacing w:val="-3"/>
          <w:szCs w:val="24"/>
        </w:rPr>
        <w:t>overpayments</w:t>
      </w:r>
      <w:r w:rsidR="00AB0F89">
        <w:rPr>
          <w:rFonts w:ascii="Times New Roman" w:hAnsi="Times New Roman"/>
          <w:spacing w:val="-3"/>
          <w:szCs w:val="24"/>
        </w:rPr>
        <w:t xml:space="preserve"> </w:t>
      </w:r>
      <w:r w:rsidRPr="00230654" w:rsidR="00090B28">
        <w:rPr>
          <w:rFonts w:ascii="Times New Roman" w:hAnsi="Times New Roman"/>
          <w:spacing w:val="-3"/>
          <w:szCs w:val="24"/>
        </w:rPr>
        <w:t>due to dual receipt of OWCP compensation and Social Security Benefits,</w:t>
      </w:r>
      <w:r w:rsidRPr="00230654" w:rsidR="00230654">
        <w:rPr>
          <w:rFonts w:ascii="Times New Roman" w:hAnsi="Times New Roman"/>
          <w:spacing w:val="-3"/>
          <w:szCs w:val="24"/>
        </w:rPr>
        <w:t xml:space="preserve"> results from claimants not understanding the </w:t>
      </w:r>
      <w:r w:rsidRPr="00230654" w:rsidR="00090B28">
        <w:rPr>
          <w:rFonts w:ascii="Times New Roman" w:hAnsi="Times New Roman"/>
          <w:spacing w:val="-3"/>
          <w:szCs w:val="24"/>
        </w:rPr>
        <w:t>SSA Benefits language and fail</w:t>
      </w:r>
      <w:r w:rsidRPr="00230654" w:rsidR="00230654">
        <w:rPr>
          <w:rFonts w:ascii="Times New Roman" w:hAnsi="Times New Roman"/>
          <w:spacing w:val="-3"/>
          <w:szCs w:val="24"/>
        </w:rPr>
        <w:t xml:space="preserve">ing </w:t>
      </w:r>
      <w:r w:rsidRPr="00230654" w:rsidR="00090B28">
        <w:rPr>
          <w:rFonts w:ascii="Times New Roman" w:hAnsi="Times New Roman"/>
          <w:spacing w:val="-3"/>
          <w:szCs w:val="24"/>
        </w:rPr>
        <w:t>to report benefits accurately.</w:t>
      </w:r>
      <w:r w:rsidRPr="00230654">
        <w:rPr>
          <w:rFonts w:ascii="Times New Roman" w:hAnsi="Times New Roman"/>
          <w:spacing w:val="-3"/>
          <w:szCs w:val="24"/>
        </w:rPr>
        <w:t xml:space="preserve"> </w:t>
      </w:r>
      <w:r w:rsidR="00AB0F89">
        <w:rPr>
          <w:rFonts w:ascii="Times New Roman" w:hAnsi="Times New Roman"/>
          <w:spacing w:val="-3"/>
          <w:szCs w:val="24"/>
        </w:rPr>
        <w:t xml:space="preserve"> </w:t>
      </w:r>
      <w:r w:rsidRPr="00230654">
        <w:rPr>
          <w:rFonts w:ascii="Times New Roman" w:hAnsi="Times New Roman"/>
          <w:spacing w:val="-3"/>
          <w:szCs w:val="24"/>
        </w:rPr>
        <w:t xml:space="preserve">Secondly, noting </w:t>
      </w:r>
      <w:r w:rsidRPr="00230654" w:rsidR="00A05F83">
        <w:rPr>
          <w:rFonts w:ascii="Times New Roman" w:hAnsi="Times New Roman"/>
          <w:spacing w:val="-3"/>
          <w:szCs w:val="24"/>
        </w:rPr>
        <w:t>a few decisions by the Employees’ Compensation Appeals Board</w:t>
      </w:r>
      <w:r w:rsidR="00AB0F89">
        <w:rPr>
          <w:rFonts w:ascii="Times New Roman" w:hAnsi="Times New Roman"/>
          <w:spacing w:val="-3"/>
          <w:szCs w:val="24"/>
        </w:rPr>
        <w:t>,</w:t>
      </w:r>
      <w:r w:rsidRPr="00230654" w:rsidR="00A05F83">
        <w:rPr>
          <w:rFonts w:ascii="Times New Roman" w:hAnsi="Times New Roman"/>
          <w:spacing w:val="-3"/>
          <w:szCs w:val="24"/>
        </w:rPr>
        <w:t xml:space="preserve"> which </w:t>
      </w:r>
      <w:r w:rsidR="00026846">
        <w:rPr>
          <w:rFonts w:ascii="Times New Roman" w:hAnsi="Times New Roman"/>
          <w:spacing w:val="-3"/>
          <w:szCs w:val="24"/>
        </w:rPr>
        <w:t xml:space="preserve">also </w:t>
      </w:r>
      <w:r w:rsidRPr="00230654" w:rsidR="00A05F83">
        <w:rPr>
          <w:rFonts w:ascii="Times New Roman" w:hAnsi="Times New Roman"/>
          <w:spacing w:val="-3"/>
          <w:szCs w:val="24"/>
        </w:rPr>
        <w:t>often</w:t>
      </w:r>
      <w:r w:rsidRPr="00230654" w:rsidR="000321FD">
        <w:rPr>
          <w:rFonts w:ascii="Times New Roman" w:hAnsi="Times New Roman"/>
          <w:spacing w:val="-3"/>
          <w:szCs w:val="24"/>
        </w:rPr>
        <w:t xml:space="preserve"> not</w:t>
      </w:r>
      <w:r w:rsidRPr="00230654" w:rsidR="00230654">
        <w:rPr>
          <w:rFonts w:ascii="Times New Roman" w:hAnsi="Times New Roman"/>
          <w:spacing w:val="-3"/>
          <w:szCs w:val="24"/>
        </w:rPr>
        <w:t xml:space="preserve">e </w:t>
      </w:r>
      <w:r w:rsidR="00026846">
        <w:rPr>
          <w:rFonts w:ascii="Times New Roman" w:hAnsi="Times New Roman"/>
          <w:spacing w:val="-3"/>
          <w:szCs w:val="24"/>
        </w:rPr>
        <w:t xml:space="preserve">the </w:t>
      </w:r>
      <w:r w:rsidRPr="00230654" w:rsidR="00230654">
        <w:rPr>
          <w:rFonts w:ascii="Times New Roman" w:hAnsi="Times New Roman"/>
          <w:spacing w:val="-3"/>
          <w:szCs w:val="24"/>
        </w:rPr>
        <w:t>claimants misunderstanding of</w:t>
      </w:r>
      <w:r w:rsidRPr="00230654" w:rsidR="00A05F83">
        <w:rPr>
          <w:rFonts w:ascii="Times New Roman" w:hAnsi="Times New Roman"/>
          <w:spacing w:val="-3"/>
          <w:szCs w:val="24"/>
        </w:rPr>
        <w:t xml:space="preserve"> the SSA dual benefit process.</w:t>
      </w:r>
      <w:r w:rsidR="00A05F83">
        <w:rPr>
          <w:rFonts w:ascii="Times New Roman" w:hAnsi="Times New Roman"/>
          <w:spacing w:val="-3"/>
          <w:szCs w:val="24"/>
        </w:rPr>
        <w:t xml:space="preserve">  </w:t>
      </w:r>
    </w:p>
    <w:p w:rsidR="00090B28" w:rsidP="00970A5D" w:rsidRDefault="00090B28" w14:paraId="1811C556" w14:textId="77777777">
      <w:pPr>
        <w:suppressAutoHyphens/>
        <w:jc w:val="both"/>
        <w:rPr>
          <w:rFonts w:ascii="Times New Roman" w:hAnsi="Times New Roman"/>
          <w:spacing w:val="-3"/>
          <w:szCs w:val="24"/>
        </w:rPr>
      </w:pPr>
    </w:p>
    <w:p w:rsidR="00EF0FCC" w:rsidP="00970A5D" w:rsidRDefault="00EF0FCC" w14:paraId="40F57221" w14:textId="0061201A">
      <w:pPr>
        <w:suppressAutoHyphens/>
        <w:jc w:val="both"/>
        <w:rPr>
          <w:rFonts w:ascii="Times New Roman" w:hAnsi="Times New Roman"/>
          <w:spacing w:val="-3"/>
          <w:szCs w:val="24"/>
        </w:rPr>
      </w:pPr>
      <w:r>
        <w:rPr>
          <w:rFonts w:ascii="Times New Roman" w:hAnsi="Times New Roman"/>
          <w:spacing w:val="-3"/>
          <w:szCs w:val="24"/>
        </w:rPr>
        <w:t>In the current format, the language regarding SSA benefits</w:t>
      </w:r>
      <w:r w:rsidR="00230654">
        <w:rPr>
          <w:rFonts w:ascii="Times New Roman" w:hAnsi="Times New Roman"/>
          <w:spacing w:val="-3"/>
          <w:szCs w:val="24"/>
        </w:rPr>
        <w:t xml:space="preserve"> reads as follows:</w:t>
      </w:r>
      <w:r>
        <w:rPr>
          <w:rFonts w:ascii="Times New Roman" w:hAnsi="Times New Roman"/>
          <w:spacing w:val="-3"/>
          <w:szCs w:val="24"/>
        </w:rPr>
        <w:t xml:space="preserve"> </w:t>
      </w:r>
    </w:p>
    <w:p w:rsidR="00EF0FCC" w:rsidP="00970A5D" w:rsidRDefault="00EF0FCC" w14:paraId="0545E03E" w14:textId="77777777">
      <w:pPr>
        <w:suppressAutoHyphens/>
        <w:jc w:val="both"/>
        <w:rPr>
          <w:rFonts w:ascii="Times New Roman" w:hAnsi="Times New Roman"/>
          <w:spacing w:val="-3"/>
          <w:szCs w:val="24"/>
        </w:rPr>
      </w:pPr>
    </w:p>
    <w:p w:rsidRPr="00506342" w:rsidR="00EF0FCC" w:rsidP="00EF0FCC" w:rsidRDefault="00970A5D" w14:paraId="104C5FEF" w14:textId="58F2382D">
      <w:pPr>
        <w:ind w:left="720" w:hanging="720"/>
        <w:rPr>
          <w:rFonts w:ascii="Times New Roman" w:hAnsi="Times New Roman"/>
          <w:sz w:val="22"/>
          <w:szCs w:val="22"/>
        </w:rPr>
      </w:pPr>
      <w:r>
        <w:rPr>
          <w:rFonts w:ascii="Times New Roman" w:hAnsi="Times New Roman"/>
          <w:spacing w:val="-3"/>
          <w:szCs w:val="24"/>
        </w:rPr>
        <w:t xml:space="preserve">  </w:t>
      </w:r>
      <w:r w:rsidR="000321FD">
        <w:rPr>
          <w:rFonts w:ascii="Times New Roman" w:hAnsi="Times New Roman"/>
          <w:spacing w:val="-3"/>
          <w:szCs w:val="24"/>
        </w:rPr>
        <w:t>2.</w:t>
      </w:r>
      <w:r>
        <w:rPr>
          <w:rFonts w:ascii="Times New Roman" w:hAnsi="Times New Roman"/>
          <w:spacing w:val="-3"/>
          <w:szCs w:val="24"/>
        </w:rPr>
        <w:t xml:space="preserve"> </w:t>
      </w:r>
      <w:r w:rsidRPr="00506342" w:rsidR="00EF0FCC">
        <w:rPr>
          <w:rFonts w:ascii="Times New Roman" w:hAnsi="Times New Roman"/>
          <w:sz w:val="22"/>
          <w:szCs w:val="22"/>
        </w:rPr>
        <w:tab/>
        <w:t>SSA Benefits.  Report any benefits that you receive from the SSA as part of an annuity under the Federal Employees' Retirement System (FERS).  DO NOT report any benefits received from the SSA on account of employment in the private sector.</w:t>
      </w:r>
    </w:p>
    <w:p w:rsidRPr="00506342" w:rsidR="00EF0FCC" w:rsidP="00EF0FCC" w:rsidRDefault="00EF0FCC" w14:paraId="5D08FE4F" w14:textId="77777777">
      <w:pPr>
        <w:rPr>
          <w:rFonts w:ascii="Times New Roman" w:hAnsi="Times New Roman"/>
          <w:sz w:val="22"/>
          <w:szCs w:val="22"/>
        </w:rPr>
      </w:pPr>
    </w:p>
    <w:p w:rsidRPr="00506342" w:rsidR="00EF0FCC" w:rsidP="00EF0FCC" w:rsidRDefault="00EF0FCC" w14:paraId="3D10F62A" w14:textId="77777777">
      <w:pPr>
        <w:ind w:left="720"/>
        <w:jc w:val="both"/>
        <w:rPr>
          <w:rFonts w:ascii="Times New Roman" w:hAnsi="Times New Roman"/>
          <w:sz w:val="22"/>
          <w:szCs w:val="22"/>
        </w:rPr>
      </w:pPr>
      <w:r w:rsidRPr="00506342">
        <w:rPr>
          <w:rFonts w:ascii="Times New Roman" w:hAnsi="Times New Roman"/>
          <w:sz w:val="22"/>
          <w:szCs w:val="22"/>
        </w:rPr>
        <w:t>a. (Retirement) Do you receive benefits from the SSA as part of an annuity for Federal service? Yes or No: ______ Monthly Amount</w:t>
      </w:r>
      <w:proofErr w:type="gramStart"/>
      <w:r w:rsidRPr="00506342">
        <w:rPr>
          <w:rFonts w:ascii="Times New Roman" w:hAnsi="Times New Roman"/>
          <w:sz w:val="22"/>
          <w:szCs w:val="22"/>
        </w:rPr>
        <w:t>:_</w:t>
      </w:r>
      <w:proofErr w:type="gramEnd"/>
      <w:r w:rsidRPr="00506342">
        <w:rPr>
          <w:rFonts w:ascii="Times New Roman" w:hAnsi="Times New Roman"/>
          <w:sz w:val="22"/>
          <w:szCs w:val="22"/>
        </w:rPr>
        <w:t>_______      </w:t>
      </w:r>
      <w:r w:rsidRPr="00506342" w:rsidDel="00CF3819">
        <w:rPr>
          <w:rFonts w:ascii="Times New Roman" w:hAnsi="Times New Roman"/>
          <w:sz w:val="22"/>
          <w:szCs w:val="22"/>
        </w:rPr>
        <w:t xml:space="preserve"> </w:t>
      </w:r>
    </w:p>
    <w:p w:rsidRPr="00506342" w:rsidR="00EF0FCC" w:rsidP="00EF0FCC" w:rsidRDefault="00EF0FCC" w14:paraId="4EC07E73" w14:textId="77777777">
      <w:pPr>
        <w:ind w:left="720"/>
        <w:rPr>
          <w:rFonts w:ascii="Times New Roman" w:hAnsi="Times New Roman"/>
          <w:sz w:val="22"/>
          <w:szCs w:val="22"/>
        </w:rPr>
      </w:pPr>
    </w:p>
    <w:p w:rsidRPr="00506342" w:rsidR="00EF0FCC" w:rsidP="00EF0FCC" w:rsidRDefault="00AB0F89" w14:paraId="49BFEFC6" w14:textId="2D6F4521">
      <w:pPr>
        <w:ind w:left="720"/>
        <w:jc w:val="both"/>
        <w:rPr>
          <w:rFonts w:ascii="Times New Roman" w:hAnsi="Times New Roman"/>
          <w:sz w:val="22"/>
          <w:szCs w:val="22"/>
        </w:rPr>
      </w:pPr>
      <w:r w:rsidRPr="00506342">
        <w:rPr>
          <w:rFonts w:ascii="Times New Roman" w:hAnsi="Times New Roman"/>
          <w:sz w:val="22"/>
          <w:szCs w:val="22"/>
        </w:rPr>
        <w:t>b. (</w:t>
      </w:r>
      <w:r w:rsidRPr="00506342" w:rsidR="00EF0FCC">
        <w:rPr>
          <w:rFonts w:ascii="Times New Roman" w:hAnsi="Times New Roman"/>
          <w:sz w:val="22"/>
          <w:szCs w:val="22"/>
        </w:rPr>
        <w:t xml:space="preserve">Other) </w:t>
      </w:r>
      <w:proofErr w:type="gramStart"/>
      <w:r w:rsidRPr="00506342" w:rsidR="00EF0FCC">
        <w:rPr>
          <w:rFonts w:ascii="Times New Roman" w:hAnsi="Times New Roman"/>
          <w:sz w:val="22"/>
          <w:szCs w:val="22"/>
        </w:rPr>
        <w:t>If</w:t>
      </w:r>
      <w:proofErr w:type="gramEnd"/>
      <w:r w:rsidRPr="00506342" w:rsidR="00EF0FCC">
        <w:rPr>
          <w:rFonts w:ascii="Times New Roman" w:hAnsi="Times New Roman"/>
          <w:sz w:val="22"/>
          <w:szCs w:val="22"/>
        </w:rPr>
        <w:t xml:space="preserve"> you are in receipt of any other SSA benefits, including disability, please list each kind in the space (s) below.</w:t>
      </w:r>
    </w:p>
    <w:p w:rsidRPr="00506342" w:rsidR="00EF0FCC" w:rsidP="00EF0FCC" w:rsidRDefault="00EF0FCC" w14:paraId="635E4B48" w14:textId="77777777">
      <w:pPr>
        <w:ind w:left="720"/>
        <w:jc w:val="both"/>
        <w:rPr>
          <w:rFonts w:ascii="Times New Roman" w:hAnsi="Times New Roman"/>
          <w:sz w:val="22"/>
          <w:szCs w:val="22"/>
        </w:rPr>
      </w:pPr>
      <w:r w:rsidRPr="00506342">
        <w:rPr>
          <w:rFonts w:ascii="Times New Roman" w:hAnsi="Times New Roman"/>
          <w:sz w:val="22"/>
          <w:szCs w:val="22"/>
        </w:rPr>
        <w:t>____________________________________________________________________________________________________________________________________________________</w:t>
      </w:r>
    </w:p>
    <w:p w:rsidRPr="00506342" w:rsidR="00EF0FCC" w:rsidP="00EF0FCC" w:rsidRDefault="00EF0FCC" w14:paraId="337AE685" w14:textId="77777777">
      <w:pPr>
        <w:spacing w:line="120" w:lineRule="auto"/>
        <w:ind w:left="720"/>
        <w:rPr>
          <w:rFonts w:ascii="Times New Roman" w:hAnsi="Times New Roman"/>
          <w:sz w:val="22"/>
          <w:szCs w:val="22"/>
        </w:rPr>
      </w:pPr>
    </w:p>
    <w:p w:rsidRPr="00506342" w:rsidR="00EF0FCC" w:rsidP="00EF0FCC" w:rsidRDefault="00EF0FCC" w14:paraId="0CEA3C3C" w14:textId="257066D8">
      <w:pPr>
        <w:ind w:left="720"/>
        <w:rPr>
          <w:rFonts w:ascii="Times New Roman" w:hAnsi="Times New Roman"/>
          <w:sz w:val="22"/>
          <w:szCs w:val="22"/>
        </w:rPr>
      </w:pPr>
      <w:r w:rsidRPr="00506342">
        <w:rPr>
          <w:rFonts w:ascii="Times New Roman" w:hAnsi="Times New Roman"/>
          <w:sz w:val="22"/>
          <w:szCs w:val="22"/>
        </w:rPr>
        <w:t xml:space="preserve">Note:  If you receive SSA retirement benefits attributable even in part to your Federal service, your FECA benefits are subject to an offset. Likewise, if you receive SSA disability benefits, those SSA benefits may be reduced due to your receipt of FECA benefits.  </w:t>
      </w:r>
    </w:p>
    <w:p w:rsidRPr="00506342" w:rsidR="000D2B3B" w:rsidP="00EF0FCC" w:rsidRDefault="000D2B3B" w14:paraId="6426396B" w14:textId="77777777">
      <w:pPr>
        <w:ind w:left="720"/>
        <w:rPr>
          <w:rFonts w:ascii="Times New Roman" w:hAnsi="Times New Roman"/>
          <w:sz w:val="22"/>
          <w:szCs w:val="22"/>
        </w:rPr>
      </w:pPr>
    </w:p>
    <w:p w:rsidRPr="00296CA6" w:rsidR="00970A5D" w:rsidP="00970A5D" w:rsidRDefault="008A69A2" w14:paraId="166D8741" w14:textId="4BD2358C">
      <w:pPr>
        <w:suppressAutoHyphens/>
        <w:jc w:val="both"/>
        <w:rPr>
          <w:rFonts w:ascii="Times New Roman" w:hAnsi="Times New Roman"/>
          <w:spacing w:val="-3"/>
          <w:szCs w:val="24"/>
        </w:rPr>
      </w:pPr>
      <w:r w:rsidRPr="00296CA6">
        <w:rPr>
          <w:rFonts w:ascii="Times New Roman" w:hAnsi="Times New Roman"/>
          <w:spacing w:val="-3"/>
          <w:szCs w:val="24"/>
        </w:rPr>
        <w:t>T</w:t>
      </w:r>
      <w:r w:rsidRPr="00296CA6" w:rsidR="000D2B3B">
        <w:rPr>
          <w:rFonts w:ascii="Times New Roman" w:hAnsi="Times New Roman"/>
          <w:spacing w:val="-3"/>
          <w:szCs w:val="24"/>
        </w:rPr>
        <w:t>he commenter suggested the</w:t>
      </w:r>
      <w:r w:rsidRPr="00296CA6">
        <w:rPr>
          <w:rFonts w:ascii="Times New Roman" w:hAnsi="Times New Roman"/>
          <w:spacing w:val="-3"/>
          <w:szCs w:val="24"/>
        </w:rPr>
        <w:t xml:space="preserve"> following</w:t>
      </w:r>
      <w:r w:rsidRPr="00296CA6" w:rsidR="000D2B3B">
        <w:rPr>
          <w:rFonts w:ascii="Times New Roman" w:hAnsi="Times New Roman"/>
          <w:spacing w:val="-3"/>
          <w:szCs w:val="24"/>
        </w:rPr>
        <w:t xml:space="preserve"> language related to SSA benefits be revised that is more clear and easier to understand.   </w:t>
      </w:r>
    </w:p>
    <w:p w:rsidRPr="00296CA6" w:rsidR="00EF0FCC" w:rsidP="00970A5D" w:rsidRDefault="00EF0FCC" w14:paraId="0EB21269" w14:textId="01DBF3FD">
      <w:pPr>
        <w:suppressAutoHyphens/>
        <w:jc w:val="both"/>
        <w:rPr>
          <w:rFonts w:ascii="Times New Roman" w:hAnsi="Times New Roman"/>
          <w:spacing w:val="-3"/>
          <w:szCs w:val="24"/>
        </w:rPr>
      </w:pPr>
    </w:p>
    <w:p w:rsidRPr="00296CA6" w:rsidR="00EF0FCC" w:rsidP="00970A5D" w:rsidRDefault="00EF0FCC" w14:paraId="6E2BE967" w14:textId="72DF99C8">
      <w:pPr>
        <w:suppressAutoHyphens/>
        <w:jc w:val="both"/>
        <w:rPr>
          <w:rFonts w:ascii="Times New Roman" w:hAnsi="Times New Roman"/>
          <w:spacing w:val="-3"/>
          <w:szCs w:val="24"/>
        </w:rPr>
      </w:pPr>
      <w:r w:rsidRPr="00296CA6">
        <w:rPr>
          <w:rFonts w:ascii="Times New Roman" w:hAnsi="Times New Roman"/>
          <w:spacing w:val="-3"/>
          <w:szCs w:val="24"/>
        </w:rPr>
        <w:t>2.  SSA Benefits</w:t>
      </w:r>
    </w:p>
    <w:p w:rsidRPr="00296CA6" w:rsidR="00EF0FCC" w:rsidP="00970A5D" w:rsidRDefault="00EF0FCC" w14:paraId="071B8F70" w14:textId="0DF9112F">
      <w:pPr>
        <w:suppressAutoHyphens/>
        <w:jc w:val="both"/>
        <w:rPr>
          <w:rFonts w:ascii="Times New Roman" w:hAnsi="Times New Roman"/>
          <w:spacing w:val="-3"/>
          <w:szCs w:val="24"/>
        </w:rPr>
      </w:pPr>
      <w:r w:rsidRPr="00296CA6">
        <w:rPr>
          <w:rFonts w:ascii="Times New Roman" w:hAnsi="Times New Roman"/>
          <w:spacing w:val="-3"/>
          <w:szCs w:val="24"/>
        </w:rPr>
        <w:t xml:space="preserve">     </w:t>
      </w:r>
      <w:proofErr w:type="gramStart"/>
      <w:r w:rsidRPr="00296CA6">
        <w:rPr>
          <w:rFonts w:ascii="Times New Roman" w:hAnsi="Times New Roman"/>
          <w:spacing w:val="-3"/>
          <w:szCs w:val="24"/>
        </w:rPr>
        <w:t>a.  Do</w:t>
      </w:r>
      <w:proofErr w:type="gramEnd"/>
      <w:r w:rsidRPr="00296CA6">
        <w:rPr>
          <w:rFonts w:ascii="Times New Roman" w:hAnsi="Times New Roman"/>
          <w:spacing w:val="-3"/>
          <w:szCs w:val="24"/>
        </w:rPr>
        <w:t xml:space="preserve"> you receive any Social Security Benefit?  Yes or No________</w:t>
      </w:r>
    </w:p>
    <w:p w:rsidRPr="00296CA6" w:rsidR="00EF0FCC" w:rsidP="00970A5D" w:rsidRDefault="00EF0FCC" w14:paraId="2714E1A0" w14:textId="5AF2B946">
      <w:pPr>
        <w:suppressAutoHyphens/>
        <w:jc w:val="both"/>
        <w:rPr>
          <w:rFonts w:ascii="Times New Roman" w:hAnsi="Times New Roman"/>
          <w:spacing w:val="-3"/>
          <w:szCs w:val="24"/>
        </w:rPr>
      </w:pPr>
      <w:r w:rsidRPr="00296CA6">
        <w:rPr>
          <w:rFonts w:ascii="Times New Roman" w:hAnsi="Times New Roman"/>
          <w:spacing w:val="-3"/>
          <w:szCs w:val="24"/>
        </w:rPr>
        <w:t xml:space="preserve">     </w:t>
      </w:r>
      <w:proofErr w:type="gramStart"/>
      <w:r w:rsidRPr="00296CA6">
        <w:rPr>
          <w:rFonts w:ascii="Times New Roman" w:hAnsi="Times New Roman"/>
          <w:spacing w:val="-3"/>
          <w:szCs w:val="24"/>
        </w:rPr>
        <w:t>b.  If</w:t>
      </w:r>
      <w:proofErr w:type="gramEnd"/>
      <w:r w:rsidRPr="00296CA6">
        <w:rPr>
          <w:rFonts w:ascii="Times New Roman" w:hAnsi="Times New Roman"/>
          <w:spacing w:val="-3"/>
          <w:szCs w:val="24"/>
        </w:rPr>
        <w:t xml:space="preserve"> yes, list the monthly amount____________</w:t>
      </w:r>
    </w:p>
    <w:p w:rsidRPr="00296CA6" w:rsidR="00EF0FCC" w:rsidP="00970A5D" w:rsidRDefault="00EF0FCC" w14:paraId="2CBA8B85" w14:textId="3BCB792C">
      <w:pPr>
        <w:suppressAutoHyphens/>
        <w:jc w:val="both"/>
        <w:rPr>
          <w:rFonts w:ascii="Times New Roman" w:hAnsi="Times New Roman"/>
          <w:spacing w:val="-3"/>
          <w:szCs w:val="24"/>
        </w:rPr>
      </w:pPr>
      <w:r w:rsidRPr="00296CA6">
        <w:rPr>
          <w:rFonts w:ascii="Times New Roman" w:hAnsi="Times New Roman"/>
          <w:spacing w:val="-3"/>
          <w:szCs w:val="24"/>
        </w:rPr>
        <w:t xml:space="preserve">     </w:t>
      </w:r>
      <w:proofErr w:type="gramStart"/>
      <w:r w:rsidRPr="00296CA6">
        <w:rPr>
          <w:rFonts w:ascii="Times New Roman" w:hAnsi="Times New Roman"/>
          <w:spacing w:val="-3"/>
          <w:szCs w:val="24"/>
        </w:rPr>
        <w:t>c.  Are</w:t>
      </w:r>
      <w:proofErr w:type="gramEnd"/>
      <w:r w:rsidRPr="00296CA6">
        <w:rPr>
          <w:rFonts w:ascii="Times New Roman" w:hAnsi="Times New Roman"/>
          <w:spacing w:val="-3"/>
          <w:szCs w:val="24"/>
        </w:rPr>
        <w:t xml:space="preserve"> you retired?  Yes or No ___________</w:t>
      </w:r>
    </w:p>
    <w:p w:rsidRPr="00296CA6" w:rsidR="00EF0FCC" w:rsidP="00970A5D" w:rsidRDefault="00EF0FCC" w14:paraId="07F46614" w14:textId="3B3A0C4C">
      <w:pPr>
        <w:suppressAutoHyphens/>
        <w:jc w:val="both"/>
        <w:rPr>
          <w:rFonts w:ascii="Times New Roman" w:hAnsi="Times New Roman"/>
          <w:spacing w:val="-3"/>
          <w:szCs w:val="24"/>
        </w:rPr>
      </w:pPr>
      <w:r w:rsidRPr="00296CA6">
        <w:rPr>
          <w:rFonts w:ascii="Times New Roman" w:hAnsi="Times New Roman"/>
          <w:spacing w:val="-3"/>
          <w:szCs w:val="24"/>
        </w:rPr>
        <w:t xml:space="preserve">          Date of Retirement (Month/Day/Year</w:t>
      </w:r>
      <w:proofErr w:type="gramStart"/>
      <w:r w:rsidRPr="00296CA6">
        <w:rPr>
          <w:rFonts w:ascii="Times New Roman" w:hAnsi="Times New Roman"/>
          <w:spacing w:val="-3"/>
          <w:szCs w:val="24"/>
        </w:rPr>
        <w:t>)_</w:t>
      </w:r>
      <w:proofErr w:type="gramEnd"/>
      <w:r w:rsidRPr="00296CA6">
        <w:rPr>
          <w:rFonts w:ascii="Times New Roman" w:hAnsi="Times New Roman"/>
          <w:spacing w:val="-3"/>
          <w:szCs w:val="24"/>
        </w:rPr>
        <w:t>____/______/_____</w:t>
      </w:r>
    </w:p>
    <w:p w:rsidRPr="00296CA6" w:rsidR="00EF0FCC" w:rsidP="00970A5D" w:rsidRDefault="00EF0FCC" w14:paraId="3CF69747" w14:textId="77777777">
      <w:pPr>
        <w:suppressAutoHyphens/>
        <w:jc w:val="both"/>
        <w:rPr>
          <w:rFonts w:ascii="Times New Roman" w:hAnsi="Times New Roman"/>
          <w:spacing w:val="-3"/>
          <w:szCs w:val="24"/>
        </w:rPr>
      </w:pPr>
    </w:p>
    <w:p w:rsidRPr="00506342" w:rsidR="00EF0FCC" w:rsidP="00EF0FCC" w:rsidRDefault="00EF0FCC" w14:paraId="50CB4018" w14:textId="57D38E1F">
      <w:pPr>
        <w:rPr>
          <w:rFonts w:ascii="Times New Roman" w:hAnsi="Times New Roman"/>
          <w:sz w:val="22"/>
          <w:szCs w:val="22"/>
        </w:rPr>
      </w:pPr>
      <w:r w:rsidRPr="00506342">
        <w:rPr>
          <w:rFonts w:ascii="Times New Roman" w:hAnsi="Times New Roman"/>
          <w:sz w:val="22"/>
          <w:szCs w:val="22"/>
        </w:rPr>
        <w:t>Note:  If you receive SSA retirement benefits, your FECA benefits may</w:t>
      </w:r>
      <w:r w:rsidRPr="00506342" w:rsidR="00AB0F89">
        <w:rPr>
          <w:rFonts w:ascii="Times New Roman" w:hAnsi="Times New Roman"/>
          <w:sz w:val="22"/>
          <w:szCs w:val="22"/>
        </w:rPr>
        <w:t xml:space="preserve"> </w:t>
      </w:r>
      <w:r w:rsidRPr="00506342">
        <w:rPr>
          <w:rFonts w:ascii="Times New Roman" w:hAnsi="Times New Roman"/>
          <w:sz w:val="22"/>
          <w:szCs w:val="22"/>
        </w:rPr>
        <w:t xml:space="preserve">be subject to an offset. Likewise, if you receive SSA disability benefits, those SSA benefits may be reduced due to your receipt of FECA benefits.  </w:t>
      </w:r>
    </w:p>
    <w:p w:rsidR="00EF0FCC" w:rsidP="00970A5D" w:rsidRDefault="00EF0FCC" w14:paraId="3E103A20" w14:textId="4FB0AE99">
      <w:pPr>
        <w:suppressAutoHyphens/>
        <w:jc w:val="both"/>
        <w:rPr>
          <w:rFonts w:ascii="Times New Roman" w:hAnsi="Times New Roman"/>
          <w:spacing w:val="-3"/>
          <w:szCs w:val="24"/>
        </w:rPr>
      </w:pPr>
    </w:p>
    <w:p w:rsidR="000D2B3B" w:rsidP="00970A5D" w:rsidRDefault="000D2B3B" w14:paraId="0261D839" w14:textId="0E700945">
      <w:pPr>
        <w:suppressAutoHyphens/>
        <w:jc w:val="both"/>
        <w:rPr>
          <w:rFonts w:ascii="Times New Roman" w:hAnsi="Times New Roman"/>
          <w:spacing w:val="-3"/>
          <w:szCs w:val="24"/>
        </w:rPr>
      </w:pPr>
      <w:r>
        <w:rPr>
          <w:rFonts w:ascii="Times New Roman" w:hAnsi="Times New Roman"/>
          <w:spacing w:val="-3"/>
          <w:szCs w:val="24"/>
        </w:rPr>
        <w:t xml:space="preserve">OWCP </w:t>
      </w:r>
      <w:r w:rsidR="008A69A2">
        <w:rPr>
          <w:rFonts w:ascii="Times New Roman" w:hAnsi="Times New Roman"/>
          <w:spacing w:val="-3"/>
          <w:szCs w:val="24"/>
        </w:rPr>
        <w:t xml:space="preserve">thanks the </w:t>
      </w:r>
      <w:r w:rsidR="00AB0F89">
        <w:rPr>
          <w:rFonts w:ascii="Times New Roman" w:hAnsi="Times New Roman"/>
          <w:spacing w:val="-3"/>
          <w:szCs w:val="24"/>
        </w:rPr>
        <w:t>NALC</w:t>
      </w:r>
      <w:r w:rsidR="008A69A2">
        <w:rPr>
          <w:rFonts w:ascii="Times New Roman" w:hAnsi="Times New Roman"/>
          <w:spacing w:val="-3"/>
          <w:szCs w:val="24"/>
        </w:rPr>
        <w:t xml:space="preserve"> </w:t>
      </w:r>
      <w:r w:rsidR="00AB0F89">
        <w:rPr>
          <w:rFonts w:ascii="Times New Roman" w:hAnsi="Times New Roman"/>
          <w:spacing w:val="-3"/>
          <w:szCs w:val="24"/>
        </w:rPr>
        <w:t xml:space="preserve">for providing comment </w:t>
      </w:r>
      <w:r w:rsidR="008A69A2">
        <w:rPr>
          <w:rFonts w:ascii="Times New Roman" w:hAnsi="Times New Roman"/>
          <w:spacing w:val="-3"/>
          <w:szCs w:val="24"/>
        </w:rPr>
        <w:t xml:space="preserve">on the CA-1032, and </w:t>
      </w:r>
      <w:r>
        <w:rPr>
          <w:rFonts w:ascii="Times New Roman" w:hAnsi="Times New Roman"/>
          <w:spacing w:val="-3"/>
          <w:szCs w:val="24"/>
        </w:rPr>
        <w:t>agrees</w:t>
      </w:r>
      <w:r w:rsidR="008A69A2">
        <w:rPr>
          <w:rFonts w:ascii="Times New Roman" w:hAnsi="Times New Roman"/>
          <w:spacing w:val="-3"/>
          <w:szCs w:val="24"/>
        </w:rPr>
        <w:t xml:space="preserve"> </w:t>
      </w:r>
      <w:r w:rsidR="00AB0F89">
        <w:rPr>
          <w:rFonts w:ascii="Times New Roman" w:hAnsi="Times New Roman"/>
          <w:spacing w:val="-3"/>
          <w:szCs w:val="24"/>
        </w:rPr>
        <w:t xml:space="preserve">on </w:t>
      </w:r>
      <w:r w:rsidR="008A69A2">
        <w:rPr>
          <w:rFonts w:ascii="Times New Roman" w:hAnsi="Times New Roman"/>
          <w:spacing w:val="-3"/>
          <w:szCs w:val="24"/>
        </w:rPr>
        <w:t>the need to update the SSA benefits section of the</w:t>
      </w:r>
      <w:r w:rsidR="00AB0F89">
        <w:rPr>
          <w:rFonts w:ascii="Times New Roman" w:hAnsi="Times New Roman"/>
          <w:spacing w:val="-3"/>
          <w:szCs w:val="24"/>
        </w:rPr>
        <w:t xml:space="preserve"> Form CA-1032 and will consider the</w:t>
      </w:r>
      <w:r w:rsidR="008A69A2">
        <w:rPr>
          <w:rFonts w:ascii="Times New Roman" w:hAnsi="Times New Roman"/>
          <w:spacing w:val="-3"/>
          <w:szCs w:val="24"/>
        </w:rPr>
        <w:t xml:space="preserve"> comments accordingly.  </w:t>
      </w:r>
      <w:r>
        <w:rPr>
          <w:rFonts w:ascii="Times New Roman" w:hAnsi="Times New Roman"/>
          <w:spacing w:val="-3"/>
          <w:szCs w:val="24"/>
        </w:rPr>
        <w:t xml:space="preserve">  </w:t>
      </w:r>
    </w:p>
    <w:p w:rsidRPr="00314BB5" w:rsidR="00DA1D68" w:rsidP="00D91807" w:rsidRDefault="005E7E2F" w14:paraId="58B89658" w14:textId="77777777">
      <w:pPr>
        <w:widowControl/>
        <w:tabs>
          <w:tab w:val="num" w:pos="600"/>
        </w:tabs>
        <w:rPr>
          <w:rFonts w:ascii="Times New Roman" w:hAnsi="Times New Roman"/>
          <w:b/>
          <w:szCs w:val="24"/>
        </w:rPr>
      </w:pPr>
      <w:r w:rsidRPr="00314BB5">
        <w:rPr>
          <w:rFonts w:ascii="Times New Roman" w:hAnsi="Times New Roman"/>
          <w:b/>
          <w:szCs w:val="24"/>
        </w:rPr>
        <w:t xml:space="preserve">9.  </w:t>
      </w:r>
      <w:r w:rsidRPr="00314BB5" w:rsidR="00DA1D68">
        <w:rPr>
          <w:rFonts w:ascii="Times New Roman" w:hAnsi="Times New Roman"/>
          <w:b/>
          <w:szCs w:val="24"/>
        </w:rPr>
        <w:t>Explain any decision to provide any paymen</w:t>
      </w:r>
      <w:r w:rsidRPr="00314BB5" w:rsidR="00CC7193">
        <w:rPr>
          <w:rFonts w:ascii="Times New Roman" w:hAnsi="Times New Roman"/>
          <w:b/>
          <w:szCs w:val="24"/>
        </w:rPr>
        <w:t xml:space="preserve">t or gift to </w:t>
      </w:r>
      <w:r w:rsidRPr="00314BB5" w:rsidR="00DA1D68">
        <w:rPr>
          <w:rFonts w:ascii="Times New Roman" w:hAnsi="Times New Roman"/>
          <w:b/>
          <w:szCs w:val="24"/>
        </w:rPr>
        <w:t>respondents, other than remuneration of contractors or</w:t>
      </w:r>
      <w:r w:rsidRPr="00314BB5" w:rsidR="00CC7193">
        <w:rPr>
          <w:rFonts w:ascii="Times New Roman" w:hAnsi="Times New Roman"/>
          <w:b/>
          <w:szCs w:val="24"/>
        </w:rPr>
        <w:t xml:space="preserve"> </w:t>
      </w:r>
      <w:r w:rsidRPr="00314BB5" w:rsidR="00DA1D68">
        <w:rPr>
          <w:rFonts w:ascii="Times New Roman" w:hAnsi="Times New Roman"/>
          <w:b/>
          <w:szCs w:val="24"/>
        </w:rPr>
        <w:t>grantees.</w:t>
      </w:r>
    </w:p>
    <w:p w:rsidRPr="00032C98" w:rsidR="00DA1D68" w:rsidP="00703A3F" w:rsidRDefault="00703A3F" w14:paraId="3C6C8BA1" w14:textId="77777777">
      <w:pPr>
        <w:widowControl/>
        <w:tabs>
          <w:tab w:val="right" w:pos="360"/>
          <w:tab w:val="left" w:pos="6330"/>
          <w:tab w:val="right" w:pos="9360"/>
        </w:tabs>
        <w:suppressAutoHyphens/>
        <w:ind w:left="600"/>
        <w:rPr>
          <w:rFonts w:ascii="Times New Roman" w:hAnsi="Times New Roman"/>
          <w:szCs w:val="24"/>
        </w:rPr>
      </w:pPr>
      <w:r w:rsidRPr="00032C98">
        <w:rPr>
          <w:rFonts w:ascii="Times New Roman" w:hAnsi="Times New Roman"/>
          <w:szCs w:val="24"/>
        </w:rPr>
        <w:tab/>
      </w:r>
      <w:r w:rsidRPr="00032C98">
        <w:rPr>
          <w:rFonts w:ascii="Times New Roman" w:hAnsi="Times New Roman"/>
          <w:szCs w:val="24"/>
        </w:rPr>
        <w:tab/>
      </w:r>
    </w:p>
    <w:p w:rsidRPr="00032C98" w:rsidR="00DA1D68" w:rsidP="00D91807" w:rsidRDefault="00DA1D68" w14:paraId="2B357B47" w14:textId="77777777">
      <w:pPr>
        <w:suppressAutoHyphens/>
        <w:rPr>
          <w:rFonts w:ascii="Times New Roman" w:hAnsi="Times New Roman"/>
          <w:spacing w:val="-3"/>
          <w:szCs w:val="24"/>
        </w:rPr>
      </w:pPr>
      <w:r w:rsidRPr="00032C98">
        <w:rPr>
          <w:rFonts w:ascii="Times New Roman" w:hAnsi="Times New Roman"/>
          <w:spacing w:val="-3"/>
          <w:szCs w:val="24"/>
        </w:rPr>
        <w:t>No payment or gifts are provided to respondents.</w:t>
      </w:r>
    </w:p>
    <w:p w:rsidRPr="00032C98" w:rsidR="00FC0741" w:rsidP="00D91807" w:rsidRDefault="00FC0741" w14:paraId="3DC719D3" w14:textId="77777777">
      <w:pPr>
        <w:widowControl/>
        <w:tabs>
          <w:tab w:val="num" w:pos="720"/>
        </w:tabs>
        <w:rPr>
          <w:rFonts w:ascii="Times New Roman" w:hAnsi="Times New Roman"/>
          <w:spacing w:val="-3"/>
          <w:szCs w:val="24"/>
        </w:rPr>
      </w:pPr>
    </w:p>
    <w:p w:rsidRPr="00314BB5" w:rsidR="00DA1D68" w:rsidP="00D91807" w:rsidRDefault="00DA1D68" w14:paraId="1A3694FD" w14:textId="77777777">
      <w:pPr>
        <w:widowControl/>
        <w:tabs>
          <w:tab w:val="num" w:pos="720"/>
        </w:tabs>
        <w:rPr>
          <w:rFonts w:ascii="Times New Roman" w:hAnsi="Times New Roman"/>
          <w:b/>
          <w:szCs w:val="24"/>
        </w:rPr>
      </w:pPr>
      <w:r w:rsidRPr="00314BB5">
        <w:rPr>
          <w:rFonts w:ascii="Times New Roman" w:hAnsi="Times New Roman"/>
          <w:b/>
          <w:spacing w:val="-3"/>
          <w:szCs w:val="24"/>
        </w:rPr>
        <w:t xml:space="preserve">10.  </w:t>
      </w:r>
      <w:r w:rsidRPr="00314BB5">
        <w:rPr>
          <w:rFonts w:ascii="Times New Roman" w:hAnsi="Times New Roman"/>
          <w:b/>
          <w:szCs w:val="24"/>
        </w:rPr>
        <w:t xml:space="preserve">Describe any assurance of confidentiality provided </w:t>
      </w:r>
      <w:r w:rsidRPr="00314BB5" w:rsidR="0040247E">
        <w:rPr>
          <w:rFonts w:ascii="Times New Roman" w:hAnsi="Times New Roman"/>
          <w:b/>
          <w:szCs w:val="24"/>
        </w:rPr>
        <w:t>to respondents</w:t>
      </w:r>
      <w:r w:rsidRPr="00314BB5">
        <w:rPr>
          <w:rFonts w:ascii="Times New Roman" w:hAnsi="Times New Roman"/>
          <w:b/>
          <w:szCs w:val="24"/>
        </w:rPr>
        <w:t xml:space="preserve"> and the basis for the assurance in statute, regulations or agency policy.</w:t>
      </w:r>
    </w:p>
    <w:p w:rsidRPr="00032C98" w:rsidR="00DA1D68" w:rsidP="00D91807" w:rsidRDefault="00DA1D68" w14:paraId="3AFE5F83" w14:textId="77777777">
      <w:pPr>
        <w:suppressAutoHyphens/>
        <w:rPr>
          <w:rFonts w:ascii="Times New Roman" w:hAnsi="Times New Roman"/>
          <w:spacing w:val="-3"/>
          <w:szCs w:val="24"/>
        </w:rPr>
      </w:pPr>
    </w:p>
    <w:p w:rsidRPr="00032C98" w:rsidR="00DA1D68" w:rsidP="00D91807" w:rsidRDefault="00DA1D68" w14:paraId="4BA307DF" w14:textId="344B0A4D">
      <w:pPr>
        <w:suppressAutoHyphens/>
        <w:rPr>
          <w:rFonts w:ascii="Times New Roman" w:hAnsi="Times New Roman"/>
          <w:spacing w:val="-3"/>
          <w:szCs w:val="24"/>
        </w:rPr>
      </w:pPr>
      <w:r w:rsidRPr="00032C98">
        <w:rPr>
          <w:rFonts w:ascii="Times New Roman" w:hAnsi="Times New Roman"/>
          <w:spacing w:val="-3"/>
          <w:szCs w:val="24"/>
        </w:rPr>
        <w:t xml:space="preserve">All information contained in FECA claim files </w:t>
      </w:r>
      <w:r w:rsidR="00852A60">
        <w:rPr>
          <w:rFonts w:ascii="Times New Roman" w:hAnsi="Times New Roman"/>
          <w:spacing w:val="-3"/>
          <w:szCs w:val="24"/>
        </w:rPr>
        <w:t>are</w:t>
      </w:r>
      <w:r w:rsidRPr="00032C98" w:rsidR="00852A60">
        <w:rPr>
          <w:rFonts w:ascii="Times New Roman" w:hAnsi="Times New Roman"/>
          <w:spacing w:val="-3"/>
          <w:szCs w:val="24"/>
        </w:rPr>
        <w:t xml:space="preserve"> </w:t>
      </w:r>
      <w:r w:rsidRPr="00032C98">
        <w:rPr>
          <w:rFonts w:ascii="Times New Roman" w:hAnsi="Times New Roman"/>
          <w:spacing w:val="-3"/>
          <w:szCs w:val="24"/>
        </w:rPr>
        <w:t>fully</w:t>
      </w:r>
      <w:r w:rsidRPr="00032C98" w:rsidR="00CC7193">
        <w:rPr>
          <w:rFonts w:ascii="Times New Roman" w:hAnsi="Times New Roman"/>
          <w:spacing w:val="-3"/>
          <w:szCs w:val="24"/>
        </w:rPr>
        <w:t xml:space="preserve"> </w:t>
      </w:r>
      <w:r w:rsidRPr="00032C98" w:rsidR="00DD1D24">
        <w:rPr>
          <w:rFonts w:ascii="Times New Roman" w:hAnsi="Times New Roman"/>
          <w:spacing w:val="-3"/>
          <w:szCs w:val="24"/>
        </w:rPr>
        <w:t xml:space="preserve">protected under the Privacy Act of 1974.  The claim forms that are </w:t>
      </w:r>
      <w:r w:rsidR="00852A60">
        <w:rPr>
          <w:rFonts w:ascii="Times New Roman" w:hAnsi="Times New Roman"/>
          <w:spacing w:val="-3"/>
          <w:szCs w:val="24"/>
        </w:rPr>
        <w:t>filled out</w:t>
      </w:r>
      <w:r w:rsidRPr="00032C98" w:rsidR="00852A60">
        <w:rPr>
          <w:rFonts w:ascii="Times New Roman" w:hAnsi="Times New Roman"/>
          <w:spacing w:val="-3"/>
          <w:szCs w:val="24"/>
        </w:rPr>
        <w:t xml:space="preserve"> </w:t>
      </w:r>
      <w:r w:rsidRPr="00032C98" w:rsidR="00DD1D24">
        <w:rPr>
          <w:rFonts w:ascii="Times New Roman" w:hAnsi="Times New Roman"/>
          <w:spacing w:val="-3"/>
          <w:szCs w:val="24"/>
        </w:rPr>
        <w:t xml:space="preserve">by an injured employee when </w:t>
      </w:r>
      <w:r w:rsidRPr="00032C98" w:rsidR="00CC7193">
        <w:rPr>
          <w:rFonts w:ascii="Times New Roman" w:hAnsi="Times New Roman"/>
          <w:spacing w:val="-3"/>
          <w:szCs w:val="24"/>
        </w:rPr>
        <w:t>i</w:t>
      </w:r>
      <w:r w:rsidRPr="00032C98">
        <w:rPr>
          <w:rFonts w:ascii="Times New Roman" w:hAnsi="Times New Roman"/>
          <w:spacing w:val="-3"/>
          <w:szCs w:val="24"/>
        </w:rPr>
        <w:t>nitiating a compensation claim contain a statement advising the claimant of the provisions of the Privacy Act.   The applicable Privacy Act system of records is DOL/GOV-1 at</w:t>
      </w:r>
      <w:r w:rsidRPr="00032C98" w:rsidR="00CC7193">
        <w:rPr>
          <w:rFonts w:ascii="Times New Roman" w:hAnsi="Times New Roman"/>
          <w:spacing w:val="-3"/>
          <w:szCs w:val="24"/>
        </w:rPr>
        <w:t xml:space="preserve"> </w:t>
      </w:r>
      <w:r w:rsidRPr="00032C98">
        <w:rPr>
          <w:rFonts w:ascii="Times New Roman" w:hAnsi="Times New Roman"/>
          <w:spacing w:val="-3"/>
          <w:szCs w:val="24"/>
        </w:rPr>
        <w:t xml:space="preserve">website: </w:t>
      </w:r>
      <w:r w:rsidRPr="00032C98">
        <w:rPr>
          <w:rFonts w:ascii="Times New Roman" w:hAnsi="Times New Roman"/>
          <w:spacing w:val="-3"/>
          <w:szCs w:val="24"/>
        </w:rPr>
        <w:tab/>
      </w:r>
      <w:hyperlink w:history="1" r:id="rId13">
        <w:r w:rsidRPr="00032C98">
          <w:rPr>
            <w:rStyle w:val="Hyperlink"/>
            <w:rFonts w:ascii="Times New Roman" w:hAnsi="Times New Roman"/>
            <w:color w:val="auto"/>
            <w:spacing w:val="-3"/>
            <w:szCs w:val="24"/>
          </w:rPr>
          <w:t>http://www.dol.gov/sol/privacy/dol-govt-1.htm</w:t>
        </w:r>
      </w:hyperlink>
      <w:r w:rsidRPr="00852A60" w:rsidR="00852A60">
        <w:rPr>
          <w:rFonts w:ascii="Times New Roman" w:hAnsi="Times New Roman"/>
          <w:spacing w:val="-3"/>
          <w:szCs w:val="24"/>
        </w:rPr>
        <w:t>.</w:t>
      </w:r>
    </w:p>
    <w:p w:rsidRPr="00032C98" w:rsidR="00DA1D68" w:rsidP="00D91807" w:rsidRDefault="00DA1D68" w14:paraId="4871C356" w14:textId="77777777">
      <w:pPr>
        <w:suppressAutoHyphens/>
        <w:rPr>
          <w:rFonts w:ascii="Times New Roman" w:hAnsi="Times New Roman"/>
          <w:spacing w:val="-3"/>
          <w:szCs w:val="24"/>
        </w:rPr>
      </w:pPr>
    </w:p>
    <w:p w:rsidRPr="00314BB5" w:rsidR="00DA1D68" w:rsidP="00D91807" w:rsidRDefault="00DA1D68" w14:paraId="4F5FA577" w14:textId="77777777">
      <w:pPr>
        <w:widowControl/>
        <w:tabs>
          <w:tab w:val="num" w:pos="720"/>
        </w:tabs>
        <w:rPr>
          <w:rFonts w:ascii="Times New Roman" w:hAnsi="Times New Roman"/>
          <w:b/>
          <w:szCs w:val="24"/>
        </w:rPr>
      </w:pPr>
      <w:r w:rsidRPr="00314BB5">
        <w:rPr>
          <w:rFonts w:ascii="Times New Roman" w:hAnsi="Times New Roman"/>
          <w:b/>
          <w:spacing w:val="-3"/>
          <w:szCs w:val="24"/>
        </w:rPr>
        <w:t xml:space="preserve">11.  </w:t>
      </w:r>
      <w:r w:rsidRPr="00314BB5">
        <w:rPr>
          <w:rFonts w:ascii="Times New Roman" w:hAnsi="Times New Roman"/>
          <w:b/>
          <w:szCs w:val="24"/>
        </w:rPr>
        <w:t>Provide additional justification for any questions of a sensitive nature, such as sexual behavior</w:t>
      </w:r>
      <w:r w:rsidRPr="00314BB5" w:rsidR="006F49C5">
        <w:rPr>
          <w:rFonts w:ascii="Times New Roman" w:hAnsi="Times New Roman"/>
          <w:b/>
          <w:szCs w:val="24"/>
        </w:rPr>
        <w:t xml:space="preserve"> </w:t>
      </w:r>
      <w:r w:rsidRPr="00314BB5">
        <w:rPr>
          <w:rFonts w:ascii="Times New Roman" w:hAnsi="Times New Roman"/>
          <w:b/>
          <w:szCs w:val="24"/>
        </w:rPr>
        <w:t>and attitudes,</w:t>
      </w:r>
      <w:r w:rsidRPr="00314BB5" w:rsidR="00610379">
        <w:rPr>
          <w:rFonts w:ascii="Times New Roman" w:hAnsi="Times New Roman"/>
          <w:b/>
          <w:szCs w:val="24"/>
        </w:rPr>
        <w:t xml:space="preserve"> </w:t>
      </w:r>
      <w:r w:rsidRPr="00314BB5">
        <w:rPr>
          <w:rFonts w:ascii="Times New Roman" w:hAnsi="Times New Roman"/>
          <w:b/>
          <w:szCs w:val="24"/>
        </w:rPr>
        <w:t xml:space="preserve">religious beliefs and other matters that are commonly considered private.  This justification should include the reasons why the agency considers the questions necessary; the specific uses to be made of the information, the </w:t>
      </w:r>
      <w:r w:rsidRPr="00314BB5" w:rsidR="00610379">
        <w:rPr>
          <w:rFonts w:ascii="Times New Roman" w:hAnsi="Times New Roman"/>
          <w:b/>
          <w:szCs w:val="24"/>
        </w:rPr>
        <w:t>e</w:t>
      </w:r>
      <w:r w:rsidRPr="00314BB5">
        <w:rPr>
          <w:rFonts w:ascii="Times New Roman" w:hAnsi="Times New Roman"/>
          <w:b/>
          <w:szCs w:val="24"/>
        </w:rPr>
        <w:t>xplanation to be given to persons from whom</w:t>
      </w:r>
      <w:r w:rsidRPr="00314BB5" w:rsidR="00905F93">
        <w:rPr>
          <w:rFonts w:ascii="Times New Roman" w:hAnsi="Times New Roman"/>
          <w:b/>
          <w:szCs w:val="24"/>
        </w:rPr>
        <w:t xml:space="preserve"> </w:t>
      </w:r>
      <w:r w:rsidRPr="00314BB5">
        <w:rPr>
          <w:rFonts w:ascii="Times New Roman" w:hAnsi="Times New Roman"/>
          <w:b/>
          <w:szCs w:val="24"/>
        </w:rPr>
        <w:t>the</w:t>
      </w:r>
      <w:r w:rsidRPr="00314BB5" w:rsidR="00286A87">
        <w:rPr>
          <w:rFonts w:ascii="Times New Roman" w:hAnsi="Times New Roman"/>
          <w:b/>
          <w:szCs w:val="24"/>
        </w:rPr>
        <w:t xml:space="preserve"> </w:t>
      </w:r>
      <w:r w:rsidRPr="00314BB5">
        <w:rPr>
          <w:rFonts w:ascii="Times New Roman" w:hAnsi="Times New Roman"/>
          <w:b/>
          <w:szCs w:val="24"/>
        </w:rPr>
        <w:t>information is requested, and any steps to be taken to obtain their consent.</w:t>
      </w:r>
    </w:p>
    <w:p w:rsidRPr="00032C98" w:rsidR="00DA1D68" w:rsidP="00D91807" w:rsidRDefault="00DA1D68" w14:paraId="235B9D4D" w14:textId="77777777">
      <w:pPr>
        <w:suppressAutoHyphens/>
        <w:rPr>
          <w:rFonts w:ascii="Times New Roman" w:hAnsi="Times New Roman"/>
          <w:spacing w:val="-3"/>
          <w:szCs w:val="24"/>
        </w:rPr>
      </w:pPr>
    </w:p>
    <w:p w:rsidRPr="00032C98" w:rsidR="00DA1D68" w:rsidP="00D91807" w:rsidRDefault="00EC0366" w14:paraId="0CAE4900" w14:textId="622F7D70">
      <w:pPr>
        <w:suppressAutoHyphens/>
        <w:rPr>
          <w:rFonts w:ascii="Times New Roman" w:hAnsi="Times New Roman"/>
          <w:spacing w:val="-3"/>
          <w:szCs w:val="24"/>
        </w:rPr>
      </w:pPr>
      <w:r w:rsidRPr="00032C98">
        <w:rPr>
          <w:rFonts w:ascii="Times New Roman" w:hAnsi="Times New Roman"/>
          <w:spacing w:val="-3"/>
          <w:szCs w:val="24"/>
        </w:rPr>
        <w:t xml:space="preserve">While </w:t>
      </w:r>
      <w:r w:rsidRPr="00032C98" w:rsidR="00AC7C11">
        <w:rPr>
          <w:rFonts w:ascii="Times New Roman" w:hAnsi="Times New Roman"/>
          <w:spacing w:val="-3"/>
          <w:szCs w:val="24"/>
        </w:rPr>
        <w:t xml:space="preserve">the </w:t>
      </w:r>
      <w:r w:rsidRPr="00032C98">
        <w:rPr>
          <w:rFonts w:ascii="Times New Roman" w:hAnsi="Times New Roman"/>
          <w:spacing w:val="-3"/>
          <w:szCs w:val="24"/>
        </w:rPr>
        <w:t xml:space="preserve">information </w:t>
      </w:r>
      <w:r w:rsidRPr="00032C98" w:rsidR="00AC7C11">
        <w:rPr>
          <w:rFonts w:ascii="Times New Roman" w:hAnsi="Times New Roman"/>
          <w:spacing w:val="-3"/>
          <w:szCs w:val="24"/>
        </w:rPr>
        <w:t>collected</w:t>
      </w:r>
      <w:r w:rsidRPr="00032C98">
        <w:rPr>
          <w:rFonts w:ascii="Times New Roman" w:hAnsi="Times New Roman"/>
          <w:spacing w:val="-3"/>
          <w:szCs w:val="24"/>
        </w:rPr>
        <w:t xml:space="preserve"> </w:t>
      </w:r>
      <w:r w:rsidRPr="00032C98" w:rsidR="00DD2B25">
        <w:rPr>
          <w:rFonts w:ascii="Times New Roman" w:hAnsi="Times New Roman"/>
          <w:spacing w:val="-3"/>
          <w:szCs w:val="24"/>
        </w:rPr>
        <w:t xml:space="preserve">from beneficiaries </w:t>
      </w:r>
      <w:r w:rsidRPr="00032C98">
        <w:rPr>
          <w:rFonts w:ascii="Times New Roman" w:hAnsi="Times New Roman"/>
          <w:spacing w:val="-3"/>
          <w:szCs w:val="24"/>
        </w:rPr>
        <w:t xml:space="preserve">may be considered to be sensitive, it is all necessary to ensure </w:t>
      </w:r>
      <w:r w:rsidRPr="00032C98" w:rsidR="00DD2B25">
        <w:rPr>
          <w:rFonts w:ascii="Times New Roman" w:hAnsi="Times New Roman"/>
          <w:spacing w:val="-3"/>
          <w:szCs w:val="24"/>
        </w:rPr>
        <w:t>they receive proper payments</w:t>
      </w:r>
      <w:r w:rsidRPr="00032C98" w:rsidR="00E43615">
        <w:rPr>
          <w:rFonts w:ascii="Times New Roman" w:hAnsi="Times New Roman"/>
          <w:spacing w:val="-3"/>
          <w:szCs w:val="24"/>
        </w:rPr>
        <w:t xml:space="preserve">, as explained in item </w:t>
      </w:r>
      <w:r w:rsidR="00852A60">
        <w:rPr>
          <w:rFonts w:ascii="Times New Roman" w:hAnsi="Times New Roman"/>
          <w:spacing w:val="-3"/>
          <w:szCs w:val="24"/>
        </w:rPr>
        <w:t>one</w:t>
      </w:r>
      <w:r w:rsidRPr="00032C98" w:rsidR="00852A60">
        <w:rPr>
          <w:rFonts w:ascii="Times New Roman" w:hAnsi="Times New Roman"/>
          <w:spacing w:val="-3"/>
          <w:szCs w:val="24"/>
        </w:rPr>
        <w:t xml:space="preserve"> </w:t>
      </w:r>
      <w:r w:rsidRPr="00032C98" w:rsidR="00E43615">
        <w:rPr>
          <w:rFonts w:ascii="Times New Roman" w:hAnsi="Times New Roman"/>
          <w:spacing w:val="-3"/>
          <w:szCs w:val="24"/>
        </w:rPr>
        <w:t>of this supporting statement</w:t>
      </w:r>
      <w:r w:rsidRPr="00032C98" w:rsidR="00DA1D68">
        <w:rPr>
          <w:rFonts w:ascii="Times New Roman" w:hAnsi="Times New Roman"/>
          <w:spacing w:val="-3"/>
          <w:szCs w:val="24"/>
        </w:rPr>
        <w:t>.</w:t>
      </w:r>
      <w:r w:rsidRPr="00032C98" w:rsidR="00DD2B25">
        <w:rPr>
          <w:rFonts w:ascii="Times New Roman" w:hAnsi="Times New Roman"/>
          <w:spacing w:val="-3"/>
          <w:szCs w:val="24"/>
        </w:rPr>
        <w:t xml:space="preserve">  The information collection cover letter explains the need</w:t>
      </w:r>
      <w:r w:rsidR="00852A60">
        <w:rPr>
          <w:rFonts w:ascii="Times New Roman" w:hAnsi="Times New Roman"/>
          <w:spacing w:val="-3"/>
          <w:szCs w:val="24"/>
        </w:rPr>
        <w:t xml:space="preserve"> for the information</w:t>
      </w:r>
      <w:r w:rsidRPr="00032C98" w:rsidR="00E43615">
        <w:rPr>
          <w:rFonts w:ascii="Times New Roman" w:hAnsi="Times New Roman"/>
          <w:spacing w:val="-3"/>
          <w:szCs w:val="24"/>
        </w:rPr>
        <w:t xml:space="preserve"> the claimant is</w:t>
      </w:r>
      <w:r w:rsidR="00852A60">
        <w:rPr>
          <w:rFonts w:ascii="Times New Roman" w:hAnsi="Times New Roman"/>
          <w:spacing w:val="-3"/>
          <w:szCs w:val="24"/>
        </w:rPr>
        <w:t xml:space="preserve"> being</w:t>
      </w:r>
      <w:r w:rsidRPr="00032C98" w:rsidR="00137608">
        <w:rPr>
          <w:rFonts w:ascii="Times New Roman" w:hAnsi="Times New Roman"/>
          <w:spacing w:val="-3"/>
          <w:szCs w:val="24"/>
        </w:rPr>
        <w:t xml:space="preserve"> </w:t>
      </w:r>
      <w:r w:rsidRPr="00032C98" w:rsidR="00E43615">
        <w:rPr>
          <w:rFonts w:ascii="Times New Roman" w:hAnsi="Times New Roman"/>
          <w:spacing w:val="-3"/>
          <w:szCs w:val="24"/>
        </w:rPr>
        <w:t>asked to provide</w:t>
      </w:r>
      <w:r w:rsidRPr="00032C98" w:rsidR="00DD2B25">
        <w:rPr>
          <w:rFonts w:ascii="Times New Roman" w:hAnsi="Times New Roman"/>
          <w:spacing w:val="-3"/>
          <w:szCs w:val="24"/>
        </w:rPr>
        <w:t>.</w:t>
      </w:r>
    </w:p>
    <w:p w:rsidRPr="00032C98" w:rsidR="00DA1D68" w:rsidP="00D91807" w:rsidRDefault="00DA1D68" w14:paraId="1533370E" w14:textId="77777777">
      <w:pPr>
        <w:suppressAutoHyphens/>
        <w:rPr>
          <w:rFonts w:ascii="Times New Roman" w:hAnsi="Times New Roman"/>
          <w:spacing w:val="-3"/>
          <w:szCs w:val="24"/>
        </w:rPr>
      </w:pPr>
    </w:p>
    <w:p w:rsidRPr="00314BB5" w:rsidR="00096D84" w:rsidP="00096D84" w:rsidRDefault="00DA1D68" w14:paraId="4B9C2C9C" w14:textId="038F382B">
      <w:pPr>
        <w:suppressAutoHyphens/>
        <w:rPr>
          <w:rFonts w:ascii="Times New Roman" w:hAnsi="Times New Roman"/>
          <w:b/>
          <w:szCs w:val="24"/>
        </w:rPr>
      </w:pPr>
      <w:r w:rsidRPr="00314BB5">
        <w:rPr>
          <w:rFonts w:ascii="Times New Roman" w:hAnsi="Times New Roman"/>
          <w:b/>
          <w:spacing w:val="-3"/>
          <w:szCs w:val="24"/>
        </w:rPr>
        <w:t>12.</w:t>
      </w:r>
      <w:r w:rsidRPr="00314BB5" w:rsidR="00096D84">
        <w:rPr>
          <w:rFonts w:ascii="Times New Roman" w:hAnsi="Times New Roman"/>
          <w:b/>
          <w:spacing w:val="-3"/>
          <w:szCs w:val="24"/>
        </w:rPr>
        <w:t xml:space="preserve">   </w:t>
      </w:r>
      <w:r w:rsidRPr="00314BB5" w:rsidR="007E7701">
        <w:rPr>
          <w:rFonts w:ascii="Times New Roman" w:hAnsi="Times New Roman"/>
          <w:b/>
          <w:szCs w:val="24"/>
        </w:rPr>
        <w:t xml:space="preserve">Provide estimates of the hour burden of the collection of information.  The statement should: </w:t>
      </w:r>
    </w:p>
    <w:p w:rsidRPr="00314BB5" w:rsidR="00096D84" w:rsidP="00096D84" w:rsidRDefault="00096D84" w14:paraId="286A73A8" w14:textId="381E5011">
      <w:pPr>
        <w:suppressAutoHyphens/>
        <w:rPr>
          <w:rFonts w:ascii="Times New Roman" w:hAnsi="Times New Roman"/>
          <w:b/>
          <w:szCs w:val="24"/>
        </w:rPr>
      </w:pPr>
    </w:p>
    <w:p w:rsidRPr="00096D84" w:rsidR="00096D84" w:rsidP="009A176D" w:rsidRDefault="00096D84" w14:paraId="61D3CA4A" w14:textId="77777777">
      <w:pPr>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096D84">
        <w:rPr>
          <w:rFonts w:ascii="Times New Roman" w:hAnsi="Times New Roman"/>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096D84" w:rsidR="00096D84" w:rsidP="00096D84" w:rsidRDefault="00096D84" w14:paraId="150473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Cs w:val="24"/>
        </w:rPr>
      </w:pPr>
    </w:p>
    <w:p w:rsidRPr="00096D84" w:rsidR="00096D84" w:rsidP="00314BB5" w:rsidRDefault="00096D84" w14:paraId="66C2FCE1" w14:textId="77777777">
      <w:pPr>
        <w:widowControl/>
        <w:numPr>
          <w:ilvl w:val="0"/>
          <w:numId w:val="1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r w:rsidRPr="00096D84">
        <w:rPr>
          <w:rFonts w:ascii="Times New Roman" w:hAnsi="Times New Roman"/>
          <w:b/>
          <w:szCs w:val="24"/>
        </w:rPr>
        <w:t xml:space="preserve">If this </w:t>
      </w:r>
      <w:r w:rsidRPr="00096D84">
        <w:rPr>
          <w:rFonts w:ascii="Times New Roman" w:hAnsi="Times New Roman"/>
          <w:b/>
          <w:bCs/>
          <w:szCs w:val="24"/>
        </w:rPr>
        <w:t>request for approval covers more than one form, provide separate hour burden estimates for each form.</w:t>
      </w:r>
    </w:p>
    <w:p w:rsidRPr="00096D84" w:rsidR="00096D84" w:rsidP="00096D84" w:rsidRDefault="00096D84" w14:paraId="616C2FC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Pr="00096D84" w:rsidR="00096D84" w:rsidP="00314BB5" w:rsidRDefault="00096D84" w14:paraId="0E720904" w14:textId="77777777">
      <w:pPr>
        <w:widowControl/>
        <w:numPr>
          <w:ilvl w:val="0"/>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Cs/>
          <w:szCs w:val="24"/>
        </w:rPr>
      </w:pPr>
      <w:r w:rsidRPr="00096D84">
        <w:rPr>
          <w:rFonts w:ascii="Times New Roman" w:hAnsi="Times New Roman"/>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096D84">
        <w:rPr>
          <w:rFonts w:ascii="Times New Roman" w:hAnsi="Times New Roman"/>
          <w:bCs/>
          <w:szCs w:val="24"/>
        </w:rPr>
        <w:t>.</w:t>
      </w:r>
    </w:p>
    <w:p w:rsidRPr="00032C98" w:rsidR="000652BE" w:rsidP="00D91807" w:rsidRDefault="000652BE" w14:paraId="2AC5E88A" w14:textId="77777777">
      <w:pPr>
        <w:tabs>
          <w:tab w:val="left" w:pos="-720"/>
        </w:tabs>
        <w:suppressAutoHyphens/>
        <w:rPr>
          <w:rFonts w:ascii="Times New Roman" w:hAnsi="Times New Roman"/>
          <w:spacing w:val="-3"/>
          <w:szCs w:val="24"/>
        </w:rPr>
      </w:pPr>
    </w:p>
    <w:p w:rsidRPr="00032C98" w:rsidR="00DA1D68" w:rsidP="00D91807" w:rsidRDefault="00DA1D68" w14:paraId="4A30B221" w14:textId="3576D493">
      <w:pPr>
        <w:tabs>
          <w:tab w:val="left" w:pos="-720"/>
        </w:tabs>
        <w:suppressAutoHyphens/>
        <w:rPr>
          <w:rFonts w:ascii="Times New Roman" w:hAnsi="Times New Roman"/>
          <w:spacing w:val="-3"/>
          <w:szCs w:val="24"/>
        </w:rPr>
      </w:pPr>
      <w:r w:rsidRPr="00032C98">
        <w:rPr>
          <w:rFonts w:ascii="Times New Roman" w:hAnsi="Times New Roman"/>
          <w:spacing w:val="-3"/>
          <w:szCs w:val="24"/>
        </w:rPr>
        <w:t>The information requested by the CA-1032 should be readily available to the claimant.  In most cases, it should simply be a matter of filling in the form; 20 minutes has been allotted for the completion of the form.</w:t>
      </w:r>
    </w:p>
    <w:p w:rsidRPr="00032C98" w:rsidR="00DA1D68" w:rsidP="00D91807" w:rsidRDefault="00DA1D68" w14:paraId="492E844A" w14:textId="77777777">
      <w:pPr>
        <w:tabs>
          <w:tab w:val="left" w:pos="-720"/>
        </w:tabs>
        <w:suppressAutoHyphens/>
        <w:rPr>
          <w:rFonts w:ascii="Times New Roman" w:hAnsi="Times New Roman"/>
          <w:spacing w:val="-3"/>
          <w:szCs w:val="24"/>
        </w:rPr>
      </w:pPr>
    </w:p>
    <w:p w:rsidRPr="00032C98" w:rsidR="00DA1D68" w:rsidP="00D91807" w:rsidRDefault="00DA1D68" w14:paraId="1895DEBB" w14:textId="412FC9BD">
      <w:pPr>
        <w:tabs>
          <w:tab w:val="left" w:pos="-720"/>
        </w:tabs>
        <w:suppressAutoHyphens/>
        <w:rPr>
          <w:rFonts w:ascii="Times New Roman" w:hAnsi="Times New Roman"/>
          <w:spacing w:val="-3"/>
          <w:szCs w:val="24"/>
        </w:rPr>
      </w:pPr>
      <w:r w:rsidRPr="00032C98">
        <w:rPr>
          <w:rFonts w:ascii="Times New Roman" w:hAnsi="Times New Roman"/>
          <w:spacing w:val="-3"/>
          <w:szCs w:val="24"/>
        </w:rPr>
        <w:t xml:space="preserve">The number of respondents is currently </w:t>
      </w:r>
      <w:r w:rsidRPr="00032C98" w:rsidR="000F383A">
        <w:rPr>
          <w:rFonts w:ascii="Times New Roman" w:hAnsi="Times New Roman"/>
          <w:spacing w:val="-3"/>
          <w:szCs w:val="24"/>
        </w:rPr>
        <w:t xml:space="preserve">about </w:t>
      </w:r>
      <w:r w:rsidRPr="00032C98" w:rsidR="0050749E">
        <w:rPr>
          <w:rFonts w:ascii="Times New Roman" w:hAnsi="Times New Roman"/>
          <w:spacing w:val="-3"/>
          <w:szCs w:val="24"/>
        </w:rPr>
        <w:t xml:space="preserve">37,056 </w:t>
      </w:r>
      <w:r w:rsidRPr="00032C98" w:rsidR="007C7434">
        <w:rPr>
          <w:rFonts w:ascii="Times New Roman" w:hAnsi="Times New Roman"/>
          <w:spacing w:val="-3"/>
          <w:szCs w:val="24"/>
        </w:rPr>
        <w:t>per</w:t>
      </w:r>
      <w:r w:rsidRPr="00032C98">
        <w:rPr>
          <w:rFonts w:ascii="Times New Roman" w:hAnsi="Times New Roman"/>
          <w:spacing w:val="-3"/>
          <w:szCs w:val="24"/>
        </w:rPr>
        <w:t xml:space="preserve"> year.  This is</w:t>
      </w:r>
      <w:r w:rsidRPr="00032C98" w:rsidR="000041BC">
        <w:rPr>
          <w:rFonts w:ascii="Times New Roman" w:hAnsi="Times New Roman"/>
          <w:spacing w:val="-3"/>
          <w:szCs w:val="24"/>
        </w:rPr>
        <w:t xml:space="preserve"> </w:t>
      </w:r>
      <w:r w:rsidR="00852A60">
        <w:rPr>
          <w:rFonts w:ascii="Times New Roman" w:hAnsi="Times New Roman"/>
          <w:spacing w:val="-3"/>
          <w:szCs w:val="24"/>
        </w:rPr>
        <w:t xml:space="preserve">an </w:t>
      </w:r>
      <w:r w:rsidRPr="00032C98">
        <w:rPr>
          <w:rFonts w:ascii="Times New Roman" w:hAnsi="Times New Roman"/>
          <w:spacing w:val="-3"/>
          <w:szCs w:val="24"/>
        </w:rPr>
        <w:t>estimate using the number of FEC</w:t>
      </w:r>
      <w:r w:rsidR="00852A60">
        <w:rPr>
          <w:rFonts w:ascii="Times New Roman" w:hAnsi="Times New Roman"/>
          <w:spacing w:val="-3"/>
          <w:szCs w:val="24"/>
        </w:rPr>
        <w:t>A</w:t>
      </w:r>
      <w:r w:rsidRPr="00032C98">
        <w:rPr>
          <w:rFonts w:ascii="Times New Roman" w:hAnsi="Times New Roman"/>
          <w:spacing w:val="-3"/>
          <w:szCs w:val="24"/>
        </w:rPr>
        <w:t xml:space="preserve"> claimants currently receiving compensation of the periodic roll</w:t>
      </w:r>
      <w:r w:rsidRPr="00032C98" w:rsidR="002130FD">
        <w:rPr>
          <w:rFonts w:ascii="Times New Roman" w:hAnsi="Times New Roman"/>
          <w:spacing w:val="-3"/>
          <w:szCs w:val="24"/>
        </w:rPr>
        <w:t xml:space="preserve"> for FY201</w:t>
      </w:r>
      <w:r w:rsidRPr="00032C98" w:rsidR="0050749E">
        <w:rPr>
          <w:rFonts w:ascii="Times New Roman" w:hAnsi="Times New Roman"/>
          <w:spacing w:val="-3"/>
          <w:szCs w:val="24"/>
        </w:rPr>
        <w:t>7</w:t>
      </w:r>
      <w:r w:rsidRPr="00032C98" w:rsidR="007C7434">
        <w:rPr>
          <w:rFonts w:ascii="Times New Roman" w:hAnsi="Times New Roman"/>
          <w:spacing w:val="-3"/>
          <w:szCs w:val="24"/>
        </w:rPr>
        <w:t>-201</w:t>
      </w:r>
      <w:r w:rsidRPr="00032C98" w:rsidR="0050749E">
        <w:rPr>
          <w:rFonts w:ascii="Times New Roman" w:hAnsi="Times New Roman"/>
          <w:spacing w:val="-3"/>
          <w:szCs w:val="24"/>
        </w:rPr>
        <w:t>9</w:t>
      </w:r>
      <w:r w:rsidRPr="00032C98" w:rsidR="007C7434">
        <w:rPr>
          <w:rFonts w:ascii="Times New Roman" w:hAnsi="Times New Roman"/>
          <w:spacing w:val="-3"/>
          <w:szCs w:val="24"/>
        </w:rPr>
        <w:t>.</w:t>
      </w:r>
      <w:r w:rsidRPr="00032C98">
        <w:rPr>
          <w:rFonts w:ascii="Times New Roman" w:hAnsi="Times New Roman"/>
          <w:spacing w:val="-3"/>
          <w:szCs w:val="24"/>
        </w:rPr>
        <w:t xml:space="preserve">  Therefore, hours are calculated </w:t>
      </w:r>
      <w:r w:rsidRPr="00032C98" w:rsidR="000F383A">
        <w:rPr>
          <w:rFonts w:ascii="Times New Roman" w:hAnsi="Times New Roman"/>
          <w:spacing w:val="-3"/>
          <w:szCs w:val="24"/>
        </w:rPr>
        <w:t xml:space="preserve">at </w:t>
      </w:r>
      <w:r w:rsidRPr="00032C98" w:rsidR="0050749E">
        <w:rPr>
          <w:rFonts w:ascii="Times New Roman" w:hAnsi="Times New Roman"/>
          <w:spacing w:val="-3"/>
          <w:szCs w:val="24"/>
        </w:rPr>
        <w:t xml:space="preserve">37,056 </w:t>
      </w:r>
      <w:r w:rsidRPr="00032C98" w:rsidR="00986A5F">
        <w:rPr>
          <w:rFonts w:ascii="Times New Roman" w:hAnsi="Times New Roman"/>
          <w:spacing w:val="-3"/>
          <w:szCs w:val="24"/>
        </w:rPr>
        <w:t>x</w:t>
      </w:r>
      <w:r w:rsidRPr="00032C98" w:rsidR="00720E70">
        <w:rPr>
          <w:rFonts w:ascii="Times New Roman" w:hAnsi="Times New Roman"/>
          <w:spacing w:val="-3"/>
          <w:szCs w:val="24"/>
        </w:rPr>
        <w:t xml:space="preserve"> </w:t>
      </w:r>
      <w:r w:rsidRPr="00032C98">
        <w:rPr>
          <w:rFonts w:ascii="Times New Roman" w:hAnsi="Times New Roman"/>
          <w:spacing w:val="-3"/>
          <w:szCs w:val="24"/>
        </w:rPr>
        <w:t>1/3 h</w:t>
      </w:r>
      <w:r w:rsidR="00B75B75">
        <w:rPr>
          <w:rFonts w:ascii="Times New Roman" w:hAnsi="Times New Roman"/>
          <w:spacing w:val="-3"/>
          <w:szCs w:val="24"/>
        </w:rPr>
        <w:t>ou</w:t>
      </w:r>
      <w:r w:rsidRPr="00032C98">
        <w:rPr>
          <w:rFonts w:ascii="Times New Roman" w:hAnsi="Times New Roman"/>
          <w:spacing w:val="-3"/>
          <w:szCs w:val="24"/>
        </w:rPr>
        <w:t>r</w:t>
      </w:r>
      <w:r w:rsidRPr="00032C98" w:rsidR="00986A5F">
        <w:rPr>
          <w:rFonts w:ascii="Times New Roman" w:hAnsi="Times New Roman"/>
          <w:spacing w:val="-3"/>
          <w:szCs w:val="24"/>
        </w:rPr>
        <w:t xml:space="preserve"> </w:t>
      </w:r>
      <w:r w:rsidRPr="00032C98">
        <w:rPr>
          <w:rFonts w:ascii="Times New Roman" w:hAnsi="Times New Roman"/>
          <w:spacing w:val="-3"/>
          <w:szCs w:val="24"/>
        </w:rPr>
        <w:t xml:space="preserve">= </w:t>
      </w:r>
      <w:r w:rsidR="00296CA6">
        <w:rPr>
          <w:rFonts w:ascii="Times New Roman" w:hAnsi="Times New Roman"/>
          <w:spacing w:val="-3"/>
          <w:szCs w:val="24"/>
        </w:rPr>
        <w:t>12,228</w:t>
      </w:r>
      <w:r w:rsidRPr="00032C98">
        <w:rPr>
          <w:rFonts w:ascii="Times New Roman" w:hAnsi="Times New Roman"/>
          <w:spacing w:val="-3"/>
          <w:szCs w:val="24"/>
        </w:rPr>
        <w:t xml:space="preserve"> hours.</w:t>
      </w:r>
    </w:p>
    <w:p w:rsidRPr="00032C98" w:rsidR="00DA1D68" w:rsidP="00D91807" w:rsidRDefault="00DA1D68" w14:paraId="488E693A" w14:textId="77777777">
      <w:pPr>
        <w:tabs>
          <w:tab w:val="left" w:pos="-720"/>
        </w:tabs>
        <w:suppressAutoHyphens/>
        <w:rPr>
          <w:rFonts w:ascii="Times New Roman" w:hAnsi="Times New Roman"/>
          <w:spacing w:val="-3"/>
          <w:szCs w:val="24"/>
        </w:rPr>
      </w:pPr>
    </w:p>
    <w:p w:rsidRPr="00032C98" w:rsidR="00012403" w:rsidP="00012403" w:rsidRDefault="00012403" w14:paraId="1A679FE1" w14:textId="77777777">
      <w:pPr>
        <w:suppressAutoHyphens/>
        <w:rPr>
          <w:rFonts w:ascii="Times New Roman" w:hAnsi="Times New Roman"/>
          <w:spacing w:val="-3"/>
          <w:szCs w:val="24"/>
        </w:rPr>
      </w:pPr>
      <w:r w:rsidRPr="00032C98">
        <w:rPr>
          <w:rFonts w:ascii="Times New Roman" w:hAnsi="Times New Roman"/>
          <w:spacing w:val="-3"/>
          <w:szCs w:val="24"/>
        </w:rPr>
        <w:t>Because the wage category of most of the respondents is not known, we have estimated the cost of the burden hours using the National Average Weekly Wage for non-supervisory workers on private non-agriculture payrolls as computed by BLS, or $23.84 per hour.</w:t>
      </w:r>
      <w:r w:rsidRPr="00B75B75">
        <w:rPr>
          <w:rFonts w:ascii="Times New Roman" w:hAnsi="Times New Roman"/>
          <w:spacing w:val="-3"/>
          <w:szCs w:val="24"/>
          <w:vertAlign w:val="superscript"/>
        </w:rPr>
        <w:footnoteReference w:id="1"/>
      </w:r>
      <w:r w:rsidRPr="00B75B75">
        <w:rPr>
          <w:rFonts w:ascii="Times New Roman" w:hAnsi="Times New Roman"/>
          <w:spacing w:val="-3"/>
          <w:szCs w:val="24"/>
          <w:vertAlign w:val="superscript"/>
        </w:rPr>
        <w:t xml:space="preserve"> </w:t>
      </w:r>
    </w:p>
    <w:p w:rsidRPr="00032C98" w:rsidR="00012403" w:rsidP="00012403" w:rsidRDefault="00012403" w14:paraId="146D2AFF" w14:textId="77777777">
      <w:pPr>
        <w:widowControl/>
        <w:rPr>
          <w:rFonts w:ascii="Times New Roman" w:hAnsi="Times New Roman"/>
          <w:snapToGrid w:val="0"/>
          <w:spacing w:val="-3"/>
          <w:szCs w:val="24"/>
        </w:rPr>
      </w:pPr>
    </w:p>
    <w:p w:rsidRPr="00032C98" w:rsidR="00586351" w:rsidP="00586351" w:rsidRDefault="00586351" w14:paraId="02E1A7C3" w14:textId="08F2FE13">
      <w:pPr>
        <w:rPr>
          <w:rFonts w:ascii="Times New Roman" w:hAnsi="Times New Roman"/>
          <w:spacing w:val="-3"/>
          <w:szCs w:val="24"/>
        </w:rPr>
      </w:pPr>
      <w:r w:rsidRPr="00032C98">
        <w:rPr>
          <w:rFonts w:ascii="Times New Roman" w:hAnsi="Times New Roman"/>
          <w:spacing w:val="-3"/>
          <w:szCs w:val="24"/>
        </w:rPr>
        <w:t>Therefore, the cost is estimated at $</w:t>
      </w:r>
      <w:r w:rsidR="00267A72">
        <w:rPr>
          <w:rFonts w:ascii="Times New Roman" w:hAnsi="Times New Roman"/>
          <w:spacing w:val="-3"/>
          <w:szCs w:val="24"/>
        </w:rPr>
        <w:t>291, 515.00</w:t>
      </w:r>
      <w:r w:rsidRPr="00032C98" w:rsidR="00AB5E88">
        <w:rPr>
          <w:rFonts w:ascii="Times New Roman" w:hAnsi="Times New Roman"/>
          <w:spacing w:val="-3"/>
          <w:szCs w:val="24"/>
        </w:rPr>
        <w:t xml:space="preserve"> (1</w:t>
      </w:r>
      <w:r w:rsidRPr="00032C98" w:rsidR="0050749E">
        <w:rPr>
          <w:rFonts w:ascii="Times New Roman" w:hAnsi="Times New Roman"/>
          <w:spacing w:val="-3"/>
          <w:szCs w:val="24"/>
        </w:rPr>
        <w:t xml:space="preserve">2, </w:t>
      </w:r>
      <w:r w:rsidR="00267A72">
        <w:rPr>
          <w:rFonts w:ascii="Times New Roman" w:hAnsi="Times New Roman"/>
          <w:spacing w:val="-3"/>
          <w:szCs w:val="24"/>
        </w:rPr>
        <w:t>228</w:t>
      </w:r>
      <w:r w:rsidRPr="00032C98" w:rsidR="00AB5E88">
        <w:rPr>
          <w:rFonts w:ascii="Times New Roman" w:hAnsi="Times New Roman"/>
          <w:spacing w:val="-3"/>
          <w:szCs w:val="24"/>
        </w:rPr>
        <w:t xml:space="preserve"> </w:t>
      </w:r>
      <w:r w:rsidRPr="00032C98">
        <w:rPr>
          <w:rFonts w:ascii="Times New Roman" w:hAnsi="Times New Roman"/>
          <w:spacing w:val="-3"/>
          <w:szCs w:val="24"/>
        </w:rPr>
        <w:t>hours x $2</w:t>
      </w:r>
      <w:r w:rsidRPr="00032C98" w:rsidR="007C7434">
        <w:rPr>
          <w:rFonts w:ascii="Times New Roman" w:hAnsi="Times New Roman"/>
          <w:spacing w:val="-3"/>
          <w:szCs w:val="24"/>
        </w:rPr>
        <w:t>3.84</w:t>
      </w:r>
      <w:r w:rsidRPr="00032C98" w:rsidR="001221B0">
        <w:rPr>
          <w:rFonts w:ascii="Times New Roman" w:hAnsi="Times New Roman"/>
          <w:spacing w:val="-3"/>
          <w:szCs w:val="24"/>
        </w:rPr>
        <w:t>).</w:t>
      </w:r>
      <w:r w:rsidRPr="00032C98">
        <w:rPr>
          <w:rFonts w:ascii="Times New Roman" w:hAnsi="Times New Roman"/>
          <w:spacing w:val="-3"/>
          <w:szCs w:val="24"/>
        </w:rPr>
        <w:t xml:space="preserve"> </w:t>
      </w:r>
    </w:p>
    <w:p w:rsidRPr="00032C98" w:rsidR="00256EE3" w:rsidP="00D91807" w:rsidRDefault="00256EE3" w14:paraId="286AFDBD" w14:textId="77777777">
      <w:pPr>
        <w:rPr>
          <w:rFonts w:ascii="Times New Roman" w:hAnsi="Times New Roman"/>
          <w:spacing w:val="-3"/>
          <w:szCs w:val="24"/>
        </w:rPr>
      </w:pPr>
    </w:p>
    <w:p w:rsidRPr="00032C98" w:rsidR="009B3213" w:rsidP="00D91807" w:rsidRDefault="00AC12BE" w14:paraId="2B94FBF3" w14:textId="622C8D03">
      <w:pPr>
        <w:rPr>
          <w:rFonts w:ascii="Times New Roman" w:hAnsi="Times New Roman"/>
          <w:spacing w:val="-3"/>
          <w:szCs w:val="24"/>
        </w:rPr>
      </w:pPr>
      <w:r w:rsidRPr="002E6BDA">
        <w:rPr>
          <w:rFonts w:ascii="Times New Roman" w:hAnsi="Times New Roman"/>
          <w:spacing w:val="-3"/>
          <w:szCs w:val="24"/>
        </w:rPr>
        <w:t>Reference</w:t>
      </w:r>
      <w:r w:rsidRPr="00032C98">
        <w:rPr>
          <w:rFonts w:ascii="Times New Roman" w:hAnsi="Times New Roman"/>
          <w:spacing w:val="-3"/>
          <w:szCs w:val="24"/>
        </w:rPr>
        <w:t xml:space="preserve">: </w:t>
      </w:r>
      <w:r w:rsidRPr="00032C98" w:rsidR="009B3213">
        <w:rPr>
          <w:rFonts w:ascii="Times New Roman" w:hAnsi="Times New Roman"/>
          <w:spacing w:val="-3"/>
          <w:szCs w:val="24"/>
        </w:rPr>
        <w:t>https://</w:t>
      </w:r>
      <w:r w:rsidRPr="00032C98" w:rsidR="00FA33AF">
        <w:rPr>
          <w:rFonts w:ascii="Times New Roman" w:hAnsi="Times New Roman"/>
          <w:spacing w:val="-3"/>
          <w:szCs w:val="24"/>
        </w:rPr>
        <w:t>www.bls.gov/news.release/empsit.t24.htm</w:t>
      </w:r>
      <w:r w:rsidR="00852A60">
        <w:rPr>
          <w:rFonts w:ascii="Times New Roman" w:hAnsi="Times New Roman"/>
          <w:spacing w:val="-3"/>
          <w:szCs w:val="24"/>
        </w:rPr>
        <w:t>.</w:t>
      </w:r>
    </w:p>
    <w:p w:rsidR="00314BB5" w:rsidP="00F9097A" w:rsidRDefault="00314BB5" w14:paraId="5E97747C" w14:textId="77777777">
      <w:pPr>
        <w:widowControl/>
        <w:tabs>
          <w:tab w:val="left" w:pos="0"/>
          <w:tab w:val="left" w:pos="432"/>
          <w:tab w:val="left" w:pos="720"/>
          <w:tab w:val="left" w:pos="1008"/>
          <w:tab w:val="left" w:pos="1440"/>
        </w:tabs>
        <w:jc w:val="center"/>
        <w:rPr>
          <w:rFonts w:ascii="Times New Roman" w:hAnsi="Times New Roman"/>
          <w:szCs w:val="24"/>
          <w:u w:val="single"/>
        </w:rPr>
      </w:pPr>
    </w:p>
    <w:p w:rsidR="00F9097A" w:rsidP="00F9097A" w:rsidRDefault="00314BB5" w14:paraId="0D926D46" w14:textId="154F2765">
      <w:pPr>
        <w:widowControl/>
        <w:tabs>
          <w:tab w:val="left" w:pos="0"/>
          <w:tab w:val="left" w:pos="432"/>
          <w:tab w:val="left" w:pos="720"/>
          <w:tab w:val="left" w:pos="1008"/>
          <w:tab w:val="left" w:pos="1440"/>
        </w:tabs>
        <w:jc w:val="center"/>
        <w:rPr>
          <w:rFonts w:ascii="Times New Roman" w:hAnsi="Times New Roman"/>
          <w:b/>
          <w:szCs w:val="24"/>
          <w:u w:val="single"/>
        </w:rPr>
      </w:pPr>
      <w:r w:rsidRPr="00314BB5">
        <w:rPr>
          <w:rFonts w:ascii="Times New Roman" w:hAnsi="Times New Roman"/>
          <w:b/>
          <w:szCs w:val="24"/>
          <w:u w:val="single"/>
        </w:rPr>
        <w:t xml:space="preserve">Estimated Annualized Respondent Cost and Hour Burden </w:t>
      </w:r>
    </w:p>
    <w:p w:rsidR="005613E6" w:rsidP="00F9097A" w:rsidRDefault="005613E6" w14:paraId="18A708D0" w14:textId="1B9D5078">
      <w:pPr>
        <w:widowControl/>
        <w:tabs>
          <w:tab w:val="left" w:pos="0"/>
          <w:tab w:val="left" w:pos="432"/>
          <w:tab w:val="left" w:pos="720"/>
          <w:tab w:val="left" w:pos="1008"/>
          <w:tab w:val="left" w:pos="1440"/>
        </w:tabs>
        <w:jc w:val="center"/>
        <w:rPr>
          <w:rFonts w:ascii="Times New Roman" w:hAnsi="Times New Roman"/>
          <w:b/>
          <w:szCs w:val="24"/>
          <w:u w:val="single"/>
        </w:rPr>
      </w:pPr>
    </w:p>
    <w:tbl>
      <w:tblPr>
        <w:tblW w:w="9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9"/>
        <w:gridCol w:w="1415"/>
        <w:gridCol w:w="1329"/>
        <w:gridCol w:w="1187"/>
        <w:gridCol w:w="1040"/>
        <w:gridCol w:w="1022"/>
        <w:gridCol w:w="900"/>
        <w:gridCol w:w="1416"/>
      </w:tblGrid>
      <w:tr w:rsidRPr="0002320A" w:rsidR="0002320A" w:rsidTr="0002320A" w14:paraId="49214706" w14:textId="77777777">
        <w:trPr>
          <w:trHeight w:val="890"/>
        </w:trPr>
        <w:tc>
          <w:tcPr>
            <w:tcW w:w="127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2320A" w:rsidR="0002320A" w:rsidP="0002320A" w:rsidRDefault="0002320A" w14:paraId="25438FCF"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2320A" w:rsidR="0002320A" w:rsidP="0002320A" w:rsidRDefault="0002320A" w14:paraId="2BF0C959"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No.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02320A" w:rsidR="0002320A" w:rsidP="0002320A" w:rsidRDefault="0002320A" w14:paraId="4F692A4E" w14:textId="77777777">
            <w:pPr>
              <w:autoSpaceDE w:val="0"/>
              <w:autoSpaceDN w:val="0"/>
              <w:adjustRightInd w:val="0"/>
              <w:spacing w:line="276" w:lineRule="auto"/>
              <w:jc w:val="center"/>
              <w:rPr>
                <w:rFonts w:ascii="Times New Roman" w:hAnsi="Times New Roman"/>
                <w:b/>
                <w:sz w:val="22"/>
                <w:szCs w:val="22"/>
              </w:rPr>
            </w:pPr>
          </w:p>
          <w:p w:rsidRPr="0002320A" w:rsidR="0002320A" w:rsidP="0002320A" w:rsidRDefault="0002320A" w14:paraId="1088DD69"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 xml:space="preserve">No. of Responses </w:t>
            </w:r>
          </w:p>
          <w:p w:rsidRPr="0002320A" w:rsidR="0002320A" w:rsidP="0002320A" w:rsidRDefault="0002320A" w14:paraId="6DA2CE46"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per Respondent</w:t>
            </w:r>
          </w:p>
        </w:tc>
        <w:tc>
          <w:tcPr>
            <w:tcW w:w="119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2320A" w:rsidR="0002320A" w:rsidP="0002320A" w:rsidRDefault="0002320A" w14:paraId="19D03810"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Total Responses</w:t>
            </w:r>
          </w:p>
        </w:tc>
        <w:tc>
          <w:tcPr>
            <w:tcW w:w="10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2320A" w:rsidR="0002320A" w:rsidP="0002320A" w:rsidRDefault="0002320A" w14:paraId="64036F30"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Average Burden (Hours)</w:t>
            </w:r>
          </w:p>
        </w:tc>
        <w:tc>
          <w:tcPr>
            <w:tcW w:w="107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2320A" w:rsidR="0002320A" w:rsidP="0002320A" w:rsidRDefault="0002320A" w14:paraId="72CD792C"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Total Burden (Hours)</w:t>
            </w:r>
          </w:p>
        </w:tc>
        <w:tc>
          <w:tcPr>
            <w:tcW w:w="90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2320A" w:rsidR="0002320A" w:rsidP="0002320A" w:rsidRDefault="0002320A" w14:paraId="4FAE8D09"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Hourly</w:t>
            </w:r>
          </w:p>
          <w:p w:rsidRPr="0002320A" w:rsidR="0002320A" w:rsidP="0002320A" w:rsidRDefault="0002320A" w14:paraId="76657C71"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Wage Rate</w:t>
            </w:r>
          </w:p>
        </w:tc>
        <w:tc>
          <w:tcPr>
            <w:tcW w:w="119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2320A" w:rsidR="0002320A" w:rsidP="0002320A" w:rsidRDefault="0002320A" w14:paraId="2E63E3A7" w14:textId="77777777">
            <w:pPr>
              <w:autoSpaceDE w:val="0"/>
              <w:autoSpaceDN w:val="0"/>
              <w:adjustRightInd w:val="0"/>
              <w:spacing w:line="276" w:lineRule="auto"/>
              <w:jc w:val="center"/>
              <w:rPr>
                <w:rFonts w:ascii="Times New Roman" w:hAnsi="Times New Roman"/>
                <w:b/>
                <w:sz w:val="22"/>
                <w:szCs w:val="22"/>
              </w:rPr>
            </w:pPr>
            <w:r w:rsidRPr="0002320A">
              <w:rPr>
                <w:rFonts w:ascii="Times New Roman" w:hAnsi="Times New Roman"/>
                <w:b/>
                <w:sz w:val="22"/>
                <w:szCs w:val="22"/>
              </w:rPr>
              <w:t>Total Burden Cost</w:t>
            </w:r>
          </w:p>
        </w:tc>
      </w:tr>
      <w:tr w:rsidRPr="0002320A" w:rsidR="0002320A" w:rsidTr="0002320A" w14:paraId="4A863A71" w14:textId="77777777">
        <w:trPr>
          <w:trHeight w:val="1034"/>
        </w:trPr>
        <w:tc>
          <w:tcPr>
            <w:tcW w:w="1279" w:type="dxa"/>
            <w:tcBorders>
              <w:top w:val="single" w:color="auto" w:sz="4" w:space="0"/>
              <w:left w:val="single" w:color="auto" w:sz="4" w:space="0"/>
              <w:bottom w:val="single" w:color="auto" w:sz="4" w:space="0"/>
              <w:right w:val="single" w:color="auto" w:sz="4" w:space="0"/>
            </w:tcBorders>
            <w:vAlign w:val="bottom"/>
            <w:hideMark/>
          </w:tcPr>
          <w:p w:rsidRPr="0002320A" w:rsidR="0002320A" w:rsidP="0002320A" w:rsidRDefault="0002320A" w14:paraId="1CAE845A" w14:textId="0BB63AC6">
            <w:pPr>
              <w:autoSpaceDE w:val="0"/>
              <w:autoSpaceDN w:val="0"/>
              <w:adjustRightInd w:val="0"/>
              <w:spacing w:line="276" w:lineRule="auto"/>
              <w:rPr>
                <w:rFonts w:ascii="Times New Roman" w:hAnsi="Times New Roman"/>
                <w:szCs w:val="24"/>
              </w:rPr>
            </w:pPr>
            <w:r w:rsidRPr="0002320A">
              <w:rPr>
                <w:rFonts w:ascii="Times New Roman" w:hAnsi="Times New Roman"/>
                <w:szCs w:val="24"/>
              </w:rPr>
              <w:t>CA-1032</w:t>
            </w:r>
          </w:p>
        </w:tc>
        <w:tc>
          <w:tcPr>
            <w:tcW w:w="1415" w:type="dxa"/>
            <w:tcBorders>
              <w:top w:val="single" w:color="auto" w:sz="4" w:space="0"/>
              <w:left w:val="single" w:color="auto" w:sz="4" w:space="0"/>
              <w:bottom w:val="single" w:color="auto" w:sz="4" w:space="0"/>
              <w:right w:val="single" w:color="auto" w:sz="4" w:space="0"/>
            </w:tcBorders>
            <w:vAlign w:val="center"/>
          </w:tcPr>
          <w:p w:rsidRPr="0002320A" w:rsidR="0002320A" w:rsidP="0002320A" w:rsidRDefault="0002320A" w14:paraId="6E183BFF"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28C1689F"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59B4A198"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32C29488" w14:textId="6D09D05A">
            <w:pPr>
              <w:autoSpaceDE w:val="0"/>
              <w:autoSpaceDN w:val="0"/>
              <w:adjustRightInd w:val="0"/>
              <w:spacing w:line="276" w:lineRule="auto"/>
              <w:jc w:val="center"/>
              <w:rPr>
                <w:rFonts w:ascii="Times New Roman" w:hAnsi="Times New Roman"/>
                <w:szCs w:val="24"/>
              </w:rPr>
            </w:pPr>
            <w:r w:rsidRPr="0002320A">
              <w:rPr>
                <w:rFonts w:ascii="Times New Roman" w:hAnsi="Times New Roman"/>
                <w:szCs w:val="24"/>
              </w:rPr>
              <w:t>37,056</w:t>
            </w:r>
          </w:p>
        </w:tc>
        <w:tc>
          <w:tcPr>
            <w:tcW w:w="1329" w:type="dxa"/>
            <w:tcBorders>
              <w:top w:val="single" w:color="auto" w:sz="4" w:space="0"/>
              <w:left w:val="single" w:color="auto" w:sz="4" w:space="0"/>
              <w:bottom w:val="single" w:color="auto" w:sz="4" w:space="0"/>
              <w:right w:val="single" w:color="auto" w:sz="4" w:space="0"/>
            </w:tcBorders>
            <w:vAlign w:val="center"/>
          </w:tcPr>
          <w:p w:rsidRPr="0002320A" w:rsidR="0002320A" w:rsidP="0002320A" w:rsidRDefault="0002320A" w14:paraId="6DC8F8A6"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737B4497"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45D96925"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51F7F0F0" w14:textId="590C3EFE">
            <w:pPr>
              <w:autoSpaceDE w:val="0"/>
              <w:autoSpaceDN w:val="0"/>
              <w:adjustRightInd w:val="0"/>
              <w:spacing w:line="276" w:lineRule="auto"/>
              <w:jc w:val="center"/>
              <w:rPr>
                <w:rFonts w:ascii="Times New Roman" w:hAnsi="Times New Roman"/>
                <w:szCs w:val="24"/>
              </w:rPr>
            </w:pPr>
            <w:r w:rsidRPr="0002320A">
              <w:rPr>
                <w:rFonts w:ascii="Times New Roman" w:hAnsi="Times New Roman"/>
                <w:szCs w:val="24"/>
              </w:rPr>
              <w:t>1</w:t>
            </w:r>
          </w:p>
        </w:tc>
        <w:tc>
          <w:tcPr>
            <w:tcW w:w="1191" w:type="dxa"/>
            <w:tcBorders>
              <w:top w:val="single" w:color="auto" w:sz="4" w:space="0"/>
              <w:left w:val="single" w:color="auto" w:sz="4" w:space="0"/>
              <w:bottom w:val="single" w:color="auto" w:sz="4" w:space="0"/>
              <w:right w:val="single" w:color="auto" w:sz="4" w:space="0"/>
            </w:tcBorders>
            <w:vAlign w:val="center"/>
          </w:tcPr>
          <w:p w:rsidRPr="0002320A" w:rsidR="0002320A" w:rsidP="0002320A" w:rsidRDefault="0002320A" w14:paraId="2FE3121D"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73672993"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575DC232"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353A9DBB" w14:textId="2C8B0867">
            <w:pPr>
              <w:autoSpaceDE w:val="0"/>
              <w:autoSpaceDN w:val="0"/>
              <w:adjustRightInd w:val="0"/>
              <w:spacing w:line="276" w:lineRule="auto"/>
              <w:jc w:val="center"/>
              <w:rPr>
                <w:rFonts w:ascii="Times New Roman" w:hAnsi="Times New Roman"/>
                <w:szCs w:val="24"/>
              </w:rPr>
            </w:pPr>
            <w:r w:rsidRPr="0002320A">
              <w:rPr>
                <w:rFonts w:ascii="Times New Roman" w:hAnsi="Times New Roman"/>
                <w:szCs w:val="24"/>
              </w:rPr>
              <w:t>37,056</w:t>
            </w:r>
          </w:p>
        </w:tc>
        <w:tc>
          <w:tcPr>
            <w:tcW w:w="1070" w:type="dxa"/>
            <w:tcBorders>
              <w:top w:val="single" w:color="auto" w:sz="4" w:space="0"/>
              <w:left w:val="single" w:color="auto" w:sz="4" w:space="0"/>
              <w:bottom w:val="single" w:color="auto" w:sz="4" w:space="0"/>
              <w:right w:val="single" w:color="auto" w:sz="4" w:space="0"/>
            </w:tcBorders>
            <w:vAlign w:val="center"/>
          </w:tcPr>
          <w:p w:rsidRPr="0002320A" w:rsidR="0002320A" w:rsidP="0002320A" w:rsidRDefault="0002320A" w14:paraId="41B1C68B" w14:textId="0241AD75">
            <w:pPr>
              <w:autoSpaceDE w:val="0"/>
              <w:autoSpaceDN w:val="0"/>
              <w:adjustRightInd w:val="0"/>
              <w:spacing w:line="276" w:lineRule="auto"/>
              <w:rPr>
                <w:rFonts w:ascii="Times New Roman" w:hAnsi="Times New Roman"/>
                <w:szCs w:val="24"/>
              </w:rPr>
            </w:pPr>
          </w:p>
          <w:p w:rsidRPr="0002320A" w:rsidR="0002320A" w:rsidP="0002320A" w:rsidRDefault="0002320A" w14:paraId="2CA81162" w14:textId="2EF1FEC0">
            <w:pPr>
              <w:rPr>
                <w:rFonts w:ascii="Times New Roman" w:hAnsi="Times New Roman"/>
                <w:szCs w:val="24"/>
              </w:rPr>
            </w:pPr>
          </w:p>
          <w:p w:rsidRPr="0002320A" w:rsidR="0002320A" w:rsidP="0002320A" w:rsidRDefault="0002320A" w14:paraId="09B5DB97" w14:textId="77777777">
            <w:pPr>
              <w:rPr>
                <w:rFonts w:ascii="Times New Roman" w:hAnsi="Times New Roman"/>
                <w:szCs w:val="24"/>
              </w:rPr>
            </w:pPr>
          </w:p>
          <w:p w:rsidRPr="0002320A" w:rsidR="0002320A" w:rsidP="0002320A" w:rsidRDefault="0002320A" w14:paraId="14C6CED0" w14:textId="38EA25B8">
            <w:pPr>
              <w:rPr>
                <w:rFonts w:ascii="Times New Roman" w:hAnsi="Times New Roman"/>
                <w:szCs w:val="24"/>
              </w:rPr>
            </w:pPr>
            <w:r w:rsidRPr="0002320A">
              <w:rPr>
                <w:rFonts w:ascii="Times New Roman" w:hAnsi="Times New Roman"/>
                <w:szCs w:val="24"/>
              </w:rPr>
              <w:t>.33</w:t>
            </w:r>
          </w:p>
        </w:tc>
        <w:tc>
          <w:tcPr>
            <w:tcW w:w="1072" w:type="dxa"/>
            <w:tcBorders>
              <w:top w:val="single" w:color="auto" w:sz="4" w:space="0"/>
              <w:left w:val="single" w:color="auto" w:sz="4" w:space="0"/>
              <w:bottom w:val="single" w:color="auto" w:sz="4" w:space="0"/>
              <w:right w:val="single" w:color="auto" w:sz="4" w:space="0"/>
            </w:tcBorders>
            <w:vAlign w:val="center"/>
          </w:tcPr>
          <w:p w:rsidRPr="0002320A" w:rsidR="0002320A" w:rsidP="0002320A" w:rsidRDefault="0002320A" w14:paraId="5C1AA327"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551D62A5"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4DCF5CDA" w14:textId="77777777">
            <w:pPr>
              <w:autoSpaceDE w:val="0"/>
              <w:autoSpaceDN w:val="0"/>
              <w:adjustRightInd w:val="0"/>
              <w:spacing w:line="276" w:lineRule="auto"/>
              <w:jc w:val="center"/>
              <w:rPr>
                <w:rFonts w:ascii="Times New Roman" w:hAnsi="Times New Roman"/>
                <w:szCs w:val="24"/>
              </w:rPr>
            </w:pPr>
          </w:p>
          <w:p w:rsidRPr="0002320A" w:rsidR="0002320A" w:rsidP="00084DAD" w:rsidRDefault="0002320A" w14:paraId="04F1F526" w14:textId="00767B37">
            <w:pPr>
              <w:autoSpaceDE w:val="0"/>
              <w:autoSpaceDN w:val="0"/>
              <w:adjustRightInd w:val="0"/>
              <w:spacing w:line="276" w:lineRule="auto"/>
              <w:jc w:val="center"/>
              <w:rPr>
                <w:rFonts w:ascii="Times New Roman" w:hAnsi="Times New Roman"/>
                <w:szCs w:val="24"/>
              </w:rPr>
            </w:pPr>
            <w:r w:rsidRPr="0002320A">
              <w:rPr>
                <w:rFonts w:ascii="Times New Roman" w:hAnsi="Times New Roman"/>
                <w:szCs w:val="24"/>
              </w:rPr>
              <w:t>12,</w:t>
            </w:r>
            <w:r w:rsidR="00267A72">
              <w:rPr>
                <w:rFonts w:ascii="Times New Roman" w:hAnsi="Times New Roman"/>
                <w:szCs w:val="24"/>
              </w:rPr>
              <w:t>228</w:t>
            </w:r>
          </w:p>
        </w:tc>
        <w:tc>
          <w:tcPr>
            <w:tcW w:w="907" w:type="dxa"/>
            <w:tcBorders>
              <w:top w:val="single" w:color="auto" w:sz="4" w:space="0"/>
              <w:left w:val="single" w:color="auto" w:sz="4" w:space="0"/>
              <w:bottom w:val="single" w:color="auto" w:sz="4" w:space="0"/>
              <w:right w:val="single" w:color="auto" w:sz="4" w:space="0"/>
            </w:tcBorders>
            <w:vAlign w:val="center"/>
          </w:tcPr>
          <w:p w:rsidRPr="0002320A" w:rsidR="0002320A" w:rsidP="0002320A" w:rsidRDefault="0002320A" w14:paraId="51566E72"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7A44E60A"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57E725CE" w14:textId="77777777">
            <w:pPr>
              <w:autoSpaceDE w:val="0"/>
              <w:autoSpaceDN w:val="0"/>
              <w:adjustRightInd w:val="0"/>
              <w:spacing w:line="276" w:lineRule="auto"/>
              <w:jc w:val="center"/>
              <w:rPr>
                <w:rFonts w:ascii="Times New Roman" w:hAnsi="Times New Roman"/>
                <w:szCs w:val="24"/>
              </w:rPr>
            </w:pPr>
          </w:p>
          <w:p w:rsidRPr="0002320A" w:rsidR="0002320A" w:rsidP="0002320A" w:rsidRDefault="0002320A" w14:paraId="7BD7FBBA" w14:textId="1723EA7B">
            <w:pPr>
              <w:autoSpaceDE w:val="0"/>
              <w:autoSpaceDN w:val="0"/>
              <w:adjustRightInd w:val="0"/>
              <w:spacing w:line="276" w:lineRule="auto"/>
              <w:jc w:val="center"/>
              <w:rPr>
                <w:rFonts w:ascii="Times New Roman" w:hAnsi="Times New Roman"/>
                <w:szCs w:val="24"/>
              </w:rPr>
            </w:pPr>
            <w:r w:rsidRPr="0002320A">
              <w:rPr>
                <w:rFonts w:ascii="Times New Roman" w:hAnsi="Times New Roman"/>
                <w:szCs w:val="24"/>
              </w:rPr>
              <w:t>$23.84</w:t>
            </w:r>
          </w:p>
        </w:tc>
        <w:tc>
          <w:tcPr>
            <w:tcW w:w="1195" w:type="dxa"/>
            <w:tcBorders>
              <w:top w:val="single" w:color="auto" w:sz="4" w:space="0"/>
              <w:left w:val="single" w:color="auto" w:sz="4" w:space="0"/>
              <w:bottom w:val="single" w:color="auto" w:sz="4" w:space="0"/>
              <w:right w:val="single" w:color="auto" w:sz="4" w:space="0"/>
            </w:tcBorders>
            <w:vAlign w:val="center"/>
          </w:tcPr>
          <w:p w:rsidRPr="0002320A" w:rsidR="0002320A" w:rsidP="0002320A" w:rsidRDefault="0002320A" w14:paraId="27E1197D" w14:textId="77777777">
            <w:pPr>
              <w:autoSpaceDE w:val="0"/>
              <w:autoSpaceDN w:val="0"/>
              <w:adjustRightInd w:val="0"/>
              <w:spacing w:line="276" w:lineRule="auto"/>
              <w:jc w:val="center"/>
              <w:rPr>
                <w:rFonts w:ascii="Times New Roman" w:hAnsi="Times New Roman"/>
                <w:szCs w:val="24"/>
              </w:rPr>
            </w:pPr>
          </w:p>
          <w:p w:rsidR="00506342" w:rsidP="00506342" w:rsidRDefault="00506342" w14:paraId="26B099A1" w14:textId="77777777">
            <w:pPr>
              <w:autoSpaceDE w:val="0"/>
              <w:autoSpaceDN w:val="0"/>
              <w:adjustRightInd w:val="0"/>
              <w:spacing w:line="276" w:lineRule="auto"/>
              <w:rPr>
                <w:rFonts w:ascii="Times New Roman" w:hAnsi="Times New Roman"/>
                <w:szCs w:val="24"/>
              </w:rPr>
            </w:pPr>
          </w:p>
          <w:p w:rsidR="00506342" w:rsidP="00506342" w:rsidRDefault="00506342" w14:paraId="6BCD795B" w14:textId="77777777">
            <w:pPr>
              <w:autoSpaceDE w:val="0"/>
              <w:autoSpaceDN w:val="0"/>
              <w:adjustRightInd w:val="0"/>
              <w:spacing w:line="276" w:lineRule="auto"/>
              <w:rPr>
                <w:rFonts w:ascii="Times New Roman" w:hAnsi="Times New Roman"/>
                <w:szCs w:val="24"/>
              </w:rPr>
            </w:pPr>
          </w:p>
          <w:p w:rsidRPr="0002320A" w:rsidR="0002320A" w:rsidP="00506342" w:rsidRDefault="0002320A" w14:paraId="019BA143" w14:textId="29BDA772">
            <w:pPr>
              <w:autoSpaceDE w:val="0"/>
              <w:autoSpaceDN w:val="0"/>
              <w:adjustRightInd w:val="0"/>
              <w:spacing w:line="276" w:lineRule="auto"/>
              <w:rPr>
                <w:rFonts w:ascii="Times New Roman" w:hAnsi="Times New Roman"/>
                <w:szCs w:val="24"/>
              </w:rPr>
            </w:pPr>
            <w:r w:rsidRPr="0002320A">
              <w:rPr>
                <w:rFonts w:ascii="Times New Roman" w:hAnsi="Times New Roman"/>
                <w:szCs w:val="24"/>
              </w:rPr>
              <w:t>$29</w:t>
            </w:r>
            <w:r w:rsidR="00267A72">
              <w:rPr>
                <w:rFonts w:ascii="Times New Roman" w:hAnsi="Times New Roman"/>
                <w:szCs w:val="24"/>
              </w:rPr>
              <w:t>1,515.00</w:t>
            </w:r>
          </w:p>
        </w:tc>
      </w:tr>
      <w:tr w:rsidRPr="0002320A" w:rsidR="00D2052B" w:rsidTr="0002320A" w14:paraId="0D4514C2" w14:textId="77777777">
        <w:trPr>
          <w:trHeight w:val="1034"/>
        </w:trPr>
        <w:tc>
          <w:tcPr>
            <w:tcW w:w="1279" w:type="dxa"/>
            <w:tcBorders>
              <w:top w:val="single" w:color="auto" w:sz="4" w:space="0"/>
              <w:left w:val="single" w:color="auto" w:sz="4" w:space="0"/>
              <w:bottom w:val="single" w:color="auto" w:sz="4" w:space="0"/>
              <w:right w:val="single" w:color="auto" w:sz="4" w:space="0"/>
            </w:tcBorders>
            <w:vAlign w:val="bottom"/>
          </w:tcPr>
          <w:p w:rsidRPr="0002320A" w:rsidR="00D2052B" w:rsidP="0002320A" w:rsidRDefault="00D2052B" w14:paraId="50785AF1" w14:textId="65393B21">
            <w:pPr>
              <w:autoSpaceDE w:val="0"/>
              <w:autoSpaceDN w:val="0"/>
              <w:adjustRightInd w:val="0"/>
              <w:spacing w:line="276" w:lineRule="auto"/>
              <w:rPr>
                <w:rFonts w:ascii="Times New Roman" w:hAnsi="Times New Roman"/>
                <w:szCs w:val="24"/>
              </w:rPr>
            </w:pPr>
            <w:r>
              <w:rPr>
                <w:rFonts w:ascii="Times New Roman" w:hAnsi="Times New Roman"/>
                <w:szCs w:val="24"/>
              </w:rPr>
              <w:t>Total</w:t>
            </w:r>
          </w:p>
        </w:tc>
        <w:tc>
          <w:tcPr>
            <w:tcW w:w="1415" w:type="dxa"/>
            <w:tcBorders>
              <w:top w:val="single" w:color="auto" w:sz="4" w:space="0"/>
              <w:left w:val="single" w:color="auto" w:sz="4" w:space="0"/>
              <w:bottom w:val="single" w:color="auto" w:sz="4" w:space="0"/>
              <w:right w:val="single" w:color="auto" w:sz="4" w:space="0"/>
            </w:tcBorders>
            <w:vAlign w:val="center"/>
          </w:tcPr>
          <w:p w:rsidR="00D2052B" w:rsidP="0002320A" w:rsidRDefault="00D2052B" w14:paraId="4C0BE078" w14:textId="77777777">
            <w:pPr>
              <w:autoSpaceDE w:val="0"/>
              <w:autoSpaceDN w:val="0"/>
              <w:adjustRightInd w:val="0"/>
              <w:spacing w:line="276" w:lineRule="auto"/>
              <w:jc w:val="center"/>
              <w:rPr>
                <w:rFonts w:ascii="Times New Roman" w:hAnsi="Times New Roman"/>
                <w:szCs w:val="24"/>
              </w:rPr>
            </w:pPr>
          </w:p>
          <w:p w:rsidR="00D2052B" w:rsidP="0002320A" w:rsidRDefault="00D2052B" w14:paraId="57C5E778" w14:textId="77777777">
            <w:pPr>
              <w:autoSpaceDE w:val="0"/>
              <w:autoSpaceDN w:val="0"/>
              <w:adjustRightInd w:val="0"/>
              <w:spacing w:line="276" w:lineRule="auto"/>
              <w:jc w:val="center"/>
              <w:rPr>
                <w:rFonts w:ascii="Times New Roman" w:hAnsi="Times New Roman"/>
                <w:szCs w:val="24"/>
              </w:rPr>
            </w:pPr>
          </w:p>
          <w:p w:rsidRPr="0002320A" w:rsidR="00D2052B" w:rsidP="0002320A" w:rsidRDefault="00D2052B" w14:paraId="3445BA2D" w14:textId="6CCE2D0F">
            <w:pPr>
              <w:autoSpaceDE w:val="0"/>
              <w:autoSpaceDN w:val="0"/>
              <w:adjustRightInd w:val="0"/>
              <w:spacing w:line="276" w:lineRule="auto"/>
              <w:jc w:val="center"/>
              <w:rPr>
                <w:rFonts w:ascii="Times New Roman" w:hAnsi="Times New Roman"/>
                <w:szCs w:val="24"/>
              </w:rPr>
            </w:pPr>
            <w:r>
              <w:rPr>
                <w:rFonts w:ascii="Times New Roman" w:hAnsi="Times New Roman"/>
                <w:szCs w:val="24"/>
              </w:rPr>
              <w:t>37,056</w:t>
            </w:r>
          </w:p>
        </w:tc>
        <w:tc>
          <w:tcPr>
            <w:tcW w:w="1329" w:type="dxa"/>
            <w:tcBorders>
              <w:top w:val="single" w:color="auto" w:sz="4" w:space="0"/>
              <w:left w:val="single" w:color="auto" w:sz="4" w:space="0"/>
              <w:bottom w:val="single" w:color="auto" w:sz="4" w:space="0"/>
              <w:right w:val="single" w:color="auto" w:sz="4" w:space="0"/>
            </w:tcBorders>
            <w:vAlign w:val="center"/>
          </w:tcPr>
          <w:p w:rsidR="00D2052B" w:rsidP="0002320A" w:rsidRDefault="00D2052B" w14:paraId="3AB12943" w14:textId="77777777">
            <w:pPr>
              <w:autoSpaceDE w:val="0"/>
              <w:autoSpaceDN w:val="0"/>
              <w:adjustRightInd w:val="0"/>
              <w:spacing w:line="276" w:lineRule="auto"/>
              <w:jc w:val="center"/>
              <w:rPr>
                <w:rFonts w:ascii="Times New Roman" w:hAnsi="Times New Roman"/>
                <w:szCs w:val="24"/>
              </w:rPr>
            </w:pPr>
          </w:p>
          <w:p w:rsidR="00D2052B" w:rsidP="0002320A" w:rsidRDefault="00D2052B" w14:paraId="382E763D" w14:textId="77777777">
            <w:pPr>
              <w:autoSpaceDE w:val="0"/>
              <w:autoSpaceDN w:val="0"/>
              <w:adjustRightInd w:val="0"/>
              <w:spacing w:line="276" w:lineRule="auto"/>
              <w:jc w:val="center"/>
              <w:rPr>
                <w:rFonts w:ascii="Times New Roman" w:hAnsi="Times New Roman"/>
                <w:szCs w:val="24"/>
              </w:rPr>
            </w:pPr>
          </w:p>
          <w:p w:rsidRPr="0002320A" w:rsidR="00D2052B" w:rsidP="0002320A" w:rsidRDefault="00D2052B" w14:paraId="72041607" w14:textId="1AE086C1">
            <w:pPr>
              <w:autoSpaceDE w:val="0"/>
              <w:autoSpaceDN w:val="0"/>
              <w:adjustRightInd w:val="0"/>
              <w:spacing w:line="276" w:lineRule="auto"/>
              <w:jc w:val="center"/>
              <w:rPr>
                <w:rFonts w:ascii="Times New Roman" w:hAnsi="Times New Roman"/>
                <w:szCs w:val="24"/>
              </w:rPr>
            </w:pPr>
            <w:r>
              <w:rPr>
                <w:rFonts w:ascii="Times New Roman" w:hAnsi="Times New Roman"/>
                <w:szCs w:val="24"/>
              </w:rPr>
              <w:t xml:space="preserve">1  </w:t>
            </w:r>
          </w:p>
        </w:tc>
        <w:tc>
          <w:tcPr>
            <w:tcW w:w="1191" w:type="dxa"/>
            <w:tcBorders>
              <w:top w:val="single" w:color="auto" w:sz="4" w:space="0"/>
              <w:left w:val="single" w:color="auto" w:sz="4" w:space="0"/>
              <w:bottom w:val="single" w:color="auto" w:sz="4" w:space="0"/>
              <w:right w:val="single" w:color="auto" w:sz="4" w:space="0"/>
            </w:tcBorders>
            <w:vAlign w:val="center"/>
          </w:tcPr>
          <w:p w:rsidR="00D2052B" w:rsidP="0002320A" w:rsidRDefault="00D2052B" w14:paraId="1BDD397C" w14:textId="77777777">
            <w:pPr>
              <w:autoSpaceDE w:val="0"/>
              <w:autoSpaceDN w:val="0"/>
              <w:adjustRightInd w:val="0"/>
              <w:spacing w:line="276" w:lineRule="auto"/>
              <w:jc w:val="center"/>
              <w:rPr>
                <w:rFonts w:ascii="Times New Roman" w:hAnsi="Times New Roman"/>
                <w:szCs w:val="24"/>
              </w:rPr>
            </w:pPr>
          </w:p>
          <w:p w:rsidR="00D2052B" w:rsidP="0002320A" w:rsidRDefault="00D2052B" w14:paraId="0ED8027D" w14:textId="77777777">
            <w:pPr>
              <w:autoSpaceDE w:val="0"/>
              <w:autoSpaceDN w:val="0"/>
              <w:adjustRightInd w:val="0"/>
              <w:spacing w:line="276" w:lineRule="auto"/>
              <w:jc w:val="center"/>
              <w:rPr>
                <w:rFonts w:ascii="Times New Roman" w:hAnsi="Times New Roman"/>
                <w:szCs w:val="24"/>
              </w:rPr>
            </w:pPr>
          </w:p>
          <w:p w:rsidRPr="0002320A" w:rsidR="00D2052B" w:rsidP="0002320A" w:rsidRDefault="00D2052B" w14:paraId="21CE07E6" w14:textId="3CA389E4">
            <w:pPr>
              <w:autoSpaceDE w:val="0"/>
              <w:autoSpaceDN w:val="0"/>
              <w:adjustRightInd w:val="0"/>
              <w:spacing w:line="276" w:lineRule="auto"/>
              <w:jc w:val="center"/>
              <w:rPr>
                <w:rFonts w:ascii="Times New Roman" w:hAnsi="Times New Roman"/>
                <w:szCs w:val="24"/>
              </w:rPr>
            </w:pPr>
            <w:r>
              <w:rPr>
                <w:rFonts w:ascii="Times New Roman" w:hAnsi="Times New Roman"/>
                <w:szCs w:val="24"/>
              </w:rPr>
              <w:t>37,056</w:t>
            </w:r>
          </w:p>
        </w:tc>
        <w:tc>
          <w:tcPr>
            <w:tcW w:w="1070" w:type="dxa"/>
            <w:tcBorders>
              <w:top w:val="single" w:color="auto" w:sz="4" w:space="0"/>
              <w:left w:val="single" w:color="auto" w:sz="4" w:space="0"/>
              <w:bottom w:val="single" w:color="auto" w:sz="4" w:space="0"/>
              <w:right w:val="single" w:color="auto" w:sz="4" w:space="0"/>
            </w:tcBorders>
            <w:vAlign w:val="center"/>
          </w:tcPr>
          <w:p w:rsidR="00D2052B" w:rsidP="0002320A" w:rsidRDefault="00D2052B" w14:paraId="3D9F100D" w14:textId="77777777">
            <w:pPr>
              <w:autoSpaceDE w:val="0"/>
              <w:autoSpaceDN w:val="0"/>
              <w:adjustRightInd w:val="0"/>
              <w:spacing w:line="276" w:lineRule="auto"/>
              <w:rPr>
                <w:rFonts w:ascii="Times New Roman" w:hAnsi="Times New Roman"/>
                <w:szCs w:val="24"/>
              </w:rPr>
            </w:pPr>
          </w:p>
          <w:p w:rsidR="002E6BDA" w:rsidP="0002320A" w:rsidRDefault="002E6BDA" w14:paraId="0C21B281" w14:textId="77777777">
            <w:pPr>
              <w:autoSpaceDE w:val="0"/>
              <w:autoSpaceDN w:val="0"/>
              <w:adjustRightInd w:val="0"/>
              <w:spacing w:line="276" w:lineRule="auto"/>
              <w:rPr>
                <w:rFonts w:ascii="Times New Roman" w:hAnsi="Times New Roman"/>
                <w:szCs w:val="24"/>
              </w:rPr>
            </w:pPr>
          </w:p>
          <w:p w:rsidRPr="0002320A" w:rsidR="002E6BDA" w:rsidP="0002320A" w:rsidRDefault="002E6BDA" w14:paraId="7811D80B" w14:textId="5AFD963F">
            <w:pPr>
              <w:autoSpaceDE w:val="0"/>
              <w:autoSpaceDN w:val="0"/>
              <w:adjustRightInd w:val="0"/>
              <w:spacing w:line="276" w:lineRule="auto"/>
              <w:rPr>
                <w:rFonts w:ascii="Times New Roman" w:hAnsi="Times New Roman"/>
                <w:szCs w:val="24"/>
              </w:rPr>
            </w:pPr>
            <w:r>
              <w:rPr>
                <w:rFonts w:ascii="Times New Roman" w:hAnsi="Times New Roman"/>
                <w:szCs w:val="24"/>
              </w:rPr>
              <w:t>.33</w:t>
            </w:r>
          </w:p>
        </w:tc>
        <w:tc>
          <w:tcPr>
            <w:tcW w:w="1072" w:type="dxa"/>
            <w:tcBorders>
              <w:top w:val="single" w:color="auto" w:sz="4" w:space="0"/>
              <w:left w:val="single" w:color="auto" w:sz="4" w:space="0"/>
              <w:bottom w:val="single" w:color="auto" w:sz="4" w:space="0"/>
              <w:right w:val="single" w:color="auto" w:sz="4" w:space="0"/>
            </w:tcBorders>
            <w:vAlign w:val="center"/>
          </w:tcPr>
          <w:p w:rsidR="00D2052B" w:rsidP="0002320A" w:rsidRDefault="00D2052B" w14:paraId="4D7C0628" w14:textId="77777777">
            <w:pPr>
              <w:autoSpaceDE w:val="0"/>
              <w:autoSpaceDN w:val="0"/>
              <w:adjustRightInd w:val="0"/>
              <w:spacing w:line="276" w:lineRule="auto"/>
              <w:jc w:val="center"/>
              <w:rPr>
                <w:rFonts w:ascii="Times New Roman" w:hAnsi="Times New Roman"/>
                <w:szCs w:val="24"/>
              </w:rPr>
            </w:pPr>
          </w:p>
          <w:p w:rsidR="002E6BDA" w:rsidP="0002320A" w:rsidRDefault="002E6BDA" w14:paraId="6F39DB50" w14:textId="77777777">
            <w:pPr>
              <w:autoSpaceDE w:val="0"/>
              <w:autoSpaceDN w:val="0"/>
              <w:adjustRightInd w:val="0"/>
              <w:spacing w:line="276" w:lineRule="auto"/>
              <w:jc w:val="center"/>
              <w:rPr>
                <w:rFonts w:ascii="Times New Roman" w:hAnsi="Times New Roman"/>
                <w:szCs w:val="24"/>
              </w:rPr>
            </w:pPr>
          </w:p>
          <w:p w:rsidRPr="0002320A" w:rsidR="002E6BDA" w:rsidP="00084DAD" w:rsidRDefault="002E6BDA" w14:paraId="5F9A27DD" w14:textId="532D74AA">
            <w:pPr>
              <w:autoSpaceDE w:val="0"/>
              <w:autoSpaceDN w:val="0"/>
              <w:adjustRightInd w:val="0"/>
              <w:spacing w:line="276" w:lineRule="auto"/>
              <w:jc w:val="center"/>
              <w:rPr>
                <w:rFonts w:ascii="Times New Roman" w:hAnsi="Times New Roman"/>
                <w:szCs w:val="24"/>
              </w:rPr>
            </w:pPr>
            <w:r>
              <w:rPr>
                <w:rFonts w:ascii="Times New Roman" w:hAnsi="Times New Roman"/>
                <w:szCs w:val="24"/>
              </w:rPr>
              <w:t>12,</w:t>
            </w:r>
            <w:r w:rsidR="00267A72">
              <w:rPr>
                <w:rFonts w:ascii="Times New Roman" w:hAnsi="Times New Roman"/>
                <w:szCs w:val="24"/>
              </w:rPr>
              <w:t>228</w:t>
            </w:r>
          </w:p>
        </w:tc>
        <w:tc>
          <w:tcPr>
            <w:tcW w:w="907" w:type="dxa"/>
            <w:tcBorders>
              <w:top w:val="single" w:color="auto" w:sz="4" w:space="0"/>
              <w:left w:val="single" w:color="auto" w:sz="4" w:space="0"/>
              <w:bottom w:val="single" w:color="auto" w:sz="4" w:space="0"/>
              <w:right w:val="single" w:color="auto" w:sz="4" w:space="0"/>
            </w:tcBorders>
            <w:vAlign w:val="center"/>
          </w:tcPr>
          <w:p w:rsidR="002E6BDA" w:rsidP="0002320A" w:rsidRDefault="002E6BDA" w14:paraId="37F82B84" w14:textId="70AC3036">
            <w:pPr>
              <w:autoSpaceDE w:val="0"/>
              <w:autoSpaceDN w:val="0"/>
              <w:adjustRightInd w:val="0"/>
              <w:spacing w:line="276" w:lineRule="auto"/>
              <w:jc w:val="center"/>
              <w:rPr>
                <w:rFonts w:ascii="Times New Roman" w:hAnsi="Times New Roman"/>
                <w:szCs w:val="24"/>
              </w:rPr>
            </w:pPr>
          </w:p>
          <w:p w:rsidR="00D2052B" w:rsidP="002E6BDA" w:rsidRDefault="00D2052B" w14:paraId="0B3ACD52" w14:textId="77777777">
            <w:pPr>
              <w:rPr>
                <w:rFonts w:ascii="Times New Roman" w:hAnsi="Times New Roman"/>
                <w:szCs w:val="24"/>
              </w:rPr>
            </w:pPr>
          </w:p>
          <w:p w:rsidRPr="002E6BDA" w:rsidR="002E6BDA" w:rsidP="002E6BDA" w:rsidRDefault="002E6BDA" w14:paraId="18C269C7" w14:textId="7A045F90">
            <w:pPr>
              <w:rPr>
                <w:rFonts w:ascii="Times New Roman" w:hAnsi="Times New Roman"/>
                <w:szCs w:val="24"/>
              </w:rPr>
            </w:pPr>
            <w:r>
              <w:rPr>
                <w:rFonts w:ascii="Times New Roman" w:hAnsi="Times New Roman"/>
                <w:szCs w:val="24"/>
              </w:rPr>
              <w:t>$23.84</w:t>
            </w:r>
          </w:p>
        </w:tc>
        <w:tc>
          <w:tcPr>
            <w:tcW w:w="1195" w:type="dxa"/>
            <w:tcBorders>
              <w:top w:val="single" w:color="auto" w:sz="4" w:space="0"/>
              <w:left w:val="single" w:color="auto" w:sz="4" w:space="0"/>
              <w:bottom w:val="single" w:color="auto" w:sz="4" w:space="0"/>
              <w:right w:val="single" w:color="auto" w:sz="4" w:space="0"/>
            </w:tcBorders>
            <w:vAlign w:val="center"/>
          </w:tcPr>
          <w:p w:rsidR="002E6BDA" w:rsidP="0002320A" w:rsidRDefault="002E6BDA" w14:paraId="4EB52CB3" w14:textId="77777777">
            <w:pPr>
              <w:autoSpaceDE w:val="0"/>
              <w:autoSpaceDN w:val="0"/>
              <w:adjustRightInd w:val="0"/>
              <w:spacing w:line="276" w:lineRule="auto"/>
              <w:jc w:val="center"/>
              <w:rPr>
                <w:rFonts w:ascii="Times New Roman" w:hAnsi="Times New Roman"/>
                <w:szCs w:val="24"/>
              </w:rPr>
            </w:pPr>
          </w:p>
          <w:p w:rsidR="00506342" w:rsidP="00084DAD" w:rsidRDefault="00506342" w14:paraId="0ABE83D4" w14:textId="77777777">
            <w:pPr>
              <w:autoSpaceDE w:val="0"/>
              <w:autoSpaceDN w:val="0"/>
              <w:adjustRightInd w:val="0"/>
              <w:spacing w:line="276" w:lineRule="auto"/>
              <w:jc w:val="center"/>
              <w:rPr>
                <w:rFonts w:ascii="Times New Roman" w:hAnsi="Times New Roman"/>
                <w:szCs w:val="24"/>
              </w:rPr>
            </w:pPr>
          </w:p>
          <w:p w:rsidRPr="0002320A" w:rsidR="00D2052B" w:rsidP="00084DAD" w:rsidRDefault="002E6BDA" w14:paraId="46AA45D0" w14:textId="580674DF">
            <w:pPr>
              <w:autoSpaceDE w:val="0"/>
              <w:autoSpaceDN w:val="0"/>
              <w:adjustRightInd w:val="0"/>
              <w:spacing w:line="276" w:lineRule="auto"/>
              <w:jc w:val="center"/>
              <w:rPr>
                <w:rFonts w:ascii="Times New Roman" w:hAnsi="Times New Roman"/>
                <w:szCs w:val="24"/>
              </w:rPr>
            </w:pPr>
            <w:r>
              <w:rPr>
                <w:rFonts w:ascii="Times New Roman" w:hAnsi="Times New Roman"/>
                <w:szCs w:val="24"/>
              </w:rPr>
              <w:t>$29</w:t>
            </w:r>
            <w:r w:rsidR="00267A72">
              <w:rPr>
                <w:rFonts w:ascii="Times New Roman" w:hAnsi="Times New Roman"/>
                <w:szCs w:val="24"/>
              </w:rPr>
              <w:t>1,515.00</w:t>
            </w:r>
          </w:p>
        </w:tc>
      </w:tr>
    </w:tbl>
    <w:p w:rsidRPr="0002320A" w:rsidR="00DA1D68" w:rsidP="002E6BDA" w:rsidRDefault="002E6BDA" w14:paraId="245A2530" w14:textId="38AD4FE0">
      <w:pPr>
        <w:tabs>
          <w:tab w:val="left" w:pos="1920"/>
        </w:tabs>
        <w:suppressAutoHyphens/>
        <w:ind w:left="720"/>
        <w:rPr>
          <w:rFonts w:ascii="Times New Roman" w:hAnsi="Times New Roman"/>
          <w:color w:val="FF0000"/>
          <w:spacing w:val="-3"/>
          <w:szCs w:val="24"/>
        </w:rPr>
      </w:pPr>
      <w:r>
        <w:rPr>
          <w:rFonts w:ascii="Times New Roman" w:hAnsi="Times New Roman"/>
          <w:color w:val="FF0000"/>
          <w:spacing w:val="-3"/>
          <w:szCs w:val="24"/>
        </w:rPr>
        <w:tab/>
      </w:r>
    </w:p>
    <w:p w:rsidR="008C3B12" w:rsidP="008C3B12" w:rsidRDefault="008C3B12" w14:paraId="278E248E" w14:textId="265F08E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r w:rsidRPr="00314BB5">
        <w:rPr>
          <w:rFonts w:ascii="Times New Roman" w:hAnsi="Times New Roman"/>
          <w:b/>
          <w:szCs w:val="24"/>
        </w:rPr>
        <w:t>13.</w:t>
      </w:r>
      <w:r w:rsidRPr="00314BB5">
        <w:rPr>
          <w:rFonts w:ascii="Times New Roman" w:hAnsi="Times New Roman"/>
          <w:b/>
          <w:szCs w:val="24"/>
        </w:rPr>
        <w:tab/>
        <w:t xml:space="preserve">Provide an estimate of the total annual cost burden to respondents or </w:t>
      </w:r>
      <w:proofErr w:type="spellStart"/>
      <w:r w:rsidRPr="00314BB5">
        <w:rPr>
          <w:rFonts w:ascii="Times New Roman" w:hAnsi="Times New Roman"/>
          <w:b/>
          <w:szCs w:val="24"/>
        </w:rPr>
        <w:t>recordkeepers</w:t>
      </w:r>
      <w:proofErr w:type="spellEnd"/>
      <w:r w:rsidRPr="00314BB5">
        <w:rPr>
          <w:rFonts w:ascii="Times New Roman" w:hAnsi="Times New Roman"/>
          <w:b/>
          <w:szCs w:val="24"/>
        </w:rPr>
        <w:t xml:space="preserve"> resulting from the collection of information.  (Do not include the cost of any hour burden shown in Items 12 and 14).</w:t>
      </w:r>
    </w:p>
    <w:p w:rsidR="005613E6" w:rsidP="005613E6" w:rsidRDefault="005613E6" w14:paraId="48D1C046" w14:textId="56CD4E4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p>
    <w:p w:rsidRPr="005613E6" w:rsidR="005613E6" w:rsidP="005613E6" w:rsidRDefault="005613E6" w14:paraId="343F0403" w14:textId="68EDC9F7">
      <w:pPr>
        <w:widowControl/>
        <w:numPr>
          <w:ilvl w:val="0"/>
          <w:numId w:val="1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r w:rsidRPr="005613E6">
        <w:rPr>
          <w:rFonts w:ascii="Times New Roman" w:hAnsi="Times New Roman"/>
          <w:b/>
          <w:szCs w:val="24"/>
        </w:rPr>
        <w:t>The cost estimate should be split into two components: (a) a total capital</w:t>
      </w:r>
    </w:p>
    <w:p w:rsidRPr="005613E6" w:rsidR="005613E6" w:rsidP="005613E6" w:rsidRDefault="005613E6" w14:paraId="7089BF47"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r w:rsidRPr="005613E6">
        <w:rPr>
          <w:rFonts w:ascii="Times New Roman" w:hAnsi="Times New Roman"/>
          <w:b/>
          <w:szCs w:val="24"/>
        </w:rPr>
        <w:t xml:space="preserve">And </w:t>
      </w:r>
      <w:proofErr w:type="spellStart"/>
      <w:r w:rsidRPr="005613E6">
        <w:rPr>
          <w:rFonts w:ascii="Times New Roman" w:hAnsi="Times New Roman"/>
          <w:b/>
          <w:szCs w:val="24"/>
        </w:rPr>
        <w:t>start up</w:t>
      </w:r>
      <w:proofErr w:type="spellEnd"/>
      <w:r w:rsidRPr="005613E6">
        <w:rPr>
          <w:rFonts w:ascii="Times New Roman" w:hAnsi="Times New Roman"/>
          <w:b/>
          <w:szCs w:val="24"/>
        </w:rPr>
        <w:t xml:space="preserve"> cost component (annualized over its expected useful life); and (b) a</w:t>
      </w:r>
    </w:p>
    <w:p w:rsidRPr="005613E6" w:rsidR="005613E6" w:rsidP="005613E6" w:rsidRDefault="005613E6" w14:paraId="6F7BFEFA"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proofErr w:type="gramStart"/>
      <w:r w:rsidRPr="005613E6">
        <w:rPr>
          <w:rFonts w:ascii="Times New Roman" w:hAnsi="Times New Roman"/>
          <w:b/>
          <w:szCs w:val="24"/>
        </w:rPr>
        <w:t>total</w:t>
      </w:r>
      <w:proofErr w:type="gramEnd"/>
      <w:r w:rsidRPr="005613E6">
        <w:rPr>
          <w:rFonts w:ascii="Times New Roman" w:hAnsi="Times New Roman"/>
          <w:b/>
          <w:szCs w:val="24"/>
        </w:rPr>
        <w:t xml:space="preserve"> operation and maintenance and purchase of service component.  </w:t>
      </w:r>
    </w:p>
    <w:p w:rsidRPr="005613E6" w:rsidR="005613E6" w:rsidP="005613E6" w:rsidRDefault="005613E6" w14:paraId="02F1A42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5613E6">
        <w:rPr>
          <w:rFonts w:ascii="Times New Roman" w:hAnsi="Times New Roman"/>
          <w:b/>
          <w:szCs w:val="24"/>
        </w:rPr>
        <w:tab/>
      </w:r>
      <w:r w:rsidRPr="005613E6">
        <w:rPr>
          <w:rFonts w:ascii="Times New Roman" w:hAnsi="Times New Roman"/>
          <w:b/>
          <w:szCs w:val="24"/>
        </w:rPr>
        <w:tab/>
        <w:t xml:space="preserve">The estimates should take into account costs associated with generating, </w:t>
      </w:r>
    </w:p>
    <w:p w:rsidRPr="005613E6" w:rsidR="005613E6" w:rsidP="005613E6" w:rsidRDefault="005613E6" w14:paraId="0B330B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5613E6">
        <w:rPr>
          <w:rFonts w:ascii="Times New Roman" w:hAnsi="Times New Roman"/>
          <w:b/>
          <w:szCs w:val="24"/>
        </w:rPr>
        <w:tab/>
      </w:r>
      <w:r w:rsidRPr="005613E6">
        <w:rPr>
          <w:rFonts w:ascii="Times New Roman" w:hAnsi="Times New Roman"/>
          <w:b/>
          <w:szCs w:val="24"/>
        </w:rPr>
        <w:tab/>
      </w:r>
      <w:proofErr w:type="gramStart"/>
      <w:r w:rsidRPr="005613E6">
        <w:rPr>
          <w:rFonts w:ascii="Times New Roman" w:hAnsi="Times New Roman"/>
          <w:b/>
          <w:szCs w:val="24"/>
        </w:rPr>
        <w:t>maintaining</w:t>
      </w:r>
      <w:proofErr w:type="gramEnd"/>
      <w:r w:rsidRPr="005613E6">
        <w:rPr>
          <w:rFonts w:ascii="Times New Roman" w:hAnsi="Times New Roman"/>
          <w:b/>
          <w:szCs w:val="24"/>
        </w:rPr>
        <w:t xml:space="preserve">, and disclosing or providing the information.  Include descriptions of </w:t>
      </w:r>
    </w:p>
    <w:p w:rsidRPr="005613E6" w:rsidR="005613E6" w:rsidP="005613E6" w:rsidRDefault="005613E6" w14:paraId="405AF0C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szCs w:val="24"/>
        </w:rPr>
      </w:pPr>
      <w:proofErr w:type="gramStart"/>
      <w:r w:rsidRPr="005613E6">
        <w:rPr>
          <w:rFonts w:ascii="Times New Roman" w:hAnsi="Times New Roman"/>
          <w:b/>
          <w:szCs w:val="24"/>
        </w:rPr>
        <w:t>methods</w:t>
      </w:r>
      <w:proofErr w:type="gramEnd"/>
      <w:r w:rsidRPr="005613E6">
        <w:rPr>
          <w:rFonts w:ascii="Times New Roman" w:hAnsi="Times New Roman"/>
          <w:b/>
          <w:szCs w:val="24"/>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613E6" w:rsidR="005613E6" w:rsidP="005613E6" w:rsidRDefault="005613E6" w14:paraId="7BD31A48"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rFonts w:ascii="Times New Roman" w:hAnsi="Times New Roman"/>
          <w:b/>
          <w:szCs w:val="24"/>
        </w:rPr>
      </w:pPr>
    </w:p>
    <w:p w:rsidRPr="005613E6" w:rsidR="005613E6" w:rsidP="005613E6" w:rsidRDefault="005613E6" w14:paraId="6CA42893"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5613E6">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613E6" w:rsidR="005613E6" w:rsidP="005613E6" w:rsidRDefault="005613E6" w14:paraId="70B589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Pr="005613E6" w:rsidR="005613E6" w:rsidP="005613E6" w:rsidRDefault="005613E6" w14:paraId="7F6189EA" w14:textId="77777777">
      <w:pPr>
        <w:widowControl/>
        <w:numPr>
          <w:ilvl w:val="0"/>
          <w:numId w:val="1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5613E6">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32C98" w:rsidR="005613E6" w:rsidP="005613E6" w:rsidRDefault="005613E6" w14:paraId="1D408E07" w14:textId="2E93D28A">
      <w:pPr>
        <w:tabs>
          <w:tab w:val="left" w:pos="-360"/>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pacing w:val="-3"/>
          <w:szCs w:val="24"/>
        </w:rPr>
      </w:pPr>
    </w:p>
    <w:p w:rsidRPr="00032C98" w:rsidR="00DA1D68" w:rsidP="00D91807" w:rsidRDefault="00DA1D68" w14:paraId="2654B0DF" w14:textId="5E53DA62">
      <w:pPr>
        <w:tabs>
          <w:tab w:val="left" w:pos="-720"/>
        </w:tabs>
        <w:suppressAutoHyphens/>
        <w:rPr>
          <w:rFonts w:ascii="Times New Roman" w:hAnsi="Times New Roman"/>
          <w:spacing w:val="-3"/>
          <w:szCs w:val="24"/>
        </w:rPr>
      </w:pPr>
      <w:r w:rsidRPr="00032C98">
        <w:rPr>
          <w:rFonts w:ascii="Times New Roman" w:hAnsi="Times New Roman"/>
          <w:spacing w:val="-3"/>
          <w:szCs w:val="24"/>
        </w:rPr>
        <w:t xml:space="preserve">There are no start-up costs.  The only operation and maintenance cost is for postage and envelopes.  </w:t>
      </w:r>
    </w:p>
    <w:p w:rsidRPr="00032C98" w:rsidR="00DC2614" w:rsidP="00DC2614" w:rsidRDefault="00FF3762" w14:paraId="1A121742" w14:textId="5B67F1D9">
      <w:pPr>
        <w:rPr>
          <w:rFonts w:ascii="Times New Roman" w:hAnsi="Times New Roman"/>
          <w:spacing w:val="-3"/>
          <w:szCs w:val="24"/>
        </w:rPr>
      </w:pPr>
      <w:r w:rsidRPr="00032C98">
        <w:rPr>
          <w:rFonts w:ascii="Times New Roman" w:hAnsi="Times New Roman"/>
          <w:spacing w:val="-3"/>
          <w:szCs w:val="24"/>
        </w:rPr>
        <w:t>T</w:t>
      </w:r>
      <w:r w:rsidRPr="00032C98" w:rsidR="00DC2614">
        <w:rPr>
          <w:rFonts w:ascii="Times New Roman" w:hAnsi="Times New Roman"/>
          <w:spacing w:val="-3"/>
          <w:szCs w:val="24"/>
        </w:rPr>
        <w:t>he response cost is $0.58 ($0.55 postage and $0.03 envelope)</w:t>
      </w:r>
      <w:r w:rsidRPr="00032C98">
        <w:rPr>
          <w:rFonts w:ascii="Times New Roman" w:hAnsi="Times New Roman"/>
          <w:spacing w:val="-3"/>
          <w:szCs w:val="24"/>
        </w:rPr>
        <w:t>.</w:t>
      </w:r>
      <w:r w:rsidRPr="00032C98" w:rsidR="00DC2614">
        <w:rPr>
          <w:rFonts w:ascii="Times New Roman" w:hAnsi="Times New Roman"/>
          <w:spacing w:val="-3"/>
          <w:szCs w:val="24"/>
        </w:rPr>
        <w:t xml:space="preserve"> However, electronically uploaded responses using ECOMP is 26.29% and responses sent via facsimile is 3.78%, </w:t>
      </w:r>
      <w:r w:rsidR="00852A60">
        <w:rPr>
          <w:rFonts w:ascii="Times New Roman" w:hAnsi="Times New Roman"/>
          <w:spacing w:val="-3"/>
          <w:szCs w:val="24"/>
        </w:rPr>
        <w:t xml:space="preserve">and neither </w:t>
      </w:r>
      <w:r w:rsidRPr="00032C98" w:rsidR="00DC2614">
        <w:rPr>
          <w:rFonts w:ascii="Times New Roman" w:hAnsi="Times New Roman"/>
          <w:spacing w:val="-3"/>
          <w:szCs w:val="24"/>
        </w:rPr>
        <w:t xml:space="preserve">entail </w:t>
      </w:r>
      <w:r w:rsidR="00852A60">
        <w:rPr>
          <w:rFonts w:ascii="Times New Roman" w:hAnsi="Times New Roman"/>
          <w:spacing w:val="-3"/>
          <w:szCs w:val="24"/>
        </w:rPr>
        <w:t xml:space="preserve">a </w:t>
      </w:r>
      <w:r w:rsidRPr="00032C98">
        <w:rPr>
          <w:rFonts w:ascii="Times New Roman" w:hAnsi="Times New Roman"/>
          <w:spacing w:val="-3"/>
          <w:szCs w:val="24"/>
        </w:rPr>
        <w:t>response</w:t>
      </w:r>
      <w:r w:rsidRPr="00032C98" w:rsidR="00DC2614">
        <w:rPr>
          <w:rFonts w:ascii="Times New Roman" w:hAnsi="Times New Roman"/>
          <w:spacing w:val="-3"/>
          <w:szCs w:val="24"/>
        </w:rPr>
        <w:t xml:space="preserve"> cost. The total cost for the 69.93% mailed, is calculated as </w:t>
      </w:r>
      <w:r w:rsidRPr="00032C98" w:rsidR="00DC2614">
        <w:rPr>
          <w:rFonts w:ascii="Times New Roman" w:hAnsi="Times New Roman"/>
          <w:szCs w:val="24"/>
        </w:rPr>
        <w:t>$15,029.69, rounded up to $15,030</w:t>
      </w:r>
      <w:r w:rsidRPr="00032C98" w:rsidR="00BD4D53">
        <w:rPr>
          <w:rFonts w:ascii="Times New Roman" w:hAnsi="Times New Roman"/>
          <w:szCs w:val="24"/>
        </w:rPr>
        <w:t>.00</w:t>
      </w:r>
      <w:r w:rsidRPr="00032C98" w:rsidR="00DC2614">
        <w:rPr>
          <w:rFonts w:ascii="Times New Roman" w:hAnsi="Times New Roman"/>
          <w:spacing w:val="-3"/>
          <w:szCs w:val="24"/>
        </w:rPr>
        <w:t xml:space="preserve"> as noted in the chart below.  </w:t>
      </w:r>
    </w:p>
    <w:p w:rsidRPr="00032C98" w:rsidR="00DC2614" w:rsidP="00DC2614" w:rsidRDefault="00DC2614" w14:paraId="4312F3F3" w14:textId="77777777">
      <w:pPr>
        <w:rPr>
          <w:rFonts w:ascii="Times New Roman" w:hAnsi="Times New Roman"/>
          <w:spacing w:val="-3"/>
          <w:szCs w:val="24"/>
        </w:rPr>
      </w:pPr>
    </w:p>
    <w:p w:rsidRPr="00032C98" w:rsidR="00C50A88" w:rsidP="00DC2614" w:rsidRDefault="00DC2614" w14:paraId="49259B3A" w14:textId="77777777">
      <w:pPr>
        <w:tabs>
          <w:tab w:val="left" w:pos="6200"/>
        </w:tabs>
        <w:suppressAutoHyphens/>
        <w:rPr>
          <w:rFonts w:ascii="Times New Roman" w:hAnsi="Times New Roman"/>
          <w:spacing w:val="-3"/>
          <w:szCs w:val="24"/>
        </w:rPr>
      </w:pPr>
      <w:r w:rsidRPr="00032C98">
        <w:rPr>
          <w:rFonts w:ascii="Times New Roman" w:hAnsi="Times New Roman"/>
          <w:spacing w:val="-3"/>
          <w:szCs w:val="24"/>
        </w:rPr>
        <w:t>The 37,056 responses at $.55 postage + $.03 envelope per response = $21, 492</w:t>
      </w:r>
      <w:r w:rsidRPr="00032C98" w:rsidR="00BD4D53">
        <w:rPr>
          <w:rFonts w:ascii="Times New Roman" w:hAnsi="Times New Roman"/>
          <w:spacing w:val="-3"/>
          <w:szCs w:val="24"/>
        </w:rPr>
        <w:t>.00</w:t>
      </w:r>
      <w:r w:rsidRPr="00032C98" w:rsidR="00FF3762">
        <w:rPr>
          <w:rFonts w:ascii="Times New Roman" w:hAnsi="Times New Roman"/>
          <w:spacing w:val="-3"/>
          <w:szCs w:val="24"/>
        </w:rPr>
        <w:t xml:space="preserve"> (rounded down).</w:t>
      </w:r>
    </w:p>
    <w:p w:rsidRPr="00032C98" w:rsidR="00DC2614" w:rsidP="00DC2614" w:rsidRDefault="00DC2614" w14:paraId="42C0D3C4" w14:textId="77777777">
      <w:pPr>
        <w:tabs>
          <w:tab w:val="left" w:pos="6200"/>
        </w:tabs>
        <w:suppressAutoHyphens/>
        <w:rPr>
          <w:rFonts w:ascii="Times New Roman" w:hAnsi="Times New Roman"/>
          <w:spacing w:val="-3"/>
          <w:szCs w:val="24"/>
        </w:rPr>
      </w:pPr>
      <w:r w:rsidRPr="00032C98">
        <w:rPr>
          <w:rFonts w:ascii="Times New Roman" w:hAnsi="Times New Roman"/>
          <w:spacing w:val="-3"/>
          <w:szCs w:val="24"/>
        </w:rPr>
        <w:tab/>
      </w:r>
    </w:p>
    <w:p w:rsidRPr="00032C98" w:rsidR="00DC2614" w:rsidP="00DC2614" w:rsidRDefault="00DC2614" w14:paraId="7A88DBEB" w14:textId="0569F648">
      <w:pPr>
        <w:ind w:left="1440" w:firstLine="720"/>
        <w:rPr>
          <w:rFonts w:ascii="Times New Roman" w:hAnsi="Times New Roman"/>
          <w:szCs w:val="24"/>
        </w:rPr>
      </w:pPr>
      <w:r w:rsidRPr="00032C98">
        <w:rPr>
          <w:rFonts w:ascii="Times New Roman" w:hAnsi="Times New Roman"/>
          <w:szCs w:val="24"/>
        </w:rPr>
        <w:t>Respondent Cost Table</w:t>
      </w:r>
      <w:r w:rsidR="00296CA6">
        <w:rPr>
          <w:rFonts w:ascii="Times New Roman" w:hAnsi="Times New Roman"/>
          <w:szCs w:val="24"/>
        </w:rPr>
        <w:t xml:space="preserve"> </w:t>
      </w:r>
      <w:r w:rsidRPr="00032C98" w:rsidR="00CB0746">
        <w:rPr>
          <w:rFonts w:ascii="Times New Roman" w:hAnsi="Times New Roman"/>
          <w:szCs w:val="24"/>
        </w:rPr>
        <w:t>- C</w:t>
      </w:r>
      <w:r w:rsidR="00296CA6">
        <w:rPr>
          <w:rFonts w:ascii="Times New Roman" w:hAnsi="Times New Roman"/>
          <w:szCs w:val="24"/>
        </w:rPr>
        <w:t>A</w:t>
      </w:r>
      <w:r w:rsidRPr="00032C98" w:rsidR="00CB0746">
        <w:rPr>
          <w:rFonts w:ascii="Times New Roman" w:hAnsi="Times New Roman"/>
          <w:szCs w:val="24"/>
        </w:rPr>
        <w:t>-1032</w:t>
      </w:r>
      <w:r w:rsidRPr="00032C98" w:rsidR="00C50A88">
        <w:rPr>
          <w:rFonts w:ascii="Times New Roman" w:hAnsi="Times New Roman"/>
          <w:szCs w:val="24"/>
        </w:rPr>
        <w:t xml:space="preserve"> </w:t>
      </w:r>
    </w:p>
    <w:p w:rsidRPr="00032C98" w:rsidR="00DC2614" w:rsidP="00DC2614" w:rsidRDefault="00DC2614" w14:paraId="6F69BEC7" w14:textId="77777777">
      <w:pPr>
        <w:ind w:left="1440" w:firstLine="720"/>
        <w:rPr>
          <w:rFonts w:ascii="Times New Roman" w:hAnsi="Times New Roman"/>
          <w:szCs w:val="24"/>
        </w:rPr>
      </w:pPr>
      <w:r w:rsidRPr="00032C98">
        <w:rPr>
          <w:rFonts w:ascii="Times New Roman" w:hAnsi="Times New Roman"/>
          <w:szCs w:val="24"/>
        </w:rPr>
        <w:t xml:space="preserve"> </w:t>
      </w:r>
    </w:p>
    <w:p w:rsidRPr="00032C98" w:rsidR="00DC2614" w:rsidP="00DC2614" w:rsidRDefault="00DC2614" w14:paraId="46C8D499"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u w:val="single"/>
        </w:rPr>
      </w:pPr>
      <w:r w:rsidRPr="00032C98">
        <w:rPr>
          <w:rFonts w:ascii="Times New Roman" w:hAnsi="Times New Roman"/>
          <w:szCs w:val="24"/>
        </w:rPr>
        <w:t>[$0.55 (postage) + $0.03 (envelopes)] x 37,056 (forms) = $21,492.48, rounded down to $21,492.00.</w:t>
      </w:r>
    </w:p>
    <w:p w:rsidRPr="00032C98" w:rsidR="00DC2614" w:rsidP="00DC2614" w:rsidRDefault="00DC2614" w14:paraId="2190D89C"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zCs w:val="24"/>
        </w:rPr>
      </w:pPr>
    </w:p>
    <w:p w:rsidRPr="00032C98" w:rsidR="00DC2614" w:rsidP="00DC2614" w:rsidRDefault="00DC2614" w14:paraId="4CD2A925" w14:textId="77777777">
      <w:pPr>
        <w:widowControl/>
        <w:pBdr>
          <w:top w:val="single" w:color="auto" w:sz="4" w:space="1"/>
          <w:left w:val="single" w:color="auto" w:sz="4" w:space="13"/>
          <w:bottom w:val="single" w:color="auto" w:sz="4" w:space="1"/>
          <w:right w:val="single" w:color="auto" w:sz="4" w:space="4"/>
        </w:pBdr>
        <w:ind w:left="180"/>
        <w:rPr>
          <w:rFonts w:ascii="Times New Roman" w:hAnsi="Times New Roman"/>
          <w:snapToGrid w:val="0"/>
          <w:szCs w:val="24"/>
        </w:rPr>
      </w:pPr>
      <w:r w:rsidRPr="00032C98">
        <w:rPr>
          <w:rFonts w:ascii="Times New Roman" w:hAnsi="Times New Roman"/>
          <w:szCs w:val="24"/>
        </w:rPr>
        <w:t>Total Cost</w:t>
      </w:r>
      <w:r w:rsidRPr="00032C98" w:rsidR="00890FE3">
        <w:rPr>
          <w:rFonts w:ascii="Times New Roman" w:hAnsi="Times New Roman"/>
          <w:szCs w:val="24"/>
        </w:rPr>
        <w:t xml:space="preserve"> for mailed response</w:t>
      </w:r>
      <w:r w:rsidRPr="00032C98">
        <w:rPr>
          <w:rFonts w:ascii="Times New Roman" w:hAnsi="Times New Roman"/>
          <w:szCs w:val="24"/>
        </w:rPr>
        <w:t>=$21,492.48 x 69.93% (mailed response) = $15,029.69, rounded up to $15,030.</w:t>
      </w:r>
      <w:r w:rsidRPr="00032C98" w:rsidR="00BD4D53">
        <w:rPr>
          <w:rFonts w:ascii="Times New Roman" w:hAnsi="Times New Roman"/>
          <w:szCs w:val="24"/>
        </w:rPr>
        <w:t>00</w:t>
      </w:r>
    </w:p>
    <w:p w:rsidRPr="00032C98" w:rsidR="00905F93" w:rsidP="00D91807" w:rsidRDefault="00905F93" w14:paraId="48AFCD6D" w14:textId="77777777">
      <w:pPr>
        <w:suppressAutoHyphens/>
        <w:rPr>
          <w:rFonts w:ascii="Times New Roman" w:hAnsi="Times New Roman"/>
          <w:spacing w:val="-3"/>
          <w:szCs w:val="24"/>
        </w:rPr>
      </w:pPr>
    </w:p>
    <w:p w:rsidRPr="005613E6" w:rsidR="00DA1D68" w:rsidP="00D91807" w:rsidRDefault="00DA1D68" w14:paraId="1B68B866" w14:textId="72503CC4">
      <w:pPr>
        <w:suppressAutoHyphens/>
        <w:rPr>
          <w:rFonts w:ascii="Times New Roman" w:hAnsi="Times New Roman"/>
          <w:b/>
          <w:szCs w:val="24"/>
        </w:rPr>
      </w:pPr>
      <w:r w:rsidRPr="005613E6">
        <w:rPr>
          <w:rFonts w:ascii="Times New Roman" w:hAnsi="Times New Roman"/>
          <w:b/>
          <w:spacing w:val="-3"/>
          <w:szCs w:val="24"/>
        </w:rPr>
        <w:t xml:space="preserve">14.  </w:t>
      </w:r>
      <w:r w:rsidRPr="005613E6" w:rsidR="007E7701">
        <w:rPr>
          <w:rFonts w:ascii="Times New Roman" w:hAnsi="Times New Roman"/>
          <w:b/>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5613E6" w:rsidR="00DA1D68" w:rsidP="00D91807" w:rsidRDefault="00DA1D68" w14:paraId="1B76E6D1" w14:textId="77777777">
      <w:pPr>
        <w:suppressAutoHyphens/>
        <w:rPr>
          <w:rFonts w:ascii="Times New Roman" w:hAnsi="Times New Roman"/>
          <w:b/>
          <w:strike/>
          <w:szCs w:val="24"/>
        </w:rPr>
      </w:pPr>
    </w:p>
    <w:p w:rsidRPr="00032C98" w:rsidR="00DA1D68" w:rsidP="00D91807" w:rsidRDefault="00905F93" w14:paraId="3B819786" w14:textId="77777777">
      <w:pPr>
        <w:tabs>
          <w:tab w:val="left" w:pos="-720"/>
        </w:tabs>
        <w:suppressAutoHyphens/>
        <w:rPr>
          <w:rFonts w:ascii="Times New Roman" w:hAnsi="Times New Roman"/>
          <w:spacing w:val="-3"/>
          <w:szCs w:val="24"/>
        </w:rPr>
      </w:pPr>
      <w:r w:rsidRPr="00032C98">
        <w:rPr>
          <w:rFonts w:ascii="Times New Roman" w:hAnsi="Times New Roman"/>
          <w:spacing w:val="-3"/>
          <w:szCs w:val="24"/>
        </w:rPr>
        <w:t xml:space="preserve">            </w:t>
      </w:r>
      <w:r w:rsidRPr="00032C98" w:rsidR="00DA1D68">
        <w:rPr>
          <w:rFonts w:ascii="Times New Roman" w:hAnsi="Times New Roman"/>
          <w:spacing w:val="-3"/>
          <w:szCs w:val="24"/>
          <w:u w:val="single"/>
        </w:rPr>
        <w:t>Federal Cost Estimate</w:t>
      </w:r>
      <w:r w:rsidRPr="00032C98" w:rsidR="00DA1D68">
        <w:rPr>
          <w:rFonts w:ascii="Times New Roman" w:hAnsi="Times New Roman"/>
          <w:spacing w:val="-3"/>
          <w:szCs w:val="24"/>
        </w:rPr>
        <w:t>:</w:t>
      </w:r>
    </w:p>
    <w:p w:rsidRPr="00032C98" w:rsidR="00DA1D68" w:rsidP="00D91807" w:rsidRDefault="00DA1D68" w14:paraId="759EC0F9" w14:textId="77777777">
      <w:pPr>
        <w:tabs>
          <w:tab w:val="left" w:pos="-720"/>
        </w:tabs>
        <w:suppressAutoHyphens/>
        <w:rPr>
          <w:rFonts w:ascii="Times New Roman" w:hAnsi="Times New Roman"/>
          <w:spacing w:val="-3"/>
          <w:szCs w:val="24"/>
        </w:rPr>
      </w:pPr>
    </w:p>
    <w:p w:rsidRPr="00032C98" w:rsidR="00DA1D68" w:rsidP="00D91807" w:rsidRDefault="00DA1D68" w14:paraId="665E13BB" w14:textId="5C1592EC">
      <w:pPr>
        <w:tabs>
          <w:tab w:val="left" w:pos="-720"/>
          <w:tab w:val="left" w:pos="0"/>
        </w:tabs>
        <w:suppressAutoHyphens/>
        <w:ind w:left="720" w:hanging="720"/>
        <w:rPr>
          <w:rFonts w:ascii="Times New Roman" w:hAnsi="Times New Roman"/>
          <w:spacing w:val="-3"/>
          <w:szCs w:val="24"/>
        </w:rPr>
      </w:pPr>
      <w:r w:rsidRPr="00032C98">
        <w:rPr>
          <w:rFonts w:ascii="Times New Roman" w:hAnsi="Times New Roman"/>
          <w:spacing w:val="-3"/>
          <w:szCs w:val="24"/>
        </w:rPr>
        <w:tab/>
      </w:r>
      <w:r w:rsidRPr="00032C98">
        <w:rPr>
          <w:rFonts w:ascii="Times New Roman" w:hAnsi="Times New Roman"/>
          <w:spacing w:val="-3"/>
          <w:szCs w:val="24"/>
          <w:u w:val="single"/>
        </w:rPr>
        <w:t xml:space="preserve">Printing </w:t>
      </w:r>
      <w:r w:rsidRPr="00032C98" w:rsidR="00096CED">
        <w:rPr>
          <w:rFonts w:ascii="Times New Roman" w:hAnsi="Times New Roman"/>
          <w:spacing w:val="-3"/>
          <w:szCs w:val="24"/>
          <w:u w:val="single"/>
        </w:rPr>
        <w:t>C</w:t>
      </w:r>
      <w:r w:rsidRPr="00032C98">
        <w:rPr>
          <w:rFonts w:ascii="Times New Roman" w:hAnsi="Times New Roman"/>
          <w:spacing w:val="-3"/>
          <w:szCs w:val="24"/>
          <w:u w:val="single"/>
        </w:rPr>
        <w:t>ost</w:t>
      </w:r>
      <w:r w:rsidRPr="00032C98">
        <w:rPr>
          <w:rFonts w:ascii="Times New Roman" w:hAnsi="Times New Roman"/>
          <w:spacing w:val="-3"/>
          <w:szCs w:val="24"/>
        </w:rPr>
        <w:t xml:space="preserve">:  </w:t>
      </w:r>
      <w:r w:rsidRPr="00032C98" w:rsidR="00096CED">
        <w:rPr>
          <w:rFonts w:ascii="Times New Roman" w:hAnsi="Times New Roman"/>
          <w:szCs w:val="24"/>
        </w:rPr>
        <w:t>There will be no printing cost since the CA-1032 is stored in OWCP’s A</w:t>
      </w:r>
      <w:r w:rsidR="00AC7497">
        <w:rPr>
          <w:rFonts w:ascii="Times New Roman" w:hAnsi="Times New Roman"/>
          <w:szCs w:val="24"/>
        </w:rPr>
        <w:t>utomatic Data Processing</w:t>
      </w:r>
      <w:r w:rsidRPr="00032C98" w:rsidR="00096CED">
        <w:rPr>
          <w:rFonts w:ascii="Times New Roman" w:hAnsi="Times New Roman"/>
          <w:szCs w:val="24"/>
        </w:rPr>
        <w:t xml:space="preserve"> systems in a word processing program. </w:t>
      </w:r>
    </w:p>
    <w:p w:rsidRPr="00032C98" w:rsidR="00643171" w:rsidP="00643171" w:rsidRDefault="00643171" w14:paraId="4227CFC4" w14:textId="77777777">
      <w:pPr>
        <w:tabs>
          <w:tab w:val="left" w:pos="-720"/>
        </w:tabs>
        <w:suppressAutoHyphens/>
        <w:rPr>
          <w:rFonts w:ascii="Times New Roman" w:hAnsi="Times New Roman"/>
          <w:spacing w:val="-3"/>
          <w:szCs w:val="24"/>
        </w:rPr>
      </w:pPr>
    </w:p>
    <w:p w:rsidRPr="00032C98" w:rsidR="00DA1D68" w:rsidP="00643171" w:rsidRDefault="00DA1D68" w14:paraId="0C5A5C16" w14:textId="23FD1DC8">
      <w:pPr>
        <w:tabs>
          <w:tab w:val="left" w:pos="-720"/>
        </w:tabs>
        <w:suppressAutoHyphens/>
        <w:rPr>
          <w:rFonts w:ascii="Times New Roman" w:hAnsi="Times New Roman"/>
          <w:spacing w:val="-3"/>
          <w:szCs w:val="24"/>
        </w:rPr>
      </w:pPr>
      <w:r w:rsidRPr="00032C98">
        <w:rPr>
          <w:rFonts w:ascii="Times New Roman" w:hAnsi="Times New Roman"/>
          <w:spacing w:val="-3"/>
          <w:szCs w:val="24"/>
        </w:rPr>
        <w:tab/>
      </w:r>
      <w:r w:rsidRPr="00032C98">
        <w:rPr>
          <w:rFonts w:ascii="Times New Roman" w:hAnsi="Times New Roman"/>
          <w:spacing w:val="-3"/>
          <w:szCs w:val="24"/>
          <w:u w:val="single"/>
        </w:rPr>
        <w:t>Mailing and Envelope Cost</w:t>
      </w:r>
      <w:r w:rsidRPr="00032C98">
        <w:rPr>
          <w:rFonts w:ascii="Times New Roman" w:hAnsi="Times New Roman"/>
          <w:spacing w:val="-3"/>
          <w:szCs w:val="24"/>
        </w:rPr>
        <w:t xml:space="preserve">:  </w:t>
      </w:r>
      <w:r w:rsidRPr="00032C98" w:rsidR="0050749E">
        <w:rPr>
          <w:rFonts w:ascii="Times New Roman" w:hAnsi="Times New Roman"/>
          <w:spacing w:val="-3"/>
          <w:szCs w:val="24"/>
        </w:rPr>
        <w:t xml:space="preserve">37,056 </w:t>
      </w:r>
      <w:r w:rsidR="00296CA6">
        <w:rPr>
          <w:rFonts w:ascii="Times New Roman" w:hAnsi="Times New Roman"/>
          <w:spacing w:val="-3"/>
          <w:szCs w:val="24"/>
        </w:rPr>
        <w:t>x</w:t>
      </w:r>
      <w:r w:rsidRPr="00032C98">
        <w:rPr>
          <w:rFonts w:ascii="Times New Roman" w:hAnsi="Times New Roman"/>
          <w:spacing w:val="-3"/>
          <w:szCs w:val="24"/>
        </w:rPr>
        <w:t xml:space="preserve"> $.</w:t>
      </w:r>
      <w:r w:rsidRPr="00032C98" w:rsidR="00EE7E35">
        <w:rPr>
          <w:rFonts w:ascii="Times New Roman" w:hAnsi="Times New Roman"/>
          <w:spacing w:val="-3"/>
          <w:szCs w:val="24"/>
        </w:rPr>
        <w:t>58</w:t>
      </w:r>
      <w:r w:rsidRPr="00032C98">
        <w:rPr>
          <w:rFonts w:ascii="Times New Roman" w:hAnsi="Times New Roman"/>
          <w:spacing w:val="-3"/>
          <w:szCs w:val="24"/>
        </w:rPr>
        <w:t xml:space="preserve"> = $</w:t>
      </w:r>
      <w:r w:rsidRPr="00032C98" w:rsidR="00EE7E35">
        <w:rPr>
          <w:rFonts w:ascii="Times New Roman" w:hAnsi="Times New Roman"/>
          <w:spacing w:val="-3"/>
          <w:szCs w:val="24"/>
        </w:rPr>
        <w:t xml:space="preserve">21,492.48 </w:t>
      </w:r>
      <w:r w:rsidR="00296CA6">
        <w:rPr>
          <w:rFonts w:ascii="Times New Roman" w:hAnsi="Times New Roman"/>
          <w:spacing w:val="-3"/>
          <w:szCs w:val="24"/>
        </w:rPr>
        <w:t>(</w:t>
      </w:r>
      <w:r w:rsidRPr="00032C98" w:rsidR="00EE7E35">
        <w:rPr>
          <w:rFonts w:ascii="Times New Roman" w:hAnsi="Times New Roman"/>
          <w:spacing w:val="-3"/>
          <w:szCs w:val="24"/>
        </w:rPr>
        <w:t>or $21,492</w:t>
      </w:r>
      <w:r w:rsidRPr="00032C98" w:rsidR="00012403">
        <w:rPr>
          <w:rFonts w:ascii="Times New Roman" w:hAnsi="Times New Roman"/>
          <w:spacing w:val="-3"/>
          <w:szCs w:val="24"/>
        </w:rPr>
        <w:t>.00</w:t>
      </w:r>
      <w:r w:rsidRPr="00032C98" w:rsidR="00EE7E35">
        <w:rPr>
          <w:rFonts w:ascii="Times New Roman" w:hAnsi="Times New Roman"/>
          <w:spacing w:val="-3"/>
          <w:szCs w:val="24"/>
        </w:rPr>
        <w:t xml:space="preserve"> rounded down</w:t>
      </w:r>
      <w:r w:rsidR="00296CA6">
        <w:rPr>
          <w:rFonts w:ascii="Times New Roman" w:hAnsi="Times New Roman"/>
          <w:spacing w:val="-3"/>
          <w:szCs w:val="24"/>
        </w:rPr>
        <w:t>)</w:t>
      </w:r>
    </w:p>
    <w:p w:rsidRPr="00032C98" w:rsidR="00DA1D68" w:rsidP="00D91807" w:rsidRDefault="00DA1D68" w14:paraId="018B6F38" w14:textId="77777777">
      <w:pPr>
        <w:tabs>
          <w:tab w:val="left" w:pos="-720"/>
        </w:tabs>
        <w:suppressAutoHyphens/>
        <w:rPr>
          <w:rFonts w:ascii="Times New Roman" w:hAnsi="Times New Roman"/>
          <w:spacing w:val="-3"/>
          <w:szCs w:val="24"/>
        </w:rPr>
      </w:pPr>
    </w:p>
    <w:p w:rsidRPr="00032C98" w:rsidR="00DA1D68" w:rsidP="00D91807" w:rsidRDefault="00DA1D68" w14:paraId="5D3665CC" w14:textId="15138A70">
      <w:pPr>
        <w:tabs>
          <w:tab w:val="left" w:pos="-720"/>
          <w:tab w:val="left" w:pos="0"/>
        </w:tabs>
        <w:suppressAutoHyphens/>
        <w:ind w:left="720" w:hanging="720"/>
        <w:rPr>
          <w:rFonts w:ascii="Times New Roman" w:hAnsi="Times New Roman"/>
          <w:spacing w:val="-3"/>
          <w:szCs w:val="24"/>
        </w:rPr>
      </w:pPr>
      <w:r w:rsidRPr="00032C98">
        <w:rPr>
          <w:rFonts w:ascii="Times New Roman" w:hAnsi="Times New Roman"/>
          <w:spacing w:val="-3"/>
          <w:szCs w:val="24"/>
        </w:rPr>
        <w:tab/>
      </w:r>
      <w:r w:rsidRPr="00032C98">
        <w:rPr>
          <w:rFonts w:ascii="Times New Roman" w:hAnsi="Times New Roman"/>
          <w:spacing w:val="-3"/>
          <w:szCs w:val="24"/>
          <w:u w:val="single"/>
        </w:rPr>
        <w:t>Review Cost</w:t>
      </w:r>
      <w:r w:rsidRPr="00032C98">
        <w:rPr>
          <w:rFonts w:ascii="Times New Roman" w:hAnsi="Times New Roman"/>
          <w:spacing w:val="-3"/>
          <w:szCs w:val="24"/>
        </w:rPr>
        <w:t>:</w:t>
      </w:r>
      <w:r w:rsidRPr="00032C98">
        <w:rPr>
          <w:rFonts w:ascii="Times New Roman" w:hAnsi="Times New Roman"/>
          <w:spacing w:val="-3"/>
          <w:szCs w:val="24"/>
        </w:rPr>
        <w:tab/>
        <w:t xml:space="preserve">time to review each form </w:t>
      </w:r>
      <w:r w:rsidR="00296CA6">
        <w:rPr>
          <w:rFonts w:ascii="Times New Roman" w:hAnsi="Times New Roman"/>
          <w:spacing w:val="-3"/>
          <w:szCs w:val="24"/>
        </w:rPr>
        <w:t>is</w:t>
      </w:r>
      <w:r w:rsidRPr="00032C98">
        <w:rPr>
          <w:rFonts w:ascii="Times New Roman" w:hAnsi="Times New Roman"/>
          <w:spacing w:val="-3"/>
          <w:szCs w:val="24"/>
        </w:rPr>
        <w:t xml:space="preserve"> </w:t>
      </w:r>
      <w:r w:rsidR="00852A60">
        <w:rPr>
          <w:rFonts w:ascii="Times New Roman" w:hAnsi="Times New Roman"/>
          <w:spacing w:val="-3"/>
          <w:szCs w:val="24"/>
        </w:rPr>
        <w:t>0.25</w:t>
      </w:r>
      <w:r w:rsidR="00296CA6">
        <w:rPr>
          <w:rFonts w:ascii="Times New Roman" w:hAnsi="Times New Roman"/>
          <w:spacing w:val="-3"/>
          <w:szCs w:val="24"/>
        </w:rPr>
        <w:t>/</w:t>
      </w:r>
      <w:r w:rsidRPr="00032C98">
        <w:rPr>
          <w:rFonts w:ascii="Times New Roman" w:hAnsi="Times New Roman"/>
          <w:spacing w:val="-3"/>
          <w:szCs w:val="24"/>
        </w:rPr>
        <w:t>hour</w:t>
      </w:r>
    </w:p>
    <w:p w:rsidRPr="00032C98" w:rsidR="00CC4D69" w:rsidP="00D91807" w:rsidRDefault="00CC4D69" w14:paraId="0AEC34A1" w14:textId="77777777">
      <w:pPr>
        <w:tabs>
          <w:tab w:val="left" w:pos="-720"/>
          <w:tab w:val="left" w:pos="0"/>
        </w:tabs>
        <w:suppressAutoHyphens/>
        <w:ind w:left="720" w:hanging="720"/>
        <w:rPr>
          <w:rFonts w:ascii="Times New Roman" w:hAnsi="Times New Roman"/>
          <w:spacing w:val="-3"/>
          <w:szCs w:val="24"/>
        </w:rPr>
      </w:pPr>
    </w:p>
    <w:p w:rsidRPr="00032C98" w:rsidR="00DA1D68" w:rsidP="00425342" w:rsidRDefault="009E3902" w14:paraId="22ABCA8C" w14:textId="29B29B05">
      <w:pPr>
        <w:numPr>
          <w:ilvl w:val="0"/>
          <w:numId w:val="11"/>
        </w:numPr>
        <w:tabs>
          <w:tab w:val="left" w:pos="-720"/>
        </w:tabs>
        <w:suppressAutoHyphens/>
        <w:rPr>
          <w:rFonts w:ascii="Times New Roman" w:hAnsi="Times New Roman"/>
          <w:spacing w:val="-3"/>
          <w:szCs w:val="24"/>
        </w:rPr>
      </w:pPr>
      <w:r w:rsidRPr="00032C98">
        <w:rPr>
          <w:rFonts w:ascii="Times New Roman" w:hAnsi="Times New Roman"/>
          <w:spacing w:val="-3"/>
          <w:szCs w:val="24"/>
        </w:rPr>
        <w:t>h</w:t>
      </w:r>
      <w:r w:rsidRPr="00032C98" w:rsidR="00DA1D68">
        <w:rPr>
          <w:rFonts w:ascii="Times New Roman" w:hAnsi="Times New Roman"/>
          <w:spacing w:val="-3"/>
          <w:szCs w:val="24"/>
        </w:rPr>
        <w:t>ourly wages of reviewer GS-12/</w:t>
      </w:r>
      <w:r w:rsidRPr="00032C98" w:rsidR="00910198">
        <w:rPr>
          <w:rFonts w:ascii="Times New Roman" w:hAnsi="Times New Roman"/>
          <w:spacing w:val="-3"/>
          <w:szCs w:val="24"/>
        </w:rPr>
        <w:t>6</w:t>
      </w:r>
      <w:r w:rsidRPr="00032C98" w:rsidR="00DA1D68">
        <w:rPr>
          <w:rFonts w:ascii="Times New Roman" w:hAnsi="Times New Roman"/>
          <w:spacing w:val="-3"/>
          <w:szCs w:val="24"/>
        </w:rPr>
        <w:t xml:space="preserve"> at $</w:t>
      </w:r>
      <w:r w:rsidRPr="00032C98" w:rsidR="00250A94">
        <w:rPr>
          <w:rFonts w:ascii="Times New Roman" w:hAnsi="Times New Roman"/>
          <w:spacing w:val="-3"/>
          <w:szCs w:val="24"/>
        </w:rPr>
        <w:t>42.89</w:t>
      </w:r>
      <w:r w:rsidRPr="00032C98" w:rsidR="00153910">
        <w:rPr>
          <w:rFonts w:ascii="Times New Roman" w:hAnsi="Times New Roman"/>
          <w:spacing w:val="-3"/>
          <w:szCs w:val="24"/>
        </w:rPr>
        <w:t xml:space="preserve"> </w:t>
      </w:r>
      <w:r w:rsidRPr="00032C98" w:rsidR="00CC4D69">
        <w:rPr>
          <w:rFonts w:ascii="Times New Roman" w:hAnsi="Times New Roman"/>
          <w:spacing w:val="-3"/>
          <w:szCs w:val="24"/>
        </w:rPr>
        <w:t>(Ref</w:t>
      </w:r>
      <w:r w:rsidR="00296CA6">
        <w:rPr>
          <w:rFonts w:ascii="Times New Roman" w:hAnsi="Times New Roman"/>
          <w:spacing w:val="-3"/>
          <w:szCs w:val="24"/>
        </w:rPr>
        <w:t>erence</w:t>
      </w:r>
      <w:r w:rsidRPr="00032C98" w:rsidR="00CC4D69">
        <w:rPr>
          <w:rFonts w:ascii="Times New Roman" w:hAnsi="Times New Roman"/>
          <w:spacing w:val="-3"/>
          <w:szCs w:val="24"/>
        </w:rPr>
        <w:t xml:space="preserve"> OPM Salary Table at </w:t>
      </w:r>
    </w:p>
    <w:p w:rsidRPr="00032C98" w:rsidR="00153910" w:rsidP="00425342" w:rsidRDefault="00153910" w14:paraId="33863055" w14:textId="77777777">
      <w:pPr>
        <w:tabs>
          <w:tab w:val="left" w:pos="-720"/>
        </w:tabs>
        <w:suppressAutoHyphens/>
        <w:ind w:left="1440"/>
        <w:rPr>
          <w:rFonts w:ascii="Times New Roman" w:hAnsi="Times New Roman"/>
          <w:spacing w:val="-3"/>
          <w:szCs w:val="24"/>
        </w:rPr>
      </w:pPr>
    </w:p>
    <w:p w:rsidRPr="00032C98" w:rsidR="00153910" w:rsidP="00425342" w:rsidRDefault="00C854CB" w14:paraId="3DF8EDB1" w14:textId="6C29A248">
      <w:pPr>
        <w:tabs>
          <w:tab w:val="left" w:pos="-720"/>
        </w:tabs>
        <w:suppressAutoHyphens/>
        <w:ind w:left="1440"/>
        <w:rPr>
          <w:rFonts w:ascii="Times New Roman" w:hAnsi="Times New Roman"/>
          <w:spacing w:val="-3"/>
          <w:szCs w:val="24"/>
        </w:rPr>
      </w:pPr>
      <w:hyperlink w:history="1" r:id="rId14">
        <w:r w:rsidRPr="00032C98" w:rsidR="00153910">
          <w:rPr>
            <w:rStyle w:val="Hyperlink"/>
            <w:rFonts w:ascii="Times New Roman" w:hAnsi="Times New Roman"/>
            <w:spacing w:val="-3"/>
            <w:szCs w:val="24"/>
          </w:rPr>
          <w:t>https://www.opm.gov/policy-data-oversight/pay-leave/salaries-wages/salary-tables/pdf/2020/RUS_h.pdf</w:t>
        </w:r>
      </w:hyperlink>
      <w:r w:rsidRPr="00506342" w:rsidR="00852A60">
        <w:rPr>
          <w:rStyle w:val="Hyperlink"/>
          <w:rFonts w:ascii="Times New Roman" w:hAnsi="Times New Roman"/>
          <w:color w:val="auto"/>
          <w:spacing w:val="-3"/>
          <w:szCs w:val="24"/>
          <w:u w:val="none"/>
        </w:rPr>
        <w:t>.</w:t>
      </w:r>
    </w:p>
    <w:p w:rsidRPr="00032C98" w:rsidR="00153910" w:rsidP="00425342" w:rsidRDefault="00153910" w14:paraId="11C37DB7" w14:textId="77777777">
      <w:pPr>
        <w:tabs>
          <w:tab w:val="left" w:pos="-720"/>
        </w:tabs>
        <w:suppressAutoHyphens/>
        <w:ind w:left="1440"/>
        <w:rPr>
          <w:rFonts w:ascii="Times New Roman" w:hAnsi="Times New Roman"/>
          <w:spacing w:val="-3"/>
          <w:szCs w:val="24"/>
        </w:rPr>
      </w:pPr>
    </w:p>
    <w:p w:rsidRPr="00032C98" w:rsidR="00DA1D68" w:rsidP="00425342" w:rsidRDefault="0050749E" w14:paraId="13BA83DD" w14:textId="7C53F9E7">
      <w:pPr>
        <w:numPr>
          <w:ilvl w:val="0"/>
          <w:numId w:val="11"/>
        </w:numPr>
        <w:tabs>
          <w:tab w:val="left" w:pos="-720"/>
        </w:tabs>
        <w:suppressAutoHyphens/>
        <w:rPr>
          <w:rFonts w:ascii="Times New Roman" w:hAnsi="Times New Roman"/>
          <w:spacing w:val="-3"/>
          <w:szCs w:val="24"/>
        </w:rPr>
      </w:pPr>
      <w:r w:rsidRPr="00032C98">
        <w:rPr>
          <w:rFonts w:ascii="Times New Roman" w:hAnsi="Times New Roman"/>
          <w:spacing w:val="-3"/>
          <w:szCs w:val="24"/>
        </w:rPr>
        <w:t xml:space="preserve">37, 056 </w:t>
      </w:r>
      <w:r w:rsidR="00296CA6">
        <w:rPr>
          <w:rFonts w:ascii="Times New Roman" w:hAnsi="Times New Roman"/>
          <w:spacing w:val="-3"/>
          <w:szCs w:val="24"/>
        </w:rPr>
        <w:t>x</w:t>
      </w:r>
      <w:r w:rsidRPr="00032C98" w:rsidR="00B83458">
        <w:rPr>
          <w:rFonts w:ascii="Times New Roman" w:hAnsi="Times New Roman"/>
          <w:spacing w:val="-3"/>
          <w:szCs w:val="24"/>
        </w:rPr>
        <w:t xml:space="preserve"> 1</w:t>
      </w:r>
      <w:r w:rsidRPr="00032C98" w:rsidR="008E2C3A">
        <w:rPr>
          <w:rFonts w:ascii="Times New Roman" w:hAnsi="Times New Roman"/>
          <w:spacing w:val="-3"/>
          <w:szCs w:val="24"/>
        </w:rPr>
        <w:t>/4 X $</w:t>
      </w:r>
      <w:r w:rsidRPr="00032C98" w:rsidR="00250A94">
        <w:rPr>
          <w:rFonts w:ascii="Times New Roman" w:hAnsi="Times New Roman"/>
          <w:spacing w:val="-3"/>
          <w:szCs w:val="24"/>
        </w:rPr>
        <w:t>42.89</w:t>
      </w:r>
      <w:r w:rsidRPr="00032C98" w:rsidR="00153910">
        <w:rPr>
          <w:rFonts w:ascii="Times New Roman" w:hAnsi="Times New Roman"/>
          <w:spacing w:val="-3"/>
          <w:szCs w:val="24"/>
        </w:rPr>
        <w:t xml:space="preserve"> </w:t>
      </w:r>
      <w:r w:rsidRPr="00032C98" w:rsidR="009E50DE">
        <w:rPr>
          <w:rFonts w:ascii="Times New Roman" w:hAnsi="Times New Roman"/>
          <w:spacing w:val="-3"/>
          <w:szCs w:val="24"/>
        </w:rPr>
        <w:t xml:space="preserve"> </w:t>
      </w:r>
      <w:r w:rsidRPr="00032C98" w:rsidR="008E2C3A">
        <w:rPr>
          <w:rFonts w:ascii="Times New Roman" w:hAnsi="Times New Roman"/>
          <w:spacing w:val="-3"/>
          <w:szCs w:val="24"/>
        </w:rPr>
        <w:t>=</w:t>
      </w:r>
      <w:r w:rsidRPr="00032C98" w:rsidR="009E50DE">
        <w:rPr>
          <w:rFonts w:ascii="Times New Roman" w:hAnsi="Times New Roman"/>
          <w:spacing w:val="-3"/>
          <w:szCs w:val="24"/>
        </w:rPr>
        <w:t xml:space="preserve"> </w:t>
      </w:r>
      <w:r w:rsidRPr="00032C98" w:rsidR="00153910">
        <w:rPr>
          <w:rFonts w:ascii="Times New Roman" w:hAnsi="Times New Roman"/>
          <w:spacing w:val="-3"/>
          <w:szCs w:val="24"/>
        </w:rPr>
        <w:t>$</w:t>
      </w:r>
      <w:r w:rsidRPr="00032C98">
        <w:rPr>
          <w:rFonts w:ascii="Times New Roman" w:hAnsi="Times New Roman"/>
          <w:spacing w:val="-3"/>
          <w:szCs w:val="24"/>
        </w:rPr>
        <w:t>3</w:t>
      </w:r>
      <w:r w:rsidRPr="00032C98" w:rsidR="00012403">
        <w:rPr>
          <w:rFonts w:ascii="Times New Roman" w:hAnsi="Times New Roman"/>
          <w:spacing w:val="-3"/>
          <w:szCs w:val="24"/>
        </w:rPr>
        <w:t>97, 332.96 or $397,333.00</w:t>
      </w:r>
      <w:r w:rsidRPr="00032C98" w:rsidR="00AB5B2D">
        <w:rPr>
          <w:rFonts w:ascii="Times New Roman" w:hAnsi="Times New Roman"/>
          <w:spacing w:val="-3"/>
          <w:szCs w:val="24"/>
        </w:rPr>
        <w:t xml:space="preserve"> </w:t>
      </w:r>
      <w:r w:rsidRPr="00032C98" w:rsidR="00250A94">
        <w:rPr>
          <w:rFonts w:ascii="Times New Roman" w:hAnsi="Times New Roman"/>
          <w:spacing w:val="-3"/>
          <w:szCs w:val="24"/>
        </w:rPr>
        <w:t>(rounded up)</w:t>
      </w:r>
      <w:r w:rsidRPr="00032C98" w:rsidR="00DA1D68">
        <w:rPr>
          <w:rFonts w:ascii="Times New Roman" w:hAnsi="Times New Roman"/>
          <w:spacing w:val="-3"/>
          <w:szCs w:val="24"/>
        </w:rPr>
        <w:t xml:space="preserve"> </w:t>
      </w:r>
    </w:p>
    <w:p w:rsidRPr="00032C98" w:rsidR="00DA1D68" w:rsidP="00D91807" w:rsidRDefault="00DA1D68" w14:paraId="75617978" w14:textId="77777777">
      <w:pPr>
        <w:tabs>
          <w:tab w:val="left" w:pos="-720"/>
        </w:tabs>
        <w:suppressAutoHyphens/>
        <w:ind w:firstLine="2940"/>
        <w:rPr>
          <w:rFonts w:ascii="Times New Roman" w:hAnsi="Times New Roman"/>
          <w:szCs w:val="24"/>
        </w:rPr>
      </w:pPr>
    </w:p>
    <w:p w:rsidRPr="00032C98" w:rsidR="00910198" w:rsidP="00910198" w:rsidRDefault="0088534B" w14:paraId="377DD5AC" w14:textId="3CA6FF7D">
      <w:pPr>
        <w:tabs>
          <w:tab w:val="left" w:pos="-720"/>
        </w:tabs>
        <w:suppressAutoHyphens/>
        <w:ind w:left="720" w:hanging="720"/>
        <w:rPr>
          <w:rFonts w:ascii="Times New Roman" w:hAnsi="Times New Roman"/>
          <w:spacing w:val="-3"/>
          <w:szCs w:val="24"/>
        </w:rPr>
      </w:pPr>
      <w:r w:rsidRPr="00032C98">
        <w:rPr>
          <w:rFonts w:ascii="Times New Roman" w:hAnsi="Times New Roman"/>
          <w:spacing w:val="-3"/>
          <w:szCs w:val="24"/>
        </w:rPr>
        <w:tab/>
      </w:r>
      <w:r w:rsidRPr="00032C98" w:rsidR="00AB5B2D">
        <w:rPr>
          <w:rFonts w:ascii="Times New Roman" w:hAnsi="Times New Roman"/>
          <w:spacing w:val="-3"/>
          <w:szCs w:val="24"/>
        </w:rPr>
        <w:t>T</w:t>
      </w:r>
      <w:r w:rsidRPr="00032C98" w:rsidR="00CB0746">
        <w:rPr>
          <w:rFonts w:ascii="Times New Roman" w:hAnsi="Times New Roman"/>
          <w:spacing w:val="-3"/>
          <w:szCs w:val="24"/>
        </w:rPr>
        <w:t xml:space="preserve">otal </w:t>
      </w:r>
      <w:r w:rsidR="00296CA6">
        <w:rPr>
          <w:rFonts w:ascii="Times New Roman" w:hAnsi="Times New Roman"/>
          <w:spacing w:val="-3"/>
          <w:szCs w:val="24"/>
        </w:rPr>
        <w:t>f</w:t>
      </w:r>
      <w:r w:rsidRPr="00032C98" w:rsidR="00CB0746">
        <w:rPr>
          <w:rFonts w:ascii="Times New Roman" w:hAnsi="Times New Roman"/>
          <w:spacing w:val="-3"/>
          <w:szCs w:val="24"/>
        </w:rPr>
        <w:t>ederal Costs:  Mailing cost ($21, 492</w:t>
      </w:r>
      <w:r w:rsidRPr="00032C98" w:rsidR="00012403">
        <w:rPr>
          <w:rFonts w:ascii="Times New Roman" w:hAnsi="Times New Roman"/>
          <w:spacing w:val="-3"/>
          <w:szCs w:val="24"/>
        </w:rPr>
        <w:t>.00</w:t>
      </w:r>
      <w:r w:rsidRPr="00032C98" w:rsidR="00CB0746">
        <w:rPr>
          <w:rFonts w:ascii="Times New Roman" w:hAnsi="Times New Roman"/>
          <w:spacing w:val="-3"/>
          <w:szCs w:val="24"/>
        </w:rPr>
        <w:t>) + Review Costs ($397, 333</w:t>
      </w:r>
      <w:r w:rsidRPr="00032C98" w:rsidR="00012403">
        <w:rPr>
          <w:rFonts w:ascii="Times New Roman" w:hAnsi="Times New Roman"/>
          <w:spacing w:val="-3"/>
          <w:szCs w:val="24"/>
        </w:rPr>
        <w:t>.00</w:t>
      </w:r>
      <w:r w:rsidRPr="00032C98" w:rsidR="00CB0746">
        <w:rPr>
          <w:rFonts w:ascii="Times New Roman" w:hAnsi="Times New Roman"/>
          <w:spacing w:val="-3"/>
          <w:szCs w:val="24"/>
        </w:rPr>
        <w:t xml:space="preserve">) + </w:t>
      </w:r>
      <w:r w:rsidRPr="00032C98" w:rsidR="00910198">
        <w:rPr>
          <w:rFonts w:ascii="Times New Roman" w:hAnsi="Times New Roman"/>
          <w:spacing w:val="-3"/>
          <w:szCs w:val="24"/>
        </w:rPr>
        <w:t>Annual ECOMP Contract Pricing Hosting ($7,714.00)</w:t>
      </w:r>
      <w:r w:rsidRPr="00032C98" w:rsidR="00910198">
        <w:rPr>
          <w:rFonts w:ascii="Times New Roman" w:hAnsi="Times New Roman"/>
          <w:spacing w:val="-3"/>
          <w:szCs w:val="24"/>
          <w:vertAlign w:val="superscript"/>
        </w:rPr>
        <w:footnoteReference w:id="2"/>
      </w:r>
      <w:r w:rsidRPr="00032C98" w:rsidR="00910198">
        <w:rPr>
          <w:rFonts w:ascii="Times New Roman" w:hAnsi="Times New Roman"/>
          <w:spacing w:val="-3"/>
          <w:szCs w:val="24"/>
        </w:rPr>
        <w:t xml:space="preserve"> = $</w:t>
      </w:r>
      <w:r w:rsidRPr="00032C98" w:rsidR="00CB0746">
        <w:rPr>
          <w:rFonts w:ascii="Times New Roman" w:hAnsi="Times New Roman"/>
          <w:spacing w:val="-3"/>
          <w:szCs w:val="24"/>
        </w:rPr>
        <w:t>426,5</w:t>
      </w:r>
      <w:r w:rsidRPr="00032C98" w:rsidR="00012403">
        <w:rPr>
          <w:rFonts w:ascii="Times New Roman" w:hAnsi="Times New Roman"/>
          <w:spacing w:val="-3"/>
          <w:szCs w:val="24"/>
        </w:rPr>
        <w:t>39.00</w:t>
      </w:r>
      <w:r w:rsidRPr="00032C98" w:rsidR="00250A94">
        <w:rPr>
          <w:rFonts w:ascii="Times New Roman" w:hAnsi="Times New Roman"/>
          <w:spacing w:val="-3"/>
          <w:szCs w:val="24"/>
        </w:rPr>
        <w:t>.</w:t>
      </w:r>
    </w:p>
    <w:p w:rsidRPr="00032C98" w:rsidR="00AB5B2D" w:rsidP="00910198" w:rsidRDefault="00AB5B2D" w14:paraId="717B02AB" w14:textId="77777777">
      <w:pPr>
        <w:tabs>
          <w:tab w:val="left" w:pos="-720"/>
        </w:tabs>
        <w:suppressAutoHyphens/>
        <w:ind w:left="720" w:hanging="720"/>
        <w:rPr>
          <w:rFonts w:ascii="Times New Roman" w:hAnsi="Times New Roman"/>
          <w:spacing w:val="-3"/>
          <w:szCs w:val="24"/>
        </w:rPr>
      </w:pPr>
    </w:p>
    <w:p w:rsidRPr="005613E6" w:rsidR="00DA1D68" w:rsidP="00D91807" w:rsidRDefault="00E97138" w14:paraId="17225C80" w14:textId="77777777">
      <w:pPr>
        <w:ind w:left="720" w:hanging="720"/>
        <w:rPr>
          <w:rFonts w:ascii="Times New Roman" w:hAnsi="Times New Roman"/>
          <w:b/>
          <w:bCs/>
          <w:szCs w:val="24"/>
        </w:rPr>
      </w:pPr>
      <w:r w:rsidRPr="005613E6">
        <w:rPr>
          <w:rFonts w:ascii="Times New Roman" w:hAnsi="Times New Roman"/>
          <w:b/>
          <w:spacing w:val="-3"/>
          <w:szCs w:val="24"/>
        </w:rPr>
        <w:t>15.  Exp</w:t>
      </w:r>
      <w:r w:rsidRPr="005613E6" w:rsidR="00DA1D68">
        <w:rPr>
          <w:rFonts w:ascii="Times New Roman" w:hAnsi="Times New Roman"/>
          <w:b/>
          <w:bCs/>
          <w:szCs w:val="24"/>
        </w:rPr>
        <w:t>lain the reasons for any program changes or adjustments.</w:t>
      </w:r>
    </w:p>
    <w:p w:rsidRPr="00032C98" w:rsidR="00501769" w:rsidP="00D91807" w:rsidRDefault="00501769" w14:paraId="1C435014" w14:textId="77777777">
      <w:pPr>
        <w:ind w:left="720" w:hanging="720"/>
        <w:rPr>
          <w:rFonts w:ascii="Times New Roman" w:hAnsi="Times New Roman"/>
          <w:bCs/>
          <w:szCs w:val="24"/>
        </w:rPr>
      </w:pPr>
    </w:p>
    <w:p w:rsidR="00326D39" w:rsidP="00326D39" w:rsidRDefault="004F381C" w14:paraId="5D63BDDF" w14:textId="6DA43FE4">
      <w:pPr>
        <w:widowControl/>
        <w:rPr>
          <w:rFonts w:ascii="Times New Roman" w:hAnsi="Times New Roman"/>
          <w:szCs w:val="24"/>
        </w:rPr>
      </w:pPr>
      <w:r>
        <w:rPr>
          <w:rFonts w:ascii="Times New Roman" w:hAnsi="Times New Roman"/>
          <w:szCs w:val="24"/>
        </w:rPr>
        <w:t>There are no changes with the previous submission related to number of respondent</w:t>
      </w:r>
      <w:r w:rsidR="00AC7497">
        <w:rPr>
          <w:rFonts w:ascii="Times New Roman" w:hAnsi="Times New Roman"/>
          <w:szCs w:val="24"/>
        </w:rPr>
        <w:t>s and IC cost burden dollars, which remains 37, 056, and $15, 030, respectively.  However, the previously approved burden hours, 12, 352, is reduced to 12, 228 (a decrease of 124) due to rounding of the average burden hour to “.33</w:t>
      </w:r>
      <w:r w:rsidR="00084DAD">
        <w:rPr>
          <w:rFonts w:ascii="Times New Roman" w:hAnsi="Times New Roman"/>
          <w:szCs w:val="24"/>
        </w:rPr>
        <w:t xml:space="preserve"> </w:t>
      </w:r>
      <w:r w:rsidR="00AC7497">
        <w:rPr>
          <w:rFonts w:ascii="Times New Roman" w:hAnsi="Times New Roman"/>
          <w:szCs w:val="24"/>
        </w:rPr>
        <w:t>versus .33333333333”</w:t>
      </w:r>
      <w:r w:rsidR="00AB55FC">
        <w:rPr>
          <w:rFonts w:ascii="Times New Roman" w:hAnsi="Times New Roman"/>
          <w:szCs w:val="24"/>
        </w:rPr>
        <w:t>.</w:t>
      </w:r>
      <w:r w:rsidR="00AC7497">
        <w:rPr>
          <w:rFonts w:ascii="Times New Roman" w:hAnsi="Times New Roman"/>
          <w:szCs w:val="24"/>
        </w:rPr>
        <w:t xml:space="preserve"> </w:t>
      </w:r>
    </w:p>
    <w:p w:rsidR="004F381C" w:rsidP="00326D39" w:rsidRDefault="004F381C" w14:paraId="05DEBC37" w14:textId="1E5197F5">
      <w:pPr>
        <w:widowControl/>
        <w:rPr>
          <w:rFonts w:ascii="Times New Roman" w:hAnsi="Times New Roman"/>
          <w:szCs w:val="24"/>
        </w:rPr>
      </w:pPr>
    </w:p>
    <w:p w:rsidRPr="008C3B12" w:rsidR="00A8146D" w:rsidP="00A8146D" w:rsidRDefault="004F381C" w14:paraId="77064870" w14:textId="3AD5ACFF">
      <w:pPr>
        <w:rPr>
          <w:rFonts w:ascii="Times New Roman" w:hAnsi="Times New Roman"/>
          <w:sz w:val="22"/>
          <w:szCs w:val="22"/>
        </w:rPr>
      </w:pPr>
      <w:r>
        <w:rPr>
          <w:rFonts w:ascii="Times New Roman" w:hAnsi="Times New Roman"/>
          <w:szCs w:val="24"/>
        </w:rPr>
        <w:t>The revision to this ICR only affects a change to a question</w:t>
      </w:r>
      <w:r w:rsidR="00A8146D">
        <w:rPr>
          <w:rFonts w:ascii="Times New Roman" w:hAnsi="Times New Roman"/>
          <w:szCs w:val="24"/>
        </w:rPr>
        <w:t xml:space="preserve"> </w:t>
      </w:r>
      <w:r w:rsidRPr="00A8146D" w:rsidR="00A8146D">
        <w:rPr>
          <w:rFonts w:ascii="Times New Roman" w:hAnsi="Times New Roman"/>
          <w:szCs w:val="24"/>
        </w:rPr>
        <w:t>in</w:t>
      </w:r>
      <w:r w:rsidRPr="00A8146D" w:rsidR="00D67068">
        <w:rPr>
          <w:rFonts w:ascii="Times New Roman" w:hAnsi="Times New Roman"/>
          <w:szCs w:val="24"/>
        </w:rPr>
        <w:t xml:space="preserve"> </w:t>
      </w:r>
      <w:r w:rsidRPr="008C3B12" w:rsidR="00A8146D">
        <w:rPr>
          <w:rFonts w:ascii="Times New Roman" w:hAnsi="Times New Roman"/>
          <w:sz w:val="22"/>
          <w:szCs w:val="22"/>
        </w:rPr>
        <w:t>PART D--OTHER FEDERAL BENEFITS OR PAYMENTS</w:t>
      </w:r>
      <w:r w:rsidR="00852A60">
        <w:rPr>
          <w:rFonts w:ascii="Times New Roman" w:hAnsi="Times New Roman"/>
          <w:sz w:val="22"/>
          <w:szCs w:val="22"/>
        </w:rPr>
        <w:t>.</w:t>
      </w:r>
    </w:p>
    <w:p w:rsidRPr="00A8146D" w:rsidR="00A8146D" w:rsidP="00A8146D" w:rsidRDefault="00A8146D" w14:paraId="4715F503" w14:textId="77777777">
      <w:pPr>
        <w:widowControl/>
        <w:autoSpaceDE w:val="0"/>
        <w:autoSpaceDN w:val="0"/>
        <w:rPr>
          <w:rFonts w:ascii="Arial" w:hAnsi="Arial" w:cs="Arial"/>
          <w:sz w:val="22"/>
          <w:szCs w:val="22"/>
        </w:rPr>
      </w:pPr>
    </w:p>
    <w:p w:rsidRPr="00A8146D" w:rsidR="00D67068" w:rsidP="00D67068" w:rsidRDefault="00D67068" w14:paraId="7EF9C4CC" w14:textId="35D30892">
      <w:pPr>
        <w:rPr>
          <w:rFonts w:ascii="Times New Roman" w:hAnsi="Times New Roman"/>
        </w:rPr>
      </w:pPr>
      <w:r w:rsidRPr="00A8146D">
        <w:rPr>
          <w:rFonts w:ascii="Times New Roman" w:hAnsi="Times New Roman"/>
        </w:rPr>
        <w:t>Current language:</w:t>
      </w:r>
    </w:p>
    <w:p w:rsidR="00D67068" w:rsidP="00D67068" w:rsidRDefault="00D67068" w14:paraId="7BFCA007" w14:textId="77777777">
      <w:pPr>
        <w:rPr>
          <w:rFonts w:ascii="Calibri" w:hAnsi="Calibri"/>
          <w:color w:val="1F497D"/>
          <w:sz w:val="22"/>
        </w:rPr>
      </w:pPr>
    </w:p>
    <w:p w:rsidRPr="00506342" w:rsidR="00D67068" w:rsidP="00D67068" w:rsidRDefault="00D67068" w14:paraId="4EFFC08B" w14:textId="77777777">
      <w:pPr>
        <w:ind w:left="720" w:hanging="720"/>
        <w:rPr>
          <w:rFonts w:ascii="Times New Roman" w:hAnsi="Times New Roman"/>
        </w:rPr>
      </w:pPr>
      <w:r w:rsidRPr="00506342">
        <w:rPr>
          <w:rFonts w:ascii="Times New Roman" w:hAnsi="Times New Roman"/>
        </w:rPr>
        <w:t>2.         SSA Benefits.  Report any benefits that you receive from the SSA as part of an annuity under the Federal Employees' Retirement System (FERS).  DO NOT report any benefits received from the SSA on account of employment in the private sector.</w:t>
      </w:r>
    </w:p>
    <w:p w:rsidRPr="00506342" w:rsidR="00D67068" w:rsidP="00D67068" w:rsidRDefault="00D67068" w14:paraId="448A66D8" w14:textId="77777777">
      <w:pPr>
        <w:rPr>
          <w:rFonts w:ascii="Times New Roman" w:hAnsi="Times New Roman"/>
        </w:rPr>
      </w:pPr>
    </w:p>
    <w:p w:rsidRPr="00506342" w:rsidR="00D67068" w:rsidP="00D67068" w:rsidRDefault="00D67068" w14:paraId="0C9837DA" w14:textId="77777777">
      <w:pPr>
        <w:ind w:left="720"/>
        <w:jc w:val="both"/>
        <w:rPr>
          <w:rFonts w:ascii="Times New Roman" w:hAnsi="Times New Roman"/>
        </w:rPr>
      </w:pPr>
      <w:r w:rsidRPr="00506342">
        <w:rPr>
          <w:rFonts w:ascii="Times New Roman" w:hAnsi="Times New Roman"/>
        </w:rPr>
        <w:t>a. (Retirement) Do you receive benefits from the SSA as part of an annuity for Federal service? Yes or No: ______ Monthly Amount</w:t>
      </w:r>
      <w:proofErr w:type="gramStart"/>
      <w:r w:rsidRPr="00506342">
        <w:rPr>
          <w:rFonts w:ascii="Times New Roman" w:hAnsi="Times New Roman"/>
        </w:rPr>
        <w:t>:_</w:t>
      </w:r>
      <w:proofErr w:type="gramEnd"/>
      <w:r w:rsidRPr="00506342">
        <w:rPr>
          <w:rFonts w:ascii="Times New Roman" w:hAnsi="Times New Roman"/>
        </w:rPr>
        <w:t xml:space="preserve">_______       </w:t>
      </w:r>
    </w:p>
    <w:p w:rsidRPr="00506342" w:rsidR="00D67068" w:rsidP="00D67068" w:rsidRDefault="00D67068" w14:paraId="46A34F55" w14:textId="77777777">
      <w:pPr>
        <w:ind w:left="720"/>
        <w:rPr>
          <w:rFonts w:ascii="Times New Roman" w:hAnsi="Times New Roman"/>
        </w:rPr>
      </w:pPr>
    </w:p>
    <w:p w:rsidRPr="00506342" w:rsidR="00D67068" w:rsidP="00D67068" w:rsidRDefault="00AB0F89" w14:paraId="02273F02" w14:textId="3102F1CB">
      <w:pPr>
        <w:ind w:left="720"/>
        <w:jc w:val="both"/>
        <w:rPr>
          <w:rFonts w:ascii="Times New Roman" w:hAnsi="Times New Roman"/>
        </w:rPr>
      </w:pPr>
      <w:r w:rsidRPr="00506342">
        <w:rPr>
          <w:rFonts w:ascii="Times New Roman" w:hAnsi="Times New Roman"/>
        </w:rPr>
        <w:t>b. </w:t>
      </w:r>
      <w:r w:rsidRPr="00506342" w:rsidR="00D67068">
        <w:rPr>
          <w:rFonts w:ascii="Times New Roman" w:hAnsi="Times New Roman"/>
        </w:rPr>
        <w:t xml:space="preserve">(Other) </w:t>
      </w:r>
      <w:proofErr w:type="gramStart"/>
      <w:r w:rsidRPr="00506342" w:rsidR="00D67068">
        <w:rPr>
          <w:rFonts w:ascii="Times New Roman" w:hAnsi="Times New Roman"/>
        </w:rPr>
        <w:t>If</w:t>
      </w:r>
      <w:proofErr w:type="gramEnd"/>
      <w:r w:rsidRPr="00506342" w:rsidR="00D67068">
        <w:rPr>
          <w:rFonts w:ascii="Times New Roman" w:hAnsi="Times New Roman"/>
        </w:rPr>
        <w:t> you are in receipt of any other SSA benefits, including disability, please list each kind in the space (s) below.</w:t>
      </w:r>
    </w:p>
    <w:p w:rsidRPr="00506342" w:rsidR="00D67068" w:rsidP="00D67068" w:rsidRDefault="00D67068" w14:paraId="36A8DC03" w14:textId="77777777">
      <w:pPr>
        <w:ind w:left="720"/>
        <w:jc w:val="both"/>
        <w:rPr>
          <w:rFonts w:ascii="Times New Roman" w:hAnsi="Times New Roman"/>
        </w:rPr>
      </w:pPr>
      <w:r w:rsidRPr="00506342">
        <w:rPr>
          <w:rFonts w:ascii="Times New Roman" w:hAnsi="Times New Roman"/>
        </w:rPr>
        <w:t>____________________________________________________________________________________________________________________________________________________</w:t>
      </w:r>
    </w:p>
    <w:p w:rsidRPr="00506342" w:rsidR="00D67068" w:rsidP="00D67068" w:rsidRDefault="00D67068" w14:paraId="070D1FFC" w14:textId="77777777">
      <w:pPr>
        <w:ind w:left="720"/>
        <w:rPr>
          <w:rFonts w:ascii="Times New Roman" w:hAnsi="Times New Roman"/>
        </w:rPr>
      </w:pPr>
    </w:p>
    <w:p w:rsidRPr="00506342" w:rsidR="00D67068" w:rsidP="00D67068" w:rsidRDefault="00D67068" w14:paraId="1D90B634" w14:textId="77777777">
      <w:pPr>
        <w:rPr>
          <w:rFonts w:ascii="Times New Roman" w:hAnsi="Times New Roman"/>
        </w:rPr>
      </w:pPr>
      <w:r w:rsidRPr="00506342">
        <w:rPr>
          <w:rFonts w:ascii="Times New Roman" w:hAnsi="Times New Roman"/>
        </w:rPr>
        <w:t>Note:  If you receive SSA retirement benefits attributable even in part to your Federal service, your FECA benefits are subject to an offset. Likewise, if you receive SSA disability benefits, those SSA benefits may be reduced due to your receipt of FECA benefits.</w:t>
      </w:r>
    </w:p>
    <w:p w:rsidRPr="00506342" w:rsidR="00D67068" w:rsidP="00D67068" w:rsidRDefault="00D67068" w14:paraId="53AAB072" w14:textId="77777777">
      <w:pPr>
        <w:rPr>
          <w:rFonts w:ascii="Times New Roman" w:hAnsi="Times New Roman"/>
          <w:color w:val="1F497D"/>
        </w:rPr>
      </w:pPr>
    </w:p>
    <w:p w:rsidRPr="00296CA6" w:rsidR="00D67068" w:rsidP="00A8146D" w:rsidRDefault="00D67068" w14:paraId="563FF129" w14:textId="4EC86B42">
      <w:pPr>
        <w:tabs>
          <w:tab w:val="left" w:pos="2186"/>
        </w:tabs>
        <w:rPr>
          <w:rFonts w:ascii="Times New Roman" w:hAnsi="Times New Roman"/>
        </w:rPr>
      </w:pPr>
      <w:r w:rsidRPr="00296CA6">
        <w:rPr>
          <w:rFonts w:ascii="Times New Roman" w:hAnsi="Times New Roman"/>
        </w:rPr>
        <w:t>Revised language:</w:t>
      </w:r>
      <w:r w:rsidRPr="00296CA6" w:rsidR="00A8146D">
        <w:rPr>
          <w:rFonts w:ascii="Times New Roman" w:hAnsi="Times New Roman"/>
        </w:rPr>
        <w:tab/>
      </w:r>
    </w:p>
    <w:p w:rsidRPr="00296CA6" w:rsidR="00A8146D" w:rsidP="00A8146D" w:rsidRDefault="00A8146D" w14:paraId="79C7959F" w14:textId="77777777">
      <w:pPr>
        <w:tabs>
          <w:tab w:val="left" w:pos="2186"/>
        </w:tabs>
        <w:rPr>
          <w:rFonts w:ascii="Times New Roman" w:hAnsi="Times New Roman"/>
        </w:rPr>
      </w:pPr>
    </w:p>
    <w:p w:rsidRPr="00296CA6" w:rsidR="00D67068" w:rsidP="00D67068" w:rsidRDefault="00D67068" w14:paraId="6E139360" w14:textId="77777777">
      <w:pPr>
        <w:ind w:left="720" w:hanging="720"/>
        <w:rPr>
          <w:rFonts w:ascii="Times New Roman" w:hAnsi="Times New Roman"/>
        </w:rPr>
      </w:pPr>
      <w:r w:rsidRPr="00296CA6">
        <w:rPr>
          <w:rFonts w:ascii="Times New Roman" w:hAnsi="Times New Roman"/>
        </w:rPr>
        <w:t xml:space="preserve">2.         </w:t>
      </w:r>
      <w:r w:rsidRPr="00296CA6">
        <w:rPr>
          <w:rFonts w:ascii="Times New Roman" w:hAnsi="Times New Roman"/>
          <w:bCs/>
        </w:rPr>
        <w:t>Social Security Administration (SSA) Benefits</w:t>
      </w:r>
      <w:r w:rsidRPr="00296CA6">
        <w:rPr>
          <w:rFonts w:ascii="Times New Roman" w:hAnsi="Times New Roman"/>
        </w:rPr>
        <w:t xml:space="preserve">.  </w:t>
      </w:r>
    </w:p>
    <w:p w:rsidRPr="00296CA6" w:rsidR="00D67068" w:rsidP="00D67068" w:rsidRDefault="00D67068" w14:paraId="0009AFC8" w14:textId="77777777">
      <w:pPr>
        <w:ind w:left="720" w:hanging="720"/>
        <w:rPr>
          <w:rFonts w:ascii="Times New Roman" w:hAnsi="Times New Roman"/>
        </w:rPr>
      </w:pPr>
    </w:p>
    <w:p w:rsidRPr="00296CA6" w:rsidR="00D67068" w:rsidP="00D67068" w:rsidRDefault="00D67068" w14:paraId="0EA94056" w14:textId="77777777">
      <w:pPr>
        <w:ind w:left="720"/>
        <w:rPr>
          <w:rFonts w:ascii="Times New Roman" w:hAnsi="Times New Roman"/>
        </w:rPr>
      </w:pPr>
      <w:r w:rsidRPr="00296CA6">
        <w:rPr>
          <w:rFonts w:ascii="Times New Roman" w:hAnsi="Times New Roman"/>
        </w:rPr>
        <w:t>a.</w:t>
      </w:r>
      <w:proofErr w:type="gramStart"/>
      <w:r w:rsidRPr="00296CA6">
        <w:rPr>
          <w:rFonts w:ascii="Times New Roman" w:hAnsi="Times New Roman"/>
        </w:rPr>
        <w:t>  Are</w:t>
      </w:r>
      <w:proofErr w:type="gramEnd"/>
      <w:r w:rsidRPr="00296CA6">
        <w:rPr>
          <w:rFonts w:ascii="Times New Roman" w:hAnsi="Times New Roman"/>
        </w:rPr>
        <w:t xml:space="preserve"> you receiving any benefits from SSA? Yes or No: ______</w:t>
      </w:r>
    </w:p>
    <w:p w:rsidRPr="00296CA6" w:rsidR="00D67068" w:rsidP="00D67068" w:rsidRDefault="00D67068" w14:paraId="0E15CAF5" w14:textId="77777777">
      <w:pPr>
        <w:ind w:left="720" w:hanging="720"/>
        <w:rPr>
          <w:rFonts w:ascii="Times New Roman" w:hAnsi="Times New Roman"/>
        </w:rPr>
      </w:pPr>
    </w:p>
    <w:p w:rsidRPr="00296CA6" w:rsidR="00D67068" w:rsidP="00A8146D" w:rsidRDefault="00D67068" w14:paraId="7517E479" w14:textId="269298A2">
      <w:pPr>
        <w:tabs>
          <w:tab w:val="right" w:pos="9360"/>
        </w:tabs>
        <w:rPr>
          <w:rFonts w:ascii="Times New Roman" w:hAnsi="Times New Roman"/>
        </w:rPr>
      </w:pPr>
      <w:r w:rsidRPr="00296CA6">
        <w:rPr>
          <w:rFonts w:ascii="Times New Roman" w:hAnsi="Times New Roman"/>
        </w:rPr>
        <w:t>            b.</w:t>
      </w:r>
      <w:proofErr w:type="gramStart"/>
      <w:r w:rsidRPr="00296CA6">
        <w:rPr>
          <w:rFonts w:ascii="Times New Roman" w:hAnsi="Times New Roman"/>
        </w:rPr>
        <w:t xml:space="preserve">  </w:t>
      </w:r>
      <w:r w:rsidRPr="00296CA6">
        <w:rPr>
          <w:rFonts w:ascii="Times New Roman" w:hAnsi="Times New Roman"/>
          <w:u w:val="single"/>
        </w:rPr>
        <w:t>If</w:t>
      </w:r>
      <w:proofErr w:type="gramEnd"/>
      <w:r w:rsidRPr="00296CA6">
        <w:rPr>
          <w:rFonts w:ascii="Times New Roman" w:hAnsi="Times New Roman"/>
          <w:u w:val="single"/>
        </w:rPr>
        <w:t xml:space="preserve"> yes</w:t>
      </w:r>
      <w:r w:rsidRPr="00296CA6">
        <w:rPr>
          <w:rFonts w:ascii="Times New Roman" w:hAnsi="Times New Roman"/>
        </w:rPr>
        <w:t>, please select benefit type: ______            Retirement Benefits</w:t>
      </w:r>
      <w:r w:rsidRPr="00296CA6" w:rsidR="00A8146D">
        <w:rPr>
          <w:rFonts w:ascii="Times New Roman" w:hAnsi="Times New Roman"/>
        </w:rPr>
        <w:tab/>
      </w:r>
    </w:p>
    <w:p w:rsidRPr="00296CA6" w:rsidR="00D67068" w:rsidP="00D67068" w:rsidRDefault="00D67068" w14:paraId="30A4EAF1" w14:textId="46151FDC">
      <w:pPr>
        <w:rPr>
          <w:rFonts w:ascii="Times New Roman" w:hAnsi="Times New Roman"/>
        </w:rPr>
      </w:pPr>
      <w:r w:rsidRPr="00296CA6">
        <w:rPr>
          <w:rFonts w:ascii="Times New Roman" w:hAnsi="Times New Roman"/>
        </w:rPr>
        <w:t>                                                                      ______            Disability Benefits</w:t>
      </w:r>
    </w:p>
    <w:p w:rsidRPr="00296CA6" w:rsidR="00D67068" w:rsidP="00D67068" w:rsidRDefault="00D67068" w14:paraId="41D5E010" w14:textId="77777777">
      <w:pPr>
        <w:rPr>
          <w:rFonts w:ascii="Times New Roman" w:hAnsi="Times New Roman"/>
        </w:rPr>
      </w:pPr>
      <w:r w:rsidRPr="00296CA6">
        <w:rPr>
          <w:rFonts w:ascii="Times New Roman" w:hAnsi="Times New Roman"/>
        </w:rPr>
        <w:t xml:space="preserve">            </w:t>
      </w:r>
    </w:p>
    <w:p w:rsidRPr="00296CA6" w:rsidR="00D67068" w:rsidP="00D67068" w:rsidRDefault="00D67068" w14:paraId="4501AEB6" w14:textId="77777777">
      <w:pPr>
        <w:ind w:left="720"/>
        <w:rPr>
          <w:rFonts w:ascii="Times New Roman" w:hAnsi="Times New Roman"/>
        </w:rPr>
      </w:pPr>
      <w:r w:rsidRPr="00296CA6">
        <w:rPr>
          <w:rFonts w:ascii="Times New Roman" w:hAnsi="Times New Roman"/>
        </w:rPr>
        <w:t>c.</w:t>
      </w:r>
      <w:proofErr w:type="gramStart"/>
      <w:r w:rsidRPr="00296CA6">
        <w:rPr>
          <w:rFonts w:ascii="Times New Roman" w:hAnsi="Times New Roman"/>
        </w:rPr>
        <w:t>  If</w:t>
      </w:r>
      <w:proofErr w:type="gramEnd"/>
      <w:r w:rsidRPr="00296CA6">
        <w:rPr>
          <w:rFonts w:ascii="Times New Roman" w:hAnsi="Times New Roman"/>
        </w:rPr>
        <w:t xml:space="preserve"> you receive </w:t>
      </w:r>
      <w:r w:rsidRPr="00296CA6">
        <w:rPr>
          <w:rFonts w:ascii="Times New Roman" w:hAnsi="Times New Roman"/>
          <w:u w:val="single"/>
        </w:rPr>
        <w:t>retirement benefits</w:t>
      </w:r>
      <w:r w:rsidRPr="00296CA6">
        <w:rPr>
          <w:rFonts w:ascii="Times New Roman" w:hAnsi="Times New Roman"/>
        </w:rPr>
        <w:t xml:space="preserve"> from SSA attributable even in part to your Federal service, your FECA benefits are subject to an offset. </w:t>
      </w:r>
    </w:p>
    <w:p w:rsidRPr="00296CA6" w:rsidR="00D67068" w:rsidP="00D67068" w:rsidRDefault="00D67068" w14:paraId="6C986158" w14:textId="77777777">
      <w:pPr>
        <w:ind w:left="720"/>
        <w:rPr>
          <w:rFonts w:ascii="Times New Roman" w:hAnsi="Times New Roman"/>
        </w:rPr>
      </w:pPr>
    </w:p>
    <w:p w:rsidRPr="00296CA6" w:rsidR="00D67068" w:rsidP="00D67068" w:rsidRDefault="00D67068" w14:paraId="2CDB5605" w14:textId="77777777">
      <w:pPr>
        <w:ind w:left="720"/>
        <w:rPr>
          <w:rFonts w:ascii="Times New Roman" w:hAnsi="Times New Roman"/>
        </w:rPr>
      </w:pPr>
      <w:r w:rsidRPr="00296CA6">
        <w:rPr>
          <w:rFonts w:ascii="Times New Roman" w:hAnsi="Times New Roman"/>
        </w:rPr>
        <w:t xml:space="preserve">If you are in receipt of </w:t>
      </w:r>
      <w:r w:rsidRPr="00296CA6">
        <w:rPr>
          <w:rFonts w:ascii="Times New Roman" w:hAnsi="Times New Roman"/>
          <w:u w:val="single"/>
        </w:rPr>
        <w:t>retirement benefits from SSA</w:t>
      </w:r>
      <w:r w:rsidRPr="00296CA6">
        <w:rPr>
          <w:rFonts w:ascii="Times New Roman" w:hAnsi="Times New Roman"/>
        </w:rPr>
        <w:t xml:space="preserve">, please complete the following: </w:t>
      </w:r>
    </w:p>
    <w:p w:rsidRPr="00296CA6" w:rsidR="00D67068" w:rsidP="00D67068" w:rsidRDefault="00D67068" w14:paraId="757FCAC4" w14:textId="77777777">
      <w:pPr>
        <w:ind w:left="720"/>
        <w:rPr>
          <w:rFonts w:ascii="Times New Roman" w:hAnsi="Times New Roman"/>
        </w:rPr>
      </w:pPr>
    </w:p>
    <w:p w:rsidRPr="00296CA6" w:rsidR="00D67068" w:rsidP="00D67068" w:rsidRDefault="00D67068" w14:paraId="4292AFF3" w14:textId="77777777">
      <w:pPr>
        <w:ind w:left="720"/>
        <w:rPr>
          <w:rFonts w:ascii="Times New Roman" w:hAnsi="Times New Roman"/>
        </w:rPr>
      </w:pPr>
      <w:r w:rsidRPr="00296CA6">
        <w:rPr>
          <w:rFonts w:ascii="Times New Roman" w:hAnsi="Times New Roman"/>
        </w:rPr>
        <w:t>_________      Your Age</w:t>
      </w:r>
    </w:p>
    <w:p w:rsidRPr="00296CA6" w:rsidR="00A8146D" w:rsidP="00D67068" w:rsidRDefault="00D67068" w14:paraId="6C2B07E2" w14:textId="42C9EA6D">
      <w:pPr>
        <w:ind w:left="720"/>
        <w:rPr>
          <w:rFonts w:ascii="Times New Roman" w:hAnsi="Times New Roman"/>
        </w:rPr>
      </w:pPr>
      <w:r w:rsidRPr="00296CA6">
        <w:rPr>
          <w:rFonts w:ascii="Times New Roman" w:hAnsi="Times New Roman"/>
        </w:rPr>
        <w:t xml:space="preserve">_________      Your Federal Retirement Coverage (CSRS, FERS, CSRS Offset, </w:t>
      </w:r>
      <w:r w:rsidRPr="00296CA6" w:rsidR="00A8146D">
        <w:rPr>
          <w:rFonts w:ascii="Times New Roman" w:hAnsi="Times New Roman"/>
        </w:rPr>
        <w:t>Other)</w:t>
      </w:r>
      <w:r w:rsidRPr="00296CA6">
        <w:rPr>
          <w:rFonts w:ascii="Times New Roman" w:hAnsi="Times New Roman"/>
        </w:rPr>
        <w:t xml:space="preserve">.  If </w:t>
      </w:r>
      <w:r w:rsidRPr="00296CA6" w:rsidR="00A8146D">
        <w:rPr>
          <w:rFonts w:ascii="Times New Roman" w:hAnsi="Times New Roman"/>
        </w:rPr>
        <w:t>other, ex</w:t>
      </w:r>
      <w:r w:rsidRPr="00296CA6">
        <w:rPr>
          <w:rFonts w:ascii="Times New Roman" w:hAnsi="Times New Roman"/>
        </w:rPr>
        <w:t xml:space="preserve">plain._______________________________________________________ </w:t>
      </w:r>
    </w:p>
    <w:p w:rsidRPr="00296CA6" w:rsidR="00D67068" w:rsidP="00D67068" w:rsidRDefault="00D67068" w14:paraId="6A5F8EBF" w14:textId="52752887">
      <w:pPr>
        <w:ind w:left="720"/>
        <w:rPr>
          <w:rFonts w:ascii="Times New Roman" w:hAnsi="Times New Roman"/>
        </w:rPr>
      </w:pPr>
      <w:r w:rsidRPr="00296CA6">
        <w:rPr>
          <w:rFonts w:ascii="Times New Roman" w:hAnsi="Times New Roman"/>
        </w:rPr>
        <w:t>_________      Your Monthly Benefit if your retirement is not CSRS</w:t>
      </w:r>
    </w:p>
    <w:p w:rsidRPr="00296CA6" w:rsidR="00D67068" w:rsidP="00D67068" w:rsidRDefault="00D67068" w14:paraId="6EF4172A" w14:textId="77777777">
      <w:pPr>
        <w:ind w:left="720"/>
        <w:rPr>
          <w:rFonts w:ascii="Times New Roman" w:hAnsi="Times New Roman"/>
        </w:rPr>
      </w:pPr>
    </w:p>
    <w:p w:rsidRPr="00296CA6" w:rsidR="00D67068" w:rsidP="00D67068" w:rsidRDefault="00D67068" w14:paraId="2529A809" w14:textId="77777777">
      <w:pPr>
        <w:ind w:left="720"/>
        <w:rPr>
          <w:rFonts w:ascii="Times New Roman" w:hAnsi="Times New Roman"/>
        </w:rPr>
      </w:pPr>
      <w:r w:rsidRPr="00296CA6">
        <w:rPr>
          <w:rFonts w:ascii="Times New Roman" w:hAnsi="Times New Roman"/>
        </w:rPr>
        <w:t xml:space="preserve">Note:  If you receive SSA </w:t>
      </w:r>
      <w:r w:rsidRPr="00296CA6">
        <w:rPr>
          <w:rFonts w:ascii="Times New Roman" w:hAnsi="Times New Roman"/>
          <w:u w:val="single"/>
        </w:rPr>
        <w:t>disability benefits</w:t>
      </w:r>
      <w:r w:rsidRPr="00296CA6">
        <w:rPr>
          <w:rFonts w:ascii="Times New Roman" w:hAnsi="Times New Roman"/>
        </w:rPr>
        <w:t>, those SSA disability benefits may be reduced by SSA due to your receipt of FECA benefits.</w:t>
      </w:r>
    </w:p>
    <w:p w:rsidRPr="00A8146D" w:rsidR="00D67068" w:rsidP="00326D39" w:rsidRDefault="00D67068" w14:paraId="0516D007" w14:textId="77777777">
      <w:pPr>
        <w:widowControl/>
        <w:rPr>
          <w:rFonts w:ascii="Times New Roman" w:hAnsi="Times New Roman"/>
          <w:szCs w:val="24"/>
        </w:rPr>
      </w:pPr>
    </w:p>
    <w:p w:rsidRPr="005613E6" w:rsidR="00DA1D68" w:rsidP="00D91807" w:rsidRDefault="00DA1D68" w14:paraId="51CFD729" w14:textId="4109C3DC">
      <w:pPr>
        <w:rPr>
          <w:rFonts w:ascii="Times New Roman" w:hAnsi="Times New Roman"/>
          <w:b/>
          <w:szCs w:val="24"/>
        </w:rPr>
      </w:pPr>
      <w:r w:rsidRPr="005613E6">
        <w:rPr>
          <w:rFonts w:ascii="Times New Roman" w:hAnsi="Times New Roman"/>
          <w:b/>
          <w:spacing w:val="-3"/>
          <w:szCs w:val="24"/>
        </w:rPr>
        <w:t xml:space="preserve">16. </w:t>
      </w:r>
      <w:r w:rsidRPr="005613E6" w:rsidR="00A8146D">
        <w:rPr>
          <w:rFonts w:ascii="Times New Roman" w:hAnsi="Times New Roman"/>
          <w:b/>
          <w:spacing w:val="-3"/>
          <w:szCs w:val="24"/>
        </w:rPr>
        <w:t xml:space="preserve"> </w:t>
      </w:r>
      <w:r w:rsidRPr="005613E6">
        <w:rPr>
          <w:rFonts w:ascii="Times New Roman" w:hAnsi="Times New Roman"/>
          <w:b/>
          <w:szCs w:val="24"/>
        </w:rPr>
        <w:t xml:space="preserve">For collections of information whose results will be published, outline plans for tabulation and publication.  Address any complex analytical techniques that will be used. </w:t>
      </w:r>
      <w:r w:rsidRPr="005613E6" w:rsidR="008E2C3A">
        <w:rPr>
          <w:rFonts w:ascii="Times New Roman" w:hAnsi="Times New Roman"/>
          <w:b/>
          <w:szCs w:val="24"/>
        </w:rPr>
        <w:t xml:space="preserve"> </w:t>
      </w:r>
      <w:r w:rsidRPr="005613E6" w:rsidR="00F02705">
        <w:rPr>
          <w:rFonts w:ascii="Times New Roman" w:hAnsi="Times New Roman"/>
          <w:b/>
          <w:szCs w:val="24"/>
        </w:rPr>
        <w:t>P</w:t>
      </w:r>
      <w:r w:rsidRPr="005613E6">
        <w:rPr>
          <w:rFonts w:ascii="Times New Roman" w:hAnsi="Times New Roman"/>
          <w:b/>
          <w:szCs w:val="24"/>
        </w:rPr>
        <w:t xml:space="preserve">rovide the time schedule for the entire project, including beginning and ending dates of the collection information, completion of report, publication dates, and other actions. </w:t>
      </w:r>
    </w:p>
    <w:p w:rsidRPr="00032C98" w:rsidR="00C65777" w:rsidP="00D91807" w:rsidRDefault="00C65777" w14:paraId="2D7E1C22" w14:textId="77777777">
      <w:pPr>
        <w:suppressAutoHyphens/>
        <w:rPr>
          <w:rFonts w:ascii="Times New Roman" w:hAnsi="Times New Roman"/>
          <w:spacing w:val="-3"/>
          <w:szCs w:val="24"/>
        </w:rPr>
      </w:pPr>
    </w:p>
    <w:p w:rsidRPr="00032C98" w:rsidR="00DA1D68" w:rsidP="00D91807" w:rsidRDefault="00DA1D68" w14:paraId="5A0A0ED4" w14:textId="77777777">
      <w:pPr>
        <w:suppressAutoHyphens/>
        <w:rPr>
          <w:rFonts w:ascii="Times New Roman" w:hAnsi="Times New Roman"/>
          <w:spacing w:val="-3"/>
          <w:szCs w:val="24"/>
        </w:rPr>
      </w:pPr>
      <w:r w:rsidRPr="00032C98">
        <w:rPr>
          <w:rFonts w:ascii="Times New Roman" w:hAnsi="Times New Roman"/>
          <w:spacing w:val="-3"/>
          <w:szCs w:val="24"/>
        </w:rPr>
        <w:t>Data collected with these forms will not be published.</w:t>
      </w:r>
    </w:p>
    <w:p w:rsidRPr="00032C98" w:rsidR="00DA1D68" w:rsidP="00D91807" w:rsidRDefault="00DA1D68" w14:paraId="4EE7C9FC" w14:textId="77777777">
      <w:pPr>
        <w:suppressAutoHyphens/>
        <w:rPr>
          <w:rFonts w:ascii="Times New Roman" w:hAnsi="Times New Roman"/>
          <w:spacing w:val="-3"/>
          <w:szCs w:val="24"/>
        </w:rPr>
      </w:pPr>
    </w:p>
    <w:p w:rsidRPr="005613E6" w:rsidR="00DA1D68" w:rsidP="00D91807" w:rsidRDefault="00DA1D68" w14:paraId="2D3CA2C3" w14:textId="66187A98">
      <w:pPr>
        <w:suppressAutoHyphens/>
        <w:rPr>
          <w:rFonts w:ascii="Times New Roman" w:hAnsi="Times New Roman"/>
          <w:b/>
          <w:spacing w:val="-3"/>
          <w:szCs w:val="24"/>
        </w:rPr>
      </w:pPr>
      <w:r w:rsidRPr="005613E6">
        <w:rPr>
          <w:rFonts w:ascii="Times New Roman" w:hAnsi="Times New Roman"/>
          <w:b/>
          <w:spacing w:val="-3"/>
          <w:szCs w:val="24"/>
        </w:rPr>
        <w:t xml:space="preserve">17.  </w:t>
      </w:r>
      <w:r w:rsidRPr="005613E6">
        <w:rPr>
          <w:rFonts w:ascii="Times New Roman" w:hAnsi="Times New Roman"/>
          <w:b/>
          <w:bCs/>
          <w:szCs w:val="24"/>
        </w:rPr>
        <w:t>If seeking approval to not display the expiration date for</w:t>
      </w:r>
      <w:r w:rsidRPr="005613E6" w:rsidR="007659D7">
        <w:rPr>
          <w:rFonts w:ascii="Times New Roman" w:hAnsi="Times New Roman"/>
          <w:b/>
          <w:bCs/>
          <w:szCs w:val="24"/>
        </w:rPr>
        <w:t xml:space="preserve"> </w:t>
      </w:r>
      <w:r w:rsidRPr="005613E6">
        <w:rPr>
          <w:rFonts w:ascii="Times New Roman" w:hAnsi="Times New Roman"/>
          <w:b/>
          <w:bCs/>
          <w:szCs w:val="24"/>
        </w:rPr>
        <w:t>OMB approval of the information collection, explain the reasons that display would be inappropriate.</w:t>
      </w:r>
    </w:p>
    <w:p w:rsidRPr="00032C98" w:rsidR="00DA1D68" w:rsidP="00D91807" w:rsidRDefault="00DA1D68" w14:paraId="0A3CE0FE" w14:textId="77777777">
      <w:pPr>
        <w:suppressAutoHyphens/>
        <w:rPr>
          <w:rFonts w:ascii="Times New Roman" w:hAnsi="Times New Roman"/>
          <w:spacing w:val="-3"/>
          <w:szCs w:val="24"/>
        </w:rPr>
      </w:pPr>
    </w:p>
    <w:p w:rsidRPr="00032C98" w:rsidR="00DA1D68" w:rsidP="00D91807" w:rsidRDefault="00DA1D68" w14:paraId="5C90350E" w14:textId="5DD06B2B">
      <w:pPr>
        <w:suppressAutoHyphens/>
        <w:rPr>
          <w:rFonts w:ascii="Times New Roman" w:hAnsi="Times New Roman"/>
          <w:spacing w:val="-3"/>
          <w:szCs w:val="24"/>
        </w:rPr>
      </w:pPr>
      <w:r w:rsidRPr="00032C98">
        <w:rPr>
          <w:rFonts w:ascii="Times New Roman" w:hAnsi="Times New Roman"/>
          <w:spacing w:val="-3"/>
          <w:szCs w:val="24"/>
        </w:rPr>
        <w:t xml:space="preserve">The OMB </w:t>
      </w:r>
      <w:r w:rsidR="00296CA6">
        <w:rPr>
          <w:rFonts w:ascii="Times New Roman" w:hAnsi="Times New Roman"/>
          <w:spacing w:val="-3"/>
          <w:szCs w:val="24"/>
        </w:rPr>
        <w:t xml:space="preserve">Control </w:t>
      </w:r>
      <w:r w:rsidRPr="00032C98">
        <w:rPr>
          <w:rFonts w:ascii="Times New Roman" w:hAnsi="Times New Roman"/>
          <w:spacing w:val="-3"/>
          <w:szCs w:val="24"/>
        </w:rPr>
        <w:t xml:space="preserve">Number and expiration date will be displayed. </w:t>
      </w:r>
    </w:p>
    <w:p w:rsidRPr="00032C98" w:rsidR="00DA1D68" w:rsidP="00D91807" w:rsidRDefault="00DA1D68" w14:paraId="2350508D" w14:textId="77777777">
      <w:pPr>
        <w:suppressAutoHyphens/>
        <w:rPr>
          <w:rFonts w:ascii="Times New Roman" w:hAnsi="Times New Roman"/>
          <w:spacing w:val="-3"/>
          <w:szCs w:val="24"/>
        </w:rPr>
      </w:pPr>
    </w:p>
    <w:p w:rsidRPr="005613E6" w:rsidR="009E3902" w:rsidP="00D91807" w:rsidRDefault="00DA1D68" w14:paraId="5B2EEB5E" w14:textId="77777777">
      <w:pPr>
        <w:rPr>
          <w:rFonts w:ascii="Times New Roman" w:hAnsi="Times New Roman"/>
          <w:b/>
          <w:szCs w:val="24"/>
        </w:rPr>
      </w:pPr>
      <w:r w:rsidRPr="005613E6">
        <w:rPr>
          <w:rFonts w:ascii="Times New Roman" w:hAnsi="Times New Roman"/>
          <w:b/>
          <w:szCs w:val="24"/>
        </w:rPr>
        <w:t xml:space="preserve">18.  Explain each exception to the certification statement identified in </w:t>
      </w:r>
      <w:r w:rsidRPr="005613E6" w:rsidR="00DA123A">
        <w:rPr>
          <w:rFonts w:ascii="Times New Roman" w:hAnsi="Times New Roman"/>
          <w:b/>
          <w:szCs w:val="24"/>
        </w:rPr>
        <w:t>ROCIS</w:t>
      </w:r>
      <w:r w:rsidRPr="005613E6">
        <w:rPr>
          <w:rFonts w:ascii="Times New Roman" w:hAnsi="Times New Roman"/>
          <w:b/>
          <w:szCs w:val="24"/>
        </w:rPr>
        <w:t>.</w:t>
      </w:r>
    </w:p>
    <w:p w:rsidRPr="00032C98" w:rsidR="009E3902" w:rsidP="00D91807" w:rsidRDefault="009E3902" w14:paraId="32084D31" w14:textId="77777777">
      <w:pPr>
        <w:tabs>
          <w:tab w:val="left" w:pos="720"/>
          <w:tab w:val="left" w:pos="1080"/>
          <w:tab w:val="left" w:pos="1260"/>
          <w:tab w:val="left" w:pos="1440"/>
        </w:tabs>
        <w:ind w:left="720" w:hanging="720"/>
        <w:rPr>
          <w:rFonts w:ascii="Times New Roman" w:hAnsi="Times New Roman"/>
          <w:szCs w:val="24"/>
        </w:rPr>
      </w:pPr>
    </w:p>
    <w:p w:rsidRPr="00032C98" w:rsidR="00DA1D68" w:rsidP="00D91807" w:rsidRDefault="00DA1D68" w14:paraId="038614B1" w14:textId="77777777">
      <w:pPr>
        <w:tabs>
          <w:tab w:val="left" w:pos="720"/>
          <w:tab w:val="left" w:pos="1080"/>
          <w:tab w:val="left" w:pos="1260"/>
          <w:tab w:val="left" w:pos="1440"/>
        </w:tabs>
        <w:ind w:left="720" w:hanging="720"/>
        <w:rPr>
          <w:rFonts w:ascii="Times New Roman" w:hAnsi="Times New Roman"/>
          <w:spacing w:val="-3"/>
          <w:szCs w:val="24"/>
        </w:rPr>
      </w:pPr>
      <w:r w:rsidRPr="00032C98">
        <w:rPr>
          <w:rFonts w:ascii="Times New Roman" w:hAnsi="Times New Roman"/>
          <w:spacing w:val="-3"/>
          <w:szCs w:val="24"/>
        </w:rPr>
        <w:t>There are no exceptions to certification.</w:t>
      </w:r>
    </w:p>
    <w:p w:rsidRPr="00032C98" w:rsidR="00DA123A" w:rsidP="00D91807" w:rsidRDefault="00DA123A" w14:paraId="49D46D24" w14:textId="77777777">
      <w:pPr>
        <w:tabs>
          <w:tab w:val="left" w:pos="720"/>
          <w:tab w:val="left" w:pos="1080"/>
          <w:tab w:val="left" w:pos="1260"/>
          <w:tab w:val="left" w:pos="1440"/>
        </w:tabs>
        <w:ind w:left="720" w:hanging="720"/>
        <w:rPr>
          <w:rFonts w:ascii="Times New Roman" w:hAnsi="Times New Roman"/>
          <w:spacing w:val="-3"/>
          <w:szCs w:val="24"/>
        </w:rPr>
      </w:pPr>
    </w:p>
    <w:p w:rsidRPr="0065373C" w:rsidR="00EC0BC5" w:rsidP="00EC0BC5" w:rsidRDefault="00DA123A" w14:paraId="756BE9AC" w14:textId="77777777">
      <w:pPr>
        <w:numPr>
          <w:ilvl w:val="0"/>
          <w:numId w:val="10"/>
        </w:numPr>
        <w:tabs>
          <w:tab w:val="left" w:pos="360"/>
          <w:tab w:val="left" w:pos="1080"/>
          <w:tab w:val="left" w:pos="1260"/>
          <w:tab w:val="left" w:pos="1440"/>
        </w:tabs>
        <w:rPr>
          <w:rFonts w:ascii="Times New Roman" w:hAnsi="Times New Roman"/>
          <w:b/>
          <w:spacing w:val="-3"/>
          <w:szCs w:val="24"/>
        </w:rPr>
      </w:pPr>
      <w:r w:rsidRPr="0065373C">
        <w:rPr>
          <w:rFonts w:ascii="Times New Roman" w:hAnsi="Times New Roman"/>
          <w:b/>
          <w:color w:val="000000"/>
          <w:szCs w:val="24"/>
        </w:rPr>
        <w:t>Collection of Information Employing Statistical Methods:</w:t>
      </w:r>
    </w:p>
    <w:p w:rsidRPr="00032C98" w:rsidR="00EC0BC5" w:rsidP="00EC0BC5" w:rsidRDefault="00EC0BC5" w14:paraId="47F06564" w14:textId="77777777">
      <w:pPr>
        <w:tabs>
          <w:tab w:val="left" w:pos="360"/>
          <w:tab w:val="left" w:pos="1080"/>
          <w:tab w:val="left" w:pos="1260"/>
          <w:tab w:val="left" w:pos="1440"/>
        </w:tabs>
        <w:rPr>
          <w:rFonts w:ascii="Times New Roman" w:hAnsi="Times New Roman"/>
          <w:spacing w:val="-3"/>
          <w:szCs w:val="24"/>
        </w:rPr>
      </w:pPr>
    </w:p>
    <w:p w:rsidRPr="00032C98" w:rsidR="00DA123A" w:rsidP="00EC0BC5" w:rsidRDefault="00DA123A" w14:paraId="6C6E9B8C" w14:textId="77777777">
      <w:pPr>
        <w:widowControl/>
        <w:rPr>
          <w:rFonts w:ascii="Times New Roman" w:hAnsi="Times New Roman"/>
          <w:szCs w:val="24"/>
        </w:rPr>
      </w:pPr>
      <w:r w:rsidRPr="00032C98">
        <w:rPr>
          <w:rFonts w:ascii="Times New Roman" w:hAnsi="Times New Roman"/>
          <w:szCs w:val="24"/>
        </w:rPr>
        <w:t>Statistical methods are not used in these collections of information.</w:t>
      </w:r>
    </w:p>
    <w:p w:rsidRPr="00032C98" w:rsidR="00DA123A" w:rsidP="00EC0BC5" w:rsidRDefault="00DA123A" w14:paraId="6A522B1D" w14:textId="77777777">
      <w:pPr>
        <w:tabs>
          <w:tab w:val="left" w:pos="360"/>
          <w:tab w:val="left" w:pos="1080"/>
          <w:tab w:val="left" w:pos="1260"/>
          <w:tab w:val="left" w:pos="1440"/>
        </w:tabs>
        <w:rPr>
          <w:rFonts w:ascii="Times New Roman" w:hAnsi="Times New Roman"/>
          <w:spacing w:val="-3"/>
          <w:szCs w:val="24"/>
        </w:rPr>
      </w:pPr>
    </w:p>
    <w:sectPr w:rsidRPr="00032C98" w:rsidR="00DA123A" w:rsidSect="00202A28">
      <w:headerReference w:type="even" r:id="rId15"/>
      <w:headerReference w:type="default" r:id="rId16"/>
      <w:footerReference w:type="even" r:id="rId17"/>
      <w:footerReference w:type="default" r:id="rId18"/>
      <w:headerReference w:type="first" r:id="rId19"/>
      <w:endnotePr>
        <w:numFmt w:val="decimal"/>
      </w:endnotePr>
      <w:pgSz w:w="12240" w:h="15840"/>
      <w:pgMar w:top="1440" w:right="1440" w:bottom="1440" w:left="1440" w:header="1440" w:footer="1440" w:gutter="0"/>
      <w:paperSrc w:first="15" w:other="15"/>
      <w:pgNumType w:start="1"/>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7385E" w16cex:dateUtc="2021-12-17T21:25:00Z"/>
  <w16cex:commentExtensible w16cex:durableId="25673920" w16cex:dateUtc="2021-12-17T21:28:00Z"/>
  <w16cex:commentExtensible w16cex:durableId="25673938" w16cex:dateUtc="2021-12-17T21:28:00Z"/>
  <w16cex:commentExtensible w16cex:durableId="25673952" w16cex:dateUtc="2021-12-17T21:29:00Z"/>
  <w16cex:commentExtensible w16cex:durableId="25673947" w16cex:dateUtc="2021-12-17T21:28:00Z"/>
  <w16cex:commentExtensible w16cex:durableId="2567395F" w16cex:dateUtc="2021-12-17T21:29:00Z"/>
  <w16cex:commentExtensible w16cex:durableId="25673AB7" w16cex:dateUtc="2021-12-17T21:35:00Z"/>
  <w16cex:commentExtensible w16cex:durableId="256739F7" w16cex:dateUtc="2021-12-17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394009" w16cid:durableId="2567385E"/>
  <w16cid:commentId w16cid:paraId="44415E57" w16cid:durableId="25673920"/>
  <w16cid:commentId w16cid:paraId="7B502227" w16cid:durableId="25673938"/>
  <w16cid:commentId w16cid:paraId="67E48C52" w16cid:durableId="25673952"/>
  <w16cid:commentId w16cid:paraId="5DE35A3D" w16cid:durableId="25673947"/>
  <w16cid:commentId w16cid:paraId="2A7C48DB" w16cid:durableId="2567395F"/>
  <w16cid:commentId w16cid:paraId="4EA419BE" w16cid:durableId="25673AB7"/>
  <w16cid:commentId w16cid:paraId="6B7EE77C" w16cid:durableId="256739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28CB1" w14:textId="77777777" w:rsidR="005D14B6" w:rsidRDefault="005D14B6">
      <w:r>
        <w:separator/>
      </w:r>
    </w:p>
  </w:endnote>
  <w:endnote w:type="continuationSeparator" w:id="0">
    <w:p w14:paraId="000539B4" w14:textId="77777777" w:rsidR="005D14B6" w:rsidRDefault="005D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B08D" w14:textId="77777777" w:rsidR="0088534B" w:rsidRDefault="0088534B" w:rsidP="00202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FCC3CD" w14:textId="77777777" w:rsidR="0088534B" w:rsidRDefault="00885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2DBA" w14:textId="6015EB2F" w:rsidR="0088534B" w:rsidRDefault="0088534B" w:rsidP="00202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4CB">
      <w:rPr>
        <w:rStyle w:val="PageNumber"/>
        <w:noProof/>
      </w:rPr>
      <w:t>11</w:t>
    </w:r>
    <w:r>
      <w:rPr>
        <w:rStyle w:val="PageNumber"/>
      </w:rPr>
      <w:fldChar w:fldCharType="end"/>
    </w:r>
  </w:p>
  <w:p w14:paraId="43BE28BD" w14:textId="77777777" w:rsidR="0088534B" w:rsidRDefault="00885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3C003" w14:textId="77777777" w:rsidR="005D14B6" w:rsidRDefault="005D14B6">
      <w:r>
        <w:separator/>
      </w:r>
    </w:p>
  </w:footnote>
  <w:footnote w:type="continuationSeparator" w:id="0">
    <w:p w14:paraId="70FE6C4E" w14:textId="77777777" w:rsidR="005D14B6" w:rsidRDefault="005D14B6">
      <w:r>
        <w:continuationSeparator/>
      </w:r>
    </w:p>
  </w:footnote>
  <w:footnote w:id="1">
    <w:p w14:paraId="0961FFB1" w14:textId="77777777" w:rsidR="00012403" w:rsidRPr="00853A0A" w:rsidRDefault="00012403" w:rsidP="00012403">
      <w:pPr>
        <w:pStyle w:val="FootnoteText"/>
        <w:rPr>
          <w:rFonts w:ascii="Arial" w:hAnsi="Arial" w:cs="Arial"/>
        </w:rPr>
      </w:pPr>
      <w:r w:rsidRPr="00853A0A">
        <w:rPr>
          <w:rStyle w:val="FootnoteReference"/>
          <w:rFonts w:ascii="Arial" w:hAnsi="Arial" w:cs="Arial"/>
        </w:rPr>
        <w:footnoteRef/>
      </w:r>
      <w:r w:rsidRPr="00853A0A">
        <w:rPr>
          <w:rFonts w:ascii="Arial" w:hAnsi="Arial" w:cs="Arial"/>
        </w:rPr>
        <w:t xml:space="preserve"> </w:t>
      </w:r>
      <w:r w:rsidRPr="0065373C">
        <w:rPr>
          <w:rFonts w:ascii="Times New Roman" w:hAnsi="Times New Roman"/>
        </w:rPr>
        <w:t>This average hourly wage is based on the most recent non-preliminary data, December 2019.</w:t>
      </w:r>
    </w:p>
  </w:footnote>
  <w:footnote w:id="2">
    <w:p w14:paraId="0F9ADA3B" w14:textId="737C4988" w:rsidR="00910198" w:rsidRPr="00853A0A" w:rsidRDefault="00910198" w:rsidP="00910198">
      <w:pPr>
        <w:pStyle w:val="FootnoteText"/>
        <w:rPr>
          <w:rFonts w:ascii="Arial" w:hAnsi="Arial" w:cs="Arial"/>
        </w:rPr>
      </w:pPr>
      <w:r w:rsidRPr="0065373C">
        <w:rPr>
          <w:rStyle w:val="FootnoteReference"/>
          <w:rFonts w:ascii="Times New Roman" w:hAnsi="Times New Roman"/>
        </w:rPr>
        <w:footnoteRef/>
      </w:r>
      <w:r w:rsidRPr="00853A0A">
        <w:rPr>
          <w:rFonts w:ascii="Arial" w:hAnsi="Arial" w:cs="Arial"/>
        </w:rPr>
        <w:t xml:space="preserve"> </w:t>
      </w:r>
      <w:r w:rsidRPr="0065373C">
        <w:rPr>
          <w:rFonts w:ascii="Times New Roman" w:hAnsi="Times New Roman"/>
        </w:rPr>
        <w:t>The ECOMP cost is $270,000 for FY 2019. There are 35 forms</w:t>
      </w:r>
      <w:r w:rsidR="00B75B75">
        <w:rPr>
          <w:rFonts w:ascii="Times New Roman" w:hAnsi="Times New Roman"/>
        </w:rPr>
        <w:t>,</w:t>
      </w:r>
      <w:r w:rsidRPr="0065373C">
        <w:rPr>
          <w:rFonts w:ascii="Times New Roman" w:hAnsi="Times New Roman"/>
        </w:rPr>
        <w:t xml:space="preserve"> which require OMB approval</w:t>
      </w:r>
      <w:r w:rsidR="00B75B75">
        <w:rPr>
          <w:rFonts w:ascii="Times New Roman" w:hAnsi="Times New Roman"/>
        </w:rPr>
        <w:t>,</w:t>
      </w:r>
      <w:r w:rsidRPr="0065373C">
        <w:rPr>
          <w:rFonts w:ascii="Times New Roman" w:hAnsi="Times New Roman"/>
        </w:rPr>
        <w:t xml:space="preserve"> can be downloaded through ECOMP. These forms are</w:t>
      </w:r>
      <w:r w:rsidR="00296CA6">
        <w:rPr>
          <w:rFonts w:ascii="Times New Roman" w:hAnsi="Times New Roman"/>
        </w:rPr>
        <w:t>:</w:t>
      </w:r>
      <w:r w:rsidRPr="0065373C">
        <w:rPr>
          <w:rFonts w:ascii="Times New Roman" w:hAnsi="Times New Roman"/>
        </w:rPr>
        <w:t xml:space="preserve"> CA-2a, CA-5, CA-5b, CA-7, CA-12, CA-15, CA-16, CA-17, CA-20, CA-40, CA-41, CA-42, CA-155, CA-278, CA-721, CA-722, CA-1027, CA-1031, CA-1032, CA-1074, CA-1087,CA-1090, CA-1108, CA-1122, CA-1143, CA-1305, CA-1331, CA-2231, OWCP-5a, OWCP-5b, OWCP-5c, OWCP-16, OWCP-17, OWCP-20, and OWCP-44. The ECOMP figure used was based on the </w:t>
      </w:r>
      <w:r w:rsidR="00296CA6" w:rsidRPr="0065373C">
        <w:rPr>
          <w:rFonts w:ascii="Times New Roman" w:hAnsi="Times New Roman"/>
          <w:color w:val="000000"/>
        </w:rPr>
        <w:t>average</w:t>
      </w:r>
      <w:r w:rsidRPr="0065373C">
        <w:rPr>
          <w:rFonts w:ascii="Times New Roman" w:hAnsi="Times New Roman"/>
          <w:color w:val="000000"/>
        </w:rPr>
        <w:t xml:space="preserve"> cost for each of those collections, or 1/35 of $270,000, which is $7,714.29, $7,714, rounded down.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6F667" w14:textId="77777777" w:rsidR="0088534B" w:rsidRDefault="008853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79905" w14:textId="77777777" w:rsidR="0088534B" w:rsidRDefault="00885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EBDA3" w14:textId="77777777" w:rsidR="00C854CB" w:rsidRDefault="00C854CB">
    <w:pPr>
      <w:pStyle w:val="Header"/>
    </w:pPr>
    <w:r w:rsidRPr="00C854CB">
      <w:t>Request for Information on Earnings, Dual Benefits, Dependents and Third Party Settlement</w:t>
    </w:r>
  </w:p>
  <w:p w14:paraId="645E0277" w14:textId="0C8E855B" w:rsidR="00813F82" w:rsidRDefault="00813F82">
    <w:pPr>
      <w:pStyle w:val="Header"/>
    </w:pPr>
    <w:r>
      <w:t>1240-0016</w:t>
    </w:r>
  </w:p>
  <w:p w14:paraId="05918971" w14:textId="1DADD829" w:rsidR="00813F82" w:rsidRDefault="00C854CB">
    <w:pPr>
      <w:pStyle w:val="Header"/>
    </w:pPr>
    <w:r>
      <w:t>January 2022</w:t>
    </w:r>
  </w:p>
  <w:p w14:paraId="3B527158" w14:textId="77777777" w:rsidR="00813F82" w:rsidRDefault="00813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A99C" w14:textId="5133F3BB" w:rsidR="00C5445A" w:rsidRDefault="00C5445A">
    <w:pPr>
      <w:pStyle w:val="Header"/>
    </w:pPr>
    <w:r>
      <w:t>Request for Information on Earnings, Dual Benefits, Dependents and Third</w:t>
    </w:r>
    <w:r w:rsidR="00296CA6">
      <w:t xml:space="preserve"> </w:t>
    </w:r>
    <w:r>
      <w:t>Party Settlement</w:t>
    </w:r>
  </w:p>
  <w:p w14:paraId="04EC65F8" w14:textId="77777777" w:rsidR="00556CE8" w:rsidRDefault="00C5445A">
    <w:pPr>
      <w:pStyle w:val="Header"/>
    </w:pPr>
    <w:r>
      <w:t>1240-</w:t>
    </w:r>
    <w:r w:rsidR="00556CE8">
      <w:t>0016</w:t>
    </w:r>
    <w:r>
      <w:t xml:space="preserve"> (CA-1032)</w:t>
    </w:r>
  </w:p>
  <w:p w14:paraId="7C109995" w14:textId="2B5AFA17" w:rsidR="00556CE8" w:rsidRDefault="00663739" w:rsidP="00AB5B2D">
    <w:pPr>
      <w:pStyle w:val="Header"/>
      <w:jc w:val="both"/>
    </w:pPr>
    <w:r>
      <w:t>January 2022</w:t>
    </w:r>
    <w:r w:rsidR="00556CE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6312617"/>
    <w:multiLevelType w:val="hybridMultilevel"/>
    <w:tmpl w:val="931E85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97328"/>
    <w:multiLevelType w:val="hybridMultilevel"/>
    <w:tmpl w:val="4F54BDEE"/>
    <w:lvl w:ilvl="0" w:tplc="28DA8BC6">
      <w:numFmt w:val="bullet"/>
      <w:lvlText w:val="·"/>
      <w:lvlJc w:val="left"/>
      <w:pPr>
        <w:tabs>
          <w:tab w:val="num" w:pos="900"/>
        </w:tabs>
        <w:ind w:left="900" w:hanging="360"/>
      </w:pPr>
      <w:rPr>
        <w:rFonts w:ascii="Times New Roman" w:hAnsi="Times New Roman" w:cs="Times New Roman" w:hint="default"/>
        <w:b/>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73A34ED"/>
    <w:multiLevelType w:val="hybridMultilevel"/>
    <w:tmpl w:val="63FC1428"/>
    <w:lvl w:ilvl="0" w:tplc="F44CBA0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AF7603"/>
    <w:multiLevelType w:val="hybridMultilevel"/>
    <w:tmpl w:val="5964A634"/>
    <w:lvl w:ilvl="0" w:tplc="80F4A0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01772"/>
    <w:multiLevelType w:val="hybridMultilevel"/>
    <w:tmpl w:val="B8A065D4"/>
    <w:lvl w:ilvl="0" w:tplc="EEC8F83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622B1"/>
    <w:multiLevelType w:val="hybridMultilevel"/>
    <w:tmpl w:val="AF7476DA"/>
    <w:lvl w:ilvl="0" w:tplc="F1865D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D042E"/>
    <w:multiLevelType w:val="hybridMultilevel"/>
    <w:tmpl w:val="A5B6DC74"/>
    <w:lvl w:ilvl="0" w:tplc="28DA8BC6">
      <w:numFmt w:val="bullet"/>
      <w:lvlText w:val="·"/>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A286E"/>
    <w:multiLevelType w:val="hybridMultilevel"/>
    <w:tmpl w:val="7CA8CDAE"/>
    <w:lvl w:ilvl="0" w:tplc="28DA8BC6">
      <w:numFmt w:val="bullet"/>
      <w:lvlText w:val="·"/>
      <w:lvlJc w:val="left"/>
      <w:pPr>
        <w:ind w:left="1080" w:hanging="360"/>
      </w:pPr>
      <w:rPr>
        <w:rFonts w:ascii="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2018B3"/>
    <w:multiLevelType w:val="hybridMultilevel"/>
    <w:tmpl w:val="63727DEE"/>
    <w:lvl w:ilvl="0" w:tplc="28DA8BC6">
      <w:numFmt w:val="bullet"/>
      <w:lvlText w:val="·"/>
      <w:lvlJc w:val="left"/>
      <w:pPr>
        <w:tabs>
          <w:tab w:val="num" w:pos="1080"/>
        </w:tabs>
        <w:ind w:left="1080" w:hanging="360"/>
      </w:pPr>
      <w:rPr>
        <w:rFonts w:ascii="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A781D04"/>
    <w:multiLevelType w:val="hybridMultilevel"/>
    <w:tmpl w:val="2B8AB778"/>
    <w:lvl w:ilvl="0" w:tplc="B630DA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3AD"/>
    <w:multiLevelType w:val="hybridMultilevel"/>
    <w:tmpl w:val="9202CC8E"/>
    <w:lvl w:ilvl="0" w:tplc="77902AB4">
      <w:start w:val="10"/>
      <w:numFmt w:val="bullet"/>
      <w:lvlText w:val="-"/>
      <w:lvlJc w:val="left"/>
      <w:pPr>
        <w:tabs>
          <w:tab w:val="num" w:pos="1080"/>
        </w:tabs>
        <w:ind w:left="108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EBC3770"/>
    <w:multiLevelType w:val="hybridMultilevel"/>
    <w:tmpl w:val="1DDE4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5E7EBC"/>
    <w:multiLevelType w:val="hybridMultilevel"/>
    <w:tmpl w:val="2ABCBCFC"/>
    <w:lvl w:ilvl="0" w:tplc="F44CBA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200B7"/>
    <w:multiLevelType w:val="hybridMultilevel"/>
    <w:tmpl w:val="2ECED92A"/>
    <w:lvl w:ilvl="0" w:tplc="E7962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C632D8"/>
    <w:multiLevelType w:val="hybridMultilevel"/>
    <w:tmpl w:val="A0264888"/>
    <w:lvl w:ilvl="0" w:tplc="28DA8BC6">
      <w:numFmt w:val="bullet"/>
      <w:lvlText w:val="·"/>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8462F"/>
    <w:multiLevelType w:val="hybridMultilevel"/>
    <w:tmpl w:val="0ACCAF22"/>
    <w:lvl w:ilvl="0" w:tplc="28DA8BC6">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4220D"/>
    <w:multiLevelType w:val="hybridMultilevel"/>
    <w:tmpl w:val="2766F148"/>
    <w:lvl w:ilvl="0" w:tplc="28DA8BC6">
      <w:numFmt w:val="bullet"/>
      <w:lvlText w:val="·"/>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23C85"/>
    <w:multiLevelType w:val="hybridMultilevel"/>
    <w:tmpl w:val="EC38D290"/>
    <w:lvl w:ilvl="0" w:tplc="05CCA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D76E8"/>
    <w:multiLevelType w:val="hybridMultilevel"/>
    <w:tmpl w:val="C20C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
  </w:num>
  <w:num w:numId="4">
    <w:abstractNumId w:val="13"/>
  </w:num>
  <w:num w:numId="5">
    <w:abstractNumId w:val="14"/>
  </w:num>
  <w:num w:numId="6">
    <w:abstractNumId w:val="6"/>
  </w:num>
  <w:num w:numId="7">
    <w:abstractNumId w:val="19"/>
  </w:num>
  <w:num w:numId="8">
    <w:abstractNumId w:val="10"/>
  </w:num>
  <w:num w:numId="9">
    <w:abstractNumId w:val="4"/>
  </w:num>
  <w:num w:numId="10">
    <w:abstractNumId w:val="5"/>
  </w:num>
  <w:num w:numId="11">
    <w:abstractNumId w:val="12"/>
  </w:num>
  <w:num w:numId="12">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3">
    <w:abstractNumId w:val="15"/>
  </w:num>
  <w:num w:numId="14">
    <w:abstractNumId w:val="3"/>
  </w:num>
  <w:num w:numId="15">
    <w:abstractNumId w:val="17"/>
  </w:num>
  <w:num w:numId="16">
    <w:abstractNumId w:val="2"/>
  </w:num>
  <w:num w:numId="17">
    <w:abstractNumId w:val="7"/>
  </w:num>
  <w:num w:numId="18">
    <w:abstractNumId w:val="9"/>
  </w:num>
  <w:num w:numId="19">
    <w:abstractNumId w:val="16"/>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28"/>
    <w:rsid w:val="000041BC"/>
    <w:rsid w:val="00012403"/>
    <w:rsid w:val="000128C7"/>
    <w:rsid w:val="000141B9"/>
    <w:rsid w:val="0002320A"/>
    <w:rsid w:val="00023288"/>
    <w:rsid w:val="0002529A"/>
    <w:rsid w:val="00026846"/>
    <w:rsid w:val="00026A94"/>
    <w:rsid w:val="0002765A"/>
    <w:rsid w:val="00031FEA"/>
    <w:rsid w:val="000321FD"/>
    <w:rsid w:val="00032618"/>
    <w:rsid w:val="00032C98"/>
    <w:rsid w:val="0003423A"/>
    <w:rsid w:val="000375A4"/>
    <w:rsid w:val="0003764B"/>
    <w:rsid w:val="000424CB"/>
    <w:rsid w:val="000443DA"/>
    <w:rsid w:val="00047D40"/>
    <w:rsid w:val="00053BB4"/>
    <w:rsid w:val="0006058B"/>
    <w:rsid w:val="00060818"/>
    <w:rsid w:val="000629FF"/>
    <w:rsid w:val="00062C6C"/>
    <w:rsid w:val="000652BE"/>
    <w:rsid w:val="000717B9"/>
    <w:rsid w:val="00074413"/>
    <w:rsid w:val="00075519"/>
    <w:rsid w:val="00075AC5"/>
    <w:rsid w:val="000772EF"/>
    <w:rsid w:val="00084DAD"/>
    <w:rsid w:val="00086ECA"/>
    <w:rsid w:val="00090B28"/>
    <w:rsid w:val="000940A4"/>
    <w:rsid w:val="000947F5"/>
    <w:rsid w:val="0009516C"/>
    <w:rsid w:val="00096CED"/>
    <w:rsid w:val="00096D84"/>
    <w:rsid w:val="000A46EC"/>
    <w:rsid w:val="000B0675"/>
    <w:rsid w:val="000B6AB3"/>
    <w:rsid w:val="000C19B4"/>
    <w:rsid w:val="000D1DCA"/>
    <w:rsid w:val="000D2B3B"/>
    <w:rsid w:val="000D3566"/>
    <w:rsid w:val="000D6321"/>
    <w:rsid w:val="000E00D3"/>
    <w:rsid w:val="000E01DC"/>
    <w:rsid w:val="000E6865"/>
    <w:rsid w:val="000E7E3B"/>
    <w:rsid w:val="000F1DB3"/>
    <w:rsid w:val="000F2F94"/>
    <w:rsid w:val="000F383A"/>
    <w:rsid w:val="000F436E"/>
    <w:rsid w:val="000F662C"/>
    <w:rsid w:val="000F74A9"/>
    <w:rsid w:val="001029E9"/>
    <w:rsid w:val="00103E3D"/>
    <w:rsid w:val="00106CD9"/>
    <w:rsid w:val="001101E6"/>
    <w:rsid w:val="0011275F"/>
    <w:rsid w:val="00115E65"/>
    <w:rsid w:val="001165FD"/>
    <w:rsid w:val="00117EAA"/>
    <w:rsid w:val="00120393"/>
    <w:rsid w:val="001221B0"/>
    <w:rsid w:val="00126592"/>
    <w:rsid w:val="00126D30"/>
    <w:rsid w:val="0013185F"/>
    <w:rsid w:val="0013303E"/>
    <w:rsid w:val="001356DB"/>
    <w:rsid w:val="00137608"/>
    <w:rsid w:val="00140350"/>
    <w:rsid w:val="00141120"/>
    <w:rsid w:val="00141148"/>
    <w:rsid w:val="00141408"/>
    <w:rsid w:val="001475E3"/>
    <w:rsid w:val="00151333"/>
    <w:rsid w:val="00153910"/>
    <w:rsid w:val="0016352F"/>
    <w:rsid w:val="00165E6B"/>
    <w:rsid w:val="0017135D"/>
    <w:rsid w:val="001729D9"/>
    <w:rsid w:val="001761A4"/>
    <w:rsid w:val="00182E49"/>
    <w:rsid w:val="001836EB"/>
    <w:rsid w:val="0018443A"/>
    <w:rsid w:val="0018481F"/>
    <w:rsid w:val="00185395"/>
    <w:rsid w:val="00186F57"/>
    <w:rsid w:val="00190084"/>
    <w:rsid w:val="00191287"/>
    <w:rsid w:val="00191C94"/>
    <w:rsid w:val="00191D38"/>
    <w:rsid w:val="00191F91"/>
    <w:rsid w:val="001A2C35"/>
    <w:rsid w:val="001A355F"/>
    <w:rsid w:val="001A47A9"/>
    <w:rsid w:val="001A58CE"/>
    <w:rsid w:val="001A79FC"/>
    <w:rsid w:val="001B4E47"/>
    <w:rsid w:val="001B545A"/>
    <w:rsid w:val="001B6FAE"/>
    <w:rsid w:val="001B7E49"/>
    <w:rsid w:val="001C16E5"/>
    <w:rsid w:val="001C1967"/>
    <w:rsid w:val="001C3000"/>
    <w:rsid w:val="001C3297"/>
    <w:rsid w:val="001C3454"/>
    <w:rsid w:val="001C5CAB"/>
    <w:rsid w:val="001D11A4"/>
    <w:rsid w:val="001D69E1"/>
    <w:rsid w:val="001D6E17"/>
    <w:rsid w:val="001E0F9C"/>
    <w:rsid w:val="001E4659"/>
    <w:rsid w:val="001E4AC3"/>
    <w:rsid w:val="001E7644"/>
    <w:rsid w:val="001E7F1E"/>
    <w:rsid w:val="001F14BF"/>
    <w:rsid w:val="001F38E2"/>
    <w:rsid w:val="001F3F4E"/>
    <w:rsid w:val="001F528D"/>
    <w:rsid w:val="00200466"/>
    <w:rsid w:val="00202A28"/>
    <w:rsid w:val="0020415F"/>
    <w:rsid w:val="002053B1"/>
    <w:rsid w:val="0020587B"/>
    <w:rsid w:val="00206E09"/>
    <w:rsid w:val="002109B3"/>
    <w:rsid w:val="00210EB3"/>
    <w:rsid w:val="002130FD"/>
    <w:rsid w:val="00213719"/>
    <w:rsid w:val="0021626A"/>
    <w:rsid w:val="002223BD"/>
    <w:rsid w:val="00230654"/>
    <w:rsid w:val="00230792"/>
    <w:rsid w:val="002318DC"/>
    <w:rsid w:val="0023310D"/>
    <w:rsid w:val="00234B6D"/>
    <w:rsid w:val="00236A78"/>
    <w:rsid w:val="00237074"/>
    <w:rsid w:val="00237282"/>
    <w:rsid w:val="00237C5B"/>
    <w:rsid w:val="002433FA"/>
    <w:rsid w:val="002437E7"/>
    <w:rsid w:val="002467D8"/>
    <w:rsid w:val="0024709C"/>
    <w:rsid w:val="0024715F"/>
    <w:rsid w:val="00250A94"/>
    <w:rsid w:val="00256EE3"/>
    <w:rsid w:val="00263BDA"/>
    <w:rsid w:val="00265170"/>
    <w:rsid w:val="00267A72"/>
    <w:rsid w:val="00271152"/>
    <w:rsid w:val="00277E96"/>
    <w:rsid w:val="00280128"/>
    <w:rsid w:val="00284CCF"/>
    <w:rsid w:val="00285639"/>
    <w:rsid w:val="00286A87"/>
    <w:rsid w:val="00292D1B"/>
    <w:rsid w:val="00294878"/>
    <w:rsid w:val="00296858"/>
    <w:rsid w:val="00296CA6"/>
    <w:rsid w:val="002A2971"/>
    <w:rsid w:val="002B063C"/>
    <w:rsid w:val="002B2C45"/>
    <w:rsid w:val="002B4FF9"/>
    <w:rsid w:val="002B7B08"/>
    <w:rsid w:val="002C0264"/>
    <w:rsid w:val="002C2183"/>
    <w:rsid w:val="002D3DD4"/>
    <w:rsid w:val="002E2A56"/>
    <w:rsid w:val="002E33CE"/>
    <w:rsid w:val="002E6BDA"/>
    <w:rsid w:val="002E72DC"/>
    <w:rsid w:val="002F38C8"/>
    <w:rsid w:val="002F63A2"/>
    <w:rsid w:val="002F6467"/>
    <w:rsid w:val="00301D6C"/>
    <w:rsid w:val="00311DC7"/>
    <w:rsid w:val="00314BB5"/>
    <w:rsid w:val="00316E75"/>
    <w:rsid w:val="0032180E"/>
    <w:rsid w:val="00322ED4"/>
    <w:rsid w:val="00323AB1"/>
    <w:rsid w:val="0032442D"/>
    <w:rsid w:val="003245D7"/>
    <w:rsid w:val="00326D39"/>
    <w:rsid w:val="00341094"/>
    <w:rsid w:val="00343F43"/>
    <w:rsid w:val="00345CDE"/>
    <w:rsid w:val="00347197"/>
    <w:rsid w:val="00347E9A"/>
    <w:rsid w:val="003605C4"/>
    <w:rsid w:val="003615EF"/>
    <w:rsid w:val="003627E0"/>
    <w:rsid w:val="003632A2"/>
    <w:rsid w:val="00364DD9"/>
    <w:rsid w:val="00373B0F"/>
    <w:rsid w:val="0038027D"/>
    <w:rsid w:val="00380995"/>
    <w:rsid w:val="003836C1"/>
    <w:rsid w:val="00384A0A"/>
    <w:rsid w:val="00390C2E"/>
    <w:rsid w:val="00392A28"/>
    <w:rsid w:val="003A169F"/>
    <w:rsid w:val="003A396C"/>
    <w:rsid w:val="003B2683"/>
    <w:rsid w:val="003B3AD0"/>
    <w:rsid w:val="003B464F"/>
    <w:rsid w:val="003B65E4"/>
    <w:rsid w:val="003C131F"/>
    <w:rsid w:val="003C4A82"/>
    <w:rsid w:val="003C7CB7"/>
    <w:rsid w:val="003D02C6"/>
    <w:rsid w:val="003D3556"/>
    <w:rsid w:val="003D690C"/>
    <w:rsid w:val="003E2926"/>
    <w:rsid w:val="003E43EC"/>
    <w:rsid w:val="003E48B8"/>
    <w:rsid w:val="003E5643"/>
    <w:rsid w:val="003E766B"/>
    <w:rsid w:val="003F2174"/>
    <w:rsid w:val="003F4DD6"/>
    <w:rsid w:val="003F5E27"/>
    <w:rsid w:val="003F617F"/>
    <w:rsid w:val="00402325"/>
    <w:rsid w:val="0040247E"/>
    <w:rsid w:val="004051CB"/>
    <w:rsid w:val="00405A96"/>
    <w:rsid w:val="004076A5"/>
    <w:rsid w:val="00413738"/>
    <w:rsid w:val="004153E9"/>
    <w:rsid w:val="00416C36"/>
    <w:rsid w:val="00420AA7"/>
    <w:rsid w:val="00420FBA"/>
    <w:rsid w:val="00421633"/>
    <w:rsid w:val="004245DC"/>
    <w:rsid w:val="00425342"/>
    <w:rsid w:val="00425BD9"/>
    <w:rsid w:val="00425F21"/>
    <w:rsid w:val="004262E4"/>
    <w:rsid w:val="00426C16"/>
    <w:rsid w:val="00431B47"/>
    <w:rsid w:val="00432C31"/>
    <w:rsid w:val="0043708C"/>
    <w:rsid w:val="0044228A"/>
    <w:rsid w:val="004433E0"/>
    <w:rsid w:val="0044530B"/>
    <w:rsid w:val="00452F8F"/>
    <w:rsid w:val="004654DC"/>
    <w:rsid w:val="004656C2"/>
    <w:rsid w:val="0046648C"/>
    <w:rsid w:val="0047174E"/>
    <w:rsid w:val="00471A65"/>
    <w:rsid w:val="00472896"/>
    <w:rsid w:val="00472FA9"/>
    <w:rsid w:val="00481C19"/>
    <w:rsid w:val="0048223D"/>
    <w:rsid w:val="0048228B"/>
    <w:rsid w:val="004851DE"/>
    <w:rsid w:val="00491C67"/>
    <w:rsid w:val="004931C2"/>
    <w:rsid w:val="00494D68"/>
    <w:rsid w:val="00496708"/>
    <w:rsid w:val="00497547"/>
    <w:rsid w:val="00497B18"/>
    <w:rsid w:val="004A0ED3"/>
    <w:rsid w:val="004A0EDA"/>
    <w:rsid w:val="004A1057"/>
    <w:rsid w:val="004A10A8"/>
    <w:rsid w:val="004A2371"/>
    <w:rsid w:val="004A4742"/>
    <w:rsid w:val="004A62F4"/>
    <w:rsid w:val="004B0AA4"/>
    <w:rsid w:val="004B6AAD"/>
    <w:rsid w:val="004C0CCB"/>
    <w:rsid w:val="004C31DB"/>
    <w:rsid w:val="004C522C"/>
    <w:rsid w:val="004D2A61"/>
    <w:rsid w:val="004D6A79"/>
    <w:rsid w:val="004E16F5"/>
    <w:rsid w:val="004E624F"/>
    <w:rsid w:val="004E7793"/>
    <w:rsid w:val="004F0781"/>
    <w:rsid w:val="004F381C"/>
    <w:rsid w:val="004F6729"/>
    <w:rsid w:val="00500543"/>
    <w:rsid w:val="005012F2"/>
    <w:rsid w:val="00501769"/>
    <w:rsid w:val="00502C7F"/>
    <w:rsid w:val="0050483B"/>
    <w:rsid w:val="00506342"/>
    <w:rsid w:val="00506C96"/>
    <w:rsid w:val="0050749E"/>
    <w:rsid w:val="00513FD7"/>
    <w:rsid w:val="00523BE0"/>
    <w:rsid w:val="00527146"/>
    <w:rsid w:val="00530925"/>
    <w:rsid w:val="00532E5B"/>
    <w:rsid w:val="00533B9D"/>
    <w:rsid w:val="00535D32"/>
    <w:rsid w:val="00537A7D"/>
    <w:rsid w:val="00540BA5"/>
    <w:rsid w:val="00543D17"/>
    <w:rsid w:val="0054424B"/>
    <w:rsid w:val="0054570B"/>
    <w:rsid w:val="00550694"/>
    <w:rsid w:val="00551769"/>
    <w:rsid w:val="0055291F"/>
    <w:rsid w:val="00552E12"/>
    <w:rsid w:val="00553EFB"/>
    <w:rsid w:val="00556CE8"/>
    <w:rsid w:val="005613E6"/>
    <w:rsid w:val="0056307E"/>
    <w:rsid w:val="00565AD3"/>
    <w:rsid w:val="0056641C"/>
    <w:rsid w:val="0056754F"/>
    <w:rsid w:val="00571031"/>
    <w:rsid w:val="00572608"/>
    <w:rsid w:val="00573405"/>
    <w:rsid w:val="0057344F"/>
    <w:rsid w:val="00580784"/>
    <w:rsid w:val="00582CDE"/>
    <w:rsid w:val="00583565"/>
    <w:rsid w:val="00586351"/>
    <w:rsid w:val="005927C0"/>
    <w:rsid w:val="005A25BA"/>
    <w:rsid w:val="005A30E8"/>
    <w:rsid w:val="005A4046"/>
    <w:rsid w:val="005A41F2"/>
    <w:rsid w:val="005A47CD"/>
    <w:rsid w:val="005B29C9"/>
    <w:rsid w:val="005B4759"/>
    <w:rsid w:val="005B65F2"/>
    <w:rsid w:val="005C2CFC"/>
    <w:rsid w:val="005C65AF"/>
    <w:rsid w:val="005D14B6"/>
    <w:rsid w:val="005D64B1"/>
    <w:rsid w:val="005D6C30"/>
    <w:rsid w:val="005D7609"/>
    <w:rsid w:val="005E301E"/>
    <w:rsid w:val="005E52E6"/>
    <w:rsid w:val="005E54E3"/>
    <w:rsid w:val="005E7E2F"/>
    <w:rsid w:val="005F5A68"/>
    <w:rsid w:val="006047CB"/>
    <w:rsid w:val="00605AF4"/>
    <w:rsid w:val="0060662D"/>
    <w:rsid w:val="0061015F"/>
    <w:rsid w:val="00610379"/>
    <w:rsid w:val="006125E7"/>
    <w:rsid w:val="0062458D"/>
    <w:rsid w:val="006255A3"/>
    <w:rsid w:val="006345B3"/>
    <w:rsid w:val="00636BB3"/>
    <w:rsid w:val="00637415"/>
    <w:rsid w:val="00640D26"/>
    <w:rsid w:val="00643171"/>
    <w:rsid w:val="00646028"/>
    <w:rsid w:val="0065373C"/>
    <w:rsid w:val="006543F7"/>
    <w:rsid w:val="00660E1F"/>
    <w:rsid w:val="006617BB"/>
    <w:rsid w:val="00663739"/>
    <w:rsid w:val="00664A54"/>
    <w:rsid w:val="00665E83"/>
    <w:rsid w:val="006671BF"/>
    <w:rsid w:val="00672218"/>
    <w:rsid w:val="0067274F"/>
    <w:rsid w:val="00676789"/>
    <w:rsid w:val="00681AB8"/>
    <w:rsid w:val="006848F6"/>
    <w:rsid w:val="0068554D"/>
    <w:rsid w:val="0068780A"/>
    <w:rsid w:val="00691759"/>
    <w:rsid w:val="006932C4"/>
    <w:rsid w:val="00693FCC"/>
    <w:rsid w:val="006941BB"/>
    <w:rsid w:val="006942EF"/>
    <w:rsid w:val="00695160"/>
    <w:rsid w:val="006951DD"/>
    <w:rsid w:val="006A0018"/>
    <w:rsid w:val="006A098B"/>
    <w:rsid w:val="006A0F92"/>
    <w:rsid w:val="006A229E"/>
    <w:rsid w:val="006A31D2"/>
    <w:rsid w:val="006A61DD"/>
    <w:rsid w:val="006B0601"/>
    <w:rsid w:val="006B1B01"/>
    <w:rsid w:val="006B333F"/>
    <w:rsid w:val="006B5E62"/>
    <w:rsid w:val="006C2916"/>
    <w:rsid w:val="006C6AD2"/>
    <w:rsid w:val="006D0A5D"/>
    <w:rsid w:val="006D11CA"/>
    <w:rsid w:val="006D12B3"/>
    <w:rsid w:val="006D12B5"/>
    <w:rsid w:val="006D1E75"/>
    <w:rsid w:val="006D5EB7"/>
    <w:rsid w:val="006D5F74"/>
    <w:rsid w:val="006E667B"/>
    <w:rsid w:val="006F49C5"/>
    <w:rsid w:val="006F6F51"/>
    <w:rsid w:val="00703A3F"/>
    <w:rsid w:val="007041EC"/>
    <w:rsid w:val="00707EF2"/>
    <w:rsid w:val="007103A6"/>
    <w:rsid w:val="0072060C"/>
    <w:rsid w:val="00720E70"/>
    <w:rsid w:val="00723857"/>
    <w:rsid w:val="00724A3E"/>
    <w:rsid w:val="007252B0"/>
    <w:rsid w:val="00730777"/>
    <w:rsid w:val="00735FD2"/>
    <w:rsid w:val="00736DFD"/>
    <w:rsid w:val="00736E74"/>
    <w:rsid w:val="00737661"/>
    <w:rsid w:val="007524F4"/>
    <w:rsid w:val="007528D8"/>
    <w:rsid w:val="00753567"/>
    <w:rsid w:val="007576FD"/>
    <w:rsid w:val="00761251"/>
    <w:rsid w:val="007659D7"/>
    <w:rsid w:val="007674E2"/>
    <w:rsid w:val="00773698"/>
    <w:rsid w:val="007752D3"/>
    <w:rsid w:val="007754D6"/>
    <w:rsid w:val="007762B3"/>
    <w:rsid w:val="00780067"/>
    <w:rsid w:val="007829D2"/>
    <w:rsid w:val="00783B08"/>
    <w:rsid w:val="00784844"/>
    <w:rsid w:val="0078515B"/>
    <w:rsid w:val="00790078"/>
    <w:rsid w:val="007A3391"/>
    <w:rsid w:val="007A5D9A"/>
    <w:rsid w:val="007B343F"/>
    <w:rsid w:val="007B5142"/>
    <w:rsid w:val="007B7B44"/>
    <w:rsid w:val="007C0CBC"/>
    <w:rsid w:val="007C7434"/>
    <w:rsid w:val="007C7B5C"/>
    <w:rsid w:val="007D29B3"/>
    <w:rsid w:val="007D3D4A"/>
    <w:rsid w:val="007E3B39"/>
    <w:rsid w:val="007E4649"/>
    <w:rsid w:val="007E62ED"/>
    <w:rsid w:val="007E7701"/>
    <w:rsid w:val="007F0F49"/>
    <w:rsid w:val="007F15B9"/>
    <w:rsid w:val="007F433E"/>
    <w:rsid w:val="007F6486"/>
    <w:rsid w:val="007F69A5"/>
    <w:rsid w:val="008048E8"/>
    <w:rsid w:val="0080634B"/>
    <w:rsid w:val="00811349"/>
    <w:rsid w:val="00812568"/>
    <w:rsid w:val="00813F82"/>
    <w:rsid w:val="0081427E"/>
    <w:rsid w:val="00816265"/>
    <w:rsid w:val="00817AD3"/>
    <w:rsid w:val="00822B0F"/>
    <w:rsid w:val="00825C6B"/>
    <w:rsid w:val="00832701"/>
    <w:rsid w:val="0083498E"/>
    <w:rsid w:val="00844470"/>
    <w:rsid w:val="00844DBD"/>
    <w:rsid w:val="00847568"/>
    <w:rsid w:val="00847C13"/>
    <w:rsid w:val="00851064"/>
    <w:rsid w:val="00852A60"/>
    <w:rsid w:val="008537FC"/>
    <w:rsid w:val="008561B2"/>
    <w:rsid w:val="008563CD"/>
    <w:rsid w:val="008606AF"/>
    <w:rsid w:val="0086176D"/>
    <w:rsid w:val="0086747C"/>
    <w:rsid w:val="00876CE7"/>
    <w:rsid w:val="0088534B"/>
    <w:rsid w:val="00885BEC"/>
    <w:rsid w:val="008906FC"/>
    <w:rsid w:val="00890FE3"/>
    <w:rsid w:val="00892476"/>
    <w:rsid w:val="00893735"/>
    <w:rsid w:val="008A2E7A"/>
    <w:rsid w:val="008A372A"/>
    <w:rsid w:val="008A6621"/>
    <w:rsid w:val="008A69A2"/>
    <w:rsid w:val="008B0CB4"/>
    <w:rsid w:val="008B1F2B"/>
    <w:rsid w:val="008B327C"/>
    <w:rsid w:val="008B5AC6"/>
    <w:rsid w:val="008B60BE"/>
    <w:rsid w:val="008B72E9"/>
    <w:rsid w:val="008C3B12"/>
    <w:rsid w:val="008C6040"/>
    <w:rsid w:val="008C69C7"/>
    <w:rsid w:val="008D63C9"/>
    <w:rsid w:val="008E018C"/>
    <w:rsid w:val="008E2C3A"/>
    <w:rsid w:val="008E4555"/>
    <w:rsid w:val="008F0DE8"/>
    <w:rsid w:val="008F5EAC"/>
    <w:rsid w:val="008F7F10"/>
    <w:rsid w:val="00903F2B"/>
    <w:rsid w:val="00905CFA"/>
    <w:rsid w:val="00905F93"/>
    <w:rsid w:val="00910198"/>
    <w:rsid w:val="00910A01"/>
    <w:rsid w:val="00911A73"/>
    <w:rsid w:val="00914A91"/>
    <w:rsid w:val="00916574"/>
    <w:rsid w:val="00920DDB"/>
    <w:rsid w:val="00921041"/>
    <w:rsid w:val="00921F2C"/>
    <w:rsid w:val="00922DD7"/>
    <w:rsid w:val="00923C13"/>
    <w:rsid w:val="00925072"/>
    <w:rsid w:val="00926EF1"/>
    <w:rsid w:val="0093234F"/>
    <w:rsid w:val="00933171"/>
    <w:rsid w:val="0093595C"/>
    <w:rsid w:val="00936354"/>
    <w:rsid w:val="009374CB"/>
    <w:rsid w:val="0093783C"/>
    <w:rsid w:val="00946864"/>
    <w:rsid w:val="00946A77"/>
    <w:rsid w:val="00954B40"/>
    <w:rsid w:val="00960DAA"/>
    <w:rsid w:val="00962784"/>
    <w:rsid w:val="0096515F"/>
    <w:rsid w:val="00965931"/>
    <w:rsid w:val="00970A5D"/>
    <w:rsid w:val="00972334"/>
    <w:rsid w:val="0097799D"/>
    <w:rsid w:val="009801EA"/>
    <w:rsid w:val="00983E97"/>
    <w:rsid w:val="00984976"/>
    <w:rsid w:val="00986260"/>
    <w:rsid w:val="00986A5F"/>
    <w:rsid w:val="009A0B21"/>
    <w:rsid w:val="009A176D"/>
    <w:rsid w:val="009A4716"/>
    <w:rsid w:val="009A5FE2"/>
    <w:rsid w:val="009A6F1E"/>
    <w:rsid w:val="009B1140"/>
    <w:rsid w:val="009B3213"/>
    <w:rsid w:val="009B4F61"/>
    <w:rsid w:val="009B60CC"/>
    <w:rsid w:val="009B680B"/>
    <w:rsid w:val="009C06C1"/>
    <w:rsid w:val="009C22F7"/>
    <w:rsid w:val="009C58C7"/>
    <w:rsid w:val="009C5F77"/>
    <w:rsid w:val="009C695D"/>
    <w:rsid w:val="009C7FBB"/>
    <w:rsid w:val="009D2189"/>
    <w:rsid w:val="009D2AF9"/>
    <w:rsid w:val="009D3907"/>
    <w:rsid w:val="009D46D2"/>
    <w:rsid w:val="009E38FC"/>
    <w:rsid w:val="009E3902"/>
    <w:rsid w:val="009E4A2D"/>
    <w:rsid w:val="009E50DE"/>
    <w:rsid w:val="009F0044"/>
    <w:rsid w:val="009F31BD"/>
    <w:rsid w:val="009F3D07"/>
    <w:rsid w:val="009F5AB8"/>
    <w:rsid w:val="009F6353"/>
    <w:rsid w:val="009F7785"/>
    <w:rsid w:val="009F7AE0"/>
    <w:rsid w:val="009F7DE0"/>
    <w:rsid w:val="00A00AF5"/>
    <w:rsid w:val="00A00F06"/>
    <w:rsid w:val="00A05498"/>
    <w:rsid w:val="00A05F83"/>
    <w:rsid w:val="00A11689"/>
    <w:rsid w:val="00A134A3"/>
    <w:rsid w:val="00A142F7"/>
    <w:rsid w:val="00A14649"/>
    <w:rsid w:val="00A15D9A"/>
    <w:rsid w:val="00A25566"/>
    <w:rsid w:val="00A31332"/>
    <w:rsid w:val="00A31D8C"/>
    <w:rsid w:val="00A33E50"/>
    <w:rsid w:val="00A36334"/>
    <w:rsid w:val="00A41565"/>
    <w:rsid w:val="00A55F8A"/>
    <w:rsid w:val="00A651C4"/>
    <w:rsid w:val="00A65AD1"/>
    <w:rsid w:val="00A67C8F"/>
    <w:rsid w:val="00A70F61"/>
    <w:rsid w:val="00A740D6"/>
    <w:rsid w:val="00A74183"/>
    <w:rsid w:val="00A745E6"/>
    <w:rsid w:val="00A7799C"/>
    <w:rsid w:val="00A8146D"/>
    <w:rsid w:val="00A8154B"/>
    <w:rsid w:val="00A84A4B"/>
    <w:rsid w:val="00A85554"/>
    <w:rsid w:val="00A863D2"/>
    <w:rsid w:val="00A8645C"/>
    <w:rsid w:val="00A9094F"/>
    <w:rsid w:val="00A90AEB"/>
    <w:rsid w:val="00A94205"/>
    <w:rsid w:val="00AA0870"/>
    <w:rsid w:val="00AA094E"/>
    <w:rsid w:val="00AA60B5"/>
    <w:rsid w:val="00AA6D8C"/>
    <w:rsid w:val="00AA762E"/>
    <w:rsid w:val="00AA7747"/>
    <w:rsid w:val="00AB0F89"/>
    <w:rsid w:val="00AB55FC"/>
    <w:rsid w:val="00AB59E2"/>
    <w:rsid w:val="00AB5B2D"/>
    <w:rsid w:val="00AB5E88"/>
    <w:rsid w:val="00AB6B91"/>
    <w:rsid w:val="00AC12BE"/>
    <w:rsid w:val="00AC3307"/>
    <w:rsid w:val="00AC7497"/>
    <w:rsid w:val="00AC7967"/>
    <w:rsid w:val="00AC7C11"/>
    <w:rsid w:val="00AC7CD6"/>
    <w:rsid w:val="00AE1875"/>
    <w:rsid w:val="00AE1C02"/>
    <w:rsid w:val="00AE5AEE"/>
    <w:rsid w:val="00AE6A36"/>
    <w:rsid w:val="00AE7EEE"/>
    <w:rsid w:val="00AF0FC4"/>
    <w:rsid w:val="00AF1CF7"/>
    <w:rsid w:val="00AF3425"/>
    <w:rsid w:val="00AF5725"/>
    <w:rsid w:val="00AF5FA7"/>
    <w:rsid w:val="00AF6CA0"/>
    <w:rsid w:val="00AF7DA6"/>
    <w:rsid w:val="00B02E99"/>
    <w:rsid w:val="00B05804"/>
    <w:rsid w:val="00B07274"/>
    <w:rsid w:val="00B102F4"/>
    <w:rsid w:val="00B10CB4"/>
    <w:rsid w:val="00B121AD"/>
    <w:rsid w:val="00B3265F"/>
    <w:rsid w:val="00B3348C"/>
    <w:rsid w:val="00B33646"/>
    <w:rsid w:val="00B33CBD"/>
    <w:rsid w:val="00B35D9A"/>
    <w:rsid w:val="00B361B3"/>
    <w:rsid w:val="00B51923"/>
    <w:rsid w:val="00B53236"/>
    <w:rsid w:val="00B53F40"/>
    <w:rsid w:val="00B55FB7"/>
    <w:rsid w:val="00B5792F"/>
    <w:rsid w:val="00B60E44"/>
    <w:rsid w:val="00B61A17"/>
    <w:rsid w:val="00B62AD1"/>
    <w:rsid w:val="00B665EA"/>
    <w:rsid w:val="00B75B75"/>
    <w:rsid w:val="00B76D70"/>
    <w:rsid w:val="00B7702C"/>
    <w:rsid w:val="00B774D4"/>
    <w:rsid w:val="00B83458"/>
    <w:rsid w:val="00B837DB"/>
    <w:rsid w:val="00B83B4C"/>
    <w:rsid w:val="00B860D2"/>
    <w:rsid w:val="00B87588"/>
    <w:rsid w:val="00B938B2"/>
    <w:rsid w:val="00B9711E"/>
    <w:rsid w:val="00BA1BC1"/>
    <w:rsid w:val="00BA43C8"/>
    <w:rsid w:val="00BA4BA6"/>
    <w:rsid w:val="00BB4A2E"/>
    <w:rsid w:val="00BB62B3"/>
    <w:rsid w:val="00BB7E89"/>
    <w:rsid w:val="00BD122C"/>
    <w:rsid w:val="00BD12DD"/>
    <w:rsid w:val="00BD4D53"/>
    <w:rsid w:val="00BD7B18"/>
    <w:rsid w:val="00BE0C9F"/>
    <w:rsid w:val="00BE16E8"/>
    <w:rsid w:val="00BE2103"/>
    <w:rsid w:val="00BE217A"/>
    <w:rsid w:val="00BE3687"/>
    <w:rsid w:val="00BF1700"/>
    <w:rsid w:val="00C022F8"/>
    <w:rsid w:val="00C05C84"/>
    <w:rsid w:val="00C10912"/>
    <w:rsid w:val="00C16587"/>
    <w:rsid w:val="00C25A37"/>
    <w:rsid w:val="00C2659E"/>
    <w:rsid w:val="00C31F6C"/>
    <w:rsid w:val="00C34893"/>
    <w:rsid w:val="00C36121"/>
    <w:rsid w:val="00C37C1F"/>
    <w:rsid w:val="00C42777"/>
    <w:rsid w:val="00C44CF7"/>
    <w:rsid w:val="00C460F8"/>
    <w:rsid w:val="00C50A88"/>
    <w:rsid w:val="00C52D39"/>
    <w:rsid w:val="00C5445A"/>
    <w:rsid w:val="00C55182"/>
    <w:rsid w:val="00C56860"/>
    <w:rsid w:val="00C572C3"/>
    <w:rsid w:val="00C578BF"/>
    <w:rsid w:val="00C62EC0"/>
    <w:rsid w:val="00C63125"/>
    <w:rsid w:val="00C64EDA"/>
    <w:rsid w:val="00C65777"/>
    <w:rsid w:val="00C678A8"/>
    <w:rsid w:val="00C678AC"/>
    <w:rsid w:val="00C7019D"/>
    <w:rsid w:val="00C721DB"/>
    <w:rsid w:val="00C72315"/>
    <w:rsid w:val="00C72B1B"/>
    <w:rsid w:val="00C77CE8"/>
    <w:rsid w:val="00C854CB"/>
    <w:rsid w:val="00C9081A"/>
    <w:rsid w:val="00C91A10"/>
    <w:rsid w:val="00C91B44"/>
    <w:rsid w:val="00C91C60"/>
    <w:rsid w:val="00C92BF5"/>
    <w:rsid w:val="00C936C4"/>
    <w:rsid w:val="00C960A8"/>
    <w:rsid w:val="00CA213B"/>
    <w:rsid w:val="00CA287D"/>
    <w:rsid w:val="00CA5AD3"/>
    <w:rsid w:val="00CB0746"/>
    <w:rsid w:val="00CB17DC"/>
    <w:rsid w:val="00CB1B9A"/>
    <w:rsid w:val="00CB1E7E"/>
    <w:rsid w:val="00CB32D4"/>
    <w:rsid w:val="00CB60FE"/>
    <w:rsid w:val="00CC1697"/>
    <w:rsid w:val="00CC1EC9"/>
    <w:rsid w:val="00CC2E2E"/>
    <w:rsid w:val="00CC4D69"/>
    <w:rsid w:val="00CC678D"/>
    <w:rsid w:val="00CC6D2F"/>
    <w:rsid w:val="00CC7193"/>
    <w:rsid w:val="00CC74A0"/>
    <w:rsid w:val="00CC7CF0"/>
    <w:rsid w:val="00CD0EFF"/>
    <w:rsid w:val="00CD2515"/>
    <w:rsid w:val="00CD4E66"/>
    <w:rsid w:val="00CF7D48"/>
    <w:rsid w:val="00D06957"/>
    <w:rsid w:val="00D10AEA"/>
    <w:rsid w:val="00D17392"/>
    <w:rsid w:val="00D2052B"/>
    <w:rsid w:val="00D205AA"/>
    <w:rsid w:val="00D215E3"/>
    <w:rsid w:val="00D2374B"/>
    <w:rsid w:val="00D3162B"/>
    <w:rsid w:val="00D3664A"/>
    <w:rsid w:val="00D42CA8"/>
    <w:rsid w:val="00D47A8D"/>
    <w:rsid w:val="00D47AA9"/>
    <w:rsid w:val="00D503CE"/>
    <w:rsid w:val="00D53B29"/>
    <w:rsid w:val="00D55958"/>
    <w:rsid w:val="00D570FB"/>
    <w:rsid w:val="00D57C9A"/>
    <w:rsid w:val="00D63E90"/>
    <w:rsid w:val="00D65FE2"/>
    <w:rsid w:val="00D67068"/>
    <w:rsid w:val="00D72B74"/>
    <w:rsid w:val="00D753DB"/>
    <w:rsid w:val="00D86C52"/>
    <w:rsid w:val="00D91807"/>
    <w:rsid w:val="00D91948"/>
    <w:rsid w:val="00D934F6"/>
    <w:rsid w:val="00D949AE"/>
    <w:rsid w:val="00D9541F"/>
    <w:rsid w:val="00DA123A"/>
    <w:rsid w:val="00DA1D68"/>
    <w:rsid w:val="00DA5BF1"/>
    <w:rsid w:val="00DA5D28"/>
    <w:rsid w:val="00DB442E"/>
    <w:rsid w:val="00DB7B01"/>
    <w:rsid w:val="00DB7D8E"/>
    <w:rsid w:val="00DC1B35"/>
    <w:rsid w:val="00DC2614"/>
    <w:rsid w:val="00DC4614"/>
    <w:rsid w:val="00DC6D33"/>
    <w:rsid w:val="00DD1D24"/>
    <w:rsid w:val="00DD2972"/>
    <w:rsid w:val="00DD2B25"/>
    <w:rsid w:val="00DE2091"/>
    <w:rsid w:val="00DE6117"/>
    <w:rsid w:val="00DE6C69"/>
    <w:rsid w:val="00DF15F0"/>
    <w:rsid w:val="00DF4C3E"/>
    <w:rsid w:val="00E04DD5"/>
    <w:rsid w:val="00E05263"/>
    <w:rsid w:val="00E06344"/>
    <w:rsid w:val="00E14506"/>
    <w:rsid w:val="00E147D0"/>
    <w:rsid w:val="00E14AD0"/>
    <w:rsid w:val="00E160D8"/>
    <w:rsid w:val="00E25E29"/>
    <w:rsid w:val="00E2612C"/>
    <w:rsid w:val="00E26531"/>
    <w:rsid w:val="00E27AF5"/>
    <w:rsid w:val="00E27CE1"/>
    <w:rsid w:val="00E41902"/>
    <w:rsid w:val="00E43615"/>
    <w:rsid w:val="00E45F33"/>
    <w:rsid w:val="00E52CB4"/>
    <w:rsid w:val="00E55D70"/>
    <w:rsid w:val="00E571AD"/>
    <w:rsid w:val="00E57AB7"/>
    <w:rsid w:val="00E6278A"/>
    <w:rsid w:val="00E6757D"/>
    <w:rsid w:val="00E70929"/>
    <w:rsid w:val="00E77957"/>
    <w:rsid w:val="00E808F6"/>
    <w:rsid w:val="00E80914"/>
    <w:rsid w:val="00E83465"/>
    <w:rsid w:val="00E83795"/>
    <w:rsid w:val="00E83B14"/>
    <w:rsid w:val="00E87D1F"/>
    <w:rsid w:val="00E90C22"/>
    <w:rsid w:val="00E90FE5"/>
    <w:rsid w:val="00E92479"/>
    <w:rsid w:val="00E926B6"/>
    <w:rsid w:val="00E9507E"/>
    <w:rsid w:val="00E97138"/>
    <w:rsid w:val="00EA0EAD"/>
    <w:rsid w:val="00EA322D"/>
    <w:rsid w:val="00EA76A6"/>
    <w:rsid w:val="00EB479D"/>
    <w:rsid w:val="00EB7138"/>
    <w:rsid w:val="00EC0366"/>
    <w:rsid w:val="00EC0BC5"/>
    <w:rsid w:val="00EC43F0"/>
    <w:rsid w:val="00EC4A5D"/>
    <w:rsid w:val="00ED0258"/>
    <w:rsid w:val="00ED15BD"/>
    <w:rsid w:val="00ED4256"/>
    <w:rsid w:val="00EE0724"/>
    <w:rsid w:val="00EE2CCE"/>
    <w:rsid w:val="00EE608D"/>
    <w:rsid w:val="00EE7E35"/>
    <w:rsid w:val="00EF0FCC"/>
    <w:rsid w:val="00EF3433"/>
    <w:rsid w:val="00EF4D00"/>
    <w:rsid w:val="00EF5709"/>
    <w:rsid w:val="00EF6422"/>
    <w:rsid w:val="00EF7F50"/>
    <w:rsid w:val="00F0008C"/>
    <w:rsid w:val="00F01E1A"/>
    <w:rsid w:val="00F0208F"/>
    <w:rsid w:val="00F02705"/>
    <w:rsid w:val="00F03B03"/>
    <w:rsid w:val="00F1077F"/>
    <w:rsid w:val="00F17449"/>
    <w:rsid w:val="00F1745F"/>
    <w:rsid w:val="00F21B78"/>
    <w:rsid w:val="00F25E28"/>
    <w:rsid w:val="00F3545D"/>
    <w:rsid w:val="00F411F3"/>
    <w:rsid w:val="00F4342E"/>
    <w:rsid w:val="00F45419"/>
    <w:rsid w:val="00F45661"/>
    <w:rsid w:val="00F45D92"/>
    <w:rsid w:val="00F46295"/>
    <w:rsid w:val="00F47953"/>
    <w:rsid w:val="00F52C5F"/>
    <w:rsid w:val="00F62BA0"/>
    <w:rsid w:val="00F64C46"/>
    <w:rsid w:val="00F71973"/>
    <w:rsid w:val="00F71C8E"/>
    <w:rsid w:val="00F7556E"/>
    <w:rsid w:val="00F9097A"/>
    <w:rsid w:val="00F97E7F"/>
    <w:rsid w:val="00FA0EF4"/>
    <w:rsid w:val="00FA1E59"/>
    <w:rsid w:val="00FA33AF"/>
    <w:rsid w:val="00FA3C7C"/>
    <w:rsid w:val="00FA589E"/>
    <w:rsid w:val="00FA668A"/>
    <w:rsid w:val="00FA6D1D"/>
    <w:rsid w:val="00FB07B2"/>
    <w:rsid w:val="00FB1D04"/>
    <w:rsid w:val="00FB240A"/>
    <w:rsid w:val="00FB4BC1"/>
    <w:rsid w:val="00FC0741"/>
    <w:rsid w:val="00FC3DF7"/>
    <w:rsid w:val="00FD1ADA"/>
    <w:rsid w:val="00FD32EE"/>
    <w:rsid w:val="00FD6570"/>
    <w:rsid w:val="00FE13DA"/>
    <w:rsid w:val="00FE4338"/>
    <w:rsid w:val="00FE4E34"/>
    <w:rsid w:val="00FE5546"/>
    <w:rsid w:val="00FE73F6"/>
    <w:rsid w:val="00FF1A33"/>
    <w:rsid w:val="00FF3762"/>
    <w:rsid w:val="00FF60FF"/>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915C97"/>
  <w15:chartTrackingRefBased/>
  <w15:docId w15:val="{27036C99-05F8-45F0-A210-B410CAF1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A28"/>
    <w:pPr>
      <w:widowControl w:val="0"/>
    </w:pPr>
    <w:rPr>
      <w:rFonts w:ascii="Courier" w:hAnsi="Courier"/>
      <w:sz w:val="24"/>
    </w:rPr>
  </w:style>
  <w:style w:type="paragraph" w:styleId="Heading1">
    <w:name w:val="heading 1"/>
    <w:basedOn w:val="Normal"/>
    <w:next w:val="Normal"/>
    <w:qFormat/>
    <w:rsid w:val="00202A28"/>
    <w:pPr>
      <w:keepNext/>
      <w:suppressAutoHyphens/>
      <w:outlineLvl w:val="0"/>
    </w:pPr>
    <w:rPr>
      <w:b/>
      <w:spacing w:val="-3"/>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2A28"/>
    <w:rPr>
      <w:color w:val="0000FF"/>
      <w:u w:val="single"/>
    </w:rPr>
  </w:style>
  <w:style w:type="paragraph" w:styleId="Header">
    <w:name w:val="header"/>
    <w:basedOn w:val="Normal"/>
    <w:link w:val="HeaderChar"/>
    <w:uiPriority w:val="99"/>
    <w:rsid w:val="00202A28"/>
    <w:pPr>
      <w:tabs>
        <w:tab w:val="center" w:pos="4320"/>
        <w:tab w:val="right" w:pos="8640"/>
      </w:tabs>
    </w:pPr>
  </w:style>
  <w:style w:type="character" w:styleId="PageNumber">
    <w:name w:val="page number"/>
    <w:basedOn w:val="DefaultParagraphFont"/>
    <w:rsid w:val="00202A28"/>
  </w:style>
  <w:style w:type="paragraph" w:styleId="Footer">
    <w:name w:val="footer"/>
    <w:basedOn w:val="Normal"/>
    <w:rsid w:val="00202A28"/>
    <w:pPr>
      <w:tabs>
        <w:tab w:val="center" w:pos="4320"/>
        <w:tab w:val="right" w:pos="8640"/>
      </w:tabs>
    </w:pPr>
  </w:style>
  <w:style w:type="table" w:styleId="TableGrid">
    <w:name w:val="Table Grid"/>
    <w:basedOn w:val="TableNormal"/>
    <w:rsid w:val="0020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17449"/>
    <w:pPr>
      <w:widowControl/>
      <w:tabs>
        <w:tab w:val="left" w:pos="-720"/>
      </w:tabs>
      <w:suppressAutoHyphens/>
    </w:pPr>
    <w:rPr>
      <w:rFonts w:ascii="Courier New" w:hAnsi="Courier New"/>
      <w:sz w:val="28"/>
    </w:rPr>
  </w:style>
  <w:style w:type="paragraph" w:styleId="BodyTextIndent">
    <w:name w:val="Body Text Indent"/>
    <w:basedOn w:val="Normal"/>
    <w:rsid w:val="00753567"/>
    <w:pPr>
      <w:spacing w:after="120"/>
      <w:ind w:left="360"/>
    </w:pPr>
  </w:style>
  <w:style w:type="paragraph" w:styleId="BodyTextIndent2">
    <w:name w:val="Body Text Indent 2"/>
    <w:basedOn w:val="Normal"/>
    <w:rsid w:val="00753567"/>
    <w:pPr>
      <w:spacing w:after="120" w:line="480" w:lineRule="auto"/>
      <w:ind w:left="360"/>
    </w:pPr>
  </w:style>
  <w:style w:type="character" w:styleId="FollowedHyperlink">
    <w:name w:val="FollowedHyperlink"/>
    <w:rsid w:val="00285639"/>
    <w:rPr>
      <w:color w:val="800080"/>
      <w:u w:val="single"/>
    </w:rPr>
  </w:style>
  <w:style w:type="paragraph" w:styleId="NormalWeb">
    <w:name w:val="Normal (Web)"/>
    <w:basedOn w:val="Normal"/>
    <w:rsid w:val="00CB17DC"/>
    <w:pPr>
      <w:widowControl/>
      <w:spacing w:before="100" w:beforeAutospacing="1" w:after="75"/>
      <w:ind w:left="150"/>
    </w:pPr>
    <w:rPr>
      <w:rFonts w:ascii="Times New Roman" w:hAnsi="Times New Roman"/>
      <w:sz w:val="19"/>
      <w:szCs w:val="19"/>
    </w:rPr>
  </w:style>
  <w:style w:type="character" w:styleId="Emphasis">
    <w:name w:val="Emphasis"/>
    <w:qFormat/>
    <w:rsid w:val="00CB17DC"/>
    <w:rPr>
      <w:i/>
      <w:iCs/>
    </w:rPr>
  </w:style>
  <w:style w:type="character" w:styleId="CommentReference">
    <w:name w:val="annotation reference"/>
    <w:rsid w:val="00D9541F"/>
    <w:rPr>
      <w:sz w:val="16"/>
      <w:szCs w:val="16"/>
    </w:rPr>
  </w:style>
  <w:style w:type="paragraph" w:styleId="CommentText">
    <w:name w:val="annotation text"/>
    <w:basedOn w:val="Normal"/>
    <w:link w:val="CommentTextChar"/>
    <w:rsid w:val="00D9541F"/>
    <w:rPr>
      <w:sz w:val="20"/>
    </w:rPr>
  </w:style>
  <w:style w:type="character" w:customStyle="1" w:styleId="CommentTextChar">
    <w:name w:val="Comment Text Char"/>
    <w:link w:val="CommentText"/>
    <w:rsid w:val="00D9541F"/>
    <w:rPr>
      <w:rFonts w:ascii="Courier" w:hAnsi="Courier"/>
    </w:rPr>
  </w:style>
  <w:style w:type="paragraph" w:styleId="CommentSubject">
    <w:name w:val="annotation subject"/>
    <w:basedOn w:val="CommentText"/>
    <w:next w:val="CommentText"/>
    <w:link w:val="CommentSubjectChar"/>
    <w:rsid w:val="00D9541F"/>
    <w:rPr>
      <w:b/>
      <w:bCs/>
    </w:rPr>
  </w:style>
  <w:style w:type="character" w:customStyle="1" w:styleId="CommentSubjectChar">
    <w:name w:val="Comment Subject Char"/>
    <w:link w:val="CommentSubject"/>
    <w:rsid w:val="00D9541F"/>
    <w:rPr>
      <w:rFonts w:ascii="Courier" w:hAnsi="Courier"/>
      <w:b/>
      <w:bCs/>
    </w:rPr>
  </w:style>
  <w:style w:type="paragraph" w:styleId="BalloonText">
    <w:name w:val="Balloon Text"/>
    <w:basedOn w:val="Normal"/>
    <w:link w:val="BalloonTextChar"/>
    <w:rsid w:val="00D9541F"/>
    <w:rPr>
      <w:rFonts w:ascii="Tahoma" w:hAnsi="Tahoma" w:cs="Tahoma"/>
      <w:sz w:val="16"/>
      <w:szCs w:val="16"/>
    </w:rPr>
  </w:style>
  <w:style w:type="character" w:customStyle="1" w:styleId="BalloonTextChar">
    <w:name w:val="Balloon Text Char"/>
    <w:link w:val="BalloonText"/>
    <w:rsid w:val="00D9541F"/>
    <w:rPr>
      <w:rFonts w:ascii="Tahoma" w:hAnsi="Tahoma" w:cs="Tahoma"/>
      <w:sz w:val="16"/>
      <w:szCs w:val="16"/>
    </w:rPr>
  </w:style>
  <w:style w:type="character" w:customStyle="1" w:styleId="HeaderChar">
    <w:name w:val="Header Char"/>
    <w:basedOn w:val="DefaultParagraphFont"/>
    <w:link w:val="Header"/>
    <w:uiPriority w:val="99"/>
    <w:rsid w:val="00813F82"/>
    <w:rPr>
      <w:rFonts w:ascii="Courier" w:hAnsi="Courier"/>
      <w:sz w:val="24"/>
    </w:rPr>
  </w:style>
  <w:style w:type="paragraph" w:styleId="Revision">
    <w:name w:val="Revision"/>
    <w:hidden/>
    <w:uiPriority w:val="99"/>
    <w:semiHidden/>
    <w:rsid w:val="00EE7E35"/>
    <w:rPr>
      <w:rFonts w:ascii="Courier" w:hAnsi="Courier"/>
      <w:sz w:val="24"/>
    </w:rPr>
  </w:style>
  <w:style w:type="paragraph" w:styleId="FootnoteText">
    <w:name w:val="footnote text"/>
    <w:basedOn w:val="Normal"/>
    <w:link w:val="FootnoteTextChar"/>
    <w:rsid w:val="00910198"/>
    <w:rPr>
      <w:sz w:val="20"/>
    </w:rPr>
  </w:style>
  <w:style w:type="character" w:customStyle="1" w:styleId="FootnoteTextChar">
    <w:name w:val="Footnote Text Char"/>
    <w:basedOn w:val="DefaultParagraphFont"/>
    <w:link w:val="FootnoteText"/>
    <w:rsid w:val="00910198"/>
    <w:rPr>
      <w:rFonts w:ascii="Courier" w:hAnsi="Courier"/>
    </w:rPr>
  </w:style>
  <w:style w:type="character" w:styleId="FootnoteReference">
    <w:name w:val="footnote reference"/>
    <w:basedOn w:val="DefaultParagraphFont"/>
    <w:rsid w:val="00910198"/>
    <w:rPr>
      <w:vertAlign w:val="superscript"/>
    </w:rPr>
  </w:style>
  <w:style w:type="paragraph" w:styleId="ListParagraph">
    <w:name w:val="List Paragraph"/>
    <w:basedOn w:val="Normal"/>
    <w:uiPriority w:val="34"/>
    <w:qFormat/>
    <w:rsid w:val="00314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4471">
      <w:bodyDiv w:val="1"/>
      <w:marLeft w:val="0"/>
      <w:marRight w:val="0"/>
      <w:marTop w:val="0"/>
      <w:marBottom w:val="0"/>
      <w:divBdr>
        <w:top w:val="none" w:sz="0" w:space="0" w:color="auto"/>
        <w:left w:val="none" w:sz="0" w:space="0" w:color="auto"/>
        <w:bottom w:val="none" w:sz="0" w:space="0" w:color="auto"/>
        <w:right w:val="none" w:sz="0" w:space="0" w:color="auto"/>
      </w:divBdr>
    </w:div>
    <w:div w:id="596181525">
      <w:bodyDiv w:val="1"/>
      <w:marLeft w:val="0"/>
      <w:marRight w:val="0"/>
      <w:marTop w:val="0"/>
      <w:marBottom w:val="0"/>
      <w:divBdr>
        <w:top w:val="none" w:sz="0" w:space="0" w:color="auto"/>
        <w:left w:val="none" w:sz="0" w:space="0" w:color="auto"/>
        <w:bottom w:val="none" w:sz="0" w:space="0" w:color="auto"/>
        <w:right w:val="none" w:sz="0" w:space="0" w:color="auto"/>
      </w:divBdr>
    </w:div>
    <w:div w:id="633679587">
      <w:bodyDiv w:val="1"/>
      <w:marLeft w:val="0"/>
      <w:marRight w:val="0"/>
      <w:marTop w:val="0"/>
      <w:marBottom w:val="0"/>
      <w:divBdr>
        <w:top w:val="none" w:sz="0" w:space="0" w:color="auto"/>
        <w:left w:val="none" w:sz="0" w:space="0" w:color="auto"/>
        <w:bottom w:val="none" w:sz="0" w:space="0" w:color="auto"/>
        <w:right w:val="none" w:sz="0" w:space="0" w:color="auto"/>
      </w:divBdr>
      <w:divsChild>
        <w:div w:id="62795840">
          <w:marLeft w:val="0"/>
          <w:marRight w:val="0"/>
          <w:marTop w:val="0"/>
          <w:marBottom w:val="0"/>
          <w:divBdr>
            <w:top w:val="none" w:sz="0" w:space="0" w:color="auto"/>
            <w:left w:val="none" w:sz="0" w:space="0" w:color="auto"/>
            <w:bottom w:val="none" w:sz="0" w:space="0" w:color="auto"/>
            <w:right w:val="none" w:sz="0" w:space="0" w:color="auto"/>
          </w:divBdr>
          <w:divsChild>
            <w:div w:id="5983097">
              <w:marLeft w:val="0"/>
              <w:marRight w:val="0"/>
              <w:marTop w:val="0"/>
              <w:marBottom w:val="0"/>
              <w:divBdr>
                <w:top w:val="none" w:sz="0" w:space="0" w:color="auto"/>
                <w:left w:val="none" w:sz="0" w:space="0" w:color="auto"/>
                <w:bottom w:val="none" w:sz="0" w:space="0" w:color="auto"/>
                <w:right w:val="none" w:sz="0" w:space="0" w:color="auto"/>
              </w:divBdr>
              <w:divsChild>
                <w:div w:id="1253120896">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638342443">
      <w:bodyDiv w:val="1"/>
      <w:marLeft w:val="0"/>
      <w:marRight w:val="0"/>
      <w:marTop w:val="0"/>
      <w:marBottom w:val="0"/>
      <w:divBdr>
        <w:top w:val="none" w:sz="0" w:space="0" w:color="auto"/>
        <w:left w:val="none" w:sz="0" w:space="0" w:color="auto"/>
        <w:bottom w:val="none" w:sz="0" w:space="0" w:color="auto"/>
        <w:right w:val="none" w:sz="0" w:space="0" w:color="auto"/>
      </w:divBdr>
      <w:divsChild>
        <w:div w:id="23603704">
          <w:marLeft w:val="0"/>
          <w:marRight w:val="0"/>
          <w:marTop w:val="0"/>
          <w:marBottom w:val="0"/>
          <w:divBdr>
            <w:top w:val="none" w:sz="0" w:space="0" w:color="auto"/>
            <w:left w:val="none" w:sz="0" w:space="0" w:color="auto"/>
            <w:bottom w:val="none" w:sz="0" w:space="0" w:color="auto"/>
            <w:right w:val="none" w:sz="0" w:space="0" w:color="auto"/>
          </w:divBdr>
          <w:divsChild>
            <w:div w:id="1377316056">
              <w:marLeft w:val="0"/>
              <w:marRight w:val="0"/>
              <w:marTop w:val="0"/>
              <w:marBottom w:val="0"/>
              <w:divBdr>
                <w:top w:val="none" w:sz="0" w:space="0" w:color="auto"/>
                <w:left w:val="none" w:sz="0" w:space="0" w:color="auto"/>
                <w:bottom w:val="none" w:sz="0" w:space="0" w:color="auto"/>
                <w:right w:val="none" w:sz="0" w:space="0" w:color="auto"/>
              </w:divBdr>
              <w:divsChild>
                <w:div w:id="116103963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175001319">
      <w:bodyDiv w:val="1"/>
      <w:marLeft w:val="0"/>
      <w:marRight w:val="0"/>
      <w:marTop w:val="0"/>
      <w:marBottom w:val="0"/>
      <w:divBdr>
        <w:top w:val="none" w:sz="0" w:space="0" w:color="auto"/>
        <w:left w:val="none" w:sz="0" w:space="0" w:color="auto"/>
        <w:bottom w:val="none" w:sz="0" w:space="0" w:color="auto"/>
        <w:right w:val="none" w:sz="0" w:space="0" w:color="auto"/>
      </w:divBdr>
    </w:div>
    <w:div w:id="1925528323">
      <w:bodyDiv w:val="1"/>
      <w:marLeft w:val="0"/>
      <w:marRight w:val="0"/>
      <w:marTop w:val="0"/>
      <w:marBottom w:val="0"/>
      <w:divBdr>
        <w:top w:val="none" w:sz="0" w:space="0" w:color="auto"/>
        <w:left w:val="none" w:sz="0" w:space="0" w:color="auto"/>
        <w:bottom w:val="none" w:sz="0" w:space="0" w:color="auto"/>
        <w:right w:val="none" w:sz="0" w:space="0" w:color="auto"/>
      </w:divBdr>
    </w:div>
    <w:div w:id="2127775514">
      <w:bodyDiv w:val="1"/>
      <w:marLeft w:val="0"/>
      <w:marRight w:val="0"/>
      <w:marTop w:val="0"/>
      <w:marBottom w:val="0"/>
      <w:divBdr>
        <w:top w:val="none" w:sz="0" w:space="0" w:color="auto"/>
        <w:left w:val="none" w:sz="0" w:space="0" w:color="auto"/>
        <w:bottom w:val="none" w:sz="0" w:space="0" w:color="auto"/>
        <w:right w:val="none" w:sz="0" w:space="0" w:color="auto"/>
      </w:divBdr>
    </w:div>
    <w:div w:id="21452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sol/privacy/dol-govt-1.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l.gov/owcp/dfec/regs/compliance/form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statutes/feca.htm"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RUS_h.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3E420-C9F9-4C80-86E3-366354780F89}">
  <ds:schemaRefs>
    <ds:schemaRef ds:uri="http://schemas.microsoft.com/sharepoint/v3/contenttype/forms"/>
  </ds:schemaRefs>
</ds:datastoreItem>
</file>

<file path=customXml/itemProps2.xml><?xml version="1.0" encoding="utf-8"?>
<ds:datastoreItem xmlns:ds="http://schemas.openxmlformats.org/officeDocument/2006/customXml" ds:itemID="{AAB97EB1-44D7-470E-9A79-1059CE32526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DE475C09-D985-4081-9B30-B6E468695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AE224-6268-43F0-A195-F8C8A921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3533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24025</CharactersWithSpaces>
  <SharedDoc>false</SharedDoc>
  <HLinks>
    <vt:vector size="30" baseType="variant">
      <vt:variant>
        <vt:i4>5242995</vt:i4>
      </vt:variant>
      <vt:variant>
        <vt:i4>12</vt:i4>
      </vt:variant>
      <vt:variant>
        <vt:i4>0</vt:i4>
      </vt:variant>
      <vt:variant>
        <vt:i4>5</vt:i4>
      </vt:variant>
      <vt:variant>
        <vt:lpwstr>https://www.opm.gov/policy-data-oversight/pay-leave/salaries-wages/salary-tables/pdf/2020/RUS_h.pdf</vt:lpwstr>
      </vt:variant>
      <vt:variant>
        <vt:lpwstr/>
      </vt:variant>
      <vt:variant>
        <vt:i4>8126569</vt:i4>
      </vt:variant>
      <vt:variant>
        <vt:i4>9</vt:i4>
      </vt:variant>
      <vt:variant>
        <vt:i4>0</vt:i4>
      </vt:variant>
      <vt:variant>
        <vt:i4>5</vt:i4>
      </vt:variant>
      <vt:variant>
        <vt:lpwstr>https://www.bls.gov/news.release/empsit.t24.htm</vt:lpwstr>
      </vt:variant>
      <vt:variant>
        <vt:lpwstr/>
      </vt:variant>
      <vt:variant>
        <vt:i4>4325465</vt:i4>
      </vt:variant>
      <vt:variant>
        <vt:i4>6</vt:i4>
      </vt:variant>
      <vt:variant>
        <vt:i4>0</vt:i4>
      </vt:variant>
      <vt:variant>
        <vt:i4>5</vt:i4>
      </vt:variant>
      <vt:variant>
        <vt:lpwstr>http://www.dol.gov/sol/privacy/dol-govt-1.htm</vt:lpwstr>
      </vt:variant>
      <vt:variant>
        <vt:lpwstr/>
      </vt:variant>
      <vt:variant>
        <vt:i4>3211385</vt:i4>
      </vt:variant>
      <vt:variant>
        <vt:i4>3</vt:i4>
      </vt:variant>
      <vt:variant>
        <vt:i4>0</vt:i4>
      </vt:variant>
      <vt:variant>
        <vt:i4>5</vt:i4>
      </vt:variant>
      <vt:variant>
        <vt:lpwstr>http://www.dol.gov/owcp/dfec/regs/compliance/forms.htm</vt:lpwstr>
      </vt:variant>
      <vt:variant>
        <vt:lpwstr/>
      </vt:variant>
      <vt:variant>
        <vt:i4>5898269</vt:i4>
      </vt:variant>
      <vt:variant>
        <vt:i4>0</vt:i4>
      </vt:variant>
      <vt:variant>
        <vt:i4>0</vt:i4>
      </vt:variant>
      <vt:variant>
        <vt:i4>5</vt:i4>
      </vt:variant>
      <vt:variant>
        <vt:lpwstr>https://www.dol.gov/owcp/dfec/regs/statutes/feca.htm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Suggs, Anjanette C - OWCP</cp:lastModifiedBy>
  <cp:revision>2</cp:revision>
  <cp:lastPrinted>2013-12-04T21:12:00Z</cp:lastPrinted>
  <dcterms:created xsi:type="dcterms:W3CDTF">2022-01-14T13:07:00Z</dcterms:created>
  <dcterms:modified xsi:type="dcterms:W3CDTF">2022-01-14T13:07:00Z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