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7A3BE4A">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6E207A">
        <w:rPr>
          <w:rFonts w:ascii="Times New Roman" w:hAnsi="Times New Roman"/>
          <w:szCs w:val="24"/>
        </w:rPr>
        <w:t>0853</w:t>
      </w:r>
    </w:p>
    <w:p w:rsidRPr="00196A81" w:rsidR="00EA1767" w:rsidP="00BF1380" w:rsidRDefault="00EA1767" w14:paraId="56DDEF03" w14:textId="3C91A1E2">
      <w:pPr>
        <w:pStyle w:val="Header"/>
        <w:rPr>
          <w:rFonts w:ascii="Times New Roman" w:hAnsi="Times New Roman"/>
          <w:szCs w:val="24"/>
        </w:rPr>
      </w:pPr>
      <w:r w:rsidRPr="00196A81">
        <w:rPr>
          <w:rFonts w:ascii="Times New Roman" w:hAnsi="Times New Roman"/>
          <w:szCs w:val="24"/>
        </w:rPr>
        <w:t xml:space="preserve">Revised: </w:t>
      </w:r>
      <w:r w:rsidR="0034405A">
        <w:rPr>
          <w:rFonts w:ascii="Times New Roman" w:hAnsi="Times New Roman"/>
          <w:szCs w:val="24"/>
        </w:rPr>
        <w:t>4/2</w:t>
      </w:r>
      <w:r w:rsidR="005C6093">
        <w:rPr>
          <w:rFonts w:ascii="Times New Roman" w:hAnsi="Times New Roman"/>
          <w:szCs w:val="24"/>
        </w:rPr>
        <w:t>/21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FB01D1" w:rsidR="0014781D" w:rsidP="00BF1380" w:rsidRDefault="0014781D" w14:paraId="0949F606" w14:textId="3C6DAA7F">
      <w:pPr>
        <w:rPr>
          <w:rFonts w:ascii="Times New Roman" w:hAnsi="Times New Roman"/>
          <w:szCs w:val="24"/>
        </w:rPr>
      </w:pPr>
      <w:r w:rsidRPr="00FB01D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FB01D1" w:rsidR="00FB01D1">
        <w:rPr>
          <w:rFonts w:ascii="Times New Roman" w:hAnsi="Times New Roman"/>
        </w:rPr>
        <w:t>Coronavirus Response and Relief Supplemental Appropriations Act (CRRSAA)</w:t>
      </w:r>
      <w:r w:rsidRPr="00FB01D1">
        <w:rPr>
          <w:rFonts w:ascii="Times New Roman" w:hAnsi="Times New Roman"/>
          <w:szCs w:val="24"/>
        </w:rPr>
        <w:t>.</w:t>
      </w:r>
    </w:p>
    <w:p w:rsidRPr="00FB01D1" w:rsidR="0014781D" w:rsidP="00BF1380" w:rsidRDefault="0014781D" w14:paraId="756FF568" w14:textId="77777777">
      <w:pPr>
        <w:rPr>
          <w:rFonts w:ascii="Times New Roman" w:hAnsi="Times New Roman"/>
          <w:szCs w:val="24"/>
        </w:rPr>
      </w:pPr>
    </w:p>
    <w:p w:rsidRPr="00FB01D1" w:rsidR="00F656BD" w:rsidP="00F656BD" w:rsidRDefault="00F656BD" w14:paraId="4E7556F7" w14:textId="4EFD71B8">
      <w:pPr>
        <w:rPr>
          <w:rFonts w:ascii="Times New Roman" w:hAnsi="Times New Roman"/>
        </w:rPr>
      </w:pPr>
      <w:r w:rsidRPr="00FB01D1">
        <w:rPr>
          <w:rFonts w:ascii="Times New Roman" w:hAnsi="Times New Roman"/>
        </w:rPr>
        <w:t xml:space="preserve">Section 314(a)(3) of CRRSAA allocates funds for institutions of higher education that the Secretary determines have the greatest unmet needs related to </w:t>
      </w:r>
      <w:r w:rsidR="00C83A61">
        <w:rPr>
          <w:rFonts w:ascii="Times New Roman" w:hAnsi="Times New Roman"/>
        </w:rPr>
        <w:t xml:space="preserve">the </w:t>
      </w:r>
      <w:r w:rsidRPr="00FB01D1">
        <w:rPr>
          <w:rFonts w:ascii="Times New Roman" w:hAnsi="Times New Roman"/>
        </w:rPr>
        <w:t>coronavirus.  This collection includes 1) a certification and agreement and 2) a profile form that will be used by institutions applying for discretionary grant funding under this section.</w:t>
      </w:r>
      <w:r w:rsidR="00AB5E60">
        <w:rPr>
          <w:rFonts w:ascii="Times New Roman" w:hAnsi="Times New Roman"/>
        </w:rPr>
        <w:t xml:space="preserve">  This collection </w:t>
      </w:r>
      <w:r w:rsidR="000D3E17">
        <w:rPr>
          <w:rFonts w:ascii="Times New Roman" w:hAnsi="Times New Roman"/>
        </w:rPr>
        <w:t>was approved on March 25, 2021 under</w:t>
      </w:r>
      <w:r w:rsidR="00AB5E60">
        <w:rPr>
          <w:rFonts w:ascii="Times New Roman" w:hAnsi="Times New Roman"/>
        </w:rPr>
        <w:t xml:space="preserve"> emergency processing</w:t>
      </w:r>
      <w:r w:rsidR="000D3E17">
        <w:rPr>
          <w:rFonts w:ascii="Times New Roman" w:hAnsi="Times New Roman"/>
        </w:rPr>
        <w:t xml:space="preserve"> and is now being submitted under regular processing</w:t>
      </w:r>
      <w:r w:rsidR="00AB5E60">
        <w:rPr>
          <w:rFonts w:ascii="Times New Roman" w:hAnsi="Times New Roman"/>
        </w:rPr>
        <w:t>.</w:t>
      </w:r>
    </w:p>
    <w:p w:rsidRPr="00FB01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77C86689">
      <w:pPr>
        <w:rPr>
          <w:rFonts w:ascii="Times New Roman" w:hAnsi="Times New Roman"/>
          <w:szCs w:val="24"/>
        </w:rPr>
      </w:pPr>
      <w:r>
        <w:rPr>
          <w:rFonts w:ascii="Times New Roman" w:hAnsi="Times New Roman"/>
          <w:szCs w:val="24"/>
        </w:rPr>
        <w:t xml:space="preserve">This information will be used to </w:t>
      </w:r>
      <w:r w:rsidR="0049050B">
        <w:rPr>
          <w:rFonts w:ascii="Times New Roman" w:hAnsi="Times New Roman"/>
          <w:szCs w:val="24"/>
        </w:rPr>
        <w:t>select</w:t>
      </w:r>
      <w:r>
        <w:rPr>
          <w:rFonts w:ascii="Times New Roman" w:hAnsi="Times New Roman"/>
          <w:szCs w:val="24"/>
        </w:rPr>
        <w:t xml:space="preserve"> </w:t>
      </w:r>
      <w:r w:rsidR="00C6739F">
        <w:rPr>
          <w:rFonts w:ascii="Times New Roman" w:hAnsi="Times New Roman"/>
          <w:szCs w:val="24"/>
        </w:rPr>
        <w:t>recipients of discretionary grant funding</w:t>
      </w:r>
      <w:r w:rsidR="009570E7">
        <w:rPr>
          <w:rFonts w:ascii="Times New Roman" w:hAnsi="Times New Roman"/>
          <w:szCs w:val="24"/>
        </w:rPr>
        <w:t xml:space="preserve"> under section </w:t>
      </w:r>
      <w:r w:rsidRPr="00FB01D1" w:rsidR="00AB5E60">
        <w:rPr>
          <w:rFonts w:ascii="Times New Roman" w:hAnsi="Times New Roman"/>
        </w:rPr>
        <w:t>314</w:t>
      </w:r>
      <w:r w:rsidR="00AB5E60">
        <w:rPr>
          <w:rFonts w:ascii="Times New Roman" w:hAnsi="Times New Roman"/>
          <w:szCs w:val="24"/>
        </w:rPr>
        <w:t xml:space="preserve"> </w:t>
      </w:r>
      <w:r w:rsidR="009570E7">
        <w:rPr>
          <w:rFonts w:ascii="Times New Roman" w:hAnsi="Times New Roman"/>
          <w:szCs w:val="24"/>
        </w:rPr>
        <w:t>(a)(3)</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D3AA82A">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proceed, the Department will not be able to fulfill the mandates of </w:t>
      </w:r>
      <w:r w:rsidR="00764F5A">
        <w:rPr>
          <w:rFonts w:ascii="Times New Roman" w:hAnsi="Times New Roman"/>
          <w:szCs w:val="24"/>
        </w:rPr>
        <w:t>CRRSAA</w:t>
      </w:r>
      <w:r w:rsidR="00794567">
        <w:rPr>
          <w:rFonts w:ascii="Times New Roman" w:hAnsi="Times New Roman"/>
          <w:szCs w:val="24"/>
        </w:rPr>
        <w:t>,</w:t>
      </w:r>
      <w:r w:rsidRPr="00196A81">
        <w:rPr>
          <w:rFonts w:ascii="Times New Roman" w:hAnsi="Times New Roman"/>
          <w:szCs w:val="24"/>
        </w:rPr>
        <w:t xml:space="preserve"> and institutions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that includes a pledge of confidentiality that is not supported by authority established in statute or regulation, that is not supported by disclosure and data </w:t>
      </w:r>
      <w:r w:rsidRPr="00196A81">
        <w:rPr>
          <w:rFonts w:ascii="Times New Roman" w:hAnsi="Times New Roman"/>
          <w:b/>
          <w:szCs w:val="24"/>
        </w:rPr>
        <w:lastRenderedPageBreak/>
        <w:t>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7BEA7A04">
      <w:pPr>
        <w:tabs>
          <w:tab w:val="left" w:pos="-720"/>
          <w:tab w:val="left" w:pos="0"/>
        </w:tabs>
        <w:suppressAutoHyphens/>
        <w:rPr>
          <w:rFonts w:ascii="Times New Roman" w:hAnsi="Times New Roman"/>
        </w:rPr>
      </w:pPr>
      <w:r w:rsidRPr="006856D2">
        <w:rPr>
          <w:rFonts w:ascii="Times New Roman" w:hAnsi="Times New Roman"/>
        </w:rPr>
        <w:t xml:space="preserve">The Department </w:t>
      </w:r>
      <w:r w:rsidR="00A037DB">
        <w:rPr>
          <w:rFonts w:ascii="Times New Roman" w:hAnsi="Times New Roman"/>
        </w:rPr>
        <w:t>received</w:t>
      </w:r>
      <w:r w:rsidRPr="006856D2">
        <w:rPr>
          <w:rFonts w:ascii="Times New Roman" w:hAnsi="Times New Roman"/>
        </w:rPr>
        <w:t xml:space="preserve"> emergency clearance from OMB </w:t>
      </w:r>
      <w:r w:rsidR="00A037DB">
        <w:rPr>
          <w:rFonts w:ascii="Times New Roman" w:hAnsi="Times New Roman"/>
        </w:rPr>
        <w:t>on</w:t>
      </w:r>
      <w:r w:rsidRPr="006856D2">
        <w:rPr>
          <w:rFonts w:ascii="Times New Roman" w:hAnsi="Times New Roman"/>
        </w:rPr>
        <w:t xml:space="preserve"> </w:t>
      </w:r>
      <w:r w:rsidR="00764F5A">
        <w:rPr>
          <w:rFonts w:ascii="Times New Roman" w:hAnsi="Times New Roman"/>
        </w:rPr>
        <w:t>March 2</w:t>
      </w:r>
      <w:r w:rsidR="00A037DB">
        <w:rPr>
          <w:rFonts w:ascii="Times New Roman" w:hAnsi="Times New Roman"/>
        </w:rPr>
        <w:t>5</w:t>
      </w:r>
      <w:r w:rsidRPr="006856D2">
        <w:rPr>
          <w:rFonts w:ascii="Times New Roman" w:hAnsi="Times New Roman"/>
        </w:rPr>
        <w:t xml:space="preserve"> and </w:t>
      </w:r>
      <w:r w:rsidR="00A037DB">
        <w:rPr>
          <w:rFonts w:ascii="Times New Roman" w:hAnsi="Times New Roman"/>
        </w:rPr>
        <w:t xml:space="preserve">is in the process of </w:t>
      </w:r>
      <w:r w:rsidRPr="006856D2">
        <w:rPr>
          <w:rFonts w:ascii="Times New Roman" w:hAnsi="Times New Roman"/>
        </w:rPr>
        <w:t>publish</w:t>
      </w:r>
      <w:r w:rsidR="00A037DB">
        <w:rPr>
          <w:rFonts w:ascii="Times New Roman" w:hAnsi="Times New Roman"/>
        </w:rPr>
        <w:t>ing</w:t>
      </w:r>
      <w:r w:rsidRPr="006856D2">
        <w:rPr>
          <w:rFonts w:ascii="Times New Roman" w:hAnsi="Times New Roman"/>
        </w:rPr>
        <w:t xml:space="preserve"> an emergency notice with a </w:t>
      </w:r>
      <w:r w:rsidR="00D642C8">
        <w:rPr>
          <w:rFonts w:ascii="Times New Roman" w:hAnsi="Times New Roman"/>
        </w:rPr>
        <w:t>3</w:t>
      </w:r>
      <w:r w:rsidRPr="006856D2">
        <w:rPr>
          <w:rFonts w:ascii="Times New Roman" w:hAnsi="Times New Roman"/>
        </w:rPr>
        <w:t>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w:t>
      </w:r>
      <w:r w:rsidRPr="00196A81">
        <w:rPr>
          <w:rFonts w:ascii="Times New Roman" w:hAnsi="Times New Roman"/>
          <w:b/>
          <w:szCs w:val="24"/>
        </w:rPr>
        <w:lastRenderedPageBreak/>
        <w:t>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B6896" w:rsidTr="00AB7E31" w14:paraId="56DDEF68" w14:textId="77777777">
        <w:tc>
          <w:tcPr>
            <w:tcW w:w="1345" w:type="dxa"/>
          </w:tcPr>
          <w:p w:rsidRPr="00196A81" w:rsidR="005B6896" w:rsidP="005B6896" w:rsidRDefault="005B6896"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5B6896" w:rsidP="005B6896" w:rsidRDefault="005B6896"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5B6896" w14:paraId="56DDEF62" w14:textId="2613FC46">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050</w:t>
            </w:r>
          </w:p>
        </w:tc>
        <w:tc>
          <w:tcPr>
            <w:tcW w:w="1249" w:type="dxa"/>
          </w:tcPr>
          <w:p w:rsidRPr="00AD4FB0" w:rsidR="005B6896" w:rsidP="005B6896" w:rsidRDefault="005B6896" w14:paraId="56DDEF63" w14:textId="61860FAB">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050</w:t>
            </w:r>
          </w:p>
        </w:tc>
        <w:tc>
          <w:tcPr>
            <w:tcW w:w="1248" w:type="dxa"/>
          </w:tcPr>
          <w:p w:rsidRPr="00196A81" w:rsidR="005B6896" w:rsidP="005B6896" w:rsidRDefault="005B6896" w14:paraId="56DDEF64" w14:textId="2F942DAF">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5B6896" w14:paraId="56DDEF65" w14:textId="6F13F520">
            <w:pPr>
              <w:tabs>
                <w:tab w:val="left" w:pos="0"/>
              </w:tabs>
              <w:rPr>
                <w:rFonts w:ascii="Times New Roman" w:hAnsi="Times New Roman"/>
                <w:szCs w:val="24"/>
              </w:rPr>
            </w:pPr>
            <w:r>
              <w:rPr>
                <w:rFonts w:ascii="Times New Roman" w:hAnsi="Times New Roman"/>
                <w:szCs w:val="24"/>
              </w:rPr>
              <w:t>3</w:t>
            </w:r>
            <w:r w:rsidR="00675F74">
              <w:rPr>
                <w:rFonts w:ascii="Times New Roman" w:hAnsi="Times New Roman"/>
                <w:szCs w:val="24"/>
              </w:rPr>
              <w:t>,</w:t>
            </w:r>
            <w:r>
              <w:rPr>
                <w:rFonts w:ascii="Times New Roman" w:hAnsi="Times New Roman"/>
                <w:szCs w:val="24"/>
              </w:rPr>
              <w:t>150</w:t>
            </w:r>
          </w:p>
        </w:tc>
        <w:tc>
          <w:tcPr>
            <w:tcW w:w="1249" w:type="dxa"/>
          </w:tcPr>
          <w:p w:rsidRPr="00196A81" w:rsidR="005B6896" w:rsidP="005B6896" w:rsidRDefault="005B6896"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714AA3" w14:paraId="56DDEF67" w14:textId="5DCDB7FA">
            <w:pPr>
              <w:tabs>
                <w:tab w:val="left" w:pos="0"/>
              </w:tabs>
              <w:rPr>
                <w:rFonts w:ascii="Times New Roman" w:hAnsi="Times New Roman"/>
                <w:szCs w:val="24"/>
              </w:rPr>
            </w:pPr>
            <w:r>
              <w:rPr>
                <w:rFonts w:ascii="Times New Roman" w:hAnsi="Times New Roman"/>
                <w:szCs w:val="24"/>
              </w:rPr>
              <w:t>$142,884</w:t>
            </w:r>
          </w:p>
        </w:tc>
      </w:tr>
      <w:tr w:rsidRPr="00196A81" w:rsidR="005B6896" w:rsidTr="00AB7E31" w14:paraId="56DDEF72" w14:textId="77777777">
        <w:tc>
          <w:tcPr>
            <w:tcW w:w="1345" w:type="dxa"/>
          </w:tcPr>
          <w:p w:rsidRPr="00196A81" w:rsidR="005B6896" w:rsidP="005B6896" w:rsidRDefault="005B6896"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5B6896" w:rsidP="005B6896" w:rsidRDefault="005B6896"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5B6896" w14:paraId="56DDEF6C" w14:textId="45FD4A44">
            <w:pPr>
              <w:tabs>
                <w:tab w:val="left" w:pos="0"/>
              </w:tabs>
              <w:rPr>
                <w:rFonts w:ascii="Times New Roman" w:hAnsi="Times New Roman"/>
                <w:szCs w:val="24"/>
              </w:rPr>
            </w:pPr>
            <w:r>
              <w:rPr>
                <w:rFonts w:ascii="Times New Roman" w:hAnsi="Times New Roman"/>
                <w:szCs w:val="24"/>
              </w:rPr>
              <w:t>450</w:t>
            </w:r>
          </w:p>
        </w:tc>
        <w:tc>
          <w:tcPr>
            <w:tcW w:w="1249" w:type="dxa"/>
          </w:tcPr>
          <w:p w:rsidRPr="00AD4FB0" w:rsidR="005B6896" w:rsidP="005B6896" w:rsidRDefault="005B6896" w14:paraId="56DDEF6D" w14:textId="182FC24E">
            <w:pPr>
              <w:tabs>
                <w:tab w:val="left" w:pos="0"/>
              </w:tabs>
              <w:rPr>
                <w:rFonts w:ascii="Times New Roman" w:hAnsi="Times New Roman"/>
                <w:szCs w:val="24"/>
              </w:rPr>
            </w:pPr>
            <w:r>
              <w:rPr>
                <w:rFonts w:ascii="Times New Roman" w:hAnsi="Times New Roman"/>
                <w:szCs w:val="24"/>
              </w:rPr>
              <w:t>450</w:t>
            </w:r>
          </w:p>
        </w:tc>
        <w:tc>
          <w:tcPr>
            <w:tcW w:w="1248" w:type="dxa"/>
          </w:tcPr>
          <w:p w:rsidRPr="00196A81" w:rsidR="005B6896" w:rsidP="005B6896" w:rsidRDefault="005B6896" w14:paraId="56DDEF6E" w14:textId="62A96F1C">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714AA3" w14:paraId="56DDEF6F" w14:textId="6BAFBCF1">
            <w:pPr>
              <w:pStyle w:val="EndnoteText"/>
              <w:tabs>
                <w:tab w:val="clear" w:pos="-720"/>
                <w:tab w:val="left" w:pos="0"/>
              </w:tabs>
              <w:suppressAutoHyphens w:val="0"/>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350</w:t>
            </w:r>
          </w:p>
        </w:tc>
        <w:tc>
          <w:tcPr>
            <w:tcW w:w="1249" w:type="dxa"/>
          </w:tcPr>
          <w:p w:rsidRPr="00196A81" w:rsidR="005B6896" w:rsidP="005B6896" w:rsidRDefault="005B6896"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A43DD6" w14:paraId="56DDEF71" w14:textId="26251A04">
            <w:pPr>
              <w:tabs>
                <w:tab w:val="left" w:pos="0"/>
              </w:tabs>
              <w:rPr>
                <w:rFonts w:ascii="Times New Roman" w:hAnsi="Times New Roman"/>
                <w:szCs w:val="24"/>
              </w:rPr>
            </w:pPr>
            <w:r>
              <w:rPr>
                <w:rFonts w:ascii="Times New Roman" w:hAnsi="Times New Roman"/>
                <w:szCs w:val="24"/>
              </w:rPr>
              <w:t>$61,236</w:t>
            </w:r>
          </w:p>
        </w:tc>
      </w:tr>
      <w:tr w:rsidRPr="00196A81" w:rsidR="002C4CC6" w:rsidTr="00AB7E31" w14:paraId="56DDEF90" w14:textId="77777777">
        <w:tc>
          <w:tcPr>
            <w:tcW w:w="1345" w:type="dxa"/>
          </w:tcPr>
          <w:p w:rsidRPr="00196A81" w:rsidR="002C4CC6" w:rsidP="00661D51" w:rsidRDefault="002C4CC6"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196A81" w:rsidR="002C4CC6" w:rsidP="002C4CC6" w:rsidRDefault="002C4CC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8D046F" w14:paraId="56DDEF8A" w14:textId="67C1D7E1">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500</w:t>
            </w:r>
          </w:p>
        </w:tc>
        <w:tc>
          <w:tcPr>
            <w:tcW w:w="1249" w:type="dxa"/>
          </w:tcPr>
          <w:p w:rsidRPr="00AD4FB0" w:rsidR="002C4CC6" w:rsidP="002C4CC6" w:rsidRDefault="008D046F" w14:paraId="56DDEF8B" w14:textId="1283B366">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500</w:t>
            </w:r>
          </w:p>
        </w:tc>
        <w:tc>
          <w:tcPr>
            <w:tcW w:w="1248" w:type="dxa"/>
          </w:tcPr>
          <w:p w:rsidRPr="00196A81" w:rsidR="002C4CC6" w:rsidP="002C4CC6" w:rsidRDefault="002C4CC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2C4CC6" w:rsidP="002C4CC6" w:rsidRDefault="00714AA3" w14:paraId="56DDEF8D" w14:textId="4FF04E2E">
            <w:pPr>
              <w:tabs>
                <w:tab w:val="left" w:pos="0"/>
              </w:tabs>
              <w:rPr>
                <w:rFonts w:ascii="Times New Roman" w:hAnsi="Times New Roman"/>
                <w:szCs w:val="24"/>
              </w:rPr>
            </w:pPr>
            <w:r>
              <w:rPr>
                <w:rFonts w:ascii="Times New Roman" w:hAnsi="Times New Roman"/>
                <w:szCs w:val="24"/>
              </w:rPr>
              <w:t>4</w:t>
            </w:r>
            <w:r w:rsidR="00675F74">
              <w:rPr>
                <w:rFonts w:ascii="Times New Roman" w:hAnsi="Times New Roman"/>
                <w:szCs w:val="24"/>
              </w:rPr>
              <w:t>,</w:t>
            </w:r>
            <w:r>
              <w:rPr>
                <w:rFonts w:ascii="Times New Roman" w:hAnsi="Times New Roman"/>
                <w:szCs w:val="24"/>
              </w:rPr>
              <w:t>500</w:t>
            </w:r>
          </w:p>
        </w:tc>
        <w:tc>
          <w:tcPr>
            <w:tcW w:w="1249" w:type="dxa"/>
          </w:tcPr>
          <w:p w:rsidRPr="00196A81" w:rsidR="002C4CC6" w:rsidP="002C4CC6" w:rsidRDefault="002C4CC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2C4CC6" w:rsidP="002C4CC6" w:rsidRDefault="00675F74" w14:paraId="56DDEF8F" w14:textId="6BE75E27">
            <w:pPr>
              <w:tabs>
                <w:tab w:val="left" w:pos="0"/>
              </w:tabs>
              <w:rPr>
                <w:rFonts w:ascii="Times New Roman" w:hAnsi="Times New Roman"/>
                <w:szCs w:val="24"/>
              </w:rPr>
            </w:pPr>
            <w:r>
              <w:rPr>
                <w:rFonts w:ascii="Times New Roman" w:hAnsi="Times New Roman"/>
                <w:szCs w:val="24"/>
              </w:rPr>
              <w:t>$204,120</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C62D5CE">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C45049">
        <w:rPr>
          <w:rFonts w:ascii="Times New Roman" w:hAnsi="Times New Roman"/>
          <w:iCs/>
          <w:szCs w:val="24"/>
        </w:rPr>
        <w:t>1,500</w:t>
      </w:r>
      <w:r w:rsidR="00925B95">
        <w:rPr>
          <w:rFonts w:ascii="Times New Roman" w:hAnsi="Times New Roman"/>
          <w:iCs/>
          <w:szCs w:val="24"/>
        </w:rPr>
        <w:t xml:space="preserve"> respondents </w:t>
      </w:r>
      <w:r w:rsidR="00C45049">
        <w:rPr>
          <w:rFonts w:ascii="Times New Roman" w:hAnsi="Times New Roman"/>
          <w:iCs/>
          <w:szCs w:val="24"/>
        </w:rPr>
        <w:t>4,500</w:t>
      </w:r>
      <w:r w:rsidR="00925B95">
        <w:rPr>
          <w:rFonts w:ascii="Times New Roman" w:hAnsi="Times New Roman"/>
          <w:iCs/>
          <w:szCs w:val="24"/>
        </w:rPr>
        <w:t xml:space="preserve"> total hours to complete and submit the required forms.</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196A81">
        <w:rPr>
          <w:rFonts w:ascii="Times New Roman" w:hAnsi="Times New Roman"/>
          <w:b/>
          <w:szCs w:val="24"/>
        </w:rPr>
        <w:lastRenderedPageBreak/>
        <w:t>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lastRenderedPageBreak/>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AE" w14:textId="481AB561">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82421C" w:rsidR="0052073E" w:rsidP="00BF1380" w:rsidRDefault="0052073E" w14:paraId="56DDEFB3" w14:textId="43AD35C3">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D56791" w:rsidRDefault="00A62A98" w14:paraId="7BCE9FE1" w14:textId="66F85699">
      <w:pPr>
        <w:tabs>
          <w:tab w:val="left" w:pos="-720"/>
          <w:tab w:val="left" w:pos="0"/>
        </w:tabs>
        <w:suppressAutoHyphens/>
        <w:rPr>
          <w:rFonts w:ascii="Times New Roman" w:hAnsi="Times New Roman"/>
        </w:rPr>
      </w:pPr>
      <w:r>
        <w:rPr>
          <w:rFonts w:ascii="Times New Roman" w:hAnsi="Times New Roman"/>
        </w:rPr>
        <w:t>There are no changes to the estimates currently on file.</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D56791"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D56791"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D56791"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09C9E" w14:textId="77777777" w:rsidR="00162A3B" w:rsidRDefault="00162A3B" w:rsidP="00043C32">
      <w:r>
        <w:separator/>
      </w:r>
    </w:p>
  </w:endnote>
  <w:endnote w:type="continuationSeparator" w:id="0">
    <w:p w14:paraId="429043D1" w14:textId="77777777" w:rsidR="00162A3B" w:rsidRDefault="00162A3B"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FC785A">
    <w:pPr>
      <w:spacing w:before="140" w:line="100" w:lineRule="exact"/>
      <w:rPr>
        <w:sz w:val="10"/>
      </w:rPr>
    </w:pPr>
  </w:p>
  <w:p w14:paraId="56DDEFC9" w14:textId="77777777" w:rsidR="00386054" w:rsidRDefault="00FC785A">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210CA" w14:textId="77777777" w:rsidR="00162A3B" w:rsidRDefault="00162A3B" w:rsidP="00043C32">
      <w:r>
        <w:separator/>
      </w:r>
    </w:p>
  </w:footnote>
  <w:footnote w:type="continuationSeparator" w:id="0">
    <w:p w14:paraId="26096874" w14:textId="77777777" w:rsidR="00162A3B" w:rsidRDefault="00162A3B"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96491"/>
    <w:rsid w:val="000B5BBA"/>
    <w:rsid w:val="000C2793"/>
    <w:rsid w:val="000D3E17"/>
    <w:rsid w:val="000F2750"/>
    <w:rsid w:val="000F4EF9"/>
    <w:rsid w:val="00140FC1"/>
    <w:rsid w:val="0014781D"/>
    <w:rsid w:val="0015687E"/>
    <w:rsid w:val="001616E7"/>
    <w:rsid w:val="00162A3B"/>
    <w:rsid w:val="001634C5"/>
    <w:rsid w:val="001704BC"/>
    <w:rsid w:val="001824F3"/>
    <w:rsid w:val="00193C1F"/>
    <w:rsid w:val="00193CE9"/>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A0084"/>
    <w:rsid w:val="002A3221"/>
    <w:rsid w:val="002C3520"/>
    <w:rsid w:val="002C4CC6"/>
    <w:rsid w:val="002C7846"/>
    <w:rsid w:val="002E14E0"/>
    <w:rsid w:val="002F0981"/>
    <w:rsid w:val="002F55E5"/>
    <w:rsid w:val="002F67A4"/>
    <w:rsid w:val="003114C0"/>
    <w:rsid w:val="0032078A"/>
    <w:rsid w:val="0032539E"/>
    <w:rsid w:val="00335670"/>
    <w:rsid w:val="00337880"/>
    <w:rsid w:val="0034405A"/>
    <w:rsid w:val="0035262A"/>
    <w:rsid w:val="003658B8"/>
    <w:rsid w:val="00382E93"/>
    <w:rsid w:val="003860E4"/>
    <w:rsid w:val="003B1545"/>
    <w:rsid w:val="003C61E2"/>
    <w:rsid w:val="003F3EA6"/>
    <w:rsid w:val="00400F78"/>
    <w:rsid w:val="00412915"/>
    <w:rsid w:val="004237B8"/>
    <w:rsid w:val="00442E07"/>
    <w:rsid w:val="0049050B"/>
    <w:rsid w:val="004B1AEE"/>
    <w:rsid w:val="004C1696"/>
    <w:rsid w:val="004C227C"/>
    <w:rsid w:val="004C2350"/>
    <w:rsid w:val="004D4096"/>
    <w:rsid w:val="0052073E"/>
    <w:rsid w:val="00534B4A"/>
    <w:rsid w:val="00575DDA"/>
    <w:rsid w:val="00581C11"/>
    <w:rsid w:val="005942EF"/>
    <w:rsid w:val="005B6896"/>
    <w:rsid w:val="005C1165"/>
    <w:rsid w:val="005C6093"/>
    <w:rsid w:val="005E181A"/>
    <w:rsid w:val="00616F79"/>
    <w:rsid w:val="00661D51"/>
    <w:rsid w:val="00665232"/>
    <w:rsid w:val="00675F74"/>
    <w:rsid w:val="0068567A"/>
    <w:rsid w:val="006856D2"/>
    <w:rsid w:val="006A292A"/>
    <w:rsid w:val="006A38F7"/>
    <w:rsid w:val="006A4EBB"/>
    <w:rsid w:val="006B4172"/>
    <w:rsid w:val="006D32B9"/>
    <w:rsid w:val="006E207A"/>
    <w:rsid w:val="007118A4"/>
    <w:rsid w:val="00713B69"/>
    <w:rsid w:val="00714AA3"/>
    <w:rsid w:val="00723962"/>
    <w:rsid w:val="00727FC2"/>
    <w:rsid w:val="00755D99"/>
    <w:rsid w:val="00756FD3"/>
    <w:rsid w:val="00764F5A"/>
    <w:rsid w:val="00765392"/>
    <w:rsid w:val="00790E3E"/>
    <w:rsid w:val="00793F2A"/>
    <w:rsid w:val="00794567"/>
    <w:rsid w:val="007A7678"/>
    <w:rsid w:val="007C0A4C"/>
    <w:rsid w:val="007C3424"/>
    <w:rsid w:val="007E465E"/>
    <w:rsid w:val="007F6104"/>
    <w:rsid w:val="007F77DD"/>
    <w:rsid w:val="00800D30"/>
    <w:rsid w:val="00807D1A"/>
    <w:rsid w:val="00815683"/>
    <w:rsid w:val="00816B96"/>
    <w:rsid w:val="0082421C"/>
    <w:rsid w:val="00860E11"/>
    <w:rsid w:val="00874EFE"/>
    <w:rsid w:val="00882126"/>
    <w:rsid w:val="008933F1"/>
    <w:rsid w:val="00893D99"/>
    <w:rsid w:val="008A1394"/>
    <w:rsid w:val="008C35D1"/>
    <w:rsid w:val="008C47F8"/>
    <w:rsid w:val="008D046F"/>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767AF"/>
    <w:rsid w:val="00981F58"/>
    <w:rsid w:val="00986D0A"/>
    <w:rsid w:val="009B26BD"/>
    <w:rsid w:val="009B7EE0"/>
    <w:rsid w:val="009C23D7"/>
    <w:rsid w:val="009D48E2"/>
    <w:rsid w:val="009E3E86"/>
    <w:rsid w:val="00A037DB"/>
    <w:rsid w:val="00A118A2"/>
    <w:rsid w:val="00A175C0"/>
    <w:rsid w:val="00A23F26"/>
    <w:rsid w:val="00A4001C"/>
    <w:rsid w:val="00A40AAB"/>
    <w:rsid w:val="00A43DD6"/>
    <w:rsid w:val="00A46D01"/>
    <w:rsid w:val="00A62A98"/>
    <w:rsid w:val="00A6459A"/>
    <w:rsid w:val="00A70816"/>
    <w:rsid w:val="00A73590"/>
    <w:rsid w:val="00A7636D"/>
    <w:rsid w:val="00A76C3D"/>
    <w:rsid w:val="00A9138E"/>
    <w:rsid w:val="00A916C2"/>
    <w:rsid w:val="00AB5E60"/>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BF49CC"/>
    <w:rsid w:val="00C07FC2"/>
    <w:rsid w:val="00C164D3"/>
    <w:rsid w:val="00C16769"/>
    <w:rsid w:val="00C20670"/>
    <w:rsid w:val="00C224FD"/>
    <w:rsid w:val="00C41664"/>
    <w:rsid w:val="00C45049"/>
    <w:rsid w:val="00C61504"/>
    <w:rsid w:val="00C662C4"/>
    <w:rsid w:val="00C6739F"/>
    <w:rsid w:val="00C816F3"/>
    <w:rsid w:val="00C83A61"/>
    <w:rsid w:val="00C86713"/>
    <w:rsid w:val="00C875E8"/>
    <w:rsid w:val="00C92035"/>
    <w:rsid w:val="00C95DBB"/>
    <w:rsid w:val="00CB2F2E"/>
    <w:rsid w:val="00CB44DA"/>
    <w:rsid w:val="00CC2A72"/>
    <w:rsid w:val="00CC3FB5"/>
    <w:rsid w:val="00CD2067"/>
    <w:rsid w:val="00CD47BC"/>
    <w:rsid w:val="00CE13BB"/>
    <w:rsid w:val="00D1677E"/>
    <w:rsid w:val="00D34984"/>
    <w:rsid w:val="00D36C35"/>
    <w:rsid w:val="00D56791"/>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5782B"/>
    <w:rsid w:val="00F656BD"/>
    <w:rsid w:val="00F73131"/>
    <w:rsid w:val="00F75432"/>
    <w:rsid w:val="00F87D86"/>
    <w:rsid w:val="00FB01D1"/>
    <w:rsid w:val="00FC669D"/>
    <w:rsid w:val="00FC785A"/>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4.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2490</Words>
  <Characters>14198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2021-04-02T14:53:00Z</dcterms:created>
  <dcterms:modified xsi:type="dcterms:W3CDTF">2021-04-02T14:53:00Z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