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502D" w:rsidR="00F10F48" w:rsidRDefault="00F10F48" w14:paraId="0039648E" w14:textId="77777777">
      <w:pPr>
        <w:jc w:val="center"/>
        <w:rPr>
          <w:rFonts w:asciiTheme="majorHAnsi" w:hAnsiTheme="majorHAnsi"/>
          <w:b/>
          <w:sz w:val="16"/>
        </w:rPr>
      </w:pPr>
    </w:p>
    <w:p w:rsidRPr="0049502D" w:rsidR="00E500AE" w:rsidRDefault="00E500AE" w14:paraId="0039648F" w14:textId="77777777">
      <w:pPr>
        <w:jc w:val="center"/>
        <w:rPr>
          <w:rFonts w:asciiTheme="majorHAnsi" w:hAnsiTheme="majorHAnsi"/>
          <w:b/>
          <w:sz w:val="16"/>
        </w:rPr>
      </w:pPr>
    </w:p>
    <w:p w:rsidRPr="0049502D" w:rsidR="00F10F48" w:rsidRDefault="00F10F48" w14:paraId="00396490"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r w:rsidRPr="0049502D">
        <w:rPr>
          <w:rFonts w:asciiTheme="majorHAnsi" w:hAnsiTheme="majorHAnsi"/>
          <w:b/>
          <w:sz w:val="40"/>
        </w:rPr>
        <w:t>U.S. DEPARTMENT OF EDUCATION</w:t>
      </w:r>
    </w:p>
    <w:p w:rsidRPr="0049502D" w:rsidR="00F10F48" w:rsidRDefault="00F10F48" w14:paraId="00396491" w14:textId="77777777">
      <w:pPr>
        <w:pBdr>
          <w:top w:val="double" w:color="auto" w:sz="4" w:space="1"/>
          <w:left w:val="double" w:color="auto" w:sz="4" w:space="4"/>
          <w:bottom w:val="double" w:color="auto" w:sz="4" w:space="1"/>
          <w:right w:val="double" w:color="auto" w:sz="4" w:space="4"/>
        </w:pBdr>
        <w:jc w:val="center"/>
        <w:rPr>
          <w:rFonts w:asciiTheme="majorHAnsi" w:hAnsiTheme="majorHAnsi"/>
          <w:sz w:val="32"/>
        </w:rPr>
      </w:pPr>
      <w:r w:rsidRPr="0049502D">
        <w:rPr>
          <w:rFonts w:asciiTheme="majorHAnsi" w:hAnsiTheme="majorHAnsi"/>
          <w:sz w:val="32"/>
        </w:rPr>
        <w:t xml:space="preserve">Office of Postsecondary Education </w:t>
      </w:r>
    </w:p>
    <w:p w:rsidRPr="0049502D" w:rsidR="00F10F48" w:rsidRDefault="00F10F48" w14:paraId="00396492"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r w:rsidRPr="0049502D">
        <w:rPr>
          <w:rFonts w:asciiTheme="majorHAnsi" w:hAnsiTheme="majorHAnsi"/>
          <w:sz w:val="32"/>
        </w:rPr>
        <w:t>Washington, DC  20006-8510</w:t>
      </w:r>
    </w:p>
    <w:p w:rsidRPr="0049502D" w:rsidR="00F10F48" w:rsidRDefault="00F10F48" w14:paraId="00396493"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p>
    <w:p w:rsidRPr="0049502D" w:rsidR="00F10F48" w:rsidRDefault="00F10F48" w14:paraId="00396494"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p>
    <w:p w:rsidRPr="0049502D" w:rsidR="00F10F48" w:rsidRDefault="00296F7B" w14:paraId="00396495" w14:textId="77777777">
      <w:pPr>
        <w:pBdr>
          <w:top w:val="double" w:color="auto" w:sz="4" w:space="1"/>
          <w:left w:val="double" w:color="auto" w:sz="4" w:space="4"/>
          <w:bottom w:val="double" w:color="auto" w:sz="4" w:space="1"/>
          <w:right w:val="double" w:color="auto" w:sz="4" w:space="4"/>
        </w:pBdr>
        <w:jc w:val="center"/>
        <w:rPr>
          <w:rFonts w:asciiTheme="majorHAnsi" w:hAnsiTheme="majorHAnsi"/>
          <w:sz w:val="144"/>
        </w:rPr>
      </w:pPr>
      <w:r w:rsidRPr="0049502D">
        <w:rPr>
          <w:rFonts w:asciiTheme="majorHAnsi" w:hAnsiTheme="majorHAnsi"/>
          <w:noProof/>
          <w:color w:val="0000FF"/>
          <w:sz w:val="28"/>
          <w:szCs w:val="28"/>
        </w:rPr>
        <w:drawing>
          <wp:inline distT="0" distB="0" distL="0" distR="0" wp14:anchorId="00396BF7" wp14:editId="00396BF8">
            <wp:extent cx="2426970" cy="2449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6970" cy="2449830"/>
                    </a:xfrm>
                    <a:prstGeom prst="rect">
                      <a:avLst/>
                    </a:prstGeom>
                    <a:noFill/>
                    <a:ln>
                      <a:noFill/>
                    </a:ln>
                  </pic:spPr>
                </pic:pic>
              </a:graphicData>
            </a:graphic>
          </wp:inline>
        </w:drawing>
      </w:r>
    </w:p>
    <w:p w:rsidRPr="0049502D" w:rsidR="00F10F48" w:rsidRDefault="00F10F48" w14:paraId="00396496"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36"/>
        </w:rPr>
      </w:pPr>
    </w:p>
    <w:p w:rsidRPr="0049502D" w:rsidR="00F10F48" w:rsidRDefault="00F10F48" w14:paraId="00396497" w14:textId="3348C68F">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r w:rsidRPr="0049502D">
        <w:rPr>
          <w:rFonts w:asciiTheme="majorHAnsi" w:hAnsiTheme="majorHAnsi"/>
          <w:b/>
          <w:sz w:val="36"/>
        </w:rPr>
        <w:t xml:space="preserve">Fiscal Year </w:t>
      </w:r>
      <w:r w:rsidRPr="0049502D" w:rsidR="00F57693">
        <w:rPr>
          <w:rFonts w:asciiTheme="majorHAnsi" w:hAnsiTheme="majorHAnsi"/>
          <w:b/>
          <w:sz w:val="36"/>
        </w:rPr>
        <w:t>202</w:t>
      </w:r>
      <w:r w:rsidRPr="0049502D" w:rsidR="006630A6">
        <w:rPr>
          <w:rFonts w:asciiTheme="majorHAnsi" w:hAnsiTheme="majorHAnsi"/>
          <w:b/>
          <w:sz w:val="36"/>
        </w:rPr>
        <w:t>1</w:t>
      </w:r>
    </w:p>
    <w:p w:rsidRPr="0049502D" w:rsidR="00F10F48" w:rsidRDefault="00F10F48" w14:paraId="00396498"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p>
    <w:p w:rsidRPr="0049502D" w:rsidR="00F10F48" w:rsidRDefault="00F10F48" w14:paraId="00396499"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bookmarkStart w:name="_Hlk29479802" w:id="0"/>
      <w:r w:rsidRPr="0049502D">
        <w:rPr>
          <w:rFonts w:asciiTheme="majorHAnsi" w:hAnsiTheme="majorHAnsi"/>
          <w:b/>
          <w:sz w:val="40"/>
        </w:rPr>
        <w:t xml:space="preserve">APPLICATION FOR GRANTS </w:t>
      </w:r>
    </w:p>
    <w:p w:rsidRPr="0049502D" w:rsidR="00F10F48" w:rsidRDefault="00F10F48" w14:paraId="0039649A"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r w:rsidRPr="0049502D">
        <w:rPr>
          <w:rFonts w:asciiTheme="majorHAnsi" w:hAnsiTheme="majorHAnsi"/>
          <w:b/>
          <w:sz w:val="40"/>
        </w:rPr>
        <w:t xml:space="preserve">UNDER THE </w:t>
      </w:r>
    </w:p>
    <w:p w:rsidRPr="0049502D" w:rsidR="00F10F48" w:rsidRDefault="00F10F48" w14:paraId="0039649B" w14:textId="646F8BD6">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r w:rsidRPr="0049502D">
        <w:rPr>
          <w:rFonts w:asciiTheme="majorHAnsi" w:hAnsiTheme="majorHAnsi"/>
          <w:b/>
          <w:sz w:val="40"/>
        </w:rPr>
        <w:t xml:space="preserve"> </w:t>
      </w:r>
      <w:r w:rsidRPr="0049502D" w:rsidR="003B5504">
        <w:rPr>
          <w:rFonts w:asciiTheme="majorHAnsi" w:hAnsiTheme="majorHAnsi"/>
          <w:b/>
          <w:sz w:val="40"/>
        </w:rPr>
        <w:t>BUSINESS</w:t>
      </w:r>
      <w:r w:rsidRPr="0049502D">
        <w:rPr>
          <w:rFonts w:asciiTheme="majorHAnsi" w:hAnsiTheme="majorHAnsi"/>
          <w:b/>
          <w:sz w:val="40"/>
        </w:rPr>
        <w:t xml:space="preserve"> AND </w:t>
      </w:r>
      <w:r w:rsidRPr="0049502D" w:rsidR="003E5F91">
        <w:rPr>
          <w:rFonts w:asciiTheme="majorHAnsi" w:hAnsiTheme="majorHAnsi"/>
          <w:b/>
          <w:sz w:val="40"/>
        </w:rPr>
        <w:t>INTERNATIONAL</w:t>
      </w:r>
      <w:r w:rsidRPr="0049502D">
        <w:rPr>
          <w:rFonts w:asciiTheme="majorHAnsi" w:hAnsiTheme="majorHAnsi"/>
          <w:b/>
          <w:sz w:val="40"/>
        </w:rPr>
        <w:t xml:space="preserve"> PROGRAM </w:t>
      </w:r>
    </w:p>
    <w:bookmarkEnd w:id="0"/>
    <w:p w:rsidRPr="0049502D" w:rsidR="00F10F48" w:rsidRDefault="00F10F48" w14:paraId="0039649C" w14:textId="17CA8A02">
      <w:pPr>
        <w:pBdr>
          <w:top w:val="double" w:color="auto" w:sz="4" w:space="1"/>
          <w:left w:val="double" w:color="auto" w:sz="4" w:space="4"/>
          <w:bottom w:val="double" w:color="auto" w:sz="4" w:space="1"/>
          <w:right w:val="double" w:color="auto" w:sz="4" w:space="4"/>
        </w:pBdr>
        <w:jc w:val="center"/>
        <w:rPr>
          <w:rFonts w:asciiTheme="majorHAnsi" w:hAnsiTheme="majorHAnsi"/>
          <w:b/>
          <w:sz w:val="32"/>
        </w:rPr>
      </w:pPr>
      <w:r w:rsidRPr="0049502D">
        <w:rPr>
          <w:rFonts w:asciiTheme="majorHAnsi" w:hAnsiTheme="majorHAnsi"/>
          <w:b/>
          <w:sz w:val="28"/>
        </w:rPr>
        <w:t xml:space="preserve"> </w:t>
      </w:r>
      <w:r w:rsidRPr="0049502D">
        <w:rPr>
          <w:rFonts w:asciiTheme="majorHAnsi" w:hAnsiTheme="majorHAnsi"/>
          <w:b/>
          <w:sz w:val="32"/>
        </w:rPr>
        <w:t>(CFDA NUMBER:  84.01</w:t>
      </w:r>
      <w:r w:rsidRPr="0049502D" w:rsidR="00750C6A">
        <w:rPr>
          <w:rFonts w:asciiTheme="majorHAnsi" w:hAnsiTheme="majorHAnsi"/>
          <w:b/>
          <w:sz w:val="32"/>
        </w:rPr>
        <w:t>53</w:t>
      </w:r>
      <w:r w:rsidRPr="0049502D">
        <w:rPr>
          <w:rFonts w:asciiTheme="majorHAnsi" w:hAnsiTheme="majorHAnsi"/>
          <w:b/>
          <w:sz w:val="32"/>
        </w:rPr>
        <w:t>A)</w:t>
      </w:r>
    </w:p>
    <w:p w:rsidRPr="0049502D" w:rsidR="00F10F48" w:rsidRDefault="00F10F48" w14:paraId="0039649D"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28"/>
        </w:rPr>
      </w:pPr>
    </w:p>
    <w:p w:rsidRPr="0049502D" w:rsidR="00F10F48" w:rsidRDefault="00F10F48" w14:paraId="0039649E"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28"/>
        </w:rPr>
      </w:pPr>
    </w:p>
    <w:p w:rsidRPr="0049502D" w:rsidR="00F10F48" w:rsidRDefault="00F10F48" w14:paraId="0039649F"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28"/>
        </w:rPr>
      </w:pPr>
      <w:r w:rsidRPr="0049502D">
        <w:rPr>
          <w:rFonts w:asciiTheme="majorHAnsi" w:hAnsiTheme="majorHAnsi"/>
          <w:b/>
          <w:sz w:val="28"/>
        </w:rPr>
        <w:t>Form Approved</w:t>
      </w:r>
    </w:p>
    <w:p w:rsidRPr="0049502D" w:rsidR="008E03FC" w:rsidRDefault="00F10F48" w14:paraId="003964A0" w14:textId="6F07B1C4">
      <w:pPr>
        <w:pBdr>
          <w:top w:val="double" w:color="auto" w:sz="4" w:space="1"/>
          <w:left w:val="double" w:color="auto" w:sz="4" w:space="4"/>
          <w:bottom w:val="double" w:color="auto" w:sz="4" w:space="1"/>
          <w:right w:val="double" w:color="auto" w:sz="4" w:space="4"/>
        </w:pBdr>
        <w:tabs>
          <w:tab w:val="center" w:pos="4392"/>
          <w:tab w:val="right" w:pos="8784"/>
        </w:tabs>
        <w:rPr>
          <w:rFonts w:asciiTheme="majorHAnsi" w:hAnsiTheme="majorHAnsi"/>
          <w:b/>
          <w:sz w:val="28"/>
        </w:rPr>
      </w:pPr>
      <w:r w:rsidRPr="0049502D">
        <w:rPr>
          <w:rFonts w:asciiTheme="majorHAnsi" w:hAnsiTheme="majorHAnsi"/>
          <w:b/>
          <w:sz w:val="28"/>
        </w:rPr>
        <w:tab/>
        <w:t>OMB No. 1840-</w:t>
      </w:r>
      <w:r w:rsidRPr="0049502D" w:rsidR="00BA4F6B">
        <w:rPr>
          <w:rFonts w:asciiTheme="majorHAnsi" w:hAnsiTheme="majorHAnsi"/>
          <w:b/>
          <w:sz w:val="28"/>
        </w:rPr>
        <w:t>079</w:t>
      </w:r>
      <w:r w:rsidRPr="0049502D" w:rsidR="00750C6A">
        <w:rPr>
          <w:rFonts w:asciiTheme="majorHAnsi" w:hAnsiTheme="majorHAnsi"/>
          <w:b/>
          <w:sz w:val="28"/>
        </w:rPr>
        <w:t>4</w:t>
      </w:r>
      <w:r w:rsidRPr="0049502D">
        <w:rPr>
          <w:rFonts w:asciiTheme="majorHAnsi" w:hAnsiTheme="majorHAnsi"/>
          <w:b/>
          <w:sz w:val="28"/>
        </w:rPr>
        <w:t>,</w:t>
      </w:r>
      <w:r w:rsidRPr="0049502D" w:rsidR="0066607D">
        <w:rPr>
          <w:rFonts w:asciiTheme="majorHAnsi" w:hAnsiTheme="majorHAnsi"/>
          <w:b/>
          <w:sz w:val="28"/>
        </w:rPr>
        <w:t xml:space="preserve"> Exp. Date: </w:t>
      </w:r>
      <w:r w:rsidRPr="0049502D" w:rsidR="009A595F">
        <w:rPr>
          <w:rFonts w:asciiTheme="majorHAnsi" w:hAnsiTheme="majorHAnsi"/>
          <w:b/>
          <w:sz w:val="28"/>
        </w:rPr>
        <w:t>xx/xx/20xx</w:t>
      </w:r>
    </w:p>
    <w:p w:rsidRPr="0049502D" w:rsidR="00F10F48" w:rsidRDefault="00F10F48" w14:paraId="003964A1" w14:textId="77777777">
      <w:pPr>
        <w:pBdr>
          <w:top w:val="double" w:color="auto" w:sz="4" w:space="1"/>
          <w:left w:val="double" w:color="auto" w:sz="4" w:space="4"/>
          <w:bottom w:val="double" w:color="auto" w:sz="4" w:space="1"/>
          <w:right w:val="double" w:color="auto" w:sz="4" w:space="4"/>
        </w:pBdr>
        <w:tabs>
          <w:tab w:val="center" w:pos="4392"/>
          <w:tab w:val="right" w:pos="8784"/>
        </w:tabs>
        <w:rPr>
          <w:rFonts w:asciiTheme="majorHAnsi" w:hAnsiTheme="majorHAnsi"/>
          <w:b/>
          <w:sz w:val="28"/>
        </w:rPr>
      </w:pPr>
      <w:r w:rsidRPr="0049502D">
        <w:rPr>
          <w:rFonts w:asciiTheme="majorHAnsi" w:hAnsiTheme="majorHAnsi"/>
          <w:b/>
          <w:sz w:val="28"/>
        </w:rPr>
        <w:tab/>
      </w:r>
    </w:p>
    <w:p w:rsidRPr="0049502D" w:rsidR="00F10F48" w:rsidRDefault="008E03FC" w14:paraId="003964A2" w14:textId="77777777">
      <w:pPr>
        <w:pBdr>
          <w:top w:val="double" w:color="auto" w:sz="4" w:space="1"/>
          <w:left w:val="double" w:color="auto" w:sz="4" w:space="4"/>
          <w:bottom w:val="double" w:color="auto" w:sz="4" w:space="1"/>
          <w:right w:val="double" w:color="auto" w:sz="4" w:space="4"/>
        </w:pBdr>
        <w:jc w:val="center"/>
        <w:rPr>
          <w:rFonts w:asciiTheme="majorHAnsi" w:hAnsiTheme="majorHAnsi"/>
          <w:b/>
        </w:rPr>
      </w:pPr>
      <w:r w:rsidRPr="0049502D">
        <w:rPr>
          <w:rFonts w:asciiTheme="majorHAnsi" w:hAnsiTheme="majorHAnsi"/>
          <w:b/>
        </w:rPr>
        <w:t>DATED MATERIAL – OPEN IMMEDIATELY</w:t>
      </w:r>
    </w:p>
    <w:p w:rsidRPr="0049502D" w:rsidR="008E03FC" w:rsidRDefault="008E03FC" w14:paraId="003964A3" w14:textId="77777777">
      <w:pPr>
        <w:pBdr>
          <w:top w:val="double" w:color="auto" w:sz="4" w:space="1"/>
          <w:left w:val="double" w:color="auto" w:sz="4" w:space="4"/>
          <w:bottom w:val="double" w:color="auto" w:sz="4" w:space="1"/>
          <w:right w:val="double" w:color="auto" w:sz="4" w:space="4"/>
        </w:pBdr>
        <w:jc w:val="center"/>
        <w:rPr>
          <w:rFonts w:asciiTheme="majorHAnsi" w:hAnsiTheme="majorHAnsi"/>
          <w:b/>
        </w:rPr>
      </w:pPr>
    </w:p>
    <w:p w:rsidRPr="0049502D" w:rsidR="00F10F48" w:rsidRDefault="00296F7B" w14:paraId="003964A4" w14:textId="4F708ADA">
      <w:pPr>
        <w:pBdr>
          <w:top w:val="double" w:color="auto" w:sz="4" w:space="1"/>
          <w:left w:val="double" w:color="auto" w:sz="4" w:space="4"/>
          <w:bottom w:val="double" w:color="auto" w:sz="4" w:space="1"/>
          <w:right w:val="double" w:color="auto" w:sz="4" w:space="4"/>
        </w:pBdr>
        <w:jc w:val="center"/>
        <w:rPr>
          <w:rFonts w:asciiTheme="majorHAnsi" w:hAnsiTheme="majorHAnsi"/>
          <w:b/>
          <w:sz w:val="40"/>
          <w:highlight w:val="yellow"/>
        </w:rPr>
      </w:pPr>
      <w:r w:rsidRPr="0049502D">
        <w:rPr>
          <w:rFonts w:asciiTheme="majorHAnsi" w:hAnsiTheme="majorHAnsi"/>
          <w:b/>
          <w:noProof/>
          <w:sz w:val="28"/>
          <w:szCs w:val="28"/>
        </w:rPr>
        <mc:AlternateContent>
          <mc:Choice Requires="wps">
            <w:drawing>
              <wp:anchor distT="0" distB="0" distL="114300" distR="114300" simplePos="0" relativeHeight="251656192" behindDoc="0" locked="0" layoutInCell="1" allowOverlap="1" wp14:editId="00396BFA" wp14:anchorId="00396BF9">
                <wp:simplePos x="0" y="0"/>
                <wp:positionH relativeFrom="column">
                  <wp:posOffset>1790065</wp:posOffset>
                </wp:positionH>
                <wp:positionV relativeFrom="paragraph">
                  <wp:posOffset>16510</wp:posOffset>
                </wp:positionV>
                <wp:extent cx="0" cy="256540"/>
                <wp:effectExtent l="0" t="0" r="635" b="31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D750EA0">
                <v:path fillok="f" arrowok="t" o:connecttype="none"/>
                <o:lock v:ext="edit" shapetype="t"/>
              </v:shapetype>
              <v:shape id="AutoShape 5" style="position:absolute;margin-left:140.95pt;margin-top:1.3pt;width:0;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d="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GunQEAACgDAAAOAAAAZHJzL2Uyb0RvYy54bWysUsFu2zAMvQ/YPwi6N06CphiMOMWQort0&#10;W4C2H8DIki3MEgVKjZ2/H6U02drehl0IiSIf+d7T+nZygzhoihZ9IxezuRTaK2yt7xr5/HR/9UWK&#10;mMC3MKDXjTzqKG83nz+tx1DrJfY4tJoEg/hYj6GRfUqhrqqoeu0gzjBoz48GyUHiK3VVSzAyuhuq&#10;5Xx+U41IbSBUOkbO3p0e5abgG6NV+mlM1EkMjeTdUolU4j7HarOGuiMIvVWva8A/bOHAeh56gbqD&#10;BOKF7AcoZxVhRJNmCl2FxlilCwdms5i/Y/PYQ9CFC4sTw0Wm+P9g1Y/DjoRt2TuWx4Njj76+JCyj&#10;xSrrM4ZYc9nW7ygzVJN/DA+ofkXhcduD73QpfjoG7l3kjupNS77EwFP243dsuQYYv4g1GXIZkmUQ&#10;U/HkePFET0moU1Jxdrm6WV0Xuyqoz32BYvqm0Yl8aGRMBLbr0xa9Z+ORFmUKHB5iyltBfW7IQz3e&#10;22Eo/g/+TYILc6awyIufJNhje9zRmR3bURBfv072++976f7zwTe/AQAA//8DAFBLAwQUAAYACAAA&#10;ACEA1xSp2t0AAAAIAQAADwAAAGRycy9kb3ducmV2LnhtbEyPwU7DMBBE70j8g7VIXBC1W1BpQ5wK&#10;IXrjQlsO3LbxkoTG6yh2m/TvWcQBbjua0eybfDX6Vp2oj01gC9OJAUVcBtdwZWG3Xd8uQMWE7LAN&#10;TBbOFGFVXF7kmLkw8BudNqlSUsIxQwt1Sl2mdSxr8hgnoSMW7zP0HpPIvtKux0HKfatnxsy1x4bl&#10;Q40dPddUHjZHb6F53ZUufL0sbx7ShzfrQ7V9Pw/WXl+NT4+gEo3pLww/+IIOhTDtw5FdVK2F2WK6&#10;lKgcc1Di/+q9hfs7A7rI9f8BxTcAAAD//wMAUEsBAi0AFAAGAAgAAAAhALaDOJL+AAAA4QEAABMA&#10;AAAAAAAAAAAAAAAAAAAAAFtDb250ZW50X1R5cGVzXS54bWxQSwECLQAUAAYACAAAACEAOP0h/9YA&#10;AACUAQAACwAAAAAAAAAAAAAAAAAvAQAAX3JlbHMvLnJlbHNQSwECLQAUAAYACAAAACEAUYyBrp0B&#10;AAAoAwAADgAAAAAAAAAAAAAAAAAuAgAAZHJzL2Uyb0RvYy54bWxQSwECLQAUAAYACAAAACEA1xSp&#10;2t0AAAAIAQAADwAAAAAAAAAAAAAAAAD3AwAAZHJzL2Rvd25yZXYueG1sUEsFBgAAAAAEAAQA8wAA&#10;AAEFAAAAAA==&#10;"/>
            </w:pict>
          </mc:Fallback>
        </mc:AlternateContent>
      </w:r>
      <w:r w:rsidRPr="0049502D">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editId="00396BFC" wp14:anchorId="00396BFB">
                <wp:simplePos x="0" y="0"/>
                <wp:positionH relativeFrom="column">
                  <wp:posOffset>3793490</wp:posOffset>
                </wp:positionH>
                <wp:positionV relativeFrom="paragraph">
                  <wp:posOffset>15875</wp:posOffset>
                </wp:positionV>
                <wp:extent cx="420370" cy="0"/>
                <wp:effectExtent l="12065" t="6350" r="5715" b="1270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style="position:absolute;margin-left:298.7pt;margin-top:1.25pt;width:33.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QDSywEAAHwDAAAOAAAAZHJzL2Uyb0RvYy54bWysU8Fu2zAMvQ/YPwi6L3aydVuNOMWQrrt0&#10;W4B2H8BIsi1MFgVKiZO/H6UmWdfdhvkgiCL5SL5HL28OoxN7Q9Gib+V8VkthvEJtfd/KH493bz5K&#10;ERN4DQ69aeXRRHmzev1qOYXGLHBApw0JBvGxmUIrh5RCU1VRDWaEOMNgPDs7pBESm9RXmmBi9NFV&#10;i7p+X01IOhAqEyO/3j455argd51R6XvXRZOEayX3lspJ5dzms1otoekJwmDVqQ34hy5GsJ6LXqBu&#10;IYHYkf0LarSKMGKXZgrHCrvOKlNm4Gnm9YtpHgYIpszC5MRwoSn+P1j1bb8hYXUrr6XwMLJEn3YJ&#10;S2UxL/xMITYctvYbyhOqg38I96h+RuFxPYDvTYl+PAZOnmdGqz9SshEDV9lOX1FzDHCBQtahozFD&#10;Mg3iUDQ5XjQxhyQUP75b1G8/sHLq7KqgOecFiumLwVHkSytjIrD9kNboPQuPNC9VYH8fU+4KmnNC&#10;LurxzjpX9HdeTEzA1eKqJER0VmdnDovUb9eOxB7yBpWvjMie52GEO68L2GBAfz7dE1j3dOfizp+Y&#10;yWTkBY3NFvVxQ2fGWOLS5Wkd8w49t0v2759m9QsAAP//AwBQSwMEFAAGAAgAAAAhAGtngNjcAAAA&#10;BwEAAA8AAABkcnMvZG93bnJldi54bWxMjk1PwzAQRO9I/Q/WIvWCqNPQBBriVBUSB479kLhu4yUJ&#10;xOsodprQX4/hUo6jGb15+WYyrThT7xrLCpaLCARxaXXDlYLj4fX+CYTzyBpby6TgmxxsitlNjpm2&#10;I+/ovPeVCBB2GSqove8yKV1Zk0G3sB1x6D5sb9CH2FdS9zgGuGllHEWpNNhweKixo5eayq/9YBSQ&#10;G5JltF2b6vh2Ge/e48vn2B2Umt9O22cQniZ/HcOvflCHIjid7MDaiVZBsn5chamCOAER+jR9SEGc&#10;/rIscvnfv/gBAAD//wMAUEsBAi0AFAAGAAgAAAAhALaDOJL+AAAA4QEAABMAAAAAAAAAAAAAAAAA&#10;AAAAAFtDb250ZW50X1R5cGVzXS54bWxQSwECLQAUAAYACAAAACEAOP0h/9YAAACUAQAACwAAAAAA&#10;AAAAAAAAAAAvAQAAX3JlbHMvLnJlbHNQSwECLQAUAAYACAAAACEA/fUA0ssBAAB8AwAADgAAAAAA&#10;AAAAAAAAAAAuAgAAZHJzL2Uyb0RvYy54bWxQSwECLQAUAAYACAAAACEAa2eA2NwAAAAHAQAADwAA&#10;AAAAAAAAAAAAAAAlBAAAZHJzL2Rvd25yZXYueG1sUEsFBgAAAAAEAAQA8wAAAC4FAAAAAA==&#10;" w14:anchorId="78A35877"/>
            </w:pict>
          </mc:Fallback>
        </mc:AlternateContent>
      </w:r>
      <w:r w:rsidRPr="0049502D">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editId="00396BFE" wp14:anchorId="00396BFD">
                <wp:simplePos x="0" y="0"/>
                <wp:positionH relativeFrom="column">
                  <wp:posOffset>1379220</wp:posOffset>
                </wp:positionH>
                <wp:positionV relativeFrom="paragraph">
                  <wp:posOffset>15875</wp:posOffset>
                </wp:positionV>
                <wp:extent cx="410845" cy="0"/>
                <wp:effectExtent l="7620" t="6350" r="10160" b="1270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style="position:absolute;margin-left:108.6pt;margin-top:1.25pt;width:3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59ygEAAHsDAAAOAAAAZHJzL2Uyb0RvYy54bWysU01v2zAMvQ/YfxB0X5wEzdAacYohXXfp&#10;tgDtfgAjybYwWRQoJU7+/Sjlo912G+aDIIl8j+R78vL+MDixNxQt+kbOJlMpjFeore8a+ePl8cOt&#10;FDGB1+DQm0YeTZT3q/fvlmOozRx7dNqQYBIf6zE0sk8p1FUVVW8GiBMMxnOwRRog8ZG6ShOMzD64&#10;aj6dfqxGJB0IlYmRbx9OQbkq/G1rVPrettEk4RrJvaWyUlm3ea1WS6g7gtBbdW4D/qGLAaznoleq&#10;B0ggdmT/ohqsIozYponCocK2tcqUGXia2fSPaZ57CKbMwuLEcJUp/j9a9W2/IWF1I9koDwNb9GmX&#10;sFQWd1meMcSas9Z+Q3lAdfDP4QnVzyg8rnvwnSnJL8fA2FlGVL9B8iEGLrIdv6LmHGD+otWhpSFT&#10;sgriUCw5Xi0xhyQUX97Mprc3CynUJVRBfcEFiumLwUHkTSNjIrBdn9boPfuONCtVYP8UU+4K6gsg&#10;F/X4aJ0r9jsvxkbeLeaLAojorM7BnBap264diT3kB1S+MiJH3qYR7rwuZL0B/fm8T2Ddac/FnT8r&#10;k8U4ybpFfdzQRTF2uHR5fo35Cb09F/TrP7P6BQAA//8DAFBLAwQUAAYACAAAACEA1YVI8dsAAAAH&#10;AQAADwAAAGRycy9kb3ducmV2LnhtbEyOwU7DMBBE75X4B2srcamoE0uFNsSpKiQOHGkrcXXjJQmN&#10;11HsNKFfz8KF3mY0o5mXbyfXigv2ofGkIV0mIJBKbxuqNBwPrw9rECEasqb1hBq+McC2uJvlJrN+&#10;pHe87GMleIRCZjTUMXaZlKGs0Zmw9B0SZ5++dyay7StpezPyuGulSpJH6UxD/FCbDl9qLM/7wWnA&#10;MKzSZLdx1fHtOi4+1PVr7A5a38+n3TOIiFP8L8MvPqNDwUwnP5ANotWg0ifFVRYrEJyrdboBcfrz&#10;ssjlLX/xAwAA//8DAFBLAQItABQABgAIAAAAIQC2gziS/gAAAOEBAAATAAAAAAAAAAAAAAAAAAAA&#10;AABbQ29udGVudF9UeXBlc10ueG1sUEsBAi0AFAAGAAgAAAAhADj9If/WAAAAlAEAAAsAAAAAAAAA&#10;AAAAAAAALwEAAF9yZWxzLy5yZWxzUEsBAi0AFAAGAAgAAAAhAHLEDn3KAQAAewMAAA4AAAAAAAAA&#10;AAAAAAAALgIAAGRycy9lMm9Eb2MueG1sUEsBAi0AFAAGAAgAAAAhANWFSPHbAAAABwEAAA8AAAAA&#10;AAAAAAAAAAAAJAQAAGRycy9kb3ducmV2LnhtbFBLBQYAAAAABAAEAPMAAAAsBQAAAAA=&#10;" w14:anchorId="6524F72C"/>
            </w:pict>
          </mc:Fallback>
        </mc:AlternateContent>
      </w:r>
      <w:r w:rsidRPr="0049502D">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editId="00396C00" wp14:anchorId="00396BFF">
                <wp:simplePos x="0" y="0"/>
                <wp:positionH relativeFrom="column">
                  <wp:posOffset>4213860</wp:posOffset>
                </wp:positionH>
                <wp:positionV relativeFrom="paragraph">
                  <wp:posOffset>15875</wp:posOffset>
                </wp:positionV>
                <wp:extent cx="0" cy="257175"/>
                <wp:effectExtent l="13335" t="6350" r="5715" b="1270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331.8pt;margin-top:1.25pt;width:0;height:20.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G+zgEAAIUDAAAOAAAAZHJzL2Uyb0RvYy54bWysU02P0zAQvSPxHyzfadpKpUvUdIW6LJcF&#10;Ku3CfeqPxMLxWGO3Sf89tpvtsnBD5GD5Y96bN28mm9uxt+ykKBh0DV/M5pwpJ1Aa1zb8+9P9uxvO&#10;QgQnwaJTDT+rwG+3b99sBl+rJXZopSKWSFyoB9/wLkZfV1UQneohzNArlx41Ug8xHamtJMGQ2Htb&#10;Lefz99WAJD2hUCGk27vLI98Wfq2ViN+0Dioy2/CkLZaVynrIa7XdQN0S+M6ISQb8g4oejEtJr1R3&#10;EIEdyfxF1RtBGFDHmcC+Qq2NUKWGVM1i/kc1jx14VWpJ5gR/tSn8P1rx9bQnZmTD15w56FOLPh4j&#10;lszsJtsz+FCnqJ3bUy5QjO7RP6D4GZjDXQeuVSX46ewTdpER1StIPgSfkhyGLyhTDCT+4tWoqWfa&#10;Gv8jAzN58oONpTnna3PUGJm4XIp0u1ytF+tVSQN1Zsg4TyF+VtizvGl4iASm7eIOnUsTgHRhh9ND&#10;iFnfCyCDHd4ba8sgWMeGhn9YLVdFTkBrZH7MYYHaw84SO0EepfJNKl6FER6dLGSdAvlp2kcw9rJP&#10;ya2bPMq2XAw+oDzv6dm71OuicprLPEy/nwv65e/Z/gIAAP//AwBQSwMEFAAGAAgAAAAhABqJHm3c&#10;AAAACAEAAA8AAABkcnMvZG93bnJldi54bWxMj81OwzAQhO9IvIO1SNyo0x9MFbKpKiQQBxSJAnc3&#10;XpLQeJ3GbpK+PUYc4Dia0cw32WayrRio941jhPksAUFcOtNwhfD+9nizBuGDZqNbx4RwJg+b/PIi&#10;06lxI7/SsAuViCXsU41Qh9ClUvqyJqv9zHXE0ft0vdUhyr6SptdjLLetXCSJklY3HBdq3dFDTeVh&#10;d7IIR747f6zksP4qiqCenl8qpmJEvL6atvcgAk3hLww/+BEd8si0dyc2XrQISi1VjCIsbkFE/1fv&#10;EVbLBGSeyf8H8m8AAAD//wMAUEsBAi0AFAAGAAgAAAAhALaDOJL+AAAA4QEAABMAAAAAAAAAAAAA&#10;AAAAAAAAAFtDb250ZW50X1R5cGVzXS54bWxQSwECLQAUAAYACAAAACEAOP0h/9YAAACUAQAACwAA&#10;AAAAAAAAAAAAAAAvAQAAX3JlbHMvLnJlbHNQSwECLQAUAAYACAAAACEAC6bhvs4BAACFAwAADgAA&#10;AAAAAAAAAAAAAAAuAgAAZHJzL2Uyb0RvYy54bWxQSwECLQAUAAYACAAAACEAGokebdwAAAAIAQAA&#10;DwAAAAAAAAAAAAAAAAAoBAAAZHJzL2Rvd25yZXYueG1sUEsFBgAAAAAEAAQA8wAAADEFAAAAAA==&#10;" w14:anchorId="1E49A714"/>
            </w:pict>
          </mc:Fallback>
        </mc:AlternateContent>
      </w:r>
      <w:r w:rsidRPr="0049502D">
        <w:rPr>
          <w:rFonts w:asciiTheme="majorHAnsi" w:hAnsiTheme="majorHAnsi"/>
          <w:b/>
          <w:noProof/>
          <w:sz w:val="28"/>
          <w:szCs w:val="28"/>
        </w:rPr>
        <mc:AlternateContent>
          <mc:Choice Requires="wps">
            <w:drawing>
              <wp:anchor distT="0" distB="0" distL="114300" distR="114300" simplePos="0" relativeHeight="251658240" behindDoc="0" locked="0" layoutInCell="1" allowOverlap="1" wp14:editId="00396C02" wp14:anchorId="00396C01">
                <wp:simplePos x="0" y="0"/>
                <wp:positionH relativeFrom="column">
                  <wp:posOffset>1379220</wp:posOffset>
                </wp:positionH>
                <wp:positionV relativeFrom="paragraph">
                  <wp:posOffset>15875</wp:posOffset>
                </wp:positionV>
                <wp:extent cx="0" cy="257175"/>
                <wp:effectExtent l="7620" t="6350" r="11430"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style="position:absolute;margin-left:108.6pt;margin-top:1.25pt;width:0;height:2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4TzgEAAIUDAAAOAAAAZHJzL2Uyb0RvYy54bWysU02P0zAQvSPxHyzfadpK3ULUdIW6LJcF&#10;Ku3CfeqPxMLxWGO3Sf89tpvtsnBD5GD5Y96bN28mm9uxt+ykKBh0DV/M5pwpJ1Aa1zb8+9P9u/ec&#10;hQhOgkWnGn5Wgd9u377ZDL5WS+zQSkUskbhQD77hXYy+rqogOtVDmKFXLj1qpB5iOlJbSYIhsfe2&#10;Ws7nN9WAJD2hUCGk27vLI98Wfq2ViN+0Dioy2/CkLZaVynrIa7XdQN0S+M6ISQb8g4oejEtJr1R3&#10;EIEdyfxF1RtBGFDHmcC+Qq2NUKWGVM1i/kc1jx14VWpJ5gR/tSn8P1rx9bQnZmTDbzhz0KcWfTxG&#10;LJnZOtsz+FCnqJ3bUy5QjO7RP6D4GZjDXQeuVSX46ewTdpER1StIPgSfkhyGLyhTDCT+4tWoqWfa&#10;Gv8jAzN58oONpTnna3PUGJm4XIp0u1ytF+tVSQN1Zsg4TyF+VtizvGl4iASm7eIOnUsTgHRhh9ND&#10;iFnfCyCDHd4ba8sgWMeGhn9YLVdFTkBrZH7MYYHaw84SO0EepfJNKl6FER6dLGSdAvlp2kcw9rJP&#10;ya2bPMq2XAw+oDzv6dm71OuicprLPEy/nwv65e/Z/gIAAP//AwBQSwMEFAAGAAgAAAAhAPgSpJ7c&#10;AAAACAEAAA8AAABkcnMvZG93bnJldi54bWxMj0FPwkAQhe8m/IfNkHiTLRWBlG4JMdF4ME1AuS/d&#10;sa10Z2t3acu/d4wHvc3Le3nzvXQ72kb02PnakYL5LAKBVDhTU6ng/e3pbg3CB01GN45QwRU9bLPJ&#10;TaoT4wbaY38IpeAS8olWUIXQJlL6okKr/cy1SOx9uM7qwLIrpen0wOW2kXEULaXVNfGHSrf4WGFx&#10;Plysgi9aXY8L2a8/8zwsn19eS8J8UOp2Ou42IAKO4S8MP/iMDhkzndyFjBeNgni+ijnKxwMI9n/1&#10;ScHiPgKZpfL/gOwbAAD//wMAUEsBAi0AFAAGAAgAAAAhALaDOJL+AAAA4QEAABMAAAAAAAAAAAAA&#10;AAAAAAAAAFtDb250ZW50X1R5cGVzXS54bWxQSwECLQAUAAYACAAAACEAOP0h/9YAAACUAQAACwAA&#10;AAAAAAAAAAAAAAAvAQAAX3JlbHMvLnJlbHNQSwECLQAUAAYACAAAACEAxdxeE84BAACFAwAADgAA&#10;AAAAAAAAAAAAAAAuAgAAZHJzL2Uyb0RvYy54bWxQSwECLQAUAAYACAAAACEA+BKkntwAAAAIAQAA&#10;DwAAAAAAAAAAAAAAAAAoBAAAZHJzL2Rvd25yZXYueG1sUEsFBgAAAAAEAAQA8wAAADEFAAAAAA==&#10;" w14:anchorId="5D590267"/>
            </w:pict>
          </mc:Fallback>
        </mc:AlternateContent>
      </w:r>
      <w:r w:rsidRPr="0049502D">
        <w:rPr>
          <w:rFonts w:asciiTheme="majorHAnsi" w:hAnsiTheme="majorHAnsi"/>
          <w:b/>
          <w:noProof/>
          <w:sz w:val="28"/>
          <w:szCs w:val="28"/>
        </w:rPr>
        <mc:AlternateContent>
          <mc:Choice Requires="wps">
            <w:drawing>
              <wp:anchor distT="0" distB="0" distL="114300" distR="114300" simplePos="0" relativeHeight="251655168" behindDoc="0" locked="0" layoutInCell="1" allowOverlap="1" wp14:editId="00396C04" wp14:anchorId="00396C03">
                <wp:simplePos x="0" y="0"/>
                <wp:positionH relativeFrom="column">
                  <wp:posOffset>1790065</wp:posOffset>
                </wp:positionH>
                <wp:positionV relativeFrom="paragraph">
                  <wp:posOffset>15875</wp:posOffset>
                </wp:positionV>
                <wp:extent cx="163830" cy="0"/>
                <wp:effectExtent l="8890" t="6350" r="825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style="position:absolute;margin-left:140.95pt;margin-top:1.25pt;width:12.9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690QEAAIUDAAAOAAAAZHJzL2Uyb0RvYy54bWysU8Fu2zAMvQ/YPwi6L07SpeiMOMWQrtuh&#10;2wK0+wBGkm1hsihQSpz8/SglTbvtNswHQRT5HslHenl7GJzYG4oWfSNnk6kUxivU1neN/PF0/+5G&#10;ipjAa3DoTSOPJsrb1ds3yzHUZo49Om1IMImP9Rga2acU6qqKqjcDxAkG49nZIg2Q2KSu0gQjsw+u&#10;mk+n19WIpAOhMjHy693JKVeFv22NSt/bNpokXCO5tlROKuc2n9VqCXVHEHqrzmXAP1QxgPWc9EJ1&#10;BwnEjuxfVINVhBHbNFE4VNi2VpnSA3czm/7RzWMPwZReWJwYLjLF/0ervu03JKxu5EIKDwOP6OMu&#10;Ycks3md5xhBrjlr7DeUG1cE/hgdUP6PwuO7Bd6YEPx0DY2cZUf0GyUYMnGQ7fkXNMcD8RatDS4No&#10;nQ1fMjCTsx7iUIZzvAzHHJJQ/Di7vrq54hGqZ1cFdWbIuEAxfTY4iHxpZEwEtuvTGr3nDUA6scP+&#10;IaZc3wsggz3eW+fKIjgvxkZ+WMwXpZyIzurszGGRuu3akdhDXqXylWbZ8zqMcOd1IesN6E/newLr&#10;TndO7vxZoyzLSeAt6uOGnrXjWZcqz3uZl+m1XdAvf8/qFwAAAP//AwBQSwMEFAAGAAgAAAAhAMpe&#10;V0bbAAAABwEAAA8AAABkcnMvZG93bnJldi54bWxMjkFPg0AUhO8m/Q+b18SbXVq1ILI0jYnGgyGx&#10;6n3LPgHLvkV2C/Tf++pFbzOZycyXbSbbigF73zhSsFxEIJBKZxqqFLy/PV4lIHzQZHTrCBWc0MMm&#10;n11kOjVupFccdqESPEI+1QrqELpUSl/WaLVfuA6Js0/XWx3Y9pU0vR553LZyFUVraXVD/FDrDh9q&#10;LA+7o1XwTfHp40YOyVdRhPXT80tFWIxKXc6n7T2IgFP4K8MZn9EhZ6a9O5LxolWwSpZ3XGVxC4Lz&#10;6yiOQex/vcwz+Z8//wEAAP//AwBQSwECLQAUAAYACAAAACEAtoM4kv4AAADhAQAAEwAAAAAAAAAA&#10;AAAAAAAAAAAAW0NvbnRlbnRfVHlwZXNdLnhtbFBLAQItABQABgAIAAAAIQA4/SH/1gAAAJQBAAAL&#10;AAAAAAAAAAAAAAAAAC8BAABfcmVscy8ucmVsc1BLAQItABQABgAIAAAAIQDPls690QEAAIUDAAAO&#10;AAAAAAAAAAAAAAAAAC4CAABkcnMvZTJvRG9jLnhtbFBLAQItABQABgAIAAAAIQDKXldG2wAAAAcB&#10;AAAPAAAAAAAAAAAAAAAAACsEAABkcnMvZG93bnJldi54bWxQSwUGAAAAAAQABADzAAAAMwUAAAAA&#10;" w14:anchorId="17DC96FD"/>
            </w:pict>
          </mc:Fallback>
        </mc:AlternateContent>
      </w:r>
      <w:r w:rsidRPr="0049502D">
        <w:rPr>
          <w:rFonts w:asciiTheme="majorHAnsi" w:hAnsiTheme="majorHAnsi"/>
          <w:b/>
          <w:noProof/>
          <w:sz w:val="28"/>
          <w:szCs w:val="28"/>
        </w:rPr>
        <mc:AlternateContent>
          <mc:Choice Requires="wps">
            <w:drawing>
              <wp:anchor distT="0" distB="0" distL="114300" distR="114300" simplePos="0" relativeHeight="251654144" behindDoc="0" locked="0" layoutInCell="1" allowOverlap="1" wp14:editId="00396C06" wp14:anchorId="00396C05">
                <wp:simplePos x="0" y="0"/>
                <wp:positionH relativeFrom="column">
                  <wp:posOffset>1953895</wp:posOffset>
                </wp:positionH>
                <wp:positionV relativeFrom="paragraph">
                  <wp:posOffset>15875</wp:posOffset>
                </wp:positionV>
                <wp:extent cx="1839595" cy="0"/>
                <wp:effectExtent l="10795" t="6350" r="6985"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style="position:absolute;margin-left:153.85pt;margin-top:1.25pt;width:144.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GZywEAAHwDAAAOAAAAZHJzL2Uyb0RvYy54bWysU8Fu2zAMvQ/YPwi6L06yZWiMOMWQrrt0&#10;W4B2H8BIsi1MFgVKiZO/H6UmabfdhvkgUCLfI/lIr26PgxMHQ9Gib+RsMpXCeIXa+q6RP57u391I&#10;ERN4DQ69aeTJRHm7fvtmNYbazLFHpw0JJvGxHkMj+5RCXVVR9WaAOMFgPDtbpAESX6mrNMHI7IOr&#10;5tPpx2pE0oFQmRj59e7ZKdeFv22NSt/bNpokXCO5tlROKucun9V6BXVHEHqrzmXAP1QxgPWc9Ep1&#10;BwnEnuxfVINVhBHbNFE4VNi2VpnSA3czm/7RzWMPwZReWJwYrjLF/0ervh22JKxu5AcpPAw8ok/7&#10;hCWzmGd5xhBrjtr4LeUG1dE/hgdUP6PwuOnBd6YEP50CY2cZUf0GyZcYOMlu/IqaY4D5i1bHloZM&#10;ySqIYxnJ6ToSc0xC8ePs5v1ysVxIoS6+CuoLMFBMXwwOIhuNjInAdn3aoPc8eKRZSQOHh5hyWVBf&#10;ADmrx3vrXJm/82Js5HIxXxRARGd1duawSN1u40gcIG9Q+UqP7HkdRrj3upD1BvTns53Aumebkzt/&#10;liar8azrDvVpSxfJeMSlyvM65h16fS/ol59m/QsAAP//AwBQSwMEFAAGAAgAAAAhAPy8kOfbAAAA&#10;BwEAAA8AAABkcnMvZG93bnJldi54bWxMjsFOwzAQRO9I/IO1SFwQtRsIoSGbqkLiwJG2Elc3XpJA&#10;vI5ipwn9egyXchzN6M0r1rPtxJEG3zpGWC4UCOLKmZZrhP3u5fYRhA+aje4cE8I3eViXlxeFzo2b&#10;+I2O21CLCGGfa4QmhD6X0lcNWe0XrieO3YcbrA4xDrU0g54i3HYyUepBWt1yfGh0T88NVV/b0SKQ&#10;H9Ol2qxsvX89TTfvyelz6neI11fz5glEoDmcx/CrH9WhjE4HN7LxokO4U1kWpwhJCiL26Sq7B3H4&#10;y7Is5H//8gcAAP//AwBQSwECLQAUAAYACAAAACEAtoM4kv4AAADhAQAAEwAAAAAAAAAAAAAAAAAA&#10;AAAAW0NvbnRlbnRfVHlwZXNdLnhtbFBLAQItABQABgAIAAAAIQA4/SH/1gAAAJQBAAALAAAAAAAA&#10;AAAAAAAAAC8BAABfcmVscy8ucmVsc1BLAQItABQABgAIAAAAIQBTn7GZywEAAHwDAAAOAAAAAAAA&#10;AAAAAAAAAC4CAABkcnMvZTJvRG9jLnhtbFBLAQItABQABgAIAAAAIQD8vJDn2wAAAAcBAAAPAAAA&#10;AAAAAAAAAAAAACUEAABkcnMvZG93bnJldi54bWxQSwUGAAAAAAQABADzAAAALQUAAAAA&#10;" w14:anchorId="0039776C"/>
            </w:pict>
          </mc:Fallback>
        </mc:AlternateContent>
      </w:r>
      <w:r w:rsidRPr="0049502D" w:rsidR="00F10F48">
        <w:rPr>
          <w:rFonts w:asciiTheme="majorHAnsi" w:hAnsiTheme="majorHAnsi"/>
          <w:b/>
          <w:sz w:val="28"/>
          <w:szCs w:val="28"/>
          <w:highlight w:val="yellow"/>
        </w:rPr>
        <w:t xml:space="preserve">CLOSING DATE: </w:t>
      </w:r>
      <w:r w:rsidRPr="0049502D" w:rsidR="003625EB">
        <w:rPr>
          <w:rFonts w:asciiTheme="majorHAnsi" w:hAnsiTheme="majorHAnsi"/>
          <w:b/>
          <w:sz w:val="28"/>
          <w:szCs w:val="28"/>
          <w:highlight w:val="yellow"/>
        </w:rPr>
        <w:t xml:space="preserve"> </w:t>
      </w:r>
      <w:r w:rsidRPr="0049502D" w:rsidR="009A595F">
        <w:rPr>
          <w:rFonts w:asciiTheme="majorHAnsi" w:hAnsiTheme="majorHAnsi"/>
          <w:b/>
          <w:sz w:val="28"/>
          <w:szCs w:val="28"/>
          <w:highlight w:val="yellow"/>
        </w:rPr>
        <w:t>TBD</w:t>
      </w:r>
    </w:p>
    <w:p w:rsidRPr="0049502D" w:rsidR="00F10F48" w:rsidRDefault="00296F7B" w14:paraId="003964A5" w14:textId="77777777">
      <w:pPr>
        <w:pBdr>
          <w:top w:val="double" w:color="auto" w:sz="4" w:space="1"/>
          <w:left w:val="double" w:color="auto" w:sz="4" w:space="4"/>
          <w:bottom w:val="double" w:color="auto" w:sz="4" w:space="1"/>
          <w:right w:val="double" w:color="auto" w:sz="4" w:space="4"/>
        </w:pBdr>
        <w:jc w:val="center"/>
        <w:rPr>
          <w:rFonts w:asciiTheme="majorHAnsi" w:hAnsiTheme="majorHAnsi"/>
          <w:b/>
          <w:sz w:val="40"/>
        </w:rPr>
      </w:pPr>
      <w:r w:rsidRPr="0049502D">
        <w:rPr>
          <w:rFonts w:asciiTheme="majorHAnsi" w:hAnsiTheme="majorHAnsi"/>
          <w:b/>
          <w:noProof/>
          <w:sz w:val="40"/>
        </w:rPr>
        <mc:AlternateContent>
          <mc:Choice Requires="wps">
            <w:drawing>
              <wp:anchor distT="0" distB="0" distL="114300" distR="114300" simplePos="0" relativeHeight="251657216" behindDoc="0" locked="0" layoutInCell="1" allowOverlap="1" wp14:editId="00396C08" wp14:anchorId="00396C07">
                <wp:simplePos x="0" y="0"/>
                <wp:positionH relativeFrom="column">
                  <wp:posOffset>1379220</wp:posOffset>
                </wp:positionH>
                <wp:positionV relativeFrom="paragraph">
                  <wp:posOffset>62865</wp:posOffset>
                </wp:positionV>
                <wp:extent cx="2834640" cy="635"/>
                <wp:effectExtent l="7620" t="5715" r="5715" b="127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style="position:absolute;margin-left:108.6pt;margin-top:4.95pt;width:223.2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TYzgEAAH4DAAAOAAAAZHJzL2Uyb0RvYy54bWysU8Fu2zAMvQ/YPwi6L07cJuiMOMWQrrt0&#10;W4B2H8BIsi1MFgVJiZ2/H6U46brdhvkgiCLfI/lIr+/H3rCj8kGjrfliNudMWYFS27bmP14eP9xx&#10;FiJYCQatqvlJBX6/ef9uPbhKldihkcozIrGhGlzNuxhdVRRBdKqHMEOnLDkb9D1EMn1bSA8Dsfem&#10;KOfzVTGgl86jUCHQ68PZyTeZv2mUiN+bJqjITM2ptphPn899OovNGqrWg+u0mMqAf6iiB20p6ZXq&#10;ASKwg9d/UfVaeAzYxJnAvsCm0ULlHqibxfyPbp47cCr3QuIEd5Up/D9a8e2480zLmpecWehpRJ8O&#10;EXNmtkryDC5UFLW1O58aFKN9dk8ofgZmcduBbVUOfjk5wi4SongDSUZwlGQ/fEVJMUD8Waux8X2i&#10;JBXYmEdyuo5EjZEJeizvbm5XtzQ5Qb7VzTLzQ3WBOh/iF4U9S5eah+hBt13corU0evSLnAiOTyGm&#10;wqC6AFJei4/amLwBxrKh5h+X5TIDAhotkzOFBd/ut8azI6Qdyt9UxZswjwcrM1mnQH6e7hG0Od8p&#10;ubGTOEmPs7J7lKedv4hGQ85VTguZtuh3O6Nff5vNLwAAAP//AwBQSwMEFAAGAAgAAAAhACpGtq3d&#10;AAAACAEAAA8AAABkcnMvZG93bnJldi54bWxMj8FOwzAQRO9I/IO1SFwQtRNEaEKcqkLiwJG2Elc3&#10;3iaBeB3FThP69SwnOK7maeZtuVlcL844hs6ThmSlQCDV3nbUaDjsX+/XIEI0ZE3vCTV8Y4BNdX1V&#10;msL6md7xvIuN4BIKhdHQxjgUUoa6RWfCyg9InJ386Ezkc2ykHc3M5a6XqVKZdKYjXmjNgC8t1l+7&#10;yWnAMD0mapu75vB2me8+0svnPOy1vr1Zts8gIi7xD4ZffVaHip2OfiIbRK8hTZ5SRjXkOQjOs+wh&#10;A3FkUCmQVSn/P1D9AAAA//8DAFBLAQItABQABgAIAAAAIQC2gziS/gAAAOEBAAATAAAAAAAAAAAA&#10;AAAAAAAAAABbQ29udGVudF9UeXBlc10ueG1sUEsBAi0AFAAGAAgAAAAhADj9If/WAAAAlAEAAAsA&#10;AAAAAAAAAAAAAAAALwEAAF9yZWxzLy5yZWxzUEsBAi0AFAAGAAgAAAAhAKCoVNjOAQAAfgMAAA4A&#10;AAAAAAAAAAAAAAAALgIAAGRycy9lMm9Eb2MueG1sUEsBAi0AFAAGAAgAAAAhACpGtq3dAAAACAEA&#10;AA8AAAAAAAAAAAAAAAAAKAQAAGRycy9kb3ducmV2LnhtbFBLBQYAAAAABAAEAPMAAAAyBQAAAAA=&#10;" w14:anchorId="6D43E2B9"/>
            </w:pict>
          </mc:Fallback>
        </mc:AlternateContent>
      </w:r>
    </w:p>
    <w:p w:rsidRPr="0049502D" w:rsidR="00F10F48" w:rsidRDefault="00F10F48" w14:paraId="003964A6"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ajorHAnsi" w:hAnsiTheme="majorHAnsi"/>
          <w:snapToGrid/>
        </w:rPr>
      </w:pPr>
    </w:p>
    <w:p w:rsidRPr="0049502D" w:rsidR="00F10F48" w:rsidRDefault="00F10F48" w14:paraId="003964A7"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ajorHAnsi" w:hAnsiTheme="majorHAnsi"/>
          <w:snapToGrid/>
        </w:rPr>
        <w:sectPr w:rsidRPr="0049502D" w:rsidR="00F10F48" w:rsidSect="00F300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aperSrc w:first="4" w:other="4"/>
          <w:cols w:space="720"/>
          <w:noEndnote/>
          <w:titlePg/>
          <w:docGrid w:linePitch="326"/>
        </w:sectPr>
      </w:pPr>
    </w:p>
    <w:p w:rsidRPr="0049502D" w:rsidR="00F10F48" w:rsidP="00611281" w:rsidRDefault="00F10F48" w14:paraId="003964A8" w14:textId="77777777">
      <w:pPr>
        <w:pStyle w:val="Heading4"/>
        <w:pBdr>
          <w:left w:val="single" w:color="auto" w:sz="4" w:space="4"/>
          <w:right w:val="single" w:color="auto" w:sz="4" w:space="4"/>
        </w:pBdr>
        <w:rPr>
          <w:rFonts w:asciiTheme="majorHAnsi" w:hAnsiTheme="majorHAnsi"/>
        </w:rPr>
      </w:pPr>
      <w:r w:rsidRPr="0049502D">
        <w:rPr>
          <w:rFonts w:asciiTheme="majorHAnsi" w:hAnsiTheme="majorHAnsi"/>
        </w:rPr>
        <w:lastRenderedPageBreak/>
        <w:t>Table of Contents</w:t>
      </w:r>
    </w:p>
    <w:p w:rsidRPr="0049502D" w:rsidR="00F10F48" w:rsidRDefault="00F10F48" w14:paraId="003964AA" w14:textId="77777777">
      <w:pPr>
        <w:rPr>
          <w:rFonts w:asciiTheme="majorHAnsi" w:hAnsiTheme="majorHAnsi"/>
        </w:rPr>
      </w:pPr>
      <w:r w:rsidRPr="0049502D">
        <w:rPr>
          <w:rFonts w:asciiTheme="majorHAnsi" w:hAnsiTheme="majorHAnsi"/>
          <w:sz w:val="36"/>
        </w:rPr>
        <w:tab/>
      </w:r>
      <w:r w:rsidRPr="0049502D">
        <w:rPr>
          <w:rFonts w:asciiTheme="majorHAnsi" w:hAnsiTheme="majorHAnsi"/>
          <w:sz w:val="36"/>
        </w:rPr>
        <w:tab/>
      </w:r>
      <w:r w:rsidRPr="0049502D">
        <w:rPr>
          <w:rFonts w:asciiTheme="majorHAnsi" w:hAnsiTheme="majorHAnsi"/>
          <w:sz w:val="36"/>
        </w:rPr>
        <w:tab/>
      </w:r>
      <w:r w:rsidRPr="0049502D">
        <w:rPr>
          <w:rFonts w:asciiTheme="majorHAnsi" w:hAnsiTheme="majorHAnsi"/>
          <w:sz w:val="36"/>
        </w:rPr>
        <w:tab/>
      </w:r>
      <w:r w:rsidRPr="0049502D">
        <w:rPr>
          <w:rFonts w:asciiTheme="majorHAnsi" w:hAnsiTheme="majorHAnsi"/>
          <w:sz w:val="36"/>
        </w:rPr>
        <w:tab/>
      </w:r>
      <w:r w:rsidRPr="0049502D">
        <w:rPr>
          <w:rFonts w:asciiTheme="majorHAnsi" w:hAnsiTheme="majorHAnsi"/>
          <w:sz w:val="36"/>
        </w:rPr>
        <w:tab/>
      </w:r>
      <w:r w:rsidRPr="0049502D">
        <w:rPr>
          <w:rFonts w:asciiTheme="majorHAnsi" w:hAnsiTheme="majorHAnsi"/>
          <w:sz w:val="36"/>
        </w:rPr>
        <w:tab/>
      </w:r>
      <w:r w:rsidRPr="0049502D">
        <w:rPr>
          <w:rFonts w:asciiTheme="majorHAnsi" w:hAnsiTheme="majorHAnsi"/>
          <w:sz w:val="36"/>
        </w:rPr>
        <w:tab/>
      </w:r>
      <w:r w:rsidRPr="0049502D">
        <w:rPr>
          <w:rFonts w:asciiTheme="majorHAnsi" w:hAnsiTheme="majorHAnsi"/>
          <w:sz w:val="36"/>
        </w:rPr>
        <w:tab/>
      </w:r>
      <w:r w:rsidRPr="0049502D">
        <w:rPr>
          <w:rFonts w:asciiTheme="majorHAnsi" w:hAnsiTheme="majorHAnsi"/>
          <w:sz w:val="36"/>
        </w:rPr>
        <w:tab/>
        <w:t xml:space="preserve">          </w:t>
      </w:r>
      <w:r w:rsidRPr="0049502D">
        <w:rPr>
          <w:rFonts w:asciiTheme="majorHAnsi" w:hAnsiTheme="majorHAnsi"/>
        </w:rPr>
        <w:t>Page</w:t>
      </w:r>
    </w:p>
    <w:p w:rsidRPr="0049502D" w:rsidR="00BD45E7" w:rsidP="000D2889" w:rsidRDefault="00BD45E7" w14:paraId="003964AB" w14:textId="77777777">
      <w:pPr>
        <w:tabs>
          <w:tab w:val="right" w:leader="dot" w:pos="8460"/>
        </w:tabs>
        <w:spacing w:line="360" w:lineRule="auto"/>
        <w:rPr>
          <w:rFonts w:asciiTheme="majorHAnsi" w:hAnsiTheme="majorHAnsi"/>
          <w:b/>
          <w:bCs/>
        </w:rPr>
      </w:pPr>
      <w:r w:rsidRPr="0049502D">
        <w:rPr>
          <w:rFonts w:asciiTheme="majorHAnsi" w:hAnsiTheme="majorHAnsi"/>
          <w:b/>
          <w:u w:val="single"/>
        </w:rPr>
        <w:t>Program-Specific Instructions and Forms</w:t>
      </w:r>
      <w:r w:rsidRPr="0049502D">
        <w:rPr>
          <w:rFonts w:asciiTheme="majorHAnsi" w:hAnsiTheme="majorHAnsi"/>
          <w:b/>
          <w:bCs/>
        </w:rPr>
        <w:t xml:space="preserve"> </w:t>
      </w:r>
    </w:p>
    <w:p w:rsidRPr="0049502D" w:rsidR="00D13AF1" w:rsidP="00DB57F8" w:rsidRDefault="00F10F48" w14:paraId="003964AC" w14:textId="77777777">
      <w:pPr>
        <w:tabs>
          <w:tab w:val="right" w:leader="dot" w:pos="8467"/>
        </w:tabs>
        <w:spacing w:line="360" w:lineRule="auto"/>
        <w:jc w:val="both"/>
        <w:rPr>
          <w:rFonts w:asciiTheme="majorHAnsi" w:hAnsiTheme="majorHAnsi"/>
        </w:rPr>
      </w:pPr>
      <w:r w:rsidRPr="0049502D">
        <w:rPr>
          <w:rFonts w:asciiTheme="majorHAnsi" w:hAnsiTheme="majorHAnsi"/>
          <w:bCs/>
        </w:rPr>
        <w:t xml:space="preserve">Dear </w:t>
      </w:r>
      <w:r w:rsidRPr="0049502D" w:rsidR="00D13AF1">
        <w:rPr>
          <w:rFonts w:asciiTheme="majorHAnsi" w:hAnsiTheme="majorHAnsi"/>
          <w:bCs/>
        </w:rPr>
        <w:t xml:space="preserve">Applicant Letter </w:t>
      </w:r>
      <w:r w:rsidRPr="0049502D" w:rsidR="00611281">
        <w:rPr>
          <w:rFonts w:asciiTheme="majorHAnsi" w:hAnsiTheme="majorHAnsi"/>
        </w:rPr>
        <w:tab/>
      </w:r>
      <w:r w:rsidRPr="0049502D" w:rsidR="00800505">
        <w:rPr>
          <w:rFonts w:asciiTheme="majorHAnsi" w:hAnsiTheme="majorHAnsi"/>
        </w:rPr>
        <w:t xml:space="preserve"> 3</w:t>
      </w:r>
    </w:p>
    <w:p w:rsidRPr="0049502D" w:rsidR="00F10F48" w:rsidP="00DB57F8" w:rsidRDefault="004408B6" w14:paraId="003964AD" w14:textId="5AB02E19">
      <w:pPr>
        <w:tabs>
          <w:tab w:val="right" w:leader="dot" w:pos="8467"/>
        </w:tabs>
        <w:spacing w:line="360" w:lineRule="auto"/>
        <w:jc w:val="both"/>
        <w:rPr>
          <w:rFonts w:asciiTheme="majorHAnsi" w:hAnsiTheme="majorHAnsi"/>
        </w:rPr>
      </w:pPr>
      <w:r>
        <w:rPr>
          <w:rFonts w:asciiTheme="majorHAnsi" w:hAnsiTheme="majorHAnsi"/>
          <w:bCs/>
        </w:rPr>
        <w:t xml:space="preserve">FY 2021 BIE </w:t>
      </w:r>
      <w:r w:rsidRPr="0049502D" w:rsidR="00F10F48">
        <w:rPr>
          <w:rFonts w:asciiTheme="majorHAnsi" w:hAnsiTheme="majorHAnsi"/>
          <w:bCs/>
        </w:rPr>
        <w:t xml:space="preserve">Competition </w:t>
      </w:r>
      <w:r w:rsidR="00F26DEF">
        <w:rPr>
          <w:rFonts w:asciiTheme="majorHAnsi" w:hAnsiTheme="majorHAnsi"/>
          <w:bCs/>
        </w:rPr>
        <w:t>Overview</w:t>
      </w:r>
      <w:r w:rsidRPr="0049502D" w:rsidR="00F10F48">
        <w:rPr>
          <w:rFonts w:asciiTheme="majorHAnsi" w:hAnsiTheme="majorHAnsi"/>
          <w:bCs/>
        </w:rPr>
        <w:t xml:space="preserve"> </w:t>
      </w:r>
      <w:r w:rsidRPr="0049502D" w:rsidR="00F10F48">
        <w:rPr>
          <w:rFonts w:asciiTheme="majorHAnsi" w:hAnsiTheme="majorHAnsi"/>
        </w:rPr>
        <w:tab/>
      </w:r>
      <w:r w:rsidRPr="0049502D" w:rsidR="00800505">
        <w:rPr>
          <w:rFonts w:asciiTheme="majorHAnsi" w:hAnsiTheme="majorHAnsi"/>
        </w:rPr>
        <w:t xml:space="preserve"> </w:t>
      </w:r>
      <w:r w:rsidRPr="0049502D" w:rsidR="005117B0">
        <w:rPr>
          <w:rFonts w:asciiTheme="majorHAnsi" w:hAnsiTheme="majorHAnsi"/>
        </w:rPr>
        <w:t>4</w:t>
      </w:r>
    </w:p>
    <w:p w:rsidRPr="0049502D" w:rsidR="00F10F48" w:rsidP="00DB57F8" w:rsidRDefault="00F10F48" w14:paraId="003964AF" w14:textId="0D0446F7">
      <w:pPr>
        <w:tabs>
          <w:tab w:val="right" w:leader="dot" w:pos="8460"/>
        </w:tabs>
        <w:spacing w:line="360" w:lineRule="auto"/>
        <w:jc w:val="both"/>
        <w:rPr>
          <w:rFonts w:asciiTheme="majorHAnsi" w:hAnsiTheme="majorHAnsi"/>
        </w:rPr>
      </w:pPr>
      <w:r w:rsidRPr="0049502D">
        <w:rPr>
          <w:rFonts w:asciiTheme="majorHAnsi" w:hAnsiTheme="majorHAnsi"/>
          <w:bCs/>
        </w:rPr>
        <w:t>Supplemental Information</w:t>
      </w:r>
      <w:r w:rsidRPr="0049502D">
        <w:rPr>
          <w:rFonts w:asciiTheme="majorHAnsi" w:hAnsiTheme="majorHAnsi"/>
        </w:rPr>
        <w:tab/>
      </w:r>
      <w:r w:rsidR="00F26DEF">
        <w:rPr>
          <w:rFonts w:asciiTheme="majorHAnsi" w:hAnsiTheme="majorHAnsi"/>
        </w:rPr>
        <w:t xml:space="preserve"> 8</w:t>
      </w:r>
    </w:p>
    <w:p w:rsidRPr="0049502D" w:rsidR="00E01CA8" w:rsidP="00DB57F8" w:rsidRDefault="008D346B" w14:paraId="003964B0" w14:textId="08C763DD">
      <w:pPr>
        <w:pStyle w:val="BodyText"/>
        <w:tabs>
          <w:tab w:val="right" w:leader="dot" w:pos="8460"/>
        </w:tabs>
        <w:spacing w:line="360" w:lineRule="auto"/>
        <w:jc w:val="both"/>
        <w:rPr>
          <w:rFonts w:asciiTheme="majorHAnsi" w:hAnsiTheme="majorHAnsi"/>
          <w:bCs/>
          <w:lang w:val="en-US"/>
        </w:rPr>
      </w:pPr>
      <w:r w:rsidRPr="0049502D">
        <w:rPr>
          <w:rFonts w:asciiTheme="majorHAnsi" w:hAnsiTheme="majorHAnsi"/>
          <w:bCs/>
          <w:lang w:val="en-US"/>
        </w:rPr>
        <w:t>Federal Register Notice</w:t>
      </w:r>
      <w:r w:rsidRPr="0049502D" w:rsidR="000D2889">
        <w:rPr>
          <w:rFonts w:asciiTheme="majorHAnsi" w:hAnsiTheme="majorHAnsi"/>
          <w:bCs/>
          <w:lang w:val="en-US"/>
        </w:rPr>
        <w:tab/>
      </w:r>
      <w:r w:rsidRPr="0049502D" w:rsidR="004F0F9B">
        <w:rPr>
          <w:rFonts w:asciiTheme="majorHAnsi" w:hAnsiTheme="majorHAnsi"/>
          <w:bCs/>
          <w:lang w:val="en-US"/>
        </w:rPr>
        <w:t xml:space="preserve"> 1</w:t>
      </w:r>
      <w:r w:rsidRPr="0049502D" w:rsidR="0009400E">
        <w:rPr>
          <w:rFonts w:asciiTheme="majorHAnsi" w:hAnsiTheme="majorHAnsi"/>
          <w:bCs/>
          <w:lang w:val="en-US"/>
        </w:rPr>
        <w:t>4</w:t>
      </w:r>
    </w:p>
    <w:p w:rsidRPr="00B10C16" w:rsidR="00B10C16" w:rsidP="00DB57F8" w:rsidRDefault="00B10C16" w14:paraId="3A9204A4" w14:textId="6884943C">
      <w:pPr>
        <w:pStyle w:val="BodyText"/>
        <w:tabs>
          <w:tab w:val="right" w:leader="dot" w:pos="8460"/>
        </w:tabs>
        <w:spacing w:line="360" w:lineRule="auto"/>
        <w:jc w:val="both"/>
        <w:rPr>
          <w:rFonts w:asciiTheme="majorHAnsi" w:hAnsiTheme="majorHAnsi"/>
          <w:bCs/>
          <w:lang w:val="en-US"/>
        </w:rPr>
      </w:pPr>
      <w:r>
        <w:rPr>
          <w:rFonts w:asciiTheme="majorHAnsi" w:hAnsiTheme="majorHAnsi"/>
          <w:bCs/>
          <w:lang w:val="en-US"/>
        </w:rPr>
        <w:t>Prog</w:t>
      </w:r>
      <w:r w:rsidR="008D546A">
        <w:rPr>
          <w:rFonts w:asciiTheme="majorHAnsi" w:hAnsiTheme="majorHAnsi"/>
          <w:bCs/>
          <w:lang w:val="en-US"/>
        </w:rPr>
        <w:t>ram Regulations (Selection Criteria)</w:t>
      </w:r>
      <w:r w:rsidR="008D546A">
        <w:rPr>
          <w:rFonts w:asciiTheme="majorHAnsi" w:hAnsiTheme="majorHAnsi"/>
          <w:bCs/>
          <w:lang w:val="en-US"/>
        </w:rPr>
        <w:tab/>
        <w:t>35</w:t>
      </w:r>
    </w:p>
    <w:p w:rsidRPr="0049502D" w:rsidR="00F10F48" w:rsidP="00DB57F8" w:rsidRDefault="00F10F48" w14:paraId="003964B1" w14:textId="1031CD2C">
      <w:pPr>
        <w:pStyle w:val="BodyText"/>
        <w:tabs>
          <w:tab w:val="right" w:leader="dot" w:pos="8460"/>
        </w:tabs>
        <w:spacing w:line="360" w:lineRule="auto"/>
        <w:jc w:val="both"/>
        <w:rPr>
          <w:rFonts w:asciiTheme="majorHAnsi" w:hAnsiTheme="majorHAnsi"/>
          <w:lang w:val="en-US"/>
        </w:rPr>
      </w:pPr>
      <w:r w:rsidRPr="0049502D">
        <w:rPr>
          <w:rFonts w:asciiTheme="majorHAnsi" w:hAnsiTheme="majorHAnsi"/>
          <w:bCs/>
        </w:rPr>
        <w:t>Authorizing Legislation</w:t>
      </w:r>
      <w:r w:rsidRPr="0049502D" w:rsidR="00B563F0">
        <w:rPr>
          <w:rFonts w:asciiTheme="majorHAnsi" w:hAnsiTheme="majorHAnsi"/>
        </w:rPr>
        <w:t xml:space="preserve">  </w:t>
      </w:r>
      <w:r w:rsidRPr="0049502D" w:rsidR="00B563F0">
        <w:rPr>
          <w:rFonts w:asciiTheme="majorHAnsi" w:hAnsiTheme="majorHAnsi"/>
        </w:rPr>
        <w:tab/>
      </w:r>
      <w:r w:rsidRPr="0049502D" w:rsidR="004F0F9B">
        <w:rPr>
          <w:rFonts w:asciiTheme="majorHAnsi" w:hAnsiTheme="majorHAnsi"/>
          <w:lang w:val="en-US"/>
        </w:rPr>
        <w:t xml:space="preserve"> </w:t>
      </w:r>
      <w:r w:rsidR="00FE00C3">
        <w:rPr>
          <w:rFonts w:asciiTheme="majorHAnsi" w:hAnsiTheme="majorHAnsi"/>
          <w:lang w:val="en-US"/>
        </w:rPr>
        <w:t>3</w:t>
      </w:r>
      <w:r w:rsidR="008D546A">
        <w:rPr>
          <w:rFonts w:asciiTheme="majorHAnsi" w:hAnsiTheme="majorHAnsi"/>
          <w:lang w:val="en-US"/>
        </w:rPr>
        <w:t>8</w:t>
      </w:r>
    </w:p>
    <w:p w:rsidRPr="0049502D" w:rsidR="008D346B" w:rsidP="00DB57F8" w:rsidRDefault="00F10F48" w14:paraId="003964B2" w14:textId="5D9CAEA8">
      <w:pPr>
        <w:pStyle w:val="DefinitionTerm"/>
        <w:widowControl/>
        <w:tabs>
          <w:tab w:val="right" w:leader="dot" w:pos="8460"/>
        </w:tabs>
        <w:spacing w:line="360" w:lineRule="auto"/>
        <w:jc w:val="both"/>
        <w:rPr>
          <w:rFonts w:asciiTheme="majorHAnsi" w:hAnsiTheme="majorHAnsi"/>
          <w:snapToGrid/>
          <w:lang w:eastAsia="x-none"/>
        </w:rPr>
      </w:pPr>
      <w:r w:rsidRPr="0049502D">
        <w:rPr>
          <w:rFonts w:asciiTheme="majorHAnsi" w:hAnsiTheme="majorHAnsi"/>
          <w:bCs/>
        </w:rPr>
        <w:t>Code of Federal Regulations</w:t>
      </w:r>
      <w:r w:rsidRPr="0049502D">
        <w:rPr>
          <w:rFonts w:asciiTheme="majorHAnsi" w:hAnsiTheme="majorHAnsi"/>
        </w:rPr>
        <w:tab/>
      </w:r>
      <w:r w:rsidR="0000273C">
        <w:rPr>
          <w:rFonts w:asciiTheme="majorHAnsi" w:hAnsiTheme="majorHAnsi"/>
        </w:rPr>
        <w:t>42</w:t>
      </w:r>
    </w:p>
    <w:p w:rsidRPr="0049502D" w:rsidR="00FE00C3" w:rsidP="00DB57F8" w:rsidRDefault="00FE00C3" w14:paraId="3793A241" w14:textId="42EFC127">
      <w:pPr>
        <w:pStyle w:val="DefinitionTerm"/>
        <w:widowControl/>
        <w:tabs>
          <w:tab w:val="right" w:leader="dot" w:pos="8460"/>
        </w:tabs>
        <w:spacing w:line="360" w:lineRule="auto"/>
        <w:jc w:val="both"/>
        <w:rPr>
          <w:rFonts w:asciiTheme="majorHAnsi" w:hAnsiTheme="majorHAnsi"/>
          <w:snapToGrid/>
          <w:lang w:eastAsia="x-none"/>
        </w:rPr>
      </w:pPr>
      <w:r w:rsidRPr="0049502D">
        <w:rPr>
          <w:rFonts w:asciiTheme="majorHAnsi" w:hAnsiTheme="majorHAnsi"/>
          <w:bCs/>
        </w:rPr>
        <w:t>F</w:t>
      </w:r>
      <w:r>
        <w:rPr>
          <w:rFonts w:asciiTheme="majorHAnsi" w:hAnsiTheme="majorHAnsi"/>
          <w:bCs/>
        </w:rPr>
        <w:t>indings and Purpose</w:t>
      </w:r>
      <w:r w:rsidR="00B34D47">
        <w:rPr>
          <w:rFonts w:asciiTheme="majorHAnsi" w:hAnsiTheme="majorHAnsi"/>
          <w:bCs/>
        </w:rPr>
        <w:t>s</w:t>
      </w:r>
      <w:r w:rsidRPr="0049502D">
        <w:rPr>
          <w:rFonts w:asciiTheme="majorHAnsi" w:hAnsiTheme="majorHAnsi"/>
        </w:rPr>
        <w:tab/>
      </w:r>
      <w:r w:rsidR="0000273C">
        <w:rPr>
          <w:rFonts w:asciiTheme="majorHAnsi" w:hAnsiTheme="majorHAnsi"/>
        </w:rPr>
        <w:t>45</w:t>
      </w:r>
    </w:p>
    <w:p w:rsidRPr="0049502D" w:rsidR="00D13AF1" w:rsidP="00DB57F8" w:rsidRDefault="00B34D47" w14:paraId="003964B3" w14:textId="43371C3B">
      <w:pPr>
        <w:pStyle w:val="DefinitionTerm"/>
        <w:widowControl/>
        <w:tabs>
          <w:tab w:val="right" w:leader="dot" w:pos="8460"/>
        </w:tabs>
        <w:spacing w:line="360" w:lineRule="auto"/>
        <w:jc w:val="both"/>
        <w:rPr>
          <w:rFonts w:asciiTheme="majorHAnsi" w:hAnsiTheme="majorHAnsi"/>
          <w:snapToGrid/>
        </w:rPr>
      </w:pPr>
      <w:bookmarkStart w:name="_Hlk66092576" w:id="1"/>
      <w:r>
        <w:rPr>
          <w:rFonts w:asciiTheme="majorHAnsi" w:hAnsiTheme="majorHAnsi"/>
          <w:bCs/>
          <w:snapToGrid/>
        </w:rPr>
        <w:t xml:space="preserve">BIE </w:t>
      </w:r>
      <w:r w:rsidRPr="0049502D" w:rsidR="00D13AF1">
        <w:rPr>
          <w:rFonts w:asciiTheme="majorHAnsi" w:hAnsiTheme="majorHAnsi"/>
          <w:bCs/>
          <w:snapToGrid/>
        </w:rPr>
        <w:t>Program Profile</w:t>
      </w:r>
      <w:r w:rsidRPr="0049502D" w:rsidR="00B778F4">
        <w:rPr>
          <w:rFonts w:asciiTheme="majorHAnsi" w:hAnsiTheme="majorHAnsi"/>
          <w:bCs/>
          <w:snapToGrid/>
        </w:rPr>
        <w:t xml:space="preserve"> Form</w:t>
      </w:r>
      <w:r w:rsidRPr="0049502D" w:rsidR="00611281">
        <w:rPr>
          <w:rFonts w:asciiTheme="majorHAnsi" w:hAnsiTheme="majorHAnsi"/>
          <w:snapToGrid/>
        </w:rPr>
        <w:tab/>
      </w:r>
      <w:r>
        <w:rPr>
          <w:rFonts w:asciiTheme="majorHAnsi" w:hAnsiTheme="majorHAnsi"/>
          <w:snapToGrid/>
        </w:rPr>
        <w:t>4</w:t>
      </w:r>
      <w:r w:rsidR="00E464DD">
        <w:rPr>
          <w:rFonts w:asciiTheme="majorHAnsi" w:hAnsiTheme="majorHAnsi"/>
          <w:snapToGrid/>
        </w:rPr>
        <w:t>8</w:t>
      </w:r>
    </w:p>
    <w:bookmarkEnd w:id="1"/>
    <w:p w:rsidRPr="0049502D" w:rsidR="00E464DD" w:rsidP="00DB57F8" w:rsidRDefault="00E464DD" w14:paraId="3912D499" w14:textId="5D4C2C3E">
      <w:pPr>
        <w:pStyle w:val="ListContinue"/>
        <w:tabs>
          <w:tab w:val="clear" w:pos="-720"/>
          <w:tab w:val="left" w:pos="720"/>
          <w:tab w:val="right" w:leader="dot" w:pos="8467"/>
        </w:tabs>
        <w:suppressAutoHyphens w:val="0"/>
        <w:spacing w:line="360" w:lineRule="auto"/>
        <w:jc w:val="both"/>
        <w:rPr>
          <w:rFonts w:asciiTheme="majorHAnsi" w:hAnsiTheme="majorHAnsi"/>
          <w:szCs w:val="24"/>
        </w:rPr>
      </w:pPr>
      <w:r w:rsidRPr="0049502D">
        <w:rPr>
          <w:rFonts w:asciiTheme="majorHAnsi" w:hAnsiTheme="majorHAnsi"/>
          <w:bCs/>
          <w:szCs w:val="24"/>
        </w:rPr>
        <w:t>Instructions for Completing the BIE Application Package</w:t>
      </w:r>
      <w:r w:rsidRPr="0049502D">
        <w:rPr>
          <w:rFonts w:asciiTheme="majorHAnsi" w:hAnsiTheme="majorHAnsi"/>
          <w:szCs w:val="24"/>
        </w:rPr>
        <w:t xml:space="preserve"> </w:t>
      </w:r>
      <w:r w:rsidRPr="0049502D">
        <w:rPr>
          <w:rFonts w:asciiTheme="majorHAnsi" w:hAnsiTheme="majorHAnsi"/>
          <w:szCs w:val="24"/>
        </w:rPr>
        <w:tab/>
      </w:r>
      <w:r w:rsidR="00E4188E">
        <w:rPr>
          <w:rFonts w:asciiTheme="majorHAnsi" w:hAnsiTheme="majorHAnsi"/>
          <w:szCs w:val="24"/>
        </w:rPr>
        <w:t>49</w:t>
      </w:r>
    </w:p>
    <w:p w:rsidRPr="0049502D" w:rsidR="00F10F48" w:rsidP="00DB57F8" w:rsidRDefault="00F10F48" w14:paraId="003964B5" w14:textId="0E85ED6A">
      <w:pPr>
        <w:tabs>
          <w:tab w:val="right" w:leader="dot" w:pos="8460"/>
        </w:tabs>
        <w:spacing w:line="360" w:lineRule="auto"/>
        <w:jc w:val="both"/>
        <w:rPr>
          <w:rFonts w:asciiTheme="majorHAnsi" w:hAnsiTheme="majorHAnsi"/>
        </w:rPr>
      </w:pPr>
      <w:r w:rsidRPr="0049502D">
        <w:rPr>
          <w:rFonts w:asciiTheme="majorHAnsi" w:hAnsiTheme="majorHAnsi"/>
          <w:bCs/>
        </w:rPr>
        <w:t>Government Performance and Results Act (GPRA)</w:t>
      </w:r>
      <w:r w:rsidRPr="0049502D">
        <w:rPr>
          <w:rFonts w:asciiTheme="majorHAnsi" w:hAnsiTheme="majorHAnsi"/>
        </w:rPr>
        <w:t xml:space="preserve"> </w:t>
      </w:r>
      <w:r w:rsidRPr="0049502D">
        <w:rPr>
          <w:rFonts w:asciiTheme="majorHAnsi" w:hAnsiTheme="majorHAnsi"/>
        </w:rPr>
        <w:tab/>
      </w:r>
      <w:r w:rsidR="00E4188E">
        <w:rPr>
          <w:rFonts w:asciiTheme="majorHAnsi" w:hAnsiTheme="majorHAnsi"/>
        </w:rPr>
        <w:t>51</w:t>
      </w:r>
    </w:p>
    <w:p w:rsidR="00D00B45" w:rsidP="000332AC" w:rsidRDefault="000332AC" w14:paraId="3623FE47" w14:textId="77777777">
      <w:pPr>
        <w:tabs>
          <w:tab w:val="right" w:leader="dot" w:pos="8460"/>
        </w:tabs>
        <w:spacing w:line="360" w:lineRule="auto"/>
        <w:jc w:val="both"/>
        <w:rPr>
          <w:rFonts w:asciiTheme="majorHAnsi" w:hAnsiTheme="majorHAnsi"/>
        </w:rPr>
      </w:pPr>
      <w:r w:rsidRPr="0049502D">
        <w:rPr>
          <w:rFonts w:asciiTheme="majorHAnsi" w:hAnsiTheme="majorHAnsi"/>
        </w:rPr>
        <w:t xml:space="preserve"> </w:t>
      </w:r>
      <w:r w:rsidRPr="00D00B45" w:rsidR="00D00B45">
        <w:rPr>
          <w:rFonts w:asciiTheme="majorHAnsi" w:hAnsiTheme="majorHAnsi"/>
        </w:rPr>
        <w:t>The Government Performance and Results Act of 1993 (GPRA)</w:t>
      </w:r>
    </w:p>
    <w:p w:rsidRPr="0049502D" w:rsidR="000332AC" w:rsidP="000332AC" w:rsidRDefault="00D00B45" w14:paraId="0570A2C5" w14:textId="091AB5F2">
      <w:pPr>
        <w:tabs>
          <w:tab w:val="right" w:leader="dot" w:pos="8460"/>
        </w:tabs>
        <w:spacing w:line="360" w:lineRule="auto"/>
        <w:jc w:val="both"/>
        <w:rPr>
          <w:rFonts w:asciiTheme="majorHAnsi" w:hAnsiTheme="majorHAnsi"/>
        </w:rPr>
      </w:pPr>
      <w:r>
        <w:rPr>
          <w:rFonts w:asciiTheme="majorHAnsi" w:hAnsiTheme="majorHAnsi"/>
        </w:rPr>
        <w:t xml:space="preserve">       </w:t>
      </w:r>
      <w:r w:rsidRPr="00D00B45">
        <w:rPr>
          <w:rFonts w:asciiTheme="majorHAnsi" w:hAnsiTheme="majorHAnsi"/>
        </w:rPr>
        <w:t xml:space="preserve"> and the GPRA Modernization Act of 2010 (GPRAMA</w:t>
      </w:r>
      <w:r w:rsidRPr="0049502D" w:rsidR="000332AC">
        <w:rPr>
          <w:rFonts w:asciiTheme="majorHAnsi" w:hAnsiTheme="majorHAnsi"/>
        </w:rPr>
        <w:tab/>
      </w:r>
      <w:r w:rsidR="000332AC">
        <w:rPr>
          <w:rFonts w:asciiTheme="majorHAnsi" w:hAnsiTheme="majorHAnsi"/>
        </w:rPr>
        <w:t>5</w:t>
      </w:r>
      <w:r>
        <w:rPr>
          <w:rFonts w:asciiTheme="majorHAnsi" w:hAnsiTheme="majorHAnsi"/>
        </w:rPr>
        <w:t>2</w:t>
      </w:r>
    </w:p>
    <w:p w:rsidRPr="0049502D" w:rsidR="00E4188E" w:rsidP="00DB57F8" w:rsidRDefault="00CC038F" w14:paraId="2BFF3B1E" w14:textId="59A417D2">
      <w:pPr>
        <w:tabs>
          <w:tab w:val="right" w:leader="dot" w:pos="8460"/>
        </w:tabs>
        <w:spacing w:line="360" w:lineRule="auto"/>
        <w:jc w:val="both"/>
        <w:rPr>
          <w:rFonts w:asciiTheme="majorHAnsi" w:hAnsiTheme="majorHAnsi"/>
        </w:rPr>
      </w:pPr>
      <w:r>
        <w:rPr>
          <w:rFonts w:asciiTheme="majorHAnsi" w:hAnsiTheme="majorHAnsi"/>
          <w:bCs/>
        </w:rPr>
        <w:t>IFLE Guidance on Developing Evaluation Plan</w:t>
      </w:r>
      <w:r w:rsidRPr="0049502D" w:rsidR="00E4188E">
        <w:rPr>
          <w:rFonts w:asciiTheme="majorHAnsi" w:hAnsiTheme="majorHAnsi"/>
        </w:rPr>
        <w:t xml:space="preserve"> </w:t>
      </w:r>
      <w:r w:rsidRPr="0049502D" w:rsidR="00E4188E">
        <w:rPr>
          <w:rFonts w:asciiTheme="majorHAnsi" w:hAnsiTheme="majorHAnsi"/>
        </w:rPr>
        <w:tab/>
      </w:r>
      <w:r w:rsidR="002A71E9">
        <w:rPr>
          <w:rFonts w:asciiTheme="majorHAnsi" w:hAnsiTheme="majorHAnsi"/>
        </w:rPr>
        <w:t>53</w:t>
      </w:r>
    </w:p>
    <w:p w:rsidR="00065CDA" w:rsidP="00DB57F8" w:rsidRDefault="00065CDA" w14:paraId="2F29A536" w14:textId="39CDCB0D">
      <w:pPr>
        <w:tabs>
          <w:tab w:val="right" w:leader="dot" w:pos="8460"/>
        </w:tabs>
        <w:spacing w:line="360" w:lineRule="auto"/>
        <w:rPr>
          <w:rFonts w:asciiTheme="majorHAnsi" w:hAnsiTheme="majorHAnsi"/>
          <w:lang w:eastAsia="x-none"/>
        </w:rPr>
      </w:pPr>
      <w:r w:rsidRPr="0049502D">
        <w:rPr>
          <w:rFonts w:asciiTheme="majorHAnsi" w:hAnsiTheme="majorHAnsi"/>
          <w:lang w:eastAsia="x-none"/>
        </w:rPr>
        <w:t>Grants.gov Submission Tips</w:t>
      </w:r>
      <w:r w:rsidRPr="0049502D">
        <w:rPr>
          <w:rFonts w:asciiTheme="majorHAnsi" w:hAnsiTheme="majorHAnsi"/>
          <w:lang w:eastAsia="x-none"/>
        </w:rPr>
        <w:tab/>
      </w:r>
      <w:r w:rsidR="00EF54FB">
        <w:rPr>
          <w:rFonts w:asciiTheme="majorHAnsi" w:hAnsiTheme="majorHAnsi"/>
          <w:lang w:eastAsia="x-none"/>
        </w:rPr>
        <w:t>6</w:t>
      </w:r>
      <w:r w:rsidR="00DA4006">
        <w:rPr>
          <w:rFonts w:asciiTheme="majorHAnsi" w:hAnsiTheme="majorHAnsi"/>
          <w:lang w:eastAsia="x-none"/>
        </w:rPr>
        <w:t>1</w:t>
      </w:r>
    </w:p>
    <w:p w:rsidR="00DA4006" w:rsidP="00DA4006" w:rsidRDefault="00DA4006" w14:paraId="25EF67ED" w14:textId="11E3CCE6">
      <w:pPr>
        <w:tabs>
          <w:tab w:val="right" w:leader="dot" w:pos="8460"/>
        </w:tabs>
        <w:spacing w:line="360" w:lineRule="auto"/>
        <w:rPr>
          <w:rFonts w:asciiTheme="majorHAnsi" w:hAnsiTheme="majorHAnsi"/>
          <w:lang w:eastAsia="x-none"/>
        </w:rPr>
      </w:pPr>
      <w:r w:rsidRPr="0049502D">
        <w:rPr>
          <w:rFonts w:asciiTheme="majorHAnsi" w:hAnsiTheme="majorHAnsi"/>
          <w:lang w:eastAsia="x-none"/>
        </w:rPr>
        <w:t xml:space="preserve">Grants.gov </w:t>
      </w:r>
      <w:r>
        <w:rPr>
          <w:rFonts w:asciiTheme="majorHAnsi" w:hAnsiTheme="majorHAnsi"/>
          <w:lang w:eastAsia="x-none"/>
        </w:rPr>
        <w:t>Application Parts</w:t>
      </w:r>
      <w:r w:rsidRPr="0049502D">
        <w:rPr>
          <w:rFonts w:asciiTheme="majorHAnsi" w:hAnsiTheme="majorHAnsi"/>
          <w:lang w:eastAsia="x-none"/>
        </w:rPr>
        <w:tab/>
      </w:r>
      <w:r>
        <w:rPr>
          <w:rFonts w:asciiTheme="majorHAnsi" w:hAnsiTheme="majorHAnsi"/>
          <w:lang w:eastAsia="x-none"/>
        </w:rPr>
        <w:t>65</w:t>
      </w:r>
    </w:p>
    <w:p w:rsidRPr="0049502D" w:rsidR="00DB57F8" w:rsidP="00DB57F8" w:rsidRDefault="00DB57F8" w14:paraId="1D464910" w14:textId="4D681481">
      <w:pPr>
        <w:tabs>
          <w:tab w:val="left" w:pos="720"/>
          <w:tab w:val="right" w:leader="dot" w:pos="8460"/>
        </w:tabs>
        <w:spacing w:line="360" w:lineRule="auto"/>
        <w:jc w:val="both"/>
        <w:rPr>
          <w:rFonts w:asciiTheme="majorHAnsi" w:hAnsiTheme="majorHAnsi"/>
        </w:rPr>
      </w:pPr>
      <w:r w:rsidRPr="0049502D">
        <w:rPr>
          <w:rFonts w:asciiTheme="majorHAnsi" w:hAnsiTheme="majorHAnsi"/>
          <w:bCs/>
        </w:rPr>
        <w:t>Paperwork Burden Statement</w:t>
      </w:r>
      <w:r w:rsidRPr="0049502D">
        <w:rPr>
          <w:rFonts w:asciiTheme="majorHAnsi" w:hAnsiTheme="majorHAnsi"/>
        </w:rPr>
        <w:tab/>
      </w:r>
      <w:r>
        <w:rPr>
          <w:rFonts w:asciiTheme="majorHAnsi" w:hAnsiTheme="majorHAnsi"/>
        </w:rPr>
        <w:t>6</w:t>
      </w:r>
      <w:r w:rsidR="00CC7CD5">
        <w:rPr>
          <w:rFonts w:asciiTheme="majorHAnsi" w:hAnsiTheme="majorHAnsi"/>
        </w:rPr>
        <w:t>7</w:t>
      </w:r>
      <w:r w:rsidRPr="0049502D">
        <w:rPr>
          <w:rFonts w:asciiTheme="majorHAnsi" w:hAnsiTheme="majorHAnsi"/>
        </w:rPr>
        <w:t xml:space="preserve"> </w:t>
      </w:r>
    </w:p>
    <w:p w:rsidRPr="0049502D" w:rsidR="00065CDA" w:rsidP="00DB57F8" w:rsidRDefault="00065CDA" w14:paraId="6AEE932F" w14:textId="4A394E8E">
      <w:pPr>
        <w:tabs>
          <w:tab w:val="right" w:leader="dot" w:pos="8460"/>
        </w:tabs>
        <w:spacing w:line="360" w:lineRule="auto"/>
        <w:rPr>
          <w:rFonts w:asciiTheme="majorHAnsi" w:hAnsiTheme="majorHAnsi"/>
          <w:lang w:eastAsia="x-none"/>
        </w:rPr>
      </w:pPr>
      <w:r>
        <w:rPr>
          <w:rFonts w:asciiTheme="majorHAnsi" w:hAnsiTheme="majorHAnsi"/>
          <w:lang w:eastAsia="x-none"/>
        </w:rPr>
        <w:t>Executive Order 12372</w:t>
      </w:r>
      <w:r w:rsidRPr="0049502D">
        <w:rPr>
          <w:rFonts w:asciiTheme="majorHAnsi" w:hAnsiTheme="majorHAnsi"/>
          <w:lang w:eastAsia="x-none"/>
        </w:rPr>
        <w:tab/>
      </w:r>
      <w:r w:rsidR="00CC7CD5">
        <w:rPr>
          <w:rFonts w:asciiTheme="majorHAnsi" w:hAnsiTheme="majorHAnsi"/>
          <w:lang w:eastAsia="x-none"/>
        </w:rPr>
        <w:t>68</w:t>
      </w:r>
    </w:p>
    <w:p w:rsidRPr="0049502D" w:rsidR="00D13AF1" w:rsidP="00DB57F8" w:rsidRDefault="00705DAC" w14:paraId="003964BA" w14:textId="002FEE48">
      <w:pPr>
        <w:pStyle w:val="ListContinue"/>
        <w:tabs>
          <w:tab w:val="clear" w:pos="-720"/>
          <w:tab w:val="left" w:pos="720"/>
          <w:tab w:val="right" w:leader="dot" w:pos="8467"/>
        </w:tabs>
        <w:suppressAutoHyphens w:val="0"/>
        <w:spacing w:line="360" w:lineRule="auto"/>
        <w:jc w:val="both"/>
        <w:rPr>
          <w:rFonts w:asciiTheme="majorHAnsi" w:hAnsiTheme="majorHAnsi"/>
          <w:bCs/>
          <w:szCs w:val="24"/>
        </w:rPr>
      </w:pPr>
      <w:r w:rsidRPr="0049502D">
        <w:rPr>
          <w:rFonts w:asciiTheme="majorHAnsi" w:hAnsiTheme="majorHAnsi"/>
          <w:bCs/>
        </w:rPr>
        <w:t>BIE</w:t>
      </w:r>
      <w:r w:rsidRPr="0049502D" w:rsidR="00E73FF3">
        <w:rPr>
          <w:rFonts w:asciiTheme="majorHAnsi" w:hAnsiTheme="majorHAnsi"/>
          <w:bCs/>
        </w:rPr>
        <w:t xml:space="preserve"> Program FY </w:t>
      </w:r>
      <w:r w:rsidRPr="0049502D" w:rsidR="0059626C">
        <w:rPr>
          <w:rFonts w:asciiTheme="majorHAnsi" w:hAnsiTheme="majorHAnsi"/>
          <w:bCs/>
        </w:rPr>
        <w:t>202</w:t>
      </w:r>
      <w:r w:rsidRPr="0049502D" w:rsidR="00E138D8">
        <w:rPr>
          <w:rFonts w:asciiTheme="majorHAnsi" w:hAnsiTheme="majorHAnsi"/>
          <w:bCs/>
        </w:rPr>
        <w:t>1</w:t>
      </w:r>
      <w:r w:rsidRPr="0049502D" w:rsidR="00D13AF1">
        <w:rPr>
          <w:rFonts w:asciiTheme="majorHAnsi" w:hAnsiTheme="majorHAnsi"/>
          <w:bCs/>
        </w:rPr>
        <w:t xml:space="preserve"> Application Checklist</w:t>
      </w:r>
      <w:r w:rsidRPr="0049502D" w:rsidR="00611281">
        <w:rPr>
          <w:rFonts w:asciiTheme="majorHAnsi" w:hAnsiTheme="majorHAnsi"/>
        </w:rPr>
        <w:tab/>
      </w:r>
      <w:r w:rsidR="00CC7CD5">
        <w:rPr>
          <w:rFonts w:asciiTheme="majorHAnsi" w:hAnsiTheme="majorHAnsi"/>
        </w:rPr>
        <w:t>69</w:t>
      </w:r>
      <w:r w:rsidRPr="0049502D" w:rsidR="004F0F9B">
        <w:rPr>
          <w:rFonts w:asciiTheme="majorHAnsi" w:hAnsiTheme="majorHAnsi"/>
        </w:rPr>
        <w:t xml:space="preserve"> </w:t>
      </w:r>
    </w:p>
    <w:p w:rsidRPr="0049502D" w:rsidR="00872044" w:rsidP="00BC742F" w:rsidRDefault="00872044" w14:paraId="6E401B0B" w14:textId="77777777">
      <w:pPr>
        <w:tabs>
          <w:tab w:val="right" w:leader="dot" w:pos="8460"/>
        </w:tabs>
        <w:rPr>
          <w:rFonts w:asciiTheme="majorHAnsi" w:hAnsiTheme="majorHAnsi"/>
          <w:lang w:eastAsia="x-none"/>
        </w:rPr>
      </w:pPr>
    </w:p>
    <w:p w:rsidRPr="0049502D" w:rsidR="00BC742F" w:rsidP="00BC742F" w:rsidRDefault="00BC742F" w14:paraId="003964BE" w14:textId="77777777">
      <w:pPr>
        <w:tabs>
          <w:tab w:val="right" w:leader="dot" w:pos="8460"/>
        </w:tabs>
        <w:rPr>
          <w:rFonts w:asciiTheme="majorHAnsi" w:hAnsiTheme="majorHAnsi"/>
          <w:b/>
          <w:bCs/>
          <w:lang w:eastAsia="x-none"/>
        </w:rPr>
      </w:pPr>
      <w:r w:rsidRPr="0049502D">
        <w:rPr>
          <w:rFonts w:asciiTheme="majorHAnsi" w:hAnsiTheme="majorHAnsi"/>
          <w:b/>
          <w:bCs/>
          <w:u w:val="single"/>
          <w:lang w:val="x-none" w:eastAsia="x-none"/>
        </w:rPr>
        <w:t>STANDARD INSTRUCTIONS AND FORMS (</w:t>
      </w:r>
      <w:hyperlink w:history="1" r:id="rId15">
        <w:r w:rsidRPr="0049502D">
          <w:rPr>
            <w:rStyle w:val="Hyperlink"/>
            <w:rFonts w:asciiTheme="majorHAnsi" w:hAnsiTheme="majorHAnsi"/>
            <w:b/>
            <w:bCs/>
            <w:lang w:val="x-none" w:eastAsia="x-none"/>
          </w:rPr>
          <w:t>http://www.grants.gov</w:t>
        </w:r>
      </w:hyperlink>
      <w:r w:rsidRPr="0049502D">
        <w:rPr>
          <w:rFonts w:asciiTheme="majorHAnsi" w:hAnsiTheme="majorHAnsi"/>
          <w:b/>
          <w:bCs/>
          <w:u w:val="single"/>
          <w:lang w:val="x-none" w:eastAsia="x-none"/>
        </w:rPr>
        <w:t xml:space="preserve">) </w:t>
      </w:r>
    </w:p>
    <w:p w:rsidRPr="0049502D" w:rsidR="00BC742F" w:rsidP="00BC742F" w:rsidRDefault="00BC742F" w14:paraId="003964BF" w14:textId="77777777">
      <w:pPr>
        <w:tabs>
          <w:tab w:val="right" w:leader="dot" w:pos="8460"/>
        </w:tabs>
        <w:rPr>
          <w:rFonts w:asciiTheme="majorHAnsi" w:hAnsiTheme="majorHAnsi"/>
          <w:b/>
          <w:bCs/>
          <w:lang w:val="x-none" w:eastAsia="x-none"/>
        </w:rPr>
      </w:pPr>
    </w:p>
    <w:p w:rsidRPr="0049502D" w:rsidR="00E73FF3" w:rsidP="00E73FF3" w:rsidRDefault="00E73FF3" w14:paraId="003964C1" w14:textId="77777777">
      <w:pPr>
        <w:outlineLvl w:val="0"/>
        <w:rPr>
          <w:rFonts w:eastAsia="Arial Unicode MS" w:asciiTheme="majorHAnsi" w:hAnsiTheme="majorHAnsi"/>
          <w:bCs/>
        </w:rPr>
      </w:pPr>
      <w:r w:rsidRPr="0049502D">
        <w:rPr>
          <w:rFonts w:eastAsia="Arial Unicode MS" w:cs="Arial" w:asciiTheme="majorHAnsi" w:hAnsiTheme="majorHAnsi"/>
          <w:bCs/>
        </w:rPr>
        <w:t>Application Transmittal Instructions</w:t>
      </w:r>
      <w:r w:rsidRPr="0049502D">
        <w:rPr>
          <w:rFonts w:eastAsia="Arial Unicode MS" w:asciiTheme="majorHAnsi" w:hAnsiTheme="majorHAnsi"/>
          <w:bCs/>
        </w:rPr>
        <w:t xml:space="preserve"> </w:t>
      </w:r>
    </w:p>
    <w:p w:rsidRPr="0049502D" w:rsidR="00E73FF3" w:rsidP="00E73FF3" w:rsidRDefault="00E73FF3" w14:paraId="003964C2" w14:textId="77777777">
      <w:pPr>
        <w:outlineLvl w:val="0"/>
        <w:rPr>
          <w:rFonts w:asciiTheme="majorHAnsi" w:hAnsiTheme="majorHAnsi"/>
          <w:bCs/>
        </w:rPr>
      </w:pPr>
      <w:r w:rsidRPr="0049502D">
        <w:rPr>
          <w:rFonts w:eastAsia="Arial Unicode MS" w:asciiTheme="majorHAnsi" w:hAnsiTheme="majorHAnsi"/>
          <w:bCs/>
        </w:rPr>
        <w:t>Application for Federal Assistance (SF 424)</w:t>
      </w:r>
      <w:r w:rsidRPr="0049502D">
        <w:rPr>
          <w:rFonts w:asciiTheme="majorHAnsi" w:hAnsiTheme="majorHAnsi"/>
          <w:bCs/>
        </w:rPr>
        <w:t xml:space="preserve"> </w:t>
      </w:r>
    </w:p>
    <w:p w:rsidRPr="0049502D" w:rsidR="00E73FF3" w:rsidP="00E73FF3" w:rsidRDefault="00E73FF3" w14:paraId="003964C3" w14:textId="77777777">
      <w:pPr>
        <w:outlineLvl w:val="0"/>
        <w:rPr>
          <w:rFonts w:asciiTheme="majorHAnsi" w:hAnsiTheme="majorHAnsi"/>
          <w:bCs/>
        </w:rPr>
      </w:pPr>
      <w:r w:rsidRPr="0049502D">
        <w:rPr>
          <w:rFonts w:eastAsia="Arial Unicode MS" w:asciiTheme="majorHAnsi" w:hAnsiTheme="majorHAnsi"/>
          <w:bCs/>
        </w:rPr>
        <w:t>Supplemental Information Required for Department of Education</w:t>
      </w:r>
      <w:r w:rsidRPr="0049502D">
        <w:rPr>
          <w:rFonts w:asciiTheme="majorHAnsi" w:hAnsiTheme="majorHAnsi"/>
          <w:bCs/>
        </w:rPr>
        <w:t xml:space="preserve"> </w:t>
      </w:r>
    </w:p>
    <w:p w:rsidRPr="0049502D" w:rsidR="00E73FF3" w:rsidP="00E73FF3" w:rsidRDefault="00E73FF3" w14:paraId="003964C4" w14:textId="77777777">
      <w:pPr>
        <w:outlineLvl w:val="0"/>
        <w:rPr>
          <w:rFonts w:asciiTheme="majorHAnsi" w:hAnsiTheme="majorHAnsi"/>
          <w:bCs/>
          <w:lang w:val="fr-FR"/>
        </w:rPr>
      </w:pPr>
      <w:r w:rsidRPr="0049502D">
        <w:rPr>
          <w:rFonts w:eastAsia="Arial Unicode MS" w:asciiTheme="majorHAnsi" w:hAnsiTheme="majorHAnsi"/>
          <w:bCs/>
          <w:lang w:val="fr-FR"/>
        </w:rPr>
        <w:t>Assurances – Non-Construction Programs (SF 424B)</w:t>
      </w:r>
      <w:r w:rsidRPr="0049502D">
        <w:rPr>
          <w:rFonts w:eastAsia="Arial Unicode MS" w:asciiTheme="majorHAnsi" w:hAnsiTheme="majorHAnsi"/>
          <w:bCs/>
          <w:lang w:val="fr-FR"/>
        </w:rPr>
        <w:tab/>
      </w:r>
    </w:p>
    <w:p w:rsidRPr="0049502D" w:rsidR="00E73FF3" w:rsidP="00E73FF3" w:rsidRDefault="00E73FF3" w14:paraId="003964C5" w14:textId="77777777">
      <w:pPr>
        <w:outlineLvl w:val="0"/>
        <w:rPr>
          <w:rFonts w:asciiTheme="majorHAnsi" w:hAnsiTheme="majorHAnsi"/>
          <w:bCs/>
        </w:rPr>
      </w:pPr>
      <w:r w:rsidRPr="0049502D">
        <w:rPr>
          <w:rFonts w:eastAsia="Arial Unicode MS" w:asciiTheme="majorHAnsi" w:hAnsiTheme="majorHAnsi"/>
          <w:bCs/>
        </w:rPr>
        <w:t>U.S. Department of Education Budget Information Non-Construction Programs</w:t>
      </w:r>
      <w:r w:rsidRPr="0049502D">
        <w:rPr>
          <w:rFonts w:asciiTheme="majorHAnsi" w:hAnsiTheme="majorHAnsi"/>
          <w:bCs/>
        </w:rPr>
        <w:t xml:space="preserve"> </w:t>
      </w:r>
    </w:p>
    <w:p w:rsidRPr="0049502D" w:rsidR="00E73FF3" w:rsidP="00E73FF3" w:rsidRDefault="00E73FF3" w14:paraId="003964C6" w14:textId="77777777">
      <w:pPr>
        <w:outlineLvl w:val="0"/>
        <w:rPr>
          <w:rFonts w:asciiTheme="majorHAnsi" w:hAnsiTheme="majorHAnsi"/>
          <w:bCs/>
        </w:rPr>
      </w:pPr>
      <w:r w:rsidRPr="0049502D">
        <w:rPr>
          <w:rFonts w:eastAsia="Arial Unicode MS" w:asciiTheme="majorHAnsi" w:hAnsiTheme="majorHAnsi"/>
          <w:bCs/>
        </w:rPr>
        <w:t xml:space="preserve">     Section A – Budget Summary (ED 524)</w:t>
      </w:r>
      <w:r w:rsidRPr="0049502D">
        <w:rPr>
          <w:rFonts w:eastAsia="Arial Unicode MS" w:asciiTheme="majorHAnsi" w:hAnsiTheme="majorHAnsi"/>
          <w:bCs/>
        </w:rPr>
        <w:tab/>
      </w:r>
    </w:p>
    <w:p w:rsidRPr="0049502D" w:rsidR="00E73FF3" w:rsidP="00E73FF3" w:rsidRDefault="00E73FF3" w14:paraId="003964C7" w14:textId="77777777">
      <w:pPr>
        <w:outlineLvl w:val="0"/>
        <w:rPr>
          <w:rFonts w:asciiTheme="majorHAnsi" w:hAnsiTheme="majorHAnsi"/>
          <w:bCs/>
        </w:rPr>
      </w:pPr>
      <w:r w:rsidRPr="0049502D">
        <w:rPr>
          <w:rFonts w:eastAsia="Arial Unicode MS" w:asciiTheme="majorHAnsi" w:hAnsiTheme="majorHAnsi"/>
          <w:bCs/>
        </w:rPr>
        <w:t xml:space="preserve">     Section B – Budget Summary Non-Federal Funds (ED 524)</w:t>
      </w:r>
      <w:r w:rsidRPr="0049502D">
        <w:rPr>
          <w:rFonts w:eastAsia="Arial Unicode MS" w:asciiTheme="majorHAnsi" w:hAnsiTheme="majorHAnsi"/>
          <w:bCs/>
        </w:rPr>
        <w:tab/>
      </w:r>
      <w:r w:rsidRPr="0049502D">
        <w:rPr>
          <w:rFonts w:asciiTheme="majorHAnsi" w:hAnsiTheme="majorHAnsi"/>
          <w:bCs/>
        </w:rPr>
        <w:t xml:space="preserve"> </w:t>
      </w:r>
    </w:p>
    <w:p w:rsidRPr="0049502D" w:rsidR="00E73FF3" w:rsidP="00E73FF3" w:rsidRDefault="00E73FF3" w14:paraId="003964C8" w14:textId="77777777">
      <w:pPr>
        <w:outlineLvl w:val="0"/>
        <w:rPr>
          <w:rFonts w:eastAsia="Arial Unicode MS" w:asciiTheme="majorHAnsi" w:hAnsiTheme="majorHAnsi"/>
          <w:bCs/>
        </w:rPr>
      </w:pPr>
      <w:r w:rsidRPr="0049502D">
        <w:rPr>
          <w:rFonts w:eastAsia="Arial Unicode MS" w:asciiTheme="majorHAnsi" w:hAnsiTheme="majorHAnsi"/>
          <w:bCs/>
        </w:rPr>
        <w:t>Grants.gov Lobbying Form (formerly ED 80-0013)</w:t>
      </w:r>
    </w:p>
    <w:p w:rsidRPr="0049502D" w:rsidR="00E138D8" w:rsidP="00E73FF3" w:rsidRDefault="00E138D8" w14:paraId="15745C66" w14:textId="155C3CBA">
      <w:pPr>
        <w:outlineLvl w:val="0"/>
        <w:rPr>
          <w:rFonts w:eastAsia="Arial Unicode MS" w:asciiTheme="majorHAnsi" w:hAnsiTheme="majorHAnsi"/>
          <w:bCs/>
        </w:rPr>
      </w:pPr>
      <w:r w:rsidRPr="0049502D">
        <w:rPr>
          <w:rFonts w:eastAsia="Arial Unicode MS" w:asciiTheme="majorHAnsi" w:hAnsiTheme="majorHAnsi"/>
          <w:bCs/>
        </w:rPr>
        <w:t>Intergovernmental Review, State Single Point of Contact</w:t>
      </w:r>
    </w:p>
    <w:p w:rsidRPr="0049502D" w:rsidR="00E73FF3" w:rsidDel="00970C05" w:rsidP="00E73FF3" w:rsidRDefault="00E73FF3" w14:paraId="003964C9" w14:textId="03274AFC">
      <w:pPr>
        <w:outlineLvl w:val="0"/>
        <w:rPr>
          <w:rFonts w:asciiTheme="majorHAnsi" w:hAnsiTheme="majorHAnsi"/>
          <w:b/>
          <w:bCs/>
          <w:noProof/>
          <w:u w:val="single"/>
        </w:rPr>
      </w:pPr>
      <w:r w:rsidRPr="0049502D">
        <w:rPr>
          <w:rFonts w:eastAsia="Arial Unicode MS" w:asciiTheme="majorHAnsi" w:hAnsiTheme="majorHAnsi"/>
          <w:bCs/>
        </w:rPr>
        <w:t>Disclosure of Lobbying Activities (SF LLL)</w:t>
      </w:r>
      <w:r w:rsidRPr="0049502D">
        <w:rPr>
          <w:rFonts w:eastAsia="Arial Unicode MS" w:asciiTheme="majorHAnsi" w:hAnsiTheme="majorHAnsi"/>
          <w:bCs/>
        </w:rPr>
        <w:tab/>
      </w:r>
      <w:r w:rsidRPr="0049502D">
        <w:rPr>
          <w:rFonts w:asciiTheme="majorHAnsi" w:hAnsiTheme="majorHAnsi"/>
          <w:bCs/>
        </w:rPr>
        <w:t xml:space="preserve"> </w:t>
      </w:r>
    </w:p>
    <w:p w:rsidRPr="0049502D" w:rsidR="00362C55" w:rsidP="00CC7CD5" w:rsidRDefault="00BC742F" w14:paraId="003964CC" w14:textId="64BDDFDA">
      <w:pPr>
        <w:tabs>
          <w:tab w:val="left" w:pos="720"/>
          <w:tab w:val="right" w:leader="dot" w:pos="8467"/>
        </w:tabs>
        <w:spacing w:line="360" w:lineRule="auto"/>
        <w:rPr>
          <w:rFonts w:asciiTheme="majorHAnsi" w:hAnsiTheme="majorHAnsi"/>
        </w:rPr>
      </w:pPr>
      <w:r w:rsidRPr="0049502D">
        <w:rPr>
          <w:rFonts w:asciiTheme="majorHAnsi" w:hAnsiTheme="majorHAnsi"/>
          <w:bCs/>
        </w:rPr>
        <w:lastRenderedPageBreak/>
        <w:t xml:space="preserve"> </w:t>
      </w:r>
      <w:r w:rsidRPr="0049502D" w:rsidR="00362C55">
        <w:rPr>
          <w:rFonts w:asciiTheme="majorHAnsi" w:hAnsiTheme="majorHAnsi"/>
        </w:rPr>
        <w:t>Dear Applicant:</w:t>
      </w:r>
    </w:p>
    <w:p w:rsidRPr="0049502D" w:rsidR="00362C55" w:rsidP="00362C55" w:rsidRDefault="00362C55" w14:paraId="003964CD" w14:textId="77777777">
      <w:pPr>
        <w:rPr>
          <w:rFonts w:asciiTheme="majorHAnsi" w:hAnsiTheme="majorHAnsi"/>
        </w:rPr>
      </w:pPr>
    </w:p>
    <w:p w:rsidRPr="0049502D" w:rsidR="00201163" w:rsidP="00201163" w:rsidRDefault="00201163" w14:paraId="669F25C6" w14:textId="77777777">
      <w:pPr>
        <w:rPr>
          <w:rFonts w:asciiTheme="majorHAnsi" w:hAnsiTheme="majorHAnsi"/>
        </w:rPr>
      </w:pPr>
      <w:r w:rsidRPr="0049502D">
        <w:rPr>
          <w:rFonts w:asciiTheme="majorHAnsi" w:hAnsiTheme="majorHAnsi"/>
        </w:rPr>
        <w:t xml:space="preserve">Thank you for your interest in applying for a Fiscal Year (FY) 2021 grant under the Business and International Education (BIE) program.  This application package includes information about the program as well as the instructions and forms needed to submit a complete application to the U.S. Department of Education. </w:t>
      </w:r>
    </w:p>
    <w:p w:rsidRPr="0049502D" w:rsidR="00201163" w:rsidP="00201163" w:rsidRDefault="00201163" w14:paraId="76632C71" w14:textId="77777777">
      <w:pPr>
        <w:rPr>
          <w:rFonts w:asciiTheme="majorHAnsi" w:hAnsiTheme="majorHAnsi"/>
        </w:rPr>
      </w:pPr>
    </w:p>
    <w:p w:rsidRPr="0049502D" w:rsidR="00201163" w:rsidP="00201163" w:rsidRDefault="00201163" w14:paraId="7E10A61E" w14:textId="595FF40A">
      <w:pPr>
        <w:rPr>
          <w:rFonts w:asciiTheme="majorHAnsi" w:hAnsiTheme="majorHAnsi"/>
        </w:rPr>
      </w:pPr>
      <w:r w:rsidRPr="0049502D">
        <w:rPr>
          <w:rFonts w:asciiTheme="majorHAnsi" w:hAnsiTheme="majorHAnsi"/>
        </w:rPr>
        <w:t xml:space="preserve">The </w:t>
      </w:r>
      <w:r w:rsidRPr="0049502D" w:rsidR="00E117F2">
        <w:rPr>
          <w:rFonts w:asciiTheme="majorHAnsi" w:hAnsiTheme="majorHAnsi"/>
        </w:rPr>
        <w:t xml:space="preserve">BIE </w:t>
      </w:r>
      <w:r w:rsidRPr="0049502D">
        <w:rPr>
          <w:rFonts w:asciiTheme="majorHAnsi" w:hAnsiTheme="majorHAnsi"/>
        </w:rPr>
        <w:t>program provides grants to institutions of higher education, that enter into an agreement with a trade association to improve the academic teaching of the business curriculum and to conduct outreach activities that will assist the local business community to compete in the global arena.</w:t>
      </w:r>
    </w:p>
    <w:p w:rsidRPr="0049502D" w:rsidR="00222534" w:rsidP="00222534" w:rsidRDefault="00222534" w14:paraId="21F78065" w14:textId="77777777">
      <w:pPr>
        <w:rPr>
          <w:rFonts w:asciiTheme="majorHAnsi" w:hAnsiTheme="majorHAnsi"/>
        </w:rPr>
      </w:pPr>
    </w:p>
    <w:p w:rsidRPr="0049502D" w:rsidR="00222534" w:rsidP="00222534" w:rsidRDefault="00222534" w14:paraId="12FCDDD3" w14:textId="64C35429">
      <w:pPr>
        <w:rPr>
          <w:rFonts w:asciiTheme="majorHAnsi" w:hAnsiTheme="majorHAnsi"/>
        </w:rPr>
      </w:pPr>
      <w:r w:rsidRPr="0049502D">
        <w:rPr>
          <w:rFonts w:asciiTheme="majorHAnsi" w:hAnsiTheme="majorHAnsi"/>
        </w:rPr>
        <w:t>For the FY 202</w:t>
      </w:r>
      <w:r w:rsidRPr="0049502D" w:rsidR="00E117F2">
        <w:rPr>
          <w:rFonts w:asciiTheme="majorHAnsi" w:hAnsiTheme="majorHAnsi"/>
        </w:rPr>
        <w:t>1</w:t>
      </w:r>
      <w:r w:rsidRPr="0049502D">
        <w:rPr>
          <w:rFonts w:asciiTheme="majorHAnsi" w:hAnsiTheme="majorHAnsi"/>
        </w:rPr>
        <w:t xml:space="preserve"> competition, the U. S. Department of Education has announced two invitational priorities. We encourage you to describe in your application narrative how your proposed project will address the invitational priorities. Under 34 CFR 75.105(c)(1), we do not give an application that meets the invitational priorities a competitive or absolute preference over other applications. </w:t>
      </w:r>
      <w:r w:rsidRPr="0049502D" w:rsidR="00A92F9B">
        <w:rPr>
          <w:rFonts w:asciiTheme="majorHAnsi" w:hAnsiTheme="majorHAnsi"/>
        </w:rPr>
        <w:t xml:space="preserve"> </w:t>
      </w:r>
      <w:r w:rsidRPr="0049502D">
        <w:rPr>
          <w:rFonts w:asciiTheme="majorHAnsi" w:hAnsiTheme="majorHAnsi"/>
        </w:rPr>
        <w:t xml:space="preserve">For additional information about the priorities, please refer to the Notice Inviting Applications published in the </w:t>
      </w:r>
      <w:r w:rsidRPr="0049502D">
        <w:rPr>
          <w:rFonts w:asciiTheme="majorHAnsi" w:hAnsiTheme="majorHAnsi"/>
          <w:i/>
          <w:iCs/>
        </w:rPr>
        <w:t xml:space="preserve">Federal Register </w:t>
      </w:r>
      <w:r w:rsidRPr="0049502D">
        <w:rPr>
          <w:rFonts w:asciiTheme="majorHAnsi" w:hAnsiTheme="majorHAnsi"/>
        </w:rPr>
        <w:t xml:space="preserve">on February 11, 2020 and included in this application package. </w:t>
      </w:r>
    </w:p>
    <w:p w:rsidRPr="0049502D" w:rsidR="00A875A6" w:rsidP="00222534" w:rsidRDefault="00A875A6" w14:paraId="29AB849A" w14:textId="77777777">
      <w:pPr>
        <w:rPr>
          <w:rFonts w:asciiTheme="majorHAnsi" w:hAnsiTheme="majorHAnsi"/>
        </w:rPr>
      </w:pPr>
    </w:p>
    <w:p w:rsidRPr="0049502D" w:rsidR="00222534" w:rsidP="00222534" w:rsidRDefault="00222534" w14:paraId="09D6AE77" w14:textId="7C5F60F2">
      <w:pPr>
        <w:rPr>
          <w:rFonts w:asciiTheme="majorHAnsi" w:hAnsiTheme="majorHAnsi"/>
        </w:rPr>
      </w:pPr>
      <w:r w:rsidRPr="0049502D">
        <w:rPr>
          <w:rFonts w:asciiTheme="majorHAnsi" w:hAnsiTheme="majorHAnsi"/>
        </w:rPr>
        <w:t xml:space="preserve">All applicants to this competition must submit applications electronically using Grants.gov. You may access the electronic grant application at www.Grants.gov </w:t>
      </w:r>
      <w:r w:rsidRPr="0049502D" w:rsidR="00A92F9B">
        <w:rPr>
          <w:rFonts w:asciiTheme="majorHAnsi" w:hAnsiTheme="majorHAnsi"/>
        </w:rPr>
        <w:t>h</w:t>
      </w:r>
      <w:r w:rsidRPr="0049502D">
        <w:rPr>
          <w:rFonts w:asciiTheme="majorHAnsi" w:hAnsiTheme="majorHAnsi"/>
        </w:rPr>
        <w:t>ttp://www.Grants.gov). You</w:t>
      </w:r>
      <w:r w:rsidRPr="0049502D" w:rsidR="00A92F9B">
        <w:rPr>
          <w:rFonts w:asciiTheme="majorHAnsi" w:hAnsiTheme="majorHAnsi"/>
        </w:rPr>
        <w:t xml:space="preserve"> </w:t>
      </w:r>
      <w:r w:rsidRPr="0049502D">
        <w:rPr>
          <w:rFonts w:asciiTheme="majorHAnsi" w:hAnsiTheme="majorHAnsi"/>
        </w:rPr>
        <w:t>must search for the downloadable application package by the CFDA number. Do not include the CFDA number’s alpha suffix in your search, i.e., search for 84.</w:t>
      </w:r>
      <w:r w:rsidRPr="0049502D" w:rsidR="00C3759D">
        <w:rPr>
          <w:rFonts w:asciiTheme="majorHAnsi" w:hAnsiTheme="majorHAnsi"/>
        </w:rPr>
        <w:t>153</w:t>
      </w:r>
      <w:r w:rsidRPr="0049502D">
        <w:rPr>
          <w:rFonts w:asciiTheme="majorHAnsi" w:hAnsiTheme="majorHAnsi"/>
        </w:rPr>
        <w:t xml:space="preserve">, </w:t>
      </w:r>
      <w:r w:rsidRPr="0049502D">
        <w:rPr>
          <w:rFonts w:asciiTheme="majorHAnsi" w:hAnsiTheme="majorHAnsi"/>
          <w:i/>
          <w:iCs/>
        </w:rPr>
        <w:t xml:space="preserve">not </w:t>
      </w:r>
      <w:r w:rsidRPr="0049502D">
        <w:rPr>
          <w:rFonts w:asciiTheme="majorHAnsi" w:hAnsiTheme="majorHAnsi"/>
        </w:rPr>
        <w:t>84.</w:t>
      </w:r>
      <w:r w:rsidRPr="0049502D" w:rsidR="00C3759D">
        <w:rPr>
          <w:rFonts w:asciiTheme="majorHAnsi" w:hAnsiTheme="majorHAnsi"/>
        </w:rPr>
        <w:t>153</w:t>
      </w:r>
      <w:r w:rsidRPr="0049502D">
        <w:rPr>
          <w:rFonts w:asciiTheme="majorHAnsi" w:hAnsiTheme="majorHAnsi"/>
        </w:rPr>
        <w:t xml:space="preserve">. </w:t>
      </w:r>
    </w:p>
    <w:p w:rsidRPr="0049502D" w:rsidR="00222534" w:rsidP="00222534" w:rsidRDefault="00222534" w14:paraId="4AC63FDF" w14:textId="77777777">
      <w:pPr>
        <w:rPr>
          <w:rFonts w:asciiTheme="majorHAnsi" w:hAnsiTheme="majorHAnsi"/>
        </w:rPr>
      </w:pPr>
    </w:p>
    <w:p w:rsidRPr="0049502D" w:rsidR="00222534" w:rsidP="00222534" w:rsidRDefault="00222534" w14:paraId="0BEFB14C" w14:textId="1EB96E39">
      <w:pPr>
        <w:rPr>
          <w:rFonts w:asciiTheme="majorHAnsi" w:hAnsiTheme="majorHAnsi"/>
        </w:rPr>
      </w:pPr>
      <w:r w:rsidRPr="0049502D">
        <w:rPr>
          <w:rFonts w:asciiTheme="majorHAnsi" w:hAnsiTheme="majorHAnsi"/>
        </w:rPr>
        <w:t xml:space="preserve">Please be advised that the amount of time it can take to upload an application will vary depending on a variety of factors, including the size of the application and the speed of your internet connection. Therefore, we recommend that you allow yourself plenty of time to complete your submission. Your application must be fully uploaded and submitted and must be date-and time-stamped by the Grants.gov system no later than 11:59:59 p.m., Eastern Time, on the application deadline date. We do not consider an application that does not comply with the deadline requirements. </w:t>
      </w:r>
    </w:p>
    <w:p w:rsidRPr="0049502D" w:rsidR="00222534" w:rsidP="00222534" w:rsidRDefault="00222534" w14:paraId="6CF3BFB8" w14:textId="77777777">
      <w:pPr>
        <w:rPr>
          <w:rFonts w:asciiTheme="majorHAnsi" w:hAnsiTheme="majorHAnsi"/>
        </w:rPr>
      </w:pPr>
    </w:p>
    <w:p w:rsidRPr="0049502D" w:rsidR="00EB3778" w:rsidP="00222534" w:rsidRDefault="00222534" w14:paraId="7BD1D1FD" w14:textId="77777777">
      <w:pPr>
        <w:rPr>
          <w:rFonts w:asciiTheme="majorHAnsi" w:hAnsiTheme="majorHAnsi"/>
        </w:rPr>
      </w:pPr>
      <w:r w:rsidRPr="0049502D">
        <w:rPr>
          <w:rFonts w:asciiTheme="majorHAnsi" w:hAnsiTheme="majorHAnsi"/>
        </w:rPr>
        <w:t xml:space="preserve">The International and Foreign Language Education (IFLE) office looks forward to receiving competitive grant applications that will provide access to meaningful research and training opportunities overseas, promote intercultural collaborations and networking activities, and strengthen U.S. capacity in postgraduate research, exchanges, and area studies. </w:t>
      </w:r>
    </w:p>
    <w:p w:rsidRPr="0049502D" w:rsidR="00EB3778" w:rsidP="00222534" w:rsidRDefault="00EB3778" w14:paraId="1AD49402" w14:textId="77777777">
      <w:pPr>
        <w:rPr>
          <w:rFonts w:asciiTheme="majorHAnsi" w:hAnsiTheme="majorHAnsi"/>
        </w:rPr>
      </w:pPr>
    </w:p>
    <w:p w:rsidRPr="0049502D" w:rsidR="00362C55" w:rsidP="00362C55" w:rsidRDefault="00761F27" w14:paraId="003964DF" w14:textId="6D7B0666">
      <w:pPr>
        <w:rPr>
          <w:rFonts w:asciiTheme="majorHAnsi" w:hAnsiTheme="majorHAnsi"/>
        </w:rPr>
      </w:pPr>
      <w:r w:rsidRPr="0049502D">
        <w:rPr>
          <w:rFonts w:asciiTheme="majorHAnsi" w:hAnsiTheme="majorHAnsi"/>
        </w:rPr>
        <w:t xml:space="preserve">If you have any questions or require additional information, please contact </w:t>
      </w:r>
      <w:r w:rsidRPr="0049502D" w:rsidR="00ED56C0">
        <w:rPr>
          <w:rFonts w:asciiTheme="majorHAnsi" w:hAnsiTheme="majorHAnsi"/>
        </w:rPr>
        <w:t>Tanyelle Richardson</w:t>
      </w:r>
      <w:r w:rsidRPr="0049502D">
        <w:rPr>
          <w:rFonts w:asciiTheme="majorHAnsi" w:hAnsiTheme="majorHAnsi"/>
        </w:rPr>
        <w:t xml:space="preserve"> at</w:t>
      </w:r>
      <w:r w:rsidRPr="0049502D" w:rsidR="00ED56C0">
        <w:rPr>
          <w:rFonts w:asciiTheme="majorHAnsi" w:hAnsiTheme="majorHAnsi"/>
        </w:rPr>
        <w:t xml:space="preserve"> </w:t>
      </w:r>
      <w:hyperlink w:history="1" r:id="rId16">
        <w:r w:rsidRPr="0049502D" w:rsidR="001136C5">
          <w:rPr>
            <w:rStyle w:val="Hyperlink"/>
            <w:rFonts w:asciiTheme="majorHAnsi" w:hAnsiTheme="majorHAnsi"/>
          </w:rPr>
          <w:t>tanyelle.richardson@ed.gov</w:t>
        </w:r>
      </w:hyperlink>
      <w:r w:rsidRPr="0049502D" w:rsidR="00EE2FB9">
        <w:rPr>
          <w:rFonts w:asciiTheme="majorHAnsi" w:hAnsiTheme="majorHAnsi"/>
        </w:rPr>
        <w:t>.</w:t>
      </w:r>
    </w:p>
    <w:p w:rsidRPr="0049502D" w:rsidR="00362C55" w:rsidP="00362C55" w:rsidRDefault="00362C55" w14:paraId="003964E0" w14:textId="77777777">
      <w:pPr>
        <w:rPr>
          <w:rFonts w:asciiTheme="majorHAnsi" w:hAnsiTheme="majorHAnsi"/>
        </w:rPr>
      </w:pPr>
    </w:p>
    <w:p w:rsidRPr="0049502D" w:rsidR="008D0109" w:rsidP="00C63E30" w:rsidRDefault="000A4849" w14:paraId="003964E6" w14:textId="704AE1FD">
      <w:pPr>
        <w:rPr>
          <w:rFonts w:asciiTheme="majorHAnsi" w:hAnsiTheme="majorHAnsi"/>
        </w:rPr>
      </w:pPr>
      <w:r w:rsidRPr="0049502D">
        <w:rPr>
          <w:rFonts w:asciiTheme="majorHAnsi" w:hAnsiTheme="majorHAnsi"/>
        </w:rPr>
        <w:tab/>
      </w:r>
      <w:r w:rsidRPr="0049502D" w:rsidR="008D0109">
        <w:rPr>
          <w:rFonts w:asciiTheme="majorHAnsi" w:hAnsiTheme="majorHAnsi"/>
        </w:rPr>
        <w:tab/>
      </w:r>
      <w:r w:rsidRPr="0049502D" w:rsidR="008D0109">
        <w:rPr>
          <w:rFonts w:asciiTheme="majorHAnsi" w:hAnsiTheme="majorHAnsi"/>
        </w:rPr>
        <w:tab/>
      </w:r>
      <w:r w:rsidRPr="0049502D" w:rsidR="008D0109">
        <w:rPr>
          <w:rFonts w:asciiTheme="majorHAnsi" w:hAnsiTheme="majorHAnsi"/>
        </w:rPr>
        <w:tab/>
      </w:r>
      <w:r w:rsidRPr="0049502D" w:rsidR="008D0109">
        <w:rPr>
          <w:rFonts w:asciiTheme="majorHAnsi" w:hAnsiTheme="majorHAnsi"/>
        </w:rPr>
        <w:tab/>
      </w:r>
      <w:r w:rsidRPr="0049502D" w:rsidR="008D0109">
        <w:rPr>
          <w:rFonts w:asciiTheme="majorHAnsi" w:hAnsiTheme="majorHAnsi"/>
        </w:rPr>
        <w:tab/>
      </w:r>
      <w:r w:rsidRPr="0049502D" w:rsidR="00C905FC">
        <w:rPr>
          <w:rFonts w:asciiTheme="majorHAnsi" w:hAnsiTheme="majorHAnsi"/>
        </w:rPr>
        <w:t xml:space="preserve">Cheryl </w:t>
      </w:r>
      <w:r w:rsidRPr="0049502D" w:rsidR="00417042">
        <w:rPr>
          <w:rFonts w:asciiTheme="majorHAnsi" w:hAnsiTheme="majorHAnsi"/>
        </w:rPr>
        <w:t xml:space="preserve">E. </w:t>
      </w:r>
      <w:r w:rsidRPr="0049502D" w:rsidR="00C905FC">
        <w:rPr>
          <w:rFonts w:asciiTheme="majorHAnsi" w:hAnsiTheme="majorHAnsi"/>
        </w:rPr>
        <w:t>Gibbs</w:t>
      </w:r>
    </w:p>
    <w:p w:rsidRPr="0049502D" w:rsidR="008D0109" w:rsidP="00C63E30" w:rsidRDefault="008D0109" w14:paraId="003964E7" w14:textId="77777777">
      <w:pPr>
        <w:rPr>
          <w:rFonts w:asciiTheme="majorHAnsi" w:hAnsiTheme="majorHAnsi"/>
        </w:rPr>
      </w:pP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sidR="00C905FC">
        <w:rPr>
          <w:rFonts w:asciiTheme="majorHAnsi" w:hAnsiTheme="majorHAnsi"/>
        </w:rPr>
        <w:t xml:space="preserve">Senior Director </w:t>
      </w:r>
    </w:p>
    <w:p w:rsidRPr="0049502D" w:rsidR="00880780" w:rsidRDefault="008D0109" w14:paraId="003964FE" w14:textId="48DA42DD">
      <w:pPr>
        <w:rPr>
          <w:rFonts w:asciiTheme="majorHAnsi" w:hAnsiTheme="majorHAnsi"/>
        </w:rPr>
      </w:pP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t>International and Foreign Language Education</w:t>
      </w:r>
    </w:p>
    <w:p w:rsidRPr="0049502D" w:rsidR="00FF0E8C" w:rsidP="000D2739" w:rsidRDefault="000D2739" w14:paraId="17FDDEC5" w14:textId="22A9889E">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D9D9D9" w:themeFill="background1" w:themeFillShade="D9"/>
        <w:ind w:left="720" w:hanging="720"/>
        <w:jc w:val="center"/>
        <w:rPr>
          <w:rFonts w:asciiTheme="majorHAnsi" w:hAnsiTheme="majorHAnsi"/>
          <w:b/>
          <w:bCs/>
          <w:sz w:val="32"/>
          <w:szCs w:val="32"/>
        </w:rPr>
      </w:pPr>
      <w:r w:rsidRPr="0049502D">
        <w:rPr>
          <w:rFonts w:asciiTheme="majorHAnsi" w:hAnsiTheme="majorHAnsi"/>
          <w:b/>
          <w:bCs/>
          <w:sz w:val="32"/>
          <w:szCs w:val="32"/>
        </w:rPr>
        <w:lastRenderedPageBreak/>
        <w:t>FY 2021 BIE COMPETITON OVERVIEW</w:t>
      </w:r>
    </w:p>
    <w:p w:rsidRPr="0049502D" w:rsidR="00FF0E8C" w:rsidP="00B8434D" w:rsidRDefault="00FF0E8C" w14:paraId="241FCEA5" w14:textId="77777777">
      <w:pPr>
        <w:ind w:left="720" w:hanging="720"/>
        <w:rPr>
          <w:rFonts w:asciiTheme="majorHAnsi" w:hAnsiTheme="majorHAnsi"/>
        </w:rPr>
      </w:pPr>
    </w:p>
    <w:p w:rsidRPr="0049502D" w:rsidR="00405D77" w:rsidP="00B8434D" w:rsidRDefault="00405D77" w14:paraId="73D6AECE" w14:textId="0157E604">
      <w:pPr>
        <w:ind w:left="720" w:hanging="720"/>
        <w:rPr>
          <w:rFonts w:asciiTheme="majorHAnsi" w:hAnsiTheme="majorHAnsi"/>
        </w:rPr>
      </w:pPr>
      <w:r w:rsidRPr="0049502D">
        <w:rPr>
          <w:rFonts w:asciiTheme="majorHAnsi" w:hAnsiTheme="majorHAnsi"/>
        </w:rPr>
        <w:t>1.</w:t>
      </w:r>
      <w:r w:rsidRPr="0049502D">
        <w:rPr>
          <w:rFonts w:asciiTheme="majorHAnsi" w:hAnsiTheme="majorHAnsi"/>
        </w:rPr>
        <w:tab/>
      </w:r>
      <w:r w:rsidRPr="0049502D">
        <w:rPr>
          <w:rFonts w:asciiTheme="majorHAnsi" w:hAnsiTheme="majorHAnsi"/>
          <w:b/>
          <w:bCs/>
          <w:u w:val="single"/>
        </w:rPr>
        <w:t>Award Information</w:t>
      </w:r>
      <w:r w:rsidRPr="0049502D">
        <w:rPr>
          <w:rFonts w:asciiTheme="majorHAnsi" w:hAnsiTheme="majorHAnsi"/>
        </w:rPr>
        <w:t>: This is the award information for the FY 2020 grant competition.</w:t>
      </w:r>
    </w:p>
    <w:p w:rsidRPr="0049502D" w:rsidR="00405D77" w:rsidP="00405D77" w:rsidRDefault="00405D77" w14:paraId="0DFCFD11" w14:textId="77777777">
      <w:pPr>
        <w:rPr>
          <w:rFonts w:asciiTheme="majorHAnsi" w:hAnsiTheme="majorHAnsi"/>
        </w:rPr>
      </w:pPr>
    </w:p>
    <w:p w:rsidRPr="0049502D" w:rsidR="00405D77" w:rsidP="00B8434D" w:rsidRDefault="00405D77" w14:paraId="3D851BC4" w14:textId="7C9CAC04">
      <w:pPr>
        <w:ind w:firstLine="720"/>
        <w:rPr>
          <w:rFonts w:asciiTheme="majorHAnsi" w:hAnsiTheme="majorHAnsi"/>
        </w:rPr>
      </w:pPr>
      <w:r w:rsidRPr="0049502D">
        <w:rPr>
          <w:rFonts w:asciiTheme="majorHAnsi" w:hAnsiTheme="majorHAnsi"/>
          <w:b/>
          <w:bCs/>
        </w:rPr>
        <w:t>Available Funds</w:t>
      </w:r>
      <w:r w:rsidRPr="0049502D">
        <w:rPr>
          <w:rFonts w:asciiTheme="majorHAnsi" w:hAnsiTheme="majorHAnsi"/>
        </w:rPr>
        <w:t>: $1,</w:t>
      </w:r>
      <w:r w:rsidRPr="0049502D" w:rsidR="00D31E35">
        <w:rPr>
          <w:rFonts w:asciiTheme="majorHAnsi" w:hAnsiTheme="majorHAnsi"/>
        </w:rPr>
        <w:t>6</w:t>
      </w:r>
      <w:r w:rsidRPr="0049502D" w:rsidR="00FC6290">
        <w:rPr>
          <w:rFonts w:asciiTheme="majorHAnsi" w:hAnsiTheme="majorHAnsi"/>
        </w:rPr>
        <w:t>63,</w:t>
      </w:r>
      <w:r w:rsidRPr="0049502D" w:rsidR="00C16C10">
        <w:rPr>
          <w:rFonts w:asciiTheme="majorHAnsi" w:hAnsiTheme="majorHAnsi"/>
        </w:rPr>
        <w:t>532</w:t>
      </w:r>
    </w:p>
    <w:p w:rsidRPr="0049502D" w:rsidR="00B8434D" w:rsidP="00405D77" w:rsidRDefault="00B8434D" w14:paraId="59F8F17F" w14:textId="77777777">
      <w:pPr>
        <w:rPr>
          <w:rFonts w:asciiTheme="majorHAnsi" w:hAnsiTheme="majorHAnsi"/>
          <w:b/>
          <w:bCs/>
        </w:rPr>
      </w:pPr>
    </w:p>
    <w:p w:rsidRPr="0049502D" w:rsidR="00405D77" w:rsidP="00B8434D" w:rsidRDefault="00405D77" w14:paraId="3686F696" w14:textId="0170A866">
      <w:pPr>
        <w:ind w:left="720"/>
        <w:rPr>
          <w:rFonts w:asciiTheme="majorHAnsi" w:hAnsiTheme="majorHAnsi"/>
        </w:rPr>
      </w:pPr>
      <w:r w:rsidRPr="0049502D">
        <w:rPr>
          <w:rFonts w:asciiTheme="majorHAnsi" w:hAnsiTheme="majorHAnsi"/>
          <w:b/>
          <w:bCs/>
        </w:rPr>
        <w:t>Estimated Range of Awards</w:t>
      </w:r>
      <w:r w:rsidRPr="0049502D">
        <w:rPr>
          <w:rFonts w:asciiTheme="majorHAnsi" w:hAnsiTheme="majorHAnsi"/>
        </w:rPr>
        <w:t>: $</w:t>
      </w:r>
      <w:r w:rsidRPr="0049502D" w:rsidR="004730BC">
        <w:rPr>
          <w:rFonts w:asciiTheme="majorHAnsi" w:hAnsiTheme="majorHAnsi"/>
        </w:rPr>
        <w:t>70</w:t>
      </w:r>
      <w:r w:rsidRPr="0049502D">
        <w:rPr>
          <w:rFonts w:asciiTheme="majorHAnsi" w:hAnsiTheme="majorHAnsi"/>
        </w:rPr>
        <w:t>,000 - $</w:t>
      </w:r>
      <w:r w:rsidRPr="0049502D" w:rsidR="004730BC">
        <w:rPr>
          <w:rFonts w:asciiTheme="majorHAnsi" w:hAnsiTheme="majorHAnsi"/>
        </w:rPr>
        <w:t>95</w:t>
      </w:r>
      <w:r w:rsidRPr="0049502D">
        <w:rPr>
          <w:rFonts w:asciiTheme="majorHAnsi" w:hAnsiTheme="majorHAnsi"/>
        </w:rPr>
        <w:t xml:space="preserve">,000 per year Estimated Average Size of Awards: $58,000 per year Estimated Number of Awards: </w:t>
      </w:r>
      <w:r w:rsidRPr="0049502D" w:rsidR="00C16C10">
        <w:rPr>
          <w:rFonts w:asciiTheme="majorHAnsi" w:hAnsiTheme="majorHAnsi"/>
        </w:rPr>
        <w:t>20</w:t>
      </w:r>
    </w:p>
    <w:p w:rsidRPr="0049502D" w:rsidR="00405D77" w:rsidP="00405D77" w:rsidRDefault="00405D77" w14:paraId="72AE9DCC" w14:textId="77777777">
      <w:pPr>
        <w:rPr>
          <w:rFonts w:asciiTheme="majorHAnsi" w:hAnsiTheme="majorHAnsi"/>
        </w:rPr>
      </w:pPr>
    </w:p>
    <w:p w:rsidRPr="0049502D" w:rsidR="00405D77" w:rsidP="00B8434D" w:rsidRDefault="00405D77" w14:paraId="2FE89BFD" w14:textId="77777777">
      <w:pPr>
        <w:ind w:left="720"/>
        <w:rPr>
          <w:rFonts w:asciiTheme="majorHAnsi" w:hAnsiTheme="majorHAnsi"/>
        </w:rPr>
      </w:pPr>
      <w:r w:rsidRPr="0049502D">
        <w:rPr>
          <w:rFonts w:asciiTheme="majorHAnsi" w:hAnsiTheme="majorHAnsi"/>
        </w:rPr>
        <w:t>(Note:</w:t>
      </w:r>
      <w:r w:rsidRPr="0049502D">
        <w:rPr>
          <w:rFonts w:asciiTheme="majorHAnsi" w:hAnsiTheme="majorHAnsi"/>
        </w:rPr>
        <w:tab/>
        <w:t>The Department is not bound by the estimated amounts announced in the Notice Inviting Applications (NIA) and this application package.)</w:t>
      </w:r>
    </w:p>
    <w:p w:rsidRPr="0049502D" w:rsidR="00405D77" w:rsidP="00405D77" w:rsidRDefault="00405D77" w14:paraId="09B4FC93" w14:textId="77777777">
      <w:pPr>
        <w:rPr>
          <w:rFonts w:asciiTheme="majorHAnsi" w:hAnsiTheme="majorHAnsi"/>
        </w:rPr>
      </w:pPr>
    </w:p>
    <w:p w:rsidRPr="0049502D" w:rsidR="00405D77" w:rsidP="00405D77" w:rsidRDefault="00405D77" w14:paraId="7F4A47B3" w14:textId="79953CE7">
      <w:pPr>
        <w:rPr>
          <w:rFonts w:asciiTheme="majorHAnsi" w:hAnsiTheme="majorHAnsi"/>
        </w:rPr>
      </w:pPr>
      <w:r w:rsidRPr="0049502D">
        <w:rPr>
          <w:rFonts w:asciiTheme="majorHAnsi" w:hAnsiTheme="majorHAnsi"/>
        </w:rPr>
        <w:t>2.</w:t>
      </w:r>
      <w:r w:rsidRPr="0049502D">
        <w:rPr>
          <w:rFonts w:asciiTheme="majorHAnsi" w:hAnsiTheme="majorHAnsi"/>
        </w:rPr>
        <w:tab/>
      </w:r>
      <w:r w:rsidRPr="0049502D">
        <w:rPr>
          <w:rFonts w:asciiTheme="majorHAnsi" w:hAnsiTheme="majorHAnsi"/>
          <w:b/>
          <w:bCs/>
          <w:u w:val="single"/>
        </w:rPr>
        <w:t>Project Period</w:t>
      </w:r>
      <w:r w:rsidRPr="0049502D">
        <w:rPr>
          <w:rFonts w:asciiTheme="majorHAnsi" w:hAnsiTheme="majorHAnsi"/>
        </w:rPr>
        <w:t xml:space="preserve">: Up to </w:t>
      </w:r>
      <w:r w:rsidRPr="0049502D" w:rsidR="00A72BA3">
        <w:rPr>
          <w:rFonts w:asciiTheme="majorHAnsi" w:hAnsiTheme="majorHAnsi"/>
        </w:rPr>
        <w:t>24</w:t>
      </w:r>
      <w:r w:rsidRPr="0049502D">
        <w:rPr>
          <w:rFonts w:asciiTheme="majorHAnsi" w:hAnsiTheme="majorHAnsi"/>
        </w:rPr>
        <w:t xml:space="preserve"> months.</w:t>
      </w:r>
    </w:p>
    <w:p w:rsidRPr="0049502D" w:rsidR="00405D77" w:rsidP="00405D77" w:rsidRDefault="00405D77" w14:paraId="5FAD95FC" w14:textId="77777777">
      <w:pPr>
        <w:rPr>
          <w:rFonts w:asciiTheme="majorHAnsi" w:hAnsiTheme="majorHAnsi"/>
        </w:rPr>
      </w:pPr>
    </w:p>
    <w:p w:rsidRPr="0049502D" w:rsidR="00405D77" w:rsidP="00E945A8" w:rsidRDefault="00405D77" w14:paraId="215FDD69" w14:textId="1ECB4852">
      <w:pPr>
        <w:ind w:left="720" w:hanging="720"/>
        <w:rPr>
          <w:rFonts w:asciiTheme="majorHAnsi" w:hAnsiTheme="majorHAnsi"/>
        </w:rPr>
      </w:pPr>
      <w:r w:rsidRPr="0049502D">
        <w:rPr>
          <w:rFonts w:asciiTheme="majorHAnsi" w:hAnsiTheme="majorHAnsi"/>
        </w:rPr>
        <w:t>3.</w:t>
      </w:r>
      <w:r w:rsidRPr="0049502D">
        <w:rPr>
          <w:rFonts w:asciiTheme="majorHAnsi" w:hAnsiTheme="majorHAnsi"/>
        </w:rPr>
        <w:tab/>
      </w:r>
      <w:r w:rsidRPr="0049502D">
        <w:rPr>
          <w:rFonts w:asciiTheme="majorHAnsi" w:hAnsiTheme="majorHAnsi"/>
          <w:b/>
          <w:bCs/>
          <w:u w:val="single"/>
        </w:rPr>
        <w:t>Eligible Applicants</w:t>
      </w:r>
      <w:r w:rsidRPr="0049502D">
        <w:rPr>
          <w:rFonts w:asciiTheme="majorHAnsi" w:hAnsiTheme="majorHAnsi"/>
        </w:rPr>
        <w:t xml:space="preserve">: </w:t>
      </w:r>
      <w:r w:rsidRPr="0049502D" w:rsidR="00DF3697">
        <w:rPr>
          <w:rFonts w:asciiTheme="majorHAnsi" w:hAnsiTheme="majorHAnsi"/>
        </w:rPr>
        <w:t xml:space="preserve">Institutions of higher education that enter into agreements with business enterprises, trade organizations or associations that are engaged in international economic activity—or a combination of associations—for the purpose of pursuing the activities authorized under this program.   </w:t>
      </w:r>
    </w:p>
    <w:p w:rsidRPr="0049502D" w:rsidR="00405D77" w:rsidP="00405D77" w:rsidRDefault="00405D77" w14:paraId="75BDB818" w14:textId="77777777">
      <w:pPr>
        <w:rPr>
          <w:rFonts w:asciiTheme="majorHAnsi" w:hAnsiTheme="majorHAnsi"/>
        </w:rPr>
      </w:pPr>
    </w:p>
    <w:p w:rsidRPr="0049502D" w:rsidR="00077B32" w:rsidP="00077B32" w:rsidRDefault="00077B32" w14:paraId="099C3019" w14:textId="50E1CC8A">
      <w:pPr>
        <w:rPr>
          <w:rFonts w:asciiTheme="majorHAnsi" w:hAnsiTheme="majorHAnsi"/>
          <w:b/>
          <w:bCs/>
          <w:u w:val="single"/>
        </w:rPr>
      </w:pPr>
      <w:r w:rsidRPr="0049502D">
        <w:rPr>
          <w:rFonts w:asciiTheme="majorHAnsi" w:hAnsiTheme="majorHAnsi"/>
        </w:rPr>
        <w:t>4.</w:t>
      </w:r>
      <w:r w:rsidRPr="0049502D">
        <w:rPr>
          <w:rFonts w:asciiTheme="majorHAnsi" w:hAnsiTheme="majorHAnsi"/>
        </w:rPr>
        <w:tab/>
      </w:r>
      <w:r w:rsidRPr="0049502D">
        <w:rPr>
          <w:rFonts w:asciiTheme="majorHAnsi" w:hAnsiTheme="majorHAnsi"/>
          <w:b/>
          <w:bCs/>
          <w:u w:val="single"/>
        </w:rPr>
        <w:t xml:space="preserve">BIE </w:t>
      </w:r>
      <w:r w:rsidRPr="0049502D" w:rsidR="00B8434D">
        <w:rPr>
          <w:rFonts w:asciiTheme="majorHAnsi" w:hAnsiTheme="majorHAnsi"/>
          <w:b/>
          <w:bCs/>
          <w:u w:val="single"/>
        </w:rPr>
        <w:t>Partnership Agreement</w:t>
      </w:r>
    </w:p>
    <w:p w:rsidRPr="0049502D" w:rsidR="00077B32" w:rsidP="00077B32" w:rsidRDefault="00077B32" w14:paraId="4D13A026" w14:textId="77777777">
      <w:pPr>
        <w:rPr>
          <w:rFonts w:asciiTheme="majorHAnsi" w:hAnsiTheme="majorHAnsi"/>
          <w:b/>
          <w:bCs/>
          <w:u w:val="single"/>
        </w:rPr>
      </w:pPr>
    </w:p>
    <w:p w:rsidRPr="0049502D" w:rsidR="00077B32" w:rsidP="00077B32" w:rsidRDefault="00077B32" w14:paraId="47EDE076" w14:textId="7A69E22E">
      <w:pPr>
        <w:ind w:left="720"/>
        <w:rPr>
          <w:rFonts w:asciiTheme="majorHAnsi" w:hAnsiTheme="majorHAnsi"/>
        </w:rPr>
      </w:pPr>
      <w:r w:rsidRPr="0049502D">
        <w:rPr>
          <w:rFonts w:asciiTheme="majorHAnsi" w:hAnsiTheme="majorHAnsi"/>
        </w:rPr>
        <w:t xml:space="preserve">The authorizing statute requires that each application be accompanied by a </w:t>
      </w:r>
      <w:r w:rsidR="00FD22EF">
        <w:rPr>
          <w:rFonts w:asciiTheme="majorHAnsi" w:hAnsiTheme="majorHAnsi"/>
        </w:rPr>
        <w:t xml:space="preserve">signed </w:t>
      </w:r>
      <w:r w:rsidRPr="0049502D">
        <w:rPr>
          <w:rFonts w:asciiTheme="majorHAnsi" w:hAnsiTheme="majorHAnsi"/>
        </w:rPr>
        <w:t>copy of the “Agreement" entered by the institution of higher education with a business enterprise, trade organization or association engaged in international economic activity, or a combination or consortium of such enterprises, organizations, or association, for the purposes of establishing, developing, improving, or expanding activities eligible for assistance under Section 613 (b) of the statute.</w:t>
      </w:r>
    </w:p>
    <w:p w:rsidRPr="0049502D" w:rsidR="00077B32" w:rsidP="00077B32" w:rsidRDefault="00077B32" w14:paraId="0BC8DD3F" w14:textId="77777777">
      <w:pPr>
        <w:rPr>
          <w:rFonts w:asciiTheme="majorHAnsi" w:hAnsiTheme="majorHAnsi"/>
        </w:rPr>
      </w:pPr>
    </w:p>
    <w:p w:rsidRPr="0049502D" w:rsidR="00077B32" w:rsidP="00B8434D" w:rsidRDefault="00077B32" w14:paraId="129DAB44" w14:textId="11FCED52">
      <w:pPr>
        <w:ind w:left="720"/>
        <w:rPr>
          <w:rFonts w:asciiTheme="majorHAnsi" w:hAnsiTheme="majorHAnsi"/>
        </w:rPr>
      </w:pPr>
      <w:r w:rsidRPr="0049502D">
        <w:rPr>
          <w:rFonts w:asciiTheme="majorHAnsi" w:hAnsiTheme="majorHAnsi"/>
        </w:rPr>
        <w:t xml:space="preserve">Include a copy of all </w:t>
      </w:r>
      <w:r w:rsidR="00B7534D">
        <w:rPr>
          <w:rFonts w:asciiTheme="majorHAnsi" w:hAnsiTheme="majorHAnsi"/>
        </w:rPr>
        <w:t xml:space="preserve">signed </w:t>
      </w:r>
      <w:r w:rsidRPr="0049502D">
        <w:rPr>
          <w:rFonts w:asciiTheme="majorHAnsi" w:hAnsiTheme="majorHAnsi"/>
        </w:rPr>
        <w:t>"Agreement(s)” for each party in the “Other Attachments Form” section of the application.  The content of the" Agreement(s)" should provide sufficient detail to show how the assistance (e.g., technical or monetary assistance) furthers the establishment, improvement or expansion of the eligible activities, and should describe the responsibilities incumbent upon each party to the “Agreement(s)."</w:t>
      </w:r>
    </w:p>
    <w:p w:rsidRPr="0049502D" w:rsidR="00077B32" w:rsidP="00395614" w:rsidRDefault="00077B32" w14:paraId="748B7342" w14:textId="77777777">
      <w:pPr>
        <w:rPr>
          <w:rFonts w:asciiTheme="majorHAnsi" w:hAnsiTheme="majorHAnsi"/>
        </w:rPr>
      </w:pPr>
    </w:p>
    <w:p w:rsidRPr="0049502D" w:rsidR="00405D77" w:rsidP="00D247C9" w:rsidRDefault="00405D77" w14:paraId="2ECBFF8E" w14:textId="500589D1">
      <w:pPr>
        <w:ind w:left="720" w:hanging="720"/>
        <w:rPr>
          <w:rFonts w:asciiTheme="majorHAnsi" w:hAnsiTheme="majorHAnsi"/>
        </w:rPr>
      </w:pPr>
      <w:r w:rsidRPr="0049502D">
        <w:rPr>
          <w:rFonts w:asciiTheme="majorHAnsi" w:hAnsiTheme="majorHAnsi"/>
        </w:rPr>
        <w:t>4.</w:t>
      </w:r>
      <w:r w:rsidRPr="0049502D">
        <w:rPr>
          <w:rFonts w:asciiTheme="majorHAnsi" w:hAnsiTheme="majorHAnsi"/>
        </w:rPr>
        <w:tab/>
      </w:r>
      <w:r w:rsidRPr="0049502D">
        <w:rPr>
          <w:rFonts w:asciiTheme="majorHAnsi" w:hAnsiTheme="majorHAnsi"/>
          <w:b/>
          <w:bCs/>
          <w:u w:val="single"/>
        </w:rPr>
        <w:t>Cost Sharing or Matching</w:t>
      </w:r>
      <w:r w:rsidRPr="0049502D">
        <w:rPr>
          <w:rFonts w:asciiTheme="majorHAnsi" w:hAnsiTheme="majorHAnsi"/>
        </w:rPr>
        <w:t xml:space="preserve">:  </w:t>
      </w:r>
      <w:r w:rsidRPr="0049502D" w:rsidR="00395614">
        <w:rPr>
          <w:rFonts w:asciiTheme="majorHAnsi" w:hAnsiTheme="majorHAnsi"/>
        </w:rPr>
        <w:t xml:space="preserve">To be eligible for an award, an applicant shall provide matching funds through non-Federal contributions, either in cash or in-kind donations.  The applicant must propose the amount of cash or in-kind resources to be contributed for each year of the grant. As described in section 613(d) of the HEA, (20 U.S.C. 1130a(d)), the applicant’s share of the total cost of carrying out a program supported by a grant under the Business and International Education Program must be no less than 50 percent of the total cost of the project in each fiscal year.  </w:t>
      </w:r>
      <w:r w:rsidRPr="0049502D" w:rsidR="00D247C9">
        <w:rPr>
          <w:rFonts w:asciiTheme="majorHAnsi" w:hAnsiTheme="majorHAnsi"/>
        </w:rPr>
        <w:t>G</w:t>
      </w:r>
      <w:r w:rsidRPr="0049502D" w:rsidR="00395614">
        <w:rPr>
          <w:rFonts w:asciiTheme="majorHAnsi" w:hAnsiTheme="majorHAnsi"/>
        </w:rPr>
        <w:t xml:space="preserve">iven </w:t>
      </w:r>
      <w:r w:rsidRPr="0049502D" w:rsidR="00395614">
        <w:rPr>
          <w:rFonts w:asciiTheme="majorHAnsi" w:hAnsiTheme="majorHAnsi"/>
        </w:rPr>
        <w:lastRenderedPageBreak/>
        <w:t>the importance of matching funds to the long-term success of the project, eligible entities must identify appropriate matching funds in the proposed budget.</w:t>
      </w:r>
    </w:p>
    <w:p w:rsidRPr="0049502D" w:rsidR="00395614" w:rsidP="00405D77" w:rsidRDefault="00395614" w14:paraId="374FC5E3" w14:textId="77777777">
      <w:pPr>
        <w:rPr>
          <w:rFonts w:asciiTheme="majorHAnsi" w:hAnsiTheme="majorHAnsi"/>
        </w:rPr>
      </w:pPr>
    </w:p>
    <w:p w:rsidRPr="0049502D" w:rsidR="00405D77" w:rsidP="00405D77" w:rsidRDefault="00405D77" w14:paraId="6317BD28" w14:textId="516820C7">
      <w:pPr>
        <w:rPr>
          <w:rFonts w:asciiTheme="majorHAnsi" w:hAnsiTheme="majorHAnsi"/>
          <w:b/>
          <w:bCs/>
          <w:u w:val="single"/>
        </w:rPr>
      </w:pPr>
      <w:r w:rsidRPr="0049502D">
        <w:rPr>
          <w:rFonts w:asciiTheme="majorHAnsi" w:hAnsiTheme="majorHAnsi"/>
        </w:rPr>
        <w:t>5.</w:t>
      </w:r>
      <w:r w:rsidRPr="0049502D">
        <w:rPr>
          <w:rFonts w:asciiTheme="majorHAnsi" w:hAnsiTheme="majorHAnsi"/>
        </w:rPr>
        <w:tab/>
      </w:r>
      <w:r w:rsidRPr="0049502D">
        <w:rPr>
          <w:rFonts w:asciiTheme="majorHAnsi" w:hAnsiTheme="majorHAnsi"/>
          <w:b/>
          <w:bCs/>
          <w:u w:val="single"/>
        </w:rPr>
        <w:t>Budget Periods Covered by the FY 202</w:t>
      </w:r>
      <w:r w:rsidRPr="0049502D" w:rsidR="00AF0DB9">
        <w:rPr>
          <w:rFonts w:asciiTheme="majorHAnsi" w:hAnsiTheme="majorHAnsi"/>
          <w:b/>
          <w:bCs/>
          <w:u w:val="single"/>
        </w:rPr>
        <w:t>1</w:t>
      </w:r>
      <w:r w:rsidRPr="0049502D">
        <w:rPr>
          <w:rFonts w:asciiTheme="majorHAnsi" w:hAnsiTheme="majorHAnsi"/>
          <w:b/>
          <w:bCs/>
          <w:u w:val="single"/>
        </w:rPr>
        <w:t>-2023 Grant Cycle:</w:t>
      </w:r>
    </w:p>
    <w:p w:rsidRPr="0049502D" w:rsidR="00405D77" w:rsidP="00405D77" w:rsidRDefault="00405D77" w14:paraId="20C087D1" w14:textId="77777777">
      <w:pPr>
        <w:rPr>
          <w:rFonts w:asciiTheme="majorHAnsi" w:hAnsiTheme="majorHAnsi"/>
          <w:b/>
          <w:bCs/>
          <w:u w:val="single"/>
        </w:rPr>
      </w:pPr>
    </w:p>
    <w:tbl>
      <w:tblPr>
        <w:tblStyle w:val="TableGrid"/>
        <w:tblW w:w="0" w:type="auto"/>
        <w:tblLook w:val="04A0" w:firstRow="1" w:lastRow="0" w:firstColumn="1" w:lastColumn="0" w:noHBand="0" w:noVBand="1"/>
      </w:tblPr>
      <w:tblGrid>
        <w:gridCol w:w="1435"/>
        <w:gridCol w:w="2610"/>
        <w:gridCol w:w="5305"/>
      </w:tblGrid>
      <w:tr w:rsidRPr="0049502D" w:rsidR="00405D77" w:rsidTr="00B0080A" w14:paraId="6708048B" w14:textId="77777777">
        <w:tc>
          <w:tcPr>
            <w:tcW w:w="1435" w:type="dxa"/>
          </w:tcPr>
          <w:p w:rsidRPr="0049502D" w:rsidR="00405D77" w:rsidP="009A5567" w:rsidRDefault="00405D77" w14:paraId="0F0D2AB7" w14:textId="77777777">
            <w:pPr>
              <w:rPr>
                <w:rFonts w:asciiTheme="majorHAnsi" w:hAnsiTheme="majorHAnsi"/>
              </w:rPr>
            </w:pPr>
            <w:r w:rsidRPr="0049502D">
              <w:rPr>
                <w:rFonts w:asciiTheme="majorHAnsi" w:hAnsiTheme="majorHAnsi"/>
              </w:rPr>
              <w:t>Year 1</w:t>
            </w:r>
          </w:p>
        </w:tc>
        <w:tc>
          <w:tcPr>
            <w:tcW w:w="2610" w:type="dxa"/>
          </w:tcPr>
          <w:p w:rsidRPr="0049502D" w:rsidR="00405D77" w:rsidP="009A5567" w:rsidRDefault="00405D77" w14:paraId="072C785D" w14:textId="0C924045">
            <w:pPr>
              <w:rPr>
                <w:rFonts w:asciiTheme="majorHAnsi" w:hAnsiTheme="majorHAnsi"/>
              </w:rPr>
            </w:pPr>
            <w:r w:rsidRPr="0049502D">
              <w:rPr>
                <w:rFonts w:asciiTheme="majorHAnsi" w:hAnsiTheme="majorHAnsi"/>
              </w:rPr>
              <w:t>FY 202</w:t>
            </w:r>
            <w:r w:rsidRPr="0049502D" w:rsidR="00AF0DB9">
              <w:rPr>
                <w:rFonts w:asciiTheme="majorHAnsi" w:hAnsiTheme="majorHAnsi"/>
              </w:rPr>
              <w:t>1</w:t>
            </w:r>
            <w:r w:rsidRPr="0049502D">
              <w:rPr>
                <w:rFonts w:asciiTheme="majorHAnsi" w:hAnsiTheme="majorHAnsi"/>
              </w:rPr>
              <w:t>-2</w:t>
            </w:r>
            <w:r w:rsidRPr="0049502D" w:rsidR="00AF0DB9">
              <w:rPr>
                <w:rFonts w:asciiTheme="majorHAnsi" w:hAnsiTheme="majorHAnsi"/>
              </w:rPr>
              <w:t>2</w:t>
            </w:r>
          </w:p>
        </w:tc>
        <w:tc>
          <w:tcPr>
            <w:tcW w:w="5305" w:type="dxa"/>
          </w:tcPr>
          <w:p w:rsidRPr="0049502D" w:rsidR="00405D77" w:rsidP="009A5567" w:rsidRDefault="00405D77" w14:paraId="50123F02" w14:textId="68639E0F">
            <w:pPr>
              <w:rPr>
                <w:rFonts w:asciiTheme="majorHAnsi" w:hAnsiTheme="majorHAnsi"/>
              </w:rPr>
            </w:pPr>
            <w:r w:rsidRPr="0049502D">
              <w:rPr>
                <w:rFonts w:asciiTheme="majorHAnsi" w:hAnsiTheme="majorHAnsi"/>
              </w:rPr>
              <w:t>October 1, 202</w:t>
            </w:r>
            <w:r w:rsidRPr="0049502D" w:rsidR="00D31E35">
              <w:rPr>
                <w:rFonts w:asciiTheme="majorHAnsi" w:hAnsiTheme="majorHAnsi"/>
              </w:rPr>
              <w:t>1</w:t>
            </w:r>
            <w:r w:rsidRPr="0049502D">
              <w:rPr>
                <w:rFonts w:asciiTheme="majorHAnsi" w:hAnsiTheme="majorHAnsi"/>
              </w:rPr>
              <w:t xml:space="preserve"> - September 30, 202</w:t>
            </w:r>
            <w:r w:rsidRPr="0049502D" w:rsidR="00D31E35">
              <w:rPr>
                <w:rFonts w:asciiTheme="majorHAnsi" w:hAnsiTheme="majorHAnsi"/>
              </w:rPr>
              <w:t>2</w:t>
            </w:r>
          </w:p>
        </w:tc>
      </w:tr>
      <w:tr w:rsidRPr="0049502D" w:rsidR="00405D77" w:rsidTr="00B0080A" w14:paraId="5045175A" w14:textId="77777777">
        <w:tc>
          <w:tcPr>
            <w:tcW w:w="1435" w:type="dxa"/>
          </w:tcPr>
          <w:p w:rsidRPr="0049502D" w:rsidR="00405D77" w:rsidP="009A5567" w:rsidRDefault="00405D77" w14:paraId="39A33A03" w14:textId="77777777">
            <w:pPr>
              <w:rPr>
                <w:rFonts w:asciiTheme="majorHAnsi" w:hAnsiTheme="majorHAnsi"/>
              </w:rPr>
            </w:pPr>
            <w:r w:rsidRPr="0049502D">
              <w:rPr>
                <w:rFonts w:asciiTheme="majorHAnsi" w:hAnsiTheme="majorHAnsi"/>
              </w:rPr>
              <w:t>Year 2</w:t>
            </w:r>
          </w:p>
        </w:tc>
        <w:tc>
          <w:tcPr>
            <w:tcW w:w="2610" w:type="dxa"/>
          </w:tcPr>
          <w:p w:rsidRPr="0049502D" w:rsidR="00405D77" w:rsidP="009A5567" w:rsidRDefault="00405D77" w14:paraId="45F5660C" w14:textId="22289167">
            <w:pPr>
              <w:rPr>
                <w:rFonts w:asciiTheme="majorHAnsi" w:hAnsiTheme="majorHAnsi"/>
              </w:rPr>
            </w:pPr>
            <w:r w:rsidRPr="0049502D">
              <w:rPr>
                <w:rFonts w:asciiTheme="majorHAnsi" w:hAnsiTheme="majorHAnsi"/>
              </w:rPr>
              <w:t>FY 202</w:t>
            </w:r>
            <w:r w:rsidRPr="0049502D" w:rsidR="00AF0DB9">
              <w:rPr>
                <w:rFonts w:asciiTheme="majorHAnsi" w:hAnsiTheme="majorHAnsi"/>
              </w:rPr>
              <w:t>2</w:t>
            </w:r>
            <w:r w:rsidRPr="0049502D">
              <w:rPr>
                <w:rFonts w:asciiTheme="majorHAnsi" w:hAnsiTheme="majorHAnsi"/>
              </w:rPr>
              <w:t>-2</w:t>
            </w:r>
            <w:r w:rsidRPr="0049502D" w:rsidR="00D31E35">
              <w:rPr>
                <w:rFonts w:asciiTheme="majorHAnsi" w:hAnsiTheme="majorHAnsi"/>
              </w:rPr>
              <w:t>3</w:t>
            </w:r>
          </w:p>
        </w:tc>
        <w:tc>
          <w:tcPr>
            <w:tcW w:w="5305" w:type="dxa"/>
          </w:tcPr>
          <w:p w:rsidRPr="0049502D" w:rsidR="00405D77" w:rsidP="009A5567" w:rsidRDefault="00405D77" w14:paraId="7258B5D8" w14:textId="295A19E4">
            <w:pPr>
              <w:rPr>
                <w:rFonts w:asciiTheme="majorHAnsi" w:hAnsiTheme="majorHAnsi"/>
              </w:rPr>
            </w:pPr>
            <w:r w:rsidRPr="0049502D">
              <w:rPr>
                <w:rFonts w:asciiTheme="majorHAnsi" w:hAnsiTheme="majorHAnsi"/>
              </w:rPr>
              <w:t>October 1, 202</w:t>
            </w:r>
            <w:r w:rsidRPr="0049502D" w:rsidR="00D31E35">
              <w:rPr>
                <w:rFonts w:asciiTheme="majorHAnsi" w:hAnsiTheme="majorHAnsi"/>
              </w:rPr>
              <w:t>2</w:t>
            </w:r>
            <w:r w:rsidRPr="0049502D">
              <w:rPr>
                <w:rFonts w:asciiTheme="majorHAnsi" w:hAnsiTheme="majorHAnsi"/>
              </w:rPr>
              <w:t xml:space="preserve"> - September 30, 202</w:t>
            </w:r>
            <w:r w:rsidRPr="0049502D" w:rsidR="00D31E35">
              <w:rPr>
                <w:rFonts w:asciiTheme="majorHAnsi" w:hAnsiTheme="majorHAnsi"/>
              </w:rPr>
              <w:t>3</w:t>
            </w:r>
          </w:p>
        </w:tc>
      </w:tr>
    </w:tbl>
    <w:p w:rsidRPr="0049502D" w:rsidR="00405D77" w:rsidP="00405D77" w:rsidRDefault="00405D77" w14:paraId="6E81F7E8" w14:textId="77777777">
      <w:pPr>
        <w:rPr>
          <w:rFonts w:asciiTheme="majorHAnsi" w:hAnsiTheme="majorHAnsi"/>
        </w:rPr>
      </w:pPr>
    </w:p>
    <w:p w:rsidRPr="0049502D" w:rsidR="00D54EE6" w:rsidP="00E945A8" w:rsidRDefault="00D54EE6" w14:paraId="54E0C87D" w14:textId="7EC9BF1C">
      <w:pPr>
        <w:ind w:left="720" w:hanging="720"/>
        <w:rPr>
          <w:rFonts w:asciiTheme="majorHAnsi" w:hAnsiTheme="majorHAnsi"/>
          <w:b/>
          <w:bCs/>
        </w:rPr>
      </w:pPr>
      <w:r w:rsidRPr="0049502D">
        <w:rPr>
          <w:rFonts w:asciiTheme="majorHAnsi" w:hAnsiTheme="majorHAnsi"/>
        </w:rPr>
        <w:t xml:space="preserve">6. </w:t>
      </w:r>
      <w:r w:rsidRPr="0049502D">
        <w:rPr>
          <w:rFonts w:asciiTheme="majorHAnsi" w:hAnsiTheme="majorHAnsi"/>
        </w:rPr>
        <w:tab/>
      </w:r>
      <w:r w:rsidRPr="0049502D">
        <w:rPr>
          <w:rFonts w:asciiTheme="majorHAnsi" w:hAnsiTheme="majorHAnsi"/>
          <w:b/>
          <w:bCs/>
          <w:u w:val="single"/>
        </w:rPr>
        <w:t>Assurances</w:t>
      </w:r>
      <w:r w:rsidRPr="0049502D">
        <w:rPr>
          <w:rFonts w:asciiTheme="majorHAnsi" w:hAnsiTheme="majorHAnsi"/>
        </w:rPr>
        <w:t xml:space="preserve">:  In addition to any other requirements outlined in the application package for this program, each application must include the following program assurance:  Explain how the activities funded by the grant will </w:t>
      </w:r>
      <w:r w:rsidRPr="0049502D">
        <w:rPr>
          <w:rFonts w:asciiTheme="majorHAnsi" w:hAnsiTheme="majorHAnsi"/>
          <w:b/>
          <w:bCs/>
        </w:rPr>
        <w:t>reflect diverse perspectives and a wide range of views, and generate debate on world regions and international affairs, where applicable.</w:t>
      </w:r>
    </w:p>
    <w:p w:rsidRPr="0049502D" w:rsidR="00D54EE6" w:rsidP="00405D77" w:rsidRDefault="00D54EE6" w14:paraId="7511FA95" w14:textId="77777777">
      <w:pPr>
        <w:rPr>
          <w:rFonts w:asciiTheme="majorHAnsi" w:hAnsiTheme="majorHAnsi"/>
        </w:rPr>
      </w:pPr>
    </w:p>
    <w:p w:rsidRPr="0049502D" w:rsidR="00405D77" w:rsidP="00E945A8" w:rsidRDefault="00DD6719" w14:paraId="0B1067CF" w14:textId="36C7E0C6">
      <w:pPr>
        <w:ind w:left="720" w:hanging="720"/>
        <w:rPr>
          <w:rFonts w:asciiTheme="majorHAnsi" w:hAnsiTheme="majorHAnsi"/>
        </w:rPr>
      </w:pPr>
      <w:r w:rsidRPr="0049502D">
        <w:rPr>
          <w:rFonts w:asciiTheme="majorHAnsi" w:hAnsiTheme="majorHAnsi"/>
        </w:rPr>
        <w:t>7</w:t>
      </w:r>
      <w:r w:rsidRPr="0049502D" w:rsidR="00405D77">
        <w:rPr>
          <w:rFonts w:asciiTheme="majorHAnsi" w:hAnsiTheme="majorHAnsi"/>
        </w:rPr>
        <w:t>.</w:t>
      </w:r>
      <w:r w:rsidRPr="0049502D" w:rsidR="00405D77">
        <w:rPr>
          <w:rFonts w:asciiTheme="majorHAnsi" w:hAnsiTheme="majorHAnsi"/>
        </w:rPr>
        <w:tab/>
      </w:r>
      <w:r w:rsidRPr="0049502D" w:rsidR="00405D77">
        <w:rPr>
          <w:rFonts w:asciiTheme="majorHAnsi" w:hAnsiTheme="majorHAnsi"/>
          <w:b/>
          <w:bCs/>
          <w:u w:val="single"/>
        </w:rPr>
        <w:t>Invitational Priorities</w:t>
      </w:r>
      <w:r w:rsidRPr="0049502D" w:rsidR="00405D77">
        <w:rPr>
          <w:rFonts w:asciiTheme="majorHAnsi" w:hAnsiTheme="majorHAnsi"/>
        </w:rPr>
        <w:t>: The FY 202</w:t>
      </w:r>
      <w:r w:rsidRPr="0049502D" w:rsidR="00D31E35">
        <w:rPr>
          <w:rFonts w:asciiTheme="majorHAnsi" w:hAnsiTheme="majorHAnsi"/>
        </w:rPr>
        <w:t>1</w:t>
      </w:r>
      <w:r w:rsidRPr="0049502D" w:rsidR="00405D77">
        <w:rPr>
          <w:rFonts w:asciiTheme="majorHAnsi" w:hAnsiTheme="majorHAnsi"/>
        </w:rPr>
        <w:t xml:space="preserve"> NIA contains two invitational priorities. Under 34 CFR 75.105(c)(1), we do not give an application that meets the priorities a competitive or absolute preference over other applications in the competition.</w:t>
      </w:r>
    </w:p>
    <w:p w:rsidRPr="0049502D" w:rsidR="00405D77" w:rsidP="00405D77" w:rsidRDefault="00405D77" w14:paraId="0F6B32AA" w14:textId="77777777">
      <w:pPr>
        <w:rPr>
          <w:rFonts w:asciiTheme="majorHAnsi" w:hAnsiTheme="majorHAnsi"/>
        </w:rPr>
      </w:pPr>
    </w:p>
    <w:p w:rsidRPr="0049502D" w:rsidR="00405D77" w:rsidP="006A6EDB" w:rsidRDefault="00405D77" w14:paraId="1E835BA8" w14:textId="77777777">
      <w:pPr>
        <w:ind w:firstLine="720"/>
        <w:rPr>
          <w:rFonts w:asciiTheme="majorHAnsi" w:hAnsiTheme="majorHAnsi"/>
        </w:rPr>
      </w:pPr>
      <w:r w:rsidRPr="0049502D">
        <w:rPr>
          <w:rFonts w:asciiTheme="majorHAnsi" w:hAnsiTheme="majorHAnsi"/>
        </w:rPr>
        <w:t>These priorities are:</w:t>
      </w:r>
    </w:p>
    <w:p w:rsidRPr="0049502D" w:rsidR="00405D77" w:rsidP="00405D77" w:rsidRDefault="00405D77" w14:paraId="306002D7" w14:textId="77777777">
      <w:pPr>
        <w:rPr>
          <w:rFonts w:asciiTheme="majorHAnsi" w:hAnsiTheme="majorHAnsi"/>
        </w:rPr>
      </w:pPr>
    </w:p>
    <w:p w:rsidRPr="0049502D" w:rsidR="00B654C3" w:rsidP="006A6EDB" w:rsidRDefault="00B654C3" w14:paraId="3206D610" w14:textId="77777777">
      <w:pPr>
        <w:ind w:firstLine="720"/>
        <w:rPr>
          <w:rFonts w:asciiTheme="majorHAnsi" w:hAnsiTheme="majorHAnsi"/>
          <w:b/>
          <w:bCs/>
          <w:u w:val="single"/>
        </w:rPr>
      </w:pPr>
      <w:r w:rsidRPr="0049502D">
        <w:rPr>
          <w:rFonts w:asciiTheme="majorHAnsi" w:hAnsiTheme="majorHAnsi"/>
          <w:b/>
          <w:bCs/>
          <w:u w:val="single"/>
        </w:rPr>
        <w:t>Minority Serving Institutions and Community Colleges</w:t>
      </w:r>
    </w:p>
    <w:p w:rsidRPr="0049502D" w:rsidR="00B654C3" w:rsidP="00B654C3" w:rsidRDefault="00B654C3" w14:paraId="70660198" w14:textId="77777777">
      <w:pPr>
        <w:rPr>
          <w:rFonts w:asciiTheme="majorHAnsi" w:hAnsiTheme="majorHAnsi"/>
          <w:b/>
          <w:bCs/>
        </w:rPr>
      </w:pPr>
    </w:p>
    <w:p w:rsidRPr="0049502D" w:rsidR="00405D77" w:rsidP="006A6EDB" w:rsidRDefault="00B654C3" w14:paraId="03EF4BBD" w14:textId="0AF1DCDC">
      <w:pPr>
        <w:ind w:left="720"/>
        <w:rPr>
          <w:rFonts w:asciiTheme="majorHAnsi" w:hAnsiTheme="majorHAnsi"/>
        </w:rPr>
      </w:pPr>
      <w:r w:rsidRPr="0049502D">
        <w:rPr>
          <w:rFonts w:asciiTheme="majorHAnsi" w:hAnsiTheme="majorHAnsi"/>
        </w:rPr>
        <w:t xml:space="preserve">Applications from Minority-Serving Institutions (MSIs) (as defined in this </w:t>
      </w:r>
      <w:r w:rsidRPr="0049502D" w:rsidR="00C96430">
        <w:rPr>
          <w:rFonts w:asciiTheme="majorHAnsi" w:hAnsiTheme="majorHAnsi"/>
        </w:rPr>
        <w:t>application</w:t>
      </w:r>
      <w:r w:rsidRPr="0049502D">
        <w:rPr>
          <w:rFonts w:asciiTheme="majorHAnsi" w:hAnsiTheme="majorHAnsi"/>
        </w:rPr>
        <w:t xml:space="preserve">) and community colleges (as defined in this </w:t>
      </w:r>
      <w:r w:rsidRPr="0049502D" w:rsidR="00C96430">
        <w:rPr>
          <w:rFonts w:asciiTheme="majorHAnsi" w:hAnsiTheme="majorHAnsi"/>
        </w:rPr>
        <w:t>application</w:t>
      </w:r>
      <w:r w:rsidRPr="0049502D">
        <w:rPr>
          <w:rFonts w:asciiTheme="majorHAnsi" w:hAnsiTheme="majorHAnsi"/>
        </w:rPr>
        <w:t xml:space="preserve">), for the purposes of pursuing the activities authorized under this program.  </w:t>
      </w:r>
    </w:p>
    <w:p w:rsidRPr="0049502D" w:rsidR="00405D77" w:rsidP="00405D77" w:rsidRDefault="00405D77" w14:paraId="0E394D88" w14:textId="77777777">
      <w:pPr>
        <w:rPr>
          <w:rFonts w:asciiTheme="majorHAnsi" w:hAnsiTheme="majorHAnsi"/>
        </w:rPr>
      </w:pPr>
      <w:r w:rsidRPr="0049502D">
        <w:rPr>
          <w:rFonts w:asciiTheme="majorHAnsi" w:hAnsiTheme="majorHAnsi"/>
        </w:rPr>
        <w:t xml:space="preserve"> </w:t>
      </w:r>
    </w:p>
    <w:p w:rsidRPr="0049502D" w:rsidR="00402CE7" w:rsidP="006A6EDB" w:rsidRDefault="00402CE7" w14:paraId="66D35E4F" w14:textId="07BC7BFF">
      <w:pPr>
        <w:ind w:left="720"/>
        <w:rPr>
          <w:rFonts w:asciiTheme="majorHAnsi" w:hAnsiTheme="majorHAnsi"/>
          <w:b/>
          <w:bCs/>
        </w:rPr>
      </w:pPr>
      <w:r w:rsidRPr="0049502D">
        <w:rPr>
          <w:rFonts w:asciiTheme="majorHAnsi" w:hAnsiTheme="majorHAnsi"/>
          <w:b/>
          <w:bCs/>
          <w:u w:val="single"/>
        </w:rPr>
        <w:t>Training in Less Commonly Taught Languages or Thematic Focus on International Business Programs</w:t>
      </w:r>
      <w:r w:rsidRPr="0049502D">
        <w:rPr>
          <w:rFonts w:asciiTheme="majorHAnsi" w:hAnsiTheme="majorHAnsi"/>
          <w:b/>
          <w:bCs/>
        </w:rPr>
        <w:t>.</w:t>
      </w:r>
    </w:p>
    <w:p w:rsidRPr="0049502D" w:rsidR="00402CE7" w:rsidP="00402CE7" w:rsidRDefault="00402CE7" w14:paraId="35BA80A4" w14:textId="77777777">
      <w:pPr>
        <w:rPr>
          <w:rFonts w:asciiTheme="majorHAnsi" w:hAnsiTheme="majorHAnsi"/>
        </w:rPr>
      </w:pPr>
    </w:p>
    <w:p w:rsidRPr="0049502D" w:rsidR="00405D77" w:rsidP="006A6EDB" w:rsidRDefault="00402CE7" w14:paraId="4BC2001C" w14:textId="256F3114">
      <w:pPr>
        <w:ind w:left="720"/>
        <w:rPr>
          <w:rFonts w:asciiTheme="majorHAnsi" w:hAnsiTheme="majorHAnsi"/>
        </w:rPr>
      </w:pPr>
      <w:r w:rsidRPr="0049502D">
        <w:rPr>
          <w:rFonts w:asciiTheme="majorHAnsi" w:hAnsiTheme="majorHAnsi"/>
        </w:rPr>
        <w:t>Applications that propose programs or activities focused on language training or the development of area or international busines programs focused on contemporary topics or themes in conjunction with training in any foreign languages, except French, German, or Spanish.</w:t>
      </w:r>
    </w:p>
    <w:p w:rsidRPr="0049502D" w:rsidR="00405D77" w:rsidP="00405D77" w:rsidRDefault="00405D77" w14:paraId="374D96FD" w14:textId="77777777">
      <w:pPr>
        <w:rPr>
          <w:rFonts w:asciiTheme="majorHAnsi" w:hAnsiTheme="majorHAnsi"/>
        </w:rPr>
      </w:pPr>
    </w:p>
    <w:p w:rsidRPr="0049502D" w:rsidR="00405D77" w:rsidP="00E945A8" w:rsidRDefault="00405D77" w14:paraId="36A648B8" w14:textId="52F17362">
      <w:pPr>
        <w:ind w:left="720" w:hanging="720"/>
        <w:rPr>
          <w:rFonts w:asciiTheme="majorHAnsi" w:hAnsiTheme="majorHAnsi"/>
        </w:rPr>
      </w:pPr>
      <w:r w:rsidRPr="0049502D">
        <w:rPr>
          <w:rFonts w:asciiTheme="majorHAnsi" w:hAnsiTheme="majorHAnsi"/>
        </w:rPr>
        <w:t>8.</w:t>
      </w:r>
      <w:r w:rsidRPr="0049502D">
        <w:rPr>
          <w:rFonts w:asciiTheme="majorHAnsi" w:hAnsiTheme="majorHAnsi"/>
        </w:rPr>
        <w:tab/>
      </w:r>
      <w:r w:rsidRPr="0049502D">
        <w:rPr>
          <w:rFonts w:asciiTheme="majorHAnsi" w:hAnsiTheme="majorHAnsi"/>
          <w:b/>
          <w:bCs/>
          <w:u w:val="single"/>
        </w:rPr>
        <w:t>Intergovernmental Review</w:t>
      </w:r>
      <w:r w:rsidRPr="0049502D">
        <w:rPr>
          <w:rFonts w:asciiTheme="majorHAnsi" w:hAnsiTheme="majorHAnsi"/>
        </w:rPr>
        <w:t xml:space="preserve">: The </w:t>
      </w:r>
      <w:r w:rsidRPr="0049502D" w:rsidR="009D63EE">
        <w:rPr>
          <w:rFonts w:asciiTheme="majorHAnsi" w:hAnsiTheme="majorHAnsi"/>
        </w:rPr>
        <w:t>BIE</w:t>
      </w:r>
      <w:r w:rsidRPr="0049502D">
        <w:rPr>
          <w:rFonts w:asciiTheme="majorHAnsi" w:hAnsiTheme="majorHAnsi"/>
        </w:rPr>
        <w:t xml:space="preserve"> program is subject to Executive Order 12372, which means applicants are required to send a copy of their FY 2020 grant applications to the designated State Single Point of Contact (SPOC) by the deadline date for Intergovernmental Review published in the NIA. The Single Point of Contact for each State, (if the State has one), may be viewed at: http://www.whitehouse.gov/OMB/grants/spoc.html.</w:t>
      </w:r>
    </w:p>
    <w:p w:rsidRPr="0049502D" w:rsidR="00405D77" w:rsidP="00405D77" w:rsidRDefault="00405D77" w14:paraId="24408866" w14:textId="77777777">
      <w:pPr>
        <w:rPr>
          <w:rFonts w:asciiTheme="majorHAnsi" w:hAnsiTheme="majorHAnsi"/>
        </w:rPr>
      </w:pPr>
    </w:p>
    <w:p w:rsidRPr="0049502D" w:rsidR="00405D77" w:rsidP="006A6EDB" w:rsidRDefault="00405D77" w14:paraId="22F279C4" w14:textId="6088B07A">
      <w:pPr>
        <w:ind w:left="720" w:hanging="720"/>
        <w:rPr>
          <w:rFonts w:asciiTheme="majorHAnsi" w:hAnsiTheme="majorHAnsi"/>
        </w:rPr>
      </w:pPr>
      <w:r w:rsidRPr="0049502D">
        <w:rPr>
          <w:rFonts w:asciiTheme="majorHAnsi" w:hAnsiTheme="majorHAnsi"/>
        </w:rPr>
        <w:t>9.</w:t>
      </w:r>
      <w:r w:rsidRPr="0049502D">
        <w:rPr>
          <w:rFonts w:asciiTheme="majorHAnsi" w:hAnsiTheme="majorHAnsi"/>
        </w:rPr>
        <w:tab/>
      </w:r>
      <w:r w:rsidRPr="0049502D">
        <w:rPr>
          <w:rFonts w:asciiTheme="majorHAnsi" w:hAnsiTheme="majorHAnsi"/>
          <w:b/>
          <w:bCs/>
        </w:rPr>
        <w:t>Grants.gov Electronic Submission Requirement</w:t>
      </w:r>
      <w:r w:rsidRPr="0049502D">
        <w:rPr>
          <w:rFonts w:asciiTheme="majorHAnsi" w:hAnsiTheme="majorHAnsi"/>
        </w:rPr>
        <w:t>: FY 202</w:t>
      </w:r>
      <w:r w:rsidRPr="0049502D" w:rsidR="009D63EE">
        <w:rPr>
          <w:rFonts w:asciiTheme="majorHAnsi" w:hAnsiTheme="majorHAnsi"/>
        </w:rPr>
        <w:t>1</w:t>
      </w:r>
      <w:r w:rsidRPr="0049502D">
        <w:rPr>
          <w:rFonts w:asciiTheme="majorHAnsi" w:hAnsiTheme="majorHAnsi"/>
        </w:rPr>
        <w:t xml:space="preserve"> </w:t>
      </w:r>
      <w:r w:rsidRPr="0049502D" w:rsidR="009D63EE">
        <w:rPr>
          <w:rFonts w:asciiTheme="majorHAnsi" w:hAnsiTheme="majorHAnsi"/>
        </w:rPr>
        <w:t>BIE</w:t>
      </w:r>
      <w:r w:rsidRPr="0049502D">
        <w:rPr>
          <w:rFonts w:asciiTheme="majorHAnsi" w:hAnsiTheme="majorHAnsi"/>
        </w:rPr>
        <w:t xml:space="preserve"> program applications must be submitted electronically using Grants.gov. For information about submitting your application through Grants.gov, you should review and follow the “U.S. Department of Education Grants.gov Submission Procedures and </w:t>
      </w:r>
      <w:r w:rsidRPr="0049502D">
        <w:rPr>
          <w:rFonts w:asciiTheme="majorHAnsi" w:hAnsiTheme="majorHAnsi"/>
        </w:rPr>
        <w:lastRenderedPageBreak/>
        <w:t xml:space="preserve">Tips for Applicants” </w:t>
      </w:r>
      <w:r w:rsidRPr="00AE2F35">
        <w:rPr>
          <w:rFonts w:asciiTheme="majorHAnsi" w:hAnsiTheme="majorHAnsi"/>
        </w:rPr>
        <w:t>on page</w:t>
      </w:r>
      <w:r w:rsidR="00AE2F35">
        <w:rPr>
          <w:rFonts w:asciiTheme="majorHAnsi" w:hAnsiTheme="majorHAnsi"/>
        </w:rPr>
        <w:t xml:space="preserve"> 55.</w:t>
      </w:r>
      <w:r w:rsidRPr="0049502D">
        <w:rPr>
          <w:rFonts w:asciiTheme="majorHAnsi" w:hAnsiTheme="majorHAnsi"/>
        </w:rPr>
        <w:t xml:space="preserve"> You are urged to acquaint yourself with the Grants.gov procedures early to ensure that you have enough time for completing the registration process and submitting your application in a timely manner. Your application must be fully uploaded and submitted and must be date-and time- stamped by the Grants.gov system no later than 11:59:59 p.m., Eastern Time, on the application</w:t>
      </w:r>
      <w:r w:rsidRPr="0049502D" w:rsidR="00B16C30">
        <w:rPr>
          <w:rFonts w:asciiTheme="majorHAnsi" w:hAnsiTheme="majorHAnsi"/>
        </w:rPr>
        <w:t xml:space="preserve"> </w:t>
      </w:r>
      <w:r w:rsidRPr="0049502D">
        <w:rPr>
          <w:rFonts w:asciiTheme="majorHAnsi" w:hAnsiTheme="majorHAnsi"/>
        </w:rPr>
        <w:t>deadline date. We do not consider an application that does not comply with the deadline requirements.</w:t>
      </w:r>
    </w:p>
    <w:p w:rsidRPr="0049502D" w:rsidR="00A3632B" w:rsidP="00405D77" w:rsidRDefault="00A3632B" w14:paraId="707886A1" w14:textId="77777777">
      <w:pPr>
        <w:rPr>
          <w:rFonts w:asciiTheme="majorHAnsi" w:hAnsiTheme="majorHAnsi"/>
        </w:rPr>
      </w:pPr>
    </w:p>
    <w:p w:rsidRPr="0049502D" w:rsidR="00405D77" w:rsidP="00E55524" w:rsidRDefault="00405D77" w14:paraId="4B36220E" w14:textId="2C952350">
      <w:pPr>
        <w:ind w:firstLine="720"/>
        <w:rPr>
          <w:rFonts w:asciiTheme="majorHAnsi" w:hAnsiTheme="majorHAnsi"/>
        </w:rPr>
      </w:pPr>
      <w:r w:rsidRPr="0049502D">
        <w:rPr>
          <w:rFonts w:asciiTheme="majorHAnsi" w:hAnsiTheme="majorHAnsi"/>
        </w:rPr>
        <w:t>Grants.gov is accessible through its portal page at: http://www.grants.gov</w:t>
      </w:r>
    </w:p>
    <w:p w:rsidRPr="0049502D" w:rsidR="00405D77" w:rsidP="00405D77" w:rsidRDefault="00405D77" w14:paraId="76C5425B" w14:textId="77777777">
      <w:pPr>
        <w:rPr>
          <w:rFonts w:asciiTheme="majorHAnsi" w:hAnsiTheme="majorHAnsi"/>
        </w:rPr>
      </w:pPr>
    </w:p>
    <w:p w:rsidRPr="0049502D" w:rsidR="00B16C30" w:rsidP="00DF1C02" w:rsidRDefault="00B16C30" w14:paraId="33118B98" w14:textId="026E2F93">
      <w:pPr>
        <w:ind w:left="720" w:hanging="720"/>
        <w:rPr>
          <w:rFonts w:asciiTheme="majorHAnsi" w:hAnsiTheme="majorHAnsi"/>
        </w:rPr>
      </w:pPr>
      <w:r w:rsidRPr="0049502D">
        <w:rPr>
          <w:rFonts w:asciiTheme="majorHAnsi" w:hAnsiTheme="majorHAnsi"/>
        </w:rPr>
        <w:t>10.</w:t>
      </w:r>
      <w:r w:rsidRPr="0049502D">
        <w:rPr>
          <w:rFonts w:asciiTheme="majorHAnsi" w:hAnsiTheme="majorHAnsi"/>
        </w:rPr>
        <w:tab/>
      </w:r>
      <w:r w:rsidRPr="0049502D">
        <w:rPr>
          <w:rFonts w:asciiTheme="majorHAnsi" w:hAnsiTheme="majorHAnsi"/>
          <w:b/>
          <w:bCs/>
        </w:rPr>
        <w:t>Grants. gov Customer Support</w:t>
      </w:r>
      <w:r w:rsidRPr="0049502D">
        <w:rPr>
          <w:rFonts w:asciiTheme="majorHAnsi" w:hAnsiTheme="majorHAnsi"/>
        </w:rPr>
        <w:t>: For answers to your questions about the Grants.gov system, please contact Grants.gov Customer Support at 1-800-518-4726 or email at mailto:support@grants.gov or access the Grants.gov Self-Service Knowledge Base web portal at: https://grants-portal.psc.gov/Welcome.aspx?pt=Grants</w:t>
      </w:r>
    </w:p>
    <w:p w:rsidRPr="0049502D" w:rsidR="00405D77" w:rsidP="00405D77" w:rsidRDefault="00405D77" w14:paraId="09939973" w14:textId="77777777">
      <w:pPr>
        <w:rPr>
          <w:rFonts w:asciiTheme="majorHAnsi" w:hAnsiTheme="majorHAnsi"/>
        </w:rPr>
      </w:pPr>
    </w:p>
    <w:p w:rsidRPr="0049502D" w:rsidR="00B16C30" w:rsidP="00DF1C02" w:rsidRDefault="00B16C30" w14:paraId="2C03913F" w14:textId="5DE66F77">
      <w:pPr>
        <w:ind w:left="720" w:hanging="720"/>
        <w:rPr>
          <w:rFonts w:asciiTheme="majorHAnsi" w:hAnsiTheme="majorHAnsi"/>
        </w:rPr>
      </w:pPr>
      <w:r w:rsidRPr="0049502D">
        <w:rPr>
          <w:rFonts w:asciiTheme="majorHAnsi" w:hAnsiTheme="majorHAnsi"/>
        </w:rPr>
        <w:t>10.</w:t>
      </w:r>
      <w:r w:rsidRPr="0049502D">
        <w:rPr>
          <w:rFonts w:asciiTheme="majorHAnsi" w:hAnsiTheme="majorHAnsi"/>
        </w:rPr>
        <w:tab/>
      </w:r>
      <w:r w:rsidRPr="0049502D">
        <w:rPr>
          <w:rFonts w:asciiTheme="majorHAnsi" w:hAnsiTheme="majorHAnsi"/>
          <w:b/>
          <w:bCs/>
          <w:u w:val="single"/>
        </w:rPr>
        <w:t>Page Limitation</w:t>
      </w:r>
      <w:r w:rsidRPr="0049502D">
        <w:rPr>
          <w:rFonts w:asciiTheme="majorHAnsi" w:hAnsiTheme="majorHAnsi"/>
        </w:rPr>
        <w:t xml:space="preserve">: The </w:t>
      </w:r>
      <w:r w:rsidRPr="0049502D">
        <w:rPr>
          <w:rFonts w:asciiTheme="majorHAnsi" w:hAnsiTheme="majorHAnsi"/>
          <w:i/>
          <w:iCs/>
        </w:rPr>
        <w:t>suggested</w:t>
      </w:r>
      <w:r w:rsidRPr="0049502D">
        <w:rPr>
          <w:rFonts w:asciiTheme="majorHAnsi" w:hAnsiTheme="majorHAnsi"/>
        </w:rPr>
        <w:t xml:space="preserve"> page limit, for the program narrative, is </w:t>
      </w:r>
      <w:r w:rsidRPr="0049502D">
        <w:rPr>
          <w:rFonts w:asciiTheme="majorHAnsi" w:hAnsiTheme="majorHAnsi"/>
          <w:b/>
          <w:bCs/>
        </w:rPr>
        <w:t>35 pages</w:t>
      </w:r>
      <w:r w:rsidRPr="0049502D">
        <w:rPr>
          <w:rFonts w:asciiTheme="majorHAnsi" w:hAnsiTheme="majorHAnsi"/>
        </w:rPr>
        <w:t>. The Program Narrative is where applicants address the EDGAR selection criteria that the peer review panels will use to evaluate applications.</w:t>
      </w:r>
    </w:p>
    <w:p w:rsidRPr="0049502D" w:rsidR="00405D77" w:rsidP="00405D77" w:rsidRDefault="00405D77" w14:paraId="3CC7F1E2" w14:textId="77777777">
      <w:pPr>
        <w:rPr>
          <w:rFonts w:asciiTheme="majorHAnsi" w:hAnsiTheme="majorHAnsi"/>
        </w:rPr>
      </w:pPr>
    </w:p>
    <w:p w:rsidRPr="0049502D" w:rsidR="00880780" w:rsidP="00986724" w:rsidRDefault="00405D77" w14:paraId="11ECEA03" w14:textId="40E15C25">
      <w:pPr>
        <w:ind w:left="720" w:hanging="720"/>
        <w:rPr>
          <w:rFonts w:asciiTheme="majorHAnsi" w:hAnsiTheme="majorHAnsi"/>
        </w:rPr>
      </w:pPr>
      <w:r w:rsidRPr="0049502D">
        <w:rPr>
          <w:rFonts w:asciiTheme="majorHAnsi" w:hAnsiTheme="majorHAnsi"/>
        </w:rPr>
        <w:t>1</w:t>
      </w:r>
      <w:r w:rsidRPr="0049502D" w:rsidR="006E275D">
        <w:rPr>
          <w:rFonts w:asciiTheme="majorHAnsi" w:hAnsiTheme="majorHAnsi"/>
        </w:rPr>
        <w:t>2</w:t>
      </w:r>
      <w:r w:rsidRPr="0049502D">
        <w:rPr>
          <w:rFonts w:asciiTheme="majorHAnsi" w:hAnsiTheme="majorHAnsi"/>
        </w:rPr>
        <w:t>.</w:t>
      </w:r>
      <w:r w:rsidRPr="0049502D">
        <w:rPr>
          <w:rFonts w:asciiTheme="majorHAnsi" w:hAnsiTheme="majorHAnsi"/>
        </w:rPr>
        <w:tab/>
      </w:r>
      <w:r w:rsidRPr="0049502D" w:rsidR="006E275D">
        <w:rPr>
          <w:rFonts w:asciiTheme="majorHAnsi" w:hAnsiTheme="majorHAnsi"/>
          <w:b/>
          <w:bCs/>
          <w:u w:val="single"/>
        </w:rPr>
        <w:t xml:space="preserve">BIE </w:t>
      </w:r>
      <w:r w:rsidRPr="0049502D">
        <w:rPr>
          <w:rFonts w:asciiTheme="majorHAnsi" w:hAnsiTheme="majorHAnsi"/>
          <w:b/>
          <w:bCs/>
          <w:u w:val="single"/>
        </w:rPr>
        <w:t>Program Technical Assistance</w:t>
      </w:r>
      <w:r w:rsidRPr="0049502D">
        <w:rPr>
          <w:rFonts w:asciiTheme="majorHAnsi" w:hAnsiTheme="majorHAnsi"/>
        </w:rPr>
        <w:t xml:space="preserve">: For answers to your questions about the </w:t>
      </w:r>
      <w:r w:rsidRPr="0049502D" w:rsidR="00B0080A">
        <w:rPr>
          <w:rFonts w:asciiTheme="majorHAnsi" w:hAnsiTheme="majorHAnsi"/>
        </w:rPr>
        <w:t xml:space="preserve">BIE </w:t>
      </w:r>
      <w:r w:rsidRPr="0049502D">
        <w:rPr>
          <w:rFonts w:asciiTheme="majorHAnsi" w:hAnsiTheme="majorHAnsi"/>
        </w:rPr>
        <w:t xml:space="preserve">program and application preparation, please contact </w:t>
      </w:r>
      <w:r w:rsidRPr="0049502D" w:rsidR="006E275D">
        <w:rPr>
          <w:rFonts w:asciiTheme="majorHAnsi" w:hAnsiTheme="majorHAnsi"/>
        </w:rPr>
        <w:t>Tanyelle Richardson</w:t>
      </w:r>
      <w:r w:rsidRPr="0049502D">
        <w:rPr>
          <w:rFonts w:asciiTheme="majorHAnsi" w:hAnsiTheme="majorHAnsi"/>
        </w:rPr>
        <w:t xml:space="preserve"> at (202) 453-</w:t>
      </w:r>
      <w:r w:rsidRPr="0049502D" w:rsidR="006E275D">
        <w:rPr>
          <w:rFonts w:asciiTheme="majorHAnsi" w:hAnsiTheme="majorHAnsi"/>
        </w:rPr>
        <w:t>6391</w:t>
      </w:r>
      <w:r w:rsidRPr="0049502D">
        <w:rPr>
          <w:rFonts w:asciiTheme="majorHAnsi" w:hAnsiTheme="majorHAnsi"/>
        </w:rPr>
        <w:t xml:space="preserve"> or email at </w:t>
      </w:r>
      <w:hyperlink w:history="1" r:id="rId17">
        <w:r w:rsidRPr="0049502D" w:rsidR="00986724">
          <w:rPr>
            <w:rStyle w:val="Hyperlink"/>
            <w:rFonts w:asciiTheme="majorHAnsi" w:hAnsiTheme="majorHAnsi"/>
          </w:rPr>
          <w:t>tanyelle.richardson@ed.gov</w:t>
        </w:r>
      </w:hyperlink>
      <w:r w:rsidRPr="0049502D" w:rsidR="006E275D">
        <w:rPr>
          <w:rFonts w:asciiTheme="majorHAnsi" w:hAnsiTheme="majorHAnsi"/>
        </w:rPr>
        <w:t>.</w:t>
      </w:r>
    </w:p>
    <w:p w:rsidRPr="0049502D" w:rsidR="00986724" w:rsidP="00986724" w:rsidRDefault="00986724" w14:paraId="3874A053" w14:textId="18BBA7E1">
      <w:pPr>
        <w:ind w:left="720" w:hanging="720"/>
        <w:rPr>
          <w:rFonts w:asciiTheme="majorHAnsi" w:hAnsiTheme="majorHAnsi"/>
        </w:rPr>
      </w:pPr>
    </w:p>
    <w:p w:rsidRPr="0049502D" w:rsidR="00986724" w:rsidP="00986724" w:rsidRDefault="00986724" w14:paraId="2F674976" w14:textId="2BE3F5D3">
      <w:pPr>
        <w:pStyle w:val="BodyText"/>
        <w:rPr>
          <w:rFonts w:asciiTheme="majorHAnsi" w:hAnsiTheme="majorHAnsi"/>
          <w:b/>
          <w:szCs w:val="24"/>
          <w:u w:val="single"/>
          <w:lang w:val="en-US"/>
        </w:rPr>
      </w:pPr>
      <w:r w:rsidRPr="0049502D">
        <w:rPr>
          <w:rFonts w:asciiTheme="majorHAnsi" w:hAnsiTheme="majorHAnsi"/>
        </w:rPr>
        <w:t>13.</w:t>
      </w:r>
      <w:r w:rsidRPr="0049502D">
        <w:rPr>
          <w:rFonts w:asciiTheme="majorHAnsi" w:hAnsiTheme="majorHAnsi"/>
          <w:b/>
          <w:sz w:val="22"/>
          <w:szCs w:val="22"/>
          <w:u w:val="single"/>
          <w:lang w:val="en-US"/>
        </w:rPr>
        <w:t xml:space="preserve"> </w:t>
      </w:r>
      <w:r w:rsidRPr="0049502D">
        <w:rPr>
          <w:rFonts w:asciiTheme="majorHAnsi" w:hAnsiTheme="majorHAnsi"/>
          <w:b/>
          <w:sz w:val="22"/>
          <w:szCs w:val="22"/>
          <w:lang w:val="en-US"/>
        </w:rPr>
        <w:tab/>
      </w:r>
      <w:r w:rsidRPr="0049502D">
        <w:rPr>
          <w:rFonts w:asciiTheme="majorHAnsi" w:hAnsiTheme="majorHAnsi"/>
          <w:b/>
          <w:szCs w:val="24"/>
          <w:u w:val="single"/>
          <w:lang w:val="en-US"/>
        </w:rPr>
        <w:t xml:space="preserve">Reporting Requirements </w:t>
      </w:r>
    </w:p>
    <w:p w:rsidRPr="0049502D" w:rsidR="00986724" w:rsidP="00986724" w:rsidRDefault="00986724" w14:paraId="2879FE93" w14:textId="77777777">
      <w:pPr>
        <w:pStyle w:val="BodyText"/>
        <w:ind w:left="720"/>
        <w:rPr>
          <w:rFonts w:asciiTheme="majorHAnsi" w:hAnsiTheme="majorHAnsi"/>
          <w:b/>
          <w:szCs w:val="24"/>
          <w:u w:val="single"/>
          <w:lang w:val="en-US"/>
        </w:rPr>
      </w:pPr>
    </w:p>
    <w:p w:rsidRPr="0049502D" w:rsidR="00986724" w:rsidP="00986724" w:rsidRDefault="00986724" w14:paraId="6B28048C" w14:textId="77777777">
      <w:pPr>
        <w:pStyle w:val="BodyText"/>
        <w:ind w:left="720"/>
        <w:rPr>
          <w:rFonts w:asciiTheme="majorHAnsi" w:hAnsiTheme="majorHAnsi"/>
          <w:bCs/>
          <w:szCs w:val="24"/>
          <w:lang w:val="en-US"/>
        </w:rPr>
      </w:pPr>
      <w:r w:rsidRPr="0049502D">
        <w:rPr>
          <w:rFonts w:asciiTheme="majorHAnsi" w:hAnsiTheme="majorHAnsi"/>
          <w:bCs/>
          <w:szCs w:val="24"/>
          <w:lang w:val="en-US"/>
        </w:rPr>
        <w:t>If you receive a FY 2021 new grant award, you will be required to submit performance reports in the fall and spring, and a final performance and financial status report at the end of the project period.  All performance reports for the BIE program must be submitted electronically into the IFLE web-based reporting system, International Resource Information System (IRIS).  This online system collects narrative, data, and budget information about funded projects to enable IFLE program officers to determine whether grantees are making substantial progress toward approved project objectives.  For more information about IRIS and to view the reporting instructions, please go to:</w:t>
      </w:r>
    </w:p>
    <w:p w:rsidRPr="0049502D" w:rsidR="00986724" w:rsidP="00986724" w:rsidRDefault="00986724" w14:paraId="79436312" w14:textId="77777777">
      <w:pPr>
        <w:pStyle w:val="BodyText"/>
        <w:rPr>
          <w:rFonts w:asciiTheme="majorHAnsi" w:hAnsiTheme="majorHAnsi"/>
          <w:bCs/>
          <w:szCs w:val="24"/>
          <w:lang w:val="en-US"/>
        </w:rPr>
      </w:pPr>
    </w:p>
    <w:p w:rsidRPr="0049502D" w:rsidR="00986724" w:rsidP="00986724" w:rsidRDefault="00405E93" w14:paraId="293C9F41" w14:textId="77777777">
      <w:pPr>
        <w:pStyle w:val="BodyText"/>
        <w:ind w:firstLine="720"/>
        <w:rPr>
          <w:rFonts w:asciiTheme="majorHAnsi" w:hAnsiTheme="majorHAnsi"/>
          <w:bCs/>
          <w:szCs w:val="24"/>
          <w:u w:val="single"/>
          <w:lang w:val="en-US"/>
        </w:rPr>
      </w:pPr>
      <w:hyperlink w:history="1" r:id="rId18">
        <w:r w:rsidRPr="0049502D" w:rsidR="00986724">
          <w:rPr>
            <w:rStyle w:val="Hyperlink"/>
            <w:rFonts w:asciiTheme="majorHAnsi" w:hAnsiTheme="majorHAnsi"/>
            <w:bCs/>
            <w:szCs w:val="24"/>
            <w:lang w:val="en-US"/>
          </w:rPr>
          <w:t>https://www2.ed.gov/programs/iegpsBIE/performance.html</w:t>
        </w:r>
      </w:hyperlink>
    </w:p>
    <w:p w:rsidRPr="0049502D" w:rsidR="00986724" w:rsidP="00986724" w:rsidRDefault="00986724" w14:paraId="7224152A" w14:textId="15B641E1">
      <w:pPr>
        <w:ind w:left="720" w:hanging="720"/>
        <w:rPr>
          <w:rFonts w:asciiTheme="majorHAnsi" w:hAnsiTheme="majorHAnsi"/>
        </w:rPr>
      </w:pPr>
    </w:p>
    <w:p w:rsidRPr="0049502D" w:rsidR="00F241B8" w:rsidRDefault="00F241B8" w14:paraId="18407719" w14:textId="77777777">
      <w:pPr>
        <w:rPr>
          <w:rFonts w:asciiTheme="majorHAnsi" w:hAnsiTheme="majorHAnsi"/>
        </w:rPr>
      </w:pPr>
    </w:p>
    <w:p w:rsidRPr="0049502D" w:rsidR="00E50617" w:rsidRDefault="00E50617" w14:paraId="61D12BB6" w14:textId="6C4F12A0">
      <w:pPr>
        <w:rPr>
          <w:rFonts w:asciiTheme="majorHAnsi" w:hAnsiTheme="majorHAnsi"/>
          <w:b/>
          <w:sz w:val="22"/>
          <w:szCs w:val="22"/>
          <w:u w:val="single"/>
        </w:rPr>
      </w:pPr>
      <w:bookmarkStart w:name="DrApp" w:id="2"/>
      <w:bookmarkEnd w:id="2"/>
      <w:r w:rsidRPr="0049502D">
        <w:rPr>
          <w:rFonts w:asciiTheme="majorHAnsi" w:hAnsiTheme="majorHAnsi"/>
          <w:b/>
          <w:sz w:val="22"/>
          <w:szCs w:val="22"/>
          <w:u w:val="single"/>
        </w:rPr>
        <w:br w:type="page"/>
      </w:r>
    </w:p>
    <w:p w:rsidRPr="0049502D" w:rsidR="00D61BCF" w:rsidP="00D61BCF" w:rsidRDefault="00D61BCF" w14:paraId="347B4B9F" w14:textId="77777777">
      <w:pPr>
        <w:jc w:val="center"/>
        <w:rPr>
          <w:rFonts w:asciiTheme="majorHAnsi" w:hAnsiTheme="majorHAnsi"/>
          <w:b/>
          <w:sz w:val="22"/>
          <w:szCs w:val="22"/>
        </w:rPr>
      </w:pPr>
    </w:p>
    <w:p w:rsidRPr="0049502D" w:rsidR="00E103AD" w:rsidP="00E103AD" w:rsidRDefault="00E50617" w14:paraId="323F3C48" w14:textId="04B7972E">
      <w:pPr>
        <w:keepNext/>
        <w:ind w:left="90" w:hanging="90"/>
        <w:outlineLvl w:val="2"/>
        <w:rPr>
          <w:rFonts w:asciiTheme="majorHAnsi" w:hAnsiTheme="majorHAnsi"/>
          <w:b/>
          <w:bCs/>
        </w:rPr>
      </w:pPr>
      <w:r w:rsidRPr="0049502D">
        <w:rPr>
          <w:rFonts w:asciiTheme="majorHAnsi" w:hAnsiTheme="majorHAnsi"/>
          <w:b/>
          <w:bCs/>
        </w:rPr>
        <w:t>14.</w:t>
      </w:r>
      <w:r w:rsidRPr="0049502D">
        <w:rPr>
          <w:rFonts w:asciiTheme="majorHAnsi" w:hAnsiTheme="majorHAnsi"/>
          <w:b/>
          <w:bCs/>
        </w:rPr>
        <w:tab/>
      </w:r>
      <w:r w:rsidRPr="0049502D" w:rsidR="00E103AD">
        <w:rPr>
          <w:rFonts w:asciiTheme="majorHAnsi" w:hAnsiTheme="majorHAnsi"/>
          <w:b/>
          <w:bCs/>
        </w:rPr>
        <w:t>CONTACT PERSON</w:t>
      </w:r>
    </w:p>
    <w:p w:rsidRPr="0049502D" w:rsidR="00E103AD" w:rsidP="00E103AD" w:rsidRDefault="00E103AD" w14:paraId="3EF85505" w14:textId="77777777">
      <w:pPr>
        <w:rPr>
          <w:rFonts w:asciiTheme="majorHAnsi" w:hAnsiTheme="majorHAnsi"/>
        </w:rPr>
      </w:pPr>
    </w:p>
    <w:p w:rsidRPr="0049502D" w:rsidR="00E103AD" w:rsidP="00E103AD" w:rsidRDefault="00E103AD" w14:paraId="57E289DD" w14:textId="77777777">
      <w:pPr>
        <w:rPr>
          <w:rFonts w:asciiTheme="majorHAnsi" w:hAnsiTheme="majorHAnsi"/>
        </w:rPr>
      </w:pPr>
      <w:r w:rsidRPr="0049502D">
        <w:rPr>
          <w:rFonts w:asciiTheme="majorHAnsi" w:hAnsiTheme="majorHAnsi"/>
          <w:u w:val="single"/>
        </w:rPr>
        <w:t>For program-related questions and assistance</w:t>
      </w:r>
      <w:r w:rsidRPr="0049502D">
        <w:rPr>
          <w:rFonts w:asciiTheme="majorHAnsi" w:hAnsiTheme="majorHAnsi"/>
        </w:rPr>
        <w:t>, please contact:</w:t>
      </w:r>
    </w:p>
    <w:p w:rsidRPr="0049502D" w:rsidR="00B845C3" w:rsidP="00B845C3" w:rsidRDefault="00B845C3" w14:paraId="5C99C96A" w14:textId="77777777">
      <w:pPr>
        <w:pStyle w:val="BodyText"/>
        <w:rPr>
          <w:rFonts w:asciiTheme="majorHAnsi" w:hAnsiTheme="majorHAnsi"/>
          <w:szCs w:val="24"/>
        </w:rPr>
      </w:pPr>
    </w:p>
    <w:p w:rsidRPr="0049502D" w:rsidR="00B845C3" w:rsidP="00B845C3" w:rsidRDefault="00B845C3" w14:paraId="63F0CD3A" w14:textId="77777777">
      <w:pPr>
        <w:pStyle w:val="ListContinue"/>
        <w:tabs>
          <w:tab w:val="clear" w:pos="-720"/>
        </w:tabs>
        <w:suppressAutoHyphens w:val="0"/>
        <w:rPr>
          <w:rFonts w:asciiTheme="majorHAnsi" w:hAnsiTheme="majorHAnsi"/>
          <w:strike/>
          <w:szCs w:val="24"/>
        </w:rPr>
      </w:pPr>
      <w:r w:rsidRPr="0049502D">
        <w:rPr>
          <w:rFonts w:asciiTheme="majorHAnsi" w:hAnsiTheme="majorHAnsi"/>
          <w:szCs w:val="24"/>
        </w:rPr>
        <w:t>Senior Program Officer:</w:t>
      </w:r>
      <w:r w:rsidRPr="0049502D">
        <w:rPr>
          <w:rFonts w:asciiTheme="majorHAnsi" w:hAnsiTheme="majorHAnsi"/>
          <w:szCs w:val="24"/>
        </w:rPr>
        <w:tab/>
        <w:t>Tanyelle H. Richardson</w:t>
      </w:r>
    </w:p>
    <w:p w:rsidRPr="0049502D" w:rsidR="00B845C3" w:rsidP="00B845C3" w:rsidRDefault="00B845C3" w14:paraId="27FE0735" w14:textId="7BC70ED0">
      <w:pPr>
        <w:rPr>
          <w:rFonts w:asciiTheme="majorHAnsi" w:hAnsiTheme="majorHAnsi"/>
        </w:rPr>
      </w:pPr>
      <w:r w:rsidRPr="0049502D">
        <w:rPr>
          <w:rFonts w:asciiTheme="majorHAnsi" w:hAnsiTheme="majorHAnsi"/>
        </w:rPr>
        <w:t>Address:</w:t>
      </w:r>
      <w:r w:rsidRPr="0049502D">
        <w:rPr>
          <w:rFonts w:asciiTheme="majorHAnsi" w:hAnsiTheme="majorHAnsi"/>
        </w:rPr>
        <w:tab/>
      </w:r>
      <w:r w:rsidRPr="0049502D">
        <w:rPr>
          <w:rFonts w:asciiTheme="majorHAnsi" w:hAnsiTheme="majorHAnsi"/>
        </w:rPr>
        <w:tab/>
      </w:r>
      <w:r w:rsidRPr="0049502D">
        <w:rPr>
          <w:rFonts w:asciiTheme="majorHAnsi" w:hAnsiTheme="majorHAnsi"/>
        </w:rPr>
        <w:tab/>
        <w:t>International and Foreign Language Education (IFLE)</w:t>
      </w: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t>U.S. Department of Education</w:t>
      </w:r>
    </w:p>
    <w:p w:rsidRPr="0049502D" w:rsidR="00B845C3" w:rsidP="00B845C3" w:rsidRDefault="00B845C3" w14:paraId="57674DA0" w14:textId="77777777">
      <w:pPr>
        <w:rPr>
          <w:rFonts w:asciiTheme="majorHAnsi" w:hAnsiTheme="majorHAnsi"/>
        </w:rPr>
      </w:pPr>
      <w:r w:rsidRPr="0049502D">
        <w:rPr>
          <w:rFonts w:asciiTheme="majorHAnsi" w:hAnsiTheme="majorHAnsi"/>
        </w:rPr>
        <w:tab/>
      </w:r>
      <w:r w:rsidRPr="0049502D">
        <w:rPr>
          <w:rFonts w:asciiTheme="majorHAnsi" w:hAnsiTheme="majorHAnsi"/>
        </w:rPr>
        <w:tab/>
      </w:r>
      <w:r w:rsidRPr="0049502D">
        <w:rPr>
          <w:rFonts w:asciiTheme="majorHAnsi" w:hAnsiTheme="majorHAnsi"/>
        </w:rPr>
        <w:tab/>
      </w:r>
      <w:r w:rsidRPr="0049502D">
        <w:rPr>
          <w:rFonts w:asciiTheme="majorHAnsi" w:hAnsiTheme="majorHAnsi"/>
        </w:rPr>
        <w:tab/>
      </w:r>
    </w:p>
    <w:p w:rsidRPr="0049502D" w:rsidR="00AB60FE" w:rsidP="00B845C3" w:rsidRDefault="00B845C3" w14:paraId="74694D58" w14:textId="77777777">
      <w:pPr>
        <w:rPr>
          <w:rFonts w:asciiTheme="majorHAnsi" w:hAnsiTheme="majorHAnsi"/>
        </w:rPr>
      </w:pPr>
      <w:r w:rsidRPr="0049502D">
        <w:rPr>
          <w:rFonts w:asciiTheme="majorHAnsi" w:hAnsiTheme="majorHAnsi"/>
        </w:rPr>
        <w:t xml:space="preserve">Telephone: </w:t>
      </w:r>
      <w:r w:rsidRPr="0049502D">
        <w:rPr>
          <w:rFonts w:asciiTheme="majorHAnsi" w:hAnsiTheme="majorHAnsi"/>
        </w:rPr>
        <w:tab/>
      </w:r>
      <w:r w:rsidRPr="0049502D">
        <w:rPr>
          <w:rFonts w:asciiTheme="majorHAnsi" w:hAnsiTheme="majorHAnsi"/>
        </w:rPr>
        <w:tab/>
      </w:r>
      <w:r w:rsidRPr="0049502D">
        <w:rPr>
          <w:rFonts w:asciiTheme="majorHAnsi" w:hAnsiTheme="majorHAnsi"/>
        </w:rPr>
        <w:tab/>
        <w:t>(202) 453-6391</w:t>
      </w:r>
      <w:r w:rsidRPr="0049502D">
        <w:rPr>
          <w:rFonts w:asciiTheme="majorHAnsi" w:hAnsiTheme="majorHAnsi"/>
        </w:rPr>
        <w:tab/>
      </w:r>
      <w:r w:rsidRPr="0049502D">
        <w:rPr>
          <w:rFonts w:asciiTheme="majorHAnsi" w:hAnsiTheme="majorHAnsi"/>
        </w:rPr>
        <w:tab/>
      </w:r>
    </w:p>
    <w:p w:rsidRPr="0049502D" w:rsidR="00B845C3" w:rsidP="00B845C3" w:rsidRDefault="00B845C3" w14:paraId="475A2013" w14:textId="77777777">
      <w:pPr>
        <w:rPr>
          <w:rFonts w:asciiTheme="majorHAnsi" w:hAnsiTheme="majorHAnsi"/>
        </w:rPr>
      </w:pPr>
      <w:r w:rsidRPr="0049502D">
        <w:rPr>
          <w:rFonts w:asciiTheme="majorHAnsi" w:hAnsiTheme="majorHAnsi"/>
        </w:rPr>
        <w:t xml:space="preserve">E-mail:   </w:t>
      </w:r>
      <w:r w:rsidRPr="0049502D">
        <w:rPr>
          <w:rFonts w:asciiTheme="majorHAnsi" w:hAnsiTheme="majorHAnsi"/>
        </w:rPr>
        <w:tab/>
      </w:r>
      <w:r w:rsidRPr="0049502D">
        <w:rPr>
          <w:rFonts w:asciiTheme="majorHAnsi" w:hAnsiTheme="majorHAnsi"/>
        </w:rPr>
        <w:tab/>
      </w:r>
      <w:r w:rsidRPr="0049502D">
        <w:rPr>
          <w:rFonts w:asciiTheme="majorHAnsi" w:hAnsiTheme="majorHAnsi"/>
        </w:rPr>
        <w:tab/>
      </w:r>
      <w:hyperlink w:history="1" r:id="rId19">
        <w:r w:rsidRPr="0049502D">
          <w:rPr>
            <w:rStyle w:val="Hyperlink"/>
            <w:rFonts w:asciiTheme="majorHAnsi" w:hAnsiTheme="majorHAnsi"/>
          </w:rPr>
          <w:t>tanyelle.richardson@ed.gov</w:t>
        </w:r>
      </w:hyperlink>
      <w:r w:rsidRPr="0049502D">
        <w:rPr>
          <w:rFonts w:asciiTheme="majorHAnsi" w:hAnsiTheme="majorHAnsi"/>
        </w:rPr>
        <w:t xml:space="preserve"> </w:t>
      </w:r>
    </w:p>
    <w:p w:rsidRPr="0049502D" w:rsidR="00B845C3" w:rsidP="00B845C3" w:rsidRDefault="00B845C3" w14:paraId="678D4327" w14:textId="77777777">
      <w:pPr>
        <w:rPr>
          <w:rFonts w:asciiTheme="majorHAnsi" w:hAnsiTheme="majorHAnsi"/>
        </w:rPr>
      </w:pPr>
    </w:p>
    <w:p w:rsidRPr="0049502D" w:rsidR="00B845C3" w:rsidP="00B845C3" w:rsidRDefault="00B845C3" w14:paraId="31562F99" w14:textId="77777777">
      <w:pPr>
        <w:rPr>
          <w:rFonts w:asciiTheme="majorHAnsi" w:hAnsiTheme="majorHAnsi"/>
        </w:rPr>
      </w:pPr>
      <w:r w:rsidRPr="0049502D">
        <w:rPr>
          <w:rFonts w:asciiTheme="majorHAnsi" w:hAnsiTheme="majorHAnsi"/>
          <w:u w:val="single"/>
        </w:rPr>
        <w:t>For technical and Grants.gov-related questions and assistance</w:t>
      </w:r>
      <w:r w:rsidRPr="0049502D">
        <w:rPr>
          <w:rFonts w:asciiTheme="majorHAnsi" w:hAnsiTheme="majorHAnsi"/>
        </w:rPr>
        <w:t>, please contact:</w:t>
      </w:r>
    </w:p>
    <w:p w:rsidRPr="0049502D" w:rsidR="00B845C3" w:rsidP="00B845C3" w:rsidRDefault="00B845C3" w14:paraId="526CC0CB" w14:textId="77777777">
      <w:pPr>
        <w:rPr>
          <w:rFonts w:asciiTheme="majorHAnsi" w:hAnsiTheme="majorHAnsi"/>
        </w:rPr>
      </w:pPr>
    </w:p>
    <w:p w:rsidRPr="0049502D" w:rsidR="00B845C3" w:rsidP="00B845C3" w:rsidRDefault="00B845C3" w14:paraId="312D1F23" w14:textId="77777777">
      <w:pPr>
        <w:rPr>
          <w:rFonts w:asciiTheme="majorHAnsi" w:hAnsiTheme="majorHAnsi"/>
        </w:rPr>
      </w:pPr>
      <w:r w:rsidRPr="0049502D">
        <w:rPr>
          <w:rFonts w:asciiTheme="majorHAnsi" w:hAnsiTheme="majorHAnsi"/>
        </w:rPr>
        <w:t>Grants.gov Support Desk</w:t>
      </w:r>
    </w:p>
    <w:p w:rsidRPr="0049502D" w:rsidR="00B845C3" w:rsidP="00B845C3" w:rsidRDefault="00B845C3" w14:paraId="2B105111" w14:textId="77777777">
      <w:pPr>
        <w:rPr>
          <w:rFonts w:asciiTheme="majorHAnsi" w:hAnsiTheme="majorHAnsi"/>
        </w:rPr>
      </w:pPr>
      <w:r w:rsidRPr="0049502D">
        <w:rPr>
          <w:rFonts w:asciiTheme="majorHAnsi" w:hAnsiTheme="majorHAnsi"/>
        </w:rPr>
        <w:t>Telephone:</w:t>
      </w:r>
      <w:r w:rsidRPr="0049502D" w:rsidDel="00ED56C0">
        <w:rPr>
          <w:rFonts w:asciiTheme="majorHAnsi" w:hAnsiTheme="majorHAnsi"/>
        </w:rPr>
        <w:t xml:space="preserve"> </w:t>
      </w:r>
      <w:r w:rsidRPr="0049502D">
        <w:rPr>
          <w:rFonts w:asciiTheme="majorHAnsi" w:hAnsiTheme="majorHAnsi"/>
        </w:rPr>
        <w:t>(800) 518-4726</w:t>
      </w:r>
    </w:p>
    <w:p w:rsidRPr="0049502D" w:rsidR="00B845C3" w:rsidP="00B845C3" w:rsidRDefault="00B845C3" w14:paraId="2C02BA5D" w14:textId="77777777">
      <w:pPr>
        <w:rPr>
          <w:rFonts w:asciiTheme="majorHAnsi" w:hAnsiTheme="majorHAnsi"/>
        </w:rPr>
      </w:pPr>
      <w:r w:rsidRPr="0049502D">
        <w:rPr>
          <w:rFonts w:asciiTheme="majorHAnsi" w:hAnsiTheme="majorHAnsi"/>
        </w:rPr>
        <w:t xml:space="preserve">Email:  </w:t>
      </w:r>
      <w:hyperlink w:history="1" r:id="rId20">
        <w:r w:rsidRPr="0049502D">
          <w:rPr>
            <w:rStyle w:val="Hyperlink"/>
            <w:rFonts w:asciiTheme="majorHAnsi" w:hAnsiTheme="majorHAnsi"/>
          </w:rPr>
          <w:t>support@grants.gov</w:t>
        </w:r>
      </w:hyperlink>
    </w:p>
    <w:p w:rsidRPr="0049502D" w:rsidR="00344B98" w:rsidP="00B845C3" w:rsidRDefault="00B845C3" w14:paraId="7FB45CAB" w14:textId="38345F4D">
      <w:pPr>
        <w:pStyle w:val="Heading2"/>
        <w:jc w:val="left"/>
        <w:rPr>
          <w:rFonts w:asciiTheme="majorHAnsi" w:hAnsiTheme="majorHAnsi"/>
          <w:sz w:val="24"/>
          <w:szCs w:val="24"/>
        </w:rPr>
      </w:pPr>
      <w:r w:rsidRPr="0049502D">
        <w:rPr>
          <w:rFonts w:asciiTheme="majorHAnsi" w:hAnsiTheme="majorHAnsi"/>
          <w:sz w:val="24"/>
          <w:szCs w:val="24"/>
        </w:rPr>
        <w:t>Hours:</w:t>
      </w:r>
      <w:r w:rsidRPr="0049502D">
        <w:rPr>
          <w:rFonts w:asciiTheme="majorHAnsi" w:hAnsiTheme="majorHAnsi"/>
          <w:sz w:val="24"/>
          <w:szCs w:val="24"/>
        </w:rPr>
        <w:tab/>
        <w:t xml:space="preserve"> 24 hours a day, 7 days a week (closed federal holidays)</w:t>
      </w:r>
    </w:p>
    <w:p w:rsidRPr="0049502D" w:rsidR="00344B98" w:rsidRDefault="00344B98" w14:paraId="4C38D008" w14:textId="77777777">
      <w:pPr>
        <w:rPr>
          <w:rFonts w:asciiTheme="majorHAnsi" w:hAnsiTheme="majorHAnsi"/>
          <w:lang w:val="x-none" w:eastAsia="x-none"/>
        </w:rPr>
      </w:pPr>
      <w:r w:rsidRPr="0049502D">
        <w:rPr>
          <w:rFonts w:asciiTheme="majorHAnsi" w:hAnsiTheme="majorHAnsi"/>
        </w:rPr>
        <w:br w:type="page"/>
      </w:r>
    </w:p>
    <w:p w:rsidRPr="0049502D" w:rsidR="00B845C3" w:rsidP="00F94765" w:rsidRDefault="00F94765" w14:paraId="4ACD11E5" w14:textId="0499F052">
      <w:pPr>
        <w:pStyle w:val="Heading2"/>
        <w:pBdr>
          <w:top w:val="single" w:color="auto" w:sz="4" w:space="1"/>
          <w:left w:val="single" w:color="auto" w:sz="4" w:space="4"/>
          <w:bottom w:val="single" w:color="auto" w:sz="4" w:space="1"/>
          <w:right w:val="single" w:color="auto" w:sz="4" w:space="4"/>
        </w:pBdr>
        <w:shd w:val="clear" w:color="auto" w:fill="D9D9D9" w:themeFill="background1" w:themeFillShade="D9"/>
        <w:rPr>
          <w:rFonts w:asciiTheme="majorHAnsi" w:hAnsiTheme="majorHAnsi"/>
          <w:b/>
          <w:bCs/>
          <w:szCs w:val="32"/>
          <w:lang w:val="en-US"/>
        </w:rPr>
      </w:pPr>
      <w:r w:rsidRPr="0049502D">
        <w:rPr>
          <w:rFonts w:asciiTheme="majorHAnsi" w:hAnsiTheme="majorHAnsi"/>
          <w:b/>
          <w:bCs/>
          <w:szCs w:val="32"/>
          <w:lang w:val="en-US"/>
        </w:rPr>
        <w:lastRenderedPageBreak/>
        <w:t xml:space="preserve">SUPPLEMENTAL INFORMATION </w:t>
      </w:r>
    </w:p>
    <w:p w:rsidRPr="0049502D" w:rsidR="00B845C3" w:rsidP="00B845C3" w:rsidRDefault="00B845C3" w14:paraId="455418FC" w14:textId="77777777">
      <w:pPr>
        <w:pStyle w:val="BodyText"/>
        <w:rPr>
          <w:rFonts w:asciiTheme="majorHAnsi" w:hAnsiTheme="majorHAnsi"/>
          <w:szCs w:val="24"/>
        </w:rPr>
      </w:pPr>
    </w:p>
    <w:p w:rsidRPr="0049502D" w:rsidR="00FD73E7" w:rsidP="004060F8" w:rsidRDefault="00FD73E7" w14:paraId="3F8584B8" w14:textId="77777777">
      <w:pPr>
        <w:rPr>
          <w:rFonts w:asciiTheme="majorHAnsi" w:hAnsiTheme="majorHAnsi"/>
        </w:rPr>
      </w:pPr>
      <w:r w:rsidRPr="0049502D">
        <w:rPr>
          <w:rFonts w:asciiTheme="majorHAnsi" w:hAnsiTheme="majorHAnsi"/>
        </w:rPr>
        <w:t xml:space="preserve">Before preparing the Project Narrative, applicants should review the Dear Applicant Letter, the </w:t>
      </w:r>
      <w:r w:rsidRPr="0049502D">
        <w:rPr>
          <w:rFonts w:asciiTheme="majorHAnsi" w:hAnsiTheme="majorHAnsi"/>
          <w:u w:val="single"/>
        </w:rPr>
        <w:t>Federal Register</w:t>
      </w:r>
      <w:r w:rsidRPr="0049502D">
        <w:rPr>
          <w:rFonts w:asciiTheme="majorHAnsi" w:hAnsiTheme="majorHAnsi"/>
        </w:rPr>
        <w:t xml:space="preserve"> notice (Notice), program statute, and program regulations for specific guidance and requirements.  Note that applications will be evaluated according to the specific selection criteria specified in the </w:t>
      </w:r>
      <w:r w:rsidRPr="0049502D">
        <w:rPr>
          <w:rFonts w:asciiTheme="majorHAnsi" w:hAnsiTheme="majorHAnsi"/>
          <w:u w:val="single"/>
        </w:rPr>
        <w:t>Notice</w:t>
      </w:r>
      <w:r w:rsidRPr="0049502D">
        <w:rPr>
          <w:rFonts w:asciiTheme="majorHAnsi" w:hAnsiTheme="majorHAnsi"/>
        </w:rPr>
        <w:t xml:space="preserve"> and this package.</w:t>
      </w:r>
    </w:p>
    <w:p w:rsidRPr="0049502D" w:rsidR="00E075F5" w:rsidP="00FC10D0" w:rsidRDefault="00E075F5" w14:paraId="216E3A19" w14:textId="77777777">
      <w:pPr>
        <w:spacing w:line="276" w:lineRule="auto"/>
        <w:rPr>
          <w:rFonts w:cs="Courier New" w:asciiTheme="majorHAnsi" w:hAnsiTheme="majorHAnsi"/>
          <w:b/>
          <w:bCs/>
          <w:u w:val="single"/>
        </w:rPr>
      </w:pPr>
    </w:p>
    <w:p w:rsidRPr="0049502D" w:rsidR="00FC10D0" w:rsidP="00FC10D0" w:rsidRDefault="00FC10D0" w14:paraId="42366599" w14:textId="36DEEE71">
      <w:pPr>
        <w:spacing w:line="276" w:lineRule="auto"/>
        <w:rPr>
          <w:rFonts w:cs="Courier New" w:asciiTheme="majorHAnsi" w:hAnsiTheme="majorHAnsi"/>
          <w:b/>
          <w:bCs/>
          <w:u w:val="single"/>
        </w:rPr>
      </w:pPr>
      <w:r w:rsidRPr="0049502D">
        <w:rPr>
          <w:rFonts w:cs="Courier New" w:asciiTheme="majorHAnsi" w:hAnsiTheme="majorHAnsi"/>
          <w:b/>
          <w:bCs/>
          <w:u w:val="single"/>
        </w:rPr>
        <w:t>Application Components</w:t>
      </w:r>
    </w:p>
    <w:p w:rsidRPr="0049502D" w:rsidR="00FC10D0" w:rsidP="00FC10D0" w:rsidRDefault="00FC10D0" w14:paraId="3BE48635" w14:textId="77777777">
      <w:pPr>
        <w:spacing w:line="276" w:lineRule="auto"/>
        <w:rPr>
          <w:rFonts w:cs="Courier New" w:asciiTheme="majorHAnsi" w:hAnsiTheme="majorHAnsi"/>
        </w:rPr>
      </w:pPr>
    </w:p>
    <w:p w:rsidRPr="0049502D" w:rsidR="00FC10D0" w:rsidP="00A247C1" w:rsidRDefault="00FC10D0" w14:paraId="48FD811C" w14:textId="64254F87">
      <w:pPr>
        <w:rPr>
          <w:rFonts w:cs="Courier New" w:asciiTheme="majorHAnsi" w:hAnsiTheme="majorHAnsi"/>
        </w:rPr>
      </w:pPr>
      <w:r w:rsidRPr="0049502D">
        <w:rPr>
          <w:rFonts w:cs="Courier New" w:asciiTheme="majorHAnsi" w:hAnsiTheme="majorHAnsi"/>
          <w:b/>
          <w:bCs/>
          <w:i/>
          <w:iCs/>
        </w:rPr>
        <w:t>Project Abstract</w:t>
      </w:r>
      <w:r w:rsidRPr="0049502D">
        <w:rPr>
          <w:rFonts w:cs="Courier New" w:asciiTheme="majorHAnsi" w:hAnsiTheme="majorHAnsi"/>
        </w:rPr>
        <w:t xml:space="preserve">: The abstract “introduces” the peer reviewers to your overseas center and the activities that you are proposing to undertake over the next </w:t>
      </w:r>
      <w:r w:rsidRPr="0049502D" w:rsidR="00841154">
        <w:rPr>
          <w:rFonts w:cs="Courier New" w:asciiTheme="majorHAnsi" w:hAnsiTheme="majorHAnsi"/>
        </w:rPr>
        <w:t>two</w:t>
      </w:r>
      <w:r w:rsidRPr="0049502D">
        <w:rPr>
          <w:rFonts w:cs="Courier New" w:asciiTheme="majorHAnsi" w:hAnsiTheme="majorHAnsi"/>
        </w:rPr>
        <w:t xml:space="preserve"> years. It should clearly describe how the center’s proposed activities are consistent with the BIE program purpose and the invitational priorities. The abstract should present a compelling justification as to project’s merit and its potential impact.</w:t>
      </w:r>
    </w:p>
    <w:p w:rsidRPr="0049502D" w:rsidR="00FC10D0" w:rsidP="00FC10D0" w:rsidRDefault="00FC10D0" w14:paraId="404EF18E" w14:textId="77777777">
      <w:pPr>
        <w:spacing w:line="276" w:lineRule="auto"/>
        <w:rPr>
          <w:rFonts w:cs="Courier New" w:asciiTheme="majorHAnsi" w:hAnsiTheme="majorHAnsi"/>
        </w:rPr>
      </w:pPr>
    </w:p>
    <w:p w:rsidRPr="0049502D" w:rsidR="00FC10D0" w:rsidP="00A247C1" w:rsidRDefault="00FC10D0" w14:paraId="2F959B05" w14:textId="77777777">
      <w:pPr>
        <w:rPr>
          <w:rFonts w:cs="Courier New" w:asciiTheme="majorHAnsi" w:hAnsiTheme="majorHAnsi"/>
        </w:rPr>
      </w:pPr>
      <w:r w:rsidRPr="0049502D">
        <w:rPr>
          <w:rFonts w:cs="Courier New" w:asciiTheme="majorHAnsi" w:hAnsiTheme="majorHAnsi"/>
        </w:rPr>
        <w:t>You might also wish to highlight the project director’s expertise and leadership skills that will contribute to the project’s success.</w:t>
      </w:r>
    </w:p>
    <w:p w:rsidRPr="0049502D" w:rsidR="00FC10D0" w:rsidP="00A247C1" w:rsidRDefault="00FC10D0" w14:paraId="1968DEC4" w14:textId="77777777">
      <w:pPr>
        <w:rPr>
          <w:rFonts w:cs="Courier New" w:asciiTheme="majorHAnsi" w:hAnsiTheme="majorHAnsi"/>
        </w:rPr>
      </w:pPr>
    </w:p>
    <w:p w:rsidRPr="0049502D" w:rsidR="00FC10D0" w:rsidP="00A247C1" w:rsidRDefault="00FC10D0" w14:paraId="6736D7C6" w14:textId="00389334">
      <w:pPr>
        <w:rPr>
          <w:rFonts w:cs="Courier New" w:asciiTheme="majorHAnsi" w:hAnsiTheme="majorHAnsi"/>
        </w:rPr>
      </w:pPr>
      <w:r w:rsidRPr="0049502D">
        <w:rPr>
          <w:rFonts w:cs="Courier New" w:asciiTheme="majorHAnsi" w:hAnsiTheme="majorHAnsi"/>
        </w:rPr>
        <w:t>•</w:t>
      </w:r>
      <w:r w:rsidRPr="0049502D">
        <w:rPr>
          <w:rFonts w:cs="Courier New" w:asciiTheme="majorHAnsi" w:hAnsiTheme="majorHAnsi"/>
        </w:rPr>
        <w:tab/>
        <w:t>The project abstract is not included in the suggested 3</w:t>
      </w:r>
      <w:r w:rsidRPr="0049502D" w:rsidR="00841154">
        <w:rPr>
          <w:rFonts w:cs="Courier New" w:asciiTheme="majorHAnsi" w:hAnsiTheme="majorHAnsi"/>
        </w:rPr>
        <w:t>5</w:t>
      </w:r>
      <w:r w:rsidRPr="0049502D">
        <w:rPr>
          <w:rFonts w:cs="Courier New" w:asciiTheme="majorHAnsi" w:hAnsiTheme="majorHAnsi"/>
        </w:rPr>
        <w:t xml:space="preserve"> pages.</w:t>
      </w:r>
    </w:p>
    <w:p w:rsidRPr="0049502D" w:rsidR="00FC10D0" w:rsidP="00A247C1" w:rsidRDefault="00FC10D0" w14:paraId="3E00A737" w14:textId="77777777">
      <w:pPr>
        <w:rPr>
          <w:rFonts w:cs="Courier New" w:asciiTheme="majorHAnsi" w:hAnsiTheme="majorHAnsi"/>
        </w:rPr>
      </w:pPr>
      <w:r w:rsidRPr="0049502D">
        <w:rPr>
          <w:rFonts w:cs="Courier New" w:asciiTheme="majorHAnsi" w:hAnsiTheme="majorHAnsi"/>
        </w:rPr>
        <w:t>•</w:t>
      </w:r>
      <w:r w:rsidRPr="0049502D">
        <w:rPr>
          <w:rFonts w:cs="Courier New" w:asciiTheme="majorHAnsi" w:hAnsiTheme="majorHAnsi"/>
        </w:rPr>
        <w:tab/>
        <w:t>The suggested page length for the abstract is one page.</w:t>
      </w:r>
    </w:p>
    <w:p w:rsidRPr="0049502D" w:rsidR="00FC10D0" w:rsidP="00A247C1" w:rsidRDefault="00FC10D0" w14:paraId="3A1BAC1E" w14:textId="77777777">
      <w:pPr>
        <w:rPr>
          <w:rFonts w:cs="Courier New" w:asciiTheme="majorHAnsi" w:hAnsiTheme="majorHAnsi"/>
        </w:rPr>
      </w:pPr>
      <w:r w:rsidRPr="0049502D">
        <w:rPr>
          <w:rFonts w:cs="Courier New" w:asciiTheme="majorHAnsi" w:hAnsiTheme="majorHAnsi"/>
        </w:rPr>
        <w:t>•</w:t>
      </w:r>
      <w:r w:rsidRPr="0049502D">
        <w:rPr>
          <w:rFonts w:cs="Courier New" w:asciiTheme="majorHAnsi" w:hAnsiTheme="majorHAnsi"/>
        </w:rPr>
        <w:tab/>
        <w:t>The project abstract may be single-spaced.</w:t>
      </w:r>
    </w:p>
    <w:p w:rsidRPr="0049502D" w:rsidR="00FC10D0" w:rsidP="00A247C1" w:rsidRDefault="00FC10D0" w14:paraId="52A6CB25" w14:textId="77777777">
      <w:pPr>
        <w:rPr>
          <w:rFonts w:cs="Courier New" w:asciiTheme="majorHAnsi" w:hAnsiTheme="majorHAnsi"/>
        </w:rPr>
      </w:pPr>
    </w:p>
    <w:p w:rsidRPr="0049502D" w:rsidR="00FC10D0" w:rsidP="00A247C1" w:rsidRDefault="00FC10D0" w14:paraId="63CC38E2" w14:textId="5B6FBF8F">
      <w:pPr>
        <w:rPr>
          <w:rFonts w:cs="Courier New" w:asciiTheme="majorHAnsi" w:hAnsiTheme="majorHAnsi"/>
        </w:rPr>
      </w:pPr>
      <w:r w:rsidRPr="0049502D">
        <w:rPr>
          <w:rFonts w:cs="Courier New" w:asciiTheme="majorHAnsi" w:hAnsiTheme="majorHAnsi"/>
          <w:b/>
          <w:bCs/>
          <w:i/>
          <w:iCs/>
        </w:rPr>
        <w:t>Table of Contents</w:t>
      </w:r>
      <w:r w:rsidRPr="0049502D">
        <w:rPr>
          <w:rFonts w:cs="Courier New" w:asciiTheme="majorHAnsi" w:hAnsiTheme="majorHAnsi"/>
        </w:rPr>
        <w:t>: A table of contents is suggested because it helps the reviewers in locating and referencing information more easily during the peer review process. The table of contents is not included in the suggested 3</w:t>
      </w:r>
      <w:r w:rsidR="00B279D7">
        <w:rPr>
          <w:rFonts w:cs="Courier New" w:asciiTheme="majorHAnsi" w:hAnsiTheme="majorHAnsi"/>
        </w:rPr>
        <w:t xml:space="preserve">5 </w:t>
      </w:r>
      <w:r w:rsidRPr="0049502D">
        <w:rPr>
          <w:rFonts w:cs="Courier New" w:asciiTheme="majorHAnsi" w:hAnsiTheme="majorHAnsi"/>
        </w:rPr>
        <w:t>pages for the Project Narrative.</w:t>
      </w:r>
    </w:p>
    <w:p w:rsidRPr="0049502D" w:rsidR="00FC10D0" w:rsidP="00A247C1" w:rsidRDefault="00FC10D0" w14:paraId="2CAF2C44" w14:textId="77777777">
      <w:pPr>
        <w:rPr>
          <w:rFonts w:cs="Courier New" w:asciiTheme="majorHAnsi" w:hAnsiTheme="majorHAnsi"/>
        </w:rPr>
      </w:pPr>
    </w:p>
    <w:p w:rsidRPr="0049502D" w:rsidR="00FC10D0" w:rsidP="00A247C1" w:rsidRDefault="00FC10D0" w14:paraId="5741F156" w14:textId="3E7C1333">
      <w:pPr>
        <w:rPr>
          <w:rFonts w:cs="Courier New" w:asciiTheme="majorHAnsi" w:hAnsiTheme="majorHAnsi"/>
          <w:b/>
          <w:bCs/>
        </w:rPr>
      </w:pPr>
      <w:r w:rsidRPr="0049502D">
        <w:rPr>
          <w:rFonts w:cs="Courier New" w:asciiTheme="majorHAnsi" w:hAnsiTheme="majorHAnsi"/>
          <w:b/>
          <w:bCs/>
          <w:i/>
          <w:iCs/>
        </w:rPr>
        <w:t>Program Narrative</w:t>
      </w:r>
      <w:r w:rsidRPr="0049502D">
        <w:rPr>
          <w:rFonts w:cs="Courier New" w:asciiTheme="majorHAnsi" w:hAnsiTheme="majorHAnsi"/>
        </w:rPr>
        <w:t>: The Program Narrative is where you respond to the s</w:t>
      </w:r>
      <w:r w:rsidRPr="0049502D" w:rsidR="00894715">
        <w:rPr>
          <w:rFonts w:cs="Courier New" w:asciiTheme="majorHAnsi" w:hAnsiTheme="majorHAnsi"/>
        </w:rPr>
        <w:t>ix</w:t>
      </w:r>
      <w:r w:rsidRPr="0049502D">
        <w:rPr>
          <w:rFonts w:cs="Courier New" w:asciiTheme="majorHAnsi" w:hAnsiTheme="majorHAnsi"/>
        </w:rPr>
        <w:t xml:space="preserve"> EDGAR selection criteria from 34 CFR </w:t>
      </w:r>
      <w:r w:rsidRPr="0049502D" w:rsidR="009C3952">
        <w:rPr>
          <w:rFonts w:cs="Courier New" w:asciiTheme="majorHAnsi" w:hAnsiTheme="majorHAnsi"/>
        </w:rPr>
        <w:t>661.34</w:t>
      </w:r>
      <w:r w:rsidRPr="0049502D">
        <w:rPr>
          <w:rFonts w:cs="Courier New" w:asciiTheme="majorHAnsi" w:hAnsiTheme="majorHAnsi"/>
        </w:rPr>
        <w:t xml:space="preserve"> that the peer reviewers will use to evaluate your proposal. The full text for the selection criteria and the sub-factors </w:t>
      </w:r>
      <w:r w:rsidR="006C3CE4">
        <w:rPr>
          <w:rFonts w:cs="Courier New" w:asciiTheme="majorHAnsi" w:hAnsiTheme="majorHAnsi"/>
        </w:rPr>
        <w:t>begins</w:t>
      </w:r>
      <w:r w:rsidR="00A857BC">
        <w:rPr>
          <w:rFonts w:cs="Courier New" w:asciiTheme="majorHAnsi" w:hAnsiTheme="majorHAnsi"/>
        </w:rPr>
        <w:t xml:space="preserve"> on </w:t>
      </w:r>
      <w:r w:rsidRPr="008E3D99">
        <w:rPr>
          <w:rFonts w:cs="Courier New" w:asciiTheme="majorHAnsi" w:hAnsiTheme="majorHAnsi"/>
        </w:rPr>
        <w:t xml:space="preserve">page </w:t>
      </w:r>
      <w:r w:rsidRPr="008E3D99" w:rsidR="008E3D99">
        <w:rPr>
          <w:rFonts w:cs="Courier New" w:asciiTheme="majorHAnsi" w:hAnsiTheme="majorHAnsi"/>
        </w:rPr>
        <w:t>30</w:t>
      </w:r>
      <w:r w:rsidRPr="008E3D99">
        <w:rPr>
          <w:rFonts w:cs="Courier New" w:asciiTheme="majorHAnsi" w:hAnsiTheme="majorHAnsi"/>
        </w:rPr>
        <w:t xml:space="preserve"> in this application package and in the Notice Inviting Applications.</w:t>
      </w:r>
    </w:p>
    <w:p w:rsidRPr="0049502D" w:rsidR="00FC10D0" w:rsidP="00A247C1" w:rsidRDefault="00FC10D0" w14:paraId="17D458C5" w14:textId="77777777">
      <w:pPr>
        <w:rPr>
          <w:rFonts w:cs="Courier New" w:asciiTheme="majorHAnsi" w:hAnsiTheme="majorHAnsi"/>
        </w:rPr>
      </w:pPr>
    </w:p>
    <w:p w:rsidRPr="0049502D" w:rsidR="00FC10D0" w:rsidP="00A247C1" w:rsidRDefault="00FC10D0" w14:paraId="485E3FF4" w14:textId="77777777">
      <w:pPr>
        <w:rPr>
          <w:rFonts w:cs="Courier New" w:asciiTheme="majorHAnsi" w:hAnsiTheme="majorHAnsi"/>
        </w:rPr>
      </w:pPr>
      <w:r w:rsidRPr="0049502D">
        <w:rPr>
          <w:rFonts w:cs="Courier New" w:asciiTheme="majorHAnsi" w:hAnsiTheme="majorHAnsi"/>
        </w:rPr>
        <w:t>Read each selection criterion and the sub-factor(s) carefully so that you can provide meaningful, clear, and relevant information that effectively and efficiently responds to that selection criterion and any sub- factor(s). Please be reminded that all points matter, and the extent to which you provide strong responses for all criteria, the more competitive your application will be.</w:t>
      </w:r>
    </w:p>
    <w:p w:rsidRPr="0049502D" w:rsidR="00FC10D0" w:rsidP="00A247C1" w:rsidRDefault="00FC10D0" w14:paraId="62C84AEE" w14:textId="77777777">
      <w:pPr>
        <w:rPr>
          <w:rFonts w:cs="Courier New" w:asciiTheme="majorHAnsi" w:hAnsiTheme="majorHAnsi"/>
        </w:rPr>
      </w:pPr>
    </w:p>
    <w:p w:rsidRPr="0049502D" w:rsidR="00FC10D0" w:rsidP="00A247C1" w:rsidRDefault="00FC10D0" w14:paraId="38EF7DC1" w14:textId="77777777">
      <w:pPr>
        <w:rPr>
          <w:rFonts w:cs="Courier New" w:asciiTheme="majorHAnsi" w:hAnsiTheme="majorHAnsi"/>
        </w:rPr>
      </w:pPr>
      <w:r w:rsidRPr="0049502D">
        <w:rPr>
          <w:rFonts w:cs="Courier New" w:asciiTheme="majorHAnsi" w:hAnsiTheme="majorHAnsi"/>
        </w:rPr>
        <w:t>To facilitate the review of the Program Narrative, IFLE suggests that you use the selection criteria titles as headings and present the narrative in the following sequence, to be consistent with how the selection criteria will appear on the technical review form:</w:t>
      </w:r>
    </w:p>
    <w:p w:rsidRPr="0049502D" w:rsidR="00FC10D0" w:rsidP="00FC10D0" w:rsidRDefault="00FC10D0" w14:paraId="56B8212A" w14:textId="77777777">
      <w:pPr>
        <w:spacing w:line="276" w:lineRule="auto"/>
        <w:rPr>
          <w:rFonts w:cs="Courier New" w:asciiTheme="majorHAnsi" w:hAnsiTheme="majorHAnsi"/>
        </w:rPr>
      </w:pPr>
    </w:p>
    <w:p w:rsidRPr="0049502D" w:rsidR="00FC10D0" w:rsidP="006A2141" w:rsidRDefault="00FC10D0" w14:paraId="708B7291" w14:textId="3ADA5EA3">
      <w:pPr>
        <w:spacing w:line="276" w:lineRule="auto"/>
        <w:ind w:firstLine="720"/>
        <w:rPr>
          <w:rFonts w:cs="Courier New" w:asciiTheme="majorHAnsi" w:hAnsiTheme="majorHAnsi"/>
        </w:rPr>
      </w:pPr>
      <w:r w:rsidRPr="0049502D">
        <w:rPr>
          <w:rFonts w:cs="Courier New" w:asciiTheme="majorHAnsi" w:hAnsiTheme="majorHAnsi"/>
        </w:rPr>
        <w:t xml:space="preserve">(a) </w:t>
      </w:r>
      <w:r w:rsidRPr="0049502D" w:rsidR="00A247C1">
        <w:rPr>
          <w:rFonts w:cs="Courier New" w:asciiTheme="majorHAnsi" w:hAnsiTheme="majorHAnsi"/>
        </w:rPr>
        <w:tab/>
      </w:r>
      <w:r w:rsidRPr="0049502D">
        <w:rPr>
          <w:rFonts w:cs="Courier New" w:asciiTheme="majorHAnsi" w:hAnsiTheme="majorHAnsi"/>
        </w:rPr>
        <w:t>Need for project</w:t>
      </w:r>
      <w:r w:rsidRPr="0049502D" w:rsidR="004E2FBE">
        <w:rPr>
          <w:rFonts w:cs="Courier New" w:asciiTheme="majorHAnsi" w:hAnsiTheme="majorHAnsi"/>
        </w:rPr>
        <w:t xml:space="preserve"> </w:t>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4E2FBE">
        <w:rPr>
          <w:rFonts w:cs="Courier New" w:asciiTheme="majorHAnsi" w:hAnsiTheme="majorHAnsi"/>
        </w:rPr>
        <w:t>(up to 25 points)</w:t>
      </w:r>
    </w:p>
    <w:p w:rsidRPr="0049502D" w:rsidR="00FC10D0" w:rsidP="006A2141" w:rsidRDefault="00FC10D0" w14:paraId="30B72122" w14:textId="4AC97A42">
      <w:pPr>
        <w:spacing w:line="276" w:lineRule="auto"/>
        <w:ind w:firstLine="720"/>
        <w:rPr>
          <w:rFonts w:cs="Courier New" w:asciiTheme="majorHAnsi" w:hAnsiTheme="majorHAnsi"/>
        </w:rPr>
      </w:pPr>
      <w:r w:rsidRPr="0049502D">
        <w:rPr>
          <w:rFonts w:cs="Courier New" w:asciiTheme="majorHAnsi" w:hAnsiTheme="majorHAnsi"/>
        </w:rPr>
        <w:t>(</w:t>
      </w:r>
      <w:r w:rsidRPr="0049502D" w:rsidR="00954ADA">
        <w:rPr>
          <w:rFonts w:cs="Courier New" w:asciiTheme="majorHAnsi" w:hAnsiTheme="majorHAnsi"/>
        </w:rPr>
        <w:t>b</w:t>
      </w:r>
      <w:r w:rsidRPr="0049502D">
        <w:rPr>
          <w:rFonts w:cs="Courier New" w:asciiTheme="majorHAnsi" w:hAnsiTheme="majorHAnsi"/>
        </w:rPr>
        <w:t>)</w:t>
      </w:r>
      <w:r w:rsidRPr="0049502D">
        <w:rPr>
          <w:rFonts w:cs="Courier New" w:asciiTheme="majorHAnsi" w:hAnsiTheme="majorHAnsi"/>
        </w:rPr>
        <w:tab/>
      </w:r>
      <w:r w:rsidRPr="0049502D" w:rsidR="004E2FBE">
        <w:rPr>
          <w:rFonts w:cs="Courier New" w:asciiTheme="majorHAnsi" w:hAnsiTheme="majorHAnsi"/>
        </w:rPr>
        <w:t xml:space="preserve">Plan of operation </w:t>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4E2FBE">
        <w:rPr>
          <w:rFonts w:cs="Courier New" w:asciiTheme="majorHAnsi" w:hAnsiTheme="majorHAnsi"/>
        </w:rPr>
        <w:t>(up to 20 points)</w:t>
      </w:r>
      <w:r w:rsidRPr="0049502D">
        <w:rPr>
          <w:rFonts w:cs="Courier New" w:asciiTheme="majorHAnsi" w:hAnsiTheme="majorHAnsi"/>
        </w:rPr>
        <w:tab/>
      </w:r>
    </w:p>
    <w:p w:rsidRPr="0049502D" w:rsidR="00FC10D0" w:rsidP="006A2141" w:rsidRDefault="00FC10D0" w14:paraId="2AFBCFE0" w14:textId="6547B4BA">
      <w:pPr>
        <w:spacing w:line="276" w:lineRule="auto"/>
        <w:ind w:firstLine="720"/>
        <w:rPr>
          <w:rFonts w:cs="Courier New" w:asciiTheme="majorHAnsi" w:hAnsiTheme="majorHAnsi"/>
        </w:rPr>
      </w:pPr>
      <w:r w:rsidRPr="0049502D">
        <w:rPr>
          <w:rFonts w:cs="Courier New" w:asciiTheme="majorHAnsi" w:hAnsiTheme="majorHAnsi"/>
        </w:rPr>
        <w:t>(</w:t>
      </w:r>
      <w:r w:rsidRPr="0049502D" w:rsidR="00954ADA">
        <w:rPr>
          <w:rFonts w:cs="Courier New" w:asciiTheme="majorHAnsi" w:hAnsiTheme="majorHAnsi"/>
        </w:rPr>
        <w:t>c</w:t>
      </w:r>
      <w:r w:rsidRPr="0049502D">
        <w:rPr>
          <w:rFonts w:cs="Courier New" w:asciiTheme="majorHAnsi" w:hAnsiTheme="majorHAnsi"/>
        </w:rPr>
        <w:t>)</w:t>
      </w:r>
      <w:r w:rsidRPr="0049502D">
        <w:rPr>
          <w:rFonts w:cs="Courier New" w:asciiTheme="majorHAnsi" w:hAnsiTheme="majorHAnsi"/>
        </w:rPr>
        <w:tab/>
        <w:t xml:space="preserve">Quality of </w:t>
      </w:r>
      <w:r w:rsidRPr="0049502D" w:rsidR="00572C2A">
        <w:rPr>
          <w:rFonts w:cs="Courier New" w:asciiTheme="majorHAnsi" w:hAnsiTheme="majorHAnsi"/>
        </w:rPr>
        <w:t>key</w:t>
      </w:r>
      <w:r w:rsidRPr="0049502D">
        <w:rPr>
          <w:rFonts w:cs="Courier New" w:asciiTheme="majorHAnsi" w:hAnsiTheme="majorHAnsi"/>
        </w:rPr>
        <w:t xml:space="preserve"> personnel</w:t>
      </w:r>
      <w:r w:rsidRPr="0049502D" w:rsidR="00572C2A">
        <w:rPr>
          <w:rFonts w:cs="Courier New" w:asciiTheme="majorHAnsi" w:hAnsiTheme="majorHAnsi"/>
        </w:rPr>
        <w:t xml:space="preserve"> </w:t>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72C2A">
        <w:rPr>
          <w:rFonts w:cs="Courier New" w:asciiTheme="majorHAnsi" w:hAnsiTheme="majorHAnsi"/>
        </w:rPr>
        <w:t>(up to 10 points)</w:t>
      </w:r>
      <w:r w:rsidRPr="0049502D">
        <w:rPr>
          <w:rFonts w:cs="Courier New" w:asciiTheme="majorHAnsi" w:hAnsiTheme="majorHAnsi"/>
        </w:rPr>
        <w:tab/>
      </w:r>
    </w:p>
    <w:p w:rsidRPr="0049502D" w:rsidR="00954ADA" w:rsidP="006A2141" w:rsidRDefault="00FC10D0" w14:paraId="6504F64F" w14:textId="0E3E3168">
      <w:pPr>
        <w:spacing w:line="276" w:lineRule="auto"/>
        <w:ind w:firstLine="720"/>
        <w:rPr>
          <w:rFonts w:cs="Courier New" w:asciiTheme="majorHAnsi" w:hAnsiTheme="majorHAnsi"/>
        </w:rPr>
      </w:pPr>
      <w:r w:rsidRPr="0049502D">
        <w:rPr>
          <w:rFonts w:cs="Courier New" w:asciiTheme="majorHAnsi" w:hAnsiTheme="majorHAnsi"/>
        </w:rPr>
        <w:lastRenderedPageBreak/>
        <w:t>(</w:t>
      </w:r>
      <w:r w:rsidRPr="0049502D" w:rsidR="00954ADA">
        <w:rPr>
          <w:rFonts w:cs="Courier New" w:asciiTheme="majorHAnsi" w:hAnsiTheme="majorHAnsi"/>
        </w:rPr>
        <w:t>d</w:t>
      </w:r>
      <w:r w:rsidRPr="0049502D">
        <w:rPr>
          <w:rFonts w:cs="Courier New" w:asciiTheme="majorHAnsi" w:hAnsiTheme="majorHAnsi"/>
        </w:rPr>
        <w:t>)</w:t>
      </w:r>
      <w:r w:rsidRPr="0049502D">
        <w:rPr>
          <w:rFonts w:cs="Courier New" w:asciiTheme="majorHAnsi" w:hAnsiTheme="majorHAnsi"/>
        </w:rPr>
        <w:tab/>
      </w:r>
      <w:r w:rsidRPr="0049502D" w:rsidR="00572C2A">
        <w:rPr>
          <w:rFonts w:cs="Courier New" w:asciiTheme="majorHAnsi" w:hAnsiTheme="majorHAnsi"/>
        </w:rPr>
        <w:t xml:space="preserve">Budget and cost effectiveness </w:t>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72C2A">
        <w:rPr>
          <w:rFonts w:cs="Courier New" w:asciiTheme="majorHAnsi" w:hAnsiTheme="majorHAnsi"/>
        </w:rPr>
        <w:t>(up to 15 points</w:t>
      </w:r>
      <w:r w:rsidRPr="0049502D" w:rsidR="00954ADA">
        <w:rPr>
          <w:rFonts w:cs="Courier New" w:asciiTheme="majorHAnsi" w:hAnsiTheme="majorHAnsi"/>
        </w:rPr>
        <w:t>)</w:t>
      </w:r>
    </w:p>
    <w:p w:rsidRPr="0049502D" w:rsidR="00FC10D0" w:rsidP="006A2141" w:rsidRDefault="00954ADA" w14:paraId="19627BC0" w14:textId="71EC8D17">
      <w:pPr>
        <w:spacing w:line="276" w:lineRule="auto"/>
        <w:ind w:firstLine="720"/>
        <w:rPr>
          <w:rFonts w:cs="Courier New" w:asciiTheme="majorHAnsi" w:hAnsiTheme="majorHAnsi"/>
        </w:rPr>
      </w:pPr>
      <w:r w:rsidRPr="0049502D">
        <w:rPr>
          <w:rFonts w:cs="Courier New" w:asciiTheme="majorHAnsi" w:hAnsiTheme="majorHAnsi"/>
        </w:rPr>
        <w:t>(e)</w:t>
      </w:r>
      <w:r w:rsidRPr="0049502D" w:rsidR="009F7733">
        <w:rPr>
          <w:rFonts w:cs="Courier New" w:asciiTheme="majorHAnsi" w:hAnsiTheme="majorHAnsi"/>
        </w:rPr>
        <w:tab/>
        <w:t xml:space="preserve">Evaluation </w:t>
      </w:r>
      <w:r w:rsidRPr="0049502D" w:rsidR="00A36B54">
        <w:rPr>
          <w:rFonts w:cs="Courier New" w:asciiTheme="majorHAnsi" w:hAnsiTheme="majorHAnsi"/>
        </w:rPr>
        <w:t xml:space="preserve">plan </w:t>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A36B54">
        <w:rPr>
          <w:rFonts w:cs="Courier New" w:asciiTheme="majorHAnsi" w:hAnsiTheme="majorHAnsi"/>
        </w:rPr>
        <w:t>(up to 25 points)</w:t>
      </w:r>
      <w:r w:rsidRPr="0049502D" w:rsidR="00FC10D0">
        <w:rPr>
          <w:rFonts w:cs="Courier New" w:asciiTheme="majorHAnsi" w:hAnsiTheme="majorHAnsi"/>
        </w:rPr>
        <w:tab/>
      </w:r>
    </w:p>
    <w:p w:rsidRPr="0049502D" w:rsidR="00FC10D0" w:rsidP="006A2141" w:rsidRDefault="00FC10D0" w14:paraId="72323124" w14:textId="2BE55715">
      <w:pPr>
        <w:spacing w:line="276" w:lineRule="auto"/>
        <w:ind w:firstLine="720"/>
        <w:rPr>
          <w:rFonts w:cs="Courier New" w:asciiTheme="majorHAnsi" w:hAnsiTheme="majorHAnsi"/>
        </w:rPr>
      </w:pPr>
      <w:r w:rsidRPr="0049502D">
        <w:rPr>
          <w:rFonts w:cs="Courier New" w:asciiTheme="majorHAnsi" w:hAnsiTheme="majorHAnsi"/>
        </w:rPr>
        <w:t>(g)</w:t>
      </w:r>
      <w:r w:rsidRPr="0049502D">
        <w:rPr>
          <w:rFonts w:cs="Courier New" w:asciiTheme="majorHAnsi" w:hAnsiTheme="majorHAnsi"/>
        </w:rPr>
        <w:tab/>
      </w:r>
      <w:r w:rsidRPr="0049502D" w:rsidR="00CC403F">
        <w:rPr>
          <w:rFonts w:cs="Courier New" w:asciiTheme="majorHAnsi" w:hAnsiTheme="majorHAnsi"/>
        </w:rPr>
        <w:t xml:space="preserve">Adequacy of resources </w:t>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5979E8">
        <w:rPr>
          <w:rFonts w:cs="Courier New" w:asciiTheme="majorHAnsi" w:hAnsiTheme="majorHAnsi"/>
        </w:rPr>
        <w:tab/>
      </w:r>
      <w:r w:rsidRPr="0049502D" w:rsidR="00CC403F">
        <w:rPr>
          <w:rFonts w:cs="Courier New" w:asciiTheme="majorHAnsi" w:hAnsiTheme="majorHAnsi"/>
          <w:u w:val="single"/>
        </w:rPr>
        <w:t>(up to</w:t>
      </w:r>
      <w:r w:rsidRPr="0049502D" w:rsidR="00C42781">
        <w:rPr>
          <w:rFonts w:cs="Courier New" w:asciiTheme="majorHAnsi" w:hAnsiTheme="majorHAnsi"/>
          <w:u w:val="single"/>
        </w:rPr>
        <w:t xml:space="preserve">  </w:t>
      </w:r>
      <w:r w:rsidRPr="0049502D" w:rsidR="00CC403F">
        <w:rPr>
          <w:rFonts w:cs="Courier New" w:asciiTheme="majorHAnsi" w:hAnsiTheme="majorHAnsi"/>
          <w:u w:val="single"/>
        </w:rPr>
        <w:t xml:space="preserve"> 5 points)</w:t>
      </w:r>
      <w:r w:rsidRPr="0049502D">
        <w:rPr>
          <w:rFonts w:cs="Courier New" w:asciiTheme="majorHAnsi" w:hAnsiTheme="majorHAnsi"/>
        </w:rPr>
        <w:tab/>
      </w:r>
    </w:p>
    <w:p w:rsidRPr="0049502D" w:rsidR="00FC10D0" w:rsidP="00FC10D0" w:rsidRDefault="00FC10D0" w14:paraId="0A941B5B" w14:textId="77777777">
      <w:pPr>
        <w:spacing w:line="276" w:lineRule="auto"/>
        <w:rPr>
          <w:rFonts w:cs="Courier New" w:asciiTheme="majorHAnsi" w:hAnsiTheme="majorHAnsi"/>
        </w:rPr>
      </w:pPr>
    </w:p>
    <w:p w:rsidRPr="0049502D" w:rsidR="00FC10D0" w:rsidP="005979E8" w:rsidRDefault="00FC10D0" w14:paraId="6EEA2D79" w14:textId="4EC60FB5">
      <w:pPr>
        <w:spacing w:line="276" w:lineRule="auto"/>
        <w:ind w:left="720" w:firstLine="720"/>
        <w:rPr>
          <w:rFonts w:cs="Courier New" w:asciiTheme="majorHAnsi" w:hAnsiTheme="majorHAnsi"/>
          <w:b/>
          <w:bCs/>
        </w:rPr>
      </w:pPr>
      <w:r w:rsidRPr="0049502D">
        <w:rPr>
          <w:rFonts w:cs="Courier New" w:asciiTheme="majorHAnsi" w:hAnsiTheme="majorHAnsi"/>
          <w:b/>
          <w:bCs/>
        </w:rPr>
        <w:t>Total Possible Points</w:t>
      </w:r>
      <w:r w:rsidRPr="0049502D">
        <w:rPr>
          <w:rFonts w:cs="Courier New" w:asciiTheme="majorHAnsi" w:hAnsiTheme="majorHAnsi"/>
          <w:b/>
          <w:bCs/>
        </w:rPr>
        <w:tab/>
      </w:r>
      <w:r w:rsidRPr="0049502D" w:rsidR="00CC403F">
        <w:rPr>
          <w:rFonts w:cs="Courier New" w:asciiTheme="majorHAnsi" w:hAnsiTheme="majorHAnsi"/>
          <w:b/>
          <w:bCs/>
        </w:rPr>
        <w:t xml:space="preserve"> </w:t>
      </w:r>
      <w:r w:rsidRPr="0049502D" w:rsidR="005979E8">
        <w:rPr>
          <w:rFonts w:cs="Courier New" w:asciiTheme="majorHAnsi" w:hAnsiTheme="majorHAnsi"/>
          <w:b/>
          <w:bCs/>
        </w:rPr>
        <w:tab/>
      </w:r>
      <w:r w:rsidRPr="0049502D" w:rsidR="005979E8">
        <w:rPr>
          <w:rFonts w:cs="Courier New" w:asciiTheme="majorHAnsi" w:hAnsiTheme="majorHAnsi"/>
          <w:b/>
          <w:bCs/>
        </w:rPr>
        <w:tab/>
      </w:r>
      <w:r w:rsidRPr="0049502D" w:rsidR="005979E8">
        <w:rPr>
          <w:rFonts w:cs="Courier New" w:asciiTheme="majorHAnsi" w:hAnsiTheme="majorHAnsi"/>
          <w:b/>
          <w:bCs/>
        </w:rPr>
        <w:tab/>
      </w:r>
      <w:r w:rsidRPr="0049502D">
        <w:rPr>
          <w:rFonts w:cs="Courier New" w:asciiTheme="majorHAnsi" w:hAnsiTheme="majorHAnsi"/>
          <w:b/>
          <w:bCs/>
        </w:rPr>
        <w:t>100 points</w:t>
      </w:r>
    </w:p>
    <w:p w:rsidRPr="0049502D" w:rsidR="00FC10D0" w:rsidP="00FC10D0" w:rsidRDefault="00FC10D0" w14:paraId="28DF7CBC" w14:textId="77777777">
      <w:pPr>
        <w:spacing w:line="276" w:lineRule="auto"/>
        <w:rPr>
          <w:rFonts w:cs="Courier New" w:asciiTheme="majorHAnsi" w:hAnsiTheme="majorHAnsi"/>
        </w:rPr>
      </w:pPr>
    </w:p>
    <w:p w:rsidRPr="0049502D" w:rsidR="00FC10D0" w:rsidP="00FC10D0" w:rsidRDefault="00FC10D0" w14:paraId="20C102DA" w14:textId="77777777">
      <w:pPr>
        <w:spacing w:line="276" w:lineRule="auto"/>
        <w:rPr>
          <w:rFonts w:cs="Courier New" w:asciiTheme="majorHAnsi" w:hAnsiTheme="majorHAnsi"/>
          <w:i/>
          <w:iCs/>
        </w:rPr>
      </w:pPr>
      <w:r w:rsidRPr="0049502D">
        <w:rPr>
          <w:rFonts w:cs="Courier New" w:asciiTheme="majorHAnsi" w:hAnsiTheme="majorHAnsi"/>
          <w:i/>
          <w:iCs/>
        </w:rPr>
        <w:t>Note: In addition to using the selection criteria titles as main headings, using the sub-factor headings to identify the discussions is also helpful to the reviewers.</w:t>
      </w:r>
    </w:p>
    <w:p w:rsidRPr="0049502D" w:rsidR="00FC10D0" w:rsidP="00FC10D0" w:rsidRDefault="00FC10D0" w14:paraId="279734C5" w14:textId="77777777">
      <w:pPr>
        <w:spacing w:line="276" w:lineRule="auto"/>
        <w:rPr>
          <w:rFonts w:cs="Courier New" w:asciiTheme="majorHAnsi" w:hAnsiTheme="majorHAnsi"/>
        </w:rPr>
      </w:pPr>
      <w:r w:rsidRPr="0049502D">
        <w:rPr>
          <w:rFonts w:cs="Courier New" w:asciiTheme="majorHAnsi" w:hAnsiTheme="majorHAnsi"/>
        </w:rPr>
        <w:t xml:space="preserve"> </w:t>
      </w:r>
    </w:p>
    <w:p w:rsidRPr="0049502D" w:rsidR="00FC10D0" w:rsidP="00FC10D0" w:rsidRDefault="00FC10D0" w14:paraId="6ED03FA8" w14:textId="77777777">
      <w:pPr>
        <w:spacing w:line="276" w:lineRule="auto"/>
        <w:rPr>
          <w:rFonts w:cs="Courier New" w:asciiTheme="majorHAnsi" w:hAnsiTheme="majorHAnsi"/>
        </w:rPr>
      </w:pPr>
      <w:r w:rsidRPr="0049502D">
        <w:rPr>
          <w:rFonts w:cs="Courier New" w:asciiTheme="majorHAnsi" w:hAnsiTheme="majorHAnsi"/>
        </w:rPr>
        <w:t>•</w:t>
      </w:r>
      <w:r w:rsidRPr="0049502D">
        <w:rPr>
          <w:rFonts w:cs="Courier New" w:asciiTheme="majorHAnsi" w:hAnsiTheme="majorHAnsi"/>
        </w:rPr>
        <w:tab/>
        <w:t>Provide responses to all selection criteria and sub-factors in the Project Narrative.</w:t>
      </w:r>
    </w:p>
    <w:p w:rsidRPr="0049502D" w:rsidR="00FC10D0" w:rsidP="005979E8" w:rsidRDefault="00FC10D0" w14:paraId="462704EB" w14:textId="77777777">
      <w:pPr>
        <w:spacing w:line="276" w:lineRule="auto"/>
        <w:ind w:left="720" w:hanging="720"/>
        <w:rPr>
          <w:rFonts w:cs="Courier New" w:asciiTheme="majorHAnsi" w:hAnsiTheme="majorHAnsi"/>
        </w:rPr>
      </w:pPr>
      <w:r w:rsidRPr="0049502D">
        <w:rPr>
          <w:rFonts w:cs="Courier New" w:asciiTheme="majorHAnsi" w:hAnsiTheme="majorHAnsi"/>
        </w:rPr>
        <w:t>•</w:t>
      </w:r>
      <w:r w:rsidRPr="0049502D">
        <w:rPr>
          <w:rFonts w:cs="Courier New" w:asciiTheme="majorHAnsi" w:hAnsiTheme="majorHAnsi"/>
        </w:rPr>
        <w:tab/>
        <w:t>Although certain selection criteria might seem to be asking the same question, read the criteria text carefully to discern the distinction or nuance between what is being requested.</w:t>
      </w:r>
    </w:p>
    <w:p w:rsidRPr="0049502D" w:rsidR="00FC10D0" w:rsidP="00FC10D0" w:rsidRDefault="00FC10D0" w14:paraId="61F492FF" w14:textId="77777777">
      <w:pPr>
        <w:spacing w:line="276" w:lineRule="auto"/>
        <w:rPr>
          <w:rFonts w:cs="Courier New" w:asciiTheme="majorHAnsi" w:hAnsiTheme="majorHAnsi"/>
        </w:rPr>
      </w:pPr>
      <w:r w:rsidRPr="0049502D">
        <w:rPr>
          <w:rFonts w:cs="Courier New" w:asciiTheme="majorHAnsi" w:hAnsiTheme="majorHAnsi"/>
        </w:rPr>
        <w:t>•</w:t>
      </w:r>
      <w:r w:rsidRPr="0049502D">
        <w:rPr>
          <w:rFonts w:cs="Courier New" w:asciiTheme="majorHAnsi" w:hAnsiTheme="majorHAnsi"/>
        </w:rPr>
        <w:tab/>
        <w:t>Be sure to provide information where it is requested.</w:t>
      </w:r>
    </w:p>
    <w:p w:rsidRPr="0049502D" w:rsidR="00FC10D0" w:rsidP="005979E8" w:rsidRDefault="00FC10D0" w14:paraId="7EB8227D" w14:textId="31B96496">
      <w:pPr>
        <w:spacing w:line="276" w:lineRule="auto"/>
        <w:ind w:left="720" w:hanging="720"/>
        <w:rPr>
          <w:rFonts w:cs="Courier New" w:asciiTheme="majorHAnsi" w:hAnsiTheme="majorHAnsi"/>
        </w:rPr>
      </w:pPr>
      <w:r w:rsidRPr="0049502D">
        <w:rPr>
          <w:rFonts w:cs="Courier New" w:asciiTheme="majorHAnsi" w:hAnsiTheme="majorHAnsi"/>
        </w:rPr>
        <w:t>•</w:t>
      </w:r>
      <w:r w:rsidRPr="0049502D">
        <w:rPr>
          <w:rFonts w:cs="Courier New" w:asciiTheme="majorHAnsi" w:hAnsiTheme="majorHAnsi"/>
        </w:rPr>
        <w:tab/>
        <w:t>The suggested number of pages for the program narrative is 3</w:t>
      </w:r>
      <w:r w:rsidRPr="0049502D" w:rsidR="005979E8">
        <w:rPr>
          <w:rFonts w:cs="Courier New" w:asciiTheme="majorHAnsi" w:hAnsiTheme="majorHAnsi"/>
        </w:rPr>
        <w:t xml:space="preserve">5 </w:t>
      </w:r>
      <w:r w:rsidRPr="0049502D">
        <w:rPr>
          <w:rFonts w:cs="Courier New" w:asciiTheme="majorHAnsi" w:hAnsiTheme="majorHAnsi"/>
        </w:rPr>
        <w:t>pages; however, applications that slightly exceed the suggested limit will not be disqualified.</w:t>
      </w:r>
    </w:p>
    <w:p w:rsidRPr="0049502D" w:rsidR="008F3382" w:rsidP="005979E8" w:rsidRDefault="008F3382" w14:paraId="30549CA5" w14:textId="77777777">
      <w:pPr>
        <w:spacing w:line="276" w:lineRule="auto"/>
        <w:ind w:left="720" w:hanging="720"/>
        <w:rPr>
          <w:rFonts w:cs="Courier New" w:asciiTheme="majorHAnsi" w:hAnsiTheme="majorHAnsi"/>
        </w:rPr>
      </w:pPr>
    </w:p>
    <w:p w:rsidRPr="0049502D" w:rsidR="00FC10D0" w:rsidP="00FC10D0" w:rsidRDefault="00FC10D0" w14:paraId="7A61AB09" w14:textId="2C207DDB">
      <w:pPr>
        <w:spacing w:line="276" w:lineRule="auto"/>
        <w:rPr>
          <w:rFonts w:cs="Courier New" w:asciiTheme="majorHAnsi" w:hAnsiTheme="majorHAnsi"/>
        </w:rPr>
      </w:pPr>
      <w:r w:rsidRPr="0049502D">
        <w:rPr>
          <w:rFonts w:cs="Courier New" w:asciiTheme="majorHAnsi" w:hAnsiTheme="majorHAnsi"/>
        </w:rPr>
        <w:t xml:space="preserve">Applicants will submit the Program Narrative using the </w:t>
      </w:r>
      <w:r w:rsidRPr="0049502D">
        <w:rPr>
          <w:rFonts w:cs="Courier New" w:asciiTheme="majorHAnsi" w:hAnsiTheme="majorHAnsi"/>
          <w:b/>
          <w:bCs/>
          <w:u w:val="single"/>
        </w:rPr>
        <w:t>Program Narrative Attachment</w:t>
      </w:r>
      <w:r w:rsidRPr="0049502D">
        <w:rPr>
          <w:rFonts w:cs="Courier New" w:asciiTheme="majorHAnsi" w:hAnsiTheme="majorHAnsi"/>
        </w:rPr>
        <w:t xml:space="preserve"> </w:t>
      </w:r>
      <w:r w:rsidRPr="0049502D">
        <w:rPr>
          <w:rFonts w:cs="Courier New" w:asciiTheme="majorHAnsi" w:hAnsiTheme="majorHAnsi"/>
          <w:b/>
          <w:bCs/>
          <w:u w:val="single"/>
        </w:rPr>
        <w:t>Form</w:t>
      </w:r>
      <w:r w:rsidRPr="0049502D">
        <w:rPr>
          <w:rFonts w:cs="Courier New" w:asciiTheme="majorHAnsi" w:hAnsiTheme="majorHAnsi"/>
        </w:rPr>
        <w:t xml:space="preserve"> in the Grants.gov application template.</w:t>
      </w:r>
    </w:p>
    <w:p w:rsidRPr="0049502D" w:rsidR="00FC10D0" w:rsidP="00FC10D0" w:rsidRDefault="00FC10D0" w14:paraId="0FEB75A1" w14:textId="77777777">
      <w:pPr>
        <w:spacing w:line="276" w:lineRule="auto"/>
        <w:rPr>
          <w:rFonts w:cs="Courier New" w:asciiTheme="majorHAnsi" w:hAnsiTheme="majorHAnsi"/>
        </w:rPr>
      </w:pPr>
    </w:p>
    <w:p w:rsidRPr="0049502D" w:rsidR="00D35DB8" w:rsidP="00FC10D0" w:rsidRDefault="004E18AC" w14:paraId="33B471E8" w14:textId="3FE2D6CF">
      <w:pPr>
        <w:spacing w:line="276" w:lineRule="auto"/>
        <w:rPr>
          <w:rFonts w:cs="Courier New" w:asciiTheme="majorHAnsi" w:hAnsiTheme="majorHAnsi"/>
          <w:b/>
          <w:bCs/>
        </w:rPr>
      </w:pPr>
      <w:r w:rsidRPr="0049502D">
        <w:rPr>
          <w:rFonts w:cs="Courier New" w:asciiTheme="majorHAnsi" w:hAnsiTheme="majorHAnsi"/>
          <w:b/>
          <w:bCs/>
        </w:rPr>
        <w:t xml:space="preserve">Program Assurance:   </w:t>
      </w:r>
    </w:p>
    <w:p w:rsidRPr="0049502D" w:rsidR="009C74D5" w:rsidP="00FC10D0" w:rsidRDefault="009C74D5" w14:paraId="59B11032" w14:textId="78C7467F">
      <w:pPr>
        <w:spacing w:line="276" w:lineRule="auto"/>
        <w:rPr>
          <w:rFonts w:cs="Courier New" w:asciiTheme="majorHAnsi" w:hAnsiTheme="majorHAnsi"/>
          <w:b/>
          <w:bCs/>
        </w:rPr>
      </w:pPr>
    </w:p>
    <w:p w:rsidRPr="0049502D" w:rsidR="009C74D5" w:rsidP="00FC10D0" w:rsidRDefault="009C74D5" w14:paraId="0FE86B67" w14:textId="0C14ADFA">
      <w:pPr>
        <w:spacing w:line="276" w:lineRule="auto"/>
        <w:rPr>
          <w:rFonts w:cs="Courier New" w:asciiTheme="majorHAnsi" w:hAnsiTheme="majorHAnsi"/>
        </w:rPr>
      </w:pPr>
      <w:r w:rsidRPr="0049502D">
        <w:rPr>
          <w:rFonts w:cs="Courier New" w:asciiTheme="majorHAnsi" w:hAnsiTheme="majorHAnsi"/>
        </w:rPr>
        <w:t>Provide an explanation of how the activities funded by the grant will reflect diverse perspectives and a wide range of views and generate debate on world regions and international affairs, where applicable.</w:t>
      </w:r>
    </w:p>
    <w:p w:rsidRPr="0049502D" w:rsidR="00D35DB8" w:rsidP="00FC10D0" w:rsidRDefault="00D35DB8" w14:paraId="280342F1" w14:textId="77777777">
      <w:pPr>
        <w:spacing w:line="276" w:lineRule="auto"/>
        <w:rPr>
          <w:rFonts w:cs="Courier New" w:asciiTheme="majorHAnsi" w:hAnsiTheme="majorHAnsi"/>
          <w:b/>
          <w:bCs/>
        </w:rPr>
      </w:pPr>
    </w:p>
    <w:p w:rsidRPr="0049502D" w:rsidR="00FC10D0" w:rsidP="00FC10D0" w:rsidRDefault="00FC10D0" w14:paraId="570C509E" w14:textId="2C82910C">
      <w:pPr>
        <w:spacing w:line="276" w:lineRule="auto"/>
        <w:rPr>
          <w:rFonts w:cs="Courier New" w:asciiTheme="majorHAnsi" w:hAnsiTheme="majorHAnsi"/>
        </w:rPr>
      </w:pPr>
      <w:r w:rsidRPr="0049502D">
        <w:rPr>
          <w:rFonts w:cs="Courier New" w:asciiTheme="majorHAnsi" w:hAnsiTheme="majorHAnsi"/>
          <w:b/>
          <w:bCs/>
        </w:rPr>
        <w:t>Project Budget</w:t>
      </w:r>
      <w:r w:rsidRPr="0049502D">
        <w:rPr>
          <w:rFonts w:cs="Courier New" w:asciiTheme="majorHAnsi" w:hAnsiTheme="majorHAnsi"/>
        </w:rPr>
        <w:t>:</w:t>
      </w:r>
    </w:p>
    <w:p w:rsidRPr="0049502D" w:rsidR="00FC10D0" w:rsidP="00FC10D0" w:rsidRDefault="00FC10D0" w14:paraId="0E7DA0E8" w14:textId="77777777">
      <w:pPr>
        <w:spacing w:line="276" w:lineRule="auto"/>
        <w:rPr>
          <w:rFonts w:cs="Courier New" w:asciiTheme="majorHAnsi" w:hAnsiTheme="majorHAnsi"/>
        </w:rPr>
      </w:pPr>
    </w:p>
    <w:p w:rsidRPr="0049502D" w:rsidR="00FC10D0" w:rsidP="00FC10D0" w:rsidRDefault="00FC10D0" w14:paraId="0492A027" w14:textId="77777777">
      <w:pPr>
        <w:spacing w:line="276" w:lineRule="auto"/>
        <w:rPr>
          <w:rFonts w:cs="Courier New" w:asciiTheme="majorHAnsi" w:hAnsiTheme="majorHAnsi"/>
          <w:b/>
          <w:bCs/>
        </w:rPr>
      </w:pPr>
      <w:r w:rsidRPr="0049502D">
        <w:rPr>
          <w:rFonts w:cs="Courier New" w:asciiTheme="majorHAnsi" w:hAnsiTheme="majorHAnsi"/>
          <w:b/>
          <w:bCs/>
        </w:rPr>
        <w:t>Budget Forms</w:t>
      </w:r>
    </w:p>
    <w:p w:rsidRPr="0049502D" w:rsidR="00FC10D0" w:rsidP="00FC10D0" w:rsidRDefault="00FC10D0" w14:paraId="0816B0AB" w14:textId="77777777">
      <w:pPr>
        <w:spacing w:line="276" w:lineRule="auto"/>
        <w:rPr>
          <w:rFonts w:cs="Courier New" w:asciiTheme="majorHAnsi" w:hAnsiTheme="majorHAnsi"/>
        </w:rPr>
      </w:pPr>
    </w:p>
    <w:p w:rsidRPr="0049502D" w:rsidR="00FC10D0" w:rsidP="00FC10D0" w:rsidRDefault="00FC10D0" w14:paraId="698441F2" w14:textId="77777777">
      <w:pPr>
        <w:spacing w:line="276" w:lineRule="auto"/>
        <w:rPr>
          <w:rFonts w:cs="Courier New" w:asciiTheme="majorHAnsi" w:hAnsiTheme="majorHAnsi"/>
          <w:b/>
          <w:bCs/>
          <w:i/>
          <w:iCs/>
        </w:rPr>
      </w:pPr>
      <w:r w:rsidRPr="0049502D">
        <w:rPr>
          <w:rFonts w:cs="Courier New" w:asciiTheme="majorHAnsi" w:hAnsiTheme="majorHAnsi"/>
          <w:b/>
          <w:bCs/>
          <w:i/>
          <w:iCs/>
        </w:rPr>
        <w:t>Budget Form ED 524 Budget Summary Section A-Non-Construction Programs</w:t>
      </w:r>
    </w:p>
    <w:p w:rsidRPr="0049502D" w:rsidR="00FC10D0" w:rsidP="00FC10D0" w:rsidRDefault="00FC10D0" w14:paraId="46AF7B68" w14:textId="7660009A">
      <w:pPr>
        <w:spacing w:line="276" w:lineRule="auto"/>
        <w:rPr>
          <w:rFonts w:cs="Courier New" w:asciiTheme="majorHAnsi" w:hAnsiTheme="majorHAnsi"/>
        </w:rPr>
      </w:pPr>
      <w:r w:rsidRPr="0049502D">
        <w:rPr>
          <w:rFonts w:cs="Courier New" w:asciiTheme="majorHAnsi" w:hAnsiTheme="majorHAnsi"/>
        </w:rPr>
        <w:t xml:space="preserve">The proposed </w:t>
      </w:r>
      <w:r w:rsidRPr="0049502D" w:rsidR="00147A4B">
        <w:rPr>
          <w:rFonts w:cs="Courier New" w:asciiTheme="majorHAnsi" w:hAnsiTheme="majorHAnsi"/>
        </w:rPr>
        <w:t>two</w:t>
      </w:r>
      <w:r w:rsidRPr="0049502D">
        <w:rPr>
          <w:rFonts w:cs="Courier New" w:asciiTheme="majorHAnsi" w:hAnsiTheme="majorHAnsi"/>
        </w:rPr>
        <w:t xml:space="preserve">-year budget should include the amounts requested to establish or operate the overseas center and to conduct the allowable activities under the </w:t>
      </w:r>
      <w:r w:rsidRPr="0049502D" w:rsidR="00334768">
        <w:rPr>
          <w:rFonts w:cs="Courier New" w:asciiTheme="majorHAnsi" w:hAnsiTheme="majorHAnsi"/>
        </w:rPr>
        <w:t xml:space="preserve">BIE </w:t>
      </w:r>
      <w:r w:rsidRPr="0049502D">
        <w:rPr>
          <w:rFonts w:cs="Courier New" w:asciiTheme="majorHAnsi" w:hAnsiTheme="majorHAnsi"/>
        </w:rPr>
        <w:t xml:space="preserve">program. </w:t>
      </w:r>
    </w:p>
    <w:p w:rsidRPr="0049502D" w:rsidR="00650AED" w:rsidP="00B103C8" w:rsidRDefault="00650AED" w14:paraId="3524B740" w14:textId="77777777">
      <w:pPr>
        <w:spacing w:line="276" w:lineRule="auto"/>
        <w:rPr>
          <w:rFonts w:cs="Courier New" w:asciiTheme="majorHAnsi" w:hAnsiTheme="majorHAnsi"/>
        </w:rPr>
      </w:pPr>
    </w:p>
    <w:p w:rsidRPr="0049502D" w:rsidR="00B103C8" w:rsidP="00B103C8" w:rsidRDefault="00FC10D0" w14:paraId="1B75272B" w14:textId="3FADE380">
      <w:pPr>
        <w:spacing w:line="276" w:lineRule="auto"/>
        <w:rPr>
          <w:rFonts w:cs="Courier New" w:asciiTheme="majorHAnsi" w:hAnsiTheme="majorHAnsi"/>
          <w:bCs/>
        </w:rPr>
      </w:pPr>
      <w:r w:rsidRPr="0049502D">
        <w:rPr>
          <w:rFonts w:cs="Courier New" w:asciiTheme="majorHAnsi" w:hAnsiTheme="majorHAnsi"/>
        </w:rPr>
        <w:t xml:space="preserve">Applicants must use </w:t>
      </w:r>
      <w:r w:rsidRPr="0049502D" w:rsidR="008822EF">
        <w:rPr>
          <w:rFonts w:cs="Courier New" w:asciiTheme="majorHAnsi" w:hAnsiTheme="majorHAnsi"/>
          <w:b/>
          <w:bCs/>
          <w:i/>
          <w:iCs/>
        </w:rPr>
        <w:t>both</w:t>
      </w:r>
      <w:r w:rsidRPr="0049502D" w:rsidR="008822EF">
        <w:rPr>
          <w:rFonts w:cs="Courier New" w:asciiTheme="majorHAnsi" w:hAnsiTheme="majorHAnsi"/>
        </w:rPr>
        <w:t xml:space="preserve"> </w:t>
      </w:r>
      <w:r w:rsidRPr="0049502D">
        <w:rPr>
          <w:rFonts w:cs="Courier New" w:asciiTheme="majorHAnsi" w:hAnsiTheme="majorHAnsi"/>
        </w:rPr>
        <w:t xml:space="preserve">ED Form 524 ED Form 524 Budget Summary Section A – Non-Construction Programs </w:t>
      </w:r>
      <w:r w:rsidRPr="0049502D" w:rsidR="008822EF">
        <w:rPr>
          <w:rFonts w:cs="Courier New" w:asciiTheme="majorHAnsi" w:hAnsiTheme="majorHAnsi"/>
        </w:rPr>
        <w:t xml:space="preserve">and </w:t>
      </w:r>
      <w:r w:rsidRPr="0049502D" w:rsidR="009B757D">
        <w:rPr>
          <w:rFonts w:cs="Courier New" w:asciiTheme="majorHAnsi" w:hAnsiTheme="majorHAnsi"/>
        </w:rPr>
        <w:t xml:space="preserve">ED 524 Budget Summary Section B- Budget Summary Non-Federal Funds in your application </w:t>
      </w:r>
      <w:r w:rsidRPr="0049502D">
        <w:rPr>
          <w:rFonts w:cs="Courier New" w:asciiTheme="majorHAnsi" w:hAnsiTheme="majorHAnsi"/>
        </w:rPr>
        <w:t xml:space="preserve">to present the requested amounts for </w:t>
      </w:r>
      <w:r w:rsidRPr="0049502D" w:rsidR="009B757D">
        <w:rPr>
          <w:rFonts w:cs="Courier New" w:asciiTheme="majorHAnsi" w:hAnsiTheme="majorHAnsi"/>
        </w:rPr>
        <w:t>both</w:t>
      </w:r>
      <w:r w:rsidRPr="0049502D">
        <w:rPr>
          <w:rFonts w:cs="Courier New" w:asciiTheme="majorHAnsi" w:hAnsiTheme="majorHAnsi"/>
        </w:rPr>
        <w:t xml:space="preserve"> years of the project period. </w:t>
      </w:r>
      <w:r w:rsidRPr="0049502D" w:rsidR="009430EE">
        <w:rPr>
          <w:rFonts w:cs="Courier New" w:asciiTheme="majorHAnsi" w:hAnsiTheme="majorHAnsi"/>
        </w:rPr>
        <w:t xml:space="preserve">  </w:t>
      </w:r>
      <w:r w:rsidRPr="0049502D">
        <w:rPr>
          <w:rFonts w:cs="Courier New" w:asciiTheme="majorHAnsi" w:hAnsiTheme="majorHAnsi"/>
        </w:rPr>
        <w:t>The amounts included in Section A</w:t>
      </w:r>
      <w:r w:rsidRPr="0049502D" w:rsidR="009430EE">
        <w:rPr>
          <w:rFonts w:cs="Courier New" w:asciiTheme="majorHAnsi" w:hAnsiTheme="majorHAnsi"/>
        </w:rPr>
        <w:t xml:space="preserve"> </w:t>
      </w:r>
      <w:r w:rsidRPr="0049502D">
        <w:rPr>
          <w:rFonts w:cs="Courier New" w:asciiTheme="majorHAnsi" w:hAnsiTheme="majorHAnsi"/>
        </w:rPr>
        <w:t xml:space="preserve">are the amounts you are requesting from the U.S. Department of Education </w:t>
      </w:r>
      <w:r w:rsidRPr="0049502D" w:rsidR="005E0661">
        <w:rPr>
          <w:rFonts w:cs="Courier New" w:asciiTheme="majorHAnsi" w:hAnsiTheme="majorHAnsi"/>
        </w:rPr>
        <w:t>BIE</w:t>
      </w:r>
      <w:r w:rsidRPr="0049502D">
        <w:rPr>
          <w:rFonts w:cs="Courier New" w:asciiTheme="majorHAnsi" w:hAnsiTheme="majorHAnsi"/>
        </w:rPr>
        <w:t xml:space="preserve"> program. </w:t>
      </w:r>
      <w:r w:rsidRPr="0049502D" w:rsidR="005E0661">
        <w:rPr>
          <w:rFonts w:cs="Courier New" w:asciiTheme="majorHAnsi" w:hAnsiTheme="majorHAnsi"/>
        </w:rPr>
        <w:t xml:space="preserve"> </w:t>
      </w:r>
      <w:r w:rsidRPr="0049502D" w:rsidR="00F22CFF">
        <w:rPr>
          <w:rFonts w:cs="Courier New" w:asciiTheme="majorHAnsi" w:hAnsiTheme="majorHAnsi"/>
        </w:rPr>
        <w:t xml:space="preserve">The amounts included in Section B represent your matching funds.  </w:t>
      </w:r>
      <w:r w:rsidRPr="0049502D" w:rsidR="007361B8">
        <w:rPr>
          <w:rFonts w:cs="Courier New" w:asciiTheme="majorHAnsi" w:hAnsiTheme="majorHAnsi"/>
        </w:rPr>
        <w:t xml:space="preserve"> </w:t>
      </w:r>
      <w:r w:rsidRPr="0049502D" w:rsidR="00B103C8">
        <w:rPr>
          <w:rFonts w:cs="Courier New" w:asciiTheme="majorHAnsi" w:hAnsiTheme="majorHAnsi"/>
        </w:rPr>
        <w:t>As desc</w:t>
      </w:r>
      <w:r w:rsidRPr="0049502D" w:rsidR="00B103C8">
        <w:rPr>
          <w:rFonts w:cs="Courier New" w:asciiTheme="majorHAnsi" w:hAnsiTheme="majorHAnsi"/>
          <w:bCs/>
        </w:rPr>
        <w:t xml:space="preserve">ribed in section 613(d) of the HEA, (20 U.S.C. </w:t>
      </w:r>
      <w:r w:rsidRPr="0049502D" w:rsidR="00B103C8">
        <w:rPr>
          <w:rFonts w:cs="Courier New" w:asciiTheme="majorHAnsi" w:hAnsiTheme="majorHAnsi"/>
          <w:bCs/>
        </w:rPr>
        <w:lastRenderedPageBreak/>
        <w:t xml:space="preserve">1130a(d)), the applicant’s share of the total cost of carrying out a program supported by a grant under the Business and International Education Program must be no less than 50 percent of the total cost of the project in each fiscal year.  </w:t>
      </w:r>
    </w:p>
    <w:p w:rsidRPr="0049502D" w:rsidR="00FC10D0" w:rsidP="00FC10D0" w:rsidRDefault="00FC10D0" w14:paraId="551E3120" w14:textId="786C544A">
      <w:pPr>
        <w:spacing w:line="276" w:lineRule="auto"/>
        <w:rPr>
          <w:rFonts w:cs="Courier New" w:asciiTheme="majorHAnsi" w:hAnsiTheme="majorHAnsi"/>
        </w:rPr>
      </w:pPr>
    </w:p>
    <w:p w:rsidRPr="0049502D" w:rsidR="00FC10D0" w:rsidP="00FC10D0" w:rsidRDefault="00FC10D0" w14:paraId="40A725B5" w14:textId="77777777">
      <w:pPr>
        <w:spacing w:line="276" w:lineRule="auto"/>
        <w:rPr>
          <w:rFonts w:cs="Courier New" w:asciiTheme="majorHAnsi" w:hAnsiTheme="majorHAnsi"/>
        </w:rPr>
      </w:pPr>
      <w:r w:rsidRPr="0049502D">
        <w:rPr>
          <w:rFonts w:cs="Courier New" w:asciiTheme="majorHAnsi" w:hAnsiTheme="majorHAnsi"/>
          <w:b/>
          <w:bCs/>
          <w:i/>
          <w:iCs/>
        </w:rPr>
        <w:t>Budget Form ED 524 Budget Summary Section C (Budget Narrative)</w:t>
      </w:r>
    </w:p>
    <w:p w:rsidRPr="0049502D" w:rsidR="00FC10D0" w:rsidP="00FC10D0" w:rsidRDefault="00FC10D0" w14:paraId="675E6ECA" w14:textId="78A9D846">
      <w:pPr>
        <w:spacing w:line="276" w:lineRule="auto"/>
        <w:rPr>
          <w:rFonts w:cs="Courier New" w:asciiTheme="majorHAnsi" w:hAnsiTheme="majorHAnsi"/>
        </w:rPr>
      </w:pPr>
      <w:r w:rsidRPr="0049502D">
        <w:rPr>
          <w:rFonts w:cs="Courier New" w:asciiTheme="majorHAnsi" w:hAnsiTheme="majorHAnsi"/>
        </w:rPr>
        <w:t xml:space="preserve">Use ED 524 Budget Summary Section C to submit a detailed, itemized budget for the amounts you are requesting for each year of the </w:t>
      </w:r>
      <w:r w:rsidRPr="0049502D" w:rsidR="00030C9B">
        <w:rPr>
          <w:rFonts w:cs="Courier New" w:asciiTheme="majorHAnsi" w:hAnsiTheme="majorHAnsi"/>
        </w:rPr>
        <w:t>2</w:t>
      </w:r>
      <w:r w:rsidRPr="0049502D">
        <w:rPr>
          <w:rFonts w:cs="Courier New" w:asciiTheme="majorHAnsi" w:hAnsiTheme="majorHAnsi"/>
        </w:rPr>
        <w:t>-year project period. You will attach the itemized budget using the budget narrative attachment in the Grants.gov template.</w:t>
      </w:r>
    </w:p>
    <w:p w:rsidRPr="0049502D" w:rsidR="00FC10D0" w:rsidP="00FC10D0" w:rsidRDefault="00FC10D0" w14:paraId="2CCD2AA7" w14:textId="77777777">
      <w:pPr>
        <w:spacing w:line="276" w:lineRule="auto"/>
        <w:rPr>
          <w:rFonts w:cs="Courier New" w:asciiTheme="majorHAnsi" w:hAnsiTheme="majorHAnsi"/>
        </w:rPr>
      </w:pPr>
    </w:p>
    <w:p w:rsidRPr="0049502D" w:rsidR="00FC10D0" w:rsidP="00FC10D0" w:rsidRDefault="00FC10D0" w14:paraId="55EA1864" w14:textId="77777777">
      <w:pPr>
        <w:spacing w:line="276" w:lineRule="auto"/>
        <w:rPr>
          <w:rFonts w:cs="Courier New" w:asciiTheme="majorHAnsi" w:hAnsiTheme="majorHAnsi"/>
          <w:b/>
          <w:bCs/>
          <w:i/>
          <w:iCs/>
        </w:rPr>
      </w:pPr>
      <w:r w:rsidRPr="0049502D">
        <w:rPr>
          <w:rFonts w:cs="Courier New" w:asciiTheme="majorHAnsi" w:hAnsiTheme="majorHAnsi"/>
          <w:b/>
          <w:bCs/>
          <w:i/>
          <w:iCs/>
        </w:rPr>
        <w:t>Budget Categories</w:t>
      </w:r>
    </w:p>
    <w:p w:rsidRPr="0049502D" w:rsidR="00FC10D0" w:rsidP="00FC10D0" w:rsidRDefault="00FC10D0" w14:paraId="10B6985C" w14:textId="77777777">
      <w:pPr>
        <w:spacing w:line="276" w:lineRule="auto"/>
        <w:rPr>
          <w:rFonts w:cs="Courier New" w:asciiTheme="majorHAnsi" w:hAnsiTheme="majorHAnsi"/>
        </w:rPr>
      </w:pPr>
    </w:p>
    <w:p w:rsidRPr="0049502D" w:rsidR="00FC10D0" w:rsidP="00FC10D0" w:rsidRDefault="00FC10D0" w14:paraId="47FFC7B4" w14:textId="77777777">
      <w:pPr>
        <w:spacing w:line="276" w:lineRule="auto"/>
        <w:rPr>
          <w:rFonts w:cs="Courier New" w:asciiTheme="majorHAnsi" w:hAnsiTheme="majorHAnsi"/>
        </w:rPr>
      </w:pPr>
      <w:r w:rsidRPr="0049502D">
        <w:rPr>
          <w:rFonts w:cs="Courier New" w:asciiTheme="majorHAnsi" w:hAnsiTheme="majorHAnsi"/>
        </w:rPr>
        <w:t>In presenting your detailed budget, use the categories in the ED 524 Budget Section Summary A-Non- Construction Programs. The Department uses these cost categories for all discretionary grant programs.</w:t>
      </w:r>
    </w:p>
    <w:p w:rsidRPr="0049502D" w:rsidR="00FC10D0" w:rsidP="00FC10D0" w:rsidRDefault="00FC10D0" w14:paraId="3A9D2CC4" w14:textId="77777777">
      <w:pPr>
        <w:spacing w:line="276" w:lineRule="auto"/>
        <w:rPr>
          <w:rFonts w:cs="Courier New" w:asciiTheme="majorHAnsi" w:hAnsiTheme="majorHAnsi"/>
        </w:rPr>
      </w:pPr>
    </w:p>
    <w:p w:rsidRPr="0049502D" w:rsidR="00FC10D0" w:rsidP="009C74D5" w:rsidRDefault="00FC10D0" w14:paraId="3ACB3604" w14:textId="77777777">
      <w:pPr>
        <w:spacing w:line="276" w:lineRule="auto"/>
        <w:ind w:left="720" w:hanging="720"/>
        <w:rPr>
          <w:rFonts w:cs="Courier New" w:asciiTheme="majorHAnsi" w:hAnsiTheme="majorHAnsi"/>
        </w:rPr>
      </w:pPr>
      <w:r w:rsidRPr="0049502D">
        <w:rPr>
          <w:rFonts w:cs="Courier New" w:asciiTheme="majorHAnsi" w:hAnsiTheme="majorHAnsi"/>
        </w:rPr>
        <w:t>1.</w:t>
      </w:r>
      <w:r w:rsidRPr="0049502D">
        <w:rPr>
          <w:rFonts w:cs="Courier New" w:asciiTheme="majorHAnsi" w:hAnsiTheme="majorHAnsi"/>
        </w:rPr>
        <w:tab/>
        <w:t>Personnel. Include the compensation for employees. The budget detail narrative that you attach in Part III should include the positions, salaries, and their time and effort on the grant.</w:t>
      </w:r>
    </w:p>
    <w:p w:rsidRPr="0049502D" w:rsidR="00FC10D0" w:rsidP="00FC10D0" w:rsidRDefault="00FC10D0" w14:paraId="20E416FD" w14:textId="77777777">
      <w:pPr>
        <w:spacing w:line="276" w:lineRule="auto"/>
        <w:rPr>
          <w:rFonts w:cs="Courier New" w:asciiTheme="majorHAnsi" w:hAnsiTheme="majorHAnsi"/>
        </w:rPr>
      </w:pPr>
    </w:p>
    <w:p w:rsidRPr="0049502D" w:rsidR="00FC10D0" w:rsidP="00FC10D0" w:rsidRDefault="00FC10D0" w14:paraId="6952B216" w14:textId="77777777">
      <w:pPr>
        <w:spacing w:line="276" w:lineRule="auto"/>
        <w:rPr>
          <w:rFonts w:cs="Courier New" w:asciiTheme="majorHAnsi" w:hAnsiTheme="majorHAnsi"/>
        </w:rPr>
      </w:pPr>
      <w:r w:rsidRPr="0049502D">
        <w:rPr>
          <w:rFonts w:cs="Courier New" w:asciiTheme="majorHAnsi" w:hAnsiTheme="majorHAnsi"/>
        </w:rPr>
        <w:t>Note: Professional services fees for consultants, external evaluators, conference speakers, workshop facilitators, etc., should be included in category 8. Other of the ED 524 form.</w:t>
      </w:r>
    </w:p>
    <w:p w:rsidRPr="0049502D" w:rsidR="00FC10D0" w:rsidP="00FC10D0" w:rsidRDefault="00FC10D0" w14:paraId="2486EF74" w14:textId="77777777">
      <w:pPr>
        <w:spacing w:line="276" w:lineRule="auto"/>
        <w:rPr>
          <w:rFonts w:cs="Courier New" w:asciiTheme="majorHAnsi" w:hAnsiTheme="majorHAnsi"/>
        </w:rPr>
      </w:pPr>
    </w:p>
    <w:p w:rsidRPr="0049502D" w:rsidR="00FC10D0" w:rsidP="00687C8A" w:rsidRDefault="00FC10D0" w14:paraId="5F2313B6" w14:textId="5B77A1B1">
      <w:pPr>
        <w:spacing w:line="276" w:lineRule="auto"/>
        <w:ind w:left="720" w:hanging="720"/>
        <w:rPr>
          <w:rFonts w:cs="Courier New" w:asciiTheme="majorHAnsi" w:hAnsiTheme="majorHAnsi"/>
        </w:rPr>
      </w:pPr>
      <w:r w:rsidRPr="0049502D">
        <w:rPr>
          <w:rFonts w:cs="Courier New" w:asciiTheme="majorHAnsi" w:hAnsiTheme="majorHAnsi"/>
        </w:rPr>
        <w:t>2.</w:t>
      </w:r>
      <w:r w:rsidRPr="0049502D">
        <w:rPr>
          <w:rFonts w:cs="Courier New" w:asciiTheme="majorHAnsi" w:hAnsiTheme="majorHAnsi"/>
        </w:rPr>
        <w:tab/>
        <w:t>Fringe Benefits. Fringe benefits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The fringe benefits costs are allowable,</w:t>
      </w:r>
      <w:r w:rsidRPr="0049502D" w:rsidR="00622946">
        <w:rPr>
          <w:rFonts w:cs="Courier New" w:asciiTheme="majorHAnsi" w:hAnsiTheme="majorHAnsi"/>
        </w:rPr>
        <w:t xml:space="preserve"> </w:t>
      </w:r>
      <w:r w:rsidRPr="0049502D">
        <w:rPr>
          <w:rFonts w:cs="Courier New" w:asciiTheme="majorHAnsi" w:hAnsiTheme="majorHAnsi"/>
        </w:rPr>
        <w:t>provided the costs are reasonable and required by law, the non-Federal entity-employee agreement, or an established policy of the non-Federal entity.</w:t>
      </w:r>
      <w:r w:rsidRPr="0049502D" w:rsidR="00687C8A">
        <w:rPr>
          <w:rFonts w:cs="Courier New" w:asciiTheme="majorHAnsi" w:hAnsiTheme="majorHAnsi"/>
        </w:rPr>
        <w:t xml:space="preserve">  </w:t>
      </w:r>
      <w:r w:rsidRPr="0049502D">
        <w:rPr>
          <w:rFonts w:cs="Courier New" w:asciiTheme="majorHAnsi" w:hAnsiTheme="majorHAnsi"/>
        </w:rPr>
        <w:t>Indicate the dollar amount as well as the fringe benefit rate, e.g., 18%. Leave this line item blank if the fringe benefits are included in the indirect costs.</w:t>
      </w:r>
    </w:p>
    <w:p w:rsidRPr="0049502D" w:rsidR="00FC10D0" w:rsidP="00FC10D0" w:rsidRDefault="00FC10D0" w14:paraId="5FB8253A" w14:textId="77777777">
      <w:pPr>
        <w:spacing w:line="276" w:lineRule="auto"/>
        <w:rPr>
          <w:rFonts w:cs="Courier New" w:asciiTheme="majorHAnsi" w:hAnsiTheme="majorHAnsi"/>
        </w:rPr>
      </w:pPr>
    </w:p>
    <w:p w:rsidRPr="0049502D" w:rsidR="00FC10D0" w:rsidP="009C74D5" w:rsidRDefault="00FC10D0" w14:paraId="3679026E" w14:textId="105D6CF3">
      <w:pPr>
        <w:spacing w:line="276" w:lineRule="auto"/>
        <w:ind w:left="720" w:hanging="720"/>
        <w:rPr>
          <w:rFonts w:cs="Courier New" w:asciiTheme="majorHAnsi" w:hAnsiTheme="majorHAnsi"/>
        </w:rPr>
      </w:pPr>
      <w:r w:rsidRPr="0049502D">
        <w:rPr>
          <w:rFonts w:cs="Courier New" w:asciiTheme="majorHAnsi" w:hAnsiTheme="majorHAnsi"/>
        </w:rPr>
        <w:t>3.</w:t>
      </w:r>
      <w:r w:rsidRPr="0049502D">
        <w:rPr>
          <w:rFonts w:cs="Courier New" w:asciiTheme="majorHAnsi" w:hAnsiTheme="majorHAnsi"/>
        </w:rPr>
        <w:tab/>
        <w:t xml:space="preserve">Travel. Include the travel costs for </w:t>
      </w:r>
      <w:r w:rsidRPr="0049502D" w:rsidR="00770DC9">
        <w:rPr>
          <w:rFonts w:cs="Courier New" w:asciiTheme="majorHAnsi" w:hAnsiTheme="majorHAnsi"/>
        </w:rPr>
        <w:t>grant</w:t>
      </w:r>
      <w:r w:rsidRPr="0049502D">
        <w:rPr>
          <w:rFonts w:cs="Courier New" w:asciiTheme="majorHAnsi" w:hAnsiTheme="majorHAnsi"/>
        </w:rPr>
        <w:t>-related personnel and scholars in this category. The travel costs for other project participants should be included in category 8. Other.</w:t>
      </w:r>
    </w:p>
    <w:p w:rsidRPr="0049502D" w:rsidR="00FC10D0" w:rsidP="00FC10D0" w:rsidRDefault="00FC10D0" w14:paraId="5B5F0010" w14:textId="77777777">
      <w:pPr>
        <w:spacing w:line="276" w:lineRule="auto"/>
        <w:rPr>
          <w:rFonts w:cs="Courier New" w:asciiTheme="majorHAnsi" w:hAnsiTheme="majorHAnsi"/>
        </w:rPr>
      </w:pPr>
    </w:p>
    <w:p w:rsidRPr="0049502D" w:rsidR="00FC10D0" w:rsidP="00687C8A" w:rsidRDefault="00FC10D0" w14:paraId="175270CB" w14:textId="41AFB6E6">
      <w:pPr>
        <w:spacing w:line="276" w:lineRule="auto"/>
        <w:ind w:left="720"/>
        <w:rPr>
          <w:rFonts w:cs="Courier New" w:asciiTheme="majorHAnsi" w:hAnsiTheme="majorHAnsi"/>
        </w:rPr>
      </w:pPr>
      <w:r w:rsidRPr="0049502D">
        <w:rPr>
          <w:rFonts w:cs="Courier New" w:asciiTheme="majorHAnsi" w:hAnsiTheme="majorHAnsi"/>
        </w:rPr>
        <w:t>The definition of travel costs from 34 CFR Part 200, Uniform Administrative Requirements for Federal Awards is provided below as guidance.</w:t>
      </w:r>
      <w:r w:rsidRPr="0049502D" w:rsidR="00770DC9">
        <w:rPr>
          <w:rFonts w:cs="Courier New" w:asciiTheme="majorHAnsi" w:hAnsiTheme="majorHAnsi"/>
        </w:rPr>
        <w:t xml:space="preserve">  </w:t>
      </w:r>
      <w:r w:rsidRPr="0049502D">
        <w:rPr>
          <w:rFonts w:cs="Courier New" w:asciiTheme="majorHAnsi" w:hAnsiTheme="majorHAnsi"/>
        </w:rPr>
        <w:t xml:space="preserve">§200.474 Travel costs. (a) General. Travel costs are the expenses for transportation, lodging, subsistence, and related items incurred by employees who are in travel status on </w:t>
      </w:r>
      <w:r w:rsidRPr="0049502D">
        <w:rPr>
          <w:rFonts w:cs="Courier New" w:asciiTheme="majorHAnsi" w:hAnsiTheme="majorHAnsi"/>
        </w:rPr>
        <w:lastRenderedPageBreak/>
        <w:t>official business of the non-Federal entity. Such costs may be charged on an actual cost basis, on a per diem or mileage basis in lieu of actual costs incurred, or on a combination of the two, provided the method used is applied to an entire trip and not to selected days of the trip, and results in charges consistent with those normally allowed in like circumstances in the non-Federal entity's non-federally-funded activities and in accordance with non-Federal entity's written travel reimbursement policies (b) Lodging and subsistence. Costs incurred by employees and officers for travel, including costs of lodging, other subsistence, and incidental expenses, must be considered reasonable and otherwise allowable only to the extent such costs do not exceed charges normally allowed by the non-Federal entity in its regular operations as the result of the non-Federal entity's written travel policy. In addition, if these costs are charged directly to the Federal award documentation must justify that: (1) Participation of the individual is necessary to the Federal award; and (2) The costs are reasonable and consistent with non-Federal entity's established travel policy.</w:t>
      </w:r>
    </w:p>
    <w:p w:rsidRPr="0049502D" w:rsidR="00FC10D0" w:rsidP="00FC10D0" w:rsidRDefault="00FC10D0" w14:paraId="50BDE806" w14:textId="77777777">
      <w:pPr>
        <w:spacing w:line="276" w:lineRule="auto"/>
        <w:rPr>
          <w:rFonts w:cs="Courier New" w:asciiTheme="majorHAnsi" w:hAnsiTheme="majorHAnsi"/>
        </w:rPr>
      </w:pPr>
    </w:p>
    <w:p w:rsidRPr="0049502D" w:rsidR="00FC10D0" w:rsidP="00687C8A" w:rsidRDefault="00FC10D0" w14:paraId="207B0493" w14:textId="77777777">
      <w:pPr>
        <w:spacing w:line="276" w:lineRule="auto"/>
        <w:ind w:left="720" w:hanging="720"/>
        <w:rPr>
          <w:rFonts w:cs="Courier New" w:asciiTheme="majorHAnsi" w:hAnsiTheme="majorHAnsi"/>
        </w:rPr>
      </w:pPr>
      <w:r w:rsidRPr="0049502D">
        <w:rPr>
          <w:rFonts w:cs="Courier New" w:asciiTheme="majorHAnsi" w:hAnsiTheme="majorHAnsi"/>
        </w:rPr>
        <w:t>4.</w:t>
      </w:r>
      <w:r w:rsidRPr="0049502D">
        <w:rPr>
          <w:rFonts w:cs="Courier New" w:asciiTheme="majorHAnsi" w:hAnsiTheme="majorHAnsi"/>
        </w:rPr>
        <w:tab/>
        <w:t>Equipment. Non-expendable personal property having a useful life of more than one year and an acquisition cost of $5,000 or more per unit. In the itemized budget, explain why the requested equipment is necessary and include the per-unit cost and the total number of units.</w:t>
      </w:r>
    </w:p>
    <w:p w:rsidRPr="0049502D" w:rsidR="00FC10D0" w:rsidP="00FC10D0" w:rsidRDefault="00FC10D0" w14:paraId="2A6B3F70" w14:textId="77777777">
      <w:pPr>
        <w:spacing w:line="276" w:lineRule="auto"/>
        <w:rPr>
          <w:rFonts w:cs="Courier New" w:asciiTheme="majorHAnsi" w:hAnsiTheme="majorHAnsi"/>
        </w:rPr>
      </w:pPr>
    </w:p>
    <w:p w:rsidRPr="0049502D" w:rsidR="00FC10D0" w:rsidP="00687C8A" w:rsidRDefault="00FC10D0" w14:paraId="6F6D82D4" w14:textId="77777777">
      <w:pPr>
        <w:spacing w:line="276" w:lineRule="auto"/>
        <w:ind w:left="720" w:hanging="720"/>
        <w:rPr>
          <w:rFonts w:cs="Courier New" w:asciiTheme="majorHAnsi" w:hAnsiTheme="majorHAnsi"/>
        </w:rPr>
      </w:pPr>
      <w:r w:rsidRPr="0049502D">
        <w:rPr>
          <w:rFonts w:cs="Courier New" w:asciiTheme="majorHAnsi" w:hAnsiTheme="majorHAnsi"/>
        </w:rPr>
        <w:t>5.</w:t>
      </w:r>
      <w:r w:rsidRPr="0049502D">
        <w:rPr>
          <w:rFonts w:cs="Courier New" w:asciiTheme="majorHAnsi" w:hAnsiTheme="majorHAnsi"/>
        </w:rPr>
        <w:tab/>
        <w:t>Supplies. All tangible personal property with an acquisition cost of less than $5000 per unit. In the budget narrative, provide an itemized list of all requested supplies.</w:t>
      </w:r>
    </w:p>
    <w:p w:rsidRPr="0049502D" w:rsidR="00FC10D0" w:rsidP="00FC10D0" w:rsidRDefault="00FC10D0" w14:paraId="5740E25F" w14:textId="77777777">
      <w:pPr>
        <w:spacing w:line="276" w:lineRule="auto"/>
        <w:rPr>
          <w:rFonts w:cs="Courier New" w:asciiTheme="majorHAnsi" w:hAnsiTheme="majorHAnsi"/>
        </w:rPr>
      </w:pPr>
    </w:p>
    <w:p w:rsidRPr="0049502D" w:rsidR="00FC10D0" w:rsidP="00687C8A" w:rsidRDefault="00FC10D0" w14:paraId="6F392AF4" w14:textId="77777777">
      <w:pPr>
        <w:spacing w:line="276" w:lineRule="auto"/>
        <w:ind w:left="720" w:hanging="720"/>
        <w:rPr>
          <w:rFonts w:cs="Courier New" w:asciiTheme="majorHAnsi" w:hAnsiTheme="majorHAnsi"/>
        </w:rPr>
      </w:pPr>
      <w:r w:rsidRPr="0049502D">
        <w:rPr>
          <w:rFonts w:cs="Courier New" w:asciiTheme="majorHAnsi" w:hAnsiTheme="majorHAnsi"/>
        </w:rPr>
        <w:t>6.</w:t>
      </w:r>
      <w:r w:rsidRPr="0049502D">
        <w:rPr>
          <w:rFonts w:cs="Courier New" w:asciiTheme="majorHAnsi" w:hAnsiTheme="majorHAnsi"/>
        </w:rPr>
        <w:tab/>
        <w:t>Contractual. Services covered by a legal instrument by which a non-Federal entity purchases property or services needed to carry out the project or program under a Federal award.</w:t>
      </w:r>
    </w:p>
    <w:p w:rsidRPr="0049502D" w:rsidR="00FC10D0" w:rsidP="00FC10D0" w:rsidRDefault="00FC10D0" w14:paraId="7F31C7AD" w14:textId="77777777">
      <w:pPr>
        <w:spacing w:line="276" w:lineRule="auto"/>
        <w:rPr>
          <w:rFonts w:cs="Courier New" w:asciiTheme="majorHAnsi" w:hAnsiTheme="majorHAnsi"/>
        </w:rPr>
      </w:pPr>
    </w:p>
    <w:p w:rsidRPr="0049502D" w:rsidR="00FC10D0" w:rsidP="00FC10D0" w:rsidRDefault="00FC10D0" w14:paraId="33C62D90" w14:textId="77777777">
      <w:pPr>
        <w:spacing w:line="276" w:lineRule="auto"/>
        <w:rPr>
          <w:rFonts w:cs="Courier New" w:asciiTheme="majorHAnsi" w:hAnsiTheme="majorHAnsi"/>
        </w:rPr>
      </w:pPr>
      <w:r w:rsidRPr="0049502D">
        <w:rPr>
          <w:rFonts w:cs="Courier New" w:asciiTheme="majorHAnsi" w:hAnsiTheme="majorHAnsi"/>
        </w:rPr>
        <w:t>7.</w:t>
      </w:r>
      <w:r w:rsidRPr="0049502D">
        <w:rPr>
          <w:rFonts w:cs="Courier New" w:asciiTheme="majorHAnsi" w:hAnsiTheme="majorHAnsi"/>
        </w:rPr>
        <w:tab/>
        <w:t>Construction. Not applicable. Leave blank.</w:t>
      </w:r>
    </w:p>
    <w:p w:rsidRPr="0049502D" w:rsidR="00FC10D0" w:rsidP="00FC10D0" w:rsidRDefault="00FC10D0" w14:paraId="54CEAE93" w14:textId="77777777">
      <w:pPr>
        <w:spacing w:line="276" w:lineRule="auto"/>
        <w:rPr>
          <w:rFonts w:cs="Courier New" w:asciiTheme="majorHAnsi" w:hAnsiTheme="majorHAnsi"/>
        </w:rPr>
      </w:pPr>
    </w:p>
    <w:p w:rsidRPr="0049502D" w:rsidR="00FC10D0" w:rsidP="00E84329" w:rsidRDefault="00FC10D0" w14:paraId="492BD4DB" w14:textId="56BA1A37">
      <w:pPr>
        <w:ind w:left="720" w:hanging="720"/>
        <w:rPr>
          <w:rFonts w:cs="Courier New" w:asciiTheme="majorHAnsi" w:hAnsiTheme="majorHAnsi"/>
        </w:rPr>
      </w:pPr>
      <w:r w:rsidRPr="0049502D">
        <w:rPr>
          <w:rFonts w:cs="Courier New" w:asciiTheme="majorHAnsi" w:hAnsiTheme="majorHAnsi"/>
        </w:rPr>
        <w:t>8.</w:t>
      </w:r>
      <w:r w:rsidRPr="0049502D">
        <w:rPr>
          <w:rFonts w:cs="Courier New" w:asciiTheme="majorHAnsi" w:hAnsiTheme="majorHAnsi"/>
        </w:rPr>
        <w:tab/>
        <w:t xml:space="preserve">Other. Includes direct costs not covered in lines 1 through 5. Professional services fees for consultants and external evaluator fees, non-employee travel costs, costs for conferences, </w:t>
      </w:r>
      <w:r w:rsidRPr="0049502D" w:rsidR="00687C8A">
        <w:rPr>
          <w:rFonts w:cs="Courier New" w:asciiTheme="majorHAnsi" w:hAnsiTheme="majorHAnsi"/>
        </w:rPr>
        <w:t>program</w:t>
      </w:r>
      <w:r w:rsidRPr="0049502D" w:rsidR="006F1241">
        <w:rPr>
          <w:rFonts w:cs="Courier New" w:asciiTheme="majorHAnsi" w:hAnsiTheme="majorHAnsi"/>
        </w:rPr>
        <w:t xml:space="preserve"> activities</w:t>
      </w:r>
      <w:r w:rsidRPr="0049502D" w:rsidR="009A7E44">
        <w:rPr>
          <w:rFonts w:cs="Courier New" w:asciiTheme="majorHAnsi" w:hAnsiTheme="majorHAnsi"/>
        </w:rPr>
        <w:t xml:space="preserve">, </w:t>
      </w:r>
      <w:r w:rsidRPr="0049502D">
        <w:rPr>
          <w:rFonts w:cs="Courier New" w:asciiTheme="majorHAnsi" w:hAnsiTheme="majorHAnsi"/>
        </w:rPr>
        <w:t>publication costs, etc., are allowable and should be included in this category. Participant support costs are also allowable for stipends or subsistence allowances, travel allowances, and registration fees paid to or on behalf of participants or trainees in connection with conferences, or training projects.</w:t>
      </w:r>
      <w:r w:rsidRPr="0049502D" w:rsidR="005119C9">
        <w:rPr>
          <w:rFonts w:cs="Courier New" w:asciiTheme="majorHAnsi" w:hAnsiTheme="majorHAnsi"/>
        </w:rPr>
        <w:t xml:space="preserve">  </w:t>
      </w:r>
      <w:r w:rsidRPr="0049502D">
        <w:rPr>
          <w:rFonts w:cs="Courier New" w:asciiTheme="majorHAnsi" w:hAnsiTheme="majorHAnsi"/>
        </w:rPr>
        <w:t>In the budget detail attachment, provide a breakdown of all costs included in “Other”.</w:t>
      </w:r>
    </w:p>
    <w:p w:rsidRPr="0049502D" w:rsidR="00FC10D0" w:rsidP="00FC10D0" w:rsidRDefault="00FC10D0" w14:paraId="3191A582" w14:textId="77777777">
      <w:pPr>
        <w:spacing w:line="276" w:lineRule="auto"/>
        <w:rPr>
          <w:rFonts w:cs="Courier New" w:asciiTheme="majorHAnsi" w:hAnsiTheme="majorHAnsi"/>
        </w:rPr>
      </w:pPr>
    </w:p>
    <w:p w:rsidRPr="0049502D" w:rsidR="00FC10D0" w:rsidP="00FC10D0" w:rsidRDefault="00FC10D0" w14:paraId="3B873ECC" w14:textId="77777777">
      <w:pPr>
        <w:spacing w:line="276" w:lineRule="auto"/>
        <w:rPr>
          <w:rFonts w:cs="Courier New" w:asciiTheme="majorHAnsi" w:hAnsiTheme="majorHAnsi"/>
        </w:rPr>
      </w:pPr>
      <w:r w:rsidRPr="0049502D">
        <w:rPr>
          <w:rFonts w:cs="Courier New" w:asciiTheme="majorHAnsi" w:hAnsiTheme="majorHAnsi"/>
        </w:rPr>
        <w:t>9.</w:t>
      </w:r>
      <w:r w:rsidRPr="0049502D">
        <w:rPr>
          <w:rFonts w:cs="Courier New" w:asciiTheme="majorHAnsi" w:hAnsiTheme="majorHAnsi"/>
        </w:rPr>
        <w:tab/>
        <w:t>Total Direct Costs. The total direct costs requested in lines 1-8.</w:t>
      </w:r>
    </w:p>
    <w:p w:rsidRPr="0049502D" w:rsidR="00FC10D0" w:rsidP="00FC10D0" w:rsidRDefault="00FC10D0" w14:paraId="4E80F864" w14:textId="77777777">
      <w:pPr>
        <w:spacing w:line="276" w:lineRule="auto"/>
        <w:rPr>
          <w:rFonts w:cs="Courier New" w:asciiTheme="majorHAnsi" w:hAnsiTheme="majorHAnsi"/>
        </w:rPr>
      </w:pPr>
      <w:r w:rsidRPr="0049502D">
        <w:rPr>
          <w:rFonts w:cs="Courier New" w:asciiTheme="majorHAnsi" w:hAnsiTheme="majorHAnsi"/>
        </w:rPr>
        <w:t xml:space="preserve"> </w:t>
      </w:r>
    </w:p>
    <w:p w:rsidRPr="0049502D" w:rsidR="00E84329" w:rsidP="00E84329" w:rsidRDefault="00FC10D0" w14:paraId="3C8C8373" w14:textId="52172F5F">
      <w:pPr>
        <w:ind w:left="720" w:hanging="720"/>
        <w:rPr>
          <w:rFonts w:cs="Courier New" w:asciiTheme="majorHAnsi" w:hAnsiTheme="majorHAnsi"/>
        </w:rPr>
      </w:pPr>
      <w:r w:rsidRPr="0049502D">
        <w:rPr>
          <w:rFonts w:cs="Courier New" w:asciiTheme="majorHAnsi" w:hAnsiTheme="majorHAnsi"/>
        </w:rPr>
        <w:lastRenderedPageBreak/>
        <w:t>10.</w:t>
      </w:r>
      <w:r w:rsidRPr="0049502D">
        <w:rPr>
          <w:rFonts w:cs="Courier New" w:asciiTheme="majorHAnsi" w:hAnsiTheme="majorHAnsi"/>
        </w:rPr>
        <w:tab/>
        <w:t>Indirect Costs. Indirect (Facilities and Administrative (F&amp;A)) costs are the costs incurred for a common or joint purpose benefitting more than one cost objective and not readily assignable to the cost objectives specifically benefited.</w:t>
      </w:r>
      <w:r w:rsidRPr="0049502D" w:rsidR="007A3AB3">
        <w:rPr>
          <w:rFonts w:cs="Courier New" w:asciiTheme="majorHAnsi" w:hAnsiTheme="majorHAnsi"/>
        </w:rPr>
        <w:t xml:space="preserve">   </w:t>
      </w:r>
      <w:r w:rsidRPr="0049502D" w:rsidR="00E84329">
        <w:rPr>
          <w:rFonts w:asciiTheme="majorHAnsi" w:hAnsiTheme="majorHAnsi"/>
          <w:b/>
          <w:u w:val="single"/>
        </w:rPr>
        <w:t>Under the BIE program, indirect costs are limited to 8% of a modified total direct cost base both for the Federal costs and the matching costs.  The Federal share of indirect cost is 8% and the matching share is 8%.  You cannot match with more than 8% indirect cost.</w:t>
      </w:r>
      <w:r w:rsidRPr="0049502D" w:rsidR="00E84329">
        <w:rPr>
          <w:rFonts w:asciiTheme="majorHAnsi" w:hAnsiTheme="majorHAnsi"/>
        </w:rPr>
        <w:t xml:space="preserve">  </w:t>
      </w:r>
    </w:p>
    <w:p w:rsidRPr="0049502D" w:rsidR="00FC10D0" w:rsidP="00FC10D0" w:rsidRDefault="00FC10D0" w14:paraId="52DAF4F8" w14:textId="77777777">
      <w:pPr>
        <w:spacing w:line="276" w:lineRule="auto"/>
        <w:rPr>
          <w:rFonts w:cs="Courier New" w:asciiTheme="majorHAnsi" w:hAnsiTheme="majorHAnsi"/>
        </w:rPr>
      </w:pPr>
    </w:p>
    <w:p w:rsidRPr="0049502D" w:rsidR="00FC10D0" w:rsidP="00FC10D0" w:rsidRDefault="00FC10D0" w14:paraId="34F4A0AA" w14:textId="77777777">
      <w:pPr>
        <w:spacing w:line="276" w:lineRule="auto"/>
        <w:rPr>
          <w:rFonts w:cs="Courier New" w:asciiTheme="majorHAnsi" w:hAnsiTheme="majorHAnsi"/>
        </w:rPr>
      </w:pPr>
      <w:r w:rsidRPr="0049502D">
        <w:rPr>
          <w:rFonts w:cs="Courier New" w:asciiTheme="majorHAnsi" w:hAnsiTheme="majorHAnsi"/>
        </w:rPr>
        <w:t>11.</w:t>
      </w:r>
      <w:r w:rsidRPr="0049502D">
        <w:rPr>
          <w:rFonts w:cs="Courier New" w:asciiTheme="majorHAnsi" w:hAnsiTheme="majorHAnsi"/>
        </w:rPr>
        <w:tab/>
        <w:t>Training Stipends. Not applicable. Leave blank.</w:t>
      </w:r>
    </w:p>
    <w:p w:rsidRPr="0049502D" w:rsidR="00FC10D0" w:rsidP="00FC10D0" w:rsidRDefault="00FC10D0" w14:paraId="27C47A0B" w14:textId="77777777">
      <w:pPr>
        <w:spacing w:line="276" w:lineRule="auto"/>
        <w:rPr>
          <w:rFonts w:cs="Courier New" w:asciiTheme="majorHAnsi" w:hAnsiTheme="majorHAnsi"/>
        </w:rPr>
      </w:pPr>
    </w:p>
    <w:p w:rsidRPr="0049502D" w:rsidR="00FC10D0" w:rsidP="00FC10D0" w:rsidRDefault="00FC10D0" w14:paraId="378ABB22" w14:textId="77777777">
      <w:pPr>
        <w:spacing w:line="276" w:lineRule="auto"/>
        <w:rPr>
          <w:rFonts w:cs="Courier New" w:asciiTheme="majorHAnsi" w:hAnsiTheme="majorHAnsi"/>
        </w:rPr>
      </w:pPr>
      <w:r w:rsidRPr="0049502D">
        <w:rPr>
          <w:rFonts w:cs="Courier New" w:asciiTheme="majorHAnsi" w:hAnsiTheme="majorHAnsi"/>
        </w:rPr>
        <w:t>12.</w:t>
      </w:r>
      <w:r w:rsidRPr="0049502D">
        <w:rPr>
          <w:rFonts w:cs="Courier New" w:asciiTheme="majorHAnsi" w:hAnsiTheme="majorHAnsi"/>
        </w:rPr>
        <w:tab/>
        <w:t>Total Costs. The sum of all line items.</w:t>
      </w:r>
    </w:p>
    <w:p w:rsidRPr="0049502D" w:rsidR="00FC10D0" w:rsidP="00FC10D0" w:rsidRDefault="00FC10D0" w14:paraId="6039D799" w14:textId="77777777">
      <w:pPr>
        <w:spacing w:line="276" w:lineRule="auto"/>
        <w:rPr>
          <w:rFonts w:cs="Courier New" w:asciiTheme="majorHAnsi" w:hAnsiTheme="majorHAnsi"/>
        </w:rPr>
      </w:pPr>
    </w:p>
    <w:p w:rsidRPr="0049502D" w:rsidR="00FC10D0" w:rsidP="00004FB8" w:rsidRDefault="00FC10D0" w14:paraId="2610F707" w14:textId="6193E944">
      <w:pPr>
        <w:pStyle w:val="ListParagraph"/>
        <w:numPr>
          <w:ilvl w:val="0"/>
          <w:numId w:val="29"/>
        </w:numPr>
        <w:spacing w:line="276" w:lineRule="auto"/>
        <w:rPr>
          <w:rFonts w:cs="Courier New" w:asciiTheme="majorHAnsi" w:hAnsiTheme="majorHAnsi"/>
        </w:rPr>
      </w:pPr>
      <w:r w:rsidRPr="0049502D">
        <w:rPr>
          <w:rFonts w:cs="Courier New" w:asciiTheme="majorHAnsi" w:hAnsiTheme="majorHAnsi"/>
        </w:rPr>
        <w:t>The proposed budget must demonstrate that the requested costs are reasonable and necessary to conduct an effective, efficient, and high-quality project.</w:t>
      </w:r>
    </w:p>
    <w:p w:rsidRPr="0049502D" w:rsidR="00FC10D0" w:rsidP="00FC10D0" w:rsidRDefault="00FC10D0" w14:paraId="73E19757" w14:textId="77777777">
      <w:pPr>
        <w:spacing w:line="276" w:lineRule="auto"/>
        <w:rPr>
          <w:rFonts w:cs="Courier New" w:asciiTheme="majorHAnsi" w:hAnsiTheme="majorHAnsi"/>
        </w:rPr>
      </w:pPr>
    </w:p>
    <w:p w:rsidRPr="0049502D" w:rsidR="00FC10D0" w:rsidP="00004FB8" w:rsidRDefault="00FC10D0" w14:paraId="3077CF9B" w14:textId="1365361A">
      <w:pPr>
        <w:pStyle w:val="ListParagraph"/>
        <w:numPr>
          <w:ilvl w:val="0"/>
          <w:numId w:val="30"/>
        </w:numPr>
        <w:spacing w:line="276" w:lineRule="auto"/>
        <w:rPr>
          <w:rFonts w:cs="Courier New" w:asciiTheme="majorHAnsi" w:hAnsiTheme="majorHAnsi"/>
        </w:rPr>
      </w:pPr>
      <w:r w:rsidRPr="0049502D">
        <w:rPr>
          <w:rFonts w:cs="Courier New" w:asciiTheme="majorHAnsi" w:hAnsiTheme="majorHAnsi"/>
        </w:rPr>
        <w:t>The proposed budget must include costs that are allowable and allocable to the grant.</w:t>
      </w:r>
    </w:p>
    <w:p w:rsidRPr="0049502D" w:rsidR="00FC10D0" w:rsidP="00FC10D0" w:rsidRDefault="00FC10D0" w14:paraId="7F642F77" w14:textId="77777777">
      <w:pPr>
        <w:spacing w:line="276" w:lineRule="auto"/>
        <w:rPr>
          <w:rFonts w:cs="Courier New" w:asciiTheme="majorHAnsi" w:hAnsiTheme="majorHAnsi"/>
        </w:rPr>
      </w:pPr>
    </w:p>
    <w:p w:rsidRPr="0049502D" w:rsidR="00FC10D0" w:rsidP="00004FB8" w:rsidRDefault="00FC10D0" w14:paraId="417DF758" w14:textId="42BDFF40">
      <w:pPr>
        <w:pStyle w:val="ListParagraph"/>
        <w:numPr>
          <w:ilvl w:val="0"/>
          <w:numId w:val="31"/>
        </w:numPr>
        <w:spacing w:line="276" w:lineRule="auto"/>
        <w:rPr>
          <w:rFonts w:cs="Courier New" w:asciiTheme="majorHAnsi" w:hAnsiTheme="majorHAnsi"/>
        </w:rPr>
      </w:pPr>
      <w:r w:rsidRPr="0049502D">
        <w:rPr>
          <w:rFonts w:cs="Courier New" w:asciiTheme="majorHAnsi" w:hAnsiTheme="majorHAnsi"/>
        </w:rPr>
        <w:t>The proposed budget should be in alignment with the project scale and scope.</w:t>
      </w:r>
    </w:p>
    <w:p w:rsidRPr="0049502D" w:rsidR="00FC10D0" w:rsidP="00FC10D0" w:rsidRDefault="00FC10D0" w14:paraId="1886C26A" w14:textId="77777777">
      <w:pPr>
        <w:spacing w:line="276" w:lineRule="auto"/>
        <w:rPr>
          <w:rFonts w:cs="Courier New" w:asciiTheme="majorHAnsi" w:hAnsiTheme="majorHAnsi"/>
        </w:rPr>
      </w:pPr>
    </w:p>
    <w:p w:rsidRPr="0049502D" w:rsidR="00FC10D0" w:rsidP="00004FB8" w:rsidRDefault="00FC10D0" w14:paraId="04DD0F03" w14:textId="44C1B20E">
      <w:pPr>
        <w:pStyle w:val="ListParagraph"/>
        <w:numPr>
          <w:ilvl w:val="0"/>
          <w:numId w:val="31"/>
        </w:numPr>
        <w:spacing w:line="276" w:lineRule="auto"/>
        <w:rPr>
          <w:rFonts w:cs="Courier New" w:asciiTheme="majorHAnsi" w:hAnsiTheme="majorHAnsi"/>
        </w:rPr>
      </w:pPr>
      <w:r w:rsidRPr="0049502D">
        <w:rPr>
          <w:rFonts w:cs="Courier New" w:asciiTheme="majorHAnsi" w:hAnsiTheme="majorHAnsi"/>
        </w:rPr>
        <w:t>The budget narrative should provide enough detail to enable the peer reviewers to make an informed judgement about whether the budget represents a sound investment of Federal funds.</w:t>
      </w:r>
    </w:p>
    <w:p w:rsidRPr="0049502D" w:rsidR="00FC10D0" w:rsidP="00FC10D0" w:rsidRDefault="00FC10D0" w14:paraId="2F95A9E7" w14:textId="77777777">
      <w:pPr>
        <w:spacing w:line="276" w:lineRule="auto"/>
        <w:rPr>
          <w:rFonts w:cs="Courier New" w:asciiTheme="majorHAnsi" w:hAnsiTheme="majorHAnsi"/>
        </w:rPr>
      </w:pPr>
    </w:p>
    <w:p w:rsidRPr="0049502D" w:rsidR="00FC10D0" w:rsidP="00004FB8" w:rsidRDefault="00FC10D0" w14:paraId="1BA3C528" w14:textId="525378AE">
      <w:pPr>
        <w:pStyle w:val="ListParagraph"/>
        <w:numPr>
          <w:ilvl w:val="0"/>
          <w:numId w:val="31"/>
        </w:numPr>
        <w:spacing w:line="276" w:lineRule="auto"/>
        <w:rPr>
          <w:rFonts w:cs="Courier New" w:asciiTheme="majorHAnsi" w:hAnsiTheme="majorHAnsi"/>
        </w:rPr>
      </w:pPr>
      <w:r w:rsidRPr="0049502D">
        <w:rPr>
          <w:rFonts w:cs="Courier New" w:asciiTheme="majorHAnsi" w:hAnsiTheme="majorHAnsi"/>
        </w:rPr>
        <w:t>The response to the “Adequacy of Resources” selection criterion in the Project Narrative is where you describe the extent to which the budget is adequate to support the proposed project and that the proposed costs are reasonable and necessary to accomplish the project activities. The Summary Budget Section C Budget Narrative Attachment Form is where you attach the four-year budget with itemized costs.</w:t>
      </w:r>
    </w:p>
    <w:p w:rsidRPr="0049502D" w:rsidR="00FC10D0" w:rsidP="00FC10D0" w:rsidRDefault="00FC10D0" w14:paraId="74CF58E2" w14:textId="77777777">
      <w:pPr>
        <w:spacing w:line="276" w:lineRule="auto"/>
        <w:rPr>
          <w:rFonts w:cs="Courier New" w:asciiTheme="majorHAnsi" w:hAnsiTheme="majorHAnsi"/>
        </w:rPr>
      </w:pPr>
    </w:p>
    <w:p w:rsidRPr="0049502D" w:rsidR="00FC10D0" w:rsidP="00FC10D0" w:rsidRDefault="00FC10D0" w14:paraId="5191CFA2" w14:textId="66873109">
      <w:pPr>
        <w:spacing w:line="276" w:lineRule="auto"/>
        <w:rPr>
          <w:rFonts w:cs="Courier New" w:asciiTheme="majorHAnsi" w:hAnsiTheme="majorHAnsi"/>
        </w:rPr>
      </w:pPr>
      <w:r w:rsidRPr="0049502D">
        <w:rPr>
          <w:rFonts w:cs="Courier New" w:asciiTheme="majorHAnsi" w:hAnsiTheme="majorHAnsi"/>
          <w:b/>
          <w:bCs/>
          <w:i/>
          <w:iCs/>
        </w:rPr>
        <w:t>Performance Measure Form (PMF)</w:t>
      </w:r>
      <w:r w:rsidRPr="0049502D">
        <w:rPr>
          <w:rFonts w:cs="Courier New" w:asciiTheme="majorHAnsi" w:hAnsiTheme="majorHAnsi"/>
        </w:rPr>
        <w:t xml:space="preserve">: Use the PMF to present the project goals, performance measures, activities in the submitted proposal. IFLE will request the data indicators, frequency, data sources, the baselines and targets later, if the proposed project is recommended for funding. Information about </w:t>
      </w:r>
      <w:r w:rsidRPr="00B8557F">
        <w:rPr>
          <w:rFonts w:cs="Courier New" w:asciiTheme="majorHAnsi" w:hAnsiTheme="majorHAnsi"/>
        </w:rPr>
        <w:t xml:space="preserve">the PMF is on pages </w:t>
      </w:r>
      <w:r w:rsidRPr="00B8557F" w:rsidR="00B8557F">
        <w:rPr>
          <w:rFonts w:cs="Courier New" w:asciiTheme="majorHAnsi" w:hAnsiTheme="majorHAnsi"/>
        </w:rPr>
        <w:t>52.</w:t>
      </w:r>
    </w:p>
    <w:p w:rsidRPr="0049502D" w:rsidR="00FC10D0" w:rsidP="00FC10D0" w:rsidRDefault="00FC10D0" w14:paraId="61D76BAA" w14:textId="77777777">
      <w:pPr>
        <w:spacing w:line="276" w:lineRule="auto"/>
        <w:rPr>
          <w:rFonts w:cs="Courier New" w:asciiTheme="majorHAnsi" w:hAnsiTheme="majorHAnsi"/>
        </w:rPr>
      </w:pPr>
    </w:p>
    <w:p w:rsidRPr="0049502D" w:rsidR="009C388B" w:rsidP="00FC10D0" w:rsidRDefault="009C388B" w14:paraId="3C6401D3" w14:textId="77777777">
      <w:pPr>
        <w:spacing w:line="276" w:lineRule="auto"/>
        <w:rPr>
          <w:rFonts w:cs="Courier New" w:asciiTheme="majorHAnsi" w:hAnsiTheme="majorHAnsi"/>
          <w:b/>
          <w:bCs/>
          <w:i/>
          <w:iCs/>
        </w:rPr>
      </w:pPr>
    </w:p>
    <w:p w:rsidRPr="0049502D" w:rsidR="009C388B" w:rsidP="00FC10D0" w:rsidRDefault="009C388B" w14:paraId="0FE0B0E6" w14:textId="77777777">
      <w:pPr>
        <w:spacing w:line="276" w:lineRule="auto"/>
        <w:rPr>
          <w:rFonts w:cs="Courier New" w:asciiTheme="majorHAnsi" w:hAnsiTheme="majorHAnsi"/>
          <w:b/>
          <w:bCs/>
          <w:i/>
          <w:iCs/>
        </w:rPr>
      </w:pPr>
    </w:p>
    <w:p w:rsidRPr="0049502D" w:rsidR="009C388B" w:rsidP="00FC10D0" w:rsidRDefault="009C388B" w14:paraId="287EEA74" w14:textId="77777777">
      <w:pPr>
        <w:spacing w:line="276" w:lineRule="auto"/>
        <w:rPr>
          <w:rFonts w:cs="Courier New" w:asciiTheme="majorHAnsi" w:hAnsiTheme="majorHAnsi"/>
          <w:b/>
          <w:bCs/>
          <w:i/>
          <w:iCs/>
        </w:rPr>
      </w:pPr>
    </w:p>
    <w:p w:rsidRPr="0049502D" w:rsidR="00FC10D0" w:rsidP="00FC10D0" w:rsidRDefault="00FC10D0" w14:paraId="204A5597" w14:textId="39EF32DC">
      <w:pPr>
        <w:spacing w:line="276" w:lineRule="auto"/>
        <w:rPr>
          <w:rFonts w:cs="Courier New" w:asciiTheme="majorHAnsi" w:hAnsiTheme="majorHAnsi"/>
          <w:b/>
          <w:bCs/>
          <w:i/>
          <w:iCs/>
        </w:rPr>
      </w:pPr>
      <w:r w:rsidRPr="0049502D">
        <w:rPr>
          <w:rFonts w:cs="Courier New" w:asciiTheme="majorHAnsi" w:hAnsiTheme="majorHAnsi"/>
          <w:b/>
          <w:bCs/>
          <w:i/>
          <w:iCs/>
        </w:rPr>
        <w:lastRenderedPageBreak/>
        <w:t>Appendices:</w:t>
      </w:r>
    </w:p>
    <w:p w:rsidRPr="0049502D" w:rsidR="00336A38" w:rsidP="00B557B9" w:rsidRDefault="00336A38" w14:paraId="7028024A" w14:textId="77777777">
      <w:pPr>
        <w:ind w:right="-720"/>
        <w:rPr>
          <w:rFonts w:asciiTheme="majorHAnsi" w:hAnsiTheme="majorHAnsi"/>
          <w:sz w:val="22"/>
          <w:szCs w:val="22"/>
        </w:rPr>
      </w:pPr>
    </w:p>
    <w:p w:rsidRPr="0049502D" w:rsidR="00B557B9" w:rsidP="00B557B9" w:rsidRDefault="00B557B9" w14:paraId="46A83558" w14:textId="38FD8019">
      <w:pPr>
        <w:ind w:right="-720"/>
        <w:rPr>
          <w:rFonts w:asciiTheme="majorHAnsi" w:hAnsiTheme="majorHAnsi"/>
        </w:rPr>
      </w:pPr>
      <w:r w:rsidRPr="0049502D">
        <w:rPr>
          <w:rFonts w:asciiTheme="majorHAnsi" w:hAnsiTheme="majorHAnsi"/>
        </w:rPr>
        <w:t>Please limit supporting documents to the following:</w:t>
      </w:r>
    </w:p>
    <w:p w:rsidRPr="0049502D" w:rsidR="004F1C6C" w:rsidP="00863725" w:rsidRDefault="004F1C6C" w14:paraId="3C66ADE0" w14:textId="77777777">
      <w:pPr>
        <w:pStyle w:val="ListParagraph"/>
        <w:numPr>
          <w:ilvl w:val="0"/>
          <w:numId w:val="55"/>
        </w:numPr>
        <w:rPr>
          <w:rFonts w:asciiTheme="majorHAnsi" w:hAnsiTheme="majorHAnsi"/>
          <w:b/>
          <w:bCs/>
        </w:rPr>
      </w:pPr>
      <w:r w:rsidRPr="0049502D">
        <w:rPr>
          <w:rFonts w:asciiTheme="majorHAnsi" w:hAnsiTheme="majorHAnsi"/>
        </w:rPr>
        <w:t xml:space="preserve">BIE Program Profile Form </w:t>
      </w:r>
      <w:r w:rsidRPr="0049502D">
        <w:rPr>
          <w:rFonts w:asciiTheme="majorHAnsi" w:hAnsiTheme="majorHAnsi"/>
          <w:b/>
          <w:bCs/>
        </w:rPr>
        <w:t>(required)</w:t>
      </w:r>
    </w:p>
    <w:p w:rsidRPr="0049502D" w:rsidR="004F1C6C" w:rsidP="00863725" w:rsidRDefault="004F1C6C" w14:paraId="4A2938C0" w14:textId="77777777">
      <w:pPr>
        <w:pStyle w:val="ListParagraph"/>
        <w:numPr>
          <w:ilvl w:val="0"/>
          <w:numId w:val="55"/>
        </w:numPr>
        <w:rPr>
          <w:rFonts w:asciiTheme="majorHAnsi" w:hAnsiTheme="majorHAnsi"/>
        </w:rPr>
      </w:pPr>
      <w:r w:rsidRPr="0049502D">
        <w:rPr>
          <w:rFonts w:asciiTheme="majorHAnsi" w:hAnsiTheme="majorHAnsi"/>
        </w:rPr>
        <w:t xml:space="preserve">BIE Partnership Agreement </w:t>
      </w:r>
      <w:r w:rsidRPr="0049502D">
        <w:rPr>
          <w:rFonts w:asciiTheme="majorHAnsi" w:hAnsiTheme="majorHAnsi"/>
          <w:b/>
          <w:bCs/>
        </w:rPr>
        <w:t>(required)</w:t>
      </w:r>
    </w:p>
    <w:p w:rsidRPr="0049502D" w:rsidR="004F1C6C" w:rsidP="00863725" w:rsidRDefault="004F1C6C" w14:paraId="2A72F771" w14:textId="27B1F1C9">
      <w:pPr>
        <w:pStyle w:val="ListParagraph"/>
        <w:numPr>
          <w:ilvl w:val="0"/>
          <w:numId w:val="55"/>
        </w:numPr>
        <w:rPr>
          <w:rFonts w:asciiTheme="majorHAnsi" w:hAnsiTheme="majorHAnsi"/>
        </w:rPr>
      </w:pPr>
      <w:r w:rsidRPr="0049502D">
        <w:rPr>
          <w:rFonts w:asciiTheme="majorHAnsi" w:hAnsiTheme="majorHAnsi"/>
        </w:rPr>
        <w:t xml:space="preserve">BIE Supplemental Information Narrative </w:t>
      </w:r>
      <w:r w:rsidRPr="0049502D" w:rsidR="00695E2A">
        <w:rPr>
          <w:rFonts w:asciiTheme="majorHAnsi" w:hAnsiTheme="majorHAnsi"/>
        </w:rPr>
        <w:t xml:space="preserve">(Any information directly related to the </w:t>
      </w:r>
      <w:r w:rsidRPr="0049502D" w:rsidR="00442840">
        <w:rPr>
          <w:rFonts w:asciiTheme="majorHAnsi" w:hAnsiTheme="majorHAnsi"/>
        </w:rPr>
        <w:t>proposed program</w:t>
      </w:r>
      <w:r w:rsidRPr="0049502D" w:rsidR="000E5556">
        <w:rPr>
          <w:rFonts w:asciiTheme="majorHAnsi" w:hAnsiTheme="majorHAnsi"/>
        </w:rPr>
        <w:t>)</w:t>
      </w:r>
    </w:p>
    <w:p w:rsidRPr="0049502D" w:rsidR="004F1C6C" w:rsidP="00863725" w:rsidRDefault="004F1C6C" w14:paraId="178B6DCA" w14:textId="77777777">
      <w:pPr>
        <w:pStyle w:val="ListParagraph"/>
        <w:numPr>
          <w:ilvl w:val="0"/>
          <w:numId w:val="55"/>
        </w:numPr>
        <w:rPr>
          <w:rFonts w:asciiTheme="majorHAnsi" w:hAnsiTheme="majorHAnsi"/>
        </w:rPr>
      </w:pPr>
      <w:r w:rsidRPr="0049502D">
        <w:rPr>
          <w:rFonts w:asciiTheme="majorHAnsi" w:hAnsiTheme="majorHAnsi"/>
        </w:rPr>
        <w:t>Curriculum vitae of key personnel (recommended no more than five CV’s; 2 page limit per CV)</w:t>
      </w:r>
    </w:p>
    <w:p w:rsidRPr="0049502D" w:rsidR="004F1C6C" w:rsidP="00863725" w:rsidRDefault="004F1C6C" w14:paraId="5AFF99A6" w14:textId="77777777">
      <w:pPr>
        <w:pStyle w:val="ListParagraph"/>
        <w:numPr>
          <w:ilvl w:val="0"/>
          <w:numId w:val="55"/>
        </w:numPr>
        <w:rPr>
          <w:rFonts w:asciiTheme="majorHAnsi" w:hAnsiTheme="majorHAnsi"/>
        </w:rPr>
      </w:pPr>
      <w:r w:rsidRPr="0049502D">
        <w:rPr>
          <w:rFonts w:asciiTheme="majorHAnsi" w:hAnsiTheme="majorHAnsi"/>
        </w:rPr>
        <w:t>Sample evaluation and assessment tools (recommended no more than five documents; no page limit)</w:t>
      </w:r>
    </w:p>
    <w:p w:rsidR="004F1C6C" w:rsidP="00863725" w:rsidRDefault="004F1C6C" w14:paraId="1AB66925" w14:textId="3DEF0A39">
      <w:pPr>
        <w:pStyle w:val="ListParagraph"/>
        <w:numPr>
          <w:ilvl w:val="0"/>
          <w:numId w:val="55"/>
        </w:numPr>
        <w:rPr>
          <w:rFonts w:asciiTheme="majorHAnsi" w:hAnsiTheme="majorHAnsi"/>
          <w:b/>
          <w:bCs/>
        </w:rPr>
      </w:pPr>
      <w:r w:rsidRPr="0049502D">
        <w:rPr>
          <w:rFonts w:asciiTheme="majorHAnsi" w:hAnsiTheme="majorHAnsi"/>
        </w:rPr>
        <w:t xml:space="preserve">PMF forms (one per goal) </w:t>
      </w:r>
      <w:r w:rsidRPr="0049502D">
        <w:rPr>
          <w:rFonts w:asciiTheme="majorHAnsi" w:hAnsiTheme="majorHAnsi"/>
          <w:b/>
          <w:bCs/>
        </w:rPr>
        <w:t>(required)</w:t>
      </w:r>
    </w:p>
    <w:p w:rsidR="00460F2B" w:rsidP="00863725" w:rsidRDefault="00460F2B" w14:paraId="55D6A9B3" w14:textId="77777777">
      <w:pPr>
        <w:pStyle w:val="ListParagraph"/>
        <w:numPr>
          <w:ilvl w:val="0"/>
          <w:numId w:val="55"/>
        </w:numPr>
        <w:rPr>
          <w:rFonts w:ascii="Cambria" w:hAnsi="Cambria"/>
        </w:rPr>
      </w:pPr>
      <w:r w:rsidRPr="00C84F8D">
        <w:rPr>
          <w:rFonts w:ascii="Cambria" w:hAnsi="Cambria"/>
        </w:rPr>
        <w:t>Detailed line-item budget (both years of requested funding)</w:t>
      </w:r>
    </w:p>
    <w:p w:rsidRPr="00567608" w:rsidR="00460F2B" w:rsidP="00863725" w:rsidRDefault="00460F2B" w14:paraId="27390B33" w14:textId="77777777">
      <w:pPr>
        <w:pStyle w:val="ListParagraph"/>
        <w:numPr>
          <w:ilvl w:val="0"/>
          <w:numId w:val="55"/>
        </w:numPr>
        <w:rPr>
          <w:rFonts w:ascii="Cambria" w:hAnsi="Cambria"/>
        </w:rPr>
      </w:pPr>
      <w:r w:rsidRPr="00567608">
        <w:rPr>
          <w:rFonts w:ascii="Cambria" w:hAnsi="Cambria"/>
        </w:rPr>
        <w:t>Budget narrative justification (both years of requested funding)</w:t>
      </w:r>
    </w:p>
    <w:p w:rsidRPr="0049502D" w:rsidR="004F1C6C" w:rsidP="004F1C6C" w:rsidRDefault="004F1C6C" w14:paraId="62EC833C" w14:textId="77777777">
      <w:pPr>
        <w:pStyle w:val="BodyText"/>
        <w:spacing w:before="5"/>
        <w:rPr>
          <w:rFonts w:asciiTheme="majorHAnsi" w:hAnsiTheme="majorHAnsi"/>
          <w:szCs w:val="24"/>
        </w:rPr>
      </w:pPr>
    </w:p>
    <w:p w:rsidRPr="0049502D" w:rsidR="00FC10D0" w:rsidP="00FC10D0" w:rsidRDefault="00FC10D0" w14:paraId="1AACE367" w14:textId="77777777">
      <w:pPr>
        <w:spacing w:line="276" w:lineRule="auto"/>
        <w:rPr>
          <w:rFonts w:cs="Courier New" w:asciiTheme="majorHAnsi" w:hAnsiTheme="majorHAnsi"/>
        </w:rPr>
      </w:pPr>
    </w:p>
    <w:p w:rsidRPr="0049502D" w:rsidR="00401838" w:rsidP="00A31F00" w:rsidRDefault="00E103AD" w14:paraId="0039659A" w14:textId="4E79479F">
      <w:pPr>
        <w:spacing w:line="276" w:lineRule="auto"/>
        <w:rPr>
          <w:rFonts w:asciiTheme="majorHAnsi" w:hAnsiTheme="majorHAnsi"/>
          <w:b/>
          <w:sz w:val="22"/>
          <w:szCs w:val="22"/>
        </w:rPr>
      </w:pPr>
      <w:r w:rsidRPr="0049502D">
        <w:rPr>
          <w:rFonts w:cs="Courier New" w:asciiTheme="majorHAnsi" w:hAnsiTheme="majorHAnsi"/>
        </w:rPr>
        <w:br w:type="page"/>
      </w:r>
    </w:p>
    <w:p w:rsidRPr="0049502D" w:rsidR="006E0F0E" w:rsidRDefault="006E0F0E" w14:paraId="003965F9" w14:textId="77777777">
      <w:pPr>
        <w:rPr>
          <w:rFonts w:asciiTheme="majorHAnsi" w:hAnsiTheme="majorHAnsi"/>
          <w:sz w:val="22"/>
          <w:szCs w:val="22"/>
        </w:rPr>
      </w:pPr>
      <w:bookmarkStart w:name="_Hlk65671534" w:id="3"/>
    </w:p>
    <w:p w:rsidRPr="0049502D" w:rsidR="006658E9" w:rsidP="006658E9" w:rsidRDefault="0021008F" w14:paraId="003965FA" w14:textId="327B16DB">
      <w:pPr>
        <w:keepNext/>
        <w:pBdr>
          <w:top w:val="single" w:color="auto" w:sz="4" w:space="1"/>
          <w:left w:val="single" w:color="auto" w:sz="4" w:space="4"/>
          <w:bottom w:val="single" w:color="auto" w:sz="4" w:space="1"/>
          <w:right w:val="single" w:color="auto" w:sz="4" w:space="4"/>
        </w:pBdr>
        <w:shd w:val="pct10" w:color="auto" w:fill="auto"/>
        <w:jc w:val="center"/>
        <w:outlineLvl w:val="3"/>
        <w:rPr>
          <w:rFonts w:asciiTheme="majorHAnsi" w:hAnsiTheme="majorHAnsi"/>
          <w:b/>
          <w:bCs/>
          <w:sz w:val="32"/>
          <w:szCs w:val="32"/>
          <w:lang w:eastAsia="x-none"/>
        </w:rPr>
      </w:pPr>
      <w:r w:rsidRPr="0049502D">
        <w:rPr>
          <w:rFonts w:asciiTheme="majorHAnsi" w:hAnsiTheme="majorHAnsi"/>
          <w:b/>
          <w:bCs/>
          <w:sz w:val="32"/>
          <w:szCs w:val="32"/>
          <w:lang w:eastAsia="x-none"/>
        </w:rPr>
        <w:t xml:space="preserve">FY </w:t>
      </w:r>
      <w:r w:rsidRPr="0049502D" w:rsidR="00FD5730">
        <w:rPr>
          <w:rFonts w:asciiTheme="majorHAnsi" w:hAnsiTheme="majorHAnsi"/>
          <w:b/>
          <w:bCs/>
          <w:sz w:val="32"/>
          <w:szCs w:val="32"/>
          <w:lang w:eastAsia="x-none"/>
        </w:rPr>
        <w:t>2021</w:t>
      </w:r>
      <w:r w:rsidRPr="0049502D">
        <w:rPr>
          <w:rFonts w:asciiTheme="majorHAnsi" w:hAnsiTheme="majorHAnsi"/>
          <w:b/>
          <w:bCs/>
          <w:sz w:val="32"/>
          <w:szCs w:val="32"/>
          <w:lang w:eastAsia="x-none"/>
        </w:rPr>
        <w:t xml:space="preserve"> </w:t>
      </w:r>
      <w:r w:rsidRPr="0049502D" w:rsidR="006658E9">
        <w:rPr>
          <w:rFonts w:asciiTheme="majorHAnsi" w:hAnsiTheme="majorHAnsi"/>
          <w:b/>
          <w:bCs/>
          <w:sz w:val="32"/>
          <w:szCs w:val="32"/>
          <w:lang w:eastAsia="x-none"/>
        </w:rPr>
        <w:t xml:space="preserve">Notice Inviting Applicants (NIA) </w:t>
      </w:r>
      <w:r w:rsidR="00A5684C">
        <w:rPr>
          <w:rFonts w:asciiTheme="majorHAnsi" w:hAnsiTheme="majorHAnsi"/>
          <w:b/>
          <w:bCs/>
          <w:sz w:val="32"/>
          <w:szCs w:val="32"/>
          <w:lang w:eastAsia="x-none"/>
        </w:rPr>
        <w:t>FINAL</w:t>
      </w:r>
    </w:p>
    <w:p w:rsidRPr="0049502D" w:rsidR="00EE447F" w:rsidP="00EE447F" w:rsidRDefault="00EE447F" w14:paraId="003966EE" w14:textId="72C1B2A2">
      <w:pPr>
        <w:spacing w:line="480" w:lineRule="auto"/>
        <w:rPr>
          <w:rFonts w:cs="Courier New" w:asciiTheme="majorHAnsi" w:hAnsiTheme="majorHAnsi"/>
        </w:rPr>
      </w:pPr>
    </w:p>
    <w:bookmarkEnd w:id="3"/>
    <w:p w:rsidRPr="00D657C8" w:rsidR="00A5684C" w:rsidP="00A23C4B" w:rsidRDefault="00A5684C" w14:paraId="2BD32F8F" w14:textId="77777777">
      <w:pPr>
        <w:spacing w:line="480" w:lineRule="auto"/>
        <w:rPr>
          <w:rFonts w:ascii="Courier New" w:hAnsi="Courier New" w:cs="Courier New"/>
        </w:rPr>
      </w:pPr>
      <w:r w:rsidRPr="00D657C8">
        <w:rPr>
          <w:rFonts w:ascii="Courier New" w:hAnsi="Courier New" w:cs="Courier New"/>
        </w:rPr>
        <w:t>4000-01-U</w:t>
      </w:r>
    </w:p>
    <w:p w:rsidRPr="00D657C8" w:rsidR="00A5684C" w:rsidP="00B71FC8" w:rsidRDefault="00A5684C" w14:paraId="5FD4595D" w14:textId="77777777">
      <w:pPr>
        <w:tabs>
          <w:tab w:val="left" w:pos="5430"/>
        </w:tabs>
        <w:spacing w:line="480" w:lineRule="auto"/>
        <w:rPr>
          <w:rFonts w:ascii="Courier New" w:hAnsi="Courier New" w:cs="Courier New"/>
        </w:rPr>
      </w:pPr>
      <w:r w:rsidRPr="00D657C8">
        <w:rPr>
          <w:rFonts w:ascii="Courier New" w:hAnsi="Courier New" w:cs="Courier New"/>
        </w:rPr>
        <w:t>DEPARTMENT OF EDUCATION</w:t>
      </w:r>
    </w:p>
    <w:p w:rsidRPr="00D657C8" w:rsidR="00A5684C" w:rsidP="00B71FC8" w:rsidRDefault="00A5684C" w14:paraId="70752B8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color w:val="000000" w:themeColor="text1"/>
          <w:sz w:val="24"/>
          <w:szCs w:val="24"/>
        </w:rPr>
      </w:pPr>
      <w:r w:rsidRPr="00D657C8">
        <w:rPr>
          <w:rFonts w:ascii="Courier New"/>
          <w:color w:val="000000" w:themeColor="text1"/>
          <w:sz w:val="24"/>
          <w:szCs w:val="24"/>
        </w:rPr>
        <w:t>Applications for New Awards; Business and International Education Program</w:t>
      </w:r>
    </w:p>
    <w:p w:rsidRPr="00D657C8" w:rsidR="00A5684C" w:rsidP="00B71FC8" w:rsidRDefault="00A5684C" w14:paraId="5A131B8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color w:val="000000" w:themeColor="text1"/>
          <w:sz w:val="24"/>
          <w:szCs w:val="24"/>
        </w:rPr>
      </w:pPr>
      <w:r w:rsidRPr="00D657C8">
        <w:rPr>
          <w:rFonts w:ascii="Courier New"/>
          <w:color w:val="000000" w:themeColor="text1"/>
          <w:sz w:val="24"/>
          <w:szCs w:val="24"/>
        </w:rPr>
        <w:t>AGENCY:  Office of Postsecondary Education, Department of Education.</w:t>
      </w:r>
    </w:p>
    <w:p w:rsidRPr="00D657C8" w:rsidR="00A5684C" w:rsidP="00B71FC8" w:rsidRDefault="00A5684C" w14:paraId="2A14DDD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color w:val="000000" w:themeColor="text1"/>
          <w:sz w:val="24"/>
          <w:szCs w:val="24"/>
        </w:rPr>
      </w:pPr>
      <w:r w:rsidRPr="00D657C8">
        <w:rPr>
          <w:rFonts w:ascii="Courier New"/>
          <w:color w:val="000000" w:themeColor="text1"/>
          <w:sz w:val="24"/>
          <w:szCs w:val="24"/>
        </w:rPr>
        <w:t>ACTION:  Notice.</w:t>
      </w:r>
    </w:p>
    <w:p w:rsidRPr="00D657C8" w:rsidR="00A5684C" w:rsidP="00B71FC8" w:rsidRDefault="00A5684C" w14:paraId="7D8F775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color w:val="000000" w:themeColor="text1"/>
          <w:sz w:val="24"/>
          <w:szCs w:val="24"/>
        </w:rPr>
      </w:pPr>
      <w:r w:rsidRPr="00D657C8">
        <w:rPr>
          <w:rFonts w:ascii="Courier New"/>
          <w:color w:val="000000" w:themeColor="text1"/>
          <w:sz w:val="24"/>
          <w:szCs w:val="24"/>
        </w:rPr>
        <w:t>SUMMARY:  The Department of Education (Department) is issuing a notice inviting applications for fiscal year (FY) 2021 for the Business and International Education (BIE) program, Assistance Listing Number 84.153A.  This notice relates to the approved information collection under OMB control number 1840-0794.</w:t>
      </w:r>
    </w:p>
    <w:p w:rsidRPr="00D657C8" w:rsidR="00A5684C" w:rsidP="00B71FC8" w:rsidRDefault="00A5684C" w14:paraId="03E23693" w14:textId="77777777">
      <w:pPr>
        <w:pStyle w:val="HTMLPreformatted"/>
        <w:spacing w:line="480" w:lineRule="auto"/>
        <w:rPr>
          <w:rFonts w:ascii="Courier New"/>
          <w:color w:val="000000" w:themeColor="text1"/>
          <w:sz w:val="24"/>
          <w:szCs w:val="24"/>
        </w:rPr>
      </w:pPr>
      <w:r w:rsidRPr="00D657C8">
        <w:rPr>
          <w:rFonts w:ascii="Courier New"/>
          <w:color w:val="000000" w:themeColor="text1"/>
          <w:sz w:val="24"/>
          <w:szCs w:val="24"/>
        </w:rPr>
        <w:t>DATES:</w:t>
      </w:r>
    </w:p>
    <w:p w:rsidRPr="00D657C8" w:rsidR="00A5684C" w:rsidP="00B71FC8" w:rsidRDefault="00A5684C" w14:paraId="18546385" w14:textId="77777777">
      <w:pPr>
        <w:spacing w:line="480" w:lineRule="auto"/>
        <w:rPr>
          <w:rFonts w:ascii="Courier New" w:hAnsi="Courier New" w:cs="Courier New"/>
          <w:color w:val="000000"/>
        </w:rPr>
      </w:pPr>
      <w:r w:rsidRPr="00D657C8">
        <w:rPr>
          <w:rFonts w:ascii="Courier New" w:hAnsi="Courier New" w:cs="Courier New"/>
          <w:color w:val="000000"/>
        </w:rPr>
        <w:t>Applications Available:  [INSERT DATE OF PUBLICATION IN THE FEDERAL REGISTER].</w:t>
      </w:r>
    </w:p>
    <w:p w:rsidRPr="00D657C8" w:rsidR="00A5684C" w:rsidP="00C44466" w:rsidRDefault="00A5684C" w14:paraId="787AAF0B" w14:textId="77777777">
      <w:pPr>
        <w:spacing w:line="480" w:lineRule="auto"/>
        <w:rPr>
          <w:rFonts w:ascii="Courier New" w:hAnsi="Courier New"/>
        </w:rPr>
      </w:pPr>
      <w:r w:rsidRPr="00D657C8">
        <w:rPr>
          <w:rFonts w:ascii="Courier New" w:hAnsi="Courier New" w:cs="Courier New"/>
        </w:rPr>
        <w:t>Pre-Application Webinar information:  The Department will hold a pre-application meeting via webinar for prospective applicants.  Detailed information regarding this webinar will be provided on the International and Foreign Language Education website at</w:t>
      </w:r>
      <w:r w:rsidRPr="00D657C8">
        <w:t xml:space="preserve"> </w:t>
      </w:r>
      <w:r w:rsidRPr="00D657C8">
        <w:rPr>
          <w:rFonts w:ascii="Courier New" w:hAnsi="Courier New" w:cs="Courier New"/>
        </w:rPr>
        <w:t xml:space="preserve">www2.ed.gov/about/offices/list/ope/iegps/index.html.  Additionally, for new potential grantees unfamiliar with grantmaking at the Department, please consult our funding basics </w:t>
      </w:r>
      <w:r w:rsidRPr="00D657C8">
        <w:rPr>
          <w:rFonts w:ascii="Courier New" w:hAnsi="Courier New" w:cs="Courier New"/>
        </w:rPr>
        <w:lastRenderedPageBreak/>
        <w:t xml:space="preserve">resources at </w:t>
      </w:r>
      <w:hyperlink w:history="1" r:id="rId21">
        <w:r w:rsidRPr="00D657C8">
          <w:rPr>
            <w:rStyle w:val="Hyperlink"/>
            <w:rFonts w:ascii="Courier New" w:hAnsi="Courier New" w:cs="Courier New"/>
          </w:rPr>
          <w:t>www2.ed.gov/documents/funding-101/funding-101-basics.pdf</w:t>
        </w:r>
      </w:hyperlink>
      <w:r w:rsidRPr="00D657C8">
        <w:rPr>
          <w:rFonts w:ascii="Courier New" w:hAnsi="Courier New" w:cs="Courier New"/>
        </w:rPr>
        <w:t>.</w:t>
      </w:r>
    </w:p>
    <w:p w:rsidRPr="00D657C8" w:rsidR="00A5684C" w:rsidP="00C44466" w:rsidRDefault="00A5684C" w14:paraId="159A2F03" w14:textId="77777777">
      <w:pPr>
        <w:spacing w:line="480" w:lineRule="auto"/>
        <w:rPr>
          <w:rFonts w:ascii="Courier New" w:hAnsi="Courier New" w:cs="Courier New"/>
        </w:rPr>
      </w:pPr>
      <w:r w:rsidRPr="00D657C8">
        <w:rPr>
          <w:rFonts w:ascii="Courier New"/>
          <w:color w:val="000000" w:themeColor="text1"/>
        </w:rPr>
        <w:t>Deadline for Transmittal of Applications:  [INSERT DATE 60 DAYS AFTER DATE OF PUBLICATION IN THE FEDERAL REGISTER].</w:t>
      </w:r>
      <w:r w:rsidRPr="00D657C8">
        <w:rPr>
          <w:rFonts w:ascii="Courier New" w:hAnsi="Courier New" w:cs="Courier New"/>
        </w:rPr>
        <w:t xml:space="preserve"> </w:t>
      </w:r>
    </w:p>
    <w:p w:rsidRPr="00D657C8" w:rsidR="00A5684C" w:rsidP="00C44466" w:rsidRDefault="00A5684C" w14:paraId="570A3CDD" w14:textId="77777777">
      <w:pPr>
        <w:spacing w:line="480" w:lineRule="auto"/>
        <w:rPr>
          <w:rFonts w:ascii="Courier New" w:hAnsi="Courier New" w:eastAsia="Arial Unicode MS" w:cs="Courier New"/>
          <w:color w:val="000000"/>
        </w:rPr>
      </w:pPr>
      <w:r w:rsidRPr="00D657C8">
        <w:rPr>
          <w:rFonts w:ascii="Courier New"/>
          <w:color w:val="000000" w:themeColor="text1"/>
        </w:rPr>
        <w:t xml:space="preserve">Deadline for Intergovernmental Review:  [INSERT DATE 105 DAYS </w:t>
      </w:r>
      <w:r w:rsidRPr="00D657C8">
        <w:rPr>
          <w:rFonts w:ascii="Courier New" w:hAnsi="Courier New" w:eastAsia="Arial Unicode MS" w:cs="Courier New"/>
          <w:color w:val="000000"/>
        </w:rPr>
        <w:t>AFTER DATE OF PUBLICATION IN THE FEDERAL REGISTER].</w:t>
      </w:r>
    </w:p>
    <w:p w:rsidRPr="00D657C8" w:rsidR="00A5684C" w:rsidP="00A23C4B" w:rsidRDefault="00A5684C" w14:paraId="3ECDBBA8" w14:textId="77777777">
      <w:pPr>
        <w:pStyle w:val="HTMLPreformatted"/>
        <w:spacing w:line="480" w:lineRule="auto"/>
        <w:rPr>
          <w:rFonts w:ascii="Courier New"/>
          <w:color w:val="000000" w:themeColor="text1"/>
          <w:sz w:val="24"/>
          <w:szCs w:val="24"/>
        </w:rPr>
      </w:pPr>
      <w:r w:rsidRPr="00D657C8">
        <w:rPr>
          <w:rFonts w:ascii="Courier New"/>
          <w:color w:val="000000" w:themeColor="text1"/>
          <w:sz w:val="24"/>
          <w:szCs w:val="24"/>
        </w:rPr>
        <w:t xml:space="preserve">ADDRESSES:  For the addresses for obtaining and submitting an application, please refer to our Common Instructions for Applicants to Department of Education Discretionary Grant Programs, published in the </w:t>
      </w:r>
      <w:r w:rsidRPr="00D657C8">
        <w:rPr>
          <w:rFonts w:ascii="Courier New"/>
          <w:i/>
          <w:iCs/>
          <w:color w:val="000000" w:themeColor="text1"/>
          <w:sz w:val="24"/>
          <w:szCs w:val="24"/>
        </w:rPr>
        <w:t>Federal Register</w:t>
      </w:r>
      <w:r w:rsidRPr="00D657C8">
        <w:rPr>
          <w:rFonts w:ascii="Courier New"/>
          <w:color w:val="000000" w:themeColor="text1"/>
          <w:sz w:val="24"/>
          <w:szCs w:val="24"/>
        </w:rPr>
        <w:t xml:space="preserve"> on February 13, 2019 (84 FR 3768) and available at www.govinfo.gov/content/pkg/FR-2019-02-13/pdf/2019-02206.pdf.</w:t>
      </w:r>
    </w:p>
    <w:p w:rsidRPr="00D657C8" w:rsidR="00A5684C" w:rsidP="00C54700" w:rsidRDefault="00A5684C" w14:paraId="75A4FFE8" w14:textId="77777777">
      <w:pPr>
        <w:spacing w:line="480" w:lineRule="auto"/>
        <w:rPr>
          <w:rFonts w:ascii="Courier New" w:hAnsi="Courier New" w:cs="Courier New"/>
          <w:bCs/>
          <w:color w:val="000000" w:themeColor="text1"/>
        </w:rPr>
      </w:pPr>
      <w:r w:rsidRPr="00D657C8">
        <w:rPr>
          <w:rFonts w:ascii="Courier New" w:hAnsi="Courier New" w:cs="Courier New"/>
          <w:color w:val="000000" w:themeColor="text1"/>
        </w:rPr>
        <w:t xml:space="preserve">FOR FURTHER INFORMATION CONTACT:  Tanyelle Richardson, U.S. Department of Education, 400 Maryland Avenue, SW, room 258-14, Washington, DC 20202. </w:t>
      </w:r>
      <w:r w:rsidRPr="00D657C8">
        <w:rPr>
          <w:rFonts w:ascii="Courier New" w:hAnsi="Courier New" w:cs="Courier New"/>
          <w:b/>
          <w:bCs/>
          <w:i/>
          <w:iCs/>
          <w:color w:val="000000" w:themeColor="text1"/>
        </w:rPr>
        <w:t xml:space="preserve"> </w:t>
      </w:r>
      <w:r w:rsidRPr="00D657C8">
        <w:rPr>
          <w:rFonts w:ascii="Courier New" w:hAnsi="Courier New" w:cs="Courier New"/>
          <w:color w:val="000000" w:themeColor="text1"/>
        </w:rPr>
        <w:t>Telephone:  (202) 453-6391.  Email:  tanyelle.richardson@ed.gov.</w:t>
      </w:r>
    </w:p>
    <w:p w:rsidRPr="00D657C8" w:rsidR="00A5684C" w:rsidP="00C54700" w:rsidRDefault="00A5684C" w14:paraId="55FA6C5A" w14:textId="77777777">
      <w:pPr>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If you use a telecommunications device for the deaf (TDD) or a text telephone (TTY), call the Federal Relay Service (FRS), toll free, at 1-800-877-8339.</w:t>
      </w:r>
    </w:p>
    <w:p w:rsidRPr="00D657C8" w:rsidR="00A5684C" w:rsidP="00A23C4B" w:rsidRDefault="00A5684C" w14:paraId="031BA951" w14:textId="77777777">
      <w:pPr>
        <w:pStyle w:val="Heading2"/>
        <w:spacing w:line="480" w:lineRule="auto"/>
        <w:rPr>
          <w:rFonts w:ascii="Courier New" w:hAnsi="Courier New" w:cs="Courier New"/>
          <w:b/>
          <w:color w:val="000000" w:themeColor="text1"/>
          <w:szCs w:val="24"/>
        </w:rPr>
      </w:pPr>
      <w:r w:rsidRPr="00D657C8">
        <w:rPr>
          <w:rFonts w:ascii="Courier New" w:hAnsi="Courier New" w:cs="Courier New"/>
          <w:color w:val="000000" w:themeColor="text1"/>
          <w:szCs w:val="24"/>
        </w:rPr>
        <w:t>SUPPLEMENTARY INFORMATION:</w:t>
      </w:r>
    </w:p>
    <w:p w:rsidRPr="00D657C8" w:rsidR="00A5684C" w:rsidP="00B71FC8" w:rsidRDefault="00A5684C" w14:paraId="573B3C20" w14:textId="77777777">
      <w:pPr>
        <w:keepNext/>
        <w:shd w:val="clear" w:color="auto" w:fill="FFFFFF"/>
        <w:spacing w:line="480" w:lineRule="auto"/>
        <w:outlineLvl w:val="3"/>
        <w:rPr>
          <w:rFonts w:ascii="Courier New" w:hAnsi="Courier New" w:cs="Courier New"/>
          <w:bCs/>
          <w:u w:val="single"/>
        </w:rPr>
      </w:pPr>
      <w:r w:rsidRPr="00D657C8">
        <w:rPr>
          <w:rFonts w:ascii="Courier New" w:hAnsi="Courier New" w:cs="Courier New"/>
          <w:bCs/>
          <w:u w:val="single"/>
        </w:rPr>
        <w:t>Full Text of Announcement</w:t>
      </w:r>
    </w:p>
    <w:p w:rsidRPr="00D657C8" w:rsidR="00A5684C" w:rsidP="00134AC6" w:rsidRDefault="00A5684C" w14:paraId="167E7E35" w14:textId="77777777">
      <w:pPr>
        <w:spacing w:line="480" w:lineRule="auto"/>
        <w:rPr>
          <w:rFonts w:ascii="Courier New" w:hAnsi="Courier New" w:cs="Courier New"/>
        </w:rPr>
      </w:pPr>
      <w:r w:rsidRPr="00D657C8">
        <w:rPr>
          <w:rFonts w:ascii="Courier New" w:hAnsi="Courier New" w:cs="Courier New"/>
        </w:rPr>
        <w:t>I.  Funding Opportunity Description</w:t>
      </w:r>
    </w:p>
    <w:p w:rsidRPr="00D657C8" w:rsidR="00A5684C" w:rsidP="00186FB5" w:rsidRDefault="00A5684C" w14:paraId="0DBC74EC" w14:textId="77777777">
      <w:pPr>
        <w:spacing w:line="480" w:lineRule="auto"/>
        <w:rPr>
          <w:rFonts w:ascii="Courier New" w:hAnsi="Courier New" w:cs="Courier New"/>
          <w:b/>
          <w:bCs/>
          <w:i/>
          <w:iCs/>
        </w:rPr>
      </w:pPr>
      <w:r w:rsidRPr="00D657C8">
        <w:rPr>
          <w:rFonts w:ascii="Courier New" w:hAnsi="Courier New" w:cs="Courier New"/>
          <w:u w:val="single"/>
        </w:rPr>
        <w:t>Purpose of Program</w:t>
      </w:r>
      <w:r w:rsidRPr="00D657C8">
        <w:rPr>
          <w:rFonts w:ascii="Courier New" w:hAnsi="Courier New" w:cs="Courier New"/>
        </w:rPr>
        <w:t xml:space="preserve">:  The BIE Program provides grants to enhance international business education programs and to expand the </w:t>
      </w:r>
      <w:r w:rsidRPr="00D657C8">
        <w:rPr>
          <w:rFonts w:ascii="Courier New" w:hAnsi="Courier New" w:cs="Courier New"/>
        </w:rPr>
        <w:lastRenderedPageBreak/>
        <w:t>capacity of the business community to engage in international economic activities.</w:t>
      </w:r>
    </w:p>
    <w:p w:rsidRPr="00D657C8" w:rsidR="00A5684C" w:rsidP="00186FB5" w:rsidRDefault="00A5684C" w14:paraId="11DE4805" w14:textId="77777777">
      <w:pPr>
        <w:tabs>
          <w:tab w:val="left" w:pos="720"/>
        </w:tabs>
        <w:spacing w:line="480" w:lineRule="auto"/>
        <w:rPr>
          <w:rFonts w:ascii="Courier New" w:hAnsi="Courier New" w:cs="Courier New"/>
        </w:rPr>
      </w:pPr>
      <w:r w:rsidRPr="00D657C8">
        <w:rPr>
          <w:rFonts w:ascii="Courier New" w:hAnsi="Courier New" w:cs="Courier New"/>
          <w:u w:val="single"/>
        </w:rPr>
        <w:t>Priorities</w:t>
      </w:r>
      <w:r w:rsidRPr="00D657C8">
        <w:rPr>
          <w:rFonts w:ascii="Courier New" w:hAnsi="Courier New" w:cs="Courier New"/>
        </w:rPr>
        <w:t>:  This notice contains two invitational priorities.</w:t>
      </w:r>
    </w:p>
    <w:p w:rsidRPr="00D657C8" w:rsidR="00A5684C" w:rsidP="00295E2E" w:rsidRDefault="00A5684C" w14:paraId="177DA9D5" w14:textId="77777777">
      <w:pPr>
        <w:autoSpaceDE w:val="0"/>
        <w:autoSpaceDN w:val="0"/>
        <w:adjustRightInd w:val="0"/>
        <w:spacing w:line="480" w:lineRule="auto"/>
        <w:rPr>
          <w:rFonts w:ascii="Courier New" w:hAnsi="Courier New" w:cs="Courier New"/>
          <w:color w:val="000000" w:themeColor="text1"/>
        </w:rPr>
      </w:pPr>
      <w:r w:rsidRPr="00D657C8">
        <w:rPr>
          <w:rFonts w:ascii="Courier New" w:hAnsi="Courier New" w:cs="Courier New"/>
          <w:u w:val="single"/>
        </w:rPr>
        <w:t>Invitational Priorities</w:t>
      </w:r>
      <w:r w:rsidRPr="00D657C8">
        <w:rPr>
          <w:rFonts w:ascii="Courier New" w:hAnsi="Courier New" w:cs="Courier New"/>
        </w:rPr>
        <w:t xml:space="preserve">:  </w:t>
      </w:r>
      <w:r w:rsidRPr="00D657C8">
        <w:rPr>
          <w:rFonts w:ascii="Courier New" w:hAnsi="Courier New" w:cs="Courier New"/>
          <w:color w:val="000000" w:themeColor="text1"/>
        </w:rPr>
        <w:t>For FY 2021 and any subsequent year in which we make awards from the list of unfunded applications from this competition, these priorities are an invitational priorities.  Under 34 CFR 75.105(c)(1), we do not give an application that meets these invitational priorities a competitive or absolute preference over other applications.</w:t>
      </w:r>
    </w:p>
    <w:p w:rsidRPr="00D657C8" w:rsidR="00A5684C" w:rsidP="00A23C4B" w:rsidRDefault="00A5684C" w14:paraId="4AE904D4" w14:textId="77777777">
      <w:pPr>
        <w:spacing w:line="480" w:lineRule="auto"/>
        <w:ind w:firstLine="720"/>
        <w:rPr>
          <w:rFonts w:ascii="Courier New" w:hAnsi="Courier New" w:cs="Courier New"/>
        </w:rPr>
      </w:pPr>
      <w:r w:rsidRPr="00D657C8">
        <w:rPr>
          <w:rFonts w:ascii="Courier New" w:hAnsi="Courier New" w:cs="Courier New"/>
        </w:rPr>
        <w:t>These priorities are:</w:t>
      </w:r>
    </w:p>
    <w:p w:rsidRPr="00D657C8" w:rsidR="00A5684C" w:rsidP="00F47780" w:rsidRDefault="00A5684C" w14:paraId="686B188C" w14:textId="77777777">
      <w:pPr>
        <w:spacing w:line="480" w:lineRule="auto"/>
        <w:ind w:firstLine="720"/>
        <w:rPr>
          <w:rFonts w:ascii="Courier New" w:hAnsi="Courier New" w:cs="Courier New"/>
          <w:color w:val="000000"/>
          <w:u w:val="single"/>
        </w:rPr>
      </w:pPr>
      <w:bookmarkStart w:name="OLE_LINK1" w:id="4"/>
      <w:bookmarkStart w:name="OLE_LINK2" w:id="5"/>
      <w:r w:rsidRPr="00D657C8">
        <w:rPr>
          <w:rFonts w:ascii="Courier New" w:hAnsi="Courier New" w:cs="Courier New"/>
          <w:u w:val="single"/>
        </w:rPr>
        <w:t>Invitational Priority 1</w:t>
      </w:r>
      <w:bookmarkEnd w:id="4"/>
      <w:bookmarkEnd w:id="5"/>
      <w:r w:rsidRPr="00D657C8">
        <w:rPr>
          <w:rFonts w:ascii="Courier New" w:hAnsi="Courier New" w:cs="Courier New"/>
          <w:color w:val="000000"/>
          <w:u w:val="single"/>
        </w:rPr>
        <w:t>--Minority Serving</w:t>
      </w:r>
      <w:r w:rsidRPr="00D657C8">
        <w:rPr>
          <w:rFonts w:ascii="Courier New" w:hAnsi="Courier New" w:cs="Courier New"/>
          <w:color w:val="000000"/>
          <w:u w:val="single"/>
        </w:rPr>
        <w:noBreakHyphen/>
        <w:t>Institutions and Community Colleges</w:t>
      </w:r>
      <w:r w:rsidRPr="00D657C8">
        <w:rPr>
          <w:rFonts w:ascii="Courier New" w:hAnsi="Courier New" w:cs="Courier New"/>
          <w:color w:val="000000"/>
        </w:rPr>
        <w:t>.</w:t>
      </w:r>
    </w:p>
    <w:p w:rsidRPr="00D657C8" w:rsidR="00A5684C" w:rsidP="00A23C4B" w:rsidRDefault="00A5684C" w14:paraId="6F99A366" w14:textId="77777777">
      <w:pPr>
        <w:tabs>
          <w:tab w:val="right" w:pos="540"/>
          <w:tab w:val="left" w:pos="630"/>
        </w:tabs>
        <w:spacing w:line="480" w:lineRule="auto"/>
        <w:rPr>
          <w:rFonts w:ascii="Courier New" w:hAnsi="Courier New" w:cs="Courier New"/>
          <w:bCs/>
        </w:rPr>
      </w:pPr>
      <w:r w:rsidRPr="00D657C8">
        <w:rPr>
          <w:rFonts w:ascii="Courier New" w:hAnsi="Courier New" w:cs="Courier New"/>
          <w:color w:val="000000"/>
        </w:rPr>
        <w:tab/>
      </w:r>
      <w:r w:rsidRPr="00D657C8">
        <w:rPr>
          <w:rFonts w:ascii="Courier New" w:hAnsi="Courier New" w:cs="Courier New"/>
          <w:color w:val="000000"/>
        </w:rPr>
        <w:tab/>
        <w:t xml:space="preserve">Applications from </w:t>
      </w:r>
      <w:r w:rsidRPr="00D657C8">
        <w:rPr>
          <w:rFonts w:ascii="Courier New" w:hAnsi="Courier New" w:cs="Courier New"/>
        </w:rPr>
        <w:t xml:space="preserve">Minority-Serving Institutions (MSIs) (as defined in this notice) and community colleges (as defined in this notice), </w:t>
      </w:r>
      <w:r w:rsidRPr="00D657C8">
        <w:rPr>
          <w:rFonts w:ascii="Courier New" w:hAnsi="Courier New" w:cs="Courier New"/>
          <w:bCs/>
        </w:rPr>
        <w:t>for the purposes of pursuing the activities authorized under this program.</w:t>
      </w:r>
    </w:p>
    <w:p w:rsidRPr="00D657C8" w:rsidR="00A5684C" w:rsidP="00D34655" w:rsidRDefault="00A5684C" w14:paraId="741E7983" w14:textId="77777777">
      <w:pPr>
        <w:tabs>
          <w:tab w:val="right" w:pos="540"/>
          <w:tab w:val="left" w:pos="630"/>
        </w:tabs>
        <w:spacing w:line="480" w:lineRule="auto"/>
        <w:rPr>
          <w:rFonts w:ascii="Courier New" w:hAnsi="Courier New" w:cs="Courier New"/>
          <w:bCs/>
        </w:rPr>
      </w:pPr>
      <w:r w:rsidRPr="00D657C8">
        <w:rPr>
          <w:rFonts w:ascii="Courier New" w:hAnsi="Courier New" w:cs="Courier New"/>
          <w:bCs/>
        </w:rPr>
        <w:tab/>
      </w:r>
      <w:r w:rsidRPr="00D657C8">
        <w:rPr>
          <w:rFonts w:ascii="Courier New" w:hAnsi="Courier New" w:cs="Courier New"/>
          <w:bCs/>
        </w:rPr>
        <w:tab/>
        <w:t>For the purpose of this priority:</w:t>
      </w:r>
    </w:p>
    <w:p w:rsidRPr="00D657C8" w:rsidR="00A5684C" w:rsidP="00F47780" w:rsidRDefault="00A5684C" w14:paraId="5028815D" w14:textId="77777777">
      <w:pPr>
        <w:tabs>
          <w:tab w:val="left" w:pos="720"/>
        </w:tabs>
        <w:spacing w:line="480" w:lineRule="auto"/>
        <w:rPr>
          <w:rFonts w:ascii="Courier New" w:hAnsi="Courier New" w:cs="Courier New"/>
        </w:rPr>
      </w:pPr>
      <w:r w:rsidRPr="00D657C8">
        <w:rPr>
          <w:rFonts w:ascii="Courier New" w:hAnsi="Courier New" w:cs="Courier New"/>
        </w:rPr>
        <w:tab/>
      </w:r>
      <w:r w:rsidRPr="00D657C8">
        <w:rPr>
          <w:rFonts w:ascii="Courier New" w:hAnsi="Courier New" w:cs="Courier New"/>
          <w:u w:val="single"/>
        </w:rPr>
        <w:t>Community college</w:t>
      </w:r>
      <w:r w:rsidRPr="00D657C8">
        <w:rPr>
          <w:rFonts w:ascii="Courier New" w:hAnsi="Courier New" w:cs="Courier New"/>
        </w:rPr>
        <w:t xml:space="preserve"> means an institution that meets the definition in section 312(f) of the Higher Education Act of 1965, as amended (HEA) (20 U.S.C. 1058(f)); or an IHE (as defined in section 101 of the HEA) that awards degrees and certificates, more than 50 percent of which are not bachelor’s degrees (or an equivalent) or master’s, professional, or other advanced degrees.</w:t>
      </w:r>
    </w:p>
    <w:p w:rsidRPr="00D657C8" w:rsidR="00A5684C" w:rsidP="00B71FC8" w:rsidRDefault="00A5684C" w14:paraId="3CF7A07B" w14:textId="77777777">
      <w:pPr>
        <w:tabs>
          <w:tab w:val="left" w:pos="720"/>
        </w:tabs>
        <w:spacing w:line="480" w:lineRule="auto"/>
        <w:rPr>
          <w:rFonts w:ascii="Courier New" w:hAnsi="Courier New" w:cs="Courier New"/>
        </w:rPr>
      </w:pPr>
      <w:r w:rsidRPr="00D657C8">
        <w:rPr>
          <w:rFonts w:ascii="Courier New" w:hAnsi="Courier New" w:cs="Courier New"/>
        </w:rPr>
        <w:lastRenderedPageBreak/>
        <w:tab/>
      </w:r>
      <w:r w:rsidRPr="00D657C8">
        <w:rPr>
          <w:rFonts w:ascii="Courier New" w:hAnsi="Courier New" w:cs="Courier New"/>
          <w:u w:val="single"/>
        </w:rPr>
        <w:t>Minority-Serving Institution</w:t>
      </w:r>
      <w:r w:rsidRPr="00D657C8">
        <w:rPr>
          <w:rFonts w:ascii="Courier New" w:hAnsi="Courier New" w:cs="Courier New"/>
        </w:rPr>
        <w:t xml:space="preserve"> means an institution that is eligible to receive assistance under sections 316 through 320 of part A of title III, under part B of title III, or under title V of the HEA.  </w:t>
      </w:r>
    </w:p>
    <w:p w:rsidRPr="00D657C8" w:rsidR="00A5684C" w:rsidP="008A1699" w:rsidRDefault="00A5684C" w14:paraId="02D46468" w14:textId="77777777">
      <w:pPr>
        <w:tabs>
          <w:tab w:val="left" w:pos="720"/>
        </w:tabs>
        <w:spacing w:line="480" w:lineRule="auto"/>
        <w:rPr>
          <w:rFonts w:ascii="Courier New" w:hAnsi="Courier New" w:cs="Courier New"/>
        </w:rPr>
      </w:pPr>
      <w:r w:rsidRPr="00D657C8">
        <w:rPr>
          <w:rFonts w:ascii="Courier New" w:hAnsi="Courier New" w:cs="Courier New"/>
          <w:u w:val="single"/>
        </w:rPr>
        <w:t>Note</w:t>
      </w:r>
      <w:r w:rsidRPr="00D657C8">
        <w:rPr>
          <w:rFonts w:ascii="Courier New" w:hAnsi="Courier New" w:cs="Courier New"/>
        </w:rPr>
        <w:t>:  The Eligibility Matrix that lists of institutions of higher education and identifies the title III and title V programs for which they are currently eligible is available at:</w:t>
      </w:r>
    </w:p>
    <w:p w:rsidRPr="00D657C8" w:rsidR="00A5684C" w:rsidP="008A1699" w:rsidRDefault="00A5684C" w14:paraId="291C9577" w14:textId="77777777">
      <w:pPr>
        <w:tabs>
          <w:tab w:val="left" w:pos="720"/>
        </w:tabs>
        <w:spacing w:line="480" w:lineRule="auto"/>
        <w:rPr>
          <w:rFonts w:ascii="Courier New" w:hAnsi="Courier New" w:cs="Courier New"/>
        </w:rPr>
      </w:pPr>
      <w:r w:rsidRPr="00D657C8">
        <w:rPr>
          <w:rFonts w:ascii="Courier New" w:hAnsi="Courier New" w:cs="Courier New"/>
        </w:rPr>
        <w:t xml:space="preserve">www2.ed.gov/about/offices/list/ope/idues/eligibility.html#el-inst. </w:t>
      </w:r>
    </w:p>
    <w:p w:rsidRPr="00D657C8" w:rsidR="00A5684C" w:rsidP="00B14893" w:rsidRDefault="00A5684C" w14:paraId="489ECC1A" w14:textId="77777777">
      <w:pPr>
        <w:spacing w:line="480" w:lineRule="auto"/>
        <w:ind w:firstLine="720"/>
        <w:rPr>
          <w:rFonts w:ascii="Courier New" w:hAnsi="Courier New" w:cs="Courier New"/>
        </w:rPr>
      </w:pPr>
      <w:r w:rsidRPr="00D657C8">
        <w:rPr>
          <w:rFonts w:ascii="Courier New" w:hAnsi="Courier New" w:cs="Courier New"/>
          <w:u w:val="single"/>
        </w:rPr>
        <w:t>Invitational Priority 2--Training in Less Commonly Taught Languages or Thematic Focus on International Business Programs</w:t>
      </w:r>
      <w:r w:rsidRPr="00D657C8">
        <w:rPr>
          <w:rFonts w:ascii="Courier New" w:hAnsi="Courier New" w:cs="Courier New"/>
        </w:rPr>
        <w:t>.</w:t>
      </w:r>
    </w:p>
    <w:p w:rsidRPr="00D657C8" w:rsidR="00A5684C" w:rsidP="00676689" w:rsidRDefault="00A5684C" w14:paraId="0F08D212" w14:textId="77777777">
      <w:pPr>
        <w:spacing w:line="480" w:lineRule="auto"/>
        <w:ind w:firstLine="720"/>
        <w:rPr>
          <w:rFonts w:ascii="Courier New" w:hAnsi="Courier New" w:cs="Courier New"/>
        </w:rPr>
      </w:pPr>
      <w:r w:rsidRPr="00D657C8">
        <w:rPr>
          <w:rFonts w:ascii="Courier New" w:hAnsi="Courier New" w:cs="Courier New"/>
        </w:rPr>
        <w:t>Applications that propose programs or activities focused on language training or the development of area or international busines programs focused on contemporary topics or themes in conjunction with training in foreign languages, except French, German, or Spanish.</w:t>
      </w:r>
    </w:p>
    <w:p w:rsidRPr="00D657C8" w:rsidR="00A5684C" w:rsidP="00A23C4B" w:rsidRDefault="00A5684C" w14:paraId="606FC119" w14:textId="77777777">
      <w:pPr>
        <w:tabs>
          <w:tab w:val="left" w:pos="720"/>
        </w:tabs>
        <w:spacing w:line="480" w:lineRule="auto"/>
        <w:rPr>
          <w:rFonts w:ascii="Courier New" w:hAnsi="Courier New" w:cs="Courier New"/>
        </w:rPr>
      </w:pPr>
      <w:r w:rsidRPr="00D657C8">
        <w:rPr>
          <w:rFonts w:ascii="Courier New" w:hAnsi="Courier New" w:cs="Courier New"/>
          <w:u w:val="single"/>
        </w:rPr>
        <w:t>Program Authority</w:t>
      </w:r>
      <w:r w:rsidRPr="00D657C8">
        <w:rPr>
          <w:rFonts w:ascii="Courier New" w:hAnsi="Courier New" w:cs="Courier New"/>
        </w:rPr>
        <w:t>:  20 U.S.C. 1130–1130b.</w:t>
      </w:r>
    </w:p>
    <w:p w:rsidRPr="00D657C8" w:rsidR="00A5684C" w:rsidP="00D34655" w:rsidRDefault="00A5684C" w14:paraId="3A4FBDA4" w14:textId="77777777">
      <w:pPr>
        <w:tabs>
          <w:tab w:val="left" w:pos="720"/>
        </w:tabs>
        <w:spacing w:line="480" w:lineRule="auto"/>
        <w:rPr>
          <w:rFonts w:ascii="Courier New" w:hAnsi="Courier New" w:cs="Courier New"/>
        </w:rPr>
      </w:pPr>
      <w:r w:rsidRPr="00D657C8">
        <w:rPr>
          <w:rFonts w:ascii="Courier New" w:hAnsi="Courier New" w:cs="Courier New"/>
          <w:u w:val="single"/>
        </w:rPr>
        <w:t>Note</w:t>
      </w:r>
      <w:r w:rsidRPr="00D657C8">
        <w:rPr>
          <w:rFonts w:ascii="Courier New" w:hAnsi="Courier New" w:cs="Courier New"/>
        </w:rPr>
        <w:t>:  Projects will be awarded and must be operated in a manner consistent with the nondiscrimination requirements contained in Federal civil rights laws.</w:t>
      </w:r>
    </w:p>
    <w:p w:rsidRPr="00D657C8" w:rsidR="00A5684C" w:rsidP="005E1E17" w:rsidRDefault="00A5684C" w14:paraId="202B0317" w14:textId="517ABF21">
      <w:pPr>
        <w:spacing w:line="480" w:lineRule="auto"/>
        <w:rPr>
          <w:rFonts w:ascii="Courier New" w:hAnsi="Courier New" w:cs="Courier New"/>
        </w:rPr>
      </w:pPr>
      <w:r w:rsidRPr="00D657C8">
        <w:rPr>
          <w:rFonts w:ascii="Courier New" w:hAnsi="Courier New" w:cs="Courier New"/>
          <w:u w:val="single"/>
        </w:rPr>
        <w:t>Applicable Regulations</w:t>
      </w:r>
      <w:r w:rsidRPr="00D657C8">
        <w:rPr>
          <w:rFonts w:ascii="Courier New" w:hAnsi="Courier New" w:cs="Courier New"/>
        </w:rPr>
        <w:t xml:space="preserve">:  (a) The Education Department General Administrative Regulations (EDGAR) in 34 CFR parts 75, 77, 79, 81, 82, 84, 85, 86, 97, 98, and 99.  (b) The Office of Management and Budget Guidelines to Agencies on Governmentwide </w:t>
      </w:r>
      <w:r w:rsidRPr="00D657C8">
        <w:rPr>
          <w:rFonts w:ascii="Courier New" w:hAnsi="Courier New" w:cs="Courier New"/>
        </w:rPr>
        <w:lastRenderedPageBreak/>
        <w:t>Debarment and Suspension (Non</w:t>
      </w:r>
      <w:r w:rsidR="003310A9">
        <w:rPr>
          <w:rFonts w:ascii="Courier New" w:hAnsi="Courier New" w:cs="Courier New"/>
        </w:rPr>
        <w:t>-</w:t>
      </w:r>
      <w:r w:rsidRPr="00D657C8">
        <w:rPr>
          <w:rFonts w:ascii="Courier New" w:hAnsi="Courier New" w:cs="Courier New"/>
        </w:rPr>
        <w:t>procurement) in 2 CFR part 180, as adopted and amended as regulations of the Department in 2 CFR 3485.  (c) The Uniform Administrative Requirements, Cost Principles, and Audit Requirements for Federal Awards in 2 CFR part 200, as adopted and amended as regulations of the Department in 2 CFR part 3474.  (d) The regulations for this program in 34 CFR parts 655 and 661.</w:t>
      </w:r>
    </w:p>
    <w:p w:rsidRPr="00D657C8" w:rsidR="00A5684C" w:rsidP="003D1905" w:rsidRDefault="00A5684C" w14:paraId="2D2239E9" w14:textId="77777777">
      <w:pPr>
        <w:spacing w:line="480" w:lineRule="auto"/>
        <w:rPr>
          <w:rFonts w:ascii="Courier New" w:hAnsi="Courier New" w:cs="Courier New"/>
        </w:rPr>
      </w:pPr>
      <w:r w:rsidRPr="00D657C8">
        <w:rPr>
          <w:rFonts w:ascii="Courier New" w:hAnsi="Courier New" w:cs="Courier New"/>
          <w:color w:val="000000"/>
          <w:u w:val="single"/>
        </w:rPr>
        <w:t>Program Assurances</w:t>
      </w:r>
      <w:r w:rsidRPr="00D657C8">
        <w:rPr>
          <w:rFonts w:ascii="Courier New" w:hAnsi="Courier New" w:cs="Courier New"/>
          <w:color w:val="000000"/>
        </w:rPr>
        <w:t>:  Each application must include an assurance that, where applicable, the activities funded by this grant will reflect diverse perspectives and a wide range of views on world regions and international affairs.  (20 U.S.C. 1130a(c)).</w:t>
      </w:r>
    </w:p>
    <w:p w:rsidRPr="00D657C8" w:rsidR="00A5684C" w:rsidP="00186FB5" w:rsidRDefault="00A5684C" w14:paraId="15146E19" w14:textId="77777777">
      <w:pPr>
        <w:spacing w:line="480" w:lineRule="auto"/>
        <w:rPr>
          <w:rFonts w:ascii="Courier New" w:hAnsi="Courier New" w:cs="Courier New"/>
        </w:rPr>
      </w:pPr>
      <w:r w:rsidRPr="00D657C8">
        <w:rPr>
          <w:rFonts w:ascii="Courier New" w:hAnsi="Courier New" w:cs="Courier New"/>
        </w:rPr>
        <w:t>II.  Award Information</w:t>
      </w:r>
    </w:p>
    <w:p w:rsidRPr="00D657C8" w:rsidR="00A5684C" w:rsidRDefault="00A5684C" w14:paraId="4BD06F60" w14:textId="77777777">
      <w:pPr>
        <w:spacing w:line="480" w:lineRule="auto"/>
        <w:rPr>
          <w:rFonts w:ascii="Courier New" w:hAnsi="Courier New" w:cs="Courier New"/>
        </w:rPr>
      </w:pPr>
      <w:r w:rsidRPr="00D657C8">
        <w:rPr>
          <w:rFonts w:ascii="Courier New" w:hAnsi="Courier New" w:cs="Courier New"/>
          <w:u w:val="single"/>
        </w:rPr>
        <w:t>Type of Award</w:t>
      </w:r>
      <w:r w:rsidRPr="00D657C8">
        <w:rPr>
          <w:rFonts w:ascii="Courier New" w:hAnsi="Courier New" w:cs="Courier New"/>
        </w:rPr>
        <w:t>:  Discretionary grants.</w:t>
      </w:r>
    </w:p>
    <w:p w:rsidRPr="00D657C8" w:rsidR="00A5684C" w:rsidP="00784C25" w:rsidRDefault="00A5684C" w14:paraId="164D9BDB" w14:textId="77777777">
      <w:pPr>
        <w:spacing w:line="480" w:lineRule="auto"/>
        <w:rPr>
          <w:rFonts w:ascii="Courier New" w:hAnsi="Courier New" w:cs="Courier New"/>
        </w:rPr>
      </w:pPr>
      <w:r w:rsidRPr="00D657C8">
        <w:rPr>
          <w:rFonts w:ascii="Courier New" w:hAnsi="Courier New" w:cs="Courier New"/>
          <w:u w:val="single"/>
        </w:rPr>
        <w:t>Estimated Available Funds</w:t>
      </w:r>
      <w:r w:rsidRPr="00D657C8">
        <w:rPr>
          <w:rFonts w:ascii="Courier New" w:hAnsi="Courier New" w:cs="Courier New"/>
        </w:rPr>
        <w:t>:  $1,663,532.</w:t>
      </w:r>
    </w:p>
    <w:p w:rsidRPr="00D657C8" w:rsidR="00A5684C" w:rsidP="00784C25" w:rsidRDefault="00A5684C" w14:paraId="3A60DC34" w14:textId="77777777">
      <w:pPr>
        <w:pStyle w:val="NormalWeb"/>
        <w:spacing w:before="0" w:beforeAutospacing="0" w:after="0" w:afterAutospacing="0" w:line="480" w:lineRule="auto"/>
        <w:contextualSpacing/>
        <w:rPr>
          <w:rFonts w:ascii="Courier New" w:hAnsi="Courier New" w:cs="Courier New"/>
        </w:rPr>
      </w:pPr>
      <w:r w:rsidRPr="00D657C8">
        <w:rPr>
          <w:rFonts w:ascii="Courier New" w:hAnsi="Courier New" w:cs="Courier New"/>
        </w:rPr>
        <w:t xml:space="preserve">Contingent upon the availability of funds and the quality of applications, we may make additional awards in FY 2022 from the list of unfunded applications from this competition. </w:t>
      </w:r>
    </w:p>
    <w:p w:rsidRPr="00D657C8" w:rsidR="00A5684C" w:rsidP="00A23C4B" w:rsidRDefault="00A5684C" w14:paraId="30EC80D9" w14:textId="77777777">
      <w:pPr>
        <w:spacing w:line="480" w:lineRule="auto"/>
        <w:rPr>
          <w:rFonts w:ascii="Courier New" w:hAnsi="Courier New" w:cs="Courier New"/>
        </w:rPr>
      </w:pPr>
      <w:r w:rsidRPr="00D657C8">
        <w:rPr>
          <w:rFonts w:ascii="Courier New" w:hAnsi="Courier New" w:cs="Courier New"/>
          <w:u w:val="single"/>
        </w:rPr>
        <w:t>Estimated Range of Awards</w:t>
      </w:r>
      <w:r w:rsidRPr="00D657C8">
        <w:rPr>
          <w:rFonts w:ascii="Courier New" w:hAnsi="Courier New" w:cs="Courier New"/>
        </w:rPr>
        <w:t>:  $70,000-$95,000 for each 12-month budget period.</w:t>
      </w:r>
    </w:p>
    <w:p w:rsidRPr="00D657C8" w:rsidR="00A5684C" w:rsidP="00D34655" w:rsidRDefault="00A5684C" w14:paraId="7C17C305" w14:textId="77777777">
      <w:pPr>
        <w:spacing w:line="480" w:lineRule="auto"/>
        <w:rPr>
          <w:rFonts w:ascii="Courier New" w:hAnsi="Courier New" w:cs="Courier New"/>
        </w:rPr>
      </w:pPr>
      <w:r w:rsidRPr="00D657C8">
        <w:rPr>
          <w:rFonts w:ascii="Courier New" w:hAnsi="Courier New" w:cs="Courier New"/>
          <w:u w:val="single"/>
        </w:rPr>
        <w:t>Estimated Average Size of Awards</w:t>
      </w:r>
      <w:r w:rsidRPr="00D657C8">
        <w:rPr>
          <w:rFonts w:ascii="Courier New" w:hAnsi="Courier New" w:cs="Courier New"/>
        </w:rPr>
        <w:t>:  $84,210.</w:t>
      </w:r>
    </w:p>
    <w:p w:rsidRPr="00D657C8" w:rsidR="00A5684C" w:rsidP="005E1E17" w:rsidRDefault="00A5684C" w14:paraId="36A18DE1" w14:textId="77777777">
      <w:pPr>
        <w:spacing w:line="480" w:lineRule="auto"/>
        <w:rPr>
          <w:rFonts w:ascii="Courier New" w:hAnsi="Courier New" w:cs="Courier New"/>
          <w:u w:val="single"/>
        </w:rPr>
      </w:pPr>
      <w:r w:rsidRPr="00D657C8">
        <w:rPr>
          <w:rFonts w:ascii="Courier New" w:hAnsi="Courier New" w:cs="Courier New"/>
          <w:u w:val="single"/>
        </w:rPr>
        <w:t>Estimated Number of Awards</w:t>
      </w:r>
      <w:r w:rsidRPr="00D657C8">
        <w:rPr>
          <w:rFonts w:ascii="Courier New" w:hAnsi="Courier New" w:cs="Courier New"/>
        </w:rPr>
        <w:t>:  20.</w:t>
      </w:r>
    </w:p>
    <w:p w:rsidRPr="00D657C8" w:rsidR="00A5684C" w:rsidP="00B71FC8" w:rsidRDefault="00A5684C" w14:paraId="6ECCBC57" w14:textId="77777777">
      <w:pPr>
        <w:spacing w:line="480" w:lineRule="auto"/>
        <w:rPr>
          <w:rFonts w:ascii="Courier New" w:hAnsi="Courier New" w:cs="Courier New"/>
          <w:u w:val="single"/>
        </w:rPr>
      </w:pPr>
      <w:r w:rsidRPr="00D657C8">
        <w:rPr>
          <w:rFonts w:ascii="Courier New" w:hAnsi="Courier New" w:cs="Courier New"/>
          <w:u w:val="single"/>
        </w:rPr>
        <w:t>Note</w:t>
      </w:r>
      <w:r w:rsidRPr="00D657C8">
        <w:rPr>
          <w:rFonts w:ascii="Courier New" w:hAnsi="Courier New" w:cs="Courier New"/>
        </w:rPr>
        <w:t>:  The Department is not bound by any estimates in this notice.</w:t>
      </w:r>
    </w:p>
    <w:p w:rsidRPr="00D657C8" w:rsidR="00A5684C" w:rsidP="003D1905" w:rsidRDefault="00A5684C" w14:paraId="3F623A02" w14:textId="77777777">
      <w:pPr>
        <w:spacing w:line="480" w:lineRule="auto"/>
        <w:rPr>
          <w:rFonts w:ascii="Courier New" w:hAnsi="Courier New" w:cs="Courier New"/>
        </w:rPr>
      </w:pPr>
      <w:r w:rsidRPr="00D657C8">
        <w:rPr>
          <w:rFonts w:ascii="Courier New" w:hAnsi="Courier New" w:cs="Courier New"/>
          <w:u w:val="single"/>
        </w:rPr>
        <w:t>Project Period</w:t>
      </w:r>
      <w:r w:rsidRPr="00D657C8">
        <w:rPr>
          <w:rFonts w:ascii="Courier New" w:hAnsi="Courier New" w:cs="Courier New"/>
        </w:rPr>
        <w:t>:  Up to 24 months.</w:t>
      </w:r>
    </w:p>
    <w:p w:rsidRPr="00D657C8" w:rsidR="00A5684C" w:rsidP="00186FB5" w:rsidRDefault="00A5684C" w14:paraId="365847DA" w14:textId="77777777">
      <w:pPr>
        <w:keepNext/>
        <w:spacing w:line="480" w:lineRule="auto"/>
        <w:outlineLvl w:val="1"/>
        <w:rPr>
          <w:rFonts w:ascii="Courier New" w:hAnsi="Courier New" w:cs="Courier New"/>
        </w:rPr>
      </w:pPr>
      <w:r w:rsidRPr="00D657C8">
        <w:rPr>
          <w:rFonts w:ascii="Courier New" w:hAnsi="Courier New" w:cs="Courier New"/>
        </w:rPr>
        <w:lastRenderedPageBreak/>
        <w:t>III.  Eligibility Information</w:t>
      </w:r>
    </w:p>
    <w:p w:rsidRPr="00D657C8" w:rsidR="00A5684C" w:rsidRDefault="00A5684C" w14:paraId="73C949F6" w14:textId="77777777">
      <w:pPr>
        <w:tabs>
          <w:tab w:val="right" w:pos="540"/>
          <w:tab w:val="left" w:pos="630"/>
        </w:tabs>
        <w:spacing w:line="480" w:lineRule="auto"/>
        <w:rPr>
          <w:rFonts w:ascii="Courier New" w:hAnsi="Courier New" w:cs="Courier New"/>
        </w:rPr>
      </w:pPr>
      <w:r w:rsidRPr="00D657C8">
        <w:rPr>
          <w:rFonts w:ascii="Courier New" w:hAnsi="Courier New" w:cs="Courier New"/>
          <w:bCs/>
        </w:rPr>
        <w:tab/>
      </w:r>
      <w:r w:rsidRPr="00D657C8">
        <w:rPr>
          <w:rFonts w:ascii="Courier New" w:hAnsi="Courier New" w:cs="Courier New"/>
          <w:bCs/>
        </w:rPr>
        <w:tab/>
        <w:t xml:space="preserve">1.  </w:t>
      </w:r>
      <w:r w:rsidRPr="00D657C8">
        <w:rPr>
          <w:rFonts w:ascii="Courier New" w:hAnsi="Courier New" w:cs="Courier New"/>
          <w:bCs/>
          <w:u w:val="single"/>
        </w:rPr>
        <w:t>Eligible Applicants</w:t>
      </w:r>
      <w:r w:rsidRPr="00D657C8">
        <w:rPr>
          <w:rFonts w:ascii="Courier New" w:hAnsi="Courier New" w:cs="Courier New"/>
          <w:bCs/>
        </w:rPr>
        <w:t>:  Institutions of higher education (IHEs) that have entered into agreements with business enterprises, trade organizations, or associations that are engaged in international economic activity--or a consortium of these enterprises, organizations, or associations--for the purposes of pursuing the activities authorized under this program.</w:t>
      </w:r>
    </w:p>
    <w:p w:rsidRPr="00D657C8" w:rsidR="00A5684C" w:rsidP="00C97D33" w:rsidRDefault="00A5684C" w14:paraId="0C27656C" w14:textId="77777777">
      <w:pPr>
        <w:autoSpaceDE w:val="0"/>
        <w:autoSpaceDN w:val="0"/>
        <w:adjustRightInd w:val="0"/>
        <w:spacing w:line="480" w:lineRule="auto"/>
        <w:ind w:firstLine="720"/>
        <w:rPr>
          <w:rFonts w:ascii="Courier New" w:hAnsi="Courier New" w:cs="Courier New"/>
          <w:bCs/>
        </w:rPr>
      </w:pPr>
      <w:r w:rsidRPr="00D657C8">
        <w:rPr>
          <w:rFonts w:ascii="Courier New" w:hAnsi="Courier New" w:cs="Courier New"/>
          <w:bCs/>
        </w:rPr>
        <w:t>2.</w:t>
      </w:r>
      <w:r w:rsidRPr="00D657C8">
        <w:rPr>
          <w:rFonts w:ascii="Courier New" w:hAnsi="Courier New" w:cs="Courier New"/>
          <w:iCs/>
        </w:rPr>
        <w:t xml:space="preserve">  a.  </w:t>
      </w:r>
      <w:r w:rsidRPr="00D657C8">
        <w:rPr>
          <w:rFonts w:ascii="Courier New" w:hAnsi="Courier New" w:cs="Courier New"/>
          <w:bCs/>
          <w:u w:val="single"/>
        </w:rPr>
        <w:t>Cost Sharing or Matching</w:t>
      </w:r>
      <w:r w:rsidRPr="00D657C8">
        <w:rPr>
          <w:rFonts w:ascii="Courier New" w:hAnsi="Courier New" w:cs="Courier New"/>
          <w:bCs/>
        </w:rPr>
        <w:t>:</w:t>
      </w:r>
      <w:r w:rsidRPr="00D657C8">
        <w:rPr>
          <w:rFonts w:ascii="Courier New" w:hAnsi="Courier New" w:cs="Courier New"/>
          <w:iCs/>
        </w:rPr>
        <w:t xml:space="preserve">  To be eligible for an award, an applicant must provide </w:t>
      </w:r>
      <w:r w:rsidRPr="00D657C8">
        <w:rPr>
          <w:rFonts w:ascii="Courier New" w:hAnsi="Courier New" w:cs="Courier New"/>
          <w:color w:val="000000" w:themeColor="text1"/>
        </w:rPr>
        <w:t>matching funds through non-Federal contributions, either in cash or in-kind donations.  The applicant must propose the amount of cash or in-kind resources to be contributed for each year of the grant.  As desc</w:t>
      </w:r>
      <w:r w:rsidRPr="00D657C8">
        <w:rPr>
          <w:rFonts w:ascii="Courier New" w:hAnsi="Courier New" w:cs="Courier New"/>
          <w:bCs/>
        </w:rPr>
        <w:t xml:space="preserve">ribed in section 613(d) of the HEA (20 U.S.C. 1130a(d)), the applicant’s share of the total cost of carrying out a program supported by a grant under the BIE Program must be no less than 50 percent of the total cost of the project in each fiscal year.  </w:t>
      </w:r>
    </w:p>
    <w:p w:rsidRPr="00D657C8" w:rsidR="00A5684C" w:rsidP="00C736DA" w:rsidRDefault="00A5684C" w14:paraId="5E6A87DF" w14:textId="77777777">
      <w:pPr>
        <w:autoSpaceDE w:val="0"/>
        <w:autoSpaceDN w:val="0"/>
        <w:adjustRightInd w:val="0"/>
        <w:spacing w:line="480" w:lineRule="auto"/>
        <w:rPr>
          <w:rFonts w:ascii="Courier New" w:hAnsi="Courier New" w:cs="Courier New"/>
          <w:bCs/>
        </w:rPr>
      </w:pPr>
      <w:r w:rsidRPr="00D657C8">
        <w:rPr>
          <w:rFonts w:ascii="Courier New" w:hAnsi="Courier New" w:cs="Courier New"/>
          <w:bCs/>
        </w:rPr>
        <w:tab/>
      </w:r>
    </w:p>
    <w:p w:rsidRPr="00D657C8" w:rsidR="00A5684C" w:rsidP="00C736DA" w:rsidRDefault="00A5684C" w14:paraId="37EB5339" w14:textId="77777777">
      <w:pPr>
        <w:spacing w:line="480" w:lineRule="auto"/>
        <w:ind w:firstLine="720"/>
        <w:rPr>
          <w:rFonts w:ascii="Courier New" w:hAnsi="Courier New" w:cs="Courier New"/>
        </w:rPr>
      </w:pPr>
      <w:r w:rsidRPr="00D657C8">
        <w:rPr>
          <w:rFonts w:ascii="Courier New" w:hAnsi="Courier New" w:cs="Courier New"/>
          <w:color w:val="000000" w:themeColor="text1"/>
        </w:rPr>
        <w:t xml:space="preserve">b.  </w:t>
      </w:r>
      <w:r w:rsidRPr="00D657C8">
        <w:rPr>
          <w:rFonts w:ascii="Courier New" w:hAnsi="Courier New" w:cs="Courier New"/>
          <w:color w:val="000000" w:themeColor="text1"/>
          <w:u w:val="single"/>
        </w:rPr>
        <w:t>Supplement not Supplant</w:t>
      </w:r>
      <w:r w:rsidRPr="00D657C8">
        <w:rPr>
          <w:rFonts w:ascii="Courier New" w:hAnsi="Courier New" w:cs="Courier New"/>
          <w:color w:val="000000" w:themeColor="text1"/>
        </w:rPr>
        <w:t xml:space="preserve">:  This program involves supplement-not-supplant funding requirements.  Grantees must use BIE grant funds to supplement, and not supplant, any other Federal, State, and local funds that would otherwise have been available to carry out authorized activities, </w:t>
      </w:r>
      <w:r w:rsidRPr="00D657C8">
        <w:rPr>
          <w:rFonts w:ascii="Courier New" w:hAnsi="Courier New" w:cs="Courier New"/>
        </w:rPr>
        <w:t xml:space="preserve">which are </w:t>
      </w:r>
      <w:r w:rsidRPr="00D657C8">
        <w:rPr>
          <w:rFonts w:ascii="Courier New" w:hAnsi="Courier New" w:cs="Courier New"/>
        </w:rPr>
        <w:lastRenderedPageBreak/>
        <w:t xml:space="preserve">described in section 604(a)(7)(D) of the HEA, 20 U.S.C. 1124(a)(7)(D).  </w:t>
      </w:r>
    </w:p>
    <w:p w:rsidRPr="00D657C8" w:rsidR="00A5684C" w:rsidP="00C736DA" w:rsidRDefault="00A5684C" w14:paraId="59E48A0C" w14:textId="77777777">
      <w:pPr>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 xml:space="preserve">c.  </w:t>
      </w:r>
      <w:r w:rsidRPr="00D657C8">
        <w:rPr>
          <w:rFonts w:ascii="Courier New" w:hAnsi="Courier New" w:cs="Courier New"/>
          <w:color w:val="000000" w:themeColor="text1"/>
          <w:u w:val="single"/>
        </w:rPr>
        <w:t>Indirect Cost Rate Information</w:t>
      </w:r>
      <w:r w:rsidRPr="00D657C8">
        <w:rPr>
          <w:rFonts w:ascii="Courier New" w:hAnsi="Courier New" w:cs="Courier New"/>
          <w:color w:val="000000" w:themeColor="text1"/>
        </w:rPr>
        <w:t>:  This program uses a restricted indirect cost rate.  For more information regarding indirect costs, or to obtain a negotiated indirect cost rate, please see www2.ed.gov/about/offices/list/ocfo/intro.html.</w:t>
      </w:r>
    </w:p>
    <w:p w:rsidRPr="00D657C8" w:rsidR="00A5684C" w:rsidP="00C736DA" w:rsidRDefault="00A5684C" w14:paraId="2F90CE1E" w14:textId="77777777">
      <w:pPr>
        <w:spacing w:line="480" w:lineRule="auto"/>
        <w:ind w:firstLine="720"/>
        <w:rPr>
          <w:rFonts w:ascii="Courier New" w:hAnsi="Courier New" w:cs="Courier New"/>
          <w:color w:val="000000"/>
        </w:rPr>
      </w:pPr>
      <w:r w:rsidRPr="00D657C8">
        <w:rPr>
          <w:rFonts w:ascii="Courier New" w:hAnsi="Courier New" w:cs="Courier New"/>
          <w:color w:val="000000" w:themeColor="text1"/>
        </w:rPr>
        <w:t xml:space="preserve">d.  </w:t>
      </w:r>
      <w:r w:rsidRPr="00D657C8">
        <w:rPr>
          <w:rFonts w:ascii="Courier New" w:hAnsi="Courier New" w:cs="Courier New"/>
          <w:color w:val="000000" w:themeColor="text1"/>
          <w:u w:val="single"/>
        </w:rPr>
        <w:t>Administrative Cost Limitation</w:t>
      </w:r>
      <w:r w:rsidRPr="00D657C8">
        <w:rPr>
          <w:rFonts w:ascii="Courier New" w:hAnsi="Courier New" w:cs="Courier New"/>
          <w:color w:val="000000" w:themeColor="text1"/>
        </w:rPr>
        <w:t xml:space="preserve">:  </w:t>
      </w:r>
      <w:r w:rsidRPr="00D657C8">
        <w:rPr>
          <w:rFonts w:ascii="Courier New" w:hAnsi="Courier New" w:cs="Courier New"/>
          <w:color w:val="000000"/>
        </w:rPr>
        <w:t>This program does not include any program-specific limitation on administrative expenses.  All administrative expenses must be reasonable and necessary and conform to Cost Principles described in 2 CFR part 200 subpart E of the Uniform Guidance.</w:t>
      </w:r>
    </w:p>
    <w:p w:rsidRPr="00D657C8" w:rsidR="00A5684C" w:rsidP="00EF5957" w:rsidRDefault="00A5684C" w14:paraId="614033FB" w14:textId="77777777">
      <w:pPr>
        <w:spacing w:line="480" w:lineRule="auto"/>
        <w:ind w:firstLine="720"/>
        <w:rPr>
          <w:rFonts w:ascii="Courier New" w:hAnsi="Courier New" w:cs="Courier New"/>
        </w:rPr>
      </w:pPr>
      <w:r w:rsidRPr="00D657C8">
        <w:rPr>
          <w:rFonts w:ascii="Courier New" w:hAnsi="Courier New" w:cs="Courier New"/>
        </w:rPr>
        <w:t xml:space="preserve">3.  </w:t>
      </w:r>
      <w:r w:rsidRPr="00D657C8">
        <w:rPr>
          <w:rFonts w:ascii="Courier New" w:hAnsi="Courier New" w:cs="Courier New"/>
          <w:u w:val="single"/>
        </w:rPr>
        <w:t>Subgrantees</w:t>
      </w:r>
      <w:r w:rsidRPr="00D657C8">
        <w:rPr>
          <w:rFonts w:ascii="Courier New" w:hAnsi="Courier New" w:cs="Courier New"/>
        </w:rPr>
        <w:t>:  Under 34 CFR 75.708(b) and (c), a grantee under this competition may award subgrants--to directly carry out project activities described in its application--to the following types of entities:  IHEs, nonprofit organizations, professional organizations, or businesses.  The grantee may award subgrants to entities it has identified in the approved application or that it selects through a competition under procedures established by the grantee.</w:t>
      </w:r>
    </w:p>
    <w:p w:rsidRPr="00D657C8" w:rsidR="00A5684C" w:rsidP="00EF5957" w:rsidRDefault="00A5684C" w14:paraId="77171147" w14:textId="77777777">
      <w:pPr>
        <w:spacing w:line="480" w:lineRule="auto"/>
        <w:rPr>
          <w:rFonts w:ascii="Courier New" w:hAnsi="Courier New" w:eastAsia="Calibri" w:cs="Courier New"/>
        </w:rPr>
      </w:pPr>
      <w:r w:rsidRPr="00D657C8">
        <w:rPr>
          <w:rFonts w:ascii="Courier New" w:hAnsi="Courier New" w:eastAsia="Calibri" w:cs="Courier New"/>
        </w:rPr>
        <w:t>IV.  Application and Submission Information</w:t>
      </w:r>
    </w:p>
    <w:p w:rsidRPr="00D657C8" w:rsidR="00A5684C" w:rsidP="00A5684C" w:rsidRDefault="00A5684C" w14:paraId="4AFEBC9D" w14:textId="77777777">
      <w:pPr>
        <w:numPr>
          <w:ilvl w:val="0"/>
          <w:numId w:val="56"/>
        </w:numPr>
        <w:tabs>
          <w:tab w:val="left" w:pos="720"/>
        </w:tabs>
        <w:spacing w:line="480" w:lineRule="auto"/>
        <w:ind w:left="0" w:firstLine="720"/>
        <w:rPr>
          <w:rFonts w:ascii="Courier New" w:hAnsi="Courier New" w:cs="Courier New"/>
        </w:rPr>
      </w:pPr>
      <w:r w:rsidRPr="00D657C8">
        <w:rPr>
          <w:rFonts w:ascii="Courier New" w:hAnsi="Courier New" w:eastAsia="Calibri" w:cs="Courier New"/>
          <w:u w:val="single"/>
        </w:rPr>
        <w:t>Application Submission Instructions</w:t>
      </w:r>
      <w:r w:rsidRPr="00D657C8">
        <w:rPr>
          <w:rFonts w:ascii="Courier New" w:hAnsi="Courier New" w:eastAsia="Calibri" w:cs="Courier New"/>
        </w:rPr>
        <w:t xml:space="preserve">:  </w:t>
      </w:r>
      <w:r w:rsidRPr="00D657C8">
        <w:rPr>
          <w:rFonts w:ascii="Courier New" w:hAnsi="Courier New" w:cs="Courier New"/>
        </w:rPr>
        <w:t xml:space="preserve">Applicants are required to follow the Common Instructions for Applicants to Department of Education Discretionary Grant Programs, published in the </w:t>
      </w:r>
      <w:r w:rsidRPr="00D657C8">
        <w:rPr>
          <w:rFonts w:ascii="Courier New" w:hAnsi="Courier New" w:cs="Courier New"/>
          <w:i/>
          <w:iCs/>
        </w:rPr>
        <w:t>Federal Register</w:t>
      </w:r>
      <w:r w:rsidRPr="00D657C8">
        <w:rPr>
          <w:rFonts w:ascii="Courier New" w:hAnsi="Courier New" w:cs="Courier New"/>
        </w:rPr>
        <w:t xml:space="preserve"> on February 13, 2019 (84 FR 3768) and </w:t>
      </w:r>
      <w:r w:rsidRPr="00D657C8">
        <w:rPr>
          <w:rFonts w:ascii="Courier New" w:hAnsi="Courier New" w:cs="Courier New"/>
        </w:rPr>
        <w:lastRenderedPageBreak/>
        <w:t>available at www.govinfo.gov/content/pkg/FR-2019-02-13/pdf/2019-02206.pdf, which contain requirements and information on how to submit an application.</w:t>
      </w:r>
    </w:p>
    <w:p w:rsidRPr="00D657C8" w:rsidR="00A5684C" w:rsidP="00EF5957" w:rsidRDefault="00A5684C" w14:paraId="2996BB90" w14:textId="77777777">
      <w:pPr>
        <w:tabs>
          <w:tab w:val="left" w:pos="720"/>
        </w:tabs>
        <w:spacing w:line="480" w:lineRule="auto"/>
        <w:rPr>
          <w:rFonts w:ascii="Courier New" w:hAnsi="Courier New" w:eastAsia="Calibri" w:cs="Courier New"/>
        </w:rPr>
      </w:pPr>
      <w:r w:rsidRPr="00D657C8">
        <w:rPr>
          <w:rFonts w:ascii="Courier New" w:hAnsi="Courier New" w:cs="Courier New"/>
        </w:rPr>
        <w:tab/>
        <w:t xml:space="preserve">2.  </w:t>
      </w:r>
      <w:r w:rsidRPr="00D657C8">
        <w:rPr>
          <w:rFonts w:ascii="Courier New" w:hAnsi="Courier New" w:eastAsia="Calibri" w:cs="Courier New"/>
          <w:u w:val="single"/>
        </w:rPr>
        <w:t>Submission of Proprietary Information</w:t>
      </w:r>
      <w:r w:rsidRPr="00D657C8">
        <w:rPr>
          <w:rFonts w:ascii="Courier New" w:hAnsi="Courier New" w:eastAsia="Calibri" w:cs="Courier New"/>
        </w:rPr>
        <w:t>:  Given the types of projects that may be proposed in applications for the BIE grant competition,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Because we plan to post on our website a selection of funded abstracts and applications’ narrative sections, you may wish to request confidentiality of business information.</w:t>
      </w:r>
    </w:p>
    <w:p w:rsidRPr="00D657C8" w:rsidR="00A5684C" w:rsidP="00EF5957" w:rsidRDefault="00A5684C" w14:paraId="16A645B4" w14:textId="77777777">
      <w:pPr>
        <w:tabs>
          <w:tab w:val="left" w:pos="720"/>
        </w:tabs>
        <w:spacing w:line="480" w:lineRule="auto"/>
        <w:rPr>
          <w:rFonts w:ascii="Courier New" w:hAnsi="Courier New" w:eastAsia="Calibri" w:cs="Courier New"/>
        </w:rPr>
      </w:pPr>
      <w:r w:rsidRPr="00D657C8">
        <w:rPr>
          <w:rFonts w:ascii="Courier New" w:hAnsi="Courier New" w:eastAsia="Calibri" w:cs="Courier New"/>
        </w:rPr>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rsidRPr="00D657C8" w:rsidR="00A5684C" w:rsidP="00EF5957" w:rsidRDefault="00A5684C" w14:paraId="03CCBB53" w14:textId="77777777">
      <w:pPr>
        <w:spacing w:line="480" w:lineRule="auto"/>
        <w:rPr>
          <w:rFonts w:ascii="Courier New" w:hAnsi="Courier New" w:cs="Courier New"/>
        </w:rPr>
      </w:pPr>
      <w:r w:rsidRPr="00D657C8">
        <w:rPr>
          <w:rFonts w:ascii="Courier New" w:hAnsi="Courier New" w:eastAsia="Calibri" w:cs="Courier New"/>
        </w:rPr>
        <w:tab/>
        <w:t xml:space="preserve">3.  </w:t>
      </w:r>
      <w:r w:rsidRPr="00D657C8">
        <w:rPr>
          <w:rFonts w:ascii="Courier New" w:hAnsi="Courier New" w:eastAsia="Calibri" w:cs="Courier New"/>
          <w:u w:val="single"/>
        </w:rPr>
        <w:t>Intergovernmental Review</w:t>
      </w:r>
      <w:r w:rsidRPr="00D657C8">
        <w:rPr>
          <w:rFonts w:ascii="Courier New" w:hAnsi="Courier New" w:eastAsia="Calibri" w:cs="Courier New"/>
        </w:rPr>
        <w:t xml:space="preserve">:  </w:t>
      </w:r>
      <w:r w:rsidRPr="00D657C8">
        <w:rPr>
          <w:rFonts w:ascii="Courier New" w:hAnsi="Courier New" w:cs="Courier New"/>
          <w:color w:val="000000" w:themeColor="text1"/>
        </w:rPr>
        <w:t xml:space="preserve">This program is subject to Executive Order 12372 and the regulations in 34 CFR part 79.  </w:t>
      </w:r>
      <w:r w:rsidRPr="00D657C8">
        <w:rPr>
          <w:rFonts w:ascii="Courier New" w:hAnsi="Courier New" w:cs="Courier New"/>
        </w:rPr>
        <w:t xml:space="preserve">Information about Intergovernmental Review of Federal Programs </w:t>
      </w:r>
      <w:r w:rsidRPr="00D657C8">
        <w:rPr>
          <w:rFonts w:ascii="Courier New" w:hAnsi="Courier New" w:cs="Courier New"/>
        </w:rPr>
        <w:lastRenderedPageBreak/>
        <w:t>under Executive Order 12372 is in the application package for this competition.</w:t>
      </w:r>
    </w:p>
    <w:p w:rsidRPr="00D657C8" w:rsidR="00A5684C" w:rsidP="00EF5957" w:rsidRDefault="00A5684C" w14:paraId="603B03B7" w14:textId="77777777">
      <w:pPr>
        <w:spacing w:line="480" w:lineRule="auto"/>
        <w:ind w:firstLine="720"/>
        <w:rPr>
          <w:rFonts w:ascii="Courier New" w:hAnsi="Courier New" w:cs="Courier New"/>
          <w:u w:val="single"/>
        </w:rPr>
      </w:pPr>
      <w:r w:rsidRPr="00D657C8">
        <w:rPr>
          <w:rFonts w:ascii="Courier New" w:hAnsi="Courier New" w:cs="Courier New"/>
        </w:rPr>
        <w:t xml:space="preserve">4.  </w:t>
      </w:r>
      <w:r w:rsidRPr="00D657C8">
        <w:rPr>
          <w:rFonts w:ascii="Courier New" w:hAnsi="Courier New" w:cs="Courier New"/>
          <w:u w:val="single"/>
        </w:rPr>
        <w:t>Funding Restrictions</w:t>
      </w:r>
      <w:r w:rsidRPr="00D657C8">
        <w:rPr>
          <w:rFonts w:ascii="Courier New" w:hAnsi="Courier New" w:cs="Courier New"/>
        </w:rPr>
        <w:t xml:space="preserve">:  We specify unallowable costs in 34 CFR 658.40.  We reference additional regulations outlining funding restrictions in the </w:t>
      </w:r>
      <w:r w:rsidRPr="00D657C8">
        <w:rPr>
          <w:rFonts w:ascii="Courier New" w:hAnsi="Courier New"/>
          <w:u w:val="single"/>
        </w:rPr>
        <w:t>Applicable Regulations</w:t>
      </w:r>
      <w:r w:rsidRPr="00D657C8">
        <w:rPr>
          <w:rFonts w:ascii="Courier New" w:hAnsi="Courier New" w:cs="Courier New"/>
        </w:rPr>
        <w:t xml:space="preserve"> section of this notice.</w:t>
      </w:r>
    </w:p>
    <w:p w:rsidRPr="00D657C8" w:rsidR="00A5684C" w:rsidP="00EF5957" w:rsidRDefault="00A5684C" w14:paraId="530A75E5" w14:textId="77777777">
      <w:pPr>
        <w:spacing w:line="480" w:lineRule="auto"/>
        <w:ind w:firstLine="720"/>
        <w:rPr>
          <w:rFonts w:ascii="Courier New" w:hAnsi="Courier New" w:cs="Courier New"/>
          <w:b/>
          <w:i/>
        </w:rPr>
      </w:pPr>
      <w:r w:rsidRPr="00D657C8">
        <w:rPr>
          <w:rFonts w:ascii="Courier New" w:hAnsi="Courier New" w:cs="Courier New"/>
        </w:rPr>
        <w:t xml:space="preserve">5.  </w:t>
      </w:r>
      <w:r w:rsidRPr="00D657C8">
        <w:rPr>
          <w:rFonts w:ascii="Courier New" w:hAnsi="Courier New" w:cs="Courier New"/>
          <w:u w:val="single"/>
        </w:rPr>
        <w:t>Recommended Page Limit</w:t>
      </w:r>
      <w:r w:rsidRPr="00D657C8">
        <w:rPr>
          <w:rFonts w:ascii="Courier New" w:hAnsi="Courier New" w:cs="Courier New"/>
        </w:rPr>
        <w:t xml:space="preserve">:  The application narrative is where you, the applicant, address the selection criteria that reviewers use to evaluate your application.  We recommend that you (1) limit the application narrative to no more than 35 pages and (2) use the following standards: </w:t>
      </w:r>
    </w:p>
    <w:p w:rsidRPr="00D657C8" w:rsidR="00A5684C" w:rsidP="00EF5957" w:rsidRDefault="00A5684C" w14:paraId="5359BA0B" w14:textId="77777777">
      <w:pPr>
        <w:tabs>
          <w:tab w:val="left" w:pos="900"/>
        </w:tabs>
        <w:spacing w:line="480" w:lineRule="auto"/>
        <w:rPr>
          <w:rFonts w:ascii="Courier New" w:hAnsi="Courier New" w:cs="Courier New"/>
        </w:rPr>
      </w:pPr>
      <w:r w:rsidRPr="00D657C8">
        <w:rPr>
          <w:rFonts w:ascii="Courier New" w:hAnsi="Courier New" w:cs="Courier New"/>
        </w:rPr>
        <w:t xml:space="preserve">     ●  A “page” is 8.5" x 11", on one side only, with 1" margins at the top, bottom, and both sides. </w:t>
      </w:r>
    </w:p>
    <w:p w:rsidRPr="00D657C8" w:rsidR="00A5684C" w:rsidP="00EF5957" w:rsidRDefault="00A5684C" w14:paraId="34430865" w14:textId="77777777">
      <w:pPr>
        <w:spacing w:line="480" w:lineRule="auto"/>
        <w:rPr>
          <w:rFonts w:ascii="Courier New" w:hAnsi="Courier New" w:cs="Courier New"/>
        </w:rPr>
      </w:pPr>
      <w:r w:rsidRPr="00D657C8">
        <w:rPr>
          <w:rFonts w:ascii="Courier New" w:hAnsi="Courier New" w:cs="Courier New"/>
        </w:rPr>
        <w:t xml:space="preserve">     ●  Double space (no more than three lines per vertical inch) all text in the application narrative, </w:t>
      </w:r>
      <w:r w:rsidRPr="00D657C8">
        <w:rPr>
          <w:rFonts w:ascii="Courier New" w:hAnsi="Courier New" w:cs="Courier New"/>
          <w:u w:val="single"/>
        </w:rPr>
        <w:t>except</w:t>
      </w:r>
      <w:r w:rsidRPr="00D657C8">
        <w:rPr>
          <w:rFonts w:ascii="Courier New" w:hAnsi="Courier New" w:cs="Courier New"/>
        </w:rPr>
        <w:t xml:space="preserve"> titles, headings, footnotes, quotations, references, and captions, as well as all text in charts, tables, figures, and graphs.  </w:t>
      </w:r>
    </w:p>
    <w:p w:rsidRPr="00D657C8" w:rsidR="00A5684C" w:rsidP="00EF5957" w:rsidRDefault="00A5684C" w14:paraId="0AA5E0B6" w14:textId="77777777">
      <w:pPr>
        <w:spacing w:line="480" w:lineRule="auto"/>
        <w:rPr>
          <w:rFonts w:ascii="Courier New" w:hAnsi="Courier New" w:cs="Courier New"/>
        </w:rPr>
      </w:pPr>
      <w:r w:rsidRPr="00D657C8">
        <w:rPr>
          <w:rFonts w:ascii="Courier New" w:hAnsi="Courier New" w:cs="Courier New"/>
        </w:rPr>
        <w:t xml:space="preserve">     ●  Use a font that is either 12 point or larger or no smaller than 10 pitch (characters per inch).</w:t>
      </w:r>
    </w:p>
    <w:p w:rsidRPr="00D657C8" w:rsidR="00A5684C" w:rsidP="00EF5957" w:rsidRDefault="00A5684C" w14:paraId="18AA6DAD" w14:textId="77777777">
      <w:pPr>
        <w:spacing w:line="480" w:lineRule="auto"/>
        <w:rPr>
          <w:rFonts w:ascii="Courier New" w:hAnsi="Courier New" w:cs="Courier New"/>
        </w:rPr>
      </w:pPr>
      <w:r w:rsidRPr="00D657C8">
        <w:rPr>
          <w:rFonts w:ascii="Courier New" w:hAnsi="Courier New" w:cs="Courier New"/>
        </w:rPr>
        <w:t xml:space="preserve">     ●  Use one of the following fonts:  Times New Roman, Courier, Courier New, or Arial.</w:t>
      </w:r>
    </w:p>
    <w:p w:rsidRPr="00D657C8" w:rsidR="00A5684C" w:rsidP="00EF5957" w:rsidRDefault="00A5684C" w14:paraId="5D3E4B3B" w14:textId="77777777">
      <w:pPr>
        <w:spacing w:line="480" w:lineRule="auto"/>
        <w:ind w:firstLine="720"/>
        <w:rPr>
          <w:rFonts w:ascii="Courier New" w:hAnsi="Courier New" w:cs="Courier New"/>
        </w:rPr>
      </w:pPr>
      <w:r w:rsidRPr="00D657C8">
        <w:rPr>
          <w:rFonts w:ascii="Courier New" w:hAnsi="Courier New" w:cs="Courier New"/>
        </w:rPr>
        <w:t xml:space="preserve">The recommended page limit does not apply to the cover sheet; budget section, including the narrative budget justification; the assurance and certifications; or the </w:t>
      </w:r>
      <w:r w:rsidRPr="00D657C8">
        <w:rPr>
          <w:rFonts w:ascii="Courier New" w:hAnsi="Courier New" w:cs="Courier New"/>
        </w:rPr>
        <w:lastRenderedPageBreak/>
        <w:t>abstract, the resumes, the biography, or letters of support. However, the recommended page limit does apply to all of the application narrative.</w:t>
      </w:r>
    </w:p>
    <w:p w:rsidRPr="00D657C8" w:rsidR="00A5684C" w:rsidP="00A23C4B" w:rsidRDefault="00A5684C" w14:paraId="39D8F7EA" w14:textId="77777777">
      <w:pPr>
        <w:spacing w:line="480" w:lineRule="auto"/>
        <w:rPr>
          <w:rFonts w:ascii="Courier New" w:hAnsi="Courier New" w:cs="Courier New"/>
          <w:bCs/>
        </w:rPr>
      </w:pPr>
      <w:r w:rsidRPr="00D657C8">
        <w:rPr>
          <w:rFonts w:ascii="Courier New" w:hAnsi="Courier New" w:cs="Courier New"/>
          <w:bCs/>
        </w:rPr>
        <w:t>V.  Application Review Information</w:t>
      </w:r>
    </w:p>
    <w:p w:rsidRPr="00D657C8" w:rsidR="00A5684C" w:rsidP="00B128FD" w:rsidRDefault="00A5684C" w14:paraId="53ABB1E9" w14:textId="77777777">
      <w:pPr>
        <w:spacing w:line="480" w:lineRule="auto"/>
        <w:ind w:firstLine="720"/>
        <w:rPr>
          <w:rFonts w:ascii="Courier New" w:hAnsi="Courier New" w:cs="Courier New"/>
          <w:color w:val="000000"/>
        </w:rPr>
      </w:pPr>
      <w:r w:rsidRPr="00D657C8">
        <w:rPr>
          <w:rFonts w:ascii="Courier New" w:hAnsi="Courier New" w:cs="Courier New"/>
          <w:bCs/>
        </w:rPr>
        <w:t xml:space="preserve">1.  </w:t>
      </w:r>
      <w:r w:rsidRPr="00D657C8">
        <w:rPr>
          <w:rFonts w:ascii="Courier New" w:hAnsi="Courier New" w:cs="Courier New"/>
          <w:bCs/>
          <w:u w:val="single"/>
        </w:rPr>
        <w:t>Selection Criteria</w:t>
      </w:r>
      <w:r w:rsidRPr="00D657C8">
        <w:rPr>
          <w:rFonts w:ascii="Courier New" w:hAnsi="Courier New" w:cs="Courier New"/>
          <w:bCs/>
        </w:rPr>
        <w:t xml:space="preserve">:  The selection criteria for this program are in 34 CFR 661.31 and 34 CFR 655.31.  The maximum score for all of the selection criteria is 100 points.  </w:t>
      </w:r>
      <w:r w:rsidRPr="00D657C8">
        <w:rPr>
          <w:rFonts w:ascii="Courier New" w:hAnsi="Courier New" w:cs="Courier New"/>
          <w:color w:val="000000"/>
        </w:rPr>
        <w:t xml:space="preserve">The maximum score for each criterion is included in parentheses following the title of the specific selection criterion.  Each criterion also includes the factors that reviewers will consider in determining the extent to which an applicant meets the criterion. </w:t>
      </w:r>
    </w:p>
    <w:p w:rsidRPr="00D657C8" w:rsidR="00A5684C" w:rsidP="00225E26" w:rsidRDefault="00A5684C" w14:paraId="7CD512AE" w14:textId="77777777">
      <w:pPr>
        <w:tabs>
          <w:tab w:val="left" w:pos="-720"/>
          <w:tab w:val="left" w:pos="720"/>
        </w:tabs>
        <w:spacing w:line="480" w:lineRule="auto"/>
        <w:rPr>
          <w:rFonts w:ascii="Courier New" w:hAnsi="Courier New" w:cs="Courier New"/>
          <w:bCs/>
          <w:iCs/>
        </w:rPr>
      </w:pPr>
      <w:r w:rsidRPr="00D657C8">
        <w:rPr>
          <w:rFonts w:ascii="Courier New" w:hAnsi="Courier New" w:cs="Courier New"/>
          <w:bCs/>
          <w:iCs/>
        </w:rPr>
        <w:tab/>
        <w:t>The selection criteria are as follows:</w:t>
      </w:r>
    </w:p>
    <w:p w:rsidRPr="00D657C8" w:rsidR="00A5684C" w:rsidP="00225E26" w:rsidRDefault="00A5684C" w14:paraId="153A91A7" w14:textId="77777777">
      <w:pPr>
        <w:spacing w:line="480" w:lineRule="auto"/>
        <w:ind w:firstLine="720"/>
        <w:rPr>
          <w:rFonts w:ascii="Courier New" w:hAnsi="Courier New" w:cs="Courier New"/>
          <w:bCs/>
        </w:rPr>
      </w:pPr>
      <w:r w:rsidRPr="00D657C8">
        <w:rPr>
          <w:rFonts w:ascii="Courier New" w:hAnsi="Courier New" w:cs="Courier New"/>
          <w:bCs/>
        </w:rPr>
        <w:t xml:space="preserve">(a)  </w:t>
      </w:r>
      <w:r w:rsidRPr="00D657C8">
        <w:rPr>
          <w:rFonts w:ascii="Courier New" w:hAnsi="Courier New" w:cs="Courier New"/>
          <w:bCs/>
          <w:u w:val="single"/>
        </w:rPr>
        <w:t>Need for the project</w:t>
      </w:r>
      <w:r w:rsidRPr="00D657C8">
        <w:rPr>
          <w:rFonts w:ascii="Courier New" w:hAnsi="Courier New" w:cs="Courier New"/>
          <w:bCs/>
        </w:rPr>
        <w:t xml:space="preserve"> (up to 25 points). </w:t>
      </w:r>
    </w:p>
    <w:p w:rsidRPr="00D657C8" w:rsidR="00A5684C" w:rsidP="00225E26" w:rsidRDefault="00A5684C" w14:paraId="02F271A3" w14:textId="77777777">
      <w:pPr>
        <w:pStyle w:val="HTMLPreformatted"/>
        <w:spacing w:line="480" w:lineRule="auto"/>
        <w:ind w:firstLine="720"/>
        <w:rPr>
          <w:rFonts w:ascii="Courier New"/>
          <w:color w:val="000000" w:themeColor="text1"/>
          <w:sz w:val="24"/>
          <w:szCs w:val="24"/>
        </w:rPr>
      </w:pPr>
      <w:r w:rsidRPr="00D657C8">
        <w:rPr>
          <w:rFonts w:ascii="Courier New"/>
          <w:color w:val="000000" w:themeColor="text1"/>
          <w:sz w:val="24"/>
          <w:szCs w:val="24"/>
        </w:rPr>
        <w:t xml:space="preserve">The Secretary reviews each application for information that shows the need for the project, and the extent to which the proposed project will promote linkages between institutions of higher education and the business community involved in international economic activities. </w:t>
      </w:r>
    </w:p>
    <w:p w:rsidRPr="00D657C8" w:rsidR="00A5684C" w:rsidP="00A23C4B" w:rsidRDefault="00A5684C" w14:paraId="29FE3602" w14:textId="77777777">
      <w:pPr>
        <w:spacing w:line="480" w:lineRule="auto"/>
        <w:ind w:firstLine="720"/>
        <w:rPr>
          <w:rFonts w:ascii="Courier New" w:hAnsi="Courier New" w:cs="Courier New"/>
          <w:bCs/>
        </w:rPr>
      </w:pPr>
      <w:r w:rsidRPr="00D657C8">
        <w:rPr>
          <w:rFonts w:ascii="Courier New" w:hAnsi="Courier New" w:cs="Courier New"/>
          <w:bCs/>
        </w:rPr>
        <w:t xml:space="preserve">(b)  </w:t>
      </w:r>
      <w:r w:rsidRPr="00D657C8">
        <w:rPr>
          <w:rFonts w:ascii="Courier New" w:hAnsi="Courier New" w:cs="Courier New"/>
          <w:bCs/>
          <w:u w:val="single"/>
        </w:rPr>
        <w:t>Plan of operation</w:t>
      </w:r>
      <w:r w:rsidRPr="00D657C8">
        <w:rPr>
          <w:rFonts w:ascii="Courier New" w:hAnsi="Courier New" w:cs="Courier New"/>
          <w:bCs/>
        </w:rPr>
        <w:t xml:space="preserve"> (up to 20 points).  </w:t>
      </w:r>
    </w:p>
    <w:p w:rsidRPr="00D657C8" w:rsidR="00A5684C" w:rsidP="00D34655" w:rsidRDefault="00A5684C" w14:paraId="186AC29F" w14:textId="77777777">
      <w:pPr>
        <w:spacing w:line="480" w:lineRule="auto"/>
        <w:ind w:left="720"/>
        <w:rPr>
          <w:rFonts w:ascii="Courier New" w:hAnsi="Courier New" w:cs="Courier New"/>
          <w:bCs/>
        </w:rPr>
      </w:pPr>
      <w:r w:rsidRPr="00D657C8">
        <w:rPr>
          <w:rFonts w:ascii="Courier New" w:hAnsi="Courier New" w:cs="Courier New"/>
          <w:bCs/>
        </w:rPr>
        <w:t>(1)  The Secretary reviews each application for</w:t>
      </w:r>
    </w:p>
    <w:p w:rsidRPr="00D657C8" w:rsidR="00A5684C" w:rsidP="00225E26" w:rsidRDefault="00A5684C" w14:paraId="52B91AB6" w14:textId="77777777">
      <w:pPr>
        <w:spacing w:line="480" w:lineRule="auto"/>
        <w:rPr>
          <w:rFonts w:ascii="Courier New" w:hAnsi="Courier New" w:cs="Courier New"/>
          <w:bCs/>
        </w:rPr>
      </w:pPr>
      <w:r w:rsidRPr="00D657C8">
        <w:rPr>
          <w:rFonts w:ascii="Courier New" w:hAnsi="Courier New" w:cs="Courier New"/>
          <w:bCs/>
        </w:rPr>
        <w:t>information that shows the quality of the plan of operation for the project.</w:t>
      </w:r>
    </w:p>
    <w:p w:rsidRPr="00D657C8" w:rsidR="00A5684C" w:rsidP="00A23C4B" w:rsidRDefault="00A5684C" w14:paraId="2242A6DD" w14:textId="77777777">
      <w:pPr>
        <w:spacing w:line="480" w:lineRule="auto"/>
        <w:ind w:left="720"/>
        <w:rPr>
          <w:rFonts w:ascii="Courier New" w:hAnsi="Courier New" w:cs="Courier New"/>
          <w:bCs/>
        </w:rPr>
      </w:pPr>
      <w:r w:rsidRPr="00D657C8">
        <w:rPr>
          <w:rFonts w:ascii="Courier New" w:hAnsi="Courier New" w:cs="Courier New"/>
          <w:bCs/>
        </w:rPr>
        <w:t>(2)  The Secretary looks for information that shows--</w:t>
      </w:r>
    </w:p>
    <w:p w:rsidRPr="00D657C8" w:rsidR="00A5684C" w:rsidP="00674227" w:rsidRDefault="00A5684C" w14:paraId="72083197" w14:textId="77777777">
      <w:pPr>
        <w:spacing w:line="480" w:lineRule="auto"/>
        <w:ind w:firstLine="720"/>
        <w:rPr>
          <w:rFonts w:ascii="Courier New" w:hAnsi="Courier New" w:cs="Courier New"/>
          <w:bCs/>
        </w:rPr>
      </w:pPr>
      <w:r w:rsidRPr="00D657C8">
        <w:rPr>
          <w:rFonts w:ascii="Courier New" w:hAnsi="Courier New" w:cs="Courier New"/>
          <w:bCs/>
        </w:rPr>
        <w:lastRenderedPageBreak/>
        <w:t>(i)  High quality in the design of the project;</w:t>
      </w:r>
    </w:p>
    <w:p w:rsidRPr="00D657C8" w:rsidR="00A5684C" w:rsidP="00674227" w:rsidRDefault="00A5684C" w14:paraId="3F636EBC" w14:textId="77777777">
      <w:pPr>
        <w:spacing w:line="480" w:lineRule="auto"/>
        <w:ind w:firstLine="720"/>
        <w:rPr>
          <w:rFonts w:ascii="Courier New" w:hAnsi="Courier New" w:cs="Courier New"/>
          <w:bCs/>
        </w:rPr>
      </w:pPr>
      <w:r w:rsidRPr="00D657C8">
        <w:rPr>
          <w:rFonts w:ascii="Courier New" w:hAnsi="Courier New" w:cs="Courier New"/>
          <w:bCs/>
        </w:rPr>
        <w:t>(ii)  An effective plan of management that ensures proper and efficient administration of the project;</w:t>
      </w:r>
    </w:p>
    <w:p w:rsidRPr="00D657C8" w:rsidR="00A5684C" w:rsidP="00674227" w:rsidRDefault="00A5684C" w14:paraId="649BE5F5" w14:textId="77777777">
      <w:pPr>
        <w:spacing w:line="480" w:lineRule="auto"/>
        <w:ind w:firstLine="720"/>
        <w:rPr>
          <w:rFonts w:ascii="Courier New" w:hAnsi="Courier New" w:cs="Courier New"/>
          <w:bCs/>
        </w:rPr>
      </w:pPr>
      <w:r w:rsidRPr="00D657C8">
        <w:rPr>
          <w:rFonts w:ascii="Courier New" w:hAnsi="Courier New" w:cs="Courier New"/>
          <w:bCs/>
        </w:rPr>
        <w:t>(iii)  A clear description of how the objectives of the project relate to the purpose of the program;</w:t>
      </w:r>
    </w:p>
    <w:p w:rsidRPr="00D657C8" w:rsidR="00A5684C" w:rsidP="00674227" w:rsidRDefault="00A5684C" w14:paraId="4BD1C2AB" w14:textId="77777777">
      <w:pPr>
        <w:spacing w:line="480" w:lineRule="auto"/>
        <w:ind w:firstLine="720"/>
        <w:rPr>
          <w:rFonts w:ascii="Courier New" w:hAnsi="Courier New" w:cs="Courier New"/>
          <w:bCs/>
        </w:rPr>
      </w:pPr>
      <w:r w:rsidRPr="00D657C8">
        <w:rPr>
          <w:rFonts w:ascii="Courier New" w:hAnsi="Courier New" w:cs="Courier New"/>
          <w:bCs/>
        </w:rPr>
        <w:t>(iv)  The way the applicant plans to use its resources and personnel to achieve each objective; and</w:t>
      </w:r>
    </w:p>
    <w:p w:rsidRPr="00D657C8" w:rsidR="00A5684C" w:rsidP="00674227" w:rsidRDefault="00A5684C" w14:paraId="4925EBB8" w14:textId="77777777">
      <w:pPr>
        <w:spacing w:line="480" w:lineRule="auto"/>
        <w:ind w:firstLine="720"/>
        <w:rPr>
          <w:rFonts w:ascii="Courier New" w:hAnsi="Courier New" w:cs="Courier New"/>
          <w:bCs/>
        </w:rPr>
      </w:pPr>
      <w:r w:rsidRPr="00D657C8">
        <w:rPr>
          <w:rFonts w:ascii="Courier New" w:hAnsi="Courier New" w:cs="Courier New"/>
          <w:bCs/>
        </w:rPr>
        <w:t>(v)  A clear description of how the applicant will provide equal access and treatment for eligible project participants who are members of groups that have been traditionally underrepresented, such as--</w:t>
      </w:r>
    </w:p>
    <w:p w:rsidRPr="00D657C8" w:rsidR="00A5684C" w:rsidP="000919CC" w:rsidRDefault="00A5684C" w14:paraId="4ED0C444" w14:textId="77777777">
      <w:pPr>
        <w:spacing w:line="480" w:lineRule="auto"/>
        <w:ind w:left="720"/>
        <w:rPr>
          <w:rFonts w:ascii="Courier New" w:hAnsi="Courier New" w:cs="Courier New"/>
          <w:bCs/>
        </w:rPr>
      </w:pPr>
      <w:r w:rsidRPr="00D657C8">
        <w:rPr>
          <w:rFonts w:ascii="Courier New" w:hAnsi="Courier New" w:cs="Courier New"/>
          <w:bCs/>
        </w:rPr>
        <w:t>(A)  Members of racial or ethnic minority groups;</w:t>
      </w:r>
    </w:p>
    <w:p w:rsidRPr="00D657C8" w:rsidR="00A5684C" w:rsidP="00A8445B" w:rsidRDefault="00A5684C" w14:paraId="3A06370D" w14:textId="77777777">
      <w:pPr>
        <w:spacing w:line="480" w:lineRule="auto"/>
        <w:ind w:left="720"/>
        <w:rPr>
          <w:rFonts w:ascii="Courier New" w:hAnsi="Courier New" w:cs="Courier New"/>
          <w:bCs/>
        </w:rPr>
      </w:pPr>
      <w:r w:rsidRPr="00D657C8">
        <w:rPr>
          <w:rFonts w:ascii="Courier New" w:hAnsi="Courier New" w:cs="Courier New"/>
          <w:bCs/>
        </w:rPr>
        <w:t>(B)  Women; and</w:t>
      </w:r>
    </w:p>
    <w:p w:rsidRPr="00D657C8" w:rsidR="00A5684C" w:rsidP="00186FB5" w:rsidRDefault="00A5684C" w14:paraId="1B7AB91A" w14:textId="77777777">
      <w:pPr>
        <w:spacing w:line="480" w:lineRule="auto"/>
        <w:ind w:left="720"/>
        <w:rPr>
          <w:rFonts w:ascii="Courier New" w:hAnsi="Courier New" w:cs="Courier New"/>
          <w:bCs/>
        </w:rPr>
      </w:pPr>
      <w:r w:rsidRPr="00D657C8">
        <w:rPr>
          <w:rFonts w:ascii="Courier New" w:hAnsi="Courier New" w:cs="Courier New"/>
          <w:bCs/>
        </w:rPr>
        <w:t>(C)  persons with disabilities.</w:t>
      </w:r>
    </w:p>
    <w:p w:rsidRPr="00D657C8" w:rsidR="00A5684C" w:rsidP="001D6346" w:rsidRDefault="00A5684C" w14:paraId="4E1BE9F2" w14:textId="77777777">
      <w:pPr>
        <w:spacing w:line="480" w:lineRule="auto"/>
        <w:ind w:firstLine="720"/>
        <w:rPr>
          <w:rFonts w:ascii="Courier New" w:hAnsi="Courier New" w:cs="Courier New"/>
          <w:bCs/>
        </w:rPr>
      </w:pPr>
      <w:r w:rsidRPr="00D657C8">
        <w:rPr>
          <w:rFonts w:ascii="Courier New" w:hAnsi="Courier New" w:cs="Courier New"/>
          <w:bCs/>
        </w:rPr>
        <w:t xml:space="preserve">(c)  </w:t>
      </w:r>
      <w:r w:rsidRPr="00D657C8">
        <w:rPr>
          <w:rFonts w:ascii="Courier New" w:hAnsi="Courier New" w:cs="Courier New"/>
          <w:bCs/>
          <w:u w:val="single"/>
        </w:rPr>
        <w:t>Qualifications of the key personnel</w:t>
      </w:r>
      <w:r w:rsidRPr="00D657C8">
        <w:rPr>
          <w:rFonts w:ascii="Courier New" w:hAnsi="Courier New" w:cs="Courier New"/>
          <w:bCs/>
        </w:rPr>
        <w:t xml:space="preserve"> (up to 10 points).</w:t>
      </w:r>
    </w:p>
    <w:p w:rsidRPr="00D657C8" w:rsidR="00A5684C" w:rsidP="00674227" w:rsidRDefault="00A5684C" w14:paraId="1FEAB80A" w14:textId="77777777">
      <w:pPr>
        <w:spacing w:line="480" w:lineRule="auto"/>
        <w:ind w:firstLine="720"/>
        <w:rPr>
          <w:rFonts w:ascii="Courier New" w:hAnsi="Courier New" w:cs="Courier New"/>
          <w:bCs/>
        </w:rPr>
      </w:pPr>
      <w:r w:rsidRPr="00D657C8">
        <w:rPr>
          <w:rFonts w:ascii="Courier New" w:hAnsi="Courier New" w:cs="Courier New"/>
          <w:bCs/>
        </w:rPr>
        <w:t xml:space="preserve">(1)  The Secretary reviews each application for </w:t>
      </w:r>
    </w:p>
    <w:p w:rsidRPr="00D657C8" w:rsidR="00A5684C" w:rsidP="00674227" w:rsidRDefault="00A5684C" w14:paraId="0AA32A48" w14:textId="77777777">
      <w:pPr>
        <w:spacing w:line="480" w:lineRule="auto"/>
        <w:rPr>
          <w:rFonts w:ascii="Courier New" w:hAnsi="Courier New" w:cs="Courier New"/>
          <w:bCs/>
        </w:rPr>
      </w:pPr>
      <w:r w:rsidRPr="00D657C8">
        <w:rPr>
          <w:rFonts w:ascii="Courier New" w:hAnsi="Courier New" w:cs="Courier New"/>
          <w:bCs/>
        </w:rPr>
        <w:t>information that shows the quality of the key personnel the applicant plans to use on the project.</w:t>
      </w:r>
    </w:p>
    <w:p w:rsidRPr="00D657C8" w:rsidR="00A5684C" w:rsidP="00A23C4B" w:rsidRDefault="00A5684C" w14:paraId="3099CD0C" w14:textId="77777777">
      <w:pPr>
        <w:spacing w:line="480" w:lineRule="auto"/>
        <w:ind w:firstLine="720"/>
        <w:rPr>
          <w:rFonts w:ascii="Courier New" w:hAnsi="Courier New" w:cs="Courier New"/>
          <w:bCs/>
        </w:rPr>
      </w:pPr>
      <w:r w:rsidRPr="00D657C8">
        <w:rPr>
          <w:rFonts w:ascii="Courier New" w:hAnsi="Courier New" w:cs="Courier New"/>
          <w:bCs/>
        </w:rPr>
        <w:t>(2)  The Secretary looks for information that shows--</w:t>
      </w:r>
    </w:p>
    <w:p w:rsidRPr="00D657C8" w:rsidR="00A5684C" w:rsidP="00674227" w:rsidRDefault="00A5684C" w14:paraId="175C0460" w14:textId="77777777">
      <w:pPr>
        <w:spacing w:line="480" w:lineRule="auto"/>
        <w:ind w:firstLine="720"/>
        <w:rPr>
          <w:rFonts w:ascii="Courier New" w:hAnsi="Courier New" w:cs="Courier New"/>
          <w:bCs/>
        </w:rPr>
      </w:pPr>
      <w:r w:rsidRPr="00D657C8">
        <w:rPr>
          <w:rFonts w:ascii="Courier New" w:hAnsi="Courier New" w:cs="Courier New"/>
          <w:bCs/>
        </w:rPr>
        <w:t>(i)  The qualifications of the project director</w:t>
      </w:r>
    </w:p>
    <w:p w:rsidRPr="00D657C8" w:rsidR="00A5684C" w:rsidP="00674227" w:rsidRDefault="00A5684C" w14:paraId="4020A780" w14:textId="77777777">
      <w:pPr>
        <w:spacing w:line="480" w:lineRule="auto"/>
        <w:ind w:firstLine="720"/>
        <w:rPr>
          <w:rFonts w:ascii="Courier New" w:hAnsi="Courier New" w:cs="Courier New"/>
          <w:bCs/>
        </w:rPr>
      </w:pPr>
      <w:r w:rsidRPr="00D657C8">
        <w:rPr>
          <w:rFonts w:ascii="Courier New" w:hAnsi="Courier New" w:cs="Courier New"/>
          <w:bCs/>
        </w:rPr>
        <w:t>(if one is to be used);</w:t>
      </w:r>
    </w:p>
    <w:p w:rsidRPr="00D657C8" w:rsidR="00A5684C" w:rsidP="00674227" w:rsidRDefault="00A5684C" w14:paraId="3FC69E0F" w14:textId="77777777">
      <w:pPr>
        <w:spacing w:line="480" w:lineRule="auto"/>
        <w:ind w:firstLine="720"/>
        <w:rPr>
          <w:rFonts w:ascii="Courier New" w:hAnsi="Courier New" w:cs="Courier New"/>
          <w:bCs/>
        </w:rPr>
      </w:pPr>
      <w:r w:rsidRPr="00D657C8">
        <w:rPr>
          <w:rFonts w:ascii="Courier New" w:hAnsi="Courier New" w:cs="Courier New"/>
          <w:bCs/>
        </w:rPr>
        <w:t xml:space="preserve">(ii)  The qualifications of each of the other key personnel to be used in the project.  In the case of faculty, the qualifications of the faculty and the degree to which that </w:t>
      </w:r>
      <w:r w:rsidRPr="00D657C8">
        <w:rPr>
          <w:rFonts w:ascii="Courier New" w:hAnsi="Courier New" w:cs="Courier New"/>
          <w:bCs/>
        </w:rPr>
        <w:lastRenderedPageBreak/>
        <w:t xml:space="preserve">faculty is directly involved in the actual teaching and supervision of students; </w:t>
      </w:r>
    </w:p>
    <w:p w:rsidRPr="00D657C8" w:rsidR="00A5684C" w:rsidP="00674227" w:rsidRDefault="00A5684C" w14:paraId="41AA8702" w14:textId="77777777">
      <w:pPr>
        <w:spacing w:line="480" w:lineRule="auto"/>
        <w:ind w:firstLine="720"/>
        <w:rPr>
          <w:rFonts w:ascii="Courier New" w:hAnsi="Courier New" w:cs="Courier New"/>
          <w:bCs/>
        </w:rPr>
      </w:pPr>
      <w:r w:rsidRPr="00D657C8">
        <w:rPr>
          <w:rFonts w:ascii="Courier New" w:hAnsi="Courier New" w:cs="Courier New"/>
          <w:bCs/>
        </w:rPr>
        <w:t>(iii)  The time that each person referred to in paragraphs (b)(2)(i) and (ii) of this section plans to commit to the project; and</w:t>
      </w:r>
    </w:p>
    <w:p w:rsidRPr="00D657C8" w:rsidR="00A5684C" w:rsidP="00674227" w:rsidRDefault="00A5684C" w14:paraId="460A1E3C" w14:textId="6CE03708">
      <w:pPr>
        <w:spacing w:line="480" w:lineRule="auto"/>
        <w:ind w:firstLine="720"/>
        <w:rPr>
          <w:rFonts w:ascii="Courier New" w:hAnsi="Courier New" w:cs="Courier New"/>
          <w:bCs/>
        </w:rPr>
      </w:pPr>
      <w:r w:rsidRPr="00D657C8">
        <w:rPr>
          <w:rFonts w:ascii="Courier New" w:hAnsi="Courier New" w:cs="Courier New"/>
          <w:bCs/>
        </w:rPr>
        <w:t>(iv)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Pr="00D657C8" w:rsidR="00A5684C" w:rsidP="00674227" w:rsidRDefault="00A5684C" w14:paraId="0D36BAB8" w14:textId="77777777">
      <w:pPr>
        <w:spacing w:line="480" w:lineRule="auto"/>
        <w:ind w:firstLine="720"/>
        <w:rPr>
          <w:rFonts w:ascii="Courier New" w:hAnsi="Courier New" w:cs="Courier New"/>
          <w:bCs/>
        </w:rPr>
      </w:pPr>
      <w:r w:rsidRPr="00D657C8">
        <w:rPr>
          <w:rFonts w:ascii="Courier New" w:hAnsi="Courier New" w:cs="Courier New"/>
          <w:bCs/>
        </w:rPr>
        <w:t xml:space="preserve">(3)  To determine the qualifications of a person, </w:t>
      </w:r>
    </w:p>
    <w:p w:rsidRPr="00D657C8" w:rsidR="00A5684C" w:rsidP="009E3AB3" w:rsidRDefault="00A5684C" w14:paraId="07A5CCEF" w14:textId="77777777">
      <w:pPr>
        <w:spacing w:line="480" w:lineRule="auto"/>
        <w:rPr>
          <w:rFonts w:ascii="Courier New" w:hAnsi="Courier New" w:cs="Courier New"/>
          <w:bCs/>
        </w:rPr>
      </w:pPr>
      <w:r w:rsidRPr="00D657C8">
        <w:rPr>
          <w:rFonts w:ascii="Courier New" w:hAnsi="Courier New" w:cs="Courier New"/>
          <w:bCs/>
        </w:rPr>
        <w:t>the Secretary considers evidence of past experience and training, in fields related to the objectives of the project, as well as other information that the applicant provides.</w:t>
      </w:r>
    </w:p>
    <w:p w:rsidRPr="00D657C8" w:rsidR="00A5684C" w:rsidP="009E3AB3" w:rsidRDefault="00A5684C" w14:paraId="7EB3A71D" w14:textId="77777777">
      <w:pPr>
        <w:spacing w:line="480" w:lineRule="auto"/>
        <w:ind w:firstLine="720"/>
        <w:rPr>
          <w:rFonts w:ascii="Courier New" w:hAnsi="Courier New" w:cs="Courier New"/>
          <w:bCs/>
        </w:rPr>
      </w:pPr>
      <w:r w:rsidRPr="00D657C8">
        <w:rPr>
          <w:rFonts w:ascii="Courier New" w:hAnsi="Courier New" w:cs="Courier New"/>
          <w:bCs/>
        </w:rPr>
        <w:t xml:space="preserve">(d)  </w:t>
      </w:r>
      <w:r w:rsidRPr="00D657C8">
        <w:rPr>
          <w:rFonts w:ascii="Courier New" w:hAnsi="Courier New" w:cs="Courier New"/>
          <w:bCs/>
          <w:u w:val="single"/>
        </w:rPr>
        <w:t>Budget and cost effectiveness</w:t>
      </w:r>
      <w:r w:rsidRPr="00D657C8">
        <w:rPr>
          <w:rFonts w:ascii="Courier New" w:hAnsi="Courier New" w:cs="Courier New"/>
          <w:bCs/>
        </w:rPr>
        <w:t xml:space="preserve"> (up to 15 points).</w:t>
      </w:r>
    </w:p>
    <w:p w:rsidRPr="00D657C8" w:rsidR="00A5684C" w:rsidP="00A23C4B" w:rsidRDefault="00A5684C" w14:paraId="4D1F0FE0" w14:textId="77777777">
      <w:pPr>
        <w:spacing w:line="480" w:lineRule="auto"/>
        <w:ind w:left="720"/>
        <w:rPr>
          <w:rFonts w:ascii="Courier New" w:hAnsi="Courier New" w:cs="Courier New"/>
          <w:bCs/>
        </w:rPr>
      </w:pPr>
      <w:r w:rsidRPr="00D657C8">
        <w:rPr>
          <w:rFonts w:ascii="Courier New" w:hAnsi="Courier New" w:cs="Courier New"/>
          <w:bCs/>
        </w:rPr>
        <w:t xml:space="preserve">(1)  The Secretary reviews each application for </w:t>
      </w:r>
    </w:p>
    <w:p w:rsidRPr="00D657C8" w:rsidR="00A5684C" w:rsidP="009E3AB3" w:rsidRDefault="00A5684C" w14:paraId="3BB0E675" w14:textId="77777777">
      <w:pPr>
        <w:spacing w:line="480" w:lineRule="auto"/>
        <w:rPr>
          <w:rFonts w:ascii="Courier New" w:hAnsi="Courier New" w:cs="Courier New"/>
          <w:bCs/>
        </w:rPr>
      </w:pPr>
      <w:r w:rsidRPr="00D657C8">
        <w:rPr>
          <w:rFonts w:ascii="Courier New" w:hAnsi="Courier New" w:cs="Courier New"/>
          <w:bCs/>
        </w:rPr>
        <w:t>information that shows that the project has an adequate budget and is cost effective.</w:t>
      </w:r>
    </w:p>
    <w:p w:rsidRPr="00D657C8" w:rsidR="00A5684C" w:rsidP="00A23C4B" w:rsidRDefault="00A5684C" w14:paraId="0C85E76E" w14:textId="77777777">
      <w:pPr>
        <w:spacing w:line="480" w:lineRule="auto"/>
        <w:rPr>
          <w:rFonts w:ascii="Courier New" w:hAnsi="Courier New" w:cs="Courier New"/>
          <w:bCs/>
        </w:rPr>
      </w:pPr>
      <w:r w:rsidRPr="00D657C8">
        <w:rPr>
          <w:rFonts w:ascii="Courier New" w:hAnsi="Courier New" w:cs="Courier New"/>
          <w:bCs/>
        </w:rPr>
        <w:t xml:space="preserve">     (2)  The Secretary looks for information that shows--</w:t>
      </w:r>
    </w:p>
    <w:p w:rsidRPr="00D657C8" w:rsidR="00A5684C" w:rsidP="009E3AB3" w:rsidRDefault="00A5684C" w14:paraId="080C2109" w14:textId="77777777">
      <w:pPr>
        <w:spacing w:line="480" w:lineRule="auto"/>
        <w:ind w:firstLine="720"/>
        <w:rPr>
          <w:rFonts w:ascii="Courier New" w:hAnsi="Courier New" w:cs="Courier New"/>
          <w:bCs/>
        </w:rPr>
      </w:pPr>
      <w:r w:rsidRPr="00D657C8">
        <w:rPr>
          <w:rFonts w:ascii="Courier New" w:hAnsi="Courier New" w:cs="Courier New"/>
          <w:bCs/>
        </w:rPr>
        <w:t>(i)  The budget for the project is adequate to support the project activities; and</w:t>
      </w:r>
    </w:p>
    <w:p w:rsidRPr="00D657C8" w:rsidR="00A5684C" w:rsidP="009E3AB3" w:rsidRDefault="00A5684C" w14:paraId="545C00FA" w14:textId="77777777">
      <w:pPr>
        <w:spacing w:line="480" w:lineRule="auto"/>
        <w:ind w:firstLine="720"/>
        <w:rPr>
          <w:rFonts w:ascii="Courier New" w:hAnsi="Courier New" w:cs="Courier New"/>
          <w:bCs/>
        </w:rPr>
      </w:pPr>
      <w:r w:rsidRPr="00D657C8">
        <w:rPr>
          <w:rFonts w:ascii="Courier New" w:hAnsi="Courier New" w:cs="Courier New"/>
          <w:bCs/>
        </w:rPr>
        <w:t>(ii)  Costs are reasonable in relation to the objectives of the project.</w:t>
      </w:r>
    </w:p>
    <w:p w:rsidRPr="00D657C8" w:rsidR="00A5684C" w:rsidP="00036A60" w:rsidRDefault="00A5684C" w14:paraId="689E6530" w14:textId="77777777">
      <w:pPr>
        <w:spacing w:line="480" w:lineRule="auto"/>
        <w:ind w:firstLine="585"/>
        <w:rPr>
          <w:rFonts w:ascii="Courier New" w:hAnsi="Courier New" w:cs="Courier New"/>
          <w:bCs/>
        </w:rPr>
      </w:pPr>
      <w:r w:rsidRPr="00D657C8">
        <w:rPr>
          <w:rFonts w:ascii="Courier New" w:hAnsi="Courier New" w:cs="Courier New"/>
          <w:bCs/>
        </w:rPr>
        <w:lastRenderedPageBreak/>
        <w:t xml:space="preserve">(e)  </w:t>
      </w:r>
      <w:r w:rsidRPr="00D657C8">
        <w:rPr>
          <w:rFonts w:ascii="Courier New" w:hAnsi="Courier New" w:cs="Courier New"/>
          <w:bCs/>
          <w:u w:val="single"/>
        </w:rPr>
        <w:t>Evaluation plan</w:t>
      </w:r>
      <w:r w:rsidRPr="00D657C8">
        <w:rPr>
          <w:rFonts w:ascii="Courier New" w:hAnsi="Courier New" w:cs="Courier New"/>
          <w:bCs/>
        </w:rPr>
        <w:t xml:space="preserve"> (up to 25 points). </w:t>
      </w:r>
    </w:p>
    <w:p w:rsidRPr="00D657C8" w:rsidR="00A5684C" w:rsidP="00036A60" w:rsidRDefault="00A5684C" w14:paraId="1F9CD1A2" w14:textId="77777777">
      <w:pPr>
        <w:spacing w:line="480" w:lineRule="auto"/>
        <w:ind w:firstLine="585"/>
        <w:rPr>
          <w:rFonts w:ascii="Courier New" w:hAnsi="Courier New" w:cs="Courier New"/>
          <w:bCs/>
        </w:rPr>
      </w:pPr>
      <w:r w:rsidRPr="00D657C8">
        <w:rPr>
          <w:rFonts w:ascii="Courier New" w:hAnsi="Courier New" w:cs="Courier New"/>
          <w:bCs/>
        </w:rPr>
        <w:t xml:space="preserve">(1)  The Secretary reviews each application for </w:t>
      </w:r>
    </w:p>
    <w:p w:rsidRPr="00D657C8" w:rsidR="00A5684C" w:rsidP="00036A60" w:rsidRDefault="00A5684C" w14:paraId="5E22FC9B" w14:textId="77777777">
      <w:pPr>
        <w:spacing w:line="480" w:lineRule="auto"/>
        <w:rPr>
          <w:rFonts w:ascii="Courier New" w:hAnsi="Courier New" w:cs="Courier New"/>
          <w:bCs/>
        </w:rPr>
      </w:pPr>
      <w:r w:rsidRPr="00D657C8">
        <w:rPr>
          <w:rFonts w:ascii="Courier New" w:hAnsi="Courier New" w:cs="Courier New"/>
          <w:bCs/>
        </w:rPr>
        <w:t>information that shows the quality of the evaluation plan for the project.</w:t>
      </w:r>
    </w:p>
    <w:p w:rsidRPr="00D657C8" w:rsidR="00A5684C" w:rsidP="00A23C4B" w:rsidRDefault="00A5684C" w14:paraId="7F41AE7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720"/>
        <w:rPr>
          <w:rFonts w:ascii="Courier New" w:eastAsia="Times New Roman"/>
          <w:bCs/>
          <w:sz w:val="24"/>
          <w:szCs w:val="24"/>
        </w:rPr>
      </w:pPr>
      <w:r w:rsidRPr="00D657C8">
        <w:rPr>
          <w:rFonts w:ascii="Courier New" w:eastAsia="Times New Roman"/>
          <w:bCs/>
          <w:sz w:val="24"/>
          <w:szCs w:val="24"/>
        </w:rPr>
        <w:t xml:space="preserve">(2)  The Secretary looks for information that shows </w:t>
      </w:r>
    </w:p>
    <w:p w:rsidRPr="00D657C8" w:rsidR="00A5684C" w:rsidP="00036A60" w:rsidRDefault="00A5684C" w14:paraId="15CEAAC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eastAsia="Times New Roman"/>
          <w:color w:val="000000" w:themeColor="text1"/>
          <w:sz w:val="24"/>
          <w:szCs w:val="24"/>
        </w:rPr>
      </w:pPr>
      <w:r w:rsidRPr="00D657C8">
        <w:rPr>
          <w:rFonts w:ascii="Courier New" w:eastAsia="Times New Roman"/>
          <w:color w:val="000000" w:themeColor="text1"/>
          <w:sz w:val="24"/>
          <w:szCs w:val="24"/>
        </w:rPr>
        <w:t xml:space="preserve">methods of evaluation that are appropriate for the project and, to the extent possible, are objective and produce data that are quantifiable. </w:t>
      </w:r>
    </w:p>
    <w:p w:rsidRPr="00D657C8" w:rsidR="00A5684C" w:rsidP="0077294C" w:rsidRDefault="00A5684C" w14:paraId="347A59E7" w14:textId="77777777">
      <w:pPr>
        <w:spacing w:line="480" w:lineRule="auto"/>
        <w:ind w:firstLine="720"/>
        <w:rPr>
          <w:rFonts w:ascii="Courier New" w:hAnsi="Courier New" w:cs="Courier New"/>
          <w:bCs/>
        </w:rPr>
      </w:pPr>
      <w:r w:rsidRPr="00D657C8">
        <w:rPr>
          <w:rFonts w:ascii="Courier New" w:hAnsi="Courier New" w:cs="Courier New"/>
          <w:bCs/>
        </w:rPr>
        <w:t xml:space="preserve">(f)  </w:t>
      </w:r>
      <w:r w:rsidRPr="00D657C8">
        <w:rPr>
          <w:rFonts w:ascii="Courier New" w:hAnsi="Courier New" w:cs="Courier New"/>
          <w:bCs/>
          <w:u w:val="single"/>
        </w:rPr>
        <w:t>Adequacy of resources</w:t>
      </w:r>
      <w:r w:rsidRPr="00D657C8">
        <w:rPr>
          <w:rFonts w:ascii="Courier New" w:hAnsi="Courier New" w:cs="Courier New"/>
          <w:bCs/>
        </w:rPr>
        <w:t xml:space="preserve"> (5 points). </w:t>
      </w:r>
    </w:p>
    <w:p w:rsidRPr="00D657C8" w:rsidR="00A5684C" w:rsidP="00A23C4B" w:rsidRDefault="00A5684C" w14:paraId="54D7C2F1" w14:textId="77777777">
      <w:pPr>
        <w:spacing w:line="480" w:lineRule="auto"/>
        <w:ind w:left="720"/>
        <w:rPr>
          <w:rFonts w:ascii="Courier New" w:hAnsi="Courier New" w:cs="Courier New"/>
          <w:bCs/>
        </w:rPr>
      </w:pPr>
      <w:r w:rsidRPr="00D657C8">
        <w:rPr>
          <w:rFonts w:ascii="Courier New" w:hAnsi="Courier New" w:cs="Courier New"/>
          <w:bCs/>
        </w:rPr>
        <w:t xml:space="preserve">(1)  The Secretary reviews each application for </w:t>
      </w:r>
    </w:p>
    <w:p w:rsidRPr="00D657C8" w:rsidR="00A5684C" w:rsidP="0077294C" w:rsidRDefault="00A5684C" w14:paraId="745E7116" w14:textId="77777777">
      <w:pPr>
        <w:spacing w:line="480" w:lineRule="auto"/>
        <w:rPr>
          <w:rFonts w:ascii="Courier New" w:hAnsi="Courier New" w:cs="Courier New"/>
          <w:bCs/>
        </w:rPr>
      </w:pPr>
      <w:r w:rsidRPr="00D657C8">
        <w:rPr>
          <w:rFonts w:ascii="Courier New" w:hAnsi="Courier New" w:cs="Courier New"/>
          <w:bCs/>
        </w:rPr>
        <w:t>information that shows that the applicant plans to devote adequate resources to the project.</w:t>
      </w:r>
    </w:p>
    <w:p w:rsidRPr="00D657C8" w:rsidR="00A5684C" w:rsidP="00A23C4B" w:rsidRDefault="00A5684C" w14:paraId="66255B84" w14:textId="77777777">
      <w:pPr>
        <w:spacing w:line="480" w:lineRule="auto"/>
        <w:rPr>
          <w:rFonts w:ascii="Courier New" w:hAnsi="Courier New" w:cs="Courier New"/>
          <w:bCs/>
        </w:rPr>
      </w:pPr>
      <w:r w:rsidRPr="00D657C8">
        <w:rPr>
          <w:rFonts w:ascii="Courier New" w:hAnsi="Courier New" w:cs="Courier New"/>
          <w:bCs/>
        </w:rPr>
        <w:t xml:space="preserve">     (2)  The Secretary looks for information that shows--</w:t>
      </w:r>
    </w:p>
    <w:p w:rsidRPr="00D657C8" w:rsidR="00A5684C" w:rsidP="0077294C" w:rsidRDefault="00A5684C" w14:paraId="4234C0FA" w14:textId="77777777">
      <w:pPr>
        <w:spacing w:line="480" w:lineRule="auto"/>
        <w:ind w:firstLine="720"/>
        <w:rPr>
          <w:rFonts w:ascii="Courier New" w:hAnsi="Courier New" w:cs="Courier New"/>
          <w:bCs/>
        </w:rPr>
      </w:pPr>
      <w:r w:rsidRPr="00D657C8">
        <w:rPr>
          <w:rFonts w:ascii="Courier New" w:hAnsi="Courier New" w:cs="Courier New"/>
          <w:bCs/>
        </w:rPr>
        <w:t>(i)  Other than library, facilities that the applicant plans to use are adequate (language laboratory, museums, etc.); and</w:t>
      </w:r>
    </w:p>
    <w:p w:rsidRPr="00D657C8" w:rsidR="00A5684C" w:rsidP="0077294C" w:rsidRDefault="00A5684C" w14:paraId="7CDC117B" w14:textId="77777777">
      <w:pPr>
        <w:spacing w:line="480" w:lineRule="auto"/>
        <w:ind w:firstLine="720"/>
        <w:rPr>
          <w:rFonts w:ascii="Courier New" w:hAnsi="Courier New" w:cs="Courier New"/>
          <w:bCs/>
        </w:rPr>
      </w:pPr>
      <w:r w:rsidRPr="00D657C8">
        <w:rPr>
          <w:rFonts w:ascii="Courier New" w:hAnsi="Courier New" w:cs="Courier New"/>
          <w:bCs/>
        </w:rPr>
        <w:t>(ii)  The equipment and supplies that the applicant plans to use are adequate.</w:t>
      </w:r>
    </w:p>
    <w:p w:rsidRPr="00D657C8" w:rsidR="00A5684C" w:rsidP="005E1E17" w:rsidRDefault="00A5684C" w14:paraId="219793A5" w14:textId="77777777">
      <w:pPr>
        <w:pStyle w:val="BodyText"/>
        <w:spacing w:line="480" w:lineRule="auto"/>
        <w:ind w:firstLine="720"/>
        <w:rPr>
          <w:rFonts w:ascii="Courier New" w:hAnsi="Courier New" w:cs="Courier New"/>
          <w:b/>
          <w:color w:val="000000" w:themeColor="text1"/>
          <w:szCs w:val="24"/>
        </w:rPr>
      </w:pPr>
      <w:r w:rsidRPr="00D657C8">
        <w:rPr>
          <w:rFonts w:ascii="Courier New" w:hAnsi="Courier New" w:cs="Courier New"/>
          <w:color w:val="000000" w:themeColor="text1"/>
          <w:szCs w:val="24"/>
        </w:rPr>
        <w:t xml:space="preserve">2.  </w:t>
      </w:r>
      <w:r w:rsidRPr="00D657C8">
        <w:rPr>
          <w:rFonts w:ascii="Courier New" w:hAnsi="Courier New" w:cs="Courier New"/>
          <w:color w:val="000000" w:themeColor="text1"/>
          <w:szCs w:val="24"/>
          <w:u w:val="single"/>
        </w:rPr>
        <w:t>Review and Selection Process</w:t>
      </w:r>
      <w:r w:rsidRPr="00D657C8">
        <w:rPr>
          <w:rFonts w:ascii="Courier New" w:hAnsi="Courier New" w:cs="Courier New"/>
          <w:color w:val="000000" w:themeColor="text1"/>
          <w:szCs w:val="24"/>
        </w:rPr>
        <w:t xml:space="preserve">:  We remind potential applicants that in reviewing applications </w:t>
      </w:r>
      <w:r w:rsidRPr="00D657C8">
        <w:rPr>
          <w:rFonts w:ascii="Courier New" w:hAnsi="Courier New" w:cs="Courier New"/>
          <w:color w:val="000000" w:themeColor="text1"/>
          <w:szCs w:val="24"/>
          <w:lang w:val="en-US"/>
        </w:rPr>
        <w:t>in</w:t>
      </w:r>
      <w:r w:rsidRPr="00D657C8">
        <w:rPr>
          <w:rFonts w:ascii="Courier New" w:hAnsi="Courier New" w:cs="Courier New"/>
          <w:color w:val="000000" w:themeColor="text1"/>
          <w:szCs w:val="24"/>
        </w:rPr>
        <w:t xml:space="preserve"> any discretionary grant competition, the Secretary may consider, under 34 CFR 75.217(d)(3), the past performance of the applicant in carrying out a previous award, such as the applicant’s use of funds, achievement of project objectives, and compliance with grant </w:t>
      </w:r>
      <w:r w:rsidRPr="00D657C8">
        <w:rPr>
          <w:rFonts w:ascii="Courier New" w:hAnsi="Courier New" w:cs="Courier New"/>
          <w:color w:val="000000" w:themeColor="text1"/>
          <w:szCs w:val="24"/>
        </w:rPr>
        <w:lastRenderedPageBreak/>
        <w:t>conditions.  The Secretary may also consider whether the applicant failed to submit a timely performance report or submitted a report of unacceptable quality.</w:t>
      </w:r>
    </w:p>
    <w:p w:rsidRPr="00D657C8" w:rsidR="00A5684C" w:rsidP="00B71FC8" w:rsidRDefault="00A5684C" w14:paraId="4F07F370" w14:textId="77777777">
      <w:pPr>
        <w:pStyle w:val="BodyText"/>
        <w:spacing w:line="480" w:lineRule="auto"/>
        <w:rPr>
          <w:rFonts w:ascii="Courier New" w:hAnsi="Courier New" w:cs="Courier New"/>
          <w:b/>
          <w:i/>
          <w:color w:val="000000" w:themeColor="text1"/>
          <w:szCs w:val="24"/>
        </w:rPr>
      </w:pPr>
      <w:r w:rsidRPr="00D657C8">
        <w:rPr>
          <w:rFonts w:ascii="Courier New" w:hAnsi="Courier New" w:cs="Courier New"/>
          <w:color w:val="000000" w:themeColor="text1"/>
          <w:szCs w:val="24"/>
        </w:rPr>
        <w:tab/>
        <w:t>In addition, in making a competitive grant award, the Secretary requires various assurances</w:t>
      </w:r>
      <w:r w:rsidRPr="00D657C8">
        <w:rPr>
          <w:rFonts w:ascii="Courier New" w:hAnsi="Courier New" w:cs="Courier New"/>
          <w:color w:val="000000" w:themeColor="text1"/>
          <w:szCs w:val="24"/>
          <w:lang w:val="en-US"/>
        </w:rPr>
        <w:t>,</w:t>
      </w:r>
      <w:r w:rsidRPr="00D657C8">
        <w:rPr>
          <w:rFonts w:ascii="Courier New" w:hAnsi="Courier New" w:cs="Courier New"/>
          <w:color w:val="000000" w:themeColor="text1"/>
          <w:szCs w:val="24"/>
        </w:rPr>
        <w:t xml:space="preserve"> including those applicable to Federal civil rights laws that prohibit discrimination in programs or activities receiving Federal financial assistance from the Department (34 CFR 100.4, 104.5, 106.4, 108.8, and 110.23).</w:t>
      </w:r>
    </w:p>
    <w:p w:rsidRPr="00D657C8" w:rsidR="00A5684C" w:rsidP="0077294C" w:rsidRDefault="00A5684C" w14:paraId="7F12E900" w14:textId="77777777">
      <w:pPr>
        <w:autoSpaceDE w:val="0"/>
        <w:autoSpaceDN w:val="0"/>
        <w:adjustRightInd w:val="0"/>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 xml:space="preserve">3.  </w:t>
      </w:r>
      <w:r w:rsidRPr="00D657C8">
        <w:rPr>
          <w:rFonts w:ascii="Courier New" w:hAnsi="Courier New" w:cs="Courier New"/>
          <w:color w:val="000000" w:themeColor="text1"/>
          <w:u w:val="single"/>
        </w:rPr>
        <w:t>Risk Assessment and Specific Conditions</w:t>
      </w:r>
      <w:r w:rsidRPr="00D657C8">
        <w:rPr>
          <w:rFonts w:ascii="Courier New" w:hAnsi="Courier New" w:cs="Courier New"/>
          <w:color w:val="000000" w:themeColor="text1"/>
        </w:rPr>
        <w:t>:  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D657C8" w:rsidR="00A5684C" w:rsidP="0077294C" w:rsidRDefault="00A5684C" w14:paraId="138192A0" w14:textId="77777777">
      <w:pPr>
        <w:autoSpaceDE w:val="0"/>
        <w:autoSpaceDN w:val="0"/>
        <w:adjustRightInd w:val="0"/>
        <w:spacing w:line="480" w:lineRule="auto"/>
        <w:ind w:firstLine="720"/>
        <w:rPr>
          <w:rFonts w:ascii="Courier New" w:hAnsi="Courier New" w:cs="Courier New"/>
          <w:color w:val="000000" w:themeColor="text1"/>
        </w:rPr>
      </w:pPr>
      <w:r w:rsidRPr="00D657C8">
        <w:rPr>
          <w:rFonts w:ascii="Courier New" w:hAnsi="Courier New"/>
          <w:color w:val="000000" w:themeColor="text1"/>
        </w:rPr>
        <w:t>4.</w:t>
      </w:r>
      <w:r w:rsidRPr="00D657C8">
        <w:rPr>
          <w:rFonts w:ascii="Courier New" w:hAnsi="Courier New" w:cs="Courier New"/>
          <w:color w:val="000000" w:themeColor="text1"/>
        </w:rPr>
        <w:t xml:space="preserve">  </w:t>
      </w:r>
      <w:r w:rsidRPr="00D657C8">
        <w:rPr>
          <w:rFonts w:ascii="Courier New" w:hAnsi="Courier New" w:cs="Courier New"/>
          <w:iCs/>
          <w:color w:val="000000" w:themeColor="text1"/>
          <w:u w:val="single"/>
        </w:rPr>
        <w:t>Integrity and Performance System</w:t>
      </w:r>
      <w:r w:rsidRPr="00D657C8">
        <w:rPr>
          <w:rFonts w:ascii="Courier New" w:hAnsi="Courier New" w:cs="Courier New"/>
          <w:i/>
          <w:iCs/>
          <w:color w:val="000000" w:themeColor="text1"/>
        </w:rPr>
        <w:t xml:space="preserve">:  </w:t>
      </w:r>
      <w:r w:rsidRPr="00D657C8">
        <w:rPr>
          <w:rFonts w:ascii="Courier New" w:hAnsi="Courier New" w:cs="Courier New"/>
          <w:color w:val="000000" w:themeColor="text1"/>
        </w:rPr>
        <w:t xml:space="preserve">If you are selected under this competition to receive an award that over the course of the project period may exceed the simplified acquisition threshold (currently $250,000), under 2 CFR 200.206(a)(2), we </w:t>
      </w:r>
      <w:r w:rsidRPr="00D657C8">
        <w:rPr>
          <w:rFonts w:ascii="Courier New" w:hAnsi="Courier New" w:cs="Courier New"/>
          <w:color w:val="000000" w:themeColor="text1"/>
        </w:rPr>
        <w:lastRenderedPageBreak/>
        <w:t>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Pr="00D657C8" w:rsidR="00A5684C" w:rsidP="0077294C" w:rsidRDefault="00A5684C" w14:paraId="6CE2ADB5" w14:textId="77777777">
      <w:pPr>
        <w:autoSpaceDE w:val="0"/>
        <w:autoSpaceDN w:val="0"/>
        <w:adjustRightInd w:val="0"/>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D657C8" w:rsidR="00A5684C" w:rsidP="0077294C" w:rsidRDefault="00A5684C" w14:paraId="4F2EF1B0" w14:textId="77777777">
      <w:pPr>
        <w:spacing w:line="480" w:lineRule="auto"/>
        <w:rPr>
          <w:rFonts w:ascii="Courier New" w:hAnsi="Courier New" w:cs="Courier New"/>
        </w:rPr>
      </w:pPr>
      <w:r w:rsidRPr="00D657C8">
        <w:rPr>
          <w:rFonts w:ascii="Courier New" w:hAnsi="Courier New" w:cs="Courier New"/>
        </w:rPr>
        <w:tab/>
        <w:t xml:space="preserve">5.  </w:t>
      </w:r>
      <w:r w:rsidRPr="00D657C8">
        <w:rPr>
          <w:rFonts w:ascii="Courier New" w:hAnsi="Courier New" w:cs="Courier New"/>
          <w:u w:val="single"/>
        </w:rPr>
        <w:t>In General</w:t>
      </w:r>
      <w:r w:rsidRPr="00D657C8">
        <w:rPr>
          <w:rFonts w:ascii="Courier New" w:hAnsi="Courier New" w:cs="Courier New"/>
        </w:rPr>
        <w:t xml:space="preserve">: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 the following: </w:t>
      </w:r>
    </w:p>
    <w:p w:rsidRPr="00D657C8" w:rsidR="00A5684C" w:rsidP="00A23C4B" w:rsidRDefault="00A5684C" w14:paraId="56FACD5E" w14:textId="77777777">
      <w:pPr>
        <w:pStyle w:val="ListParagraph"/>
        <w:widowControl w:val="0"/>
        <w:autoSpaceDE w:val="0"/>
        <w:autoSpaceDN w:val="0"/>
        <w:adjustRightInd w:val="0"/>
        <w:spacing w:line="480" w:lineRule="auto"/>
        <w:rPr>
          <w:rFonts w:ascii="Courier New" w:hAnsi="Courier New" w:cs="Courier New"/>
        </w:rPr>
      </w:pPr>
      <w:r w:rsidRPr="00D657C8">
        <w:rPr>
          <w:rFonts w:ascii="Courier New" w:hAnsi="Courier New" w:cs="Courier New"/>
        </w:rPr>
        <w:lastRenderedPageBreak/>
        <w:t xml:space="preserve">(a) </w:t>
      </w:r>
      <w:r w:rsidRPr="00D657C8">
        <w:rPr>
          <w:rFonts w:ascii="Courier New" w:hAnsi="Courier New" w:cs="Courier New"/>
        </w:rPr>
        <w:tab/>
        <w:t>Selecting recipients most likely to be successful in</w:t>
      </w:r>
    </w:p>
    <w:p w:rsidRPr="00D657C8" w:rsidR="00A5684C" w:rsidP="001D6346" w:rsidRDefault="00A5684C" w14:paraId="6EA58695" w14:textId="77777777">
      <w:pPr>
        <w:widowControl w:val="0"/>
        <w:autoSpaceDE w:val="0"/>
        <w:autoSpaceDN w:val="0"/>
        <w:adjustRightInd w:val="0"/>
        <w:spacing w:line="480" w:lineRule="auto"/>
        <w:rPr>
          <w:rFonts w:ascii="Courier New" w:hAnsi="Courier New" w:cs="Courier New"/>
        </w:rPr>
      </w:pPr>
      <w:r w:rsidRPr="00D657C8">
        <w:rPr>
          <w:rFonts w:ascii="Courier New" w:hAnsi="Courier New" w:cs="Courier New"/>
        </w:rPr>
        <w:t xml:space="preserve">delivering results based on the program objectives through an objective process of evaluating Federal award applications (2 CFR 200.205); </w:t>
      </w:r>
    </w:p>
    <w:p w:rsidRPr="00D657C8" w:rsidR="00A5684C" w:rsidRDefault="00A5684C" w14:paraId="5F28F07F" w14:textId="77777777">
      <w:pPr>
        <w:pStyle w:val="ListParagraph"/>
        <w:widowControl w:val="0"/>
        <w:autoSpaceDE w:val="0"/>
        <w:autoSpaceDN w:val="0"/>
        <w:adjustRightInd w:val="0"/>
        <w:spacing w:line="480" w:lineRule="auto"/>
        <w:rPr>
          <w:rFonts w:ascii="Courier New" w:hAnsi="Courier New" w:cs="Courier New"/>
        </w:rPr>
      </w:pPr>
      <w:r w:rsidRPr="00D657C8">
        <w:rPr>
          <w:rFonts w:ascii="Courier New" w:hAnsi="Courier New" w:cs="Courier New"/>
        </w:rPr>
        <w:t xml:space="preserve">(b) </w:t>
      </w:r>
      <w:r w:rsidRPr="00D657C8">
        <w:rPr>
          <w:rFonts w:ascii="Courier New" w:hAnsi="Courier New" w:cs="Courier New"/>
        </w:rPr>
        <w:tab/>
        <w:t xml:space="preserve">Prohibiting the purchase of certain telecommunication </w:t>
      </w:r>
    </w:p>
    <w:p w:rsidRPr="00D657C8" w:rsidR="00A5684C" w:rsidP="001D6346" w:rsidRDefault="00A5684C" w14:paraId="409F2768" w14:textId="77777777">
      <w:pPr>
        <w:widowControl w:val="0"/>
        <w:autoSpaceDE w:val="0"/>
        <w:autoSpaceDN w:val="0"/>
        <w:adjustRightInd w:val="0"/>
        <w:spacing w:line="480" w:lineRule="auto"/>
        <w:rPr>
          <w:rFonts w:ascii="Courier New" w:hAnsi="Courier New" w:cs="Courier New"/>
        </w:rPr>
      </w:pPr>
      <w:r w:rsidRPr="00D657C8">
        <w:rPr>
          <w:rFonts w:ascii="Courier New" w:hAnsi="Courier New" w:cs="Courier New"/>
        </w:rPr>
        <w:t xml:space="preserve">and video surveillance services or equipment in alignment with section 889 of the National Defense Authorization Act of 2019 (Pub. L. No. 115—232) (2 CFR 200.216); </w:t>
      </w:r>
    </w:p>
    <w:p w:rsidRPr="00D657C8" w:rsidR="00A5684C" w:rsidRDefault="00A5684C" w14:paraId="34B79082" w14:textId="77777777">
      <w:pPr>
        <w:pStyle w:val="ListParagraph"/>
        <w:widowControl w:val="0"/>
        <w:autoSpaceDE w:val="0"/>
        <w:autoSpaceDN w:val="0"/>
        <w:adjustRightInd w:val="0"/>
        <w:spacing w:line="480" w:lineRule="auto"/>
        <w:rPr>
          <w:rFonts w:ascii="Courier New" w:hAnsi="Courier New" w:cs="Courier New"/>
        </w:rPr>
      </w:pPr>
      <w:r w:rsidRPr="00D657C8">
        <w:rPr>
          <w:rFonts w:ascii="Courier New" w:hAnsi="Courier New" w:cs="Courier New"/>
        </w:rPr>
        <w:t xml:space="preserve">(c) </w:t>
      </w:r>
      <w:r w:rsidRPr="00D657C8">
        <w:rPr>
          <w:rFonts w:ascii="Courier New" w:hAnsi="Courier New" w:cs="Courier New"/>
        </w:rPr>
        <w:tab/>
        <w:t>Providing a preference, to the extent permitted b</w:t>
      </w:r>
      <w:r w:rsidRPr="00D657C8" w:rsidDel="00032763">
        <w:rPr>
          <w:rFonts w:ascii="Courier New" w:hAnsi="Courier New" w:cs="Courier New"/>
        </w:rPr>
        <w:t>y</w:t>
      </w:r>
    </w:p>
    <w:p w:rsidRPr="00D657C8" w:rsidR="00A5684C" w:rsidP="001D6346" w:rsidRDefault="00A5684C" w14:paraId="012F88E6" w14:textId="77777777">
      <w:pPr>
        <w:widowControl w:val="0"/>
        <w:autoSpaceDE w:val="0"/>
        <w:autoSpaceDN w:val="0"/>
        <w:adjustRightInd w:val="0"/>
        <w:spacing w:line="480" w:lineRule="auto"/>
        <w:rPr>
          <w:rFonts w:ascii="Courier New" w:hAnsi="Courier New" w:cs="Courier New"/>
        </w:rPr>
      </w:pPr>
      <w:r w:rsidRPr="00D657C8">
        <w:rPr>
          <w:rFonts w:ascii="Courier New" w:hAnsi="Courier New" w:cs="Courier New"/>
        </w:rPr>
        <w:t xml:space="preserve">law, to maximize use of goods, products, and materials produced in the United States (2 CFR 200.322); and </w:t>
      </w:r>
    </w:p>
    <w:p w:rsidRPr="00D657C8" w:rsidR="00A5684C" w:rsidRDefault="00A5684C" w14:paraId="17A37F7A" w14:textId="77777777">
      <w:pPr>
        <w:pStyle w:val="ListParagraph"/>
        <w:widowControl w:val="0"/>
        <w:autoSpaceDE w:val="0"/>
        <w:autoSpaceDN w:val="0"/>
        <w:adjustRightInd w:val="0"/>
        <w:spacing w:line="480" w:lineRule="auto"/>
        <w:rPr>
          <w:rFonts w:ascii="Courier New" w:hAnsi="Courier New" w:cs="Courier New"/>
        </w:rPr>
      </w:pPr>
      <w:r w:rsidRPr="00D657C8">
        <w:rPr>
          <w:rFonts w:ascii="Courier New" w:hAnsi="Courier New" w:cs="Courier New"/>
        </w:rPr>
        <w:t xml:space="preserve">(d) </w:t>
      </w:r>
      <w:r w:rsidRPr="00D657C8">
        <w:rPr>
          <w:rFonts w:ascii="Courier New" w:hAnsi="Courier New" w:cs="Courier New"/>
        </w:rPr>
        <w:tab/>
        <w:t xml:space="preserve">Terminating agreements in whole or in part to the </w:t>
      </w:r>
    </w:p>
    <w:p w:rsidRPr="00D657C8" w:rsidR="00A5684C" w:rsidP="001D6346" w:rsidRDefault="00A5684C" w14:paraId="765E2D55" w14:textId="77777777">
      <w:pPr>
        <w:widowControl w:val="0"/>
        <w:autoSpaceDE w:val="0"/>
        <w:autoSpaceDN w:val="0"/>
        <w:adjustRightInd w:val="0"/>
        <w:spacing w:line="480" w:lineRule="auto"/>
        <w:rPr>
          <w:rFonts w:ascii="Courier New" w:hAnsi="Courier New" w:cs="Courier New"/>
        </w:rPr>
      </w:pPr>
      <w:r w:rsidRPr="00D657C8">
        <w:rPr>
          <w:rFonts w:ascii="Courier New" w:hAnsi="Courier New" w:cs="Courier New"/>
        </w:rPr>
        <w:t>greatest extent authorized by law if an award no longer effectuates the program goals or agency priorities (2 CFR 200.340).</w:t>
      </w:r>
    </w:p>
    <w:p w:rsidRPr="00D657C8" w:rsidR="00A5684C" w:rsidRDefault="00A5684C" w14:paraId="15FDFC32" w14:textId="77777777">
      <w:pPr>
        <w:tabs>
          <w:tab w:val="right" w:pos="540"/>
          <w:tab w:val="left" w:pos="630"/>
        </w:tabs>
        <w:spacing w:line="480" w:lineRule="auto"/>
        <w:rPr>
          <w:rFonts w:ascii="Courier New" w:hAnsi="Courier New" w:cs="Courier New"/>
          <w:bCs/>
        </w:rPr>
      </w:pPr>
      <w:r w:rsidRPr="00D657C8">
        <w:rPr>
          <w:rFonts w:ascii="Courier New" w:hAnsi="Courier New" w:cs="Courier New"/>
          <w:bCs/>
        </w:rPr>
        <w:t>VI.  Award Administration Information</w:t>
      </w:r>
    </w:p>
    <w:p w:rsidRPr="00D657C8" w:rsidR="00A5684C" w:rsidRDefault="00A5684C" w14:paraId="4BC0D205" w14:textId="77777777">
      <w:pPr>
        <w:spacing w:line="480" w:lineRule="auto"/>
        <w:rPr>
          <w:rFonts w:ascii="Courier New" w:hAnsi="Courier New" w:cs="Courier New"/>
        </w:rPr>
      </w:pPr>
      <w:r w:rsidRPr="00D657C8">
        <w:rPr>
          <w:rFonts w:ascii="Courier New" w:hAnsi="Courier New" w:cs="Courier New"/>
        </w:rPr>
        <w:tab/>
        <w:t xml:space="preserve">1.  </w:t>
      </w:r>
      <w:r w:rsidRPr="00D657C8">
        <w:rPr>
          <w:rFonts w:ascii="Courier New" w:hAnsi="Courier New" w:cs="Courier New"/>
          <w:u w:val="single"/>
        </w:rPr>
        <w:t>Award Notices</w:t>
      </w:r>
      <w:r w:rsidRPr="00D657C8">
        <w:rPr>
          <w:rFonts w:ascii="Courier New" w:hAnsi="Courier New" w:cs="Courier New"/>
        </w:rPr>
        <w:t>:  If your application is successful, we notify your U.S. Representative and U.S. Senators and send you a Grant Award Notification (GAN).  We may notify you informally, also.</w:t>
      </w:r>
    </w:p>
    <w:p w:rsidRPr="00D657C8" w:rsidR="00A5684C" w:rsidRDefault="00A5684C" w14:paraId="3F45EB13" w14:textId="77777777">
      <w:pPr>
        <w:spacing w:line="480" w:lineRule="auto"/>
        <w:ind w:firstLine="720"/>
        <w:rPr>
          <w:rFonts w:ascii="Courier New" w:hAnsi="Courier New" w:cs="Courier New"/>
        </w:rPr>
      </w:pPr>
      <w:r w:rsidRPr="00D657C8">
        <w:rPr>
          <w:rFonts w:ascii="Courier New" w:hAnsi="Courier New" w:cs="Courier New"/>
        </w:rPr>
        <w:t>If your application is not evaluated or not selected for funding, we notify you.</w:t>
      </w:r>
    </w:p>
    <w:p w:rsidRPr="00D657C8" w:rsidR="00A5684C" w:rsidRDefault="00A5684C" w14:paraId="785808E6" w14:textId="77777777">
      <w:pPr>
        <w:spacing w:line="480" w:lineRule="auto"/>
        <w:ind w:firstLine="720"/>
        <w:rPr>
          <w:rFonts w:ascii="Courier New" w:hAnsi="Courier New" w:cs="Courier New"/>
        </w:rPr>
      </w:pPr>
      <w:r w:rsidRPr="00D657C8">
        <w:rPr>
          <w:rFonts w:ascii="Courier New" w:hAnsi="Courier New" w:cs="Courier New"/>
        </w:rPr>
        <w:t xml:space="preserve">2.  </w:t>
      </w:r>
      <w:r w:rsidRPr="00D657C8">
        <w:rPr>
          <w:rFonts w:ascii="Courier New" w:hAnsi="Courier New" w:cs="Courier New"/>
          <w:u w:val="single"/>
        </w:rPr>
        <w:t>Administrative and National Policy Requirements</w:t>
      </w:r>
      <w:r w:rsidRPr="00D657C8">
        <w:rPr>
          <w:rFonts w:ascii="Courier New" w:hAnsi="Courier New" w:cs="Courier New"/>
        </w:rPr>
        <w:t xml:space="preserve">:  We identify administrative and national policy requirements in the </w:t>
      </w:r>
      <w:r w:rsidRPr="00D657C8">
        <w:rPr>
          <w:rFonts w:ascii="Courier New" w:hAnsi="Courier New" w:cs="Courier New"/>
        </w:rPr>
        <w:lastRenderedPageBreak/>
        <w:t xml:space="preserve">application package and reference these and other requirements in the </w:t>
      </w:r>
      <w:r w:rsidRPr="00D657C8">
        <w:rPr>
          <w:rFonts w:ascii="Courier New" w:hAnsi="Courier New" w:cs="Courier New"/>
          <w:u w:val="single"/>
        </w:rPr>
        <w:t>Applicable Regulations</w:t>
      </w:r>
      <w:r w:rsidRPr="00D657C8">
        <w:rPr>
          <w:rFonts w:ascii="Courier New" w:hAnsi="Courier New" w:cs="Courier New"/>
        </w:rPr>
        <w:t xml:space="preserve"> section of this notice.</w:t>
      </w:r>
    </w:p>
    <w:p w:rsidRPr="00D657C8" w:rsidR="00A5684C" w:rsidRDefault="00A5684C" w14:paraId="645A46F4" w14:textId="77777777">
      <w:pPr>
        <w:spacing w:line="480" w:lineRule="auto"/>
        <w:ind w:firstLine="720"/>
        <w:rPr>
          <w:rFonts w:ascii="Courier New" w:hAnsi="Courier New" w:cs="Courier New"/>
        </w:rPr>
      </w:pPr>
      <w:r w:rsidRPr="00D657C8">
        <w:rPr>
          <w:rFonts w:ascii="Courier New" w:hAnsi="Courier New" w:cs="Courier New"/>
        </w:rPr>
        <w:t xml:space="preserve">We reference the regulations outlining the terms and conditions of an award in the </w:t>
      </w:r>
      <w:r w:rsidRPr="00D657C8">
        <w:rPr>
          <w:rFonts w:ascii="Courier New" w:hAnsi="Courier New" w:cs="Courier New"/>
          <w:u w:val="single"/>
        </w:rPr>
        <w:t>Applicable Regulations</w:t>
      </w:r>
      <w:r w:rsidRPr="00D657C8">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Pr="00D657C8" w:rsidR="00A5684C" w:rsidP="0062079F" w:rsidRDefault="00A5684C" w14:paraId="7660F1F4" w14:textId="77777777">
      <w:pPr>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 xml:space="preserve">3.  </w:t>
      </w:r>
      <w:r w:rsidRPr="00D657C8">
        <w:rPr>
          <w:rFonts w:ascii="Courier New" w:hAnsi="Courier New" w:cs="Courier New"/>
          <w:color w:val="000000" w:themeColor="text1"/>
          <w:u w:val="single"/>
        </w:rPr>
        <w:t>Open Licensing Requirements</w:t>
      </w:r>
      <w:r w:rsidRPr="00D657C8">
        <w:rPr>
          <w:rFonts w:ascii="Courier New" w:hAnsi="Courier New" w:cs="Courier New"/>
          <w:color w:val="000000" w:themeColor="text1"/>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D657C8">
        <w:rPr>
          <w:rFonts w:ascii="Courier New" w:hAnsi="Courier New" w:cs="Courier New"/>
          <w:color w:val="000000" w:themeColor="text1"/>
          <w:lang w:val="en"/>
        </w:rPr>
        <w:t xml:space="preserve">Additionally, a grantee or subgrantee that is awarded competitive grant funds must have a plan to disseminate these </w:t>
      </w:r>
      <w:r w:rsidRPr="00D657C8">
        <w:rPr>
          <w:rFonts w:ascii="Courier New" w:hAnsi="Courier New" w:cs="Courier New"/>
          <w:color w:val="000000" w:themeColor="text1"/>
        </w:rPr>
        <w:t>public grant deliverables.  This dissemination plan can be developed and submitted after your application has been reviewed and selected for funding</w:t>
      </w:r>
      <w:r w:rsidRPr="00D657C8">
        <w:rPr>
          <w:rFonts w:ascii="Courier New" w:hAnsi="Courier New" w:cs="Courier New"/>
          <w:color w:val="000000" w:themeColor="text1"/>
          <w:lang w:val="en"/>
        </w:rPr>
        <w:t>.</w:t>
      </w:r>
      <w:r w:rsidRPr="00D657C8">
        <w:rPr>
          <w:rFonts w:ascii="Courier New" w:hAnsi="Courier New" w:cs="Courier New"/>
          <w:color w:val="000000" w:themeColor="text1"/>
        </w:rPr>
        <w:t xml:space="preserve">  For additional information on the open licensing requirements please refer to 2 CFR 3474.20.</w:t>
      </w:r>
    </w:p>
    <w:p w:rsidRPr="00D657C8" w:rsidR="00A5684C" w:rsidP="0062079F" w:rsidRDefault="00A5684C" w14:paraId="002F0C64" w14:textId="77777777">
      <w:pPr>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 xml:space="preserve">4.  </w:t>
      </w:r>
      <w:r w:rsidRPr="00D657C8">
        <w:rPr>
          <w:rFonts w:ascii="Courier New" w:hAnsi="Courier New" w:cs="Courier New"/>
          <w:color w:val="000000" w:themeColor="text1"/>
          <w:u w:val="single"/>
        </w:rPr>
        <w:t>Reporting</w:t>
      </w:r>
      <w:r w:rsidRPr="00D657C8">
        <w:rPr>
          <w:rFonts w:ascii="Courier New" w:hAnsi="Courier New" w:cs="Courier New"/>
          <w:color w:val="000000" w:themeColor="text1"/>
        </w:rPr>
        <w:t xml:space="preserve">:  (a)  If you apply for a grant under this competition, you must ensure that you have in place the </w:t>
      </w:r>
      <w:r w:rsidRPr="00D657C8">
        <w:rPr>
          <w:rFonts w:ascii="Courier New" w:hAnsi="Courier New" w:cs="Courier New"/>
          <w:color w:val="000000" w:themeColor="text1"/>
        </w:rPr>
        <w:lastRenderedPageBreak/>
        <w:t xml:space="preserve">necessary processes and systems to comply with the reporting requirements in 2 CFR part 170 should you receive funding under the competition.  This does not apply if you have an exception under 2 CFR 170.110(b). </w:t>
      </w:r>
    </w:p>
    <w:p w:rsidRPr="00D657C8" w:rsidR="00A5684C" w:rsidP="0062079F" w:rsidRDefault="00A5684C" w14:paraId="27FAF76D" w14:textId="77777777">
      <w:pPr>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w:t>
      </w:r>
      <w:r w:rsidRPr="00D657C8">
        <w:rPr>
          <w:rFonts w:ascii="Courier New" w:hAnsi="Courier New" w:cs="Courier New"/>
          <w:color w:val="000000"/>
        </w:rPr>
        <w:t xml:space="preserve">Grantees are required to use the electronic data instrument, International Resource Information System (IRIS), to complete both the annual and final reports.  </w:t>
      </w:r>
      <w:r w:rsidRPr="00D657C8">
        <w:rPr>
          <w:rFonts w:ascii="Courier New" w:hAnsi="Courier New" w:cs="Courier New"/>
          <w:color w:val="000000" w:themeColor="text1"/>
        </w:rPr>
        <w:t>The Secretary may also require more frequent performance reports under 34 CFR 75.720(c).  For specific requirements on reporting, please go to www.ed.gov/fund/grant/apply/appforms/appforms.html.</w:t>
      </w:r>
    </w:p>
    <w:p w:rsidRPr="00D657C8" w:rsidR="00A5684C" w:rsidP="0062079F" w:rsidRDefault="00A5684C" w14:paraId="61F2D2AF" w14:textId="77777777">
      <w:pPr>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 xml:space="preserve">(c)  Under 34 CFR 75.250(b), the Secretary may provide a grantee with additional funding for data collection analysis and reporting.  In this case the Secretary establishes a data collection period.  </w:t>
      </w:r>
    </w:p>
    <w:p w:rsidRPr="00D657C8" w:rsidR="00A5684C" w:rsidP="00DD1E11" w:rsidRDefault="00A5684C" w14:paraId="3B8973BE" w14:textId="77777777">
      <w:pPr>
        <w:tabs>
          <w:tab w:val="left" w:pos="770"/>
        </w:tabs>
        <w:autoSpaceDE w:val="0"/>
        <w:autoSpaceDN w:val="0"/>
        <w:adjustRightInd w:val="0"/>
        <w:spacing w:line="480" w:lineRule="auto"/>
        <w:rPr>
          <w:rFonts w:ascii="Courier New" w:hAnsi="Courier New" w:cs="Courier New"/>
        </w:rPr>
      </w:pPr>
      <w:r w:rsidRPr="00D657C8">
        <w:rPr>
          <w:rFonts w:ascii="Courier New" w:hAnsi="Courier New" w:cs="Courier New"/>
          <w:color w:val="000000"/>
        </w:rPr>
        <w:tab/>
        <w:t xml:space="preserve">5.  </w:t>
      </w:r>
      <w:r w:rsidRPr="00D657C8">
        <w:rPr>
          <w:rFonts w:ascii="Courier New" w:hAnsi="Courier New" w:cs="Courier New"/>
          <w:color w:val="000000"/>
          <w:u w:val="single"/>
        </w:rPr>
        <w:t>Performance Measures</w:t>
      </w:r>
      <w:r w:rsidRPr="00D657C8">
        <w:rPr>
          <w:rFonts w:ascii="Courier New" w:hAnsi="Courier New" w:cs="Courier New"/>
          <w:color w:val="000000"/>
        </w:rPr>
        <w:t xml:space="preserve">:  </w:t>
      </w:r>
      <w:r w:rsidRPr="00D657C8">
        <w:rPr>
          <w:rFonts w:ascii="Courier New" w:hAnsi="Courier New" w:cs="Courier New"/>
        </w:rPr>
        <w:t xml:space="preserve">Under the Government Performance and Results Act of 1993 and for purposes of </w:t>
      </w:r>
      <w:r w:rsidRPr="00D657C8">
        <w:rPr>
          <w:rFonts w:ascii="Courier New" w:hAnsi="Courier New" w:cs="Courier New"/>
          <w:bCs/>
          <w:iCs/>
        </w:rPr>
        <w:t>Department reporting under 34 CFR 75.110</w:t>
      </w:r>
      <w:r w:rsidRPr="00D657C8">
        <w:rPr>
          <w:rFonts w:ascii="Courier New" w:hAnsi="Courier New" w:cs="Courier New"/>
        </w:rPr>
        <w:t xml:space="preserve">, the Department will use the following performance measure to evaluate the success of the BIE program:  </w:t>
      </w:r>
    </w:p>
    <w:p w:rsidRPr="00D657C8" w:rsidR="00A5684C" w:rsidP="006D44C1" w:rsidRDefault="00A5684C" w14:paraId="232A16A5" w14:textId="77777777">
      <w:pPr>
        <w:tabs>
          <w:tab w:val="left" w:pos="-720"/>
          <w:tab w:val="left" w:pos="720"/>
        </w:tabs>
        <w:spacing w:line="480" w:lineRule="auto"/>
        <w:rPr>
          <w:rFonts w:ascii="Courier New" w:hAnsi="Courier New" w:cs="Courier New"/>
        </w:rPr>
      </w:pPr>
      <w:r w:rsidRPr="00D657C8">
        <w:rPr>
          <w:rFonts w:ascii="Courier New" w:hAnsi="Courier New" w:cs="Courier New"/>
        </w:rPr>
        <w:lastRenderedPageBreak/>
        <w:tab/>
        <w:t xml:space="preserve">Percentage of BIE projects judged to be successful by the program officer, based on a review of information provided in annual performance reports. </w:t>
      </w:r>
    </w:p>
    <w:p w:rsidRPr="00D657C8" w:rsidR="00A5684C" w:rsidP="006D44C1" w:rsidRDefault="00A5684C" w14:paraId="20B36A85" w14:textId="77777777">
      <w:pPr>
        <w:tabs>
          <w:tab w:val="left" w:pos="-720"/>
          <w:tab w:val="left" w:pos="720"/>
        </w:tabs>
        <w:spacing w:line="480" w:lineRule="auto"/>
        <w:rPr>
          <w:rFonts w:ascii="Courier New" w:hAnsi="Courier New" w:cs="Courier New"/>
        </w:rPr>
      </w:pPr>
      <w:r w:rsidRPr="00D657C8">
        <w:rPr>
          <w:rFonts w:ascii="Courier New" w:hAnsi="Courier New" w:cs="Courier New"/>
        </w:rPr>
        <w:tab/>
        <w:t xml:space="preserve">The Department will use information provided by grantees in their performance reports submitted via IRIS as the source of data for these measures.  Reporting screens for institutions can be viewed at:  </w:t>
      </w:r>
      <w:hyperlink w:history="1" r:id="rId22">
        <w:bookmarkStart w:name="_Hlk65167220" w:id="6"/>
        <w:r w:rsidRPr="00D657C8">
          <w:rPr>
            <w:rStyle w:val="Hyperlink"/>
            <w:rFonts w:ascii="Courier New" w:hAnsi="Courier New" w:cs="Courier New"/>
          </w:rPr>
          <w:t>www.ieps-iris.org/iris/pdfs/BIE.pdf</w:t>
        </w:r>
        <w:bookmarkEnd w:id="6"/>
      </w:hyperlink>
      <w:r w:rsidRPr="00D657C8">
        <w:rPr>
          <w:rFonts w:ascii="Courier New" w:hAnsi="Courier New" w:cs="Courier New"/>
        </w:rPr>
        <w:t>.</w:t>
      </w:r>
    </w:p>
    <w:p w:rsidRPr="00D657C8" w:rsidR="00A5684C" w:rsidP="006D44C1" w:rsidRDefault="00A5684C" w14:paraId="1E0A3B19" w14:textId="77777777">
      <w:pPr>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 xml:space="preserve">6.  </w:t>
      </w:r>
      <w:r w:rsidRPr="00D657C8">
        <w:rPr>
          <w:rFonts w:ascii="Courier New" w:hAnsi="Courier New" w:cs="Courier New"/>
          <w:color w:val="000000" w:themeColor="text1"/>
          <w:u w:val="single"/>
        </w:rPr>
        <w:t>Continuation Awards</w:t>
      </w:r>
      <w:r w:rsidRPr="00D657C8">
        <w:rPr>
          <w:rFonts w:ascii="Courier New" w:hAnsi="Courier New" w:cs="Courier New"/>
          <w:color w:val="000000" w:themeColor="text1"/>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Pr="00D657C8" w:rsidR="00A5684C" w:rsidP="006D44C1" w:rsidRDefault="00A5684C" w14:paraId="0989EC34" w14:textId="77777777">
      <w:pPr>
        <w:spacing w:line="480" w:lineRule="auto"/>
        <w:ind w:firstLine="720"/>
        <w:rPr>
          <w:rFonts w:ascii="Courier New" w:hAnsi="Courier New" w:cs="Courier New"/>
          <w:color w:val="000000" w:themeColor="text1"/>
        </w:rPr>
      </w:pPr>
      <w:r w:rsidRPr="00D657C8">
        <w:rPr>
          <w:rFonts w:ascii="Courier New" w:hAnsi="Courier New" w:cs="Courier New"/>
          <w:color w:val="000000" w:themeColor="text1"/>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D657C8" w:rsidR="00A5684C" w:rsidP="006D44C1" w:rsidRDefault="00A5684C" w14:paraId="0B372A43" w14:textId="77777777">
      <w:pPr>
        <w:spacing w:line="480" w:lineRule="auto"/>
        <w:rPr>
          <w:rFonts w:ascii="Courier New" w:hAnsi="Courier New" w:cs="Courier New"/>
          <w:color w:val="000000" w:themeColor="text1"/>
        </w:rPr>
      </w:pPr>
      <w:r w:rsidRPr="00D657C8">
        <w:rPr>
          <w:rFonts w:ascii="Courier New" w:hAnsi="Courier New" w:cs="Courier New"/>
          <w:color w:val="000000" w:themeColor="text1"/>
        </w:rPr>
        <w:t>VII.  Other Information</w:t>
      </w:r>
    </w:p>
    <w:p w:rsidRPr="00D657C8" w:rsidR="00A5684C" w:rsidP="006D44C1" w:rsidRDefault="00A5684C" w14:paraId="5E5CF5A0" w14:textId="77777777">
      <w:pPr>
        <w:spacing w:line="480" w:lineRule="auto"/>
        <w:rPr>
          <w:rFonts w:ascii="Courier New" w:hAnsi="Courier New" w:cs="Courier New"/>
          <w:color w:val="000000" w:themeColor="text1"/>
        </w:rPr>
      </w:pPr>
      <w:r w:rsidRPr="00D657C8">
        <w:rPr>
          <w:rFonts w:ascii="Courier New" w:hAnsi="Courier New" w:cs="Courier New"/>
          <w:color w:val="000000" w:themeColor="text1"/>
          <w:u w:val="single"/>
        </w:rPr>
        <w:lastRenderedPageBreak/>
        <w:t>Accessible Format</w:t>
      </w:r>
      <w:r w:rsidRPr="00D657C8">
        <w:rPr>
          <w:rFonts w:ascii="Courier New" w:hAnsi="Courier New" w:cs="Courier New"/>
          <w:color w:val="000000" w:themeColor="text1"/>
        </w:rPr>
        <w:t>: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Pr="00D657C8" w:rsidR="00A5684C" w:rsidP="006D44C1" w:rsidRDefault="00A5684C" w14:paraId="2F47D830" w14:textId="77777777">
      <w:pPr>
        <w:spacing w:line="480" w:lineRule="auto"/>
        <w:rPr>
          <w:rFonts w:ascii="Courier New" w:hAnsi="Courier New" w:cs="Courier New"/>
          <w:color w:val="000000" w:themeColor="text1"/>
        </w:rPr>
      </w:pPr>
      <w:r w:rsidRPr="00D657C8">
        <w:rPr>
          <w:rFonts w:ascii="Courier New" w:hAnsi="Courier New" w:cs="Courier New"/>
          <w:color w:val="000000" w:themeColor="text1"/>
          <w:u w:val="single"/>
        </w:rPr>
        <w:t>Electronic Access to This Document</w:t>
      </w:r>
      <w:r w:rsidRPr="00D657C8">
        <w:rPr>
          <w:rFonts w:ascii="Courier New" w:hAnsi="Courier New" w:cs="Courier New"/>
          <w:color w:val="000000" w:themeColor="text1"/>
        </w:rPr>
        <w:t xml:space="preserve">:  The official version of this document is the document published in the </w:t>
      </w:r>
      <w:r w:rsidRPr="00D657C8">
        <w:rPr>
          <w:rFonts w:ascii="Courier New" w:hAnsi="Courier New" w:cs="Courier New"/>
          <w:i/>
          <w:color w:val="000000" w:themeColor="text1"/>
        </w:rPr>
        <w:t>Federal Register</w:t>
      </w:r>
      <w:r w:rsidRPr="00D657C8">
        <w:rPr>
          <w:rFonts w:ascii="Courier New" w:hAnsi="Courier New" w:cs="Courier New"/>
          <w:color w:val="000000" w:themeColor="text1"/>
        </w:rPr>
        <w:t xml:space="preserve">.  You may access the official edition of the </w:t>
      </w:r>
      <w:r w:rsidRPr="00D657C8">
        <w:rPr>
          <w:rFonts w:ascii="Courier New" w:hAnsi="Courier New" w:cs="Courier New"/>
          <w:i/>
          <w:color w:val="000000" w:themeColor="text1"/>
        </w:rPr>
        <w:t>Federal Register</w:t>
      </w:r>
      <w:r w:rsidRPr="00D657C8">
        <w:rPr>
          <w:rFonts w:ascii="Courier New" w:hAnsi="Courier New" w:cs="Courier New"/>
          <w:color w:val="000000" w:themeColor="text1"/>
        </w:rPr>
        <w:t xml:space="preserve"> and the Code of Federal Regulations at </w:t>
      </w:r>
      <w:hyperlink w:history="1" r:id="rId23">
        <w:r w:rsidRPr="00D657C8">
          <w:rPr>
            <w:rStyle w:val="Hyperlink"/>
            <w:rFonts w:ascii="Courier New"/>
          </w:rPr>
          <w:t>www.govinfo.gov</w:t>
        </w:r>
      </w:hyperlink>
      <w:r w:rsidRPr="00D657C8">
        <w:rPr>
          <w:rFonts w:ascii="Courier New" w:hAnsi="Courier New" w:cs="Courier New"/>
          <w:color w:val="000000" w:themeColor="text1"/>
        </w:rPr>
        <w:t xml:space="preserve">.  At this site you can view this document, as well as all other documents of this Department published in the </w:t>
      </w:r>
      <w:r w:rsidRPr="00D657C8">
        <w:rPr>
          <w:rFonts w:ascii="Courier New" w:hAnsi="Courier New" w:cs="Courier New"/>
          <w:i/>
          <w:color w:val="000000" w:themeColor="text1"/>
        </w:rPr>
        <w:t>Federal Register</w:t>
      </w:r>
      <w:r w:rsidRPr="00D657C8">
        <w:rPr>
          <w:rFonts w:ascii="Courier New" w:hAnsi="Courier New" w:cs="Courier New"/>
          <w:color w:val="000000" w:themeColor="text1"/>
        </w:rPr>
        <w:t xml:space="preserve">, in text or Portable Document Format (PDF).  To use PDF you must have Adobe Acrobat Reader, which is available free at the site.  </w:t>
      </w:r>
    </w:p>
    <w:p w:rsidR="00A5684C" w:rsidP="006D44C1" w:rsidRDefault="00A5684C" w14:paraId="723D73D7" w14:textId="77777777">
      <w:pPr>
        <w:spacing w:line="480" w:lineRule="auto"/>
        <w:rPr>
          <w:rFonts w:ascii="Courier New" w:hAnsi="Courier New" w:cs="Courier New"/>
          <w:color w:val="000000" w:themeColor="text1"/>
        </w:rPr>
      </w:pPr>
      <w:r w:rsidRPr="00D657C8">
        <w:rPr>
          <w:rFonts w:ascii="Courier New" w:hAnsi="Courier New" w:cs="Courier New"/>
          <w:color w:val="000000" w:themeColor="text1"/>
        </w:rPr>
        <w:tab/>
        <w:t xml:space="preserve">You may also access documents of the Department published in the </w:t>
      </w:r>
      <w:r w:rsidRPr="00D657C8">
        <w:rPr>
          <w:rFonts w:ascii="Courier New" w:hAnsi="Courier New" w:cs="Courier New"/>
          <w:i/>
          <w:color w:val="000000" w:themeColor="text1"/>
        </w:rPr>
        <w:t>Federal Register</w:t>
      </w:r>
      <w:r w:rsidRPr="00D657C8">
        <w:rPr>
          <w:rFonts w:ascii="Courier New" w:hAnsi="Courier New" w:cs="Courier New"/>
          <w:color w:val="000000" w:themeColor="text1"/>
        </w:rPr>
        <w:t xml:space="preserve"> by using the article search feature at www.federalregister.gov.  Specifically, through the advanced </w:t>
      </w:r>
    </w:p>
    <w:p w:rsidR="00A5684C" w:rsidRDefault="00A5684C" w14:paraId="3A91E71B" w14:textId="77777777">
      <w:pPr>
        <w:rPr>
          <w:rFonts w:ascii="Courier New" w:hAnsi="Courier New" w:cs="Courier New"/>
          <w:color w:val="000000" w:themeColor="text1"/>
        </w:rPr>
      </w:pPr>
      <w:r>
        <w:rPr>
          <w:rFonts w:ascii="Courier New" w:hAnsi="Courier New" w:cs="Courier New"/>
          <w:color w:val="000000" w:themeColor="text1"/>
        </w:rPr>
        <w:br w:type="page"/>
      </w:r>
    </w:p>
    <w:p w:rsidRPr="00D657C8" w:rsidR="00A5684C" w:rsidP="006D44C1" w:rsidRDefault="00A5684C" w14:paraId="0A5BD526" w14:textId="77777777">
      <w:pPr>
        <w:spacing w:line="480" w:lineRule="auto"/>
        <w:rPr>
          <w:rFonts w:ascii="Courier New" w:hAnsi="Courier New" w:cs="Courier New"/>
          <w:color w:val="000000" w:themeColor="text1"/>
        </w:rPr>
      </w:pPr>
      <w:r w:rsidRPr="00D657C8">
        <w:rPr>
          <w:rFonts w:ascii="Courier New" w:hAnsi="Courier New" w:cs="Courier New"/>
          <w:color w:val="000000" w:themeColor="text1"/>
        </w:rPr>
        <w:lastRenderedPageBreak/>
        <w:t xml:space="preserve">search feature at this site, you can limit your search to documents published by the Department. </w:t>
      </w:r>
    </w:p>
    <w:p w:rsidRPr="00D657C8" w:rsidR="00A5684C" w:rsidP="00B17B3E" w:rsidRDefault="00A5684C" w14:paraId="000CBA39" w14:textId="77777777">
      <w:pPr>
        <w:spacing w:line="480" w:lineRule="auto"/>
        <w:rPr>
          <w:rFonts w:ascii="Courier New" w:hAnsi="Courier New" w:cs="Courier New"/>
        </w:rPr>
      </w:pPr>
      <w:r w:rsidRPr="00D657C8">
        <w:rPr>
          <w:rFonts w:ascii="Courier New" w:hAnsi="Courier New" w:cs="Courier New"/>
        </w:rPr>
        <w:t xml:space="preserve">Dated:  </w:t>
      </w:r>
    </w:p>
    <w:p w:rsidRPr="00D657C8" w:rsidR="00A5684C" w:rsidP="00B17B3E" w:rsidRDefault="00A5684C" w14:paraId="0350BEA7" w14:textId="77777777">
      <w:pPr>
        <w:spacing w:line="480" w:lineRule="auto"/>
        <w:rPr>
          <w:rFonts w:ascii="Courier New" w:hAnsi="Courier New" w:cs="Courier New"/>
        </w:rPr>
      </w:pPr>
    </w:p>
    <w:p w:rsidRPr="00D657C8" w:rsidR="00A5684C" w:rsidP="00D657C8" w:rsidRDefault="00A5684C" w14:paraId="4BAECB02" w14:textId="77777777">
      <w:pPr>
        <w:ind w:left="2880" w:firstLine="720"/>
        <w:rPr>
          <w:rFonts w:ascii="Courier New" w:hAnsi="Courier New"/>
        </w:rPr>
      </w:pPr>
      <w:r w:rsidRPr="00D657C8">
        <w:rPr>
          <w:rFonts w:ascii="Courier New" w:hAnsi="Courier New"/>
        </w:rPr>
        <w:t>_____________________________</w:t>
      </w:r>
    </w:p>
    <w:p w:rsidRPr="00D657C8" w:rsidR="00A5684C" w:rsidP="00D657C8" w:rsidRDefault="00A5684C" w14:paraId="0BAEF805" w14:textId="77777777">
      <w:pPr>
        <w:rPr>
          <w:rFonts w:ascii="Courier New" w:hAnsi="Courier New" w:cs="Courier New"/>
        </w:rPr>
      </w:pPr>
      <w:r w:rsidRPr="00D657C8">
        <w:rPr>
          <w:rFonts w:ascii="Courier New" w:hAnsi="Courier New" w:cs="Courier New"/>
        </w:rPr>
        <w:tab/>
      </w:r>
      <w:r w:rsidRPr="00D657C8">
        <w:rPr>
          <w:rFonts w:ascii="Courier New" w:hAnsi="Courier New" w:cs="Courier New"/>
        </w:rPr>
        <w:tab/>
      </w:r>
      <w:r w:rsidRPr="00D657C8">
        <w:rPr>
          <w:rFonts w:ascii="Courier New" w:hAnsi="Courier New" w:cs="Courier New"/>
        </w:rPr>
        <w:tab/>
      </w:r>
      <w:r w:rsidRPr="00D657C8">
        <w:rPr>
          <w:rFonts w:ascii="Courier New" w:hAnsi="Courier New" w:cs="Courier New"/>
        </w:rPr>
        <w:tab/>
      </w:r>
      <w:r w:rsidRPr="00D657C8">
        <w:rPr>
          <w:rFonts w:ascii="Courier New" w:hAnsi="Courier New" w:cs="Courier New"/>
        </w:rPr>
        <w:tab/>
        <w:t xml:space="preserve">Michelle Asha Cooper, </w:t>
      </w:r>
    </w:p>
    <w:p w:rsidRPr="00D657C8" w:rsidR="00A5684C" w:rsidP="00D657C8" w:rsidRDefault="00A5684C" w14:paraId="526D957B" w14:textId="77777777">
      <w:pPr>
        <w:rPr>
          <w:rFonts w:ascii="Courier New" w:hAnsi="Courier New" w:cs="Courier New"/>
          <w:i/>
          <w:iCs/>
        </w:rPr>
      </w:pPr>
      <w:r w:rsidRPr="00D657C8">
        <w:rPr>
          <w:rFonts w:ascii="Courier New" w:hAnsi="Courier New" w:cs="Courier New"/>
        </w:rPr>
        <w:tab/>
      </w:r>
      <w:r w:rsidRPr="00D657C8">
        <w:rPr>
          <w:rFonts w:ascii="Courier New" w:hAnsi="Courier New" w:cs="Courier New"/>
        </w:rPr>
        <w:tab/>
      </w:r>
      <w:r w:rsidRPr="00D657C8">
        <w:rPr>
          <w:rFonts w:ascii="Courier New" w:hAnsi="Courier New" w:cs="Courier New"/>
        </w:rPr>
        <w:tab/>
      </w:r>
      <w:r w:rsidRPr="00D657C8">
        <w:rPr>
          <w:rFonts w:ascii="Courier New" w:hAnsi="Courier New" w:cs="Courier New"/>
        </w:rPr>
        <w:tab/>
      </w:r>
      <w:r w:rsidRPr="00D657C8">
        <w:rPr>
          <w:rFonts w:ascii="Courier New" w:hAnsi="Courier New" w:cs="Courier New"/>
        </w:rPr>
        <w:tab/>
      </w:r>
      <w:r w:rsidRPr="00D657C8">
        <w:rPr>
          <w:rFonts w:ascii="Courier New" w:hAnsi="Courier New" w:cs="Courier New"/>
          <w:i/>
          <w:iCs/>
        </w:rPr>
        <w:t xml:space="preserve">Acting Assistant Secretary </w:t>
      </w:r>
    </w:p>
    <w:p w:rsidRPr="00CD7178" w:rsidR="00A5684C" w:rsidP="00D657C8" w:rsidRDefault="00A5684C" w14:paraId="510C7C54" w14:textId="77777777">
      <w:pPr>
        <w:rPr>
          <w:rFonts w:ascii="Courier New" w:hAnsi="Courier New" w:cs="Courier New"/>
        </w:rPr>
      </w:pPr>
      <w:r w:rsidRPr="00D657C8">
        <w:rPr>
          <w:rFonts w:ascii="Courier New" w:hAnsi="Courier New" w:cs="Courier New"/>
          <w:i/>
          <w:iCs/>
        </w:rPr>
        <w:tab/>
      </w:r>
      <w:r w:rsidRPr="00D657C8">
        <w:rPr>
          <w:rFonts w:ascii="Courier New" w:hAnsi="Courier New" w:cs="Courier New"/>
          <w:i/>
          <w:iCs/>
        </w:rPr>
        <w:tab/>
      </w:r>
      <w:r w:rsidRPr="00D657C8">
        <w:rPr>
          <w:rFonts w:ascii="Courier New" w:hAnsi="Courier New" w:cs="Courier New"/>
          <w:i/>
          <w:iCs/>
        </w:rPr>
        <w:tab/>
      </w:r>
      <w:r w:rsidRPr="00D657C8">
        <w:rPr>
          <w:rFonts w:ascii="Courier New" w:hAnsi="Courier New" w:cs="Courier New"/>
          <w:i/>
          <w:iCs/>
        </w:rPr>
        <w:tab/>
      </w:r>
      <w:r w:rsidRPr="00D657C8">
        <w:rPr>
          <w:rFonts w:ascii="Courier New" w:hAnsi="Courier New" w:cs="Courier New"/>
          <w:i/>
          <w:iCs/>
        </w:rPr>
        <w:tab/>
        <w:t>f</w:t>
      </w:r>
      <w:r>
        <w:rPr>
          <w:rFonts w:ascii="Courier New" w:hAnsi="Courier New" w:cs="Courier New"/>
          <w:i/>
          <w:iCs/>
        </w:rPr>
        <w:t>or</w:t>
      </w:r>
      <w:r w:rsidRPr="00D657C8">
        <w:rPr>
          <w:rFonts w:ascii="Courier New" w:hAnsi="Courier New" w:cs="Courier New"/>
          <w:i/>
          <w:iCs/>
        </w:rPr>
        <w:t xml:space="preserve"> Postsecondary Education</w:t>
      </w:r>
      <w:r w:rsidRPr="00D657C8">
        <w:rPr>
          <w:rFonts w:ascii="Courier New" w:hAnsi="Courier New" w:cs="Courier New"/>
        </w:rPr>
        <w:t>.</w:t>
      </w:r>
    </w:p>
    <w:p w:rsidRPr="00FC4D33" w:rsidR="00A5684C" w:rsidP="00D657C8" w:rsidRDefault="00A5684C" w14:paraId="670A8AE4" w14:textId="77777777">
      <w:pPr>
        <w:rPr>
          <w:i/>
          <w:iCs/>
        </w:rPr>
      </w:pPr>
    </w:p>
    <w:p w:rsidR="00C65F0F" w:rsidRDefault="00C65F0F" w14:paraId="5C619291" w14:textId="77777777">
      <w:pPr>
        <w:rPr>
          <w:rFonts w:cs="Courier New" w:asciiTheme="majorHAnsi" w:hAnsiTheme="majorHAnsi"/>
        </w:rPr>
      </w:pPr>
      <w:r>
        <w:rPr>
          <w:rFonts w:cs="Courier New" w:asciiTheme="majorHAnsi" w:hAnsiTheme="majorHAnsi"/>
        </w:rPr>
        <w:br w:type="page"/>
      </w:r>
    </w:p>
    <w:p w:rsidRPr="0049502D" w:rsidR="00CD7E17" w:rsidP="00CD7E17" w:rsidRDefault="00CD7E17" w14:paraId="18ADDA27" w14:textId="77777777">
      <w:pPr>
        <w:rPr>
          <w:rFonts w:asciiTheme="majorHAnsi" w:hAnsiTheme="majorHAnsi"/>
          <w:sz w:val="22"/>
          <w:szCs w:val="22"/>
        </w:rPr>
      </w:pPr>
    </w:p>
    <w:p w:rsidRPr="0049502D" w:rsidR="00CD7E17" w:rsidP="00CD7E17" w:rsidRDefault="00611A4A" w14:paraId="6096BF24" w14:textId="3FBC4F09">
      <w:pPr>
        <w:keepNext/>
        <w:pBdr>
          <w:top w:val="single" w:color="auto" w:sz="4" w:space="1"/>
          <w:left w:val="single" w:color="auto" w:sz="4" w:space="4"/>
          <w:bottom w:val="single" w:color="auto" w:sz="4" w:space="1"/>
          <w:right w:val="single" w:color="auto" w:sz="4" w:space="4"/>
        </w:pBdr>
        <w:shd w:val="pct10" w:color="auto" w:fill="auto"/>
        <w:jc w:val="center"/>
        <w:outlineLvl w:val="3"/>
        <w:rPr>
          <w:rFonts w:asciiTheme="majorHAnsi" w:hAnsiTheme="majorHAnsi"/>
          <w:b/>
          <w:bCs/>
          <w:sz w:val="32"/>
          <w:szCs w:val="32"/>
          <w:lang w:eastAsia="x-none"/>
        </w:rPr>
      </w:pPr>
      <w:r>
        <w:rPr>
          <w:rFonts w:asciiTheme="majorHAnsi" w:hAnsiTheme="majorHAnsi"/>
          <w:b/>
          <w:bCs/>
          <w:sz w:val="32"/>
          <w:szCs w:val="32"/>
          <w:lang w:eastAsia="x-none"/>
        </w:rPr>
        <w:t>BIE Program Regulations (Selection Criteria)</w:t>
      </w:r>
    </w:p>
    <w:p w:rsidR="00CD7E17" w:rsidP="002D0ACC" w:rsidRDefault="00CD7E17" w14:paraId="329C49A4" w14:textId="77777777">
      <w:pPr>
        <w:pStyle w:val="BodyText"/>
        <w:spacing w:before="90"/>
        <w:ind w:right="915"/>
        <w:jc w:val="both"/>
        <w:rPr>
          <w:rFonts w:asciiTheme="majorHAnsi" w:hAnsiTheme="majorHAnsi"/>
        </w:rPr>
      </w:pPr>
    </w:p>
    <w:p w:rsidRPr="002D0ACC" w:rsidR="002D0ACC" w:rsidP="002D0ACC" w:rsidRDefault="002D0ACC" w14:paraId="07AAC897" w14:textId="2BF83F5A">
      <w:pPr>
        <w:pStyle w:val="BodyText"/>
        <w:spacing w:before="90"/>
        <w:ind w:right="915"/>
        <w:jc w:val="both"/>
        <w:rPr>
          <w:rFonts w:asciiTheme="majorHAnsi" w:hAnsiTheme="majorHAnsi"/>
        </w:rPr>
      </w:pPr>
      <w:r w:rsidRPr="002D0ACC">
        <w:rPr>
          <w:rFonts w:asciiTheme="majorHAnsi" w:hAnsiTheme="majorHAnsi"/>
        </w:rPr>
        <w:t xml:space="preserve">External peer review panels with expertise in </w:t>
      </w:r>
      <w:r w:rsidR="004B1EF8">
        <w:rPr>
          <w:rFonts w:asciiTheme="majorHAnsi" w:hAnsiTheme="majorHAnsi"/>
          <w:lang w:val="en-US"/>
        </w:rPr>
        <w:t xml:space="preserve">international business, </w:t>
      </w:r>
      <w:r w:rsidRPr="002D0ACC">
        <w:rPr>
          <w:rFonts w:asciiTheme="majorHAnsi" w:hAnsiTheme="majorHAnsi"/>
        </w:rPr>
        <w:t>area studies, world languages, and international education program administration will evaluate all FY 202</w:t>
      </w:r>
      <w:r w:rsidR="00A51C2D">
        <w:rPr>
          <w:rFonts w:asciiTheme="majorHAnsi" w:hAnsiTheme="majorHAnsi"/>
          <w:lang w:val="en-US"/>
        </w:rPr>
        <w:t>1</w:t>
      </w:r>
      <w:r w:rsidRPr="002D0ACC">
        <w:rPr>
          <w:rFonts w:asciiTheme="majorHAnsi" w:hAnsiTheme="majorHAnsi"/>
        </w:rPr>
        <w:t xml:space="preserve"> </w:t>
      </w:r>
      <w:r w:rsidR="00A51C2D">
        <w:rPr>
          <w:rFonts w:asciiTheme="majorHAnsi" w:hAnsiTheme="majorHAnsi"/>
          <w:lang w:val="en-US"/>
        </w:rPr>
        <w:t xml:space="preserve">BIE </w:t>
      </w:r>
      <w:r w:rsidRPr="002D0ACC">
        <w:rPr>
          <w:rFonts w:asciiTheme="majorHAnsi" w:hAnsiTheme="majorHAnsi"/>
        </w:rPr>
        <w:t xml:space="preserve">applications using the following Education Department General Administrative (EDGAR) selection criteria found at </w:t>
      </w:r>
      <w:r w:rsidRPr="00F323F6" w:rsidR="00F323F6">
        <w:rPr>
          <w:rFonts w:asciiTheme="majorHAnsi" w:hAnsiTheme="majorHAnsi"/>
        </w:rPr>
        <w:t>34 CFR 661.31 and 34 CFR 655.</w:t>
      </w:r>
    </w:p>
    <w:p w:rsidRPr="002D0ACC" w:rsidR="00937782" w:rsidRDefault="00937782" w14:paraId="0B7BF90A" w14:textId="77777777">
      <w:pPr>
        <w:rPr>
          <w:rFonts w:cs="Courier New" w:asciiTheme="majorHAnsi" w:hAnsiTheme="majorHAnsi"/>
        </w:rPr>
      </w:pPr>
    </w:p>
    <w:p w:rsidRPr="00CE156B" w:rsidR="00CE156B" w:rsidP="00CE156B" w:rsidRDefault="00CE156B" w14:paraId="706638D5" w14:textId="7BDA1CCD">
      <w:pPr>
        <w:rPr>
          <w:rFonts w:asciiTheme="majorHAnsi" w:hAnsiTheme="majorHAnsi"/>
        </w:rPr>
      </w:pPr>
      <w:r w:rsidRPr="00CE156B">
        <w:rPr>
          <w:rFonts w:asciiTheme="majorHAnsi" w:hAnsiTheme="majorHAnsi"/>
        </w:rPr>
        <w:t xml:space="preserve">The Program Narrative should provide, in detail, the information that addresses each selection criteria.   The maximum possible score for each category of selection criterion is indicated in parenthesis.  The BIE selection criteria contain sub-criteria.  Applicants </w:t>
      </w:r>
      <w:r w:rsidRPr="00CE156B">
        <w:rPr>
          <w:rFonts w:asciiTheme="majorHAnsi" w:hAnsiTheme="majorHAnsi"/>
          <w:b/>
          <w:bCs/>
          <w:u w:val="single"/>
        </w:rPr>
        <w:t>MUST</w:t>
      </w:r>
      <w:r w:rsidRPr="00CE156B">
        <w:rPr>
          <w:rFonts w:asciiTheme="majorHAnsi" w:hAnsiTheme="majorHAnsi"/>
        </w:rPr>
        <w:t xml:space="preserve"> specifically address each sub-criterion. </w:t>
      </w:r>
    </w:p>
    <w:p w:rsidRPr="00CE156B" w:rsidR="00CE156B" w:rsidP="00CE156B" w:rsidRDefault="00CE156B" w14:paraId="1C9F2DA1" w14:textId="77777777">
      <w:pPr>
        <w:rPr>
          <w:rFonts w:asciiTheme="majorHAnsi" w:hAnsiTheme="majorHAnsi"/>
        </w:rPr>
      </w:pPr>
    </w:p>
    <w:p w:rsidRPr="00CE156B" w:rsidR="00CE156B" w:rsidP="00CE156B" w:rsidRDefault="00CE156B" w14:paraId="1819FDE2" w14:textId="77777777">
      <w:pPr>
        <w:rPr>
          <w:rFonts w:asciiTheme="majorHAnsi" w:hAnsiTheme="majorHAnsi"/>
        </w:rPr>
      </w:pPr>
      <w:r w:rsidRPr="00CE156B">
        <w:rPr>
          <w:rFonts w:asciiTheme="majorHAnsi" w:hAnsiTheme="majorHAnsi"/>
        </w:rPr>
        <w:t>To facilitate the review of the application, provide responses to each of the following selection criteria in the following order:</w:t>
      </w:r>
    </w:p>
    <w:p w:rsidRPr="00CE156B" w:rsidR="00CE156B" w:rsidP="00CE156B" w:rsidRDefault="00CE156B" w14:paraId="382D8FA3" w14:textId="77777777">
      <w:pPr>
        <w:rPr>
          <w:rFonts w:asciiTheme="majorHAnsi" w:hAnsiTheme="majorHAnsi"/>
        </w:rPr>
      </w:pPr>
    </w:p>
    <w:p w:rsidRPr="00CE156B" w:rsidR="00CE156B" w:rsidP="00CE156B" w:rsidRDefault="00CE156B" w14:paraId="46EC241A" w14:textId="77777777">
      <w:pPr>
        <w:rPr>
          <w:rFonts w:asciiTheme="majorHAnsi" w:hAnsiTheme="majorHAnsi"/>
        </w:rPr>
      </w:pPr>
      <w:r w:rsidRPr="00CE156B">
        <w:rPr>
          <w:rFonts w:asciiTheme="majorHAnsi" w:hAnsiTheme="majorHAnsi"/>
        </w:rPr>
        <w:t>1.</w:t>
      </w:r>
      <w:r w:rsidRPr="00CE156B">
        <w:rPr>
          <w:rFonts w:asciiTheme="majorHAnsi" w:hAnsiTheme="majorHAnsi"/>
        </w:rPr>
        <w:tab/>
      </w:r>
      <w:r w:rsidRPr="00CE156B">
        <w:rPr>
          <w:rFonts w:asciiTheme="majorHAnsi" w:hAnsiTheme="majorHAnsi"/>
          <w:u w:val="single"/>
        </w:rPr>
        <w:t xml:space="preserve">Extent of Need </w:t>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t>(25 points)</w:t>
      </w:r>
    </w:p>
    <w:p w:rsidRPr="00CE156B" w:rsidR="00CE156B" w:rsidP="00CE156B" w:rsidRDefault="00CE156B" w14:paraId="6C31C2A6" w14:textId="77777777">
      <w:pPr>
        <w:rPr>
          <w:rFonts w:asciiTheme="majorHAnsi" w:hAnsiTheme="majorHAnsi"/>
        </w:rPr>
      </w:pPr>
      <w:r w:rsidRPr="00CE156B">
        <w:rPr>
          <w:rFonts w:asciiTheme="majorHAnsi" w:hAnsiTheme="majorHAnsi"/>
        </w:rPr>
        <w:t>2.</w:t>
      </w:r>
      <w:r w:rsidRPr="00CE156B">
        <w:rPr>
          <w:rFonts w:asciiTheme="majorHAnsi" w:hAnsiTheme="majorHAnsi"/>
        </w:rPr>
        <w:tab/>
      </w:r>
      <w:r w:rsidRPr="00CE156B">
        <w:rPr>
          <w:rFonts w:asciiTheme="majorHAnsi" w:hAnsiTheme="majorHAnsi"/>
          <w:u w:val="single"/>
        </w:rPr>
        <w:t>Plan of Operation</w:t>
      </w:r>
      <w:r w:rsidRPr="00CE156B">
        <w:rPr>
          <w:rFonts w:asciiTheme="majorHAnsi" w:hAnsiTheme="majorHAnsi"/>
        </w:rPr>
        <w:t xml:space="preserve"> </w:t>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t>(20 points)</w:t>
      </w:r>
    </w:p>
    <w:p w:rsidRPr="00CE156B" w:rsidR="00CE156B" w:rsidP="00CE156B" w:rsidRDefault="00CE156B" w14:paraId="4C0545E7" w14:textId="77777777">
      <w:pPr>
        <w:rPr>
          <w:rFonts w:asciiTheme="majorHAnsi" w:hAnsiTheme="majorHAnsi"/>
        </w:rPr>
      </w:pPr>
      <w:r w:rsidRPr="00CE156B">
        <w:rPr>
          <w:rFonts w:asciiTheme="majorHAnsi" w:hAnsiTheme="majorHAnsi"/>
        </w:rPr>
        <w:t>3.</w:t>
      </w:r>
      <w:r w:rsidRPr="00CE156B">
        <w:rPr>
          <w:rFonts w:asciiTheme="majorHAnsi" w:hAnsiTheme="majorHAnsi"/>
        </w:rPr>
        <w:tab/>
      </w:r>
      <w:r w:rsidRPr="00CE156B">
        <w:rPr>
          <w:rFonts w:asciiTheme="majorHAnsi" w:hAnsiTheme="majorHAnsi"/>
          <w:u w:val="single"/>
        </w:rPr>
        <w:t>Quality of Key Personnel</w:t>
      </w:r>
      <w:r w:rsidRPr="00CE156B">
        <w:rPr>
          <w:rFonts w:asciiTheme="majorHAnsi" w:hAnsiTheme="majorHAnsi"/>
        </w:rPr>
        <w:t xml:space="preserve">                           </w:t>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t>(10 points)</w:t>
      </w:r>
    </w:p>
    <w:p w:rsidRPr="00CE156B" w:rsidR="00CE156B" w:rsidP="00CE156B" w:rsidRDefault="00CE156B" w14:paraId="01578278" w14:textId="77777777">
      <w:pPr>
        <w:rPr>
          <w:rFonts w:asciiTheme="majorHAnsi" w:hAnsiTheme="majorHAnsi"/>
        </w:rPr>
      </w:pPr>
      <w:r w:rsidRPr="00CE156B">
        <w:rPr>
          <w:rFonts w:asciiTheme="majorHAnsi" w:hAnsiTheme="majorHAnsi"/>
        </w:rPr>
        <w:t>4.</w:t>
      </w:r>
      <w:r w:rsidRPr="00CE156B">
        <w:rPr>
          <w:rFonts w:asciiTheme="majorHAnsi" w:hAnsiTheme="majorHAnsi"/>
        </w:rPr>
        <w:tab/>
      </w:r>
      <w:r w:rsidRPr="00CE156B">
        <w:rPr>
          <w:rFonts w:asciiTheme="majorHAnsi" w:hAnsiTheme="majorHAnsi"/>
          <w:u w:val="single"/>
        </w:rPr>
        <w:t>Budget and Cost Effectiveness</w:t>
      </w:r>
      <w:r w:rsidRPr="00CE156B">
        <w:rPr>
          <w:rFonts w:asciiTheme="majorHAnsi" w:hAnsiTheme="majorHAnsi"/>
        </w:rPr>
        <w:tab/>
      </w:r>
      <w:r w:rsidRPr="00CE156B">
        <w:rPr>
          <w:rFonts w:asciiTheme="majorHAnsi" w:hAnsiTheme="majorHAnsi"/>
        </w:rPr>
        <w:tab/>
        <w:t>-</w:t>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t>(15 points)</w:t>
      </w:r>
    </w:p>
    <w:p w:rsidRPr="00CE156B" w:rsidR="00CE156B" w:rsidP="00CE156B" w:rsidRDefault="00CE156B" w14:paraId="1534D704" w14:textId="77777777">
      <w:pPr>
        <w:rPr>
          <w:rFonts w:asciiTheme="majorHAnsi" w:hAnsiTheme="majorHAnsi"/>
        </w:rPr>
      </w:pPr>
      <w:r w:rsidRPr="00CE156B">
        <w:rPr>
          <w:rFonts w:asciiTheme="majorHAnsi" w:hAnsiTheme="majorHAnsi"/>
        </w:rPr>
        <w:t>5.</w:t>
      </w:r>
      <w:r w:rsidRPr="00CE156B">
        <w:rPr>
          <w:rFonts w:asciiTheme="majorHAnsi" w:hAnsiTheme="majorHAnsi"/>
        </w:rPr>
        <w:tab/>
      </w:r>
      <w:r w:rsidRPr="00CE156B">
        <w:rPr>
          <w:rFonts w:asciiTheme="majorHAnsi" w:hAnsiTheme="majorHAnsi"/>
          <w:u w:val="single"/>
        </w:rPr>
        <w:t>Plan of Evaluation</w:t>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t>(25 points)</w:t>
      </w:r>
    </w:p>
    <w:p w:rsidRPr="00CE156B" w:rsidR="00CE156B" w:rsidP="00CE156B" w:rsidRDefault="00CE156B" w14:paraId="27296862" w14:textId="6E3B727B">
      <w:pPr>
        <w:rPr>
          <w:rFonts w:asciiTheme="majorHAnsi" w:hAnsiTheme="majorHAnsi"/>
          <w:u w:val="single"/>
        </w:rPr>
      </w:pPr>
      <w:r w:rsidRPr="00CE156B">
        <w:rPr>
          <w:rFonts w:asciiTheme="majorHAnsi" w:hAnsiTheme="majorHAnsi"/>
        </w:rPr>
        <w:t>6.</w:t>
      </w:r>
      <w:r w:rsidRPr="00CE156B">
        <w:rPr>
          <w:rFonts w:asciiTheme="majorHAnsi" w:hAnsiTheme="majorHAnsi"/>
        </w:rPr>
        <w:tab/>
      </w:r>
      <w:r w:rsidRPr="00CE156B">
        <w:rPr>
          <w:rFonts w:asciiTheme="majorHAnsi" w:hAnsiTheme="majorHAnsi"/>
          <w:u w:val="single"/>
        </w:rPr>
        <w:t>Adequacy of Resources</w:t>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sidR="00AD0463">
        <w:rPr>
          <w:rFonts w:asciiTheme="majorHAnsi" w:hAnsiTheme="majorHAnsi"/>
        </w:rPr>
        <w:tab/>
        <w:t xml:space="preserve">( </w:t>
      </w:r>
      <w:r w:rsidRPr="00CE156B">
        <w:rPr>
          <w:rFonts w:asciiTheme="majorHAnsi" w:hAnsiTheme="majorHAnsi"/>
        </w:rPr>
        <w:t>5 points)</w:t>
      </w:r>
    </w:p>
    <w:p w:rsidRPr="00CE156B" w:rsidR="00CE156B" w:rsidP="00CE156B" w:rsidRDefault="00CE156B" w14:paraId="7A9631DB" w14:textId="77777777">
      <w:pPr>
        <w:rPr>
          <w:rFonts w:asciiTheme="majorHAnsi" w:hAnsiTheme="majorHAnsi"/>
        </w:rPr>
      </w:pP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r>
      <w:r w:rsidRPr="00CE156B">
        <w:rPr>
          <w:rFonts w:asciiTheme="majorHAnsi" w:hAnsiTheme="majorHAnsi"/>
        </w:rPr>
        <w:tab/>
        <w:t>_________</w:t>
      </w:r>
    </w:p>
    <w:p w:rsidRPr="00CE156B" w:rsidR="00CE156B" w:rsidP="00CE156B" w:rsidRDefault="00CE156B" w14:paraId="6F03943B" w14:textId="77777777">
      <w:pPr>
        <w:rPr>
          <w:rFonts w:asciiTheme="majorHAnsi" w:hAnsiTheme="majorHAnsi"/>
        </w:rPr>
      </w:pPr>
      <w:r w:rsidRPr="00CE156B">
        <w:rPr>
          <w:rFonts w:asciiTheme="majorHAnsi" w:hAnsiTheme="majorHAnsi"/>
          <w:b/>
        </w:rPr>
        <w:t>Total Maximum Score for Selection Criteria</w:t>
      </w:r>
      <w:r w:rsidRPr="00CE156B">
        <w:rPr>
          <w:rFonts w:asciiTheme="majorHAnsi" w:hAnsiTheme="majorHAnsi"/>
          <w:b/>
        </w:rPr>
        <w:tab/>
      </w:r>
      <w:r w:rsidRPr="00CE156B">
        <w:rPr>
          <w:rFonts w:asciiTheme="majorHAnsi" w:hAnsiTheme="majorHAnsi"/>
          <w:b/>
        </w:rPr>
        <w:tab/>
      </w:r>
      <w:r w:rsidRPr="00CE156B">
        <w:rPr>
          <w:rFonts w:asciiTheme="majorHAnsi" w:hAnsiTheme="majorHAnsi"/>
          <w:b/>
        </w:rPr>
        <w:tab/>
      </w:r>
      <w:r w:rsidRPr="00CE156B">
        <w:rPr>
          <w:rFonts w:asciiTheme="majorHAnsi" w:hAnsiTheme="majorHAnsi"/>
          <w:b/>
        </w:rPr>
        <w:tab/>
      </w:r>
      <w:r w:rsidRPr="00CE156B">
        <w:rPr>
          <w:rFonts w:asciiTheme="majorHAnsi" w:hAnsiTheme="majorHAnsi"/>
          <w:b/>
        </w:rPr>
        <w:tab/>
        <w:t>100 points</w:t>
      </w:r>
    </w:p>
    <w:p w:rsidRPr="00CE156B" w:rsidR="00CE156B" w:rsidP="00CE156B" w:rsidRDefault="00CE156B" w14:paraId="775A92CB" w14:textId="77777777">
      <w:pPr>
        <w:rPr>
          <w:rFonts w:asciiTheme="majorHAnsi" w:hAnsiTheme="majorHAnsi"/>
        </w:rPr>
      </w:pPr>
    </w:p>
    <w:p w:rsidRPr="00CE156B" w:rsidR="00CE156B" w:rsidP="00CE156B" w:rsidRDefault="00CE156B" w14:paraId="68BE5D38" w14:textId="77777777">
      <w:pPr>
        <w:rPr>
          <w:rFonts w:asciiTheme="majorHAnsi" w:hAnsiTheme="majorHAnsi"/>
          <w:b/>
          <w:bCs/>
          <w:u w:val="single"/>
        </w:rPr>
      </w:pPr>
    </w:p>
    <w:p w:rsidRPr="00CE156B" w:rsidR="00CE156B" w:rsidP="00CE156B" w:rsidRDefault="00CE156B" w14:paraId="6A0B27B3" w14:textId="77777777">
      <w:pPr>
        <w:rPr>
          <w:rFonts w:asciiTheme="majorHAnsi" w:hAnsiTheme="majorHAnsi"/>
          <w:b/>
          <w:bCs/>
        </w:rPr>
      </w:pPr>
      <w:r w:rsidRPr="00CE156B">
        <w:rPr>
          <w:rFonts w:asciiTheme="majorHAnsi" w:hAnsiTheme="majorHAnsi"/>
          <w:b/>
          <w:bCs/>
          <w:u w:val="single"/>
        </w:rPr>
        <w:t>The following guidance may assist you in addressing each of the selection criteria</w:t>
      </w:r>
      <w:r w:rsidRPr="00CE156B">
        <w:rPr>
          <w:rFonts w:asciiTheme="majorHAnsi" w:hAnsiTheme="majorHAnsi"/>
          <w:b/>
          <w:bCs/>
        </w:rPr>
        <w:t>:</w:t>
      </w:r>
    </w:p>
    <w:p w:rsidRPr="00CE156B" w:rsidR="00CE156B" w:rsidP="00CE156B" w:rsidRDefault="00CE156B" w14:paraId="48FEEF9E" w14:textId="77777777">
      <w:pPr>
        <w:rPr>
          <w:rFonts w:asciiTheme="majorHAnsi" w:hAnsiTheme="majorHAnsi"/>
          <w:b/>
          <w:bCs/>
        </w:rPr>
      </w:pPr>
    </w:p>
    <w:p w:rsidRPr="00CE156B" w:rsidR="00CE156B" w:rsidP="00CE156B" w:rsidRDefault="00CE156B" w14:paraId="773B6852" w14:textId="7060D3C5">
      <w:pPr>
        <w:rPr>
          <w:rFonts w:asciiTheme="majorHAnsi" w:hAnsiTheme="majorHAnsi"/>
        </w:rPr>
      </w:pPr>
      <w:r w:rsidRPr="00CE156B">
        <w:rPr>
          <w:rFonts w:asciiTheme="majorHAnsi" w:hAnsiTheme="majorHAnsi"/>
        </w:rPr>
        <w:t>1</w:t>
      </w:r>
      <w:r w:rsidRPr="00CE156B">
        <w:rPr>
          <w:rFonts w:asciiTheme="majorHAnsi" w:hAnsiTheme="majorHAnsi"/>
          <w:b/>
        </w:rPr>
        <w:t>.</w:t>
      </w:r>
      <w:r w:rsidRPr="00CE156B">
        <w:rPr>
          <w:rFonts w:asciiTheme="majorHAnsi" w:hAnsiTheme="majorHAnsi"/>
          <w:b/>
        </w:rPr>
        <w:tab/>
        <w:t xml:space="preserve">Extent of Need for the </w:t>
      </w:r>
      <w:r w:rsidRPr="00CE156B" w:rsidR="00AD0463">
        <w:rPr>
          <w:rFonts w:asciiTheme="majorHAnsi" w:hAnsiTheme="majorHAnsi"/>
          <w:b/>
        </w:rPr>
        <w:t>Project (</w:t>
      </w:r>
      <w:r w:rsidRPr="00CE156B">
        <w:rPr>
          <w:rFonts w:asciiTheme="majorHAnsi" w:hAnsiTheme="majorHAnsi"/>
          <w:b/>
        </w:rPr>
        <w:t>Maximum 25 points</w:t>
      </w:r>
      <w:r w:rsidRPr="00CE156B">
        <w:rPr>
          <w:rFonts w:asciiTheme="majorHAnsi" w:hAnsiTheme="majorHAnsi"/>
        </w:rPr>
        <w:t>)</w:t>
      </w:r>
    </w:p>
    <w:p w:rsidRPr="00CE156B" w:rsidR="00CE156B" w:rsidP="00CE156B" w:rsidRDefault="00CE156B" w14:paraId="3D1E0F85" w14:textId="77777777">
      <w:pPr>
        <w:rPr>
          <w:rFonts w:asciiTheme="majorHAnsi" w:hAnsiTheme="majorHAnsi"/>
        </w:rPr>
      </w:pPr>
      <w:r w:rsidRPr="00CE156B">
        <w:rPr>
          <w:rFonts w:asciiTheme="majorHAnsi" w:hAnsiTheme="majorHAnsi"/>
        </w:rPr>
        <w:tab/>
      </w:r>
    </w:p>
    <w:p w:rsidRPr="00CE156B" w:rsidR="00CE156B" w:rsidP="00CE156B" w:rsidRDefault="00CE156B" w14:paraId="4546335D" w14:textId="77777777">
      <w:pPr>
        <w:rPr>
          <w:rFonts w:asciiTheme="majorHAnsi" w:hAnsiTheme="majorHAnsi"/>
        </w:rPr>
      </w:pPr>
      <w:r w:rsidRPr="00CE156B">
        <w:rPr>
          <w:rFonts w:asciiTheme="majorHAnsi" w:hAnsiTheme="majorHAnsi"/>
        </w:rPr>
        <w:t>a.</w:t>
      </w:r>
      <w:r w:rsidRPr="00CE156B">
        <w:rPr>
          <w:rFonts w:asciiTheme="majorHAnsi" w:hAnsiTheme="majorHAnsi"/>
        </w:rPr>
        <w:tab/>
        <w:t>Describe how the needs outlined in Section 611 are addressed by the project.</w:t>
      </w:r>
    </w:p>
    <w:p w:rsidRPr="00CE156B" w:rsidR="00CE156B" w:rsidP="00CE156B" w:rsidRDefault="00CE156B" w14:paraId="312D4CA7" w14:textId="77777777">
      <w:pPr>
        <w:rPr>
          <w:rFonts w:asciiTheme="majorHAnsi" w:hAnsiTheme="majorHAnsi"/>
        </w:rPr>
      </w:pPr>
    </w:p>
    <w:p w:rsidRPr="00CE156B" w:rsidR="00CE156B" w:rsidP="00CE156B" w:rsidRDefault="00CE156B" w14:paraId="31E282A7" w14:textId="77777777">
      <w:pPr>
        <w:rPr>
          <w:rFonts w:asciiTheme="majorHAnsi" w:hAnsiTheme="majorHAnsi"/>
        </w:rPr>
      </w:pPr>
      <w:r w:rsidRPr="00CE156B">
        <w:rPr>
          <w:rFonts w:asciiTheme="majorHAnsi" w:hAnsiTheme="majorHAnsi"/>
        </w:rPr>
        <w:t>b.</w:t>
      </w:r>
      <w:r w:rsidRPr="00CE156B">
        <w:rPr>
          <w:rFonts w:asciiTheme="majorHAnsi" w:hAnsiTheme="majorHAnsi"/>
        </w:rPr>
        <w:tab/>
        <w:t>Describe how those needs were identified.</w:t>
      </w:r>
    </w:p>
    <w:p w:rsidRPr="00CE156B" w:rsidR="00CE156B" w:rsidP="00CE156B" w:rsidRDefault="00CE156B" w14:paraId="59BB0E4B" w14:textId="77777777">
      <w:pPr>
        <w:rPr>
          <w:rFonts w:asciiTheme="majorHAnsi" w:hAnsiTheme="majorHAnsi"/>
        </w:rPr>
      </w:pPr>
    </w:p>
    <w:p w:rsidRPr="00CE156B" w:rsidR="00CE156B" w:rsidP="00176425" w:rsidRDefault="00CE156B" w14:paraId="782033FA" w14:textId="77777777">
      <w:pPr>
        <w:ind w:left="720" w:hanging="720"/>
        <w:rPr>
          <w:rFonts w:asciiTheme="majorHAnsi" w:hAnsiTheme="majorHAnsi"/>
        </w:rPr>
      </w:pPr>
      <w:r w:rsidRPr="00CE156B">
        <w:rPr>
          <w:rFonts w:asciiTheme="majorHAnsi" w:hAnsiTheme="majorHAnsi"/>
        </w:rPr>
        <w:t>c.</w:t>
      </w:r>
      <w:r w:rsidRPr="00CE156B">
        <w:rPr>
          <w:rFonts w:asciiTheme="majorHAnsi" w:hAnsiTheme="majorHAnsi"/>
        </w:rPr>
        <w:tab/>
        <w:t>Describe how your plans for institutional development and for linkages with the business community meet those needs.</w:t>
      </w:r>
    </w:p>
    <w:p w:rsidRPr="00CE156B" w:rsidR="00CE156B" w:rsidP="00CE156B" w:rsidRDefault="00CE156B" w14:paraId="0676EAC5" w14:textId="77777777">
      <w:pPr>
        <w:rPr>
          <w:rFonts w:asciiTheme="majorHAnsi" w:hAnsiTheme="majorHAnsi"/>
        </w:rPr>
      </w:pPr>
    </w:p>
    <w:p w:rsidRPr="00CE156B" w:rsidR="00CE156B" w:rsidP="00CE156B" w:rsidRDefault="00CE156B" w14:paraId="1B193F3E" w14:textId="77777777">
      <w:pPr>
        <w:rPr>
          <w:rFonts w:asciiTheme="majorHAnsi" w:hAnsiTheme="majorHAnsi"/>
        </w:rPr>
      </w:pPr>
      <w:r w:rsidRPr="00CE156B">
        <w:rPr>
          <w:rFonts w:asciiTheme="majorHAnsi" w:hAnsiTheme="majorHAnsi"/>
        </w:rPr>
        <w:t>d.</w:t>
      </w:r>
      <w:r w:rsidRPr="00CE156B">
        <w:rPr>
          <w:rFonts w:asciiTheme="majorHAnsi" w:hAnsiTheme="majorHAnsi"/>
        </w:rPr>
        <w:tab/>
        <w:t>Describe the benefits to be gained by meeting those needs.</w:t>
      </w:r>
    </w:p>
    <w:p w:rsidRPr="00CE156B" w:rsidR="00CE156B" w:rsidP="00CE156B" w:rsidRDefault="00CE156B" w14:paraId="329BDF6D" w14:textId="77777777">
      <w:pPr>
        <w:rPr>
          <w:rFonts w:asciiTheme="majorHAnsi" w:hAnsiTheme="majorHAnsi"/>
        </w:rPr>
      </w:pPr>
    </w:p>
    <w:p w:rsidR="00AD0463" w:rsidP="00CE156B" w:rsidRDefault="00AD0463" w14:paraId="2830360D" w14:textId="77777777">
      <w:pPr>
        <w:rPr>
          <w:rFonts w:asciiTheme="majorHAnsi" w:hAnsiTheme="majorHAnsi"/>
        </w:rPr>
      </w:pPr>
    </w:p>
    <w:p w:rsidR="00AD0463" w:rsidP="00CE156B" w:rsidRDefault="00AD0463" w14:paraId="110FED29" w14:textId="77777777">
      <w:pPr>
        <w:rPr>
          <w:rFonts w:asciiTheme="majorHAnsi" w:hAnsiTheme="majorHAnsi"/>
        </w:rPr>
      </w:pPr>
    </w:p>
    <w:p w:rsidR="00AD0463" w:rsidP="00CE156B" w:rsidRDefault="00AD0463" w14:paraId="3921484D" w14:textId="77777777">
      <w:pPr>
        <w:rPr>
          <w:rFonts w:asciiTheme="majorHAnsi" w:hAnsiTheme="majorHAnsi"/>
        </w:rPr>
      </w:pPr>
    </w:p>
    <w:p w:rsidR="00AD0463" w:rsidP="00CE156B" w:rsidRDefault="00AD0463" w14:paraId="38C3E80F" w14:textId="77777777">
      <w:pPr>
        <w:rPr>
          <w:rFonts w:asciiTheme="majorHAnsi" w:hAnsiTheme="majorHAnsi"/>
        </w:rPr>
      </w:pPr>
    </w:p>
    <w:p w:rsidR="00AD0463" w:rsidP="00CE156B" w:rsidRDefault="00AD0463" w14:paraId="7AB6564A" w14:textId="77777777">
      <w:pPr>
        <w:rPr>
          <w:rFonts w:asciiTheme="majorHAnsi" w:hAnsiTheme="majorHAnsi"/>
        </w:rPr>
      </w:pPr>
    </w:p>
    <w:p w:rsidRPr="00CE156B" w:rsidR="00CE156B" w:rsidP="00CE156B" w:rsidRDefault="00CE156B" w14:paraId="20D73164" w14:textId="4EAA6A21">
      <w:pPr>
        <w:rPr>
          <w:rFonts w:asciiTheme="majorHAnsi" w:hAnsiTheme="majorHAnsi"/>
        </w:rPr>
      </w:pPr>
      <w:r w:rsidRPr="00CE156B">
        <w:rPr>
          <w:rFonts w:asciiTheme="majorHAnsi" w:hAnsiTheme="majorHAnsi"/>
        </w:rPr>
        <w:lastRenderedPageBreak/>
        <w:t>2.</w:t>
      </w:r>
      <w:r w:rsidRPr="00CE156B">
        <w:rPr>
          <w:rFonts w:asciiTheme="majorHAnsi" w:hAnsiTheme="majorHAnsi"/>
        </w:rPr>
        <w:tab/>
      </w:r>
      <w:r w:rsidRPr="00CE156B">
        <w:rPr>
          <w:rFonts w:asciiTheme="majorHAnsi" w:hAnsiTheme="majorHAnsi"/>
          <w:b/>
        </w:rPr>
        <w:t>Plan of Operation (Maximum 20 points)</w:t>
      </w:r>
    </w:p>
    <w:p w:rsidRPr="00CE156B" w:rsidR="00CE156B" w:rsidP="00CE156B" w:rsidRDefault="00CE156B" w14:paraId="7A8E862B" w14:textId="77777777">
      <w:pPr>
        <w:rPr>
          <w:rFonts w:asciiTheme="majorHAnsi" w:hAnsiTheme="majorHAnsi"/>
        </w:rPr>
      </w:pPr>
    </w:p>
    <w:p w:rsidRPr="00AD0463" w:rsidR="00CE156B" w:rsidP="00863725" w:rsidRDefault="00CE156B" w14:paraId="48BE0C58" w14:textId="28ADEA0C">
      <w:pPr>
        <w:pStyle w:val="ListParagraph"/>
        <w:numPr>
          <w:ilvl w:val="0"/>
          <w:numId w:val="61"/>
        </w:numPr>
        <w:rPr>
          <w:rFonts w:asciiTheme="majorHAnsi" w:hAnsiTheme="majorHAnsi"/>
        </w:rPr>
      </w:pPr>
      <w:r w:rsidRPr="00AD0463">
        <w:rPr>
          <w:rFonts w:asciiTheme="majorHAnsi" w:hAnsiTheme="majorHAnsi"/>
        </w:rPr>
        <w:t>Describe how the objectives of the project will be accomplished, and how these activities, and the activities provided for under the "Agreement” relate to the purposes of Title VI, Part B.</w:t>
      </w:r>
    </w:p>
    <w:p w:rsidRPr="00CE156B" w:rsidR="00CE156B" w:rsidP="00CE156B" w:rsidRDefault="00CE156B" w14:paraId="3DEC5506" w14:textId="77777777">
      <w:pPr>
        <w:rPr>
          <w:rFonts w:asciiTheme="majorHAnsi" w:hAnsiTheme="majorHAnsi"/>
        </w:rPr>
      </w:pPr>
    </w:p>
    <w:p w:rsidRPr="00CE156B" w:rsidR="00CE156B" w:rsidP="00863725" w:rsidRDefault="00CE156B" w14:paraId="2E86A4D7" w14:textId="77777777">
      <w:pPr>
        <w:numPr>
          <w:ilvl w:val="0"/>
          <w:numId w:val="61"/>
        </w:numPr>
        <w:rPr>
          <w:rFonts w:asciiTheme="majorHAnsi" w:hAnsiTheme="majorHAnsi"/>
        </w:rPr>
      </w:pPr>
      <w:r w:rsidRPr="00CE156B">
        <w:rPr>
          <w:rFonts w:asciiTheme="majorHAnsi" w:hAnsiTheme="majorHAnsi"/>
        </w:rPr>
        <w:t>Describe the design of the project, and the activities that will be carried out, on a week-to-week or month-to-month basis for each year for which funding is requested.  All activities, including those provided for in the "Agreement” should be included.</w:t>
      </w:r>
    </w:p>
    <w:p w:rsidRPr="00CE156B" w:rsidR="00CE156B" w:rsidP="00CE156B" w:rsidRDefault="00CE156B" w14:paraId="7E6EA7E4" w14:textId="77777777">
      <w:pPr>
        <w:rPr>
          <w:rFonts w:asciiTheme="majorHAnsi" w:hAnsiTheme="majorHAnsi"/>
        </w:rPr>
      </w:pPr>
    </w:p>
    <w:p w:rsidRPr="00CE156B" w:rsidR="00CE156B" w:rsidP="00863725" w:rsidRDefault="00CE156B" w14:paraId="762BC338" w14:textId="77777777">
      <w:pPr>
        <w:numPr>
          <w:ilvl w:val="0"/>
          <w:numId w:val="61"/>
        </w:numPr>
        <w:rPr>
          <w:rFonts w:asciiTheme="majorHAnsi" w:hAnsiTheme="majorHAnsi"/>
        </w:rPr>
      </w:pPr>
      <w:r w:rsidRPr="00CE156B">
        <w:rPr>
          <w:rFonts w:asciiTheme="majorHAnsi" w:hAnsiTheme="majorHAnsi"/>
        </w:rPr>
        <w:t>Describe how your plans for management of the project will ensure its proper and efficient administration.  Include in the description the provisions for managing the activities which are provided for in the "Agreement."</w:t>
      </w:r>
    </w:p>
    <w:p w:rsidRPr="00CE156B" w:rsidR="00CE156B" w:rsidP="00CE156B" w:rsidRDefault="00CE156B" w14:paraId="07ED430B" w14:textId="77777777">
      <w:pPr>
        <w:rPr>
          <w:rFonts w:asciiTheme="majorHAnsi" w:hAnsiTheme="majorHAnsi"/>
        </w:rPr>
      </w:pPr>
    </w:p>
    <w:p w:rsidRPr="00CE156B" w:rsidR="00CE156B" w:rsidP="00863725" w:rsidRDefault="00CE156B" w14:paraId="3431AEAD" w14:textId="77777777">
      <w:pPr>
        <w:numPr>
          <w:ilvl w:val="0"/>
          <w:numId w:val="61"/>
        </w:numPr>
        <w:rPr>
          <w:rFonts w:asciiTheme="majorHAnsi" w:hAnsiTheme="majorHAnsi"/>
          <w:bCs/>
        </w:rPr>
      </w:pPr>
      <w:r w:rsidRPr="00CE156B">
        <w:rPr>
          <w:rFonts w:asciiTheme="majorHAnsi" w:hAnsiTheme="majorHAnsi"/>
          <w:bCs/>
        </w:rPr>
        <w:t>Describe the ways the resources and personnel will be used to support the objectives of the project, including those which may be provided for in the "Agreement."</w:t>
      </w:r>
    </w:p>
    <w:p w:rsidRPr="00CE156B" w:rsidR="00CE156B" w:rsidP="00CE156B" w:rsidRDefault="00CE156B" w14:paraId="7106E6BB" w14:textId="77777777">
      <w:pPr>
        <w:rPr>
          <w:rFonts w:asciiTheme="majorHAnsi" w:hAnsiTheme="majorHAnsi"/>
          <w:bCs/>
        </w:rPr>
      </w:pPr>
    </w:p>
    <w:p w:rsidRPr="00CE156B" w:rsidR="00CE156B" w:rsidP="00863725" w:rsidRDefault="00CE156B" w14:paraId="30CE8381" w14:textId="093D8E5E">
      <w:pPr>
        <w:numPr>
          <w:ilvl w:val="0"/>
          <w:numId w:val="61"/>
        </w:numPr>
        <w:rPr>
          <w:rFonts w:asciiTheme="majorHAnsi" w:hAnsiTheme="majorHAnsi"/>
          <w:bCs/>
        </w:rPr>
      </w:pPr>
      <w:r w:rsidRPr="00CE156B">
        <w:rPr>
          <w:rFonts w:asciiTheme="majorHAnsi" w:hAnsiTheme="majorHAnsi"/>
          <w:bCs/>
        </w:rPr>
        <w:t xml:space="preserve">Describe how the project will provide equal access and treatment for eligible project participants who are members of racial or ethnic minority groups, women, </w:t>
      </w:r>
      <w:r w:rsidR="00DE6BCE">
        <w:rPr>
          <w:rFonts w:asciiTheme="majorHAnsi" w:hAnsiTheme="majorHAnsi"/>
          <w:bCs/>
        </w:rPr>
        <w:t xml:space="preserve">persons with </w:t>
      </w:r>
      <w:r w:rsidR="00CF7621">
        <w:rPr>
          <w:rFonts w:asciiTheme="majorHAnsi" w:hAnsiTheme="majorHAnsi"/>
          <w:bCs/>
        </w:rPr>
        <w:t>disabilities</w:t>
      </w:r>
      <w:r w:rsidRPr="00CE156B">
        <w:rPr>
          <w:rFonts w:asciiTheme="majorHAnsi" w:hAnsiTheme="majorHAnsi"/>
          <w:bCs/>
        </w:rPr>
        <w:t>, and the elderly.</w:t>
      </w:r>
    </w:p>
    <w:p w:rsidRPr="00CE156B" w:rsidR="00CE156B" w:rsidP="00CE156B" w:rsidRDefault="00CE156B" w14:paraId="7D97B12B" w14:textId="77777777">
      <w:pPr>
        <w:rPr>
          <w:rFonts w:asciiTheme="majorHAnsi" w:hAnsiTheme="majorHAnsi"/>
          <w:bCs/>
        </w:rPr>
      </w:pPr>
    </w:p>
    <w:p w:rsidRPr="00CE156B" w:rsidR="00CE156B" w:rsidP="00CE156B" w:rsidRDefault="00CE156B" w14:paraId="3F74BF80" w14:textId="77777777">
      <w:pPr>
        <w:rPr>
          <w:rFonts w:asciiTheme="majorHAnsi" w:hAnsiTheme="majorHAnsi"/>
          <w:bCs/>
        </w:rPr>
      </w:pPr>
    </w:p>
    <w:p w:rsidRPr="00CE156B" w:rsidR="00CE156B" w:rsidP="00CE156B" w:rsidRDefault="00CE156B" w14:paraId="7CE35528" w14:textId="1A2232B9">
      <w:pPr>
        <w:rPr>
          <w:rFonts w:asciiTheme="majorHAnsi" w:hAnsiTheme="majorHAnsi"/>
          <w:b/>
        </w:rPr>
      </w:pPr>
      <w:r w:rsidRPr="00CE156B">
        <w:rPr>
          <w:rFonts w:asciiTheme="majorHAnsi" w:hAnsiTheme="majorHAnsi"/>
        </w:rPr>
        <w:t>3.</w:t>
      </w:r>
      <w:r w:rsidRPr="00CE156B">
        <w:rPr>
          <w:rFonts w:asciiTheme="majorHAnsi" w:hAnsiTheme="majorHAnsi"/>
        </w:rPr>
        <w:tab/>
      </w:r>
      <w:r w:rsidRPr="00CE156B">
        <w:rPr>
          <w:rFonts w:asciiTheme="majorHAnsi" w:hAnsiTheme="majorHAnsi"/>
          <w:b/>
        </w:rPr>
        <w:t xml:space="preserve">Quality of Key </w:t>
      </w:r>
      <w:r w:rsidRPr="00CE156B" w:rsidR="00AD0463">
        <w:rPr>
          <w:rFonts w:asciiTheme="majorHAnsi" w:hAnsiTheme="majorHAnsi"/>
          <w:b/>
        </w:rPr>
        <w:t>Personnel (</w:t>
      </w:r>
      <w:r w:rsidRPr="00CE156B">
        <w:rPr>
          <w:rFonts w:asciiTheme="majorHAnsi" w:hAnsiTheme="majorHAnsi"/>
          <w:b/>
        </w:rPr>
        <w:t>Maximum 10 points)</w:t>
      </w:r>
    </w:p>
    <w:p w:rsidRPr="00CE156B" w:rsidR="00CE156B" w:rsidP="00CE156B" w:rsidRDefault="00CE156B" w14:paraId="3846E08F" w14:textId="77777777">
      <w:pPr>
        <w:rPr>
          <w:rFonts w:asciiTheme="majorHAnsi" w:hAnsiTheme="majorHAnsi"/>
        </w:rPr>
      </w:pPr>
    </w:p>
    <w:p w:rsidRPr="00CE156B" w:rsidR="00CE156B" w:rsidP="00863725" w:rsidRDefault="00CE156B" w14:paraId="12219FB3" w14:textId="77777777">
      <w:pPr>
        <w:numPr>
          <w:ilvl w:val="0"/>
          <w:numId w:val="62"/>
        </w:numPr>
        <w:rPr>
          <w:rFonts w:asciiTheme="majorHAnsi" w:hAnsiTheme="majorHAnsi"/>
        </w:rPr>
      </w:pPr>
      <w:r w:rsidRPr="00CE156B">
        <w:rPr>
          <w:rFonts w:asciiTheme="majorHAnsi" w:hAnsiTheme="majorHAnsi"/>
        </w:rPr>
        <w:t>Describe the project director's education, experience and other qualifications.  Show the percent of full-time effort which will be spent on the project.</w:t>
      </w:r>
    </w:p>
    <w:p w:rsidRPr="00CE156B" w:rsidR="00CE156B" w:rsidP="00CE156B" w:rsidRDefault="00CE156B" w14:paraId="2EF85006" w14:textId="77777777">
      <w:pPr>
        <w:rPr>
          <w:rFonts w:asciiTheme="majorHAnsi" w:hAnsiTheme="majorHAnsi"/>
        </w:rPr>
      </w:pPr>
    </w:p>
    <w:p w:rsidRPr="00CE156B" w:rsidR="00CE156B" w:rsidP="00863725" w:rsidRDefault="00CE156B" w14:paraId="0722C04A" w14:textId="77777777">
      <w:pPr>
        <w:numPr>
          <w:ilvl w:val="0"/>
          <w:numId w:val="62"/>
        </w:numPr>
        <w:rPr>
          <w:rFonts w:asciiTheme="majorHAnsi" w:hAnsiTheme="majorHAnsi"/>
        </w:rPr>
      </w:pPr>
      <w:r w:rsidRPr="00CE156B">
        <w:rPr>
          <w:rFonts w:asciiTheme="majorHAnsi" w:hAnsiTheme="majorHAnsi"/>
        </w:rPr>
        <w:t>Describe the other key personnel's education, experience and other qualifications.  Show the percent of full-time effort which will be spent on the project.</w:t>
      </w:r>
    </w:p>
    <w:p w:rsidRPr="00CE156B" w:rsidR="00CE156B" w:rsidP="00CE156B" w:rsidRDefault="00CE156B" w14:paraId="5B377CA5" w14:textId="77777777">
      <w:pPr>
        <w:rPr>
          <w:rFonts w:asciiTheme="majorHAnsi" w:hAnsiTheme="majorHAnsi"/>
        </w:rPr>
      </w:pPr>
    </w:p>
    <w:p w:rsidRPr="00176425" w:rsidR="00CE156B" w:rsidP="00863725" w:rsidRDefault="00CE156B" w14:paraId="7AB5B4C2" w14:textId="572079BF">
      <w:pPr>
        <w:pStyle w:val="ListParagraph"/>
        <w:numPr>
          <w:ilvl w:val="0"/>
          <w:numId w:val="62"/>
        </w:numPr>
        <w:rPr>
          <w:rFonts w:asciiTheme="majorHAnsi" w:hAnsiTheme="majorHAnsi"/>
        </w:rPr>
      </w:pPr>
      <w:r w:rsidRPr="00176425">
        <w:rPr>
          <w:rFonts w:asciiTheme="majorHAnsi" w:hAnsiTheme="majorHAnsi"/>
        </w:rPr>
        <w:t xml:space="preserve">Show, as part of the institution's non-discriminatory employment practices, how applications for employment from underrepresented groups (e.g., members of racial and ethnic minority groups, women, </w:t>
      </w:r>
      <w:r w:rsidR="00176F45">
        <w:rPr>
          <w:rFonts w:asciiTheme="majorHAnsi" w:hAnsiTheme="majorHAnsi"/>
        </w:rPr>
        <w:t xml:space="preserve">persons with </w:t>
      </w:r>
      <w:r w:rsidR="00144919">
        <w:rPr>
          <w:rFonts w:asciiTheme="majorHAnsi" w:hAnsiTheme="majorHAnsi"/>
        </w:rPr>
        <w:t>disabilities</w:t>
      </w:r>
      <w:r w:rsidR="00176F45">
        <w:rPr>
          <w:rFonts w:asciiTheme="majorHAnsi" w:hAnsiTheme="majorHAnsi"/>
        </w:rPr>
        <w:t xml:space="preserve"> </w:t>
      </w:r>
      <w:r w:rsidRPr="00176425">
        <w:rPr>
          <w:rFonts w:asciiTheme="majorHAnsi" w:hAnsiTheme="majorHAnsi"/>
        </w:rPr>
        <w:t>, and the elderly) will be encouraged.</w:t>
      </w:r>
    </w:p>
    <w:p w:rsidRPr="00CE156B" w:rsidR="00CE156B" w:rsidP="00CE156B" w:rsidRDefault="00CE156B" w14:paraId="27E4691E" w14:textId="77777777">
      <w:pPr>
        <w:rPr>
          <w:rFonts w:asciiTheme="majorHAnsi" w:hAnsiTheme="majorHAnsi"/>
        </w:rPr>
      </w:pPr>
    </w:p>
    <w:p w:rsidRPr="00CE156B" w:rsidR="00CE156B" w:rsidP="00CE156B" w:rsidRDefault="00CE156B" w14:paraId="00A17A72" w14:textId="0B92FE63">
      <w:pPr>
        <w:rPr>
          <w:rFonts w:asciiTheme="majorHAnsi" w:hAnsiTheme="majorHAnsi"/>
          <w:b/>
        </w:rPr>
      </w:pPr>
      <w:r w:rsidRPr="00CE156B">
        <w:rPr>
          <w:rFonts w:asciiTheme="majorHAnsi" w:hAnsiTheme="majorHAnsi"/>
        </w:rPr>
        <w:t>4.</w:t>
      </w:r>
      <w:r w:rsidRPr="00CE156B">
        <w:rPr>
          <w:rFonts w:asciiTheme="majorHAnsi" w:hAnsiTheme="majorHAnsi"/>
        </w:rPr>
        <w:tab/>
      </w:r>
      <w:r w:rsidRPr="00CE156B">
        <w:rPr>
          <w:rFonts w:asciiTheme="majorHAnsi" w:hAnsiTheme="majorHAnsi"/>
          <w:b/>
        </w:rPr>
        <w:t xml:space="preserve">Budget and Cost </w:t>
      </w:r>
      <w:r w:rsidRPr="00CE156B" w:rsidR="00AD0463">
        <w:rPr>
          <w:rFonts w:asciiTheme="majorHAnsi" w:hAnsiTheme="majorHAnsi"/>
          <w:b/>
        </w:rPr>
        <w:t>Effectiveness (</w:t>
      </w:r>
      <w:r w:rsidRPr="00CE156B">
        <w:rPr>
          <w:rFonts w:asciiTheme="majorHAnsi" w:hAnsiTheme="majorHAnsi"/>
          <w:b/>
        </w:rPr>
        <w:t>Maximum 15 points)</w:t>
      </w:r>
    </w:p>
    <w:p w:rsidRPr="00CE156B" w:rsidR="00CE156B" w:rsidP="00CE156B" w:rsidRDefault="00CE156B" w14:paraId="4DE31306" w14:textId="77777777">
      <w:pPr>
        <w:rPr>
          <w:rFonts w:asciiTheme="majorHAnsi" w:hAnsiTheme="majorHAnsi"/>
        </w:rPr>
      </w:pPr>
    </w:p>
    <w:p w:rsidRPr="00CE156B" w:rsidR="00CE156B" w:rsidP="00863725" w:rsidRDefault="00CE156B" w14:paraId="1B5D9C15" w14:textId="77777777">
      <w:pPr>
        <w:numPr>
          <w:ilvl w:val="0"/>
          <w:numId w:val="60"/>
        </w:numPr>
        <w:rPr>
          <w:rFonts w:asciiTheme="majorHAnsi" w:hAnsiTheme="majorHAnsi"/>
        </w:rPr>
      </w:pPr>
      <w:r w:rsidRPr="00CE156B">
        <w:rPr>
          <w:rFonts w:asciiTheme="majorHAnsi" w:hAnsiTheme="majorHAnsi"/>
        </w:rPr>
        <w:t>Provide a detailed breakout of all project costs for each year for which Federal funding is requested.  Show both the Federal and the required 50 percent non-Federal match.  Explain how these costs support the project activities.</w:t>
      </w:r>
    </w:p>
    <w:p w:rsidRPr="00CE156B" w:rsidR="00CE156B" w:rsidP="00CE156B" w:rsidRDefault="00CE156B" w14:paraId="71399AD5" w14:textId="77777777">
      <w:pPr>
        <w:rPr>
          <w:rFonts w:asciiTheme="majorHAnsi" w:hAnsiTheme="majorHAnsi"/>
        </w:rPr>
      </w:pPr>
    </w:p>
    <w:p w:rsidRPr="00176425" w:rsidR="00CE156B" w:rsidP="00863725" w:rsidRDefault="00CE156B" w14:paraId="49F5C8FA" w14:textId="0FD7107F">
      <w:pPr>
        <w:pStyle w:val="ListParagraph"/>
        <w:numPr>
          <w:ilvl w:val="0"/>
          <w:numId w:val="60"/>
        </w:numPr>
        <w:rPr>
          <w:rFonts w:asciiTheme="majorHAnsi" w:hAnsiTheme="majorHAnsi"/>
        </w:rPr>
      </w:pPr>
      <w:r w:rsidRPr="00176425">
        <w:rPr>
          <w:rFonts w:asciiTheme="majorHAnsi" w:hAnsiTheme="majorHAnsi"/>
        </w:rPr>
        <w:lastRenderedPageBreak/>
        <w:t>Discuss the project's cost effectiveness and show the relationship between the cost of the project and the project's objectives.</w:t>
      </w:r>
    </w:p>
    <w:p w:rsidR="00CE156B" w:rsidP="00CE156B" w:rsidRDefault="00CE156B" w14:paraId="752BF25D" w14:textId="2163180E">
      <w:pPr>
        <w:rPr>
          <w:rFonts w:asciiTheme="majorHAnsi" w:hAnsiTheme="majorHAnsi"/>
        </w:rPr>
      </w:pPr>
    </w:p>
    <w:p w:rsidRPr="00CE156B" w:rsidR="00CE156B" w:rsidP="00CE156B" w:rsidRDefault="00CE156B" w14:paraId="31FDC7EE" w14:textId="77777777">
      <w:pPr>
        <w:rPr>
          <w:rFonts w:asciiTheme="majorHAnsi" w:hAnsiTheme="majorHAnsi"/>
        </w:rPr>
      </w:pPr>
    </w:p>
    <w:p w:rsidRPr="00CE156B" w:rsidR="00CE156B" w:rsidP="00CE156B" w:rsidRDefault="00CE156B" w14:paraId="6FEBCFE6" w14:textId="77777777">
      <w:pPr>
        <w:rPr>
          <w:rFonts w:asciiTheme="majorHAnsi" w:hAnsiTheme="majorHAnsi"/>
        </w:rPr>
      </w:pPr>
      <w:r w:rsidRPr="00CE156B">
        <w:rPr>
          <w:rFonts w:asciiTheme="majorHAnsi" w:hAnsiTheme="majorHAnsi"/>
        </w:rPr>
        <w:t>5.</w:t>
      </w:r>
      <w:r w:rsidRPr="00CE156B">
        <w:rPr>
          <w:rFonts w:asciiTheme="majorHAnsi" w:hAnsiTheme="majorHAnsi"/>
        </w:rPr>
        <w:tab/>
      </w:r>
      <w:r w:rsidRPr="00CE156B">
        <w:rPr>
          <w:rFonts w:asciiTheme="majorHAnsi" w:hAnsiTheme="majorHAnsi"/>
          <w:b/>
        </w:rPr>
        <w:t>Plan of Evaluation (Maximum 25 points)</w:t>
      </w:r>
    </w:p>
    <w:p w:rsidRPr="00CE156B" w:rsidR="00CE156B" w:rsidP="00CE156B" w:rsidRDefault="00CE156B" w14:paraId="44938D9C" w14:textId="77777777">
      <w:pPr>
        <w:rPr>
          <w:rFonts w:asciiTheme="majorHAnsi" w:hAnsiTheme="majorHAnsi"/>
        </w:rPr>
      </w:pPr>
    </w:p>
    <w:p w:rsidRPr="00CE156B" w:rsidR="00CE156B" w:rsidP="00863725" w:rsidRDefault="00CE156B" w14:paraId="6BAC789B" w14:textId="77777777">
      <w:pPr>
        <w:numPr>
          <w:ilvl w:val="0"/>
          <w:numId w:val="63"/>
        </w:numPr>
        <w:rPr>
          <w:rFonts w:asciiTheme="majorHAnsi" w:hAnsiTheme="majorHAnsi"/>
        </w:rPr>
      </w:pPr>
      <w:r w:rsidRPr="00CE156B">
        <w:rPr>
          <w:rFonts w:asciiTheme="majorHAnsi" w:hAnsiTheme="majorHAnsi"/>
        </w:rPr>
        <w:t>Provide a plan for evaluating the effectiveness of the project.</w:t>
      </w:r>
    </w:p>
    <w:p w:rsidRPr="00CE156B" w:rsidR="00CE156B" w:rsidP="00CE156B" w:rsidRDefault="00CE156B" w14:paraId="529BB177" w14:textId="77777777">
      <w:pPr>
        <w:rPr>
          <w:rFonts w:asciiTheme="majorHAnsi" w:hAnsiTheme="majorHAnsi"/>
        </w:rPr>
      </w:pPr>
    </w:p>
    <w:p w:rsidRPr="00CE156B" w:rsidR="00CE156B" w:rsidP="00863725" w:rsidRDefault="00CE156B" w14:paraId="39F41672" w14:textId="77777777">
      <w:pPr>
        <w:numPr>
          <w:ilvl w:val="0"/>
          <w:numId w:val="63"/>
        </w:numPr>
        <w:rPr>
          <w:rFonts w:asciiTheme="majorHAnsi" w:hAnsiTheme="majorHAnsi"/>
        </w:rPr>
      </w:pPr>
      <w:r w:rsidRPr="00CE156B">
        <w:rPr>
          <w:rFonts w:asciiTheme="majorHAnsi" w:hAnsiTheme="majorHAnsi"/>
        </w:rPr>
        <w:t>Indicate the criteria to be used to evaluate the results of the project.</w:t>
      </w:r>
    </w:p>
    <w:p w:rsidRPr="00CE156B" w:rsidR="00CE156B" w:rsidP="00CE156B" w:rsidRDefault="00CE156B" w14:paraId="640DE2B0" w14:textId="77777777">
      <w:pPr>
        <w:rPr>
          <w:rFonts w:asciiTheme="majorHAnsi" w:hAnsiTheme="majorHAnsi"/>
        </w:rPr>
      </w:pPr>
    </w:p>
    <w:p w:rsidRPr="00CE156B" w:rsidR="00CE156B" w:rsidP="00863725" w:rsidRDefault="00CE156B" w14:paraId="03BE5A86" w14:textId="77777777">
      <w:pPr>
        <w:numPr>
          <w:ilvl w:val="0"/>
          <w:numId w:val="63"/>
        </w:numPr>
        <w:rPr>
          <w:rFonts w:asciiTheme="majorHAnsi" w:hAnsiTheme="majorHAnsi"/>
        </w:rPr>
      </w:pPr>
      <w:r w:rsidRPr="00CE156B">
        <w:rPr>
          <w:rFonts w:asciiTheme="majorHAnsi" w:hAnsiTheme="majorHAnsi"/>
        </w:rPr>
        <w:t>Describe the kinds of data to be collected and analyzed.  Will this provide an evaluation that is objective and quantifiable?</w:t>
      </w:r>
    </w:p>
    <w:p w:rsidRPr="00CE156B" w:rsidR="00CE156B" w:rsidP="00CE156B" w:rsidRDefault="00CE156B" w14:paraId="38A37F54" w14:textId="77777777">
      <w:pPr>
        <w:rPr>
          <w:rFonts w:asciiTheme="majorHAnsi" w:hAnsiTheme="majorHAnsi"/>
        </w:rPr>
      </w:pPr>
    </w:p>
    <w:p w:rsidRPr="00CE156B" w:rsidR="00CE156B" w:rsidP="00863725" w:rsidRDefault="00CE156B" w14:paraId="73587947" w14:textId="77777777">
      <w:pPr>
        <w:numPr>
          <w:ilvl w:val="0"/>
          <w:numId w:val="63"/>
        </w:numPr>
        <w:rPr>
          <w:rFonts w:asciiTheme="majorHAnsi" w:hAnsiTheme="majorHAnsi"/>
        </w:rPr>
      </w:pPr>
      <w:r w:rsidRPr="00CE156B">
        <w:rPr>
          <w:rFonts w:asciiTheme="majorHAnsi" w:hAnsiTheme="majorHAnsi"/>
        </w:rPr>
        <w:t>Explain the methodology that will be used to determine if the needs for which the project is designed are being met.</w:t>
      </w:r>
    </w:p>
    <w:p w:rsidRPr="00CE156B" w:rsidR="00937782" w:rsidP="00CE156B" w:rsidRDefault="00937782" w14:paraId="7218F7D7" w14:textId="77777777">
      <w:pPr>
        <w:rPr>
          <w:rFonts w:asciiTheme="majorHAnsi" w:hAnsiTheme="majorHAnsi"/>
        </w:rPr>
      </w:pPr>
    </w:p>
    <w:p w:rsidRPr="004975A7" w:rsidR="00AD0463" w:rsidP="00AD0463" w:rsidRDefault="00AD0463" w14:paraId="3D24F675" w14:textId="77777777">
      <w:pPr>
        <w:rPr>
          <w:rFonts w:cs="Courier New" w:asciiTheme="majorHAnsi" w:hAnsiTheme="majorHAnsi"/>
          <w:b/>
          <w:bCs/>
        </w:rPr>
      </w:pPr>
      <w:r w:rsidRPr="00AD0463">
        <w:rPr>
          <w:rFonts w:cs="Courier New" w:asciiTheme="majorHAnsi" w:hAnsiTheme="majorHAnsi"/>
        </w:rPr>
        <w:t>6.</w:t>
      </w:r>
      <w:r w:rsidRPr="00AD0463">
        <w:rPr>
          <w:rFonts w:cs="Courier New" w:asciiTheme="majorHAnsi" w:hAnsiTheme="majorHAnsi"/>
        </w:rPr>
        <w:tab/>
      </w:r>
      <w:r w:rsidRPr="004975A7">
        <w:rPr>
          <w:rFonts w:cs="Courier New" w:asciiTheme="majorHAnsi" w:hAnsiTheme="majorHAnsi"/>
          <w:b/>
          <w:bCs/>
        </w:rPr>
        <w:t>Adequacy of Resources.  (Maximum 5 points)</w:t>
      </w:r>
    </w:p>
    <w:p w:rsidRPr="00AD0463" w:rsidR="00AD0463" w:rsidP="00AD0463" w:rsidRDefault="00AD0463" w14:paraId="4E0FAAB0" w14:textId="77777777">
      <w:pPr>
        <w:rPr>
          <w:rFonts w:cs="Courier New" w:asciiTheme="majorHAnsi" w:hAnsiTheme="majorHAnsi"/>
        </w:rPr>
      </w:pPr>
    </w:p>
    <w:p w:rsidRPr="0049502D" w:rsidR="00DA22B6" w:rsidP="00AD0463" w:rsidRDefault="00AD0463" w14:paraId="4C8FB650" w14:textId="4A140704">
      <w:pPr>
        <w:ind w:left="1440" w:hanging="720"/>
        <w:rPr>
          <w:rFonts w:cs="Courier New" w:asciiTheme="majorHAnsi" w:hAnsiTheme="majorHAnsi"/>
        </w:rPr>
      </w:pPr>
      <w:r w:rsidRPr="00AD0463">
        <w:rPr>
          <w:rFonts w:cs="Courier New" w:asciiTheme="majorHAnsi" w:hAnsiTheme="majorHAnsi"/>
        </w:rPr>
        <w:t>a.</w:t>
      </w:r>
      <w:r w:rsidRPr="00AD0463">
        <w:rPr>
          <w:rFonts w:cs="Courier New" w:asciiTheme="majorHAnsi" w:hAnsiTheme="majorHAnsi"/>
        </w:rPr>
        <w:tab/>
        <w:t>Show that the facilities, equipment, supplies and other resources, including those identified by parties to the "Agreement," are adequate to carry out the activities of the project.  Describe the sources and kinds of matching resources which will provide the non-Federal share of the costs for the project.</w:t>
      </w:r>
      <w:r w:rsidRPr="0049502D" w:rsidR="00DA22B6">
        <w:rPr>
          <w:rFonts w:cs="Courier New" w:asciiTheme="majorHAnsi" w:hAnsiTheme="majorHAnsi"/>
        </w:rPr>
        <w:br w:type="page"/>
      </w:r>
    </w:p>
    <w:p w:rsidRPr="0049502D" w:rsidR="006E0F0E" w:rsidP="00BE5A36" w:rsidRDefault="006E0F0E" w14:paraId="003966F1" w14:textId="77777777">
      <w:pPr>
        <w:pStyle w:val="Heading4"/>
        <w:pBdr>
          <w:left w:val="single" w:color="auto" w:sz="4" w:space="4"/>
          <w:right w:val="single" w:color="auto" w:sz="4" w:space="4"/>
        </w:pBdr>
        <w:rPr>
          <w:rFonts w:asciiTheme="majorHAnsi" w:hAnsiTheme="majorHAnsi"/>
        </w:rPr>
      </w:pPr>
      <w:r w:rsidRPr="0049502D">
        <w:rPr>
          <w:rFonts w:asciiTheme="majorHAnsi" w:hAnsiTheme="majorHAnsi"/>
        </w:rPr>
        <w:lastRenderedPageBreak/>
        <w:t>Authorizing Legislation</w:t>
      </w:r>
    </w:p>
    <w:p w:rsidRPr="0049502D" w:rsidR="006E0F0E" w:rsidP="006E0F0E" w:rsidRDefault="006E0F0E" w14:paraId="003966F2" w14:textId="77777777">
      <w:pPr>
        <w:rPr>
          <w:rFonts w:asciiTheme="majorHAnsi" w:hAnsiTheme="majorHAnsi"/>
        </w:rPr>
      </w:pPr>
    </w:p>
    <w:p w:rsidRPr="0049502D" w:rsidR="00710BB6" w:rsidP="00845D6C" w:rsidRDefault="00F10F48" w14:paraId="003966F3" w14:textId="77777777">
      <w:pPr>
        <w:rPr>
          <w:rFonts w:asciiTheme="majorHAnsi" w:hAnsiTheme="majorHAnsi"/>
        </w:rPr>
      </w:pPr>
      <w:r w:rsidRPr="0049502D">
        <w:rPr>
          <w:rFonts w:asciiTheme="majorHAnsi" w:hAnsiTheme="majorHAnsi"/>
        </w:rPr>
        <w:tab/>
      </w:r>
    </w:p>
    <w:p w:rsidRPr="0049502D" w:rsidR="00673E0C" w:rsidP="00673E0C" w:rsidRDefault="00673E0C" w14:paraId="223E21FB" w14:textId="77777777">
      <w:pPr>
        <w:pStyle w:val="PlainText"/>
        <w:rPr>
          <w:rFonts w:eastAsia="MS Mincho" w:cs="Arial" w:asciiTheme="majorHAnsi" w:hAnsiTheme="majorHAnsi"/>
          <w:b/>
          <w:bCs/>
          <w:sz w:val="24"/>
        </w:rPr>
      </w:pPr>
      <w:r w:rsidRPr="0049502D">
        <w:rPr>
          <w:rFonts w:eastAsia="MS Mincho" w:cs="Arial" w:asciiTheme="majorHAnsi" w:hAnsiTheme="majorHAnsi"/>
          <w:b/>
          <w:bCs/>
          <w:sz w:val="24"/>
        </w:rPr>
        <w:t>TITLE 34—EDUCATION</w:t>
      </w:r>
    </w:p>
    <w:p w:rsidRPr="0049502D" w:rsidR="00673E0C" w:rsidP="00673E0C" w:rsidRDefault="00673E0C" w14:paraId="44AA4D5C" w14:textId="77777777">
      <w:pPr>
        <w:pStyle w:val="PlainText"/>
        <w:rPr>
          <w:rFonts w:eastAsia="MS Mincho" w:cs="Arial" w:asciiTheme="majorHAnsi" w:hAnsiTheme="majorHAnsi"/>
          <w:b/>
          <w:bCs/>
          <w:sz w:val="24"/>
        </w:rPr>
      </w:pPr>
    </w:p>
    <w:p w:rsidRPr="0049502D" w:rsidR="00673E0C" w:rsidP="00673E0C" w:rsidRDefault="00673E0C" w14:paraId="54669E95" w14:textId="77777777">
      <w:pPr>
        <w:pStyle w:val="PlainText"/>
        <w:rPr>
          <w:rFonts w:eastAsia="MS Mincho" w:cs="Arial" w:asciiTheme="majorHAnsi" w:hAnsiTheme="majorHAnsi"/>
          <w:b/>
          <w:bCs/>
          <w:sz w:val="24"/>
        </w:rPr>
      </w:pPr>
      <w:r w:rsidRPr="0049502D">
        <w:rPr>
          <w:rFonts w:eastAsia="MS Mincho" w:cs="Arial" w:asciiTheme="majorHAnsi" w:hAnsiTheme="majorHAnsi"/>
          <w:b/>
          <w:bCs/>
          <w:sz w:val="24"/>
        </w:rPr>
        <w:t>CHAPTER VI--OFFICE OF POSTSECONDARY EDUCATION, DEPARTMENT OF EDUCATION</w:t>
      </w:r>
    </w:p>
    <w:p w:rsidRPr="0049502D" w:rsidR="00673E0C" w:rsidP="00673E0C" w:rsidRDefault="00673E0C" w14:paraId="7FDEA400" w14:textId="77777777">
      <w:pPr>
        <w:pStyle w:val="PlainText"/>
        <w:rPr>
          <w:rFonts w:eastAsia="MS Mincho" w:cs="Arial" w:asciiTheme="majorHAnsi" w:hAnsiTheme="majorHAnsi"/>
          <w:b/>
          <w:bCs/>
          <w:sz w:val="24"/>
        </w:rPr>
      </w:pPr>
    </w:p>
    <w:p w:rsidRPr="0049502D" w:rsidR="00673E0C" w:rsidP="00673E0C" w:rsidRDefault="00673E0C" w14:paraId="1B468718" w14:textId="77777777">
      <w:pPr>
        <w:pStyle w:val="PlainText"/>
        <w:rPr>
          <w:rFonts w:eastAsia="MS Mincho" w:cs="Arial" w:asciiTheme="majorHAnsi" w:hAnsiTheme="majorHAnsi"/>
          <w:b/>
          <w:bCs/>
          <w:sz w:val="24"/>
        </w:rPr>
      </w:pPr>
      <w:r w:rsidRPr="0049502D">
        <w:rPr>
          <w:rFonts w:eastAsia="MS Mincho" w:cs="Arial" w:asciiTheme="majorHAnsi" w:hAnsiTheme="majorHAnsi"/>
          <w:b/>
          <w:bCs/>
          <w:sz w:val="24"/>
        </w:rPr>
        <w:t>PART 655--INTERNATIONAL EDUCATION PROGRAMS--GENERAL PROVISIONS</w:t>
      </w:r>
    </w:p>
    <w:p w:rsidRPr="0049502D" w:rsidR="00673E0C" w:rsidP="00673E0C" w:rsidRDefault="00673E0C" w14:paraId="7BB95731" w14:textId="77777777">
      <w:pPr>
        <w:pStyle w:val="PlainText"/>
        <w:rPr>
          <w:rFonts w:eastAsia="MS Mincho" w:cs="Arial" w:asciiTheme="majorHAnsi" w:hAnsiTheme="majorHAnsi"/>
          <w:b/>
          <w:bCs/>
          <w:sz w:val="24"/>
        </w:rPr>
      </w:pPr>
      <w:r w:rsidRPr="0049502D">
        <w:rPr>
          <w:rFonts w:eastAsia="MS Mincho" w:cs="Arial" w:asciiTheme="majorHAnsi" w:hAnsiTheme="majorHAnsi"/>
          <w:b/>
          <w:bCs/>
          <w:sz w:val="24"/>
        </w:rPr>
        <w:t>Table of Contents</w:t>
      </w:r>
    </w:p>
    <w:p w:rsidRPr="0049502D" w:rsidR="00673E0C" w:rsidP="00673E0C" w:rsidRDefault="00673E0C" w14:paraId="1052EAD7" w14:textId="77777777">
      <w:pPr>
        <w:pStyle w:val="PlainText"/>
        <w:rPr>
          <w:rFonts w:eastAsia="MS Mincho" w:cs="Arial" w:asciiTheme="majorHAnsi" w:hAnsiTheme="majorHAnsi"/>
          <w:b/>
          <w:bCs/>
          <w:sz w:val="24"/>
        </w:rPr>
      </w:pPr>
    </w:p>
    <w:p w:rsidRPr="0049502D" w:rsidR="00673E0C" w:rsidP="00673E0C" w:rsidRDefault="00673E0C" w14:paraId="5807ED48" w14:textId="77777777">
      <w:pPr>
        <w:pStyle w:val="PlainText"/>
        <w:rPr>
          <w:rFonts w:eastAsia="MS Mincho" w:cs="Arial" w:asciiTheme="majorHAnsi" w:hAnsiTheme="majorHAnsi"/>
          <w:b/>
          <w:bCs/>
          <w:sz w:val="24"/>
        </w:rPr>
      </w:pPr>
      <w:r w:rsidRPr="0049502D">
        <w:rPr>
          <w:rFonts w:eastAsia="MS Mincho" w:cs="Arial" w:asciiTheme="majorHAnsi" w:hAnsiTheme="majorHAnsi"/>
          <w:b/>
          <w:bCs/>
          <w:sz w:val="24"/>
        </w:rPr>
        <w:t>Subpart A--General</w:t>
      </w:r>
    </w:p>
    <w:p w:rsidRPr="0049502D" w:rsidR="00673E0C" w:rsidP="00673E0C" w:rsidRDefault="00673E0C" w14:paraId="4326BF51" w14:textId="77777777">
      <w:pPr>
        <w:pStyle w:val="PlainText"/>
        <w:rPr>
          <w:rFonts w:eastAsia="MS Mincho" w:cs="Arial" w:asciiTheme="majorHAnsi" w:hAnsiTheme="majorHAnsi"/>
        </w:rPr>
      </w:pPr>
      <w:r w:rsidRPr="0049502D">
        <w:rPr>
          <w:rFonts w:eastAsia="MS Mincho" w:cs="Arial" w:asciiTheme="majorHAnsi" w:hAnsiTheme="majorHAnsi"/>
        </w:rPr>
        <w:t xml:space="preserve"> </w:t>
      </w:r>
    </w:p>
    <w:p w:rsidRPr="0049502D" w:rsidR="00673E0C" w:rsidP="00673E0C" w:rsidRDefault="00673E0C" w14:paraId="4086704D" w14:textId="77777777">
      <w:pPr>
        <w:pStyle w:val="PlainText"/>
        <w:rPr>
          <w:rFonts w:eastAsia="MS Mincho" w:cs="Arial" w:asciiTheme="majorHAnsi" w:hAnsiTheme="majorHAnsi"/>
        </w:rPr>
      </w:pPr>
      <w:r w:rsidRPr="0049502D">
        <w:rPr>
          <w:rFonts w:eastAsia="MS Mincho" w:cs="Arial" w:asciiTheme="majorHAnsi" w:hAnsiTheme="majorHAnsi"/>
        </w:rPr>
        <w:t>Sec. 655.1  Which programs do these regulations govern?</w:t>
      </w:r>
    </w:p>
    <w:p w:rsidRPr="0049502D" w:rsidR="00673E0C" w:rsidP="00673E0C" w:rsidRDefault="00673E0C" w14:paraId="008F06B4"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0A00DADF" w14:textId="77777777">
      <w:pPr>
        <w:pStyle w:val="PlainText"/>
        <w:rPr>
          <w:rFonts w:eastAsia="MS Mincho" w:cs="Arial" w:asciiTheme="majorHAnsi" w:hAnsiTheme="majorHAnsi"/>
        </w:rPr>
      </w:pPr>
      <w:r w:rsidRPr="0049502D">
        <w:rPr>
          <w:rFonts w:eastAsia="MS Mincho" w:cs="Arial" w:asciiTheme="majorHAnsi" w:hAnsiTheme="majorHAnsi"/>
        </w:rPr>
        <w:t>     The regulations in this part govern the administration of the following programs in international education:</w:t>
      </w:r>
    </w:p>
    <w:p w:rsidRPr="0049502D" w:rsidR="00673E0C" w:rsidP="00673E0C" w:rsidRDefault="00673E0C" w14:paraId="5DD94852" w14:textId="77777777">
      <w:pPr>
        <w:pStyle w:val="PlainText"/>
        <w:rPr>
          <w:rFonts w:eastAsia="MS Mincho" w:cs="Arial" w:asciiTheme="majorHAnsi" w:hAnsiTheme="majorHAnsi"/>
        </w:rPr>
      </w:pPr>
      <w:r w:rsidRPr="0049502D">
        <w:rPr>
          <w:rFonts w:eastAsia="MS Mincho" w:cs="Arial" w:asciiTheme="majorHAnsi" w:hAnsiTheme="majorHAnsi"/>
        </w:rPr>
        <w:t xml:space="preserve">    (a) The National Resource Centers Program for Foreign Language and Area Studies or Foreign Language and International Studies (section 602 of the Higher Education Act of 1965, as amended);</w:t>
      </w:r>
    </w:p>
    <w:p w:rsidRPr="0049502D" w:rsidR="00673E0C" w:rsidP="00673E0C" w:rsidRDefault="00673E0C" w14:paraId="73B856AD" w14:textId="77777777">
      <w:pPr>
        <w:pStyle w:val="PlainText"/>
        <w:rPr>
          <w:rFonts w:eastAsia="MS Mincho" w:cs="Arial" w:asciiTheme="majorHAnsi" w:hAnsiTheme="majorHAnsi"/>
        </w:rPr>
      </w:pPr>
      <w:r w:rsidRPr="0049502D">
        <w:rPr>
          <w:rFonts w:eastAsia="MS Mincho" w:cs="Arial" w:asciiTheme="majorHAnsi" w:hAnsiTheme="majorHAnsi"/>
        </w:rPr>
        <w:t xml:space="preserve">    (b) The Language Resource Centers Program (section 603);</w:t>
      </w:r>
    </w:p>
    <w:p w:rsidRPr="0049502D" w:rsidR="00673E0C" w:rsidP="00673E0C" w:rsidRDefault="00673E0C" w14:paraId="01E22E20" w14:textId="77777777">
      <w:pPr>
        <w:pStyle w:val="PlainText"/>
        <w:rPr>
          <w:rFonts w:eastAsia="MS Mincho" w:cs="Arial" w:asciiTheme="majorHAnsi" w:hAnsiTheme="majorHAnsi"/>
        </w:rPr>
      </w:pPr>
      <w:r w:rsidRPr="0049502D">
        <w:rPr>
          <w:rFonts w:eastAsia="MS Mincho" w:cs="Arial" w:asciiTheme="majorHAnsi" w:hAnsiTheme="majorHAnsi"/>
        </w:rPr>
        <w:t xml:space="preserve">    (c) The Undergraduate International Studies and Foreign Language Program (section 604);</w:t>
      </w:r>
    </w:p>
    <w:p w:rsidRPr="0049502D" w:rsidR="00673E0C" w:rsidP="00673E0C" w:rsidRDefault="00673E0C" w14:paraId="5D103E17" w14:textId="77777777">
      <w:pPr>
        <w:pStyle w:val="PlainText"/>
        <w:rPr>
          <w:rFonts w:eastAsia="MS Mincho" w:cs="Arial" w:asciiTheme="majorHAnsi" w:hAnsiTheme="majorHAnsi"/>
        </w:rPr>
      </w:pPr>
      <w:r w:rsidRPr="0049502D">
        <w:rPr>
          <w:rFonts w:eastAsia="MS Mincho" w:cs="Arial" w:asciiTheme="majorHAnsi" w:hAnsiTheme="majorHAnsi"/>
        </w:rPr>
        <w:t xml:space="preserve">    (d) The International Research and Studies Program (section 605); and</w:t>
      </w:r>
    </w:p>
    <w:p w:rsidRPr="0049502D" w:rsidR="00673E0C" w:rsidP="00673E0C" w:rsidRDefault="00673E0C" w14:paraId="532AE899" w14:textId="77777777">
      <w:pPr>
        <w:pStyle w:val="PlainText"/>
        <w:rPr>
          <w:rFonts w:eastAsia="MS Mincho" w:cs="Arial" w:asciiTheme="majorHAnsi" w:hAnsiTheme="majorHAnsi"/>
        </w:rPr>
      </w:pPr>
      <w:r w:rsidRPr="0049502D">
        <w:rPr>
          <w:rFonts w:eastAsia="MS Mincho" w:cs="Arial" w:asciiTheme="majorHAnsi" w:hAnsiTheme="majorHAnsi"/>
        </w:rPr>
        <w:t xml:space="preserve">    (e) The Business and International Education Program (section 613).</w:t>
      </w:r>
    </w:p>
    <w:p w:rsidRPr="0049502D" w:rsidR="00673E0C" w:rsidP="00673E0C" w:rsidRDefault="00673E0C" w14:paraId="302A2A2C"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5CA0A5BC" w14:textId="77777777">
      <w:pPr>
        <w:pStyle w:val="PlainText"/>
        <w:rPr>
          <w:rFonts w:eastAsia="MS Mincho" w:cs="Arial" w:asciiTheme="majorHAnsi" w:hAnsiTheme="majorHAnsi"/>
        </w:rPr>
      </w:pPr>
      <w:r w:rsidRPr="0049502D">
        <w:rPr>
          <w:rFonts w:eastAsia="MS Mincho" w:cs="Arial" w:asciiTheme="majorHAnsi" w:hAnsiTheme="majorHAnsi"/>
        </w:rPr>
        <w:t>(Authority: 20 U.S.C. 1121-1130b)</w:t>
      </w:r>
    </w:p>
    <w:p w:rsidRPr="0049502D" w:rsidR="00673E0C" w:rsidP="00673E0C" w:rsidRDefault="00673E0C" w14:paraId="1A030FA4"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027BC11A" w14:textId="77777777">
      <w:pPr>
        <w:pStyle w:val="PlainText"/>
        <w:rPr>
          <w:rFonts w:eastAsia="MS Mincho" w:cs="Arial" w:asciiTheme="majorHAnsi" w:hAnsiTheme="majorHAnsi"/>
        </w:rPr>
      </w:pPr>
      <w:r w:rsidRPr="0049502D">
        <w:rPr>
          <w:rFonts w:eastAsia="MS Mincho" w:cs="Arial" w:asciiTheme="majorHAnsi" w:hAnsiTheme="majorHAnsi"/>
        </w:rPr>
        <w:t xml:space="preserve">[47 FR 14116, Apr. 1, 1982, as amended at 58 FR 32575, June 10, 1993; 64 </w:t>
      </w:r>
    </w:p>
    <w:p w:rsidRPr="0049502D" w:rsidR="00673E0C" w:rsidP="00673E0C" w:rsidRDefault="00673E0C" w14:paraId="60ABB099" w14:textId="77777777">
      <w:pPr>
        <w:pStyle w:val="PlainText"/>
        <w:rPr>
          <w:rFonts w:eastAsia="MS Mincho" w:cs="Arial" w:asciiTheme="majorHAnsi" w:hAnsiTheme="majorHAnsi"/>
        </w:rPr>
      </w:pPr>
      <w:r w:rsidRPr="0049502D">
        <w:rPr>
          <w:rFonts w:eastAsia="MS Mincho" w:cs="Arial" w:asciiTheme="majorHAnsi" w:hAnsiTheme="majorHAnsi"/>
        </w:rPr>
        <w:t>FR 7739, Feb. 16, 1999]</w:t>
      </w:r>
    </w:p>
    <w:p w:rsidRPr="0049502D" w:rsidR="00673E0C" w:rsidP="00673E0C" w:rsidRDefault="00673E0C" w14:paraId="35A2D997"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438257F0" w14:textId="77777777">
      <w:pPr>
        <w:pStyle w:val="PlainText"/>
        <w:rPr>
          <w:rFonts w:eastAsia="MS Mincho" w:cs="Arial" w:asciiTheme="majorHAnsi" w:hAnsiTheme="majorHAnsi"/>
        </w:rPr>
      </w:pPr>
      <w:r w:rsidRPr="0049502D">
        <w:rPr>
          <w:rFonts w:eastAsia="MS Mincho" w:cs="Arial" w:asciiTheme="majorHAnsi" w:hAnsiTheme="majorHAnsi"/>
        </w:rPr>
        <w:t>Subpart A--General</w:t>
      </w:r>
    </w:p>
    <w:p w:rsidRPr="0049502D" w:rsidR="00673E0C" w:rsidP="00673E0C" w:rsidRDefault="00673E0C" w14:paraId="7A74631B" w14:textId="77777777">
      <w:pPr>
        <w:pStyle w:val="PlainText"/>
        <w:rPr>
          <w:rFonts w:eastAsia="MS Mincho" w:cs="Arial" w:asciiTheme="majorHAnsi" w:hAnsiTheme="majorHAnsi"/>
        </w:rPr>
      </w:pPr>
    </w:p>
    <w:p w:rsidRPr="0049502D" w:rsidR="00673E0C" w:rsidP="00673E0C" w:rsidRDefault="00673E0C" w14:paraId="5E0B099A" w14:textId="77777777">
      <w:pPr>
        <w:pStyle w:val="PlainText"/>
        <w:rPr>
          <w:rFonts w:eastAsia="MS Mincho" w:cs="Arial" w:asciiTheme="majorHAnsi" w:hAnsiTheme="majorHAnsi"/>
        </w:rPr>
      </w:pPr>
      <w:r w:rsidRPr="0049502D">
        <w:rPr>
          <w:rFonts w:eastAsia="MS Mincho" w:cs="Arial" w:asciiTheme="majorHAnsi" w:hAnsiTheme="majorHAnsi"/>
        </w:rPr>
        <w:t>Sec. 655.3  What regulations apply to the International Education Programs?</w:t>
      </w:r>
    </w:p>
    <w:p w:rsidRPr="0049502D" w:rsidR="00673E0C" w:rsidP="00673E0C" w:rsidRDefault="00673E0C" w14:paraId="687C5074"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0427677B" w14:textId="77777777">
      <w:pPr>
        <w:pStyle w:val="PlainText"/>
        <w:rPr>
          <w:rFonts w:eastAsia="MS Mincho" w:cs="Arial" w:asciiTheme="majorHAnsi" w:hAnsiTheme="majorHAnsi"/>
        </w:rPr>
      </w:pPr>
      <w:r w:rsidRPr="0049502D">
        <w:rPr>
          <w:rFonts w:eastAsia="MS Mincho" w:cs="Arial" w:asciiTheme="majorHAnsi" w:hAnsiTheme="majorHAnsi"/>
        </w:rPr>
        <w:t xml:space="preserve">    The following regulations apply to the International Education Programs:</w:t>
      </w:r>
    </w:p>
    <w:p w:rsidRPr="0049502D" w:rsidR="00673E0C" w:rsidP="00673E0C" w:rsidRDefault="00673E0C" w14:paraId="76B99E64" w14:textId="77777777">
      <w:pPr>
        <w:pStyle w:val="PlainText"/>
        <w:rPr>
          <w:rFonts w:eastAsia="MS Mincho" w:cs="Arial" w:asciiTheme="majorHAnsi" w:hAnsiTheme="majorHAnsi"/>
        </w:rPr>
      </w:pPr>
      <w:r w:rsidRPr="0049502D">
        <w:rPr>
          <w:rFonts w:eastAsia="MS Mincho" w:cs="Arial" w:asciiTheme="majorHAnsi" w:hAnsiTheme="majorHAnsi"/>
        </w:rPr>
        <w:t xml:space="preserve">    (a) The Education Department General Administrative Regulations </w:t>
      </w:r>
    </w:p>
    <w:p w:rsidRPr="0049502D" w:rsidR="00673E0C" w:rsidP="00673E0C" w:rsidRDefault="00673E0C" w14:paraId="49FE51D2" w14:textId="77777777">
      <w:pPr>
        <w:pStyle w:val="PlainText"/>
        <w:rPr>
          <w:rFonts w:eastAsia="MS Mincho" w:cs="Arial" w:asciiTheme="majorHAnsi" w:hAnsiTheme="majorHAnsi"/>
        </w:rPr>
      </w:pPr>
      <w:r w:rsidRPr="0049502D">
        <w:rPr>
          <w:rFonts w:eastAsia="MS Mincho" w:cs="Arial" w:asciiTheme="majorHAnsi" w:hAnsiTheme="majorHAnsi"/>
        </w:rPr>
        <w:t>(EDGAR) as follows:</w:t>
      </w:r>
    </w:p>
    <w:p w:rsidRPr="0049502D" w:rsidR="00673E0C" w:rsidP="00673E0C" w:rsidRDefault="00673E0C" w14:paraId="3C95C9EB" w14:textId="77777777">
      <w:pPr>
        <w:pStyle w:val="PlainText"/>
        <w:rPr>
          <w:rFonts w:eastAsia="MS Mincho" w:cs="Arial" w:asciiTheme="majorHAnsi" w:hAnsiTheme="majorHAnsi"/>
        </w:rPr>
      </w:pPr>
      <w:r w:rsidRPr="0049502D">
        <w:rPr>
          <w:rFonts w:eastAsia="MS Mincho" w:cs="Arial" w:asciiTheme="majorHAnsi" w:hAnsiTheme="majorHAnsi"/>
        </w:rPr>
        <w:t xml:space="preserve">    (1) 34 CFR part 74 (Administration of Grants to Institutions of Higher Education, Hospitals, and Nonprofit Organizations).</w:t>
      </w:r>
    </w:p>
    <w:p w:rsidRPr="0049502D" w:rsidR="00673E0C" w:rsidP="00673E0C" w:rsidRDefault="00673E0C" w14:paraId="59701409" w14:textId="77777777">
      <w:pPr>
        <w:pStyle w:val="PlainText"/>
        <w:rPr>
          <w:rFonts w:eastAsia="MS Mincho" w:cs="Arial" w:asciiTheme="majorHAnsi" w:hAnsiTheme="majorHAnsi"/>
        </w:rPr>
      </w:pPr>
      <w:r w:rsidRPr="0049502D">
        <w:rPr>
          <w:rFonts w:eastAsia="MS Mincho" w:cs="Arial" w:asciiTheme="majorHAnsi" w:hAnsiTheme="majorHAnsi"/>
        </w:rPr>
        <w:t xml:space="preserve">    (2) 34 CFR part 75 (Direct Grant Programs).</w:t>
      </w:r>
    </w:p>
    <w:p w:rsidRPr="0049502D" w:rsidR="00673E0C" w:rsidP="00673E0C" w:rsidRDefault="00673E0C" w14:paraId="3BBD8B0A" w14:textId="77777777">
      <w:pPr>
        <w:pStyle w:val="PlainText"/>
        <w:rPr>
          <w:rFonts w:eastAsia="MS Mincho" w:cs="Arial" w:asciiTheme="majorHAnsi" w:hAnsiTheme="majorHAnsi"/>
        </w:rPr>
      </w:pPr>
      <w:r w:rsidRPr="0049502D">
        <w:rPr>
          <w:rFonts w:eastAsia="MS Mincho" w:cs="Arial" w:asciiTheme="majorHAnsi" w:hAnsiTheme="majorHAnsi"/>
        </w:rPr>
        <w:t xml:space="preserve">    (3) 34 CFR part 77 (Definitions that Apply to Department Regulations).</w:t>
      </w:r>
    </w:p>
    <w:p w:rsidRPr="0049502D" w:rsidR="00673E0C" w:rsidP="00673E0C" w:rsidRDefault="00673E0C" w14:paraId="718BDC71" w14:textId="77777777">
      <w:pPr>
        <w:pStyle w:val="PlainText"/>
        <w:rPr>
          <w:rFonts w:eastAsia="MS Mincho" w:cs="Arial" w:asciiTheme="majorHAnsi" w:hAnsiTheme="majorHAnsi"/>
        </w:rPr>
      </w:pPr>
      <w:r w:rsidRPr="0049502D">
        <w:rPr>
          <w:rFonts w:eastAsia="MS Mincho" w:cs="Arial" w:asciiTheme="majorHAnsi" w:hAnsiTheme="majorHAnsi"/>
        </w:rPr>
        <w:t xml:space="preserve">    (4) 34 CFR part 79 (Intergovernmental Review of Department of Education Programs and Activities), except that part 79 does not apply to 34 CFR parts 660, 669, and 671.</w:t>
      </w:r>
    </w:p>
    <w:p w:rsidRPr="0049502D" w:rsidR="00673E0C" w:rsidP="00673E0C" w:rsidRDefault="00673E0C" w14:paraId="1D94C4C7" w14:textId="77777777">
      <w:pPr>
        <w:pStyle w:val="PlainText"/>
        <w:rPr>
          <w:rFonts w:eastAsia="MS Mincho" w:cs="Arial" w:asciiTheme="majorHAnsi" w:hAnsiTheme="majorHAnsi"/>
        </w:rPr>
      </w:pPr>
      <w:r w:rsidRPr="0049502D">
        <w:rPr>
          <w:rFonts w:eastAsia="MS Mincho" w:cs="Arial" w:asciiTheme="majorHAnsi" w:hAnsiTheme="majorHAnsi"/>
        </w:rPr>
        <w:t xml:space="preserve">    (5) 34 CFR part 82 (New Restrictions on Lobbying).</w:t>
      </w:r>
    </w:p>
    <w:p w:rsidRPr="0049502D" w:rsidR="00673E0C" w:rsidP="00673E0C" w:rsidRDefault="00673E0C" w14:paraId="6F4DC528" w14:textId="77777777">
      <w:pPr>
        <w:pStyle w:val="PlainText"/>
        <w:rPr>
          <w:rFonts w:eastAsia="MS Mincho" w:cs="Arial" w:asciiTheme="majorHAnsi" w:hAnsiTheme="majorHAnsi"/>
        </w:rPr>
      </w:pPr>
      <w:r w:rsidRPr="0049502D">
        <w:rPr>
          <w:rFonts w:eastAsia="MS Mincho" w:cs="Arial" w:asciiTheme="majorHAnsi" w:hAnsiTheme="majorHAnsi"/>
        </w:rPr>
        <w:t xml:space="preserve">    (6) 34 CFR part 85 (Governmentwide Debarment and Suspension (Nonprocurement) and Governmentwide Requirements for Drug-Free Workplace (Grants)).</w:t>
      </w:r>
    </w:p>
    <w:p w:rsidRPr="0049502D" w:rsidR="00673E0C" w:rsidP="00673E0C" w:rsidRDefault="00673E0C" w14:paraId="15917895" w14:textId="77777777">
      <w:pPr>
        <w:pStyle w:val="PlainText"/>
        <w:rPr>
          <w:rFonts w:eastAsia="MS Mincho" w:cs="Arial" w:asciiTheme="majorHAnsi" w:hAnsiTheme="majorHAnsi"/>
        </w:rPr>
      </w:pPr>
      <w:r w:rsidRPr="0049502D">
        <w:rPr>
          <w:rFonts w:eastAsia="MS Mincho" w:cs="Arial" w:asciiTheme="majorHAnsi" w:hAnsiTheme="majorHAnsi"/>
        </w:rPr>
        <w:t xml:space="preserve">    (7) 34 CFR part 86 (Drug-Free Schools and Campuses).</w:t>
      </w:r>
    </w:p>
    <w:p w:rsidRPr="0049502D" w:rsidR="00673E0C" w:rsidP="00673E0C" w:rsidRDefault="00673E0C" w14:paraId="08CBB915" w14:textId="77777777">
      <w:pPr>
        <w:pStyle w:val="PlainText"/>
        <w:rPr>
          <w:rFonts w:eastAsia="MS Mincho" w:cs="Arial" w:asciiTheme="majorHAnsi" w:hAnsiTheme="majorHAnsi"/>
        </w:rPr>
      </w:pPr>
      <w:r w:rsidRPr="0049502D">
        <w:rPr>
          <w:rFonts w:eastAsia="MS Mincho" w:cs="Arial" w:asciiTheme="majorHAnsi" w:hAnsiTheme="majorHAnsi"/>
        </w:rPr>
        <w:t xml:space="preserve">    (b) The regulations in this part 655; and</w:t>
      </w:r>
    </w:p>
    <w:p w:rsidRPr="0049502D" w:rsidR="00673E0C" w:rsidP="00673E0C" w:rsidRDefault="00673E0C" w14:paraId="0A882303" w14:textId="77777777">
      <w:pPr>
        <w:pStyle w:val="PlainText"/>
        <w:rPr>
          <w:rFonts w:eastAsia="MS Mincho" w:cs="Arial" w:asciiTheme="majorHAnsi" w:hAnsiTheme="majorHAnsi"/>
        </w:rPr>
      </w:pPr>
      <w:r w:rsidRPr="0049502D">
        <w:rPr>
          <w:rFonts w:eastAsia="MS Mincho" w:cs="Arial" w:asciiTheme="majorHAnsi" w:hAnsiTheme="majorHAnsi"/>
        </w:rPr>
        <w:t xml:space="preserve">    (c) As appropriate, the regulations in--</w:t>
      </w:r>
    </w:p>
    <w:p w:rsidRPr="0049502D" w:rsidR="00673E0C" w:rsidP="00673E0C" w:rsidRDefault="00673E0C" w14:paraId="23B3EF67" w14:textId="77777777">
      <w:pPr>
        <w:pStyle w:val="PlainText"/>
        <w:rPr>
          <w:rFonts w:eastAsia="MS Mincho" w:cs="Arial" w:asciiTheme="majorHAnsi" w:hAnsiTheme="majorHAnsi"/>
        </w:rPr>
      </w:pPr>
      <w:r w:rsidRPr="0049502D">
        <w:rPr>
          <w:rFonts w:eastAsia="MS Mincho" w:cs="Arial" w:asciiTheme="majorHAnsi" w:hAnsiTheme="majorHAnsi"/>
        </w:rPr>
        <w:t xml:space="preserve">    (1) 34 CFR part 656 (National Resource Centers Program for Foreign Language and Area Studies or Foreign Language and International Studies);</w:t>
      </w:r>
    </w:p>
    <w:p w:rsidRPr="0049502D" w:rsidR="00673E0C" w:rsidP="00673E0C" w:rsidRDefault="00673E0C" w14:paraId="48F3F691" w14:textId="77777777">
      <w:pPr>
        <w:pStyle w:val="PlainText"/>
        <w:rPr>
          <w:rFonts w:eastAsia="MS Mincho" w:cs="Arial" w:asciiTheme="majorHAnsi" w:hAnsiTheme="majorHAnsi"/>
        </w:rPr>
      </w:pPr>
      <w:r w:rsidRPr="0049502D">
        <w:rPr>
          <w:rFonts w:eastAsia="MS Mincho" w:cs="Arial" w:asciiTheme="majorHAnsi" w:hAnsiTheme="majorHAnsi"/>
        </w:rPr>
        <w:t xml:space="preserve">    (2) 34 CFR part 657 (Foreign Language and Area Studies Fellowships Program);</w:t>
      </w:r>
    </w:p>
    <w:p w:rsidRPr="0049502D" w:rsidR="00673E0C" w:rsidP="00673E0C" w:rsidRDefault="00673E0C" w14:paraId="524702B3" w14:textId="77777777">
      <w:pPr>
        <w:pStyle w:val="PlainText"/>
        <w:rPr>
          <w:rFonts w:eastAsia="MS Mincho" w:cs="Arial" w:asciiTheme="majorHAnsi" w:hAnsiTheme="majorHAnsi"/>
        </w:rPr>
      </w:pPr>
      <w:r w:rsidRPr="0049502D">
        <w:rPr>
          <w:rFonts w:eastAsia="MS Mincho" w:cs="Arial" w:asciiTheme="majorHAnsi" w:hAnsiTheme="majorHAnsi"/>
        </w:rPr>
        <w:t xml:space="preserve">    (3) 34 CFR part 658 (Undergraduate International Studies and Foreign Language Program);</w:t>
      </w:r>
    </w:p>
    <w:p w:rsidRPr="0049502D" w:rsidR="00673E0C" w:rsidP="00673E0C" w:rsidRDefault="00673E0C" w14:paraId="093F67B2" w14:textId="77777777">
      <w:pPr>
        <w:pStyle w:val="PlainText"/>
        <w:rPr>
          <w:rFonts w:eastAsia="MS Mincho" w:cs="Arial" w:asciiTheme="majorHAnsi" w:hAnsiTheme="majorHAnsi"/>
        </w:rPr>
      </w:pPr>
      <w:r w:rsidRPr="0049502D">
        <w:rPr>
          <w:rFonts w:eastAsia="MS Mincho" w:cs="Arial" w:asciiTheme="majorHAnsi" w:hAnsiTheme="majorHAnsi"/>
        </w:rPr>
        <w:lastRenderedPageBreak/>
        <w:t xml:space="preserve">    (4) 34 CFR part 660 (International Research and Studies Program);</w:t>
      </w:r>
    </w:p>
    <w:p w:rsidRPr="0049502D" w:rsidR="00673E0C" w:rsidP="00673E0C" w:rsidRDefault="00673E0C" w14:paraId="6079C2E5" w14:textId="77777777">
      <w:pPr>
        <w:pStyle w:val="PlainText"/>
        <w:rPr>
          <w:rFonts w:eastAsia="MS Mincho" w:cs="Arial" w:asciiTheme="majorHAnsi" w:hAnsiTheme="majorHAnsi"/>
        </w:rPr>
      </w:pPr>
      <w:r w:rsidRPr="0049502D">
        <w:rPr>
          <w:rFonts w:eastAsia="MS Mincho" w:cs="Arial" w:asciiTheme="majorHAnsi" w:hAnsiTheme="majorHAnsi"/>
        </w:rPr>
        <w:t xml:space="preserve">    (5) 34 CFR part 661 (Business and International Education Program); and</w:t>
      </w:r>
    </w:p>
    <w:p w:rsidRPr="0049502D" w:rsidR="00673E0C" w:rsidP="00673E0C" w:rsidRDefault="00673E0C" w14:paraId="3A36C3FA"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6209202A" w14:textId="77777777">
      <w:pPr>
        <w:pStyle w:val="PlainText"/>
        <w:rPr>
          <w:rFonts w:eastAsia="MS Mincho" w:cs="Arial" w:asciiTheme="majorHAnsi" w:hAnsiTheme="majorHAnsi"/>
        </w:rPr>
      </w:pPr>
      <w:r w:rsidRPr="0049502D">
        <w:rPr>
          <w:rFonts w:eastAsia="MS Mincho" w:cs="Arial" w:asciiTheme="majorHAnsi" w:hAnsiTheme="majorHAnsi"/>
        </w:rPr>
        <w:t xml:space="preserve">    (6) 34 CFR part 669 (Language Resource Centers Program).</w:t>
      </w:r>
    </w:p>
    <w:p w:rsidRPr="0049502D" w:rsidR="00673E0C" w:rsidP="00673E0C" w:rsidRDefault="00673E0C" w14:paraId="1323DD01"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61E2187F" w14:textId="77777777">
      <w:pPr>
        <w:pStyle w:val="PlainText"/>
        <w:rPr>
          <w:rFonts w:eastAsia="MS Mincho" w:cs="Arial" w:asciiTheme="majorHAnsi" w:hAnsiTheme="majorHAnsi"/>
        </w:rPr>
      </w:pPr>
      <w:r w:rsidRPr="0049502D">
        <w:rPr>
          <w:rFonts w:eastAsia="MS Mincho" w:cs="Arial" w:asciiTheme="majorHAnsi" w:hAnsiTheme="majorHAnsi"/>
        </w:rPr>
        <w:t>(Authority: 20 U.S.C. 1121-1127; 1221e-3)</w:t>
      </w:r>
    </w:p>
    <w:p w:rsidRPr="0049502D" w:rsidR="00673E0C" w:rsidP="00673E0C" w:rsidRDefault="00673E0C" w14:paraId="39D2B5A0"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638E8DC5" w14:textId="77777777">
      <w:pPr>
        <w:pStyle w:val="PlainText"/>
        <w:rPr>
          <w:rFonts w:eastAsia="MS Mincho" w:cs="Arial" w:asciiTheme="majorHAnsi" w:hAnsiTheme="majorHAnsi"/>
        </w:rPr>
      </w:pPr>
      <w:r w:rsidRPr="0049502D">
        <w:rPr>
          <w:rFonts w:eastAsia="MS Mincho" w:cs="Arial" w:asciiTheme="majorHAnsi" w:hAnsiTheme="majorHAnsi"/>
        </w:rPr>
        <w:t xml:space="preserve">[47 FR 14116, Apr. 1, 1982, as amended at 58 FR 32575, June 10, 1993; 64 </w:t>
      </w:r>
    </w:p>
    <w:p w:rsidRPr="0049502D" w:rsidR="00673E0C" w:rsidP="00673E0C" w:rsidRDefault="00673E0C" w14:paraId="6EE1A5D1" w14:textId="77777777">
      <w:pPr>
        <w:pStyle w:val="PlainText"/>
        <w:rPr>
          <w:rFonts w:eastAsia="MS Mincho" w:cs="Arial" w:asciiTheme="majorHAnsi" w:hAnsiTheme="majorHAnsi"/>
        </w:rPr>
      </w:pPr>
      <w:r w:rsidRPr="0049502D">
        <w:rPr>
          <w:rFonts w:eastAsia="MS Mincho" w:cs="Arial" w:asciiTheme="majorHAnsi" w:hAnsiTheme="majorHAnsi"/>
        </w:rPr>
        <w:t>FR 7739, Feb. 16, 1999]</w:t>
      </w:r>
    </w:p>
    <w:p w:rsidRPr="0049502D" w:rsidR="00673E0C" w:rsidP="00673E0C" w:rsidRDefault="00673E0C" w14:paraId="61A3284D" w14:textId="77777777">
      <w:pPr>
        <w:pStyle w:val="PlainText"/>
        <w:rPr>
          <w:rFonts w:eastAsia="MS Mincho" w:cs="Arial" w:asciiTheme="majorHAnsi" w:hAnsiTheme="majorHAnsi"/>
        </w:rPr>
      </w:pPr>
      <w:r w:rsidRPr="0049502D">
        <w:rPr>
          <w:rFonts w:eastAsia="MS Mincho" w:cs="Arial" w:asciiTheme="majorHAnsi" w:hAnsiTheme="majorHAnsi"/>
        </w:rPr>
        <w:t>Sec. 655.4  What definitions apply to the International Education Programs?</w:t>
      </w:r>
    </w:p>
    <w:p w:rsidRPr="0049502D" w:rsidR="00673E0C" w:rsidP="00673E0C" w:rsidRDefault="00673E0C" w14:paraId="4B4E0909"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0BBD69CD" w14:textId="77777777">
      <w:pPr>
        <w:pStyle w:val="PlainText"/>
        <w:rPr>
          <w:rFonts w:eastAsia="MS Mincho" w:cs="Arial" w:asciiTheme="majorHAnsi" w:hAnsiTheme="majorHAnsi"/>
        </w:rPr>
      </w:pPr>
      <w:r w:rsidRPr="0049502D">
        <w:rPr>
          <w:rFonts w:eastAsia="MS Mincho" w:cs="Arial" w:asciiTheme="majorHAnsi" w:hAnsiTheme="majorHAnsi"/>
        </w:rPr>
        <w:t xml:space="preserve">    (a) Definitions in EDGAR. The following terms used in this part and 34 CFR parts 656, 657, 658, 660, 661, and 669 are defined in 34 CFR part 77:</w:t>
      </w:r>
    </w:p>
    <w:p w:rsidRPr="0049502D" w:rsidR="00673E0C" w:rsidP="00673E0C" w:rsidRDefault="00673E0C" w14:paraId="7C90948B" w14:textId="77777777">
      <w:pPr>
        <w:pStyle w:val="PlainText"/>
        <w:rPr>
          <w:rFonts w:eastAsia="MS Mincho" w:cs="Arial" w:asciiTheme="majorHAnsi" w:hAnsiTheme="majorHAnsi"/>
        </w:rPr>
      </w:pPr>
      <w:r w:rsidRPr="0049502D">
        <w:rPr>
          <w:rFonts w:eastAsia="MS Mincho" w:cs="Arial" w:asciiTheme="majorHAnsi" w:hAnsiTheme="majorHAnsi"/>
        </w:rPr>
        <w:t> </w:t>
      </w: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000" w:firstRow="0" w:lastRow="0" w:firstColumn="0" w:lastColumn="0" w:noHBand="0" w:noVBand="0"/>
      </w:tblPr>
      <w:tblGrid>
        <w:gridCol w:w="3045"/>
        <w:gridCol w:w="3151"/>
        <w:gridCol w:w="3046"/>
      </w:tblGrid>
      <w:tr w:rsidRPr="0049502D" w:rsidR="00673E0C" w:rsidTr="00E22606" w14:paraId="77419FB9" w14:textId="77777777">
        <w:tc>
          <w:tcPr>
            <w:tcW w:w="3084" w:type="dxa"/>
          </w:tcPr>
          <w:p w:rsidRPr="0049502D" w:rsidR="00673E0C" w:rsidP="00E22606" w:rsidRDefault="00673E0C" w14:paraId="519F85BE" w14:textId="77777777">
            <w:pPr>
              <w:pStyle w:val="PlainText"/>
              <w:rPr>
                <w:rFonts w:eastAsia="MS Mincho" w:cs="Arial" w:asciiTheme="majorHAnsi" w:hAnsiTheme="majorHAnsi"/>
              </w:rPr>
            </w:pPr>
            <w:r w:rsidRPr="0049502D">
              <w:rPr>
                <w:rFonts w:eastAsia="MS Mincho" w:cs="Arial" w:asciiTheme="majorHAnsi" w:hAnsiTheme="majorHAnsi"/>
              </w:rPr>
              <w:t>Acquisition</w:t>
            </w:r>
          </w:p>
        </w:tc>
        <w:tc>
          <w:tcPr>
            <w:tcW w:w="3192" w:type="dxa"/>
          </w:tcPr>
          <w:p w:rsidRPr="0049502D" w:rsidR="00673E0C" w:rsidP="00E22606" w:rsidRDefault="00673E0C" w14:paraId="6FDA9D91" w14:textId="77777777">
            <w:pPr>
              <w:pStyle w:val="PlainText"/>
              <w:rPr>
                <w:rFonts w:eastAsia="MS Mincho" w:cs="Arial" w:asciiTheme="majorHAnsi" w:hAnsiTheme="majorHAnsi"/>
              </w:rPr>
            </w:pPr>
            <w:r w:rsidRPr="0049502D">
              <w:rPr>
                <w:rFonts w:eastAsia="MS Mincho" w:cs="Arial" w:asciiTheme="majorHAnsi" w:hAnsiTheme="majorHAnsi"/>
              </w:rPr>
              <w:t>Applicant</w:t>
            </w:r>
          </w:p>
        </w:tc>
        <w:tc>
          <w:tcPr>
            <w:tcW w:w="3084" w:type="dxa"/>
          </w:tcPr>
          <w:p w:rsidRPr="0049502D" w:rsidR="00673E0C" w:rsidP="00E22606" w:rsidRDefault="00673E0C" w14:paraId="30DBB1D2" w14:textId="77777777">
            <w:pPr>
              <w:pStyle w:val="PlainText"/>
              <w:rPr>
                <w:rFonts w:eastAsia="MS Mincho" w:cs="Arial" w:asciiTheme="majorHAnsi" w:hAnsiTheme="majorHAnsi"/>
              </w:rPr>
            </w:pPr>
            <w:r w:rsidRPr="0049502D">
              <w:rPr>
                <w:rFonts w:eastAsia="MS Mincho" w:cs="Arial" w:asciiTheme="majorHAnsi" w:hAnsiTheme="majorHAnsi"/>
              </w:rPr>
              <w:t>Application</w:t>
            </w:r>
          </w:p>
        </w:tc>
      </w:tr>
      <w:tr w:rsidRPr="0049502D" w:rsidR="00673E0C" w:rsidTr="00E22606" w14:paraId="02210E60" w14:textId="77777777">
        <w:tc>
          <w:tcPr>
            <w:tcW w:w="3084" w:type="dxa"/>
          </w:tcPr>
          <w:p w:rsidRPr="0049502D" w:rsidR="00673E0C" w:rsidP="00E22606" w:rsidRDefault="00673E0C" w14:paraId="2B9985A1" w14:textId="77777777">
            <w:pPr>
              <w:pStyle w:val="PlainText"/>
              <w:rPr>
                <w:rFonts w:eastAsia="MS Mincho" w:cs="Arial" w:asciiTheme="majorHAnsi" w:hAnsiTheme="majorHAnsi"/>
              </w:rPr>
            </w:pPr>
            <w:r w:rsidRPr="0049502D">
              <w:rPr>
                <w:rFonts w:eastAsia="MS Mincho" w:cs="Arial" w:asciiTheme="majorHAnsi" w:hAnsiTheme="majorHAnsi"/>
              </w:rPr>
              <w:t>Award</w:t>
            </w:r>
          </w:p>
        </w:tc>
        <w:tc>
          <w:tcPr>
            <w:tcW w:w="3192" w:type="dxa"/>
          </w:tcPr>
          <w:p w:rsidRPr="0049502D" w:rsidR="00673E0C" w:rsidP="00E22606" w:rsidRDefault="00673E0C" w14:paraId="3BA82A0F" w14:textId="77777777">
            <w:pPr>
              <w:pStyle w:val="PlainText"/>
              <w:rPr>
                <w:rFonts w:eastAsia="MS Mincho" w:cs="Arial" w:asciiTheme="majorHAnsi" w:hAnsiTheme="majorHAnsi"/>
              </w:rPr>
            </w:pPr>
            <w:r w:rsidRPr="0049502D">
              <w:rPr>
                <w:rFonts w:eastAsia="MS Mincho" w:cs="Arial" w:asciiTheme="majorHAnsi" w:hAnsiTheme="majorHAnsi"/>
              </w:rPr>
              <w:t>Budget</w:t>
            </w:r>
          </w:p>
        </w:tc>
        <w:tc>
          <w:tcPr>
            <w:tcW w:w="3084" w:type="dxa"/>
          </w:tcPr>
          <w:p w:rsidRPr="0049502D" w:rsidR="00673E0C" w:rsidP="00E22606" w:rsidRDefault="00673E0C" w14:paraId="3D62609C" w14:textId="77777777">
            <w:pPr>
              <w:pStyle w:val="PlainText"/>
              <w:rPr>
                <w:rFonts w:eastAsia="MS Mincho" w:cs="Arial" w:asciiTheme="majorHAnsi" w:hAnsiTheme="majorHAnsi"/>
              </w:rPr>
            </w:pPr>
            <w:r w:rsidRPr="0049502D">
              <w:rPr>
                <w:rFonts w:eastAsia="MS Mincho" w:cs="Arial" w:asciiTheme="majorHAnsi" w:hAnsiTheme="majorHAnsi"/>
              </w:rPr>
              <w:t>Contract</w:t>
            </w:r>
          </w:p>
        </w:tc>
      </w:tr>
      <w:tr w:rsidRPr="0049502D" w:rsidR="00673E0C" w:rsidTr="00E22606" w14:paraId="5A8FD72B" w14:textId="77777777">
        <w:tc>
          <w:tcPr>
            <w:tcW w:w="3084" w:type="dxa"/>
          </w:tcPr>
          <w:p w:rsidRPr="0049502D" w:rsidR="00673E0C" w:rsidP="00E22606" w:rsidRDefault="00673E0C" w14:paraId="49313A36" w14:textId="77777777">
            <w:pPr>
              <w:pStyle w:val="PlainText"/>
              <w:rPr>
                <w:rFonts w:eastAsia="MS Mincho" w:cs="Arial" w:asciiTheme="majorHAnsi" w:hAnsiTheme="majorHAnsi"/>
              </w:rPr>
            </w:pPr>
            <w:r w:rsidRPr="0049502D">
              <w:rPr>
                <w:rFonts w:eastAsia="MS Mincho" w:cs="Arial" w:asciiTheme="majorHAnsi" w:hAnsiTheme="majorHAnsi"/>
              </w:rPr>
              <w:t>EDGAR</w:t>
            </w:r>
          </w:p>
        </w:tc>
        <w:tc>
          <w:tcPr>
            <w:tcW w:w="3192" w:type="dxa"/>
          </w:tcPr>
          <w:p w:rsidRPr="0049502D" w:rsidR="00673E0C" w:rsidP="00E22606" w:rsidRDefault="00673E0C" w14:paraId="00931273" w14:textId="77777777">
            <w:pPr>
              <w:pStyle w:val="PlainText"/>
              <w:rPr>
                <w:rFonts w:eastAsia="MS Mincho" w:cs="Arial" w:asciiTheme="majorHAnsi" w:hAnsiTheme="majorHAnsi"/>
              </w:rPr>
            </w:pPr>
            <w:r w:rsidRPr="0049502D">
              <w:rPr>
                <w:rFonts w:eastAsia="MS Mincho" w:cs="Arial" w:asciiTheme="majorHAnsi" w:hAnsiTheme="majorHAnsi"/>
              </w:rPr>
              <w:t>Equipment</w:t>
            </w:r>
          </w:p>
        </w:tc>
        <w:tc>
          <w:tcPr>
            <w:tcW w:w="3084" w:type="dxa"/>
          </w:tcPr>
          <w:p w:rsidRPr="0049502D" w:rsidR="00673E0C" w:rsidP="00E22606" w:rsidRDefault="00673E0C" w14:paraId="25376E51" w14:textId="77777777">
            <w:pPr>
              <w:pStyle w:val="PlainText"/>
              <w:rPr>
                <w:rFonts w:eastAsia="MS Mincho" w:cs="Arial" w:asciiTheme="majorHAnsi" w:hAnsiTheme="majorHAnsi"/>
              </w:rPr>
            </w:pPr>
            <w:r w:rsidRPr="0049502D">
              <w:rPr>
                <w:rFonts w:eastAsia="MS Mincho" w:cs="Arial" w:asciiTheme="majorHAnsi" w:hAnsiTheme="majorHAnsi"/>
              </w:rPr>
              <w:t>Facilities</w:t>
            </w:r>
          </w:p>
        </w:tc>
      </w:tr>
      <w:tr w:rsidRPr="0049502D" w:rsidR="00673E0C" w:rsidTr="00E22606" w14:paraId="210415EA" w14:textId="77777777">
        <w:tc>
          <w:tcPr>
            <w:tcW w:w="3084" w:type="dxa"/>
          </w:tcPr>
          <w:p w:rsidRPr="0049502D" w:rsidR="00673E0C" w:rsidP="00E22606" w:rsidRDefault="00673E0C" w14:paraId="5B3E655F" w14:textId="77777777">
            <w:pPr>
              <w:pStyle w:val="PlainText"/>
              <w:rPr>
                <w:rFonts w:eastAsia="MS Mincho" w:cs="Arial" w:asciiTheme="majorHAnsi" w:hAnsiTheme="majorHAnsi"/>
              </w:rPr>
            </w:pPr>
            <w:r w:rsidRPr="0049502D">
              <w:rPr>
                <w:rFonts w:eastAsia="MS Mincho" w:cs="Arial" w:asciiTheme="majorHAnsi" w:hAnsiTheme="majorHAnsi"/>
              </w:rPr>
              <w:t>Fiscal year</w:t>
            </w:r>
          </w:p>
        </w:tc>
        <w:tc>
          <w:tcPr>
            <w:tcW w:w="3192" w:type="dxa"/>
          </w:tcPr>
          <w:p w:rsidRPr="0049502D" w:rsidR="00673E0C" w:rsidP="00E22606" w:rsidRDefault="00673E0C" w14:paraId="03C3E075" w14:textId="77777777">
            <w:pPr>
              <w:pStyle w:val="PlainText"/>
              <w:rPr>
                <w:rFonts w:eastAsia="MS Mincho" w:cs="Arial" w:asciiTheme="majorHAnsi" w:hAnsiTheme="majorHAnsi"/>
              </w:rPr>
            </w:pPr>
            <w:r w:rsidRPr="0049502D">
              <w:rPr>
                <w:rFonts w:eastAsia="MS Mincho" w:cs="Arial" w:asciiTheme="majorHAnsi" w:hAnsiTheme="majorHAnsi"/>
              </w:rPr>
              <w:t>Grant</w:t>
            </w:r>
          </w:p>
        </w:tc>
        <w:tc>
          <w:tcPr>
            <w:tcW w:w="3084" w:type="dxa"/>
          </w:tcPr>
          <w:p w:rsidRPr="0049502D" w:rsidR="00673E0C" w:rsidP="00E22606" w:rsidRDefault="00673E0C" w14:paraId="0C868E0C" w14:textId="77777777">
            <w:pPr>
              <w:pStyle w:val="PlainText"/>
              <w:rPr>
                <w:rFonts w:eastAsia="MS Mincho" w:cs="Arial" w:asciiTheme="majorHAnsi" w:hAnsiTheme="majorHAnsi"/>
              </w:rPr>
            </w:pPr>
            <w:r w:rsidRPr="0049502D">
              <w:rPr>
                <w:rFonts w:eastAsia="MS Mincho" w:cs="Arial" w:asciiTheme="majorHAnsi" w:hAnsiTheme="majorHAnsi"/>
              </w:rPr>
              <w:t>Grantee</w:t>
            </w:r>
          </w:p>
        </w:tc>
      </w:tr>
      <w:tr w:rsidRPr="0049502D" w:rsidR="00673E0C" w:rsidTr="00E22606" w14:paraId="75D413C6" w14:textId="77777777">
        <w:tc>
          <w:tcPr>
            <w:tcW w:w="3084" w:type="dxa"/>
          </w:tcPr>
          <w:p w:rsidRPr="0049502D" w:rsidR="00673E0C" w:rsidP="00E22606" w:rsidRDefault="00673E0C" w14:paraId="34C96449" w14:textId="77777777">
            <w:pPr>
              <w:pStyle w:val="PlainText"/>
              <w:rPr>
                <w:rFonts w:eastAsia="MS Mincho" w:cs="Arial" w:asciiTheme="majorHAnsi" w:hAnsiTheme="majorHAnsi"/>
              </w:rPr>
            </w:pPr>
            <w:r w:rsidRPr="0049502D">
              <w:rPr>
                <w:rFonts w:eastAsia="MS Mincho" w:cs="Arial" w:asciiTheme="majorHAnsi" w:hAnsiTheme="majorHAnsi"/>
              </w:rPr>
              <w:t>Grant period</w:t>
            </w:r>
          </w:p>
        </w:tc>
        <w:tc>
          <w:tcPr>
            <w:tcW w:w="3192" w:type="dxa"/>
          </w:tcPr>
          <w:p w:rsidRPr="0049502D" w:rsidR="00673E0C" w:rsidP="00E22606" w:rsidRDefault="00673E0C" w14:paraId="2D1919CA" w14:textId="77777777">
            <w:pPr>
              <w:pStyle w:val="PlainText"/>
              <w:rPr>
                <w:rFonts w:eastAsia="MS Mincho" w:cs="Arial" w:asciiTheme="majorHAnsi" w:hAnsiTheme="majorHAnsi"/>
              </w:rPr>
            </w:pPr>
            <w:r w:rsidRPr="0049502D">
              <w:rPr>
                <w:rFonts w:eastAsia="MS Mincho" w:cs="Arial" w:asciiTheme="majorHAnsi" w:hAnsiTheme="majorHAnsi"/>
              </w:rPr>
              <w:t>Local educational agency</w:t>
            </w:r>
          </w:p>
        </w:tc>
        <w:tc>
          <w:tcPr>
            <w:tcW w:w="3084" w:type="dxa"/>
          </w:tcPr>
          <w:p w:rsidRPr="0049502D" w:rsidR="00673E0C" w:rsidP="00E22606" w:rsidRDefault="00673E0C" w14:paraId="36FF28FC" w14:textId="77777777">
            <w:pPr>
              <w:pStyle w:val="PlainText"/>
              <w:rPr>
                <w:rFonts w:eastAsia="MS Mincho" w:cs="Arial" w:asciiTheme="majorHAnsi" w:hAnsiTheme="majorHAnsi"/>
              </w:rPr>
            </w:pPr>
            <w:r w:rsidRPr="0049502D">
              <w:rPr>
                <w:rFonts w:eastAsia="MS Mincho" w:cs="Arial" w:asciiTheme="majorHAnsi" w:hAnsiTheme="majorHAnsi"/>
              </w:rPr>
              <w:t>Nonprofit</w:t>
            </w:r>
          </w:p>
        </w:tc>
      </w:tr>
      <w:tr w:rsidRPr="0049502D" w:rsidR="00673E0C" w:rsidTr="00E22606" w14:paraId="2C125FB3" w14:textId="77777777">
        <w:tc>
          <w:tcPr>
            <w:tcW w:w="3084" w:type="dxa"/>
          </w:tcPr>
          <w:p w:rsidRPr="0049502D" w:rsidR="00673E0C" w:rsidP="00E22606" w:rsidRDefault="00673E0C" w14:paraId="64079707" w14:textId="77777777">
            <w:pPr>
              <w:pStyle w:val="PlainText"/>
              <w:rPr>
                <w:rFonts w:eastAsia="MS Mincho" w:cs="Arial" w:asciiTheme="majorHAnsi" w:hAnsiTheme="majorHAnsi"/>
              </w:rPr>
            </w:pPr>
            <w:r w:rsidRPr="0049502D">
              <w:rPr>
                <w:rFonts w:eastAsia="MS Mincho" w:cs="Arial" w:asciiTheme="majorHAnsi" w:hAnsiTheme="majorHAnsi"/>
              </w:rPr>
              <w:t>Project</w:t>
            </w:r>
          </w:p>
        </w:tc>
        <w:tc>
          <w:tcPr>
            <w:tcW w:w="3192" w:type="dxa"/>
          </w:tcPr>
          <w:p w:rsidRPr="0049502D" w:rsidR="00673E0C" w:rsidP="00E22606" w:rsidRDefault="00673E0C" w14:paraId="1239CA60" w14:textId="77777777">
            <w:pPr>
              <w:pStyle w:val="PlainText"/>
              <w:rPr>
                <w:rFonts w:eastAsia="MS Mincho" w:cs="Arial" w:asciiTheme="majorHAnsi" w:hAnsiTheme="majorHAnsi"/>
              </w:rPr>
            </w:pPr>
            <w:r w:rsidRPr="0049502D">
              <w:rPr>
                <w:rFonts w:eastAsia="MS Mincho" w:cs="Arial" w:asciiTheme="majorHAnsi" w:hAnsiTheme="majorHAnsi"/>
              </w:rPr>
              <w:t>Project period</w:t>
            </w:r>
          </w:p>
        </w:tc>
        <w:tc>
          <w:tcPr>
            <w:tcW w:w="3084" w:type="dxa"/>
          </w:tcPr>
          <w:p w:rsidRPr="0049502D" w:rsidR="00673E0C" w:rsidP="00E22606" w:rsidRDefault="00673E0C" w14:paraId="4E158EC1" w14:textId="77777777">
            <w:pPr>
              <w:pStyle w:val="PlainText"/>
              <w:rPr>
                <w:rFonts w:eastAsia="MS Mincho" w:cs="Arial" w:asciiTheme="majorHAnsi" w:hAnsiTheme="majorHAnsi"/>
              </w:rPr>
            </w:pPr>
            <w:r w:rsidRPr="0049502D">
              <w:rPr>
                <w:rFonts w:eastAsia="MS Mincho" w:cs="Arial" w:asciiTheme="majorHAnsi" w:hAnsiTheme="majorHAnsi"/>
              </w:rPr>
              <w:t>Private</w:t>
            </w:r>
          </w:p>
        </w:tc>
      </w:tr>
      <w:tr w:rsidRPr="0049502D" w:rsidR="00673E0C" w:rsidTr="00E22606" w14:paraId="223A9D5A" w14:textId="77777777">
        <w:tc>
          <w:tcPr>
            <w:tcW w:w="3084" w:type="dxa"/>
          </w:tcPr>
          <w:p w:rsidRPr="0049502D" w:rsidR="00673E0C" w:rsidP="00E22606" w:rsidRDefault="00673E0C" w14:paraId="57EE2AD8" w14:textId="77777777">
            <w:pPr>
              <w:pStyle w:val="PlainText"/>
              <w:rPr>
                <w:rFonts w:eastAsia="MS Mincho" w:cs="Arial" w:asciiTheme="majorHAnsi" w:hAnsiTheme="majorHAnsi"/>
              </w:rPr>
            </w:pPr>
            <w:r w:rsidRPr="0049502D">
              <w:rPr>
                <w:rFonts w:eastAsia="MS Mincho" w:cs="Arial" w:asciiTheme="majorHAnsi" w:hAnsiTheme="majorHAnsi"/>
              </w:rPr>
              <w:t>Public</w:t>
            </w:r>
          </w:p>
        </w:tc>
        <w:tc>
          <w:tcPr>
            <w:tcW w:w="3192" w:type="dxa"/>
          </w:tcPr>
          <w:p w:rsidRPr="0049502D" w:rsidR="00673E0C" w:rsidP="00E22606" w:rsidRDefault="00673E0C" w14:paraId="66EE91FC" w14:textId="77777777">
            <w:pPr>
              <w:pStyle w:val="PlainText"/>
              <w:rPr>
                <w:rFonts w:eastAsia="MS Mincho" w:cs="Arial" w:asciiTheme="majorHAnsi" w:hAnsiTheme="majorHAnsi"/>
              </w:rPr>
            </w:pPr>
            <w:r w:rsidRPr="0049502D">
              <w:rPr>
                <w:rFonts w:eastAsia="MS Mincho" w:cs="Arial" w:asciiTheme="majorHAnsi" w:hAnsiTheme="majorHAnsi"/>
              </w:rPr>
              <w:t>Secretary</w:t>
            </w:r>
          </w:p>
        </w:tc>
        <w:tc>
          <w:tcPr>
            <w:tcW w:w="3084" w:type="dxa"/>
          </w:tcPr>
          <w:p w:rsidRPr="0049502D" w:rsidR="00673E0C" w:rsidP="00E22606" w:rsidRDefault="00673E0C" w14:paraId="69635180" w14:textId="77777777">
            <w:pPr>
              <w:pStyle w:val="PlainText"/>
              <w:rPr>
                <w:rFonts w:eastAsia="MS Mincho" w:cs="Arial" w:asciiTheme="majorHAnsi" w:hAnsiTheme="majorHAnsi"/>
              </w:rPr>
            </w:pPr>
            <w:r w:rsidRPr="0049502D">
              <w:rPr>
                <w:rFonts w:eastAsia="MS Mincho" w:cs="Arial" w:asciiTheme="majorHAnsi" w:hAnsiTheme="majorHAnsi"/>
              </w:rPr>
              <w:t>State educational agency</w:t>
            </w:r>
          </w:p>
        </w:tc>
      </w:tr>
      <w:tr w:rsidRPr="0049502D" w:rsidR="00673E0C" w:rsidTr="00E22606" w14:paraId="69255AC4" w14:textId="77777777">
        <w:tc>
          <w:tcPr>
            <w:tcW w:w="3084" w:type="dxa"/>
          </w:tcPr>
          <w:p w:rsidRPr="0049502D" w:rsidR="00673E0C" w:rsidP="00E22606" w:rsidRDefault="00673E0C" w14:paraId="3DB35738" w14:textId="77777777">
            <w:pPr>
              <w:pStyle w:val="PlainText"/>
              <w:rPr>
                <w:rFonts w:eastAsia="MS Mincho" w:cs="Arial" w:asciiTheme="majorHAnsi" w:hAnsiTheme="majorHAnsi"/>
              </w:rPr>
            </w:pPr>
            <w:r w:rsidRPr="0049502D">
              <w:rPr>
                <w:rFonts w:eastAsia="MS Mincho" w:cs="Arial" w:asciiTheme="majorHAnsi" w:hAnsiTheme="majorHAnsi"/>
              </w:rPr>
              <w:t>Supplies</w:t>
            </w:r>
          </w:p>
        </w:tc>
        <w:tc>
          <w:tcPr>
            <w:tcW w:w="3192" w:type="dxa"/>
          </w:tcPr>
          <w:p w:rsidRPr="0049502D" w:rsidR="00673E0C" w:rsidP="00E22606" w:rsidRDefault="00673E0C" w14:paraId="2425CACC" w14:textId="77777777">
            <w:pPr>
              <w:pStyle w:val="PlainText"/>
              <w:rPr>
                <w:rFonts w:eastAsia="MS Mincho" w:cs="Arial" w:asciiTheme="majorHAnsi" w:hAnsiTheme="majorHAnsi"/>
              </w:rPr>
            </w:pPr>
          </w:p>
        </w:tc>
        <w:tc>
          <w:tcPr>
            <w:tcW w:w="3084" w:type="dxa"/>
          </w:tcPr>
          <w:p w:rsidRPr="0049502D" w:rsidR="00673E0C" w:rsidP="00E22606" w:rsidRDefault="00673E0C" w14:paraId="58E1CA93" w14:textId="77777777">
            <w:pPr>
              <w:pStyle w:val="PlainText"/>
              <w:rPr>
                <w:rFonts w:eastAsia="MS Mincho" w:cs="Arial" w:asciiTheme="majorHAnsi" w:hAnsiTheme="majorHAnsi"/>
              </w:rPr>
            </w:pPr>
          </w:p>
        </w:tc>
      </w:tr>
    </w:tbl>
    <w:p w:rsidRPr="0049502D" w:rsidR="00673E0C" w:rsidP="00673E0C" w:rsidRDefault="00673E0C" w14:paraId="59180A96"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0A5B003A" w14:textId="77777777">
      <w:pPr>
        <w:pStyle w:val="PlainText"/>
        <w:rPr>
          <w:rFonts w:eastAsia="MS Mincho" w:cs="Arial" w:asciiTheme="majorHAnsi" w:hAnsiTheme="majorHAnsi"/>
        </w:rPr>
      </w:pPr>
      <w:r w:rsidRPr="0049502D">
        <w:rPr>
          <w:rFonts w:eastAsia="MS Mincho" w:cs="Arial" w:asciiTheme="majorHAnsi" w:hAnsiTheme="majorHAnsi"/>
        </w:rPr>
        <w:t>(Authority: 20 U.S.C. 1121-1127)</w:t>
      </w:r>
    </w:p>
    <w:p w:rsidRPr="0049502D" w:rsidR="00673E0C" w:rsidP="00673E0C" w:rsidRDefault="00673E0C" w14:paraId="60245B7A"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6DD6502D" w14:textId="77777777">
      <w:pPr>
        <w:pStyle w:val="PlainText"/>
        <w:rPr>
          <w:rFonts w:eastAsia="MS Mincho" w:cs="Arial" w:asciiTheme="majorHAnsi" w:hAnsiTheme="majorHAnsi"/>
        </w:rPr>
      </w:pPr>
      <w:r w:rsidRPr="0049502D">
        <w:rPr>
          <w:rFonts w:eastAsia="MS Mincho" w:cs="Arial" w:asciiTheme="majorHAnsi" w:hAnsiTheme="majorHAnsi"/>
        </w:rPr>
        <w:t xml:space="preserve">    (b) Definitions that apply to these programs: The following definition applies to International Education Programs:</w:t>
      </w:r>
    </w:p>
    <w:p w:rsidRPr="0049502D" w:rsidR="00673E0C" w:rsidP="00673E0C" w:rsidRDefault="00673E0C" w14:paraId="51CECE06" w14:textId="77777777">
      <w:pPr>
        <w:pStyle w:val="PlainText"/>
        <w:rPr>
          <w:rFonts w:eastAsia="MS Mincho" w:cs="Arial" w:asciiTheme="majorHAnsi" w:hAnsiTheme="majorHAnsi"/>
        </w:rPr>
      </w:pPr>
      <w:r w:rsidRPr="0049502D">
        <w:rPr>
          <w:rFonts w:eastAsia="MS Mincho" w:cs="Arial" w:asciiTheme="majorHAnsi" w:hAnsiTheme="majorHAnsi"/>
        </w:rPr>
        <w:t xml:space="preserve">    Combination of institutions of higher education means a group of institutions of higher education that have entered into a cooperative arrangement for the purpose of carrying out a common objective, or a </w:t>
      </w:r>
    </w:p>
    <w:p w:rsidRPr="0049502D" w:rsidR="00673E0C" w:rsidP="00673E0C" w:rsidRDefault="00673E0C" w14:paraId="05C2A9CE" w14:textId="77777777">
      <w:pPr>
        <w:pStyle w:val="PlainText"/>
        <w:rPr>
          <w:rFonts w:eastAsia="MS Mincho" w:cs="Arial" w:asciiTheme="majorHAnsi" w:hAnsiTheme="majorHAnsi"/>
        </w:rPr>
      </w:pPr>
      <w:r w:rsidRPr="0049502D">
        <w:rPr>
          <w:rFonts w:eastAsia="MS Mincho" w:cs="Arial" w:asciiTheme="majorHAnsi" w:hAnsiTheme="majorHAnsi"/>
        </w:rPr>
        <w:t>public or private nonprofit agency, organization, or institution designated or created by a group of institutions of higher education for the purpose of carrying out a common objective on their behalf.</w:t>
      </w:r>
    </w:p>
    <w:p w:rsidRPr="0049502D" w:rsidR="00673E0C" w:rsidP="00673E0C" w:rsidRDefault="00673E0C" w14:paraId="17F8ED59" w14:textId="77777777">
      <w:pPr>
        <w:pStyle w:val="PlainText"/>
        <w:rPr>
          <w:rFonts w:eastAsia="MS Mincho" w:cs="Arial" w:asciiTheme="majorHAnsi" w:hAnsiTheme="majorHAnsi"/>
        </w:rPr>
      </w:pPr>
      <w:r w:rsidRPr="0049502D">
        <w:rPr>
          <w:rFonts w:eastAsia="MS Mincho" w:cs="Arial" w:asciiTheme="majorHAnsi" w:hAnsiTheme="majorHAnsi"/>
        </w:rPr>
        <w:t xml:space="preserve">    Critical languages means each of the languages contained in the list of critical languages designated by the Secretary pursuant to section 212(d) of the Education for Economic Security Act, except that, in the </w:t>
      </w:r>
    </w:p>
    <w:p w:rsidRPr="0049502D" w:rsidR="00673E0C" w:rsidP="00673E0C" w:rsidRDefault="00673E0C" w14:paraId="43B63AEF" w14:textId="77777777">
      <w:pPr>
        <w:pStyle w:val="PlainText"/>
        <w:rPr>
          <w:rFonts w:eastAsia="MS Mincho" w:cs="Arial" w:asciiTheme="majorHAnsi" w:hAnsiTheme="majorHAnsi"/>
        </w:rPr>
      </w:pPr>
      <w:r w:rsidRPr="0049502D">
        <w:rPr>
          <w:rFonts w:eastAsia="MS Mincho" w:cs="Arial" w:asciiTheme="majorHAnsi" w:hAnsiTheme="majorHAnsi"/>
        </w:rPr>
        <w:t>implementation of this definition, the Secretary may set priorities according to the purposes of title VI of the Higher Education Act of 1965, as amended.</w:t>
      </w:r>
    </w:p>
    <w:p w:rsidRPr="0049502D" w:rsidR="00673E0C" w:rsidP="00673E0C" w:rsidRDefault="00673E0C" w14:paraId="40FFC73A" w14:textId="77777777">
      <w:pPr>
        <w:pStyle w:val="PlainText"/>
        <w:rPr>
          <w:rFonts w:eastAsia="MS Mincho" w:cs="Arial" w:asciiTheme="majorHAnsi" w:hAnsiTheme="majorHAnsi"/>
        </w:rPr>
      </w:pPr>
      <w:r w:rsidRPr="0049502D">
        <w:rPr>
          <w:rFonts w:eastAsia="MS Mincho" w:cs="Arial" w:asciiTheme="majorHAnsi" w:hAnsiTheme="majorHAnsi"/>
        </w:rPr>
        <w:t xml:space="preserve">    Institution of higher education means, in addition to an institution that meets the definition of section 101(a) of the Higher Education Act of 1965, as amended, an institution that meets the requirements of </w:t>
      </w:r>
    </w:p>
    <w:p w:rsidRPr="0049502D" w:rsidR="00673E0C" w:rsidP="00673E0C" w:rsidRDefault="00673E0C" w14:paraId="2F8AE532" w14:textId="77777777">
      <w:pPr>
        <w:pStyle w:val="PlainText"/>
        <w:rPr>
          <w:rFonts w:eastAsia="MS Mincho" w:cs="Arial" w:asciiTheme="majorHAnsi" w:hAnsiTheme="majorHAnsi"/>
        </w:rPr>
      </w:pPr>
      <w:r w:rsidRPr="0049502D">
        <w:rPr>
          <w:rFonts w:eastAsia="MS Mincho" w:cs="Arial" w:asciiTheme="majorHAnsi" w:hAnsiTheme="majorHAnsi"/>
        </w:rPr>
        <w:t xml:space="preserve">section 101(a) except that (1) it is not located in the United States, and (2) it applies for assistance under title VI of the Higher Education Act of 1965, as amended, in consortia with institutions that meet the </w:t>
      </w:r>
    </w:p>
    <w:p w:rsidRPr="0049502D" w:rsidR="00673E0C" w:rsidP="00673E0C" w:rsidRDefault="00673E0C" w14:paraId="7E8782EE" w14:textId="77777777">
      <w:pPr>
        <w:pStyle w:val="PlainText"/>
        <w:rPr>
          <w:rFonts w:eastAsia="MS Mincho" w:cs="Arial" w:asciiTheme="majorHAnsi" w:hAnsiTheme="majorHAnsi"/>
        </w:rPr>
      </w:pPr>
      <w:r w:rsidRPr="0049502D">
        <w:rPr>
          <w:rFonts w:eastAsia="MS Mincho" w:cs="Arial" w:asciiTheme="majorHAnsi" w:hAnsiTheme="majorHAnsi"/>
        </w:rPr>
        <w:t>definitions in section 101(a).</w:t>
      </w:r>
    </w:p>
    <w:p w:rsidRPr="0049502D" w:rsidR="00673E0C" w:rsidP="00673E0C" w:rsidRDefault="00673E0C" w14:paraId="2FB6E783"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16DC5A98" w14:textId="77777777">
      <w:pPr>
        <w:pStyle w:val="PlainText"/>
        <w:rPr>
          <w:rFonts w:eastAsia="MS Mincho" w:cs="Arial" w:asciiTheme="majorHAnsi" w:hAnsiTheme="majorHAnsi"/>
        </w:rPr>
      </w:pPr>
      <w:r w:rsidRPr="0049502D">
        <w:rPr>
          <w:rFonts w:eastAsia="MS Mincho" w:cs="Arial" w:asciiTheme="majorHAnsi" w:hAnsiTheme="majorHAnsi"/>
        </w:rPr>
        <w:t>(Authority: 20 U.S.C. 1121-1127, and 1141)</w:t>
      </w:r>
    </w:p>
    <w:p w:rsidRPr="0049502D" w:rsidR="00673E0C" w:rsidP="00673E0C" w:rsidRDefault="00673E0C" w14:paraId="1E8C3012"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031CD485" w14:textId="77777777">
      <w:pPr>
        <w:pStyle w:val="PlainText"/>
        <w:rPr>
          <w:rFonts w:eastAsia="MS Mincho" w:cs="Arial" w:asciiTheme="majorHAnsi" w:hAnsiTheme="majorHAnsi"/>
        </w:rPr>
      </w:pPr>
      <w:r w:rsidRPr="0049502D">
        <w:rPr>
          <w:rFonts w:eastAsia="MS Mincho" w:cs="Arial" w:asciiTheme="majorHAnsi" w:hAnsiTheme="majorHAnsi"/>
        </w:rPr>
        <w:t xml:space="preserve">[47 FR 14116, Apr. 1, 1982, as amended at 58 FR 32575, June 10, 1993; 64 </w:t>
      </w:r>
    </w:p>
    <w:p w:rsidRPr="0049502D" w:rsidR="00673E0C" w:rsidP="00673E0C" w:rsidRDefault="00673E0C" w14:paraId="0411ABB7" w14:textId="77777777">
      <w:pPr>
        <w:pStyle w:val="PlainText"/>
        <w:rPr>
          <w:rFonts w:eastAsia="MS Mincho" w:cs="Arial" w:asciiTheme="majorHAnsi" w:hAnsiTheme="majorHAnsi"/>
        </w:rPr>
      </w:pPr>
      <w:r w:rsidRPr="0049502D">
        <w:rPr>
          <w:rFonts w:eastAsia="MS Mincho" w:cs="Arial" w:asciiTheme="majorHAnsi" w:hAnsiTheme="majorHAnsi"/>
        </w:rPr>
        <w:t>FR 7739, Feb. 16, 1999]</w:t>
      </w:r>
    </w:p>
    <w:p w:rsidRPr="0049502D" w:rsidR="00673E0C" w:rsidP="00673E0C" w:rsidRDefault="00673E0C" w14:paraId="34F54434" w14:textId="77777777">
      <w:pPr>
        <w:pStyle w:val="PlainText"/>
        <w:rPr>
          <w:rFonts w:eastAsia="MS Mincho" w:cs="Arial" w:asciiTheme="majorHAnsi" w:hAnsiTheme="majorHAnsi"/>
        </w:rPr>
      </w:pPr>
      <w:r w:rsidRPr="0049502D">
        <w:rPr>
          <w:rFonts w:eastAsia="MS Mincho" w:cs="Arial" w:asciiTheme="majorHAnsi" w:hAnsiTheme="majorHAnsi"/>
        </w:rPr>
        <w:t xml:space="preserve">      Subpart B--What Kinds of Projects Does the Secretary Assist?</w:t>
      </w:r>
    </w:p>
    <w:p w:rsidRPr="0049502D" w:rsidR="00673E0C" w:rsidP="00673E0C" w:rsidRDefault="00673E0C" w14:paraId="40465C9E" w14:textId="77777777">
      <w:pPr>
        <w:pStyle w:val="PlainText"/>
        <w:rPr>
          <w:rFonts w:eastAsia="MS Mincho" w:cs="Arial" w:asciiTheme="majorHAnsi" w:hAnsiTheme="majorHAnsi"/>
        </w:rPr>
      </w:pPr>
      <w:r w:rsidRPr="0049502D">
        <w:rPr>
          <w:rFonts w:eastAsia="MS Mincho" w:cs="Arial" w:asciiTheme="majorHAnsi" w:hAnsiTheme="majorHAnsi"/>
        </w:rPr>
        <w:t xml:space="preserve"> </w:t>
      </w:r>
    </w:p>
    <w:p w:rsidRPr="0049502D" w:rsidR="00673E0C" w:rsidP="00673E0C" w:rsidRDefault="00673E0C" w14:paraId="665BECE7" w14:textId="77777777">
      <w:pPr>
        <w:pStyle w:val="PlainText"/>
        <w:rPr>
          <w:rFonts w:eastAsia="MS Mincho" w:cs="Arial" w:asciiTheme="majorHAnsi" w:hAnsiTheme="majorHAnsi"/>
        </w:rPr>
      </w:pPr>
      <w:r w:rsidRPr="0049502D">
        <w:rPr>
          <w:rFonts w:eastAsia="MS Mincho" w:cs="Arial" w:asciiTheme="majorHAnsi" w:hAnsiTheme="majorHAnsi"/>
        </w:rPr>
        <w:t>Sec. 655.10  What kinds of projects does the Secretary assist?</w:t>
      </w:r>
    </w:p>
    <w:p w:rsidRPr="0049502D" w:rsidR="00673E0C" w:rsidP="00673E0C" w:rsidRDefault="00673E0C" w14:paraId="6F9C57CB"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5BE10CF1" w14:textId="77777777">
      <w:pPr>
        <w:pStyle w:val="PlainText"/>
        <w:rPr>
          <w:rFonts w:eastAsia="MS Mincho" w:cs="Arial" w:asciiTheme="majorHAnsi" w:hAnsiTheme="majorHAnsi"/>
        </w:rPr>
      </w:pPr>
      <w:r w:rsidRPr="0049502D">
        <w:rPr>
          <w:rFonts w:eastAsia="MS Mincho" w:cs="Arial" w:asciiTheme="majorHAnsi" w:hAnsiTheme="majorHAnsi"/>
        </w:rPr>
        <w:t xml:space="preserve">    Subpart B of 34 CFR parts 656, 657, 658, 660, 661, and 669 describes the kinds of projects that the Secretary assists under the International Education Programs.</w:t>
      </w:r>
    </w:p>
    <w:p w:rsidRPr="0049502D" w:rsidR="00673E0C" w:rsidP="00673E0C" w:rsidRDefault="00673E0C" w14:paraId="63BA5FAD"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7FF55FC9" w14:textId="77777777">
      <w:pPr>
        <w:pStyle w:val="PlainText"/>
        <w:rPr>
          <w:rFonts w:eastAsia="MS Mincho" w:cs="Arial" w:asciiTheme="majorHAnsi" w:hAnsiTheme="majorHAnsi"/>
        </w:rPr>
      </w:pPr>
      <w:r w:rsidRPr="0049502D">
        <w:rPr>
          <w:rFonts w:eastAsia="MS Mincho" w:cs="Arial" w:asciiTheme="majorHAnsi" w:hAnsiTheme="majorHAnsi"/>
        </w:rPr>
        <w:t>(Authority: 20 U.S.C. 1021-1027)</w:t>
      </w:r>
    </w:p>
    <w:p w:rsidRPr="0049502D" w:rsidR="00673E0C" w:rsidP="00673E0C" w:rsidRDefault="00673E0C" w14:paraId="0368B076"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62465DE1" w14:textId="77777777">
      <w:pPr>
        <w:pStyle w:val="PlainText"/>
        <w:rPr>
          <w:rFonts w:eastAsia="MS Mincho" w:cs="Arial" w:asciiTheme="majorHAnsi" w:hAnsiTheme="majorHAnsi"/>
        </w:rPr>
      </w:pPr>
      <w:r w:rsidRPr="0049502D">
        <w:rPr>
          <w:rFonts w:eastAsia="MS Mincho" w:cs="Arial" w:asciiTheme="majorHAnsi" w:hAnsiTheme="majorHAnsi"/>
        </w:rPr>
        <w:t xml:space="preserve">[47 FR 14116, Apr. 1, 1982, as amended at 58 FR 32575, June 10, 1993, 64 </w:t>
      </w:r>
    </w:p>
    <w:p w:rsidRPr="0049502D" w:rsidR="00673E0C" w:rsidP="00673E0C" w:rsidRDefault="00673E0C" w14:paraId="408C77BA" w14:textId="77777777">
      <w:pPr>
        <w:pStyle w:val="PlainText"/>
        <w:rPr>
          <w:rFonts w:eastAsia="MS Mincho" w:cs="Arial" w:asciiTheme="majorHAnsi" w:hAnsiTheme="majorHAnsi"/>
        </w:rPr>
      </w:pPr>
      <w:r w:rsidRPr="0049502D">
        <w:rPr>
          <w:rFonts w:eastAsia="MS Mincho" w:cs="Arial" w:asciiTheme="majorHAnsi" w:hAnsiTheme="majorHAnsi"/>
        </w:rPr>
        <w:lastRenderedPageBreak/>
        <w:t>FR 7739, Feb. 16, 1999]</w:t>
      </w:r>
    </w:p>
    <w:p w:rsidRPr="0049502D" w:rsidR="00673E0C" w:rsidP="00673E0C" w:rsidRDefault="00673E0C" w14:paraId="67D9DF21"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2C51D68C" w14:textId="77777777">
      <w:pPr>
        <w:pStyle w:val="PlainText"/>
        <w:rPr>
          <w:rFonts w:eastAsia="MS Mincho" w:cs="Arial" w:asciiTheme="majorHAnsi" w:hAnsiTheme="majorHAnsi"/>
        </w:rPr>
      </w:pPr>
      <w:r w:rsidRPr="0049502D">
        <w:rPr>
          <w:rFonts w:eastAsia="MS Mincho" w:cs="Arial" w:asciiTheme="majorHAnsi" w:hAnsiTheme="majorHAnsi"/>
        </w:rPr>
        <w:t>Subpart C [Reserved]</w:t>
      </w:r>
    </w:p>
    <w:p w:rsidRPr="0049502D" w:rsidR="00673E0C" w:rsidP="00673E0C" w:rsidRDefault="00673E0C" w14:paraId="5AA07F5E"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5A431010" w14:textId="77777777">
      <w:pPr>
        <w:pStyle w:val="PlainText"/>
        <w:rPr>
          <w:rFonts w:eastAsia="MS Mincho" w:cs="Arial" w:asciiTheme="majorHAnsi" w:hAnsiTheme="majorHAnsi"/>
        </w:rPr>
      </w:pPr>
      <w:r w:rsidRPr="0049502D">
        <w:rPr>
          <w:rFonts w:eastAsia="MS Mincho" w:cs="Arial" w:asciiTheme="majorHAnsi" w:hAnsiTheme="majorHAnsi"/>
        </w:rPr>
        <w:t xml:space="preserve">             Subpart D--How Does the Secretary Make a Grant?</w:t>
      </w:r>
    </w:p>
    <w:p w:rsidRPr="0049502D" w:rsidR="00673E0C" w:rsidP="00673E0C" w:rsidRDefault="00673E0C" w14:paraId="59CC2AA0" w14:textId="77777777">
      <w:pPr>
        <w:pStyle w:val="PlainText"/>
        <w:rPr>
          <w:rFonts w:eastAsia="MS Mincho" w:cs="Arial" w:asciiTheme="majorHAnsi" w:hAnsiTheme="majorHAnsi"/>
        </w:rPr>
      </w:pPr>
      <w:r w:rsidRPr="0049502D">
        <w:rPr>
          <w:rFonts w:eastAsia="MS Mincho" w:cs="Arial" w:asciiTheme="majorHAnsi" w:hAnsiTheme="majorHAnsi"/>
        </w:rPr>
        <w:t xml:space="preserve"> </w:t>
      </w:r>
    </w:p>
    <w:p w:rsidRPr="0049502D" w:rsidR="00673E0C" w:rsidP="00673E0C" w:rsidRDefault="00673E0C" w14:paraId="088C1CC9" w14:textId="77777777">
      <w:pPr>
        <w:pStyle w:val="PlainText"/>
        <w:rPr>
          <w:rFonts w:eastAsia="MS Mincho" w:cs="Arial" w:asciiTheme="majorHAnsi" w:hAnsiTheme="majorHAnsi"/>
        </w:rPr>
      </w:pPr>
      <w:r w:rsidRPr="0049502D">
        <w:rPr>
          <w:rFonts w:eastAsia="MS Mincho" w:cs="Arial" w:asciiTheme="majorHAnsi" w:hAnsiTheme="majorHAnsi"/>
        </w:rPr>
        <w:t>Sec. 655.30  How does the Secretary evaluate an application?</w:t>
      </w:r>
    </w:p>
    <w:p w:rsidRPr="0049502D" w:rsidR="00673E0C" w:rsidP="00673E0C" w:rsidRDefault="00673E0C" w14:paraId="02390AA3"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6159CADB" w14:textId="77777777">
      <w:pPr>
        <w:pStyle w:val="PlainText"/>
        <w:rPr>
          <w:rFonts w:eastAsia="MS Mincho" w:cs="Arial" w:asciiTheme="majorHAnsi" w:hAnsiTheme="majorHAnsi"/>
        </w:rPr>
      </w:pPr>
      <w:r w:rsidRPr="0049502D">
        <w:rPr>
          <w:rFonts w:eastAsia="MS Mincho" w:cs="Arial" w:asciiTheme="majorHAnsi" w:hAnsiTheme="majorHAnsi"/>
        </w:rPr>
        <w:t xml:space="preserve">    The Secretary evaluates an applications for International Education Programs on the basis of--</w:t>
      </w:r>
    </w:p>
    <w:p w:rsidRPr="0049502D" w:rsidR="00673E0C" w:rsidP="00673E0C" w:rsidRDefault="00673E0C" w14:paraId="4CC823E1" w14:textId="77777777">
      <w:pPr>
        <w:pStyle w:val="PlainText"/>
        <w:rPr>
          <w:rFonts w:eastAsia="MS Mincho" w:cs="Arial" w:asciiTheme="majorHAnsi" w:hAnsiTheme="majorHAnsi"/>
        </w:rPr>
      </w:pPr>
      <w:r w:rsidRPr="0049502D">
        <w:rPr>
          <w:rFonts w:eastAsia="MS Mincho" w:cs="Arial" w:asciiTheme="majorHAnsi" w:hAnsiTheme="majorHAnsi"/>
        </w:rPr>
        <w:t xml:space="preserve">    (a) The general criteria in Sec. 655.31; and</w:t>
      </w:r>
    </w:p>
    <w:p w:rsidRPr="0049502D" w:rsidR="00673E0C" w:rsidP="00673E0C" w:rsidRDefault="00673E0C" w14:paraId="351543EF" w14:textId="77777777">
      <w:pPr>
        <w:pStyle w:val="PlainText"/>
        <w:rPr>
          <w:rFonts w:eastAsia="MS Mincho" w:cs="Arial" w:asciiTheme="majorHAnsi" w:hAnsiTheme="majorHAnsi"/>
        </w:rPr>
      </w:pPr>
      <w:r w:rsidRPr="0049502D">
        <w:rPr>
          <w:rFonts w:eastAsia="MS Mincho" w:cs="Arial" w:asciiTheme="majorHAnsi" w:hAnsiTheme="majorHAnsi"/>
        </w:rPr>
        <w:t xml:space="preserve">    (b) The specific criteria in, as applicable, subpart D of 34 CFR parts 658, 660, 661, and 669.</w:t>
      </w:r>
    </w:p>
    <w:p w:rsidRPr="0049502D" w:rsidR="00673E0C" w:rsidP="00673E0C" w:rsidRDefault="00673E0C" w14:paraId="0BDBEF76"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0F7E27DC" w14:textId="77777777">
      <w:pPr>
        <w:pStyle w:val="PlainText"/>
        <w:rPr>
          <w:rFonts w:eastAsia="MS Mincho" w:cs="Arial" w:asciiTheme="majorHAnsi" w:hAnsiTheme="majorHAnsi"/>
        </w:rPr>
      </w:pPr>
      <w:r w:rsidRPr="0049502D">
        <w:rPr>
          <w:rFonts w:eastAsia="MS Mincho" w:cs="Arial" w:asciiTheme="majorHAnsi" w:hAnsiTheme="majorHAnsi"/>
        </w:rPr>
        <w:t>(Authority: 20 U.S.C. 1121-1127)</w:t>
      </w:r>
    </w:p>
    <w:p w:rsidRPr="0049502D" w:rsidR="00673E0C" w:rsidP="00673E0C" w:rsidRDefault="00673E0C" w14:paraId="75CBD9EB"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2873F2A6" w14:textId="77777777">
      <w:pPr>
        <w:pStyle w:val="PlainText"/>
        <w:rPr>
          <w:rFonts w:eastAsia="MS Mincho" w:cs="Arial" w:asciiTheme="majorHAnsi" w:hAnsiTheme="majorHAnsi"/>
        </w:rPr>
      </w:pPr>
      <w:r w:rsidRPr="0049502D">
        <w:rPr>
          <w:rFonts w:eastAsia="MS Mincho" w:cs="Arial" w:asciiTheme="majorHAnsi" w:hAnsiTheme="majorHAnsi"/>
        </w:rPr>
        <w:t>[64 FR 7739, Feb. 16, 1999]</w:t>
      </w:r>
    </w:p>
    <w:p w:rsidRPr="0049502D" w:rsidR="00673E0C" w:rsidP="00673E0C" w:rsidRDefault="00673E0C" w14:paraId="0330A1E6"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7BBFB4FD" w14:textId="77777777">
      <w:pPr>
        <w:pStyle w:val="HTMLPreformatted"/>
        <w:rPr>
          <w:rFonts w:cs="Arial" w:asciiTheme="majorHAnsi" w:hAnsiTheme="majorHAnsi"/>
        </w:rPr>
      </w:pPr>
      <w:r w:rsidRPr="0049502D">
        <w:rPr>
          <w:rFonts w:cs="Arial" w:asciiTheme="majorHAnsi" w:hAnsiTheme="majorHAnsi"/>
        </w:rPr>
        <w:t>Sec. 655.</w:t>
      </w:r>
      <w:r w:rsidRPr="0049502D">
        <w:rPr>
          <w:rStyle w:val="Strong"/>
          <w:rFonts w:cs="Arial" w:asciiTheme="majorHAnsi" w:hAnsiTheme="majorHAnsi"/>
        </w:rPr>
        <w:t>31</w:t>
      </w:r>
      <w:r w:rsidRPr="0049502D">
        <w:rPr>
          <w:rFonts w:cs="Arial" w:asciiTheme="majorHAnsi" w:hAnsiTheme="majorHAnsi"/>
        </w:rPr>
        <w:t xml:space="preserve">  What general selection criteria does the Secretary use?</w:t>
      </w:r>
    </w:p>
    <w:p w:rsidRPr="0049502D" w:rsidR="00673E0C" w:rsidP="00673E0C" w:rsidRDefault="00673E0C" w14:paraId="048F5636" w14:textId="77777777">
      <w:pPr>
        <w:pStyle w:val="HTMLPreformatted"/>
        <w:rPr>
          <w:rFonts w:cs="Arial" w:asciiTheme="majorHAnsi" w:hAnsiTheme="majorHAnsi"/>
        </w:rPr>
      </w:pPr>
      <w:r w:rsidRPr="0049502D">
        <w:rPr>
          <w:rFonts w:cs="Arial" w:asciiTheme="majorHAnsi" w:hAnsiTheme="majorHAnsi"/>
        </w:rPr>
        <w:t> </w:t>
      </w:r>
    </w:p>
    <w:p w:rsidRPr="0049502D" w:rsidR="00673E0C" w:rsidP="00673E0C" w:rsidRDefault="00673E0C" w14:paraId="09EB093F" w14:textId="77777777">
      <w:pPr>
        <w:pStyle w:val="HTMLPreformatted"/>
        <w:rPr>
          <w:rFonts w:cs="Arial" w:asciiTheme="majorHAnsi" w:hAnsiTheme="majorHAnsi"/>
        </w:rPr>
      </w:pPr>
      <w:r w:rsidRPr="0049502D">
        <w:rPr>
          <w:rFonts w:cs="Arial" w:asciiTheme="majorHAnsi" w:hAnsiTheme="majorHAnsi"/>
        </w:rPr>
        <w:t xml:space="preserve">    (a) Plan of operation. (1) The Secretary reviews each application for information that shows the quality of the plan of operation for the project.</w:t>
      </w:r>
    </w:p>
    <w:p w:rsidRPr="0049502D" w:rsidR="00673E0C" w:rsidP="00673E0C" w:rsidRDefault="00673E0C" w14:paraId="18CE6F22" w14:textId="77777777">
      <w:pPr>
        <w:pStyle w:val="HTMLPreformatted"/>
        <w:rPr>
          <w:rFonts w:cs="Arial" w:asciiTheme="majorHAnsi" w:hAnsiTheme="majorHAnsi"/>
        </w:rPr>
      </w:pPr>
      <w:r w:rsidRPr="0049502D">
        <w:rPr>
          <w:rFonts w:cs="Arial" w:asciiTheme="majorHAnsi" w:hAnsiTheme="majorHAnsi"/>
        </w:rPr>
        <w:t xml:space="preserve">    (2) The Secretary looks for information that shows--</w:t>
      </w:r>
    </w:p>
    <w:p w:rsidRPr="0049502D" w:rsidR="00673E0C" w:rsidP="00673E0C" w:rsidRDefault="00673E0C" w14:paraId="428A3C80" w14:textId="77777777">
      <w:pPr>
        <w:pStyle w:val="HTMLPreformatted"/>
        <w:rPr>
          <w:rFonts w:cs="Arial" w:asciiTheme="majorHAnsi" w:hAnsiTheme="majorHAnsi"/>
        </w:rPr>
      </w:pPr>
      <w:r w:rsidRPr="0049502D">
        <w:rPr>
          <w:rFonts w:cs="Arial" w:asciiTheme="majorHAnsi" w:hAnsiTheme="majorHAnsi"/>
        </w:rPr>
        <w:t xml:space="preserve">    (i) High quality in the design of the project;</w:t>
      </w:r>
    </w:p>
    <w:p w:rsidRPr="0049502D" w:rsidR="00673E0C" w:rsidP="00673E0C" w:rsidRDefault="00673E0C" w14:paraId="4C3FC979" w14:textId="77777777">
      <w:pPr>
        <w:pStyle w:val="HTMLPreformatted"/>
        <w:rPr>
          <w:rFonts w:cs="Arial" w:asciiTheme="majorHAnsi" w:hAnsiTheme="majorHAnsi"/>
        </w:rPr>
      </w:pPr>
      <w:r w:rsidRPr="0049502D">
        <w:rPr>
          <w:rFonts w:cs="Arial" w:asciiTheme="majorHAnsi" w:hAnsiTheme="majorHAnsi"/>
        </w:rPr>
        <w:t xml:space="preserve">    (ii) An effective plan of management that ensures proper and efficient administration of the project;</w:t>
      </w:r>
    </w:p>
    <w:p w:rsidRPr="0049502D" w:rsidR="00673E0C" w:rsidP="00673E0C" w:rsidRDefault="00673E0C" w14:paraId="46211208" w14:textId="77777777">
      <w:pPr>
        <w:pStyle w:val="HTMLPreformatted"/>
        <w:rPr>
          <w:rFonts w:cs="Arial" w:asciiTheme="majorHAnsi" w:hAnsiTheme="majorHAnsi"/>
        </w:rPr>
      </w:pPr>
      <w:r w:rsidRPr="0049502D">
        <w:rPr>
          <w:rFonts w:cs="Arial" w:asciiTheme="majorHAnsi" w:hAnsiTheme="majorHAnsi"/>
        </w:rPr>
        <w:t xml:space="preserve">    (iii) A clear description of how the objectives of the project relate to the purpose of the program;</w:t>
      </w:r>
    </w:p>
    <w:p w:rsidRPr="0049502D" w:rsidR="00673E0C" w:rsidP="00673E0C" w:rsidRDefault="00673E0C" w14:paraId="7DBD8608" w14:textId="77777777">
      <w:pPr>
        <w:pStyle w:val="HTMLPreformatted"/>
        <w:rPr>
          <w:rFonts w:cs="Arial" w:asciiTheme="majorHAnsi" w:hAnsiTheme="majorHAnsi"/>
        </w:rPr>
      </w:pPr>
      <w:r w:rsidRPr="0049502D">
        <w:rPr>
          <w:rFonts w:cs="Arial" w:asciiTheme="majorHAnsi" w:hAnsiTheme="majorHAnsi"/>
        </w:rPr>
        <w:t xml:space="preserve">    (iv) The way the applicant plans to use its resources and personnel to achieve each objective; and</w:t>
      </w:r>
    </w:p>
    <w:p w:rsidRPr="0049502D" w:rsidR="00673E0C" w:rsidP="00673E0C" w:rsidRDefault="00673E0C" w14:paraId="6ACBEBE5" w14:textId="77777777">
      <w:pPr>
        <w:pStyle w:val="HTMLPreformatted"/>
        <w:rPr>
          <w:rFonts w:cs="Arial" w:asciiTheme="majorHAnsi" w:hAnsiTheme="majorHAnsi"/>
        </w:rPr>
      </w:pPr>
      <w:r w:rsidRPr="0049502D">
        <w:rPr>
          <w:rFonts w:cs="Arial" w:asciiTheme="majorHAnsi" w:hAnsiTheme="majorHAnsi"/>
        </w:rPr>
        <w:t xml:space="preserve">    (v) A clear description of how the applicant will provide equal access and treatment for eligible project participants who are members of groups that have been traditionally underrepresented, such as--</w:t>
      </w:r>
    </w:p>
    <w:p w:rsidRPr="0049502D" w:rsidR="00673E0C" w:rsidP="00673E0C" w:rsidRDefault="00673E0C" w14:paraId="2C25AE4C" w14:textId="77777777">
      <w:pPr>
        <w:pStyle w:val="HTMLPreformatted"/>
        <w:rPr>
          <w:rFonts w:cs="Arial" w:asciiTheme="majorHAnsi" w:hAnsiTheme="majorHAnsi"/>
        </w:rPr>
      </w:pPr>
      <w:r w:rsidRPr="0049502D">
        <w:rPr>
          <w:rFonts w:cs="Arial" w:asciiTheme="majorHAnsi" w:hAnsiTheme="majorHAnsi"/>
        </w:rPr>
        <w:t xml:space="preserve">    (A) Members of racial or ethnic minority groups;</w:t>
      </w:r>
    </w:p>
    <w:p w:rsidRPr="0049502D" w:rsidR="00673E0C" w:rsidP="00673E0C" w:rsidRDefault="00673E0C" w14:paraId="3C9C680F" w14:textId="77777777">
      <w:pPr>
        <w:pStyle w:val="HTMLPreformatted"/>
        <w:rPr>
          <w:rFonts w:cs="Arial" w:asciiTheme="majorHAnsi" w:hAnsiTheme="majorHAnsi"/>
        </w:rPr>
      </w:pPr>
      <w:r w:rsidRPr="0049502D">
        <w:rPr>
          <w:rFonts w:cs="Arial" w:asciiTheme="majorHAnsi" w:hAnsiTheme="majorHAnsi"/>
        </w:rPr>
        <w:t xml:space="preserve">    (B) Women; and</w:t>
      </w:r>
    </w:p>
    <w:p w:rsidRPr="0049502D" w:rsidR="00673E0C" w:rsidP="00673E0C" w:rsidRDefault="00673E0C" w14:paraId="5750E81B" w14:textId="3836C3F1">
      <w:pPr>
        <w:pStyle w:val="HTMLPreformatted"/>
        <w:rPr>
          <w:rFonts w:cs="Arial" w:asciiTheme="majorHAnsi" w:hAnsiTheme="majorHAnsi"/>
        </w:rPr>
      </w:pPr>
      <w:r w:rsidRPr="0049502D">
        <w:rPr>
          <w:rFonts w:cs="Arial" w:asciiTheme="majorHAnsi" w:hAnsiTheme="majorHAnsi"/>
        </w:rPr>
        <w:t xml:space="preserve">    (C) </w:t>
      </w:r>
      <w:r w:rsidR="00F05C92">
        <w:rPr>
          <w:rFonts w:cs="Arial" w:asciiTheme="majorHAnsi" w:hAnsiTheme="majorHAnsi"/>
          <w:lang w:val="en-US"/>
        </w:rPr>
        <w:t>Persons with disabilities</w:t>
      </w:r>
      <w:r w:rsidRPr="0049502D">
        <w:rPr>
          <w:rFonts w:cs="Arial" w:asciiTheme="majorHAnsi" w:hAnsiTheme="majorHAnsi"/>
        </w:rPr>
        <w:t>.</w:t>
      </w:r>
    </w:p>
    <w:p w:rsidRPr="0049502D" w:rsidR="00673E0C" w:rsidP="00673E0C" w:rsidRDefault="00673E0C" w14:paraId="55E539C9" w14:textId="77777777">
      <w:pPr>
        <w:pStyle w:val="HTMLPreformatted"/>
        <w:rPr>
          <w:rFonts w:cs="Arial" w:asciiTheme="majorHAnsi" w:hAnsiTheme="majorHAnsi"/>
        </w:rPr>
      </w:pPr>
      <w:r w:rsidRPr="0049502D">
        <w:rPr>
          <w:rFonts w:cs="Arial" w:asciiTheme="majorHAnsi" w:hAnsiTheme="majorHAnsi"/>
          <w:b/>
          <w:bCs/>
        </w:rPr>
        <w:t xml:space="preserve">    </w:t>
      </w:r>
      <w:r w:rsidRPr="0049502D">
        <w:rPr>
          <w:rFonts w:cs="Arial" w:asciiTheme="majorHAnsi" w:hAnsiTheme="majorHAnsi"/>
        </w:rPr>
        <w:t>(b) Quality of key personnel. (1) The Secretary reviews each application for information that shows the quality of the key personnel the applicant plans to use on the project.</w:t>
      </w:r>
    </w:p>
    <w:p w:rsidRPr="0049502D" w:rsidR="00673E0C" w:rsidP="00673E0C" w:rsidRDefault="00673E0C" w14:paraId="55E6B606" w14:textId="77777777">
      <w:pPr>
        <w:pStyle w:val="HTMLPreformatted"/>
        <w:rPr>
          <w:rFonts w:cs="Arial" w:asciiTheme="majorHAnsi" w:hAnsiTheme="majorHAnsi"/>
        </w:rPr>
      </w:pPr>
      <w:r w:rsidRPr="0049502D">
        <w:rPr>
          <w:rFonts w:cs="Arial" w:asciiTheme="majorHAnsi" w:hAnsiTheme="majorHAnsi"/>
        </w:rPr>
        <w:t xml:space="preserve">    (2) The Secretary looks for information that shows--</w:t>
      </w:r>
    </w:p>
    <w:p w:rsidRPr="0049502D" w:rsidR="00673E0C" w:rsidP="00673E0C" w:rsidRDefault="00673E0C" w14:paraId="0EE1F480" w14:textId="77777777">
      <w:pPr>
        <w:pStyle w:val="HTMLPreformatted"/>
        <w:rPr>
          <w:rFonts w:cs="Arial" w:asciiTheme="majorHAnsi" w:hAnsiTheme="majorHAnsi"/>
        </w:rPr>
      </w:pPr>
      <w:r w:rsidRPr="0049502D">
        <w:rPr>
          <w:rFonts w:cs="Arial" w:asciiTheme="majorHAnsi" w:hAnsiTheme="majorHAnsi"/>
        </w:rPr>
        <w:t xml:space="preserve">    (i) The qualifications of the project director (if one is to be used);</w:t>
      </w:r>
    </w:p>
    <w:p w:rsidRPr="0049502D" w:rsidR="00673E0C" w:rsidP="00673E0C" w:rsidRDefault="00673E0C" w14:paraId="0D6D90B2" w14:textId="77777777">
      <w:pPr>
        <w:pStyle w:val="HTMLPreformatted"/>
        <w:rPr>
          <w:rFonts w:cs="Arial" w:asciiTheme="majorHAnsi" w:hAnsiTheme="majorHAnsi"/>
        </w:rPr>
      </w:pPr>
      <w:r w:rsidRPr="0049502D">
        <w:rPr>
          <w:rFonts w:cs="Arial" w:asciiTheme="majorHAnsi" w:hAnsiTheme="majorHAnsi"/>
        </w:rPr>
        <w:t xml:space="preserve">    (ii) The qualifications of each of the other key personnel to be used in the project. In the case of faculty, the qualifications of the faculty and the degree to which that faculty is directly involved in the actual teaching and supervision of students; and</w:t>
      </w:r>
    </w:p>
    <w:p w:rsidRPr="0049502D" w:rsidR="00673E0C" w:rsidP="00673E0C" w:rsidRDefault="00673E0C" w14:paraId="3F54A700" w14:textId="77777777">
      <w:pPr>
        <w:pStyle w:val="HTMLPreformatted"/>
        <w:rPr>
          <w:rFonts w:cs="Arial" w:asciiTheme="majorHAnsi" w:hAnsiTheme="majorHAnsi"/>
        </w:rPr>
      </w:pPr>
      <w:r w:rsidRPr="0049502D">
        <w:rPr>
          <w:rFonts w:cs="Arial" w:asciiTheme="majorHAnsi" w:hAnsiTheme="majorHAnsi"/>
        </w:rPr>
        <w:t xml:space="preserve">    (iii) The time that each person referred to in paragraphs (b)(2) (i) and (ii) of this section plans to commit to the project; and</w:t>
      </w:r>
    </w:p>
    <w:p w:rsidRPr="0049502D" w:rsidR="00673E0C" w:rsidP="00673E0C" w:rsidRDefault="00673E0C" w14:paraId="2D977687" w14:textId="77777777">
      <w:pPr>
        <w:pStyle w:val="HTMLPreformatted"/>
        <w:rPr>
          <w:rFonts w:cs="Arial" w:asciiTheme="majorHAnsi" w:hAnsiTheme="majorHAnsi"/>
        </w:rPr>
      </w:pPr>
      <w:r w:rsidRPr="0049502D">
        <w:rPr>
          <w:rFonts w:cs="Arial" w:asciiTheme="majorHAnsi" w:hAnsiTheme="majorHAnsi"/>
        </w:rPr>
        <w:t xml:space="preserve">    (iv)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Pr="0049502D" w:rsidR="00673E0C" w:rsidP="00673E0C" w:rsidRDefault="00673E0C" w14:paraId="26AAF67B" w14:textId="77777777">
      <w:pPr>
        <w:pStyle w:val="HTMLPreformatted"/>
        <w:rPr>
          <w:rFonts w:cs="Arial" w:asciiTheme="majorHAnsi" w:hAnsiTheme="majorHAnsi"/>
        </w:rPr>
      </w:pPr>
      <w:r w:rsidRPr="0049502D">
        <w:rPr>
          <w:rFonts w:cs="Arial" w:asciiTheme="majorHAnsi" w:hAnsiTheme="majorHAnsi"/>
        </w:rPr>
        <w:t xml:space="preserve">    (3) To determine the qualifications of a person, the Secretary </w:t>
      </w:r>
    </w:p>
    <w:p w:rsidRPr="0049502D" w:rsidR="00673E0C" w:rsidP="00673E0C" w:rsidRDefault="00673E0C" w14:paraId="07BE9392" w14:textId="77777777">
      <w:pPr>
        <w:pStyle w:val="HTMLPreformatted"/>
        <w:rPr>
          <w:rFonts w:cs="Arial" w:asciiTheme="majorHAnsi" w:hAnsiTheme="majorHAnsi"/>
        </w:rPr>
      </w:pPr>
      <w:r w:rsidRPr="0049502D">
        <w:rPr>
          <w:rFonts w:cs="Arial" w:asciiTheme="majorHAnsi" w:hAnsiTheme="majorHAnsi"/>
        </w:rPr>
        <w:t>considers evidence of past experience and training, in fields related to the objectives of the project, as well as other information that the applicant provides.</w:t>
      </w:r>
    </w:p>
    <w:p w:rsidRPr="0049502D" w:rsidR="00673E0C" w:rsidP="00673E0C" w:rsidRDefault="00673E0C" w14:paraId="352FF512" w14:textId="77777777">
      <w:pPr>
        <w:pStyle w:val="HTMLPreformatted"/>
        <w:rPr>
          <w:rFonts w:cs="Arial" w:asciiTheme="majorHAnsi" w:hAnsiTheme="majorHAnsi"/>
        </w:rPr>
      </w:pPr>
      <w:r w:rsidRPr="0049502D">
        <w:rPr>
          <w:rFonts w:cs="Arial" w:asciiTheme="majorHAnsi" w:hAnsiTheme="majorHAnsi"/>
        </w:rPr>
        <w:t xml:space="preserve">    (c) Budget and cost effectiveness. (1) The Secretary reviews each application for information that shows that the project has an adequate budget and is cost effective.</w:t>
      </w:r>
    </w:p>
    <w:p w:rsidRPr="0049502D" w:rsidR="00673E0C" w:rsidP="00673E0C" w:rsidRDefault="00673E0C" w14:paraId="0BD993C0" w14:textId="77777777">
      <w:pPr>
        <w:pStyle w:val="HTMLPreformatted"/>
        <w:rPr>
          <w:rFonts w:cs="Arial" w:asciiTheme="majorHAnsi" w:hAnsiTheme="majorHAnsi"/>
        </w:rPr>
      </w:pPr>
      <w:r w:rsidRPr="0049502D">
        <w:rPr>
          <w:rFonts w:cs="Arial" w:asciiTheme="majorHAnsi" w:hAnsiTheme="majorHAnsi"/>
        </w:rPr>
        <w:t xml:space="preserve">    (2) The Secretary looks for information that shows--</w:t>
      </w:r>
    </w:p>
    <w:p w:rsidRPr="0049502D" w:rsidR="00673E0C" w:rsidP="00673E0C" w:rsidRDefault="00673E0C" w14:paraId="3505E8EB" w14:textId="77777777">
      <w:pPr>
        <w:pStyle w:val="HTMLPreformatted"/>
        <w:rPr>
          <w:rFonts w:cs="Arial" w:asciiTheme="majorHAnsi" w:hAnsiTheme="majorHAnsi"/>
        </w:rPr>
      </w:pPr>
      <w:r w:rsidRPr="0049502D">
        <w:rPr>
          <w:rFonts w:cs="Arial" w:asciiTheme="majorHAnsi" w:hAnsiTheme="majorHAnsi"/>
        </w:rPr>
        <w:t xml:space="preserve">    (i) The budget for the project is adequate to support the project activities; and</w:t>
      </w:r>
    </w:p>
    <w:p w:rsidRPr="0049502D" w:rsidR="00673E0C" w:rsidP="00673E0C" w:rsidRDefault="00673E0C" w14:paraId="3EC553BE" w14:textId="77777777">
      <w:pPr>
        <w:pStyle w:val="HTMLPreformatted"/>
        <w:rPr>
          <w:rFonts w:cs="Arial" w:asciiTheme="majorHAnsi" w:hAnsiTheme="majorHAnsi"/>
        </w:rPr>
      </w:pPr>
      <w:r w:rsidRPr="0049502D">
        <w:rPr>
          <w:rFonts w:cs="Arial" w:asciiTheme="majorHAnsi" w:hAnsiTheme="majorHAnsi"/>
        </w:rPr>
        <w:t xml:space="preserve">    (ii) Costs are reasonable in relation to the objectives of the project.</w:t>
      </w:r>
    </w:p>
    <w:p w:rsidRPr="0049502D" w:rsidR="00673E0C" w:rsidP="00673E0C" w:rsidRDefault="00673E0C" w14:paraId="332A67BB" w14:textId="77777777">
      <w:pPr>
        <w:pStyle w:val="HTMLPreformatted"/>
        <w:rPr>
          <w:rFonts w:cs="Arial" w:asciiTheme="majorHAnsi" w:hAnsiTheme="majorHAnsi"/>
        </w:rPr>
      </w:pPr>
      <w:r w:rsidRPr="0049502D">
        <w:rPr>
          <w:rFonts w:cs="Arial" w:asciiTheme="majorHAnsi" w:hAnsiTheme="majorHAnsi"/>
        </w:rPr>
        <w:t xml:space="preserve">    (d) Evaluation plan. (1) The Secretary reviews each application for information that shows the quality of the evaluation plan for the project.</w:t>
      </w:r>
    </w:p>
    <w:p w:rsidRPr="0049502D" w:rsidR="00673E0C" w:rsidP="00673E0C" w:rsidRDefault="00673E0C" w14:paraId="7CDA4440" w14:textId="77777777">
      <w:pPr>
        <w:pStyle w:val="HTMLPreformatted"/>
        <w:rPr>
          <w:rFonts w:cs="Arial" w:asciiTheme="majorHAnsi" w:hAnsiTheme="majorHAnsi"/>
        </w:rPr>
      </w:pPr>
      <w:r w:rsidRPr="0049502D">
        <w:rPr>
          <w:rFonts w:cs="Arial" w:asciiTheme="majorHAnsi" w:hAnsiTheme="majorHAnsi"/>
        </w:rPr>
        <w:t xml:space="preserve">    (2) The Secretary looks for information that shows methods of evaluation that are appropriate for the project and, to the extent possible, are objective and produce data that are quantifiable.</w:t>
      </w:r>
    </w:p>
    <w:p w:rsidRPr="0049502D" w:rsidR="00673E0C" w:rsidP="00673E0C" w:rsidRDefault="00673E0C" w14:paraId="5C794ADA" w14:textId="77777777">
      <w:pPr>
        <w:pStyle w:val="HTMLPreformatted"/>
        <w:rPr>
          <w:rFonts w:cs="Arial" w:asciiTheme="majorHAnsi" w:hAnsiTheme="majorHAnsi"/>
        </w:rPr>
      </w:pPr>
      <w:r w:rsidRPr="0049502D">
        <w:rPr>
          <w:rFonts w:cs="Arial" w:asciiTheme="majorHAnsi" w:hAnsiTheme="majorHAnsi"/>
        </w:rPr>
        <w:lastRenderedPageBreak/>
        <w:t xml:space="preserve">    (e) Adequacy of resources. (1) The Secretary reviews each application for information that shows that the applicant plans to devote adequate resources to the project.</w:t>
      </w:r>
    </w:p>
    <w:p w:rsidRPr="0049502D" w:rsidR="00673E0C" w:rsidP="00673E0C" w:rsidRDefault="00673E0C" w14:paraId="343973EC" w14:textId="77777777">
      <w:pPr>
        <w:pStyle w:val="HTMLPreformatted"/>
        <w:rPr>
          <w:rFonts w:cs="Arial" w:asciiTheme="majorHAnsi" w:hAnsiTheme="majorHAnsi"/>
        </w:rPr>
      </w:pPr>
      <w:r w:rsidRPr="0049502D">
        <w:rPr>
          <w:rFonts w:cs="Arial" w:asciiTheme="majorHAnsi" w:hAnsiTheme="majorHAnsi"/>
        </w:rPr>
        <w:t xml:space="preserve">    (2) The Secretary looks for information that shows--</w:t>
      </w:r>
    </w:p>
    <w:p w:rsidRPr="0049502D" w:rsidR="00673E0C" w:rsidP="00673E0C" w:rsidRDefault="00673E0C" w14:paraId="1B20FFB3" w14:textId="77777777">
      <w:pPr>
        <w:pStyle w:val="HTMLPreformatted"/>
        <w:rPr>
          <w:rFonts w:cs="Arial" w:asciiTheme="majorHAnsi" w:hAnsiTheme="majorHAnsi"/>
        </w:rPr>
      </w:pPr>
      <w:r w:rsidRPr="0049502D">
        <w:rPr>
          <w:rFonts w:cs="Arial" w:asciiTheme="majorHAnsi" w:hAnsiTheme="majorHAnsi"/>
        </w:rPr>
        <w:t xml:space="preserve">    (i) Other than library, facilities that the applicant plans to use are adequate (language laboratory, museums, etc.); and</w:t>
      </w:r>
    </w:p>
    <w:p w:rsidRPr="0049502D" w:rsidR="00673E0C" w:rsidP="00673E0C" w:rsidRDefault="00673E0C" w14:paraId="5BFE3D22" w14:textId="77777777">
      <w:pPr>
        <w:pStyle w:val="HTMLPreformatted"/>
        <w:rPr>
          <w:rFonts w:cs="Arial" w:asciiTheme="majorHAnsi" w:hAnsiTheme="majorHAnsi"/>
        </w:rPr>
      </w:pPr>
      <w:r w:rsidRPr="0049502D">
        <w:rPr>
          <w:rFonts w:cs="Arial" w:asciiTheme="majorHAnsi" w:hAnsiTheme="majorHAnsi"/>
        </w:rPr>
        <w:t xml:space="preserve">    (ii) The equipment and supplies that the applicant plans to use are adequate.</w:t>
      </w:r>
    </w:p>
    <w:p w:rsidRPr="0049502D" w:rsidR="00673E0C" w:rsidP="00673E0C" w:rsidRDefault="00673E0C" w14:paraId="437C29A7" w14:textId="77777777">
      <w:pPr>
        <w:pStyle w:val="HTMLPreformatted"/>
        <w:rPr>
          <w:rFonts w:cs="Arial" w:asciiTheme="majorHAnsi" w:hAnsiTheme="majorHAnsi"/>
        </w:rPr>
      </w:pPr>
      <w:r w:rsidRPr="0049502D">
        <w:rPr>
          <w:rFonts w:cs="Arial" w:asciiTheme="majorHAnsi" w:hAnsiTheme="majorHAnsi"/>
        </w:rPr>
        <w:t> </w:t>
      </w:r>
    </w:p>
    <w:p w:rsidRPr="0049502D" w:rsidR="00673E0C" w:rsidP="00673E0C" w:rsidRDefault="00673E0C" w14:paraId="0D56BF84" w14:textId="77777777">
      <w:pPr>
        <w:pStyle w:val="HTMLPreformatted"/>
        <w:rPr>
          <w:rFonts w:cs="Arial" w:asciiTheme="majorHAnsi" w:hAnsiTheme="majorHAnsi"/>
        </w:rPr>
      </w:pPr>
      <w:r w:rsidRPr="0049502D">
        <w:rPr>
          <w:rFonts w:cs="Arial" w:asciiTheme="majorHAnsi" w:hAnsiTheme="majorHAnsi"/>
        </w:rPr>
        <w:t>(Authority: 20 U.S.C. 1121-1127)</w:t>
      </w:r>
    </w:p>
    <w:p w:rsidRPr="0049502D" w:rsidR="00673E0C" w:rsidP="00673E0C" w:rsidRDefault="00673E0C" w14:paraId="53FDE83E" w14:textId="77777777">
      <w:pPr>
        <w:pStyle w:val="HTMLPreformatted"/>
        <w:rPr>
          <w:rFonts w:cs="Arial" w:asciiTheme="majorHAnsi" w:hAnsiTheme="majorHAnsi"/>
        </w:rPr>
      </w:pPr>
      <w:r w:rsidRPr="0049502D">
        <w:rPr>
          <w:rFonts w:cs="Arial" w:asciiTheme="majorHAnsi" w:hAnsiTheme="majorHAnsi"/>
        </w:rPr>
        <w:t> </w:t>
      </w:r>
    </w:p>
    <w:p w:rsidRPr="0049502D" w:rsidR="00673E0C" w:rsidP="00673E0C" w:rsidRDefault="00673E0C" w14:paraId="4EC382B1" w14:textId="77777777">
      <w:pPr>
        <w:pStyle w:val="PlainText"/>
        <w:rPr>
          <w:rFonts w:eastAsia="MS Mincho" w:cs="Arial" w:asciiTheme="majorHAnsi" w:hAnsiTheme="majorHAnsi"/>
        </w:rPr>
      </w:pPr>
      <w:r w:rsidRPr="0049502D">
        <w:rPr>
          <w:rFonts w:eastAsia="MS Mincho" w:cs="Arial" w:asciiTheme="majorHAnsi" w:hAnsiTheme="majorHAnsi"/>
        </w:rPr>
        <w:t>Sec. 655.32  What additional factors does the Secretary consider in making grant awards?</w:t>
      </w:r>
    </w:p>
    <w:p w:rsidRPr="0049502D" w:rsidR="00673E0C" w:rsidP="00673E0C" w:rsidRDefault="00673E0C" w14:paraId="3D7996EB"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7C9F8E4F" w14:textId="77777777">
      <w:pPr>
        <w:pStyle w:val="PlainText"/>
        <w:rPr>
          <w:rFonts w:eastAsia="MS Mincho" w:cs="Arial" w:asciiTheme="majorHAnsi" w:hAnsiTheme="majorHAnsi"/>
        </w:rPr>
      </w:pPr>
      <w:r w:rsidRPr="0049502D">
        <w:rPr>
          <w:rFonts w:eastAsia="MS Mincho" w:cs="Arial" w:asciiTheme="majorHAnsi" w:hAnsiTheme="majorHAnsi"/>
        </w:rPr>
        <w:t xml:space="preserve">    Except for 34 CFR parts 656, 657, and 661, to the extent practicable and consistent with the criterion of excellence, the Secretary seeks to achieve an equitable distribution of funds throughout the Nation.</w:t>
      </w:r>
    </w:p>
    <w:p w:rsidRPr="0049502D" w:rsidR="00673E0C" w:rsidP="00673E0C" w:rsidRDefault="00673E0C" w14:paraId="10235DD8"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37D3E5BC" w14:textId="77777777">
      <w:pPr>
        <w:pStyle w:val="PlainText"/>
        <w:rPr>
          <w:rFonts w:eastAsia="MS Mincho" w:cs="Arial" w:asciiTheme="majorHAnsi" w:hAnsiTheme="majorHAnsi"/>
        </w:rPr>
      </w:pPr>
      <w:r w:rsidRPr="0049502D">
        <w:rPr>
          <w:rFonts w:eastAsia="MS Mincho" w:cs="Arial" w:asciiTheme="majorHAnsi" w:hAnsiTheme="majorHAnsi"/>
        </w:rPr>
        <w:t>(Authority: 20 U.S.C. 1126(b)).</w:t>
      </w:r>
    </w:p>
    <w:p w:rsidRPr="0049502D" w:rsidR="00673E0C" w:rsidP="00673E0C" w:rsidRDefault="00673E0C" w14:paraId="572134F6"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2FF9AF23" w14:textId="77777777">
      <w:pPr>
        <w:pStyle w:val="PlainText"/>
        <w:rPr>
          <w:rFonts w:eastAsia="MS Mincho" w:cs="Arial" w:asciiTheme="majorHAnsi" w:hAnsiTheme="majorHAnsi"/>
        </w:rPr>
      </w:pPr>
      <w:r w:rsidRPr="0049502D">
        <w:rPr>
          <w:rFonts w:eastAsia="MS Mincho" w:cs="Arial" w:asciiTheme="majorHAnsi" w:hAnsiTheme="majorHAnsi"/>
        </w:rPr>
        <w:t>[58 FR 32575, June 10, 1993]</w:t>
      </w:r>
    </w:p>
    <w:p w:rsidRPr="0049502D" w:rsidR="00673E0C" w:rsidP="00673E0C" w:rsidRDefault="00673E0C" w14:paraId="18C0AF87" w14:textId="77777777">
      <w:pPr>
        <w:pStyle w:val="PlainText"/>
        <w:rPr>
          <w:rFonts w:eastAsia="MS Mincho" w:cs="Arial" w:asciiTheme="majorHAnsi" w:hAnsiTheme="majorHAnsi"/>
        </w:rPr>
      </w:pPr>
      <w:r w:rsidRPr="0049502D">
        <w:rPr>
          <w:rFonts w:eastAsia="MS Mincho" w:cs="Arial" w:asciiTheme="majorHAnsi" w:hAnsiTheme="majorHAnsi"/>
        </w:rPr>
        <w:t> </w:t>
      </w:r>
    </w:p>
    <w:p w:rsidRPr="0049502D" w:rsidR="00673E0C" w:rsidP="00673E0C" w:rsidRDefault="00673E0C" w14:paraId="331A9168" w14:textId="77777777">
      <w:pPr>
        <w:pStyle w:val="HTMLPreformatted"/>
        <w:rPr>
          <w:rFonts w:cs="Arial" w:asciiTheme="majorHAnsi" w:hAnsiTheme="majorHAnsi"/>
        </w:rPr>
      </w:pPr>
      <w:r w:rsidRPr="0049502D">
        <w:rPr>
          <w:rFonts w:cs="Arial" w:asciiTheme="majorHAnsi" w:hAnsiTheme="majorHAnsi"/>
        </w:rPr>
        <w:t xml:space="preserve"> [Code of Federal Regulations]</w:t>
      </w:r>
    </w:p>
    <w:p w:rsidRPr="0049502D" w:rsidR="00673E0C" w:rsidP="00673E0C" w:rsidRDefault="00673E0C" w14:paraId="1D490193" w14:textId="77777777">
      <w:pPr>
        <w:pStyle w:val="HTMLPreformatted"/>
        <w:rPr>
          <w:rFonts w:cs="Arial" w:asciiTheme="majorHAnsi" w:hAnsiTheme="majorHAnsi"/>
        </w:rPr>
      </w:pPr>
      <w:r w:rsidRPr="0049502D">
        <w:rPr>
          <w:rFonts w:cs="Arial" w:asciiTheme="majorHAnsi" w:hAnsiTheme="majorHAnsi"/>
        </w:rPr>
        <w:t>[Title 34, Volume 3]</w:t>
      </w:r>
    </w:p>
    <w:p w:rsidRPr="0049502D" w:rsidR="00673E0C" w:rsidP="00673E0C" w:rsidRDefault="00673E0C" w14:paraId="14CE2020" w14:textId="77777777">
      <w:pPr>
        <w:pStyle w:val="HTMLPreformatted"/>
        <w:rPr>
          <w:rFonts w:cs="Arial" w:asciiTheme="majorHAnsi" w:hAnsiTheme="majorHAnsi"/>
        </w:rPr>
      </w:pPr>
      <w:r w:rsidRPr="0049502D">
        <w:rPr>
          <w:rFonts w:cs="Arial" w:asciiTheme="majorHAnsi" w:hAnsiTheme="majorHAnsi"/>
        </w:rPr>
        <w:t xml:space="preserve">[Revised as of July </w:t>
      </w:r>
      <w:r w:rsidRPr="0049502D">
        <w:rPr>
          <w:rStyle w:val="Strong"/>
          <w:rFonts w:cs="Arial" w:asciiTheme="majorHAnsi" w:hAnsiTheme="majorHAnsi"/>
          <w:b w:val="0"/>
          <w:bCs/>
        </w:rPr>
        <w:t>1</w:t>
      </w:r>
      <w:r w:rsidRPr="0049502D">
        <w:rPr>
          <w:rFonts w:cs="Arial" w:asciiTheme="majorHAnsi" w:hAnsiTheme="majorHAnsi"/>
        </w:rPr>
        <w:t>, 2001]</w:t>
      </w:r>
    </w:p>
    <w:p w:rsidRPr="0049502D" w:rsidR="00673E0C" w:rsidP="00673E0C" w:rsidRDefault="00673E0C" w14:paraId="42B3162F" w14:textId="77777777">
      <w:pPr>
        <w:pStyle w:val="HTMLPreformatted"/>
        <w:rPr>
          <w:rFonts w:cs="Arial" w:asciiTheme="majorHAnsi" w:hAnsiTheme="majorHAnsi"/>
        </w:rPr>
      </w:pPr>
      <w:r w:rsidRPr="0049502D">
        <w:rPr>
          <w:rFonts w:cs="Arial" w:asciiTheme="majorHAnsi" w:hAnsiTheme="majorHAnsi"/>
        </w:rPr>
        <w:t>From the U.S. Government Printing Office via GPO Access</w:t>
      </w:r>
    </w:p>
    <w:p w:rsidRPr="0049502D" w:rsidR="00673E0C" w:rsidP="00673E0C" w:rsidRDefault="00673E0C" w14:paraId="6B66E981" w14:textId="77777777">
      <w:pPr>
        <w:pStyle w:val="HTMLPreformatted"/>
        <w:rPr>
          <w:rFonts w:cs="Arial" w:asciiTheme="majorHAnsi" w:hAnsiTheme="majorHAnsi"/>
        </w:rPr>
      </w:pPr>
      <w:r w:rsidRPr="0049502D">
        <w:rPr>
          <w:rFonts w:cs="Arial" w:asciiTheme="majorHAnsi" w:hAnsiTheme="majorHAnsi"/>
        </w:rPr>
        <w:t>[</w:t>
      </w:r>
      <w:r w:rsidRPr="0049502D">
        <w:rPr>
          <w:rStyle w:val="Strong"/>
          <w:rFonts w:cs="Arial" w:asciiTheme="majorHAnsi" w:hAnsiTheme="majorHAnsi"/>
        </w:rPr>
        <w:t>CITE</w:t>
      </w:r>
      <w:r w:rsidRPr="0049502D">
        <w:rPr>
          <w:rFonts w:cs="Arial" w:asciiTheme="majorHAnsi" w:hAnsiTheme="majorHAnsi"/>
        </w:rPr>
        <w:t xml:space="preserve">: </w:t>
      </w:r>
      <w:r w:rsidRPr="0049502D">
        <w:rPr>
          <w:rStyle w:val="Strong"/>
          <w:rFonts w:cs="Arial" w:asciiTheme="majorHAnsi" w:hAnsiTheme="majorHAnsi"/>
        </w:rPr>
        <w:t>34CFR661</w:t>
      </w:r>
      <w:r w:rsidRPr="0049502D">
        <w:rPr>
          <w:rFonts w:cs="Arial" w:asciiTheme="majorHAnsi" w:hAnsiTheme="majorHAnsi"/>
        </w:rPr>
        <w:t>.</w:t>
      </w:r>
      <w:r w:rsidRPr="0049502D">
        <w:rPr>
          <w:rStyle w:val="Strong"/>
          <w:rFonts w:cs="Arial" w:asciiTheme="majorHAnsi" w:hAnsiTheme="majorHAnsi"/>
        </w:rPr>
        <w:t>1</w:t>
      </w:r>
      <w:r w:rsidRPr="0049502D">
        <w:rPr>
          <w:rFonts w:cs="Arial" w:asciiTheme="majorHAnsi" w:hAnsiTheme="majorHAnsi"/>
        </w:rPr>
        <w:t>]</w:t>
      </w:r>
    </w:p>
    <w:p w:rsidRPr="0049502D" w:rsidR="00F93C9D" w:rsidP="00673E0C" w:rsidRDefault="00673E0C" w14:paraId="00396724" w14:textId="6618F14C">
      <w:pPr>
        <w:rPr>
          <w:rFonts w:asciiTheme="majorHAnsi" w:hAnsiTheme="majorHAnsi"/>
        </w:rPr>
      </w:pPr>
      <w:r w:rsidRPr="0049502D">
        <w:rPr>
          <w:rFonts w:cs="Arial" w:asciiTheme="majorHAnsi" w:hAnsiTheme="majorHAnsi"/>
        </w:rPr>
        <w:br w:type="page"/>
      </w:r>
    </w:p>
    <w:p w:rsidRPr="0049502D" w:rsidR="00F93C9D" w:rsidRDefault="00F93C9D" w14:paraId="00396726" w14:textId="7F7FC2C1">
      <w:pPr>
        <w:rPr>
          <w:rFonts w:asciiTheme="majorHAnsi" w:hAnsiTheme="majorHAnsi"/>
        </w:rPr>
      </w:pPr>
    </w:p>
    <w:p w:rsidRPr="0049502D" w:rsidR="00235FDE" w:rsidP="00235FDE" w:rsidRDefault="00235FDE" w14:paraId="00396727" w14:textId="77777777">
      <w:pPr>
        <w:pStyle w:val="Heading4"/>
        <w:pBdr>
          <w:top w:val="single" w:color="auto" w:sz="4" w:space="0"/>
          <w:left w:val="single" w:color="auto" w:sz="4" w:space="4"/>
          <w:right w:val="single" w:color="auto" w:sz="4" w:space="4"/>
        </w:pBdr>
        <w:ind w:left="720"/>
        <w:rPr>
          <w:rFonts w:asciiTheme="majorHAnsi" w:hAnsiTheme="majorHAnsi"/>
        </w:rPr>
      </w:pPr>
      <w:r w:rsidRPr="0049502D">
        <w:rPr>
          <w:rFonts w:asciiTheme="majorHAnsi" w:hAnsiTheme="majorHAnsi"/>
        </w:rPr>
        <w:t>Code of Federal Regulations</w:t>
      </w:r>
    </w:p>
    <w:p w:rsidRPr="0049502D" w:rsidR="00235FDE" w:rsidP="00235FDE" w:rsidRDefault="00235FDE" w14:paraId="00396728" w14:textId="385F5B20">
      <w:pPr>
        <w:rPr>
          <w:rFonts w:asciiTheme="majorHAnsi" w:hAnsiTheme="majorHAnsi"/>
        </w:rPr>
      </w:pPr>
    </w:p>
    <w:p w:rsidRPr="0049502D" w:rsidR="0059514D" w:rsidP="0059514D" w:rsidRDefault="0059514D" w14:paraId="370E9288" w14:textId="77777777">
      <w:pPr>
        <w:pStyle w:val="HTMLPreformatted"/>
        <w:jc w:val="center"/>
        <w:rPr>
          <w:rFonts w:cs="Tahoma" w:asciiTheme="majorHAnsi" w:hAnsiTheme="majorHAnsi"/>
          <w:b/>
          <w:bCs/>
        </w:rPr>
      </w:pPr>
      <w:r w:rsidRPr="0049502D">
        <w:rPr>
          <w:rFonts w:cs="Tahoma" w:asciiTheme="majorHAnsi" w:hAnsiTheme="majorHAnsi"/>
          <w:b/>
          <w:bCs/>
        </w:rPr>
        <w:t>U.S. DEPARTMENT OF EDUCATION</w:t>
      </w:r>
    </w:p>
    <w:p w:rsidRPr="0049502D" w:rsidR="0059514D" w:rsidP="0059514D" w:rsidRDefault="0059514D" w14:paraId="45182D0B" w14:textId="77777777">
      <w:pPr>
        <w:pStyle w:val="HTMLPreformatted"/>
        <w:jc w:val="center"/>
        <w:rPr>
          <w:rFonts w:cs="Tahoma" w:asciiTheme="majorHAnsi" w:hAnsiTheme="majorHAnsi"/>
          <w:b/>
          <w:bCs/>
        </w:rPr>
      </w:pPr>
      <w:r w:rsidRPr="0049502D">
        <w:rPr>
          <w:rFonts w:cs="Tahoma" w:asciiTheme="majorHAnsi" w:hAnsiTheme="majorHAnsi"/>
          <w:b/>
          <w:bCs/>
        </w:rPr>
        <w:t xml:space="preserve">GENERAL ADMINISTRATIVE REGULATIONS </w:t>
      </w:r>
    </w:p>
    <w:p w:rsidRPr="0049502D" w:rsidR="0059514D" w:rsidP="0059514D" w:rsidRDefault="0059514D" w14:paraId="4B84DD55" w14:textId="77777777">
      <w:pPr>
        <w:pStyle w:val="HTMLPreformatted"/>
        <w:jc w:val="center"/>
        <w:rPr>
          <w:rFonts w:cs="Tahoma" w:asciiTheme="majorHAnsi" w:hAnsiTheme="majorHAnsi"/>
          <w:b/>
          <w:bCs/>
        </w:rPr>
      </w:pPr>
      <w:r w:rsidRPr="0049502D">
        <w:rPr>
          <w:rFonts w:cs="Tahoma" w:asciiTheme="majorHAnsi" w:hAnsiTheme="majorHAnsi"/>
          <w:b/>
          <w:bCs/>
        </w:rPr>
        <w:t>(Title 34 Of The Code Of Federal Regulations (CFR) Chapter VI (7-1-01 Edition)</w:t>
      </w:r>
    </w:p>
    <w:p w:rsidRPr="0049502D" w:rsidR="0059514D" w:rsidP="0059514D" w:rsidRDefault="0059514D" w14:paraId="432BD3A8" w14:textId="77777777">
      <w:pPr>
        <w:pStyle w:val="HTMLPreformatted"/>
        <w:jc w:val="center"/>
        <w:rPr>
          <w:rFonts w:cs="Tahoma" w:asciiTheme="majorHAnsi" w:hAnsiTheme="majorHAnsi"/>
          <w:b/>
          <w:bCs/>
        </w:rPr>
      </w:pPr>
      <w:r w:rsidRPr="0049502D">
        <w:rPr>
          <w:rFonts w:cs="Tahoma" w:asciiTheme="majorHAnsi" w:hAnsiTheme="majorHAnsi"/>
          <w:b/>
          <w:bCs/>
        </w:rPr>
        <w:t>Part 661- Business and International Education (BIE) Program Final Rule</w:t>
      </w:r>
    </w:p>
    <w:p w:rsidRPr="0049502D" w:rsidR="0059514D" w:rsidP="0059514D" w:rsidRDefault="0059514D" w14:paraId="03639C57" w14:textId="77777777">
      <w:pPr>
        <w:pStyle w:val="HTMLPreformatted"/>
        <w:rPr>
          <w:rFonts w:cs="Arial" w:asciiTheme="majorHAnsi" w:hAnsiTheme="majorHAnsi"/>
          <w:b/>
          <w:bCs/>
          <w:sz w:val="24"/>
        </w:rPr>
      </w:pPr>
    </w:p>
    <w:p w:rsidRPr="0049502D" w:rsidR="0059514D" w:rsidP="0059514D" w:rsidRDefault="0059514D" w14:paraId="1F7173F3" w14:textId="77777777">
      <w:pPr>
        <w:pStyle w:val="HTMLPreformatted"/>
        <w:rPr>
          <w:rFonts w:cs="Arial" w:asciiTheme="majorHAnsi" w:hAnsiTheme="majorHAnsi"/>
        </w:rPr>
      </w:pPr>
      <w:r w:rsidRPr="0049502D">
        <w:rPr>
          <w:rFonts w:cs="Arial" w:asciiTheme="majorHAnsi" w:hAnsiTheme="majorHAnsi"/>
        </w:rPr>
        <w:t xml:space="preserve">                           Subpart A--General</w:t>
      </w:r>
    </w:p>
    <w:p w:rsidRPr="0049502D" w:rsidR="0059514D" w:rsidP="0059514D" w:rsidRDefault="0059514D" w14:paraId="5E79E98C" w14:textId="77777777">
      <w:pPr>
        <w:pStyle w:val="HTMLPreformatted"/>
        <w:rPr>
          <w:rFonts w:cs="Arial" w:asciiTheme="majorHAnsi" w:hAnsiTheme="majorHAnsi"/>
        </w:rPr>
      </w:pPr>
      <w:r w:rsidRPr="0049502D">
        <w:rPr>
          <w:rFonts w:cs="Arial" w:asciiTheme="majorHAnsi" w:hAnsiTheme="majorHAnsi"/>
        </w:rPr>
        <w:t xml:space="preserve"> </w:t>
      </w:r>
    </w:p>
    <w:p w:rsidRPr="0049502D" w:rsidR="0059514D" w:rsidP="0059514D" w:rsidRDefault="0059514D" w14:paraId="06018983" w14:textId="77777777">
      <w:pPr>
        <w:pStyle w:val="HTMLPreformatted"/>
        <w:rPr>
          <w:rFonts w:cs="Arial" w:asciiTheme="majorHAnsi" w:hAnsiTheme="majorHAnsi"/>
        </w:rPr>
      </w:pPr>
      <w:r w:rsidRPr="0049502D">
        <w:rPr>
          <w:rFonts w:cs="Arial" w:asciiTheme="majorHAnsi" w:hAnsiTheme="majorHAnsi"/>
        </w:rPr>
        <w:t>Sec. 661.</w:t>
      </w:r>
      <w:r w:rsidRPr="0049502D">
        <w:rPr>
          <w:rStyle w:val="Strong"/>
          <w:rFonts w:cs="Arial" w:asciiTheme="majorHAnsi" w:hAnsiTheme="majorHAnsi"/>
        </w:rPr>
        <w:t>1</w:t>
      </w:r>
      <w:r w:rsidRPr="0049502D">
        <w:rPr>
          <w:rFonts w:cs="Arial" w:asciiTheme="majorHAnsi" w:hAnsiTheme="majorHAnsi"/>
        </w:rPr>
        <w:t xml:space="preserve">  What is the Business and International Education Program?</w:t>
      </w:r>
    </w:p>
    <w:p w:rsidRPr="0049502D" w:rsidR="0059514D" w:rsidP="0059514D" w:rsidRDefault="0059514D" w14:paraId="04051E6A" w14:textId="77777777">
      <w:pPr>
        <w:pStyle w:val="HTMLPreformatted"/>
        <w:rPr>
          <w:rFonts w:cs="Arial" w:asciiTheme="majorHAnsi" w:hAnsiTheme="majorHAnsi"/>
        </w:rPr>
      </w:pPr>
    </w:p>
    <w:p w:rsidRPr="0049502D" w:rsidR="0059514D" w:rsidP="0059514D" w:rsidRDefault="0059514D" w14:paraId="536C8859" w14:textId="77777777">
      <w:pPr>
        <w:pStyle w:val="HTMLPreformatted"/>
        <w:rPr>
          <w:rFonts w:cs="Arial" w:asciiTheme="majorHAnsi" w:hAnsiTheme="majorHAnsi"/>
        </w:rPr>
      </w:pPr>
    </w:p>
    <w:p w:rsidRPr="0049502D" w:rsidR="0059514D" w:rsidP="0059514D" w:rsidRDefault="0059514D" w14:paraId="05B78EE2" w14:textId="77777777">
      <w:pPr>
        <w:pStyle w:val="HTMLPreformatted"/>
        <w:rPr>
          <w:rFonts w:cs="Arial" w:asciiTheme="majorHAnsi" w:hAnsiTheme="majorHAnsi"/>
        </w:rPr>
      </w:pPr>
      <w:r w:rsidRPr="0049502D">
        <w:rPr>
          <w:rFonts w:cs="Arial" w:asciiTheme="majorHAnsi" w:hAnsiTheme="majorHAnsi"/>
        </w:rPr>
        <w:t xml:space="preserve">    The Business and International Education Program is designed to promote linkages between institutions of higher education and American businesses engaged in international economic activities. The purpose of </w:t>
      </w:r>
    </w:p>
    <w:p w:rsidRPr="0049502D" w:rsidR="0059514D" w:rsidP="0059514D" w:rsidRDefault="0059514D" w14:paraId="6DF131B1" w14:textId="77777777">
      <w:pPr>
        <w:pStyle w:val="HTMLPreformatted"/>
        <w:rPr>
          <w:rFonts w:cs="Arial" w:asciiTheme="majorHAnsi" w:hAnsiTheme="majorHAnsi"/>
        </w:rPr>
      </w:pPr>
      <w:r w:rsidRPr="0049502D">
        <w:rPr>
          <w:rFonts w:cs="Arial" w:asciiTheme="majorHAnsi" w:hAnsiTheme="majorHAnsi"/>
        </w:rPr>
        <w:t>each project assisted under this part is both to enhance the international academic programs of institutions of higher education, and to provide appropriate services to the business community that will enable it to expand its capacity to sell its goods and services outside the United States.</w:t>
      </w:r>
    </w:p>
    <w:p w:rsidRPr="0049502D" w:rsidR="0059514D" w:rsidP="0059514D" w:rsidRDefault="0059514D" w14:paraId="590C38FA" w14:textId="77777777">
      <w:pPr>
        <w:pStyle w:val="HTMLPreformatted"/>
        <w:rPr>
          <w:rFonts w:cs="Arial" w:asciiTheme="majorHAnsi" w:hAnsiTheme="majorHAnsi"/>
        </w:rPr>
      </w:pPr>
    </w:p>
    <w:p w:rsidRPr="0049502D" w:rsidR="0059514D" w:rsidP="0059514D" w:rsidRDefault="0059514D" w14:paraId="44F2BB64" w14:textId="77777777">
      <w:pPr>
        <w:pStyle w:val="HTMLPreformatted"/>
        <w:rPr>
          <w:rFonts w:cs="Arial" w:asciiTheme="majorHAnsi" w:hAnsiTheme="majorHAnsi"/>
        </w:rPr>
      </w:pPr>
      <w:r w:rsidRPr="0049502D">
        <w:rPr>
          <w:rFonts w:cs="Arial" w:asciiTheme="majorHAnsi" w:hAnsiTheme="majorHAnsi"/>
        </w:rPr>
        <w:t>Sec. 661.</w:t>
      </w:r>
      <w:r w:rsidRPr="0049502D">
        <w:rPr>
          <w:rStyle w:val="Strong"/>
          <w:rFonts w:cs="Arial" w:asciiTheme="majorHAnsi" w:hAnsiTheme="majorHAnsi"/>
          <w:b w:val="0"/>
        </w:rPr>
        <w:t>2</w:t>
      </w:r>
      <w:r w:rsidRPr="0049502D">
        <w:rPr>
          <w:rFonts w:cs="Arial" w:asciiTheme="majorHAnsi" w:hAnsiTheme="majorHAnsi"/>
        </w:rPr>
        <w:t xml:space="preserve">  Who is eligible to apply for a grant under the Business and International Education Program?</w:t>
      </w:r>
    </w:p>
    <w:p w:rsidRPr="0049502D" w:rsidR="0059514D" w:rsidP="0059514D" w:rsidRDefault="0059514D" w14:paraId="2F0BCCBC" w14:textId="77777777">
      <w:pPr>
        <w:pStyle w:val="HTMLPreformatted"/>
        <w:rPr>
          <w:rFonts w:cs="Arial" w:asciiTheme="majorHAnsi" w:hAnsiTheme="majorHAnsi"/>
        </w:rPr>
      </w:pPr>
    </w:p>
    <w:p w:rsidRPr="0049502D" w:rsidR="0059514D" w:rsidP="0059514D" w:rsidRDefault="0059514D" w14:paraId="72BA273A" w14:textId="77777777">
      <w:pPr>
        <w:pStyle w:val="HTMLPreformatted"/>
        <w:rPr>
          <w:rFonts w:cs="Arial" w:asciiTheme="majorHAnsi" w:hAnsiTheme="majorHAnsi"/>
        </w:rPr>
      </w:pPr>
      <w:r w:rsidRPr="0049502D">
        <w:rPr>
          <w:rFonts w:cs="Arial" w:asciiTheme="majorHAnsi" w:hAnsiTheme="majorHAnsi"/>
        </w:rPr>
        <w:t xml:space="preserve">    Under this program the Secretary considers applications from institutions of higher education that have entered into agreements with business enterprises, trade organizations or associations engaged in </w:t>
      </w:r>
    </w:p>
    <w:p w:rsidRPr="0049502D" w:rsidR="0059514D" w:rsidP="0059514D" w:rsidRDefault="0059514D" w14:paraId="6A7FE197" w14:textId="77777777">
      <w:pPr>
        <w:pStyle w:val="HTMLPreformatted"/>
        <w:rPr>
          <w:rFonts w:cs="Arial" w:asciiTheme="majorHAnsi" w:hAnsiTheme="majorHAnsi"/>
        </w:rPr>
      </w:pPr>
      <w:r w:rsidRPr="0049502D">
        <w:rPr>
          <w:rFonts w:cs="Arial" w:asciiTheme="majorHAnsi" w:hAnsiTheme="majorHAnsi"/>
        </w:rPr>
        <w:t>international economic activity--or a combination or consortium of these enterprises, organizations or associations--for the purposes of pursuing the activities authorized under this program.</w:t>
      </w:r>
    </w:p>
    <w:p w:rsidRPr="0049502D" w:rsidR="0059514D" w:rsidP="0059514D" w:rsidRDefault="0059514D" w14:paraId="46FE5212" w14:textId="77777777">
      <w:pPr>
        <w:pStyle w:val="HTMLPreformatted"/>
        <w:rPr>
          <w:rFonts w:cs="Arial" w:asciiTheme="majorHAnsi" w:hAnsiTheme="majorHAnsi"/>
        </w:rPr>
      </w:pPr>
    </w:p>
    <w:p w:rsidRPr="0049502D" w:rsidR="0059514D" w:rsidP="0059514D" w:rsidRDefault="0059514D" w14:paraId="259F4BD1" w14:textId="77777777">
      <w:pPr>
        <w:pStyle w:val="HTMLPreformatted"/>
        <w:rPr>
          <w:rFonts w:cs="Arial" w:asciiTheme="majorHAnsi" w:hAnsiTheme="majorHAnsi"/>
        </w:rPr>
      </w:pPr>
      <w:r w:rsidRPr="0049502D">
        <w:rPr>
          <w:rFonts w:cs="Arial" w:asciiTheme="majorHAnsi" w:hAnsiTheme="majorHAnsi"/>
        </w:rPr>
        <w:t>Sec. 661.</w:t>
      </w:r>
      <w:r w:rsidRPr="0049502D">
        <w:rPr>
          <w:rStyle w:val="Strong"/>
          <w:rFonts w:cs="Arial" w:asciiTheme="majorHAnsi" w:hAnsiTheme="majorHAnsi"/>
          <w:b w:val="0"/>
        </w:rPr>
        <w:t>3</w:t>
      </w:r>
      <w:r w:rsidRPr="0049502D">
        <w:rPr>
          <w:rFonts w:cs="Arial" w:asciiTheme="majorHAnsi" w:hAnsiTheme="majorHAnsi"/>
        </w:rPr>
        <w:t xml:space="preserve">  What regulations apply?</w:t>
      </w:r>
    </w:p>
    <w:p w:rsidRPr="0049502D" w:rsidR="0059514D" w:rsidP="0059514D" w:rsidRDefault="0059514D" w14:paraId="6B2C4B25" w14:textId="77777777">
      <w:pPr>
        <w:pStyle w:val="HTMLPreformatted"/>
        <w:rPr>
          <w:rFonts w:cs="Arial" w:asciiTheme="majorHAnsi" w:hAnsiTheme="majorHAnsi"/>
        </w:rPr>
      </w:pPr>
    </w:p>
    <w:p w:rsidRPr="0049502D" w:rsidR="0059514D" w:rsidP="0059514D" w:rsidRDefault="0059514D" w14:paraId="1D4BA974" w14:textId="77777777">
      <w:pPr>
        <w:pStyle w:val="HTMLPreformatted"/>
        <w:rPr>
          <w:rFonts w:cs="Arial" w:asciiTheme="majorHAnsi" w:hAnsiTheme="majorHAnsi"/>
        </w:rPr>
      </w:pPr>
      <w:r w:rsidRPr="0049502D">
        <w:rPr>
          <w:rFonts w:cs="Arial" w:asciiTheme="majorHAnsi" w:hAnsiTheme="majorHAnsi"/>
        </w:rPr>
        <w:t xml:space="preserve">    The following regulations apply to this program:</w:t>
      </w:r>
    </w:p>
    <w:p w:rsidRPr="0049502D" w:rsidR="0059514D" w:rsidP="0059514D" w:rsidRDefault="0059514D" w14:paraId="7AB086E7" w14:textId="77777777">
      <w:pPr>
        <w:pStyle w:val="HTMLPreformatted"/>
        <w:rPr>
          <w:rFonts w:cs="Arial" w:asciiTheme="majorHAnsi" w:hAnsiTheme="majorHAnsi"/>
        </w:rPr>
      </w:pPr>
      <w:r w:rsidRPr="0049502D">
        <w:rPr>
          <w:rFonts w:cs="Arial" w:asciiTheme="majorHAnsi" w:hAnsiTheme="majorHAnsi"/>
        </w:rPr>
        <w:t xml:space="preserve">    (a) The regulations in 34 CFR part 655.</w:t>
      </w:r>
    </w:p>
    <w:p w:rsidRPr="0049502D" w:rsidR="0059514D" w:rsidP="0059514D" w:rsidRDefault="0059514D" w14:paraId="61343BDC" w14:textId="77777777">
      <w:pPr>
        <w:pStyle w:val="HTMLPreformatted"/>
        <w:rPr>
          <w:rFonts w:cs="Arial" w:asciiTheme="majorHAnsi" w:hAnsiTheme="majorHAnsi"/>
        </w:rPr>
      </w:pPr>
      <w:r w:rsidRPr="0049502D">
        <w:rPr>
          <w:rFonts w:cs="Arial" w:asciiTheme="majorHAnsi" w:hAnsiTheme="majorHAnsi"/>
        </w:rPr>
        <w:t xml:space="preserve">    (b) The regulations in this part 661.</w:t>
      </w:r>
    </w:p>
    <w:p w:rsidRPr="0049502D" w:rsidR="0059514D" w:rsidP="0059514D" w:rsidRDefault="0059514D" w14:paraId="2BE94F26" w14:textId="77777777">
      <w:pPr>
        <w:pStyle w:val="HTMLPreformatted"/>
        <w:rPr>
          <w:rFonts w:cs="Arial" w:asciiTheme="majorHAnsi" w:hAnsiTheme="majorHAnsi"/>
        </w:rPr>
      </w:pPr>
    </w:p>
    <w:p w:rsidRPr="0049502D" w:rsidR="0059514D" w:rsidP="0059514D" w:rsidRDefault="0059514D" w14:paraId="308E31AF" w14:textId="77777777">
      <w:pPr>
        <w:pStyle w:val="HTMLPreformatted"/>
        <w:rPr>
          <w:rFonts w:cs="Arial" w:asciiTheme="majorHAnsi" w:hAnsiTheme="majorHAnsi"/>
        </w:rPr>
      </w:pPr>
      <w:r w:rsidRPr="0049502D">
        <w:rPr>
          <w:rFonts w:cs="Arial" w:asciiTheme="majorHAnsi" w:hAnsiTheme="majorHAnsi"/>
        </w:rPr>
        <w:t>Sec. 661.</w:t>
      </w:r>
      <w:r w:rsidRPr="0049502D">
        <w:rPr>
          <w:rStyle w:val="Strong"/>
          <w:rFonts w:cs="Arial" w:asciiTheme="majorHAnsi" w:hAnsiTheme="majorHAnsi"/>
          <w:b w:val="0"/>
        </w:rPr>
        <w:t>4</w:t>
      </w:r>
      <w:r w:rsidRPr="0049502D">
        <w:rPr>
          <w:rFonts w:cs="Arial" w:asciiTheme="majorHAnsi" w:hAnsiTheme="majorHAnsi"/>
        </w:rPr>
        <w:t xml:space="preserve">  What definitions apply to the Business and International Education Program?</w:t>
      </w:r>
    </w:p>
    <w:p w:rsidRPr="0049502D" w:rsidR="0059514D" w:rsidP="0059514D" w:rsidRDefault="0059514D" w14:paraId="5A14C7FC" w14:textId="77777777">
      <w:pPr>
        <w:pStyle w:val="HTMLPreformatted"/>
        <w:rPr>
          <w:rFonts w:cs="Arial" w:asciiTheme="majorHAnsi" w:hAnsiTheme="majorHAnsi"/>
        </w:rPr>
      </w:pPr>
    </w:p>
    <w:p w:rsidRPr="0049502D" w:rsidR="0059514D" w:rsidP="0059514D" w:rsidRDefault="0059514D" w14:paraId="6A48FE56" w14:textId="77777777">
      <w:pPr>
        <w:pStyle w:val="HTMLPreformatted"/>
        <w:rPr>
          <w:rFonts w:cs="Arial" w:asciiTheme="majorHAnsi" w:hAnsiTheme="majorHAnsi"/>
        </w:rPr>
      </w:pPr>
      <w:r w:rsidRPr="0049502D">
        <w:rPr>
          <w:rFonts w:cs="Arial" w:asciiTheme="majorHAnsi" w:hAnsiTheme="majorHAnsi"/>
        </w:rPr>
        <w:t xml:space="preserve">    (a) Definitions in EDGAR. The following terms used in this part are </w:t>
      </w:r>
    </w:p>
    <w:p w:rsidRPr="0049502D" w:rsidR="0059514D" w:rsidP="0059514D" w:rsidRDefault="0059514D" w14:paraId="0D5229BF" w14:textId="77777777">
      <w:pPr>
        <w:pStyle w:val="HTMLPreformatted"/>
        <w:rPr>
          <w:rFonts w:cs="Arial" w:asciiTheme="majorHAnsi" w:hAnsiTheme="majorHAnsi"/>
        </w:rPr>
      </w:pPr>
      <w:r w:rsidRPr="0049502D">
        <w:rPr>
          <w:rFonts w:cs="Arial" w:asciiTheme="majorHAnsi" w:hAnsiTheme="majorHAnsi"/>
        </w:rPr>
        <w:t>defined in 34 CFR part 77:</w:t>
      </w:r>
    </w:p>
    <w:p w:rsidRPr="0049502D" w:rsidR="0059514D" w:rsidP="0059514D" w:rsidRDefault="0059514D" w14:paraId="24184B92" w14:textId="77777777">
      <w:pPr>
        <w:pStyle w:val="HTMLPreformatted"/>
        <w:rPr>
          <w:rFonts w:cs="Arial" w:asciiTheme="majorHAnsi" w:hAnsiTheme="majorHAnsi"/>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000" w:firstRow="0" w:lastRow="0" w:firstColumn="0" w:lastColumn="0" w:noHBand="0" w:noVBand="0"/>
      </w:tblPr>
      <w:tblGrid>
        <w:gridCol w:w="3045"/>
        <w:gridCol w:w="3151"/>
        <w:gridCol w:w="3046"/>
      </w:tblGrid>
      <w:tr w:rsidRPr="0049502D" w:rsidR="0059514D" w:rsidTr="00E22606" w14:paraId="47F1172B" w14:textId="77777777">
        <w:tc>
          <w:tcPr>
            <w:tcW w:w="3084" w:type="dxa"/>
          </w:tcPr>
          <w:p w:rsidRPr="0049502D" w:rsidR="0059514D" w:rsidP="00E22606" w:rsidRDefault="0059514D" w14:paraId="5317E8F2" w14:textId="77777777">
            <w:pPr>
              <w:pStyle w:val="PlainText"/>
              <w:rPr>
                <w:rFonts w:eastAsia="MS Mincho" w:cs="Arial" w:asciiTheme="majorHAnsi" w:hAnsiTheme="majorHAnsi"/>
              </w:rPr>
            </w:pPr>
            <w:r w:rsidRPr="0049502D">
              <w:rPr>
                <w:rFonts w:eastAsia="MS Mincho" w:cs="Arial" w:asciiTheme="majorHAnsi" w:hAnsiTheme="majorHAnsi"/>
              </w:rPr>
              <w:t>Acquisition</w:t>
            </w:r>
          </w:p>
        </w:tc>
        <w:tc>
          <w:tcPr>
            <w:tcW w:w="3192" w:type="dxa"/>
          </w:tcPr>
          <w:p w:rsidRPr="0049502D" w:rsidR="0059514D" w:rsidP="00E22606" w:rsidRDefault="0059514D" w14:paraId="57505BA3" w14:textId="77777777">
            <w:pPr>
              <w:pStyle w:val="PlainText"/>
              <w:rPr>
                <w:rFonts w:eastAsia="MS Mincho" w:cs="Arial" w:asciiTheme="majorHAnsi" w:hAnsiTheme="majorHAnsi"/>
              </w:rPr>
            </w:pPr>
            <w:r w:rsidRPr="0049502D">
              <w:rPr>
                <w:rFonts w:eastAsia="MS Mincho" w:cs="Arial" w:asciiTheme="majorHAnsi" w:hAnsiTheme="majorHAnsi"/>
              </w:rPr>
              <w:t>Applicant</w:t>
            </w:r>
          </w:p>
        </w:tc>
        <w:tc>
          <w:tcPr>
            <w:tcW w:w="3084" w:type="dxa"/>
          </w:tcPr>
          <w:p w:rsidRPr="0049502D" w:rsidR="0059514D" w:rsidP="00E22606" w:rsidRDefault="0059514D" w14:paraId="40D8603F" w14:textId="77777777">
            <w:pPr>
              <w:pStyle w:val="PlainText"/>
              <w:rPr>
                <w:rFonts w:eastAsia="MS Mincho" w:cs="Arial" w:asciiTheme="majorHAnsi" w:hAnsiTheme="majorHAnsi"/>
              </w:rPr>
            </w:pPr>
            <w:r w:rsidRPr="0049502D">
              <w:rPr>
                <w:rFonts w:eastAsia="MS Mincho" w:cs="Arial" w:asciiTheme="majorHAnsi" w:hAnsiTheme="majorHAnsi"/>
              </w:rPr>
              <w:t>Application</w:t>
            </w:r>
          </w:p>
        </w:tc>
      </w:tr>
      <w:tr w:rsidRPr="0049502D" w:rsidR="0059514D" w:rsidTr="00E22606" w14:paraId="46AD7351" w14:textId="77777777">
        <w:tc>
          <w:tcPr>
            <w:tcW w:w="3084" w:type="dxa"/>
          </w:tcPr>
          <w:p w:rsidRPr="0049502D" w:rsidR="0059514D" w:rsidP="00E22606" w:rsidRDefault="0059514D" w14:paraId="0712B500" w14:textId="77777777">
            <w:pPr>
              <w:pStyle w:val="PlainText"/>
              <w:rPr>
                <w:rFonts w:eastAsia="MS Mincho" w:cs="Arial" w:asciiTheme="majorHAnsi" w:hAnsiTheme="majorHAnsi"/>
              </w:rPr>
            </w:pPr>
            <w:r w:rsidRPr="0049502D">
              <w:rPr>
                <w:rFonts w:eastAsia="MS Mincho" w:cs="Arial" w:asciiTheme="majorHAnsi" w:hAnsiTheme="majorHAnsi"/>
              </w:rPr>
              <w:t>Award</w:t>
            </w:r>
          </w:p>
        </w:tc>
        <w:tc>
          <w:tcPr>
            <w:tcW w:w="3192" w:type="dxa"/>
          </w:tcPr>
          <w:p w:rsidRPr="0049502D" w:rsidR="0059514D" w:rsidP="00E22606" w:rsidRDefault="0059514D" w14:paraId="73B67572" w14:textId="77777777">
            <w:pPr>
              <w:pStyle w:val="PlainText"/>
              <w:rPr>
                <w:rFonts w:eastAsia="MS Mincho" w:cs="Arial" w:asciiTheme="majorHAnsi" w:hAnsiTheme="majorHAnsi"/>
              </w:rPr>
            </w:pPr>
            <w:r w:rsidRPr="0049502D">
              <w:rPr>
                <w:rFonts w:eastAsia="MS Mincho" w:cs="Arial" w:asciiTheme="majorHAnsi" w:hAnsiTheme="majorHAnsi"/>
              </w:rPr>
              <w:t>Budget</w:t>
            </w:r>
          </w:p>
        </w:tc>
        <w:tc>
          <w:tcPr>
            <w:tcW w:w="3084" w:type="dxa"/>
          </w:tcPr>
          <w:p w:rsidRPr="0049502D" w:rsidR="0059514D" w:rsidP="00E22606" w:rsidRDefault="0059514D" w14:paraId="39C49C50" w14:textId="77777777">
            <w:pPr>
              <w:pStyle w:val="PlainText"/>
              <w:rPr>
                <w:rFonts w:eastAsia="MS Mincho" w:cs="Arial" w:asciiTheme="majorHAnsi" w:hAnsiTheme="majorHAnsi"/>
              </w:rPr>
            </w:pPr>
            <w:r w:rsidRPr="0049502D">
              <w:rPr>
                <w:rFonts w:eastAsia="MS Mincho" w:cs="Arial" w:asciiTheme="majorHAnsi" w:hAnsiTheme="majorHAnsi"/>
              </w:rPr>
              <w:t>Contract</w:t>
            </w:r>
          </w:p>
        </w:tc>
      </w:tr>
      <w:tr w:rsidRPr="0049502D" w:rsidR="0059514D" w:rsidTr="00E22606" w14:paraId="3958218A" w14:textId="77777777">
        <w:tc>
          <w:tcPr>
            <w:tcW w:w="3084" w:type="dxa"/>
          </w:tcPr>
          <w:p w:rsidRPr="0049502D" w:rsidR="0059514D" w:rsidP="00E22606" w:rsidRDefault="0059514D" w14:paraId="072DC47E" w14:textId="77777777">
            <w:pPr>
              <w:pStyle w:val="PlainText"/>
              <w:rPr>
                <w:rFonts w:eastAsia="MS Mincho" w:cs="Arial" w:asciiTheme="majorHAnsi" w:hAnsiTheme="majorHAnsi"/>
              </w:rPr>
            </w:pPr>
            <w:r w:rsidRPr="0049502D">
              <w:rPr>
                <w:rFonts w:eastAsia="MS Mincho" w:cs="Arial" w:asciiTheme="majorHAnsi" w:hAnsiTheme="majorHAnsi"/>
              </w:rPr>
              <w:t>EDGAR</w:t>
            </w:r>
          </w:p>
        </w:tc>
        <w:tc>
          <w:tcPr>
            <w:tcW w:w="3192" w:type="dxa"/>
          </w:tcPr>
          <w:p w:rsidRPr="0049502D" w:rsidR="0059514D" w:rsidP="00E22606" w:rsidRDefault="0059514D" w14:paraId="01D7D5FE" w14:textId="77777777">
            <w:pPr>
              <w:pStyle w:val="PlainText"/>
              <w:rPr>
                <w:rFonts w:eastAsia="MS Mincho" w:cs="Arial" w:asciiTheme="majorHAnsi" w:hAnsiTheme="majorHAnsi"/>
              </w:rPr>
            </w:pPr>
            <w:r w:rsidRPr="0049502D">
              <w:rPr>
                <w:rFonts w:eastAsia="MS Mincho" w:cs="Arial" w:asciiTheme="majorHAnsi" w:hAnsiTheme="majorHAnsi"/>
              </w:rPr>
              <w:t>Equipment</w:t>
            </w:r>
          </w:p>
        </w:tc>
        <w:tc>
          <w:tcPr>
            <w:tcW w:w="3084" w:type="dxa"/>
          </w:tcPr>
          <w:p w:rsidRPr="0049502D" w:rsidR="0059514D" w:rsidP="00E22606" w:rsidRDefault="0059514D" w14:paraId="503917F0" w14:textId="77777777">
            <w:pPr>
              <w:pStyle w:val="PlainText"/>
              <w:rPr>
                <w:rFonts w:eastAsia="MS Mincho" w:cs="Arial" w:asciiTheme="majorHAnsi" w:hAnsiTheme="majorHAnsi"/>
              </w:rPr>
            </w:pPr>
            <w:r w:rsidRPr="0049502D">
              <w:rPr>
                <w:rFonts w:eastAsia="MS Mincho" w:cs="Arial" w:asciiTheme="majorHAnsi" w:hAnsiTheme="majorHAnsi"/>
              </w:rPr>
              <w:t>Facilities</w:t>
            </w:r>
          </w:p>
        </w:tc>
      </w:tr>
      <w:tr w:rsidRPr="0049502D" w:rsidR="0059514D" w:rsidTr="00E22606" w14:paraId="6BF57800" w14:textId="77777777">
        <w:tc>
          <w:tcPr>
            <w:tcW w:w="3084" w:type="dxa"/>
          </w:tcPr>
          <w:p w:rsidRPr="0049502D" w:rsidR="0059514D" w:rsidP="00E22606" w:rsidRDefault="0059514D" w14:paraId="050B8354" w14:textId="77777777">
            <w:pPr>
              <w:pStyle w:val="PlainText"/>
              <w:rPr>
                <w:rFonts w:eastAsia="MS Mincho" w:cs="Arial" w:asciiTheme="majorHAnsi" w:hAnsiTheme="majorHAnsi"/>
              </w:rPr>
            </w:pPr>
            <w:r w:rsidRPr="0049502D">
              <w:rPr>
                <w:rFonts w:eastAsia="MS Mincho" w:cs="Arial" w:asciiTheme="majorHAnsi" w:hAnsiTheme="majorHAnsi"/>
              </w:rPr>
              <w:t>Fiscal year</w:t>
            </w:r>
          </w:p>
        </w:tc>
        <w:tc>
          <w:tcPr>
            <w:tcW w:w="3192" w:type="dxa"/>
          </w:tcPr>
          <w:p w:rsidRPr="0049502D" w:rsidR="0059514D" w:rsidP="00E22606" w:rsidRDefault="0059514D" w14:paraId="25B9D8FA" w14:textId="77777777">
            <w:pPr>
              <w:pStyle w:val="PlainText"/>
              <w:rPr>
                <w:rFonts w:eastAsia="MS Mincho" w:cs="Arial" w:asciiTheme="majorHAnsi" w:hAnsiTheme="majorHAnsi"/>
              </w:rPr>
            </w:pPr>
            <w:r w:rsidRPr="0049502D">
              <w:rPr>
                <w:rFonts w:eastAsia="MS Mincho" w:cs="Arial" w:asciiTheme="majorHAnsi" w:hAnsiTheme="majorHAnsi"/>
              </w:rPr>
              <w:t>Grant</w:t>
            </w:r>
          </w:p>
        </w:tc>
        <w:tc>
          <w:tcPr>
            <w:tcW w:w="3084" w:type="dxa"/>
          </w:tcPr>
          <w:p w:rsidRPr="0049502D" w:rsidR="0059514D" w:rsidP="00E22606" w:rsidRDefault="0059514D" w14:paraId="65C5AFC8" w14:textId="77777777">
            <w:pPr>
              <w:pStyle w:val="PlainText"/>
              <w:rPr>
                <w:rFonts w:eastAsia="MS Mincho" w:cs="Arial" w:asciiTheme="majorHAnsi" w:hAnsiTheme="majorHAnsi"/>
              </w:rPr>
            </w:pPr>
            <w:r w:rsidRPr="0049502D">
              <w:rPr>
                <w:rFonts w:eastAsia="MS Mincho" w:cs="Arial" w:asciiTheme="majorHAnsi" w:hAnsiTheme="majorHAnsi"/>
              </w:rPr>
              <w:t>Grantee</w:t>
            </w:r>
          </w:p>
        </w:tc>
      </w:tr>
      <w:tr w:rsidRPr="0049502D" w:rsidR="0059514D" w:rsidTr="00E22606" w14:paraId="2A587A6A" w14:textId="77777777">
        <w:tc>
          <w:tcPr>
            <w:tcW w:w="3084" w:type="dxa"/>
          </w:tcPr>
          <w:p w:rsidRPr="0049502D" w:rsidR="0059514D" w:rsidP="00E22606" w:rsidRDefault="0059514D" w14:paraId="43098ADD" w14:textId="77777777">
            <w:pPr>
              <w:pStyle w:val="PlainText"/>
              <w:rPr>
                <w:rFonts w:eastAsia="MS Mincho" w:cs="Arial" w:asciiTheme="majorHAnsi" w:hAnsiTheme="majorHAnsi"/>
              </w:rPr>
            </w:pPr>
            <w:r w:rsidRPr="0049502D">
              <w:rPr>
                <w:rFonts w:eastAsia="MS Mincho" w:cs="Arial" w:asciiTheme="majorHAnsi" w:hAnsiTheme="majorHAnsi"/>
              </w:rPr>
              <w:t>Grant period</w:t>
            </w:r>
          </w:p>
        </w:tc>
        <w:tc>
          <w:tcPr>
            <w:tcW w:w="3192" w:type="dxa"/>
          </w:tcPr>
          <w:p w:rsidRPr="0049502D" w:rsidR="0059514D" w:rsidP="00E22606" w:rsidRDefault="0059514D" w14:paraId="60212BA8" w14:textId="77777777">
            <w:pPr>
              <w:pStyle w:val="PlainText"/>
              <w:rPr>
                <w:rFonts w:eastAsia="MS Mincho" w:cs="Arial" w:asciiTheme="majorHAnsi" w:hAnsiTheme="majorHAnsi"/>
              </w:rPr>
            </w:pPr>
            <w:r w:rsidRPr="0049502D">
              <w:rPr>
                <w:rFonts w:eastAsia="MS Mincho" w:cs="Arial" w:asciiTheme="majorHAnsi" w:hAnsiTheme="majorHAnsi"/>
              </w:rPr>
              <w:t>Local educational agency</w:t>
            </w:r>
          </w:p>
        </w:tc>
        <w:tc>
          <w:tcPr>
            <w:tcW w:w="3084" w:type="dxa"/>
          </w:tcPr>
          <w:p w:rsidRPr="0049502D" w:rsidR="0059514D" w:rsidP="00E22606" w:rsidRDefault="0059514D" w14:paraId="7394B108" w14:textId="77777777">
            <w:pPr>
              <w:pStyle w:val="PlainText"/>
              <w:rPr>
                <w:rFonts w:eastAsia="MS Mincho" w:cs="Arial" w:asciiTheme="majorHAnsi" w:hAnsiTheme="majorHAnsi"/>
              </w:rPr>
            </w:pPr>
            <w:r w:rsidRPr="0049502D">
              <w:rPr>
                <w:rFonts w:eastAsia="MS Mincho" w:cs="Arial" w:asciiTheme="majorHAnsi" w:hAnsiTheme="majorHAnsi"/>
              </w:rPr>
              <w:t>Nonprofit</w:t>
            </w:r>
          </w:p>
        </w:tc>
      </w:tr>
      <w:tr w:rsidRPr="0049502D" w:rsidR="0059514D" w:rsidTr="00E22606" w14:paraId="0B2C89B8" w14:textId="77777777">
        <w:tc>
          <w:tcPr>
            <w:tcW w:w="3084" w:type="dxa"/>
          </w:tcPr>
          <w:p w:rsidRPr="0049502D" w:rsidR="0059514D" w:rsidP="00E22606" w:rsidRDefault="0059514D" w14:paraId="1F5D0DC0" w14:textId="77777777">
            <w:pPr>
              <w:pStyle w:val="PlainText"/>
              <w:rPr>
                <w:rFonts w:eastAsia="MS Mincho" w:cs="Arial" w:asciiTheme="majorHAnsi" w:hAnsiTheme="majorHAnsi"/>
              </w:rPr>
            </w:pPr>
            <w:r w:rsidRPr="0049502D">
              <w:rPr>
                <w:rFonts w:eastAsia="MS Mincho" w:cs="Arial" w:asciiTheme="majorHAnsi" w:hAnsiTheme="majorHAnsi"/>
              </w:rPr>
              <w:t>Project</w:t>
            </w:r>
          </w:p>
        </w:tc>
        <w:tc>
          <w:tcPr>
            <w:tcW w:w="3192" w:type="dxa"/>
          </w:tcPr>
          <w:p w:rsidRPr="0049502D" w:rsidR="0059514D" w:rsidP="00E22606" w:rsidRDefault="0059514D" w14:paraId="4FE53F0A" w14:textId="77777777">
            <w:pPr>
              <w:pStyle w:val="PlainText"/>
              <w:rPr>
                <w:rFonts w:eastAsia="MS Mincho" w:cs="Arial" w:asciiTheme="majorHAnsi" w:hAnsiTheme="majorHAnsi"/>
              </w:rPr>
            </w:pPr>
            <w:r w:rsidRPr="0049502D">
              <w:rPr>
                <w:rFonts w:eastAsia="MS Mincho" w:cs="Arial" w:asciiTheme="majorHAnsi" w:hAnsiTheme="majorHAnsi"/>
              </w:rPr>
              <w:t>Project period</w:t>
            </w:r>
          </w:p>
        </w:tc>
        <w:tc>
          <w:tcPr>
            <w:tcW w:w="3084" w:type="dxa"/>
          </w:tcPr>
          <w:p w:rsidRPr="0049502D" w:rsidR="0059514D" w:rsidP="00E22606" w:rsidRDefault="0059514D" w14:paraId="28B036A1" w14:textId="77777777">
            <w:pPr>
              <w:pStyle w:val="PlainText"/>
              <w:rPr>
                <w:rFonts w:eastAsia="MS Mincho" w:cs="Arial" w:asciiTheme="majorHAnsi" w:hAnsiTheme="majorHAnsi"/>
              </w:rPr>
            </w:pPr>
            <w:r w:rsidRPr="0049502D">
              <w:rPr>
                <w:rFonts w:eastAsia="MS Mincho" w:cs="Arial" w:asciiTheme="majorHAnsi" w:hAnsiTheme="majorHAnsi"/>
              </w:rPr>
              <w:t>Private</w:t>
            </w:r>
          </w:p>
        </w:tc>
      </w:tr>
      <w:tr w:rsidRPr="0049502D" w:rsidR="0059514D" w:rsidTr="00E22606" w14:paraId="39026A53" w14:textId="77777777">
        <w:tc>
          <w:tcPr>
            <w:tcW w:w="3084" w:type="dxa"/>
          </w:tcPr>
          <w:p w:rsidRPr="0049502D" w:rsidR="0059514D" w:rsidP="00E22606" w:rsidRDefault="0059514D" w14:paraId="46AC1968" w14:textId="77777777">
            <w:pPr>
              <w:pStyle w:val="PlainText"/>
              <w:rPr>
                <w:rFonts w:eastAsia="MS Mincho" w:cs="Arial" w:asciiTheme="majorHAnsi" w:hAnsiTheme="majorHAnsi"/>
              </w:rPr>
            </w:pPr>
            <w:r w:rsidRPr="0049502D">
              <w:rPr>
                <w:rFonts w:eastAsia="MS Mincho" w:cs="Arial" w:asciiTheme="majorHAnsi" w:hAnsiTheme="majorHAnsi"/>
              </w:rPr>
              <w:t>Public</w:t>
            </w:r>
          </w:p>
        </w:tc>
        <w:tc>
          <w:tcPr>
            <w:tcW w:w="3192" w:type="dxa"/>
          </w:tcPr>
          <w:p w:rsidRPr="0049502D" w:rsidR="0059514D" w:rsidP="00E22606" w:rsidRDefault="0059514D" w14:paraId="53578226" w14:textId="77777777">
            <w:pPr>
              <w:pStyle w:val="PlainText"/>
              <w:rPr>
                <w:rFonts w:eastAsia="MS Mincho" w:cs="Arial" w:asciiTheme="majorHAnsi" w:hAnsiTheme="majorHAnsi"/>
              </w:rPr>
            </w:pPr>
            <w:r w:rsidRPr="0049502D">
              <w:rPr>
                <w:rFonts w:eastAsia="MS Mincho" w:cs="Arial" w:asciiTheme="majorHAnsi" w:hAnsiTheme="majorHAnsi"/>
              </w:rPr>
              <w:t>Secretary</w:t>
            </w:r>
          </w:p>
        </w:tc>
        <w:tc>
          <w:tcPr>
            <w:tcW w:w="3084" w:type="dxa"/>
          </w:tcPr>
          <w:p w:rsidRPr="0049502D" w:rsidR="0059514D" w:rsidP="00E22606" w:rsidRDefault="0059514D" w14:paraId="5F28BDB3" w14:textId="77777777">
            <w:pPr>
              <w:pStyle w:val="PlainText"/>
              <w:rPr>
                <w:rFonts w:eastAsia="MS Mincho" w:cs="Arial" w:asciiTheme="majorHAnsi" w:hAnsiTheme="majorHAnsi"/>
              </w:rPr>
            </w:pPr>
            <w:r w:rsidRPr="0049502D">
              <w:rPr>
                <w:rFonts w:eastAsia="MS Mincho" w:cs="Arial" w:asciiTheme="majorHAnsi" w:hAnsiTheme="majorHAnsi"/>
              </w:rPr>
              <w:t>State educational agency</w:t>
            </w:r>
          </w:p>
        </w:tc>
      </w:tr>
      <w:tr w:rsidRPr="0049502D" w:rsidR="0059514D" w:rsidTr="00E22606" w14:paraId="280E66AD" w14:textId="77777777">
        <w:tc>
          <w:tcPr>
            <w:tcW w:w="3084" w:type="dxa"/>
          </w:tcPr>
          <w:p w:rsidRPr="0049502D" w:rsidR="0059514D" w:rsidP="00E22606" w:rsidRDefault="0059514D" w14:paraId="2CB5B404" w14:textId="77777777">
            <w:pPr>
              <w:pStyle w:val="PlainText"/>
              <w:rPr>
                <w:rFonts w:eastAsia="MS Mincho" w:cs="Arial" w:asciiTheme="majorHAnsi" w:hAnsiTheme="majorHAnsi"/>
              </w:rPr>
            </w:pPr>
            <w:r w:rsidRPr="0049502D">
              <w:rPr>
                <w:rFonts w:eastAsia="MS Mincho" w:cs="Arial" w:asciiTheme="majorHAnsi" w:hAnsiTheme="majorHAnsi"/>
              </w:rPr>
              <w:t>Supplies</w:t>
            </w:r>
          </w:p>
        </w:tc>
        <w:tc>
          <w:tcPr>
            <w:tcW w:w="3192" w:type="dxa"/>
          </w:tcPr>
          <w:p w:rsidRPr="0049502D" w:rsidR="0059514D" w:rsidP="00E22606" w:rsidRDefault="0059514D" w14:paraId="51C7CA54" w14:textId="77777777">
            <w:pPr>
              <w:pStyle w:val="PlainText"/>
              <w:rPr>
                <w:rFonts w:eastAsia="MS Mincho" w:cs="Arial" w:asciiTheme="majorHAnsi" w:hAnsiTheme="majorHAnsi"/>
              </w:rPr>
            </w:pPr>
          </w:p>
        </w:tc>
        <w:tc>
          <w:tcPr>
            <w:tcW w:w="3084" w:type="dxa"/>
          </w:tcPr>
          <w:p w:rsidRPr="0049502D" w:rsidR="0059514D" w:rsidP="00E22606" w:rsidRDefault="0059514D" w14:paraId="78A9E04A" w14:textId="77777777">
            <w:pPr>
              <w:pStyle w:val="PlainText"/>
              <w:rPr>
                <w:rFonts w:eastAsia="MS Mincho" w:cs="Arial" w:asciiTheme="majorHAnsi" w:hAnsiTheme="majorHAnsi"/>
              </w:rPr>
            </w:pPr>
          </w:p>
        </w:tc>
      </w:tr>
    </w:tbl>
    <w:p w:rsidRPr="0049502D" w:rsidR="0059514D" w:rsidP="0059514D" w:rsidRDefault="0059514D" w14:paraId="4B85D4FC" w14:textId="77777777">
      <w:pPr>
        <w:pStyle w:val="HTMLPreformatted"/>
        <w:rPr>
          <w:rFonts w:cs="Arial" w:asciiTheme="majorHAnsi" w:hAnsiTheme="majorHAnsi"/>
        </w:rPr>
      </w:pPr>
    </w:p>
    <w:p w:rsidRPr="0049502D" w:rsidR="0059514D" w:rsidP="0059514D" w:rsidRDefault="0059514D" w14:paraId="6848B517" w14:textId="77777777">
      <w:pPr>
        <w:pStyle w:val="HTMLPreformatted"/>
        <w:rPr>
          <w:rFonts w:cs="Arial" w:asciiTheme="majorHAnsi" w:hAnsiTheme="majorHAnsi"/>
        </w:rPr>
      </w:pPr>
      <w:r w:rsidRPr="0049502D">
        <w:rPr>
          <w:rFonts w:cs="Arial" w:asciiTheme="majorHAnsi" w:hAnsiTheme="majorHAnsi"/>
        </w:rPr>
        <w:t xml:space="preserve">    (b) Definitions in 34 CFR part 655. The following terms used in this part are defined in 34 CFR part 655.</w:t>
      </w:r>
      <w:r w:rsidRPr="0049502D">
        <w:rPr>
          <w:rStyle w:val="Strong"/>
          <w:rFonts w:cs="Arial" w:asciiTheme="majorHAnsi" w:hAnsiTheme="majorHAnsi"/>
          <w:b w:val="0"/>
        </w:rPr>
        <w:t>4</w:t>
      </w:r>
      <w:r w:rsidRPr="0049502D">
        <w:rPr>
          <w:rFonts w:cs="Arial" w:asciiTheme="majorHAnsi" w:hAnsiTheme="majorHAnsi"/>
        </w:rPr>
        <w:t>(b):</w:t>
      </w:r>
    </w:p>
    <w:p w:rsidRPr="0049502D" w:rsidR="0059514D" w:rsidP="0059514D" w:rsidRDefault="0059514D" w14:paraId="485822A0" w14:textId="77777777">
      <w:pPr>
        <w:pStyle w:val="HTMLPreformatted"/>
        <w:rPr>
          <w:rFonts w:cs="Arial" w:asciiTheme="majorHAnsi" w:hAnsiTheme="majorHAnsi"/>
        </w:rPr>
      </w:pPr>
    </w:p>
    <w:p w:rsidRPr="0049502D" w:rsidR="0059514D" w:rsidP="0059514D" w:rsidRDefault="0059514D" w14:paraId="783523D8" w14:textId="77777777">
      <w:pPr>
        <w:pStyle w:val="HTMLPreformatted"/>
        <w:rPr>
          <w:rFonts w:cs="Arial" w:asciiTheme="majorHAnsi" w:hAnsiTheme="majorHAnsi"/>
        </w:rPr>
      </w:pPr>
      <w:r w:rsidRPr="0049502D">
        <w:rPr>
          <w:rFonts w:cs="Arial" w:asciiTheme="majorHAnsi" w:hAnsiTheme="majorHAnsi"/>
        </w:rPr>
        <w:t xml:space="preserve">    Combinations of institutions</w:t>
      </w:r>
    </w:p>
    <w:p w:rsidRPr="0049502D" w:rsidR="0059514D" w:rsidP="0059514D" w:rsidRDefault="0059514D" w14:paraId="29AD1FDD" w14:textId="77777777">
      <w:pPr>
        <w:pStyle w:val="HTMLPreformatted"/>
        <w:rPr>
          <w:rFonts w:cs="Arial" w:asciiTheme="majorHAnsi" w:hAnsiTheme="majorHAnsi"/>
        </w:rPr>
      </w:pPr>
      <w:r w:rsidRPr="0049502D">
        <w:rPr>
          <w:rFonts w:cs="Arial" w:asciiTheme="majorHAnsi" w:hAnsiTheme="majorHAnsi"/>
        </w:rPr>
        <w:t xml:space="preserve">    Institution of higher education</w:t>
      </w:r>
    </w:p>
    <w:p w:rsidRPr="0049502D" w:rsidR="0059514D" w:rsidP="0059514D" w:rsidRDefault="0059514D" w14:paraId="71AC27A4" w14:textId="77777777">
      <w:pPr>
        <w:pStyle w:val="HTMLPreformatted"/>
        <w:rPr>
          <w:rFonts w:cs="Arial" w:asciiTheme="majorHAnsi" w:hAnsiTheme="majorHAnsi"/>
        </w:rPr>
      </w:pPr>
      <w:r w:rsidRPr="0049502D">
        <w:rPr>
          <w:rFonts w:cs="Arial" w:asciiTheme="majorHAnsi" w:hAnsiTheme="majorHAnsi"/>
        </w:rPr>
        <w:t>Subpart B--What Kinds of Activities Does the Secretary Assist Under This Program?</w:t>
      </w:r>
    </w:p>
    <w:p w:rsidRPr="0049502D" w:rsidR="0059514D" w:rsidP="0059514D" w:rsidRDefault="0059514D" w14:paraId="7479ADEB" w14:textId="77777777">
      <w:pPr>
        <w:pStyle w:val="HTMLPreformatted"/>
        <w:rPr>
          <w:rFonts w:cs="Arial" w:asciiTheme="majorHAnsi" w:hAnsiTheme="majorHAnsi"/>
        </w:rPr>
      </w:pPr>
      <w:r w:rsidRPr="0049502D">
        <w:rPr>
          <w:rFonts w:cs="Arial" w:asciiTheme="majorHAnsi" w:hAnsiTheme="majorHAnsi"/>
        </w:rPr>
        <w:t xml:space="preserve"> </w:t>
      </w:r>
    </w:p>
    <w:p w:rsidRPr="0049502D" w:rsidR="0059514D" w:rsidP="0059514D" w:rsidRDefault="0059514D" w14:paraId="7B120D93" w14:textId="77777777">
      <w:pPr>
        <w:pStyle w:val="HTMLPreformatted"/>
        <w:rPr>
          <w:rFonts w:cs="Arial" w:asciiTheme="majorHAnsi" w:hAnsiTheme="majorHAnsi"/>
        </w:rPr>
      </w:pPr>
      <w:r w:rsidRPr="0049502D">
        <w:rPr>
          <w:rFonts w:cs="Arial" w:asciiTheme="majorHAnsi" w:hAnsiTheme="majorHAnsi"/>
        </w:rPr>
        <w:lastRenderedPageBreak/>
        <w:t>Sec. 661.</w:t>
      </w:r>
      <w:r w:rsidRPr="0049502D">
        <w:rPr>
          <w:rStyle w:val="Strong"/>
          <w:rFonts w:cs="Arial" w:asciiTheme="majorHAnsi" w:hAnsiTheme="majorHAnsi"/>
          <w:b w:val="0"/>
        </w:rPr>
        <w:t>10</w:t>
      </w:r>
      <w:r w:rsidRPr="0049502D">
        <w:rPr>
          <w:rFonts w:cs="Arial" w:asciiTheme="majorHAnsi" w:hAnsiTheme="majorHAnsi"/>
        </w:rPr>
        <w:t xml:space="preserve">  What activities does the Secretary assist under this program?</w:t>
      </w:r>
    </w:p>
    <w:p w:rsidRPr="0049502D" w:rsidR="0059514D" w:rsidP="0059514D" w:rsidRDefault="0059514D" w14:paraId="7E9FAE52" w14:textId="77777777">
      <w:pPr>
        <w:pStyle w:val="HTMLPreformatted"/>
        <w:rPr>
          <w:rFonts w:cs="Arial" w:asciiTheme="majorHAnsi" w:hAnsiTheme="majorHAnsi"/>
        </w:rPr>
      </w:pPr>
    </w:p>
    <w:p w:rsidRPr="0049502D" w:rsidR="0059514D" w:rsidP="0059514D" w:rsidRDefault="0059514D" w14:paraId="4EEF6B9C" w14:textId="77777777">
      <w:pPr>
        <w:pStyle w:val="HTMLPreformatted"/>
        <w:rPr>
          <w:rFonts w:cs="Arial" w:asciiTheme="majorHAnsi" w:hAnsiTheme="majorHAnsi"/>
        </w:rPr>
      </w:pPr>
      <w:r w:rsidRPr="0049502D">
        <w:rPr>
          <w:rFonts w:cs="Arial" w:asciiTheme="majorHAnsi" w:hAnsiTheme="majorHAnsi"/>
        </w:rPr>
        <w:t xml:space="preserve">    The activities that the Secretary may assist institutions of higher education to conduct under this program, include but are not limited to--</w:t>
      </w:r>
    </w:p>
    <w:p w:rsidRPr="0049502D" w:rsidR="0059514D" w:rsidP="0059514D" w:rsidRDefault="0059514D" w14:paraId="52002832" w14:textId="77777777">
      <w:pPr>
        <w:pStyle w:val="HTMLPreformatted"/>
        <w:rPr>
          <w:rFonts w:cs="Arial" w:asciiTheme="majorHAnsi" w:hAnsiTheme="majorHAnsi"/>
        </w:rPr>
      </w:pPr>
      <w:r w:rsidRPr="0049502D">
        <w:rPr>
          <w:rFonts w:cs="Arial" w:asciiTheme="majorHAnsi" w:hAnsiTheme="majorHAnsi"/>
        </w:rPr>
        <w:t xml:space="preserve">    (a) Innovation and improvement of international education curricula to serve the needs of the business community, including the development of new programs for nontraditional, mid-career, or part-time students;</w:t>
      </w:r>
    </w:p>
    <w:p w:rsidRPr="0049502D" w:rsidR="0059514D" w:rsidP="0059514D" w:rsidRDefault="0059514D" w14:paraId="6B12EEE9" w14:textId="77777777">
      <w:pPr>
        <w:pStyle w:val="HTMLPreformatted"/>
        <w:rPr>
          <w:rFonts w:cs="Arial" w:asciiTheme="majorHAnsi" w:hAnsiTheme="majorHAnsi"/>
        </w:rPr>
      </w:pPr>
      <w:r w:rsidRPr="0049502D">
        <w:rPr>
          <w:rFonts w:cs="Arial" w:asciiTheme="majorHAnsi" w:hAnsiTheme="majorHAnsi"/>
        </w:rPr>
        <w:t xml:space="preserve">    (b) Development of programs to inform the public of increasing international economic interdependence and the role of American business within the international economic system;</w:t>
      </w:r>
    </w:p>
    <w:p w:rsidRPr="0049502D" w:rsidR="0059514D" w:rsidP="0059514D" w:rsidRDefault="0059514D" w14:paraId="50645E4C" w14:textId="77777777">
      <w:pPr>
        <w:pStyle w:val="HTMLPreformatted"/>
        <w:rPr>
          <w:rFonts w:cs="Arial" w:asciiTheme="majorHAnsi" w:hAnsiTheme="majorHAnsi"/>
        </w:rPr>
      </w:pPr>
      <w:r w:rsidRPr="0049502D">
        <w:rPr>
          <w:rFonts w:cs="Arial" w:asciiTheme="majorHAnsi" w:hAnsiTheme="majorHAnsi"/>
        </w:rPr>
        <w:t xml:space="preserve">    (c) Internationalization of curricula at junior and community colleges, and at undergraduate and graduate schools of business;</w:t>
      </w:r>
    </w:p>
    <w:p w:rsidRPr="0049502D" w:rsidR="0059514D" w:rsidP="0059514D" w:rsidRDefault="0059514D" w14:paraId="35827AFA" w14:textId="77777777">
      <w:pPr>
        <w:pStyle w:val="HTMLPreformatted"/>
        <w:rPr>
          <w:rFonts w:cs="Arial" w:asciiTheme="majorHAnsi" w:hAnsiTheme="majorHAnsi"/>
        </w:rPr>
      </w:pPr>
      <w:r w:rsidRPr="0049502D">
        <w:rPr>
          <w:rFonts w:cs="Arial" w:asciiTheme="majorHAnsi" w:hAnsiTheme="majorHAnsi"/>
        </w:rPr>
        <w:t xml:space="preserve">    (d) Development of area studies programs and interdisciplinary international programs;</w:t>
      </w:r>
    </w:p>
    <w:p w:rsidRPr="0049502D" w:rsidR="0059514D" w:rsidP="0059514D" w:rsidRDefault="0059514D" w14:paraId="69B49BD7" w14:textId="77777777">
      <w:pPr>
        <w:pStyle w:val="HTMLPreformatted"/>
        <w:rPr>
          <w:rFonts w:cs="Arial" w:asciiTheme="majorHAnsi" w:hAnsiTheme="majorHAnsi"/>
        </w:rPr>
      </w:pPr>
      <w:r w:rsidRPr="0049502D">
        <w:rPr>
          <w:rFonts w:cs="Arial" w:asciiTheme="majorHAnsi" w:hAnsiTheme="majorHAnsi"/>
        </w:rPr>
        <w:t xml:space="preserve">    (e) Establishment of export education programs through cooperative arrangements with regional and world trade centers and councils, and with bilateral and multilateral trade associations;</w:t>
      </w:r>
    </w:p>
    <w:p w:rsidRPr="0049502D" w:rsidR="0059514D" w:rsidP="0059514D" w:rsidRDefault="0059514D" w14:paraId="50CB6AD6" w14:textId="77777777">
      <w:pPr>
        <w:pStyle w:val="HTMLPreformatted"/>
        <w:rPr>
          <w:rFonts w:cs="Arial" w:asciiTheme="majorHAnsi" w:hAnsiTheme="majorHAnsi"/>
        </w:rPr>
      </w:pPr>
      <w:r w:rsidRPr="0049502D">
        <w:rPr>
          <w:rFonts w:cs="Arial" w:asciiTheme="majorHAnsi" w:hAnsiTheme="majorHAnsi"/>
        </w:rPr>
        <w:t xml:space="preserve">    (f) Research for and development of teaching materials relating to international education, including language materials, and facilities appropriate to business-oriented students;</w:t>
      </w:r>
    </w:p>
    <w:p w:rsidRPr="0049502D" w:rsidR="0059514D" w:rsidP="0059514D" w:rsidRDefault="0059514D" w14:paraId="26CE6484" w14:textId="77777777">
      <w:pPr>
        <w:pStyle w:val="HTMLPreformatted"/>
        <w:rPr>
          <w:rFonts w:cs="Arial" w:asciiTheme="majorHAnsi" w:hAnsiTheme="majorHAnsi"/>
        </w:rPr>
      </w:pPr>
      <w:r w:rsidRPr="0049502D">
        <w:rPr>
          <w:rFonts w:cs="Arial" w:asciiTheme="majorHAnsi" w:hAnsiTheme="majorHAnsi"/>
        </w:rPr>
        <w:t xml:space="preserve">    (g) Establishment of student and faculty fellowships and internships for training and education in international business activities;</w:t>
      </w:r>
    </w:p>
    <w:p w:rsidRPr="0049502D" w:rsidR="0059514D" w:rsidP="0059514D" w:rsidRDefault="0059514D" w14:paraId="56F2EE73" w14:textId="77777777">
      <w:pPr>
        <w:pStyle w:val="HTMLPreformatted"/>
        <w:rPr>
          <w:rFonts w:cs="Arial" w:asciiTheme="majorHAnsi" w:hAnsiTheme="majorHAnsi"/>
        </w:rPr>
      </w:pPr>
      <w:r w:rsidRPr="0049502D">
        <w:rPr>
          <w:rFonts w:cs="Arial" w:asciiTheme="majorHAnsi" w:hAnsiTheme="majorHAnsi"/>
        </w:rPr>
        <w:t xml:space="preserve">    (h) Development of opportunities for business and other professional school junior faculty to acquire or strengthen international skills and perspectives;</w:t>
      </w:r>
    </w:p>
    <w:p w:rsidRPr="0049502D" w:rsidR="0059514D" w:rsidP="0059514D" w:rsidRDefault="0059514D" w14:paraId="40B28B18" w14:textId="77777777">
      <w:pPr>
        <w:pStyle w:val="HTMLPreformatted"/>
        <w:rPr>
          <w:rFonts w:cs="Arial" w:asciiTheme="majorHAnsi" w:hAnsiTheme="majorHAnsi"/>
        </w:rPr>
      </w:pPr>
      <w:r w:rsidRPr="0049502D">
        <w:rPr>
          <w:rFonts w:cs="Arial" w:asciiTheme="majorHAnsi" w:hAnsiTheme="majorHAnsi"/>
        </w:rPr>
        <w:t xml:space="preserve">    (i) Development of research programs on issues of common interest to institutions of higher education and private sector organizations and associations engaged in or promoting international economic activity;</w:t>
      </w:r>
    </w:p>
    <w:p w:rsidRPr="0049502D" w:rsidR="0059514D" w:rsidP="0059514D" w:rsidRDefault="0059514D" w14:paraId="1C8EDEFA" w14:textId="77777777">
      <w:pPr>
        <w:pStyle w:val="HTMLPreformatted"/>
        <w:rPr>
          <w:rFonts w:cs="Arial" w:asciiTheme="majorHAnsi" w:hAnsiTheme="majorHAnsi"/>
        </w:rPr>
      </w:pPr>
      <w:r w:rsidRPr="0049502D">
        <w:rPr>
          <w:rFonts w:cs="Arial" w:asciiTheme="majorHAnsi" w:hAnsiTheme="majorHAnsi"/>
        </w:rPr>
        <w:t xml:space="preserve">    (j) The establishment of internships overseas to enable foreign language students to develop their foreign language skills and their knowledge of foreign cultures and societies;</w:t>
      </w:r>
    </w:p>
    <w:p w:rsidRPr="0049502D" w:rsidR="0059514D" w:rsidP="0059514D" w:rsidRDefault="0059514D" w14:paraId="300CECB2" w14:textId="77777777">
      <w:pPr>
        <w:pStyle w:val="HTMLPreformatted"/>
        <w:rPr>
          <w:rFonts w:cs="Arial" w:asciiTheme="majorHAnsi" w:hAnsiTheme="majorHAnsi"/>
        </w:rPr>
      </w:pPr>
      <w:r w:rsidRPr="0049502D">
        <w:rPr>
          <w:rFonts w:cs="Arial" w:asciiTheme="majorHAnsi" w:hAnsiTheme="majorHAnsi"/>
        </w:rPr>
        <w:t xml:space="preserve">    (k) Establishing linkages overseas with institutions of higher education and organizations that contribute to the educational objectives of this program; and</w:t>
      </w:r>
    </w:p>
    <w:p w:rsidRPr="0049502D" w:rsidR="0059514D" w:rsidP="0059514D" w:rsidRDefault="0059514D" w14:paraId="7AE13443" w14:textId="77777777">
      <w:pPr>
        <w:pStyle w:val="HTMLPreformatted"/>
        <w:rPr>
          <w:rFonts w:cs="Arial" w:asciiTheme="majorHAnsi" w:hAnsiTheme="majorHAnsi"/>
        </w:rPr>
      </w:pPr>
      <w:r w:rsidRPr="0049502D">
        <w:rPr>
          <w:rFonts w:cs="Arial" w:asciiTheme="majorHAnsi" w:hAnsiTheme="majorHAnsi"/>
        </w:rPr>
        <w:t xml:space="preserve">    (l) Summer institutes in international business, foreign area, and other international studies designed to carry out the purposes of this program.</w:t>
      </w:r>
    </w:p>
    <w:p w:rsidRPr="0049502D" w:rsidR="0059514D" w:rsidP="0059514D" w:rsidRDefault="0059514D" w14:paraId="2C9EF91C" w14:textId="77777777">
      <w:pPr>
        <w:pStyle w:val="HTMLPreformatted"/>
        <w:rPr>
          <w:rFonts w:cs="Arial" w:asciiTheme="majorHAnsi" w:hAnsiTheme="majorHAnsi"/>
        </w:rPr>
      </w:pPr>
      <w:r w:rsidRPr="0049502D">
        <w:rPr>
          <w:rFonts w:cs="Arial" w:asciiTheme="majorHAnsi" w:hAnsiTheme="majorHAnsi"/>
        </w:rPr>
        <w:t>Sec. 661.</w:t>
      </w:r>
      <w:r w:rsidRPr="0049502D">
        <w:rPr>
          <w:rStyle w:val="Strong"/>
          <w:rFonts w:cs="Arial" w:asciiTheme="majorHAnsi" w:hAnsiTheme="majorHAnsi"/>
          <w:b w:val="0"/>
        </w:rPr>
        <w:t>20</w:t>
      </w:r>
      <w:r w:rsidRPr="0049502D">
        <w:rPr>
          <w:rFonts w:cs="Arial" w:asciiTheme="majorHAnsi" w:hAnsiTheme="majorHAnsi"/>
        </w:rPr>
        <w:t xml:space="preserve">  What must an application include?</w:t>
      </w:r>
    </w:p>
    <w:p w:rsidRPr="0049502D" w:rsidR="0059514D" w:rsidP="0059514D" w:rsidRDefault="0059514D" w14:paraId="69C769EE" w14:textId="77777777">
      <w:pPr>
        <w:pStyle w:val="HTMLPreformatted"/>
        <w:rPr>
          <w:rFonts w:cs="Arial" w:asciiTheme="majorHAnsi" w:hAnsiTheme="majorHAnsi"/>
        </w:rPr>
      </w:pPr>
      <w:r w:rsidRPr="0049502D">
        <w:rPr>
          <w:rFonts w:cs="Arial" w:asciiTheme="majorHAnsi" w:hAnsiTheme="majorHAnsi"/>
        </w:rPr>
        <w:t xml:space="preserve">    An institution that applies for a grant under this program shall include the following in its application:</w:t>
      </w:r>
    </w:p>
    <w:p w:rsidRPr="0049502D" w:rsidR="0059514D" w:rsidP="0059514D" w:rsidRDefault="0059514D" w14:paraId="2237C999" w14:textId="77777777">
      <w:pPr>
        <w:pStyle w:val="HTMLPreformatted"/>
        <w:rPr>
          <w:rFonts w:cs="Arial" w:asciiTheme="majorHAnsi" w:hAnsiTheme="majorHAnsi"/>
        </w:rPr>
      </w:pPr>
      <w:r w:rsidRPr="0049502D">
        <w:rPr>
          <w:rFonts w:cs="Arial" w:asciiTheme="majorHAnsi" w:hAnsiTheme="majorHAnsi"/>
        </w:rPr>
        <w:t xml:space="preserve">    (a)(1) A copy of the agreement between the applicant and the other party or parties described in Sec. 661.2 for the purpose of carrying out the activities for which the applicant seeks assistance.</w:t>
      </w:r>
    </w:p>
    <w:p w:rsidRPr="0049502D" w:rsidR="0059514D" w:rsidP="0059514D" w:rsidRDefault="0059514D" w14:paraId="513DA8E8" w14:textId="77777777">
      <w:pPr>
        <w:pStyle w:val="HTMLPreformatted"/>
        <w:rPr>
          <w:rFonts w:cs="Arial" w:asciiTheme="majorHAnsi" w:hAnsiTheme="majorHAnsi"/>
        </w:rPr>
      </w:pPr>
      <w:r w:rsidRPr="0049502D">
        <w:rPr>
          <w:rFonts w:cs="Arial" w:asciiTheme="majorHAnsi" w:hAnsiTheme="majorHAnsi"/>
        </w:rPr>
        <w:t xml:space="preserve">    (2) The agreement must be signed by all parties and it must describe the manner in which the business enterprise, trade association, or organization will assist in carrying out the activities proposed in the </w:t>
      </w:r>
    </w:p>
    <w:p w:rsidRPr="0049502D" w:rsidR="0059514D" w:rsidP="0059514D" w:rsidRDefault="0059514D" w14:paraId="45859A35" w14:textId="77777777">
      <w:pPr>
        <w:pStyle w:val="HTMLPreformatted"/>
        <w:rPr>
          <w:rFonts w:cs="Arial" w:asciiTheme="majorHAnsi" w:hAnsiTheme="majorHAnsi"/>
        </w:rPr>
      </w:pPr>
      <w:r w:rsidRPr="0049502D">
        <w:rPr>
          <w:rFonts w:cs="Arial" w:asciiTheme="majorHAnsi" w:hAnsiTheme="majorHAnsi"/>
        </w:rPr>
        <w:t>application.</w:t>
      </w:r>
    </w:p>
    <w:p w:rsidRPr="0049502D" w:rsidR="0059514D" w:rsidP="0059514D" w:rsidRDefault="0059514D" w14:paraId="3179B97F" w14:textId="77777777">
      <w:pPr>
        <w:pStyle w:val="HTMLPreformatted"/>
        <w:rPr>
          <w:rFonts w:cs="Arial" w:asciiTheme="majorHAnsi" w:hAnsiTheme="majorHAnsi"/>
        </w:rPr>
      </w:pPr>
      <w:r w:rsidRPr="0049502D">
        <w:rPr>
          <w:rFonts w:cs="Arial" w:asciiTheme="majorHAnsi" w:hAnsiTheme="majorHAnsi"/>
        </w:rPr>
        <w:t xml:space="preserve">    (b) An assurance that the applicant will use the funds to supplement and not to supplant activities conducted by the applicant.</w:t>
      </w:r>
    </w:p>
    <w:p w:rsidRPr="0049502D" w:rsidR="0059514D" w:rsidP="0059514D" w:rsidRDefault="0059514D" w14:paraId="25CE199A" w14:textId="77777777">
      <w:pPr>
        <w:pStyle w:val="HTMLPreformatted"/>
        <w:rPr>
          <w:rFonts w:cs="Arial" w:asciiTheme="majorHAnsi" w:hAnsiTheme="majorHAnsi"/>
        </w:rPr>
      </w:pPr>
    </w:p>
    <w:p w:rsidRPr="0049502D" w:rsidR="0059514D" w:rsidP="0059514D" w:rsidRDefault="0059514D" w14:paraId="6EB8E1F7" w14:textId="77777777">
      <w:pPr>
        <w:pStyle w:val="HTMLPreformatted"/>
        <w:rPr>
          <w:rFonts w:cs="Arial" w:asciiTheme="majorHAnsi" w:hAnsiTheme="majorHAnsi"/>
        </w:rPr>
      </w:pPr>
      <w:r w:rsidRPr="0049502D">
        <w:rPr>
          <w:rFonts w:cs="Arial" w:asciiTheme="majorHAnsi" w:hAnsiTheme="majorHAnsi"/>
        </w:rPr>
        <w:t>Sec. 661.</w:t>
      </w:r>
      <w:r w:rsidRPr="0049502D">
        <w:rPr>
          <w:rStyle w:val="Strong"/>
          <w:rFonts w:cs="Arial" w:asciiTheme="majorHAnsi" w:hAnsiTheme="majorHAnsi"/>
          <w:b w:val="0"/>
        </w:rPr>
        <w:t>30</w:t>
      </w:r>
      <w:r w:rsidRPr="0049502D">
        <w:rPr>
          <w:rFonts w:cs="Arial" w:asciiTheme="majorHAnsi" w:hAnsiTheme="majorHAnsi"/>
        </w:rPr>
        <w:t xml:space="preserve">  How does the Secretary evaluate an application?</w:t>
      </w:r>
    </w:p>
    <w:p w:rsidRPr="0049502D" w:rsidR="0059514D" w:rsidP="0059514D" w:rsidRDefault="0059514D" w14:paraId="45C1A356" w14:textId="77777777">
      <w:pPr>
        <w:pStyle w:val="HTMLPreformatted"/>
        <w:rPr>
          <w:rFonts w:cs="Arial" w:asciiTheme="majorHAnsi" w:hAnsiTheme="majorHAnsi"/>
        </w:rPr>
      </w:pPr>
      <w:r w:rsidRPr="0049502D">
        <w:rPr>
          <w:rFonts w:cs="Arial" w:asciiTheme="majorHAnsi" w:hAnsiTheme="majorHAnsi"/>
        </w:rPr>
        <w:t xml:space="preserve">    (a) The Secretary evaluates an application for a grant under this program on the basis of the criteria in Sec. 661.31.</w:t>
      </w:r>
    </w:p>
    <w:p w:rsidRPr="0049502D" w:rsidR="0059514D" w:rsidP="0059514D" w:rsidRDefault="0059514D" w14:paraId="30A3F595" w14:textId="77777777">
      <w:pPr>
        <w:pStyle w:val="HTMLPreformatted"/>
        <w:rPr>
          <w:rFonts w:cs="Arial" w:asciiTheme="majorHAnsi" w:hAnsiTheme="majorHAnsi"/>
        </w:rPr>
      </w:pPr>
      <w:r w:rsidRPr="0049502D">
        <w:rPr>
          <w:rFonts w:cs="Arial" w:asciiTheme="majorHAnsi" w:hAnsiTheme="majorHAnsi"/>
        </w:rPr>
        <w:t xml:space="preserve">    (b) The Secretary awards up to 100 possible points for these </w:t>
      </w:r>
    </w:p>
    <w:p w:rsidRPr="0049502D" w:rsidR="0059514D" w:rsidP="0059514D" w:rsidRDefault="0059514D" w14:paraId="1D1118B7" w14:textId="77777777">
      <w:pPr>
        <w:pStyle w:val="HTMLPreformatted"/>
        <w:rPr>
          <w:rFonts w:cs="Arial" w:asciiTheme="majorHAnsi" w:hAnsiTheme="majorHAnsi"/>
        </w:rPr>
      </w:pPr>
      <w:r w:rsidRPr="0049502D">
        <w:rPr>
          <w:rFonts w:cs="Arial" w:asciiTheme="majorHAnsi" w:hAnsiTheme="majorHAnsi"/>
        </w:rPr>
        <w:t>criteria. The maximum possible points for each criterion are shown in parentheses.</w:t>
      </w:r>
    </w:p>
    <w:p w:rsidRPr="0049502D" w:rsidR="0059514D" w:rsidP="0059514D" w:rsidRDefault="0059514D" w14:paraId="33EDF82D" w14:textId="77777777">
      <w:pPr>
        <w:pStyle w:val="HTMLPreformatted"/>
        <w:rPr>
          <w:rFonts w:cs="Arial" w:asciiTheme="majorHAnsi" w:hAnsiTheme="majorHAnsi"/>
        </w:rPr>
      </w:pPr>
      <w:r w:rsidRPr="0049502D">
        <w:rPr>
          <w:rFonts w:cs="Arial" w:asciiTheme="majorHAnsi" w:hAnsiTheme="majorHAnsi"/>
        </w:rPr>
        <w:t>Subpart D--How Does the Secretary Make a Grant?</w:t>
      </w:r>
    </w:p>
    <w:p w:rsidRPr="0049502D" w:rsidR="0059514D" w:rsidP="0059514D" w:rsidRDefault="0059514D" w14:paraId="4B56AC11" w14:textId="77777777">
      <w:pPr>
        <w:pStyle w:val="HTMLPreformatted"/>
        <w:rPr>
          <w:rFonts w:cs="Arial" w:asciiTheme="majorHAnsi" w:hAnsiTheme="majorHAnsi"/>
        </w:rPr>
      </w:pPr>
      <w:r w:rsidRPr="0049502D">
        <w:rPr>
          <w:rFonts w:cs="Arial" w:asciiTheme="majorHAnsi" w:hAnsiTheme="majorHAnsi"/>
        </w:rPr>
        <w:t xml:space="preserve"> </w:t>
      </w:r>
    </w:p>
    <w:p w:rsidRPr="0049502D" w:rsidR="0059514D" w:rsidP="0059514D" w:rsidRDefault="0059514D" w14:paraId="5713DA39" w14:textId="77777777">
      <w:pPr>
        <w:pStyle w:val="HTMLPreformatted"/>
        <w:rPr>
          <w:rFonts w:cs="Arial" w:asciiTheme="majorHAnsi" w:hAnsiTheme="majorHAnsi"/>
        </w:rPr>
      </w:pPr>
      <w:r w:rsidRPr="0049502D">
        <w:rPr>
          <w:rFonts w:cs="Arial" w:asciiTheme="majorHAnsi" w:hAnsiTheme="majorHAnsi"/>
        </w:rPr>
        <w:t>Sec. 661.</w:t>
      </w:r>
      <w:r w:rsidRPr="0049502D">
        <w:rPr>
          <w:rStyle w:val="Strong"/>
          <w:rFonts w:cs="Arial" w:asciiTheme="majorHAnsi" w:hAnsiTheme="majorHAnsi"/>
          <w:b w:val="0"/>
        </w:rPr>
        <w:t>31</w:t>
      </w:r>
      <w:r w:rsidRPr="0049502D">
        <w:rPr>
          <w:rFonts w:cs="Arial" w:asciiTheme="majorHAnsi" w:hAnsiTheme="majorHAnsi"/>
        </w:rPr>
        <w:t xml:space="preserve">  What selection criteria does the Secretary use?</w:t>
      </w:r>
    </w:p>
    <w:p w:rsidRPr="0049502D" w:rsidR="0059514D" w:rsidP="0059514D" w:rsidRDefault="0059514D" w14:paraId="2FA79294" w14:textId="77777777">
      <w:pPr>
        <w:pStyle w:val="HTMLPreformatted"/>
        <w:rPr>
          <w:rFonts w:cs="Arial" w:asciiTheme="majorHAnsi" w:hAnsiTheme="majorHAnsi"/>
        </w:rPr>
      </w:pPr>
    </w:p>
    <w:p w:rsidRPr="0049502D" w:rsidR="0059514D" w:rsidP="0059514D" w:rsidRDefault="0059514D" w14:paraId="4AAEF163" w14:textId="77777777">
      <w:pPr>
        <w:pStyle w:val="HTMLPreformatted"/>
        <w:rPr>
          <w:rFonts w:cs="Arial" w:asciiTheme="majorHAnsi" w:hAnsiTheme="majorHAnsi"/>
        </w:rPr>
      </w:pPr>
      <w:r w:rsidRPr="0049502D">
        <w:rPr>
          <w:rFonts w:cs="Arial" w:asciiTheme="majorHAnsi" w:hAnsiTheme="majorHAnsi"/>
        </w:rPr>
        <w:t xml:space="preserve">    The Secretary uses the following criteria to evaluate applications for a grant under this program.</w:t>
      </w:r>
    </w:p>
    <w:p w:rsidRPr="0049502D" w:rsidR="0059514D" w:rsidP="0059514D" w:rsidRDefault="0059514D" w14:paraId="346F3097" w14:textId="77777777">
      <w:pPr>
        <w:pStyle w:val="HTMLPreformatted"/>
        <w:rPr>
          <w:rFonts w:cs="Arial" w:asciiTheme="majorHAnsi" w:hAnsiTheme="majorHAnsi"/>
        </w:rPr>
      </w:pPr>
      <w:r w:rsidRPr="0049502D">
        <w:rPr>
          <w:rFonts w:cs="Arial" w:asciiTheme="majorHAnsi" w:hAnsiTheme="majorHAnsi"/>
        </w:rPr>
        <w:t xml:space="preserve">    (a) Plan of operation. (Maximum 20 points) (See 34 CFR 655.</w:t>
      </w:r>
      <w:r w:rsidRPr="0049502D">
        <w:rPr>
          <w:rStyle w:val="Strong"/>
          <w:rFonts w:cs="Arial" w:asciiTheme="majorHAnsi" w:hAnsiTheme="majorHAnsi"/>
          <w:b w:val="0"/>
        </w:rPr>
        <w:t>31</w:t>
      </w:r>
      <w:r w:rsidRPr="0049502D">
        <w:rPr>
          <w:rFonts w:cs="Arial" w:asciiTheme="majorHAnsi" w:hAnsiTheme="majorHAnsi"/>
        </w:rPr>
        <w:t>(a).)</w:t>
      </w:r>
    </w:p>
    <w:p w:rsidRPr="0049502D" w:rsidR="0059514D" w:rsidP="0059514D" w:rsidRDefault="0059514D" w14:paraId="28A7F197" w14:textId="77777777">
      <w:pPr>
        <w:pStyle w:val="HTMLPreformatted"/>
        <w:rPr>
          <w:rFonts w:cs="Arial" w:asciiTheme="majorHAnsi" w:hAnsiTheme="majorHAnsi"/>
        </w:rPr>
      </w:pPr>
      <w:r w:rsidRPr="0049502D">
        <w:rPr>
          <w:rFonts w:cs="Arial" w:asciiTheme="majorHAnsi" w:hAnsiTheme="majorHAnsi"/>
        </w:rPr>
        <w:t xml:space="preserve">    (b) Qualifications of the key personnel. (Maximum 10 points) (See 34 CFR 655.</w:t>
      </w:r>
      <w:r w:rsidRPr="0049502D">
        <w:rPr>
          <w:rStyle w:val="Strong"/>
          <w:rFonts w:cs="Arial" w:asciiTheme="majorHAnsi" w:hAnsiTheme="majorHAnsi"/>
          <w:b w:val="0"/>
        </w:rPr>
        <w:t>31</w:t>
      </w:r>
      <w:r w:rsidRPr="0049502D">
        <w:rPr>
          <w:rFonts w:cs="Arial" w:asciiTheme="majorHAnsi" w:hAnsiTheme="majorHAnsi"/>
        </w:rPr>
        <w:t>(b).)</w:t>
      </w:r>
    </w:p>
    <w:p w:rsidRPr="0049502D" w:rsidR="0059514D" w:rsidP="0059514D" w:rsidRDefault="0059514D" w14:paraId="4DEBF470" w14:textId="77777777">
      <w:pPr>
        <w:pStyle w:val="HTMLPreformatted"/>
        <w:rPr>
          <w:rFonts w:cs="Arial" w:asciiTheme="majorHAnsi" w:hAnsiTheme="majorHAnsi"/>
        </w:rPr>
      </w:pPr>
      <w:r w:rsidRPr="0049502D">
        <w:rPr>
          <w:rFonts w:cs="Arial" w:asciiTheme="majorHAnsi" w:hAnsiTheme="majorHAnsi"/>
        </w:rPr>
        <w:t xml:space="preserve">    (c) Budget and cost effectiveness. (Maximum 15 points) (See 34 CFR 655.</w:t>
      </w:r>
      <w:r w:rsidRPr="0049502D">
        <w:rPr>
          <w:rStyle w:val="Strong"/>
          <w:rFonts w:cs="Arial" w:asciiTheme="majorHAnsi" w:hAnsiTheme="majorHAnsi"/>
          <w:b w:val="0"/>
        </w:rPr>
        <w:t>31</w:t>
      </w:r>
      <w:r w:rsidRPr="0049502D">
        <w:rPr>
          <w:rFonts w:cs="Arial" w:asciiTheme="majorHAnsi" w:hAnsiTheme="majorHAnsi"/>
        </w:rPr>
        <w:t>(c).)</w:t>
      </w:r>
    </w:p>
    <w:p w:rsidRPr="0049502D" w:rsidR="0059514D" w:rsidP="0059514D" w:rsidRDefault="0059514D" w14:paraId="700D4A92" w14:textId="77777777">
      <w:pPr>
        <w:pStyle w:val="HTMLPreformatted"/>
        <w:rPr>
          <w:rFonts w:cs="Arial" w:asciiTheme="majorHAnsi" w:hAnsiTheme="majorHAnsi"/>
        </w:rPr>
      </w:pPr>
      <w:r w:rsidRPr="0049502D">
        <w:rPr>
          <w:rFonts w:cs="Arial" w:asciiTheme="majorHAnsi" w:hAnsiTheme="majorHAnsi"/>
        </w:rPr>
        <w:t xml:space="preserve">    (d) Evaluation plan. (Maximum 25 points) (See 34 CFR 655.</w:t>
      </w:r>
      <w:r w:rsidRPr="0049502D">
        <w:rPr>
          <w:rStyle w:val="Strong"/>
          <w:rFonts w:cs="Arial" w:asciiTheme="majorHAnsi" w:hAnsiTheme="majorHAnsi"/>
          <w:b w:val="0"/>
        </w:rPr>
        <w:t>31</w:t>
      </w:r>
      <w:r w:rsidRPr="0049502D">
        <w:rPr>
          <w:rFonts w:cs="Arial" w:asciiTheme="majorHAnsi" w:hAnsiTheme="majorHAnsi"/>
        </w:rPr>
        <w:t>(d).)</w:t>
      </w:r>
    </w:p>
    <w:p w:rsidRPr="0049502D" w:rsidR="0059514D" w:rsidP="0059514D" w:rsidRDefault="0059514D" w14:paraId="48F2B3BB" w14:textId="77777777">
      <w:pPr>
        <w:pStyle w:val="HTMLPreformatted"/>
        <w:rPr>
          <w:rFonts w:cs="Arial" w:asciiTheme="majorHAnsi" w:hAnsiTheme="majorHAnsi"/>
        </w:rPr>
      </w:pPr>
      <w:r w:rsidRPr="0049502D">
        <w:rPr>
          <w:rFonts w:cs="Arial" w:asciiTheme="majorHAnsi" w:hAnsiTheme="majorHAnsi"/>
        </w:rPr>
        <w:t xml:space="preserve">    (e) Adequacy of resources (Maximum 5 points) (See 34 CFR 655.</w:t>
      </w:r>
      <w:r w:rsidRPr="0049502D">
        <w:rPr>
          <w:rStyle w:val="Strong"/>
          <w:rFonts w:cs="Arial" w:asciiTheme="majorHAnsi" w:hAnsiTheme="majorHAnsi"/>
          <w:b w:val="0"/>
        </w:rPr>
        <w:t>31</w:t>
      </w:r>
      <w:r w:rsidRPr="0049502D">
        <w:rPr>
          <w:rFonts w:cs="Arial" w:asciiTheme="majorHAnsi" w:hAnsiTheme="majorHAnsi"/>
        </w:rPr>
        <w:t>(e).)</w:t>
      </w:r>
    </w:p>
    <w:p w:rsidRPr="0049502D" w:rsidR="0059514D" w:rsidP="0059514D" w:rsidRDefault="0059514D" w14:paraId="21E5EDF8" w14:textId="77777777">
      <w:pPr>
        <w:pStyle w:val="HTMLPreformatted"/>
        <w:rPr>
          <w:rFonts w:cs="Arial" w:asciiTheme="majorHAnsi" w:hAnsiTheme="majorHAnsi"/>
        </w:rPr>
      </w:pPr>
      <w:r w:rsidRPr="0049502D">
        <w:rPr>
          <w:rFonts w:cs="Arial" w:asciiTheme="majorHAnsi" w:hAnsiTheme="majorHAnsi"/>
        </w:rPr>
        <w:t xml:space="preserve">    (f) Need for the project. (Maximum 25 points)</w:t>
      </w:r>
    </w:p>
    <w:p w:rsidRPr="0049502D" w:rsidR="0059514D" w:rsidP="0059514D" w:rsidRDefault="0059514D" w14:paraId="0CE6FF31" w14:textId="77777777">
      <w:pPr>
        <w:pStyle w:val="HTMLPreformatted"/>
        <w:rPr>
          <w:rFonts w:cs="Arial" w:asciiTheme="majorHAnsi" w:hAnsiTheme="majorHAnsi"/>
        </w:rPr>
      </w:pPr>
      <w:r w:rsidRPr="0049502D">
        <w:rPr>
          <w:rFonts w:cs="Arial" w:asciiTheme="majorHAnsi" w:hAnsiTheme="majorHAnsi"/>
        </w:rPr>
        <w:lastRenderedPageBreak/>
        <w:t xml:space="preserve">The Secretary reviews each application for information that shows the need for the project, and the extent to which the proposed project will promote linkages between institutions of higher education and the </w:t>
      </w:r>
    </w:p>
    <w:p w:rsidRPr="0049502D" w:rsidR="0059514D" w:rsidP="0059514D" w:rsidRDefault="0059514D" w14:paraId="14D8A1D7" w14:textId="77777777">
      <w:pPr>
        <w:pStyle w:val="HTMLPreformatted"/>
        <w:rPr>
          <w:rFonts w:cs="Arial" w:asciiTheme="majorHAnsi" w:hAnsiTheme="majorHAnsi"/>
        </w:rPr>
      </w:pPr>
      <w:r w:rsidRPr="0049502D">
        <w:rPr>
          <w:rFonts w:cs="Arial" w:asciiTheme="majorHAnsi" w:hAnsiTheme="majorHAnsi"/>
        </w:rPr>
        <w:t>business community involved in international economic activities.</w:t>
      </w:r>
    </w:p>
    <w:p w:rsidRPr="0049502D" w:rsidR="0059514D" w:rsidP="0059514D" w:rsidRDefault="0059514D" w14:paraId="55C580EF" w14:textId="77777777">
      <w:pPr>
        <w:pStyle w:val="HTMLPreformatted"/>
        <w:rPr>
          <w:rFonts w:cs="Arial" w:asciiTheme="majorHAnsi" w:hAnsiTheme="majorHAnsi"/>
        </w:rPr>
      </w:pPr>
    </w:p>
    <w:p w:rsidRPr="0049502D" w:rsidR="0059514D" w:rsidP="0059514D" w:rsidRDefault="0059514D" w14:paraId="14F023C6" w14:textId="77777777">
      <w:pPr>
        <w:pStyle w:val="HTMLPreformatted"/>
        <w:rPr>
          <w:rFonts w:cs="Arial" w:asciiTheme="majorHAnsi" w:hAnsiTheme="majorHAnsi"/>
        </w:rPr>
      </w:pPr>
      <w:r w:rsidRPr="0049502D">
        <w:rPr>
          <w:rFonts w:cs="Arial" w:asciiTheme="majorHAnsi" w:hAnsiTheme="majorHAnsi"/>
        </w:rPr>
        <w:t>Sec. 661.</w:t>
      </w:r>
      <w:r w:rsidRPr="0049502D">
        <w:rPr>
          <w:rStyle w:val="Strong"/>
          <w:rFonts w:cs="Arial" w:asciiTheme="majorHAnsi" w:hAnsiTheme="majorHAnsi"/>
          <w:b w:val="0"/>
        </w:rPr>
        <w:t>32</w:t>
      </w:r>
      <w:r w:rsidRPr="0049502D">
        <w:rPr>
          <w:rFonts w:cs="Arial" w:asciiTheme="majorHAnsi" w:hAnsiTheme="majorHAnsi"/>
        </w:rPr>
        <w:t xml:space="preserve">  What priorities may the Secretary establish?</w:t>
      </w:r>
    </w:p>
    <w:p w:rsidRPr="0049502D" w:rsidR="0059514D" w:rsidP="0059514D" w:rsidRDefault="0059514D" w14:paraId="5B991954" w14:textId="77777777">
      <w:pPr>
        <w:pStyle w:val="HTMLPreformatted"/>
        <w:rPr>
          <w:rFonts w:cs="Arial" w:asciiTheme="majorHAnsi" w:hAnsiTheme="majorHAnsi"/>
        </w:rPr>
      </w:pPr>
      <w:r w:rsidRPr="0049502D">
        <w:rPr>
          <w:rFonts w:cs="Arial" w:asciiTheme="majorHAnsi" w:hAnsiTheme="majorHAnsi"/>
        </w:rPr>
        <w:t xml:space="preserve">    (a) The Secretary may each year establish priorities for funding from the activities described in Sec. 661.10.</w:t>
      </w:r>
    </w:p>
    <w:p w:rsidRPr="0049502D" w:rsidR="0059514D" w:rsidP="0059514D" w:rsidRDefault="0059514D" w14:paraId="1B6D8069" w14:textId="77777777">
      <w:pPr>
        <w:pStyle w:val="HTMLPreformatted"/>
        <w:rPr>
          <w:rFonts w:cs="Arial" w:asciiTheme="majorHAnsi" w:hAnsiTheme="majorHAnsi"/>
        </w:rPr>
      </w:pPr>
      <w:r w:rsidRPr="0049502D">
        <w:rPr>
          <w:rFonts w:cs="Arial" w:asciiTheme="majorHAnsi" w:hAnsiTheme="majorHAnsi"/>
        </w:rPr>
        <w:t xml:space="preserve">    (b) The Secretary announces any priorities in the application notice published in the Federal Register.</w:t>
      </w:r>
    </w:p>
    <w:p w:rsidRPr="0049502D" w:rsidR="0059514D" w:rsidP="0059514D" w:rsidRDefault="0059514D" w14:paraId="52E40E44" w14:textId="77777777">
      <w:pPr>
        <w:pStyle w:val="HTMLPreformatted"/>
        <w:rPr>
          <w:rFonts w:cs="Arial" w:asciiTheme="majorHAnsi" w:hAnsiTheme="majorHAnsi"/>
        </w:rPr>
      </w:pPr>
    </w:p>
    <w:p w:rsidRPr="0049502D" w:rsidR="0059514D" w:rsidP="0059514D" w:rsidRDefault="0059514D" w14:paraId="1204238B" w14:textId="77777777">
      <w:pPr>
        <w:pStyle w:val="HTMLPreformatted"/>
        <w:rPr>
          <w:rFonts w:cs="Arial" w:asciiTheme="majorHAnsi" w:hAnsiTheme="majorHAnsi"/>
        </w:rPr>
      </w:pPr>
      <w:r w:rsidRPr="0049502D">
        <w:rPr>
          <w:rFonts w:cs="Arial" w:asciiTheme="majorHAnsi" w:hAnsiTheme="majorHAnsi"/>
        </w:rPr>
        <w:t>Subpart E--What Conditions Must be Met by a Grantee?</w:t>
      </w:r>
    </w:p>
    <w:p w:rsidRPr="0049502D" w:rsidR="0059514D" w:rsidP="0059514D" w:rsidRDefault="0059514D" w14:paraId="43D440FF" w14:textId="77777777">
      <w:pPr>
        <w:pStyle w:val="HTMLPreformatted"/>
        <w:rPr>
          <w:rFonts w:cs="Arial" w:asciiTheme="majorHAnsi" w:hAnsiTheme="majorHAnsi"/>
        </w:rPr>
      </w:pPr>
      <w:r w:rsidRPr="0049502D">
        <w:rPr>
          <w:rFonts w:cs="Arial" w:asciiTheme="majorHAnsi" w:hAnsiTheme="majorHAnsi"/>
        </w:rPr>
        <w:t xml:space="preserve"> Sec. 661.</w:t>
      </w:r>
      <w:r w:rsidRPr="0049502D">
        <w:rPr>
          <w:rStyle w:val="Strong"/>
          <w:rFonts w:cs="Arial" w:asciiTheme="majorHAnsi" w:hAnsiTheme="majorHAnsi"/>
          <w:b w:val="0"/>
        </w:rPr>
        <w:t>40</w:t>
      </w:r>
      <w:r w:rsidRPr="0049502D">
        <w:rPr>
          <w:rFonts w:cs="Arial" w:asciiTheme="majorHAnsi" w:hAnsiTheme="majorHAnsi"/>
        </w:rPr>
        <w:t xml:space="preserve">  What are the matching requirements?</w:t>
      </w:r>
    </w:p>
    <w:p w:rsidRPr="0049502D" w:rsidR="0059514D" w:rsidP="0059514D" w:rsidRDefault="0059514D" w14:paraId="40CE44A3" w14:textId="77777777">
      <w:pPr>
        <w:pStyle w:val="HTMLPreformatted"/>
        <w:rPr>
          <w:rFonts w:cs="Arial" w:asciiTheme="majorHAnsi" w:hAnsiTheme="majorHAnsi"/>
        </w:rPr>
      </w:pPr>
      <w:r w:rsidRPr="0049502D">
        <w:rPr>
          <w:rFonts w:cs="Arial" w:asciiTheme="majorHAnsi" w:hAnsiTheme="majorHAnsi"/>
        </w:rPr>
        <w:t xml:space="preserve">    A grantee shall pay a minimum of 50 percent of the cost of the project for each fiscal year.</w:t>
      </w:r>
    </w:p>
    <w:p w:rsidRPr="0049502D" w:rsidR="0059514D" w:rsidP="0059514D" w:rsidRDefault="0059514D" w14:paraId="442BFE6D" w14:textId="77777777">
      <w:pPr>
        <w:pStyle w:val="HTMLPreformatted"/>
        <w:rPr>
          <w:rFonts w:cs="Arial" w:asciiTheme="majorHAnsi" w:hAnsiTheme="majorHAnsi"/>
        </w:rPr>
      </w:pPr>
    </w:p>
    <w:p w:rsidRPr="0049502D" w:rsidR="0059514D" w:rsidP="0059514D" w:rsidRDefault="0059514D" w14:paraId="66CC73F0" w14:textId="77777777">
      <w:pPr>
        <w:pStyle w:val="HTMLPreformatted"/>
        <w:rPr>
          <w:rFonts w:cs="Arial" w:asciiTheme="majorHAnsi" w:hAnsiTheme="majorHAnsi"/>
        </w:rPr>
      </w:pPr>
      <w:r w:rsidRPr="0049502D">
        <w:rPr>
          <w:rFonts w:cs="Arial" w:asciiTheme="majorHAnsi" w:hAnsiTheme="majorHAnsi"/>
        </w:rPr>
        <w:t>(Authority: 20 U.S.C. 1130a)</w:t>
      </w:r>
    </w:p>
    <w:p w:rsidRPr="0049502D" w:rsidR="0059514D" w:rsidP="00877561" w:rsidRDefault="0059514D" w14:paraId="4C889DF2" w14:textId="77777777">
      <w:pPr>
        <w:pStyle w:val="Heading2"/>
        <w:rPr>
          <w:rFonts w:cs="Arial" w:asciiTheme="majorHAnsi" w:hAnsiTheme="majorHAnsi"/>
          <w:b/>
          <w:bCs/>
        </w:rPr>
      </w:pPr>
      <w:r w:rsidRPr="0049502D">
        <w:rPr>
          <w:rFonts w:cs="Arial" w:asciiTheme="majorHAnsi" w:hAnsiTheme="majorHAnsi"/>
        </w:rPr>
        <w:br w:type="page"/>
      </w:r>
      <w:r w:rsidRPr="0049502D">
        <w:rPr>
          <w:rFonts w:cs="Arial" w:asciiTheme="majorHAnsi" w:hAnsiTheme="majorHAnsi"/>
          <w:b/>
          <w:bCs/>
        </w:rPr>
        <w:lastRenderedPageBreak/>
        <w:t>TITLE VI OF THE HIGHER EDUCATION ACT</w:t>
      </w:r>
    </w:p>
    <w:p w:rsidRPr="0049502D" w:rsidR="0059514D" w:rsidP="00877561" w:rsidRDefault="0059514D" w14:paraId="30202C00" w14:textId="77777777">
      <w:pPr>
        <w:pStyle w:val="Heading5"/>
        <w:tabs>
          <w:tab w:val="left" w:pos="8550"/>
        </w:tabs>
        <w:jc w:val="center"/>
        <w:rPr>
          <w:rFonts w:cs="Arial" w:asciiTheme="majorHAnsi" w:hAnsiTheme="majorHAnsi"/>
          <w:b/>
          <w:bCs/>
        </w:rPr>
      </w:pPr>
      <w:r w:rsidRPr="0049502D">
        <w:rPr>
          <w:rFonts w:cs="Arial" w:asciiTheme="majorHAnsi" w:hAnsiTheme="majorHAnsi"/>
          <w:b/>
          <w:bCs/>
        </w:rPr>
        <w:t>Part B - BUSINESS AND INTERNATIONAL EDUCATION PROGRAM</w:t>
      </w:r>
    </w:p>
    <w:p w:rsidRPr="0049502D" w:rsidR="0059514D" w:rsidP="0059514D" w:rsidRDefault="0059514D" w14:paraId="5D44C2BB" w14:textId="77777777">
      <w:pPr>
        <w:jc w:val="center"/>
        <w:rPr>
          <w:rFonts w:cs="Arial" w:asciiTheme="majorHAnsi" w:hAnsiTheme="majorHAnsi"/>
          <w:b/>
        </w:rPr>
      </w:pPr>
    </w:p>
    <w:p w:rsidRPr="0049502D" w:rsidR="0059514D" w:rsidP="0059514D" w:rsidRDefault="0059514D" w14:paraId="31EF6BC2" w14:textId="77777777">
      <w:pPr>
        <w:pStyle w:val="Heading4"/>
        <w:rPr>
          <w:rFonts w:cs="Arial" w:asciiTheme="majorHAnsi" w:hAnsiTheme="majorHAnsi"/>
        </w:rPr>
      </w:pPr>
      <w:r w:rsidRPr="0049502D">
        <w:rPr>
          <w:rFonts w:cs="Arial" w:asciiTheme="majorHAnsi" w:hAnsiTheme="majorHAnsi"/>
        </w:rPr>
        <w:t>FINDINGS AND PURPOSES</w:t>
      </w:r>
    </w:p>
    <w:p w:rsidRPr="0049502D" w:rsidR="0059514D" w:rsidP="0059514D" w:rsidRDefault="0059514D" w14:paraId="4905B390" w14:textId="77777777">
      <w:pPr>
        <w:jc w:val="both"/>
        <w:rPr>
          <w:rFonts w:cs="Arial" w:asciiTheme="majorHAnsi" w:hAnsiTheme="majorHAnsi"/>
          <w:b/>
        </w:rPr>
      </w:pPr>
    </w:p>
    <w:p w:rsidRPr="0049502D" w:rsidR="0059514D" w:rsidP="0059514D" w:rsidRDefault="0059514D" w14:paraId="7AC67D17" w14:textId="098F5283">
      <w:pPr>
        <w:rPr>
          <w:rFonts w:cs="Arial" w:asciiTheme="majorHAnsi" w:hAnsiTheme="majorHAnsi"/>
          <w:b/>
        </w:rPr>
      </w:pPr>
      <w:r w:rsidRPr="0049502D">
        <w:rPr>
          <w:rFonts w:cs="Arial" w:asciiTheme="majorHAnsi" w:hAnsiTheme="majorHAnsi"/>
          <w:b/>
        </w:rPr>
        <w:t>Section 611 (a) The Congress finds that--</w:t>
      </w:r>
    </w:p>
    <w:p w:rsidRPr="0049502D" w:rsidR="0059514D" w:rsidP="0059514D" w:rsidRDefault="0059514D" w14:paraId="2BB9DD22" w14:textId="77777777">
      <w:pPr>
        <w:jc w:val="both"/>
        <w:rPr>
          <w:rFonts w:cs="Arial" w:asciiTheme="majorHAnsi" w:hAnsiTheme="majorHAnsi"/>
          <w:b/>
        </w:rPr>
      </w:pPr>
    </w:p>
    <w:p w:rsidRPr="0049502D" w:rsidR="0059514D" w:rsidP="0059514D" w:rsidRDefault="0059514D" w14:paraId="14652BE8" w14:textId="77777777">
      <w:pPr>
        <w:jc w:val="both"/>
        <w:rPr>
          <w:rFonts w:cs="Arial" w:asciiTheme="majorHAnsi" w:hAnsiTheme="majorHAnsi"/>
        </w:rPr>
      </w:pPr>
      <w:r w:rsidRPr="0049502D">
        <w:rPr>
          <w:rFonts w:cs="Arial" w:asciiTheme="majorHAnsi" w:hAnsiTheme="majorHAnsi"/>
        </w:rPr>
        <w:t xml:space="preserve">(1) the future economic welfare of the United States will depend substantially on increasing international skills in the business community and creating an awareness among the American public of the internationalization of our economy; </w:t>
      </w:r>
    </w:p>
    <w:p w:rsidRPr="0049502D" w:rsidR="0059514D" w:rsidP="0059514D" w:rsidRDefault="0059514D" w14:paraId="085232DC" w14:textId="77777777">
      <w:pPr>
        <w:jc w:val="both"/>
        <w:rPr>
          <w:rFonts w:cs="Arial" w:asciiTheme="majorHAnsi" w:hAnsiTheme="majorHAnsi"/>
        </w:rPr>
      </w:pPr>
    </w:p>
    <w:p w:rsidRPr="0049502D" w:rsidR="0059514D" w:rsidP="0059514D" w:rsidRDefault="0059514D" w14:paraId="5475D1A6" w14:textId="77777777">
      <w:pPr>
        <w:jc w:val="both"/>
        <w:rPr>
          <w:rFonts w:cs="Arial" w:asciiTheme="majorHAnsi" w:hAnsiTheme="majorHAnsi"/>
        </w:rPr>
      </w:pPr>
      <w:r w:rsidRPr="0049502D">
        <w:rPr>
          <w:rFonts w:cs="Arial" w:asciiTheme="majorHAnsi" w:hAnsiTheme="majorHAnsi"/>
        </w:rPr>
        <w:t>(2) concerted efforts are necessary to engage business schools, language and area study programs, public and private sector organizations, and United States business in a mutually productive relationship which benefits the Nation's future economic interest;</w:t>
      </w:r>
    </w:p>
    <w:p w:rsidRPr="0049502D" w:rsidR="0059514D" w:rsidP="0059514D" w:rsidRDefault="0059514D" w14:paraId="46F8C231" w14:textId="77777777">
      <w:pPr>
        <w:jc w:val="both"/>
        <w:rPr>
          <w:rFonts w:cs="Arial" w:asciiTheme="majorHAnsi" w:hAnsiTheme="majorHAnsi"/>
        </w:rPr>
      </w:pPr>
    </w:p>
    <w:p w:rsidRPr="0049502D" w:rsidR="0059514D" w:rsidP="0059514D" w:rsidRDefault="0059514D" w14:paraId="503EB96D" w14:textId="77777777">
      <w:pPr>
        <w:jc w:val="both"/>
        <w:rPr>
          <w:rFonts w:cs="Arial" w:asciiTheme="majorHAnsi" w:hAnsiTheme="majorHAnsi"/>
        </w:rPr>
      </w:pPr>
      <w:r w:rsidRPr="0049502D">
        <w:rPr>
          <w:rFonts w:cs="Arial" w:asciiTheme="majorHAnsi" w:hAnsiTheme="majorHAnsi"/>
        </w:rPr>
        <w:t>(3) few linkages presently exist between the manpower and information needs of United States business and the international education, language training and research capacities of institutions of higher education in the United States, and public and private organizations; and</w:t>
      </w:r>
    </w:p>
    <w:p w:rsidRPr="0049502D" w:rsidR="0059514D" w:rsidP="0059514D" w:rsidRDefault="0059514D" w14:paraId="115C6C75" w14:textId="77777777">
      <w:pPr>
        <w:jc w:val="both"/>
        <w:rPr>
          <w:rFonts w:cs="Arial" w:asciiTheme="majorHAnsi" w:hAnsiTheme="majorHAnsi"/>
        </w:rPr>
      </w:pPr>
    </w:p>
    <w:p w:rsidRPr="0049502D" w:rsidR="0059514D" w:rsidP="0059514D" w:rsidRDefault="0059514D" w14:paraId="21B98086" w14:textId="77777777">
      <w:pPr>
        <w:jc w:val="both"/>
        <w:rPr>
          <w:rFonts w:cs="Arial" w:asciiTheme="majorHAnsi" w:hAnsiTheme="majorHAnsi"/>
        </w:rPr>
      </w:pPr>
      <w:r w:rsidRPr="0049502D">
        <w:rPr>
          <w:rFonts w:cs="Arial" w:asciiTheme="majorHAnsi" w:hAnsiTheme="majorHAnsi"/>
        </w:rPr>
        <w:t>(4) organizations such as world trade councils, world trade clubs, chambers of commerce and State departments of commerce are not adequately used to link universities and business for joint venture exploration and program development.</w:t>
      </w:r>
    </w:p>
    <w:p w:rsidRPr="0049502D" w:rsidR="0059514D" w:rsidP="0059514D" w:rsidRDefault="0059514D" w14:paraId="64845B1C" w14:textId="77777777">
      <w:pPr>
        <w:jc w:val="both"/>
        <w:rPr>
          <w:rFonts w:cs="Arial" w:asciiTheme="majorHAnsi" w:hAnsiTheme="majorHAnsi"/>
        </w:rPr>
      </w:pPr>
      <w:r w:rsidRPr="0049502D">
        <w:rPr>
          <w:rFonts w:cs="Arial" w:asciiTheme="majorHAnsi" w:hAnsiTheme="majorHAnsi"/>
        </w:rPr>
        <w:t xml:space="preserve">               </w:t>
      </w:r>
    </w:p>
    <w:p w:rsidRPr="0049502D" w:rsidR="0059514D" w:rsidP="0059514D" w:rsidRDefault="0059514D" w14:paraId="44A8377C" w14:textId="77777777">
      <w:pPr>
        <w:jc w:val="both"/>
        <w:rPr>
          <w:rFonts w:cs="Arial" w:asciiTheme="majorHAnsi" w:hAnsiTheme="majorHAnsi"/>
        </w:rPr>
      </w:pPr>
      <w:r w:rsidRPr="0049502D">
        <w:rPr>
          <w:rFonts w:cs="Arial" w:asciiTheme="majorHAnsi" w:hAnsiTheme="majorHAnsi"/>
          <w:b/>
        </w:rPr>
        <w:t>(b) It is the purpose of this part</w:t>
      </w:r>
      <w:r w:rsidRPr="0049502D">
        <w:rPr>
          <w:rFonts w:cs="Arial" w:asciiTheme="majorHAnsi" w:hAnsiTheme="majorHAnsi"/>
        </w:rPr>
        <w:t>-</w:t>
      </w:r>
    </w:p>
    <w:p w:rsidRPr="0049502D" w:rsidR="0059514D" w:rsidP="0059514D" w:rsidRDefault="0059514D" w14:paraId="0465629F" w14:textId="77777777">
      <w:pPr>
        <w:jc w:val="both"/>
        <w:rPr>
          <w:rFonts w:cs="Arial" w:asciiTheme="majorHAnsi" w:hAnsiTheme="majorHAnsi"/>
        </w:rPr>
      </w:pPr>
    </w:p>
    <w:p w:rsidRPr="0049502D" w:rsidR="0059514D" w:rsidP="0059514D" w:rsidRDefault="0059514D" w14:paraId="408527AE" w14:textId="77777777">
      <w:pPr>
        <w:jc w:val="both"/>
        <w:rPr>
          <w:rFonts w:cs="Arial" w:asciiTheme="majorHAnsi" w:hAnsiTheme="majorHAnsi"/>
        </w:rPr>
      </w:pPr>
      <w:r w:rsidRPr="0049502D">
        <w:rPr>
          <w:rFonts w:cs="Arial" w:asciiTheme="majorHAnsi" w:hAnsiTheme="majorHAnsi"/>
        </w:rPr>
        <w:t>(1) to enhance the broad objective of this Act by increasing and promoting the Nation's capacity for international understanding and economic enterprise through the provision of suitable international education and training for business personnel in various stages of professional development; and</w:t>
      </w:r>
    </w:p>
    <w:p w:rsidRPr="0049502D" w:rsidR="0059514D" w:rsidP="0059514D" w:rsidRDefault="0059514D" w14:paraId="4F5027B6" w14:textId="77777777">
      <w:pPr>
        <w:jc w:val="both"/>
        <w:rPr>
          <w:rFonts w:cs="Arial" w:asciiTheme="majorHAnsi" w:hAnsiTheme="majorHAnsi"/>
        </w:rPr>
      </w:pPr>
    </w:p>
    <w:p w:rsidRPr="0049502D" w:rsidR="0059514D" w:rsidP="0059514D" w:rsidRDefault="0059514D" w14:paraId="5110415D" w14:textId="77777777">
      <w:pPr>
        <w:jc w:val="both"/>
        <w:rPr>
          <w:rFonts w:cs="Arial" w:asciiTheme="majorHAnsi" w:hAnsiTheme="majorHAnsi"/>
        </w:rPr>
      </w:pPr>
      <w:r w:rsidRPr="0049502D">
        <w:rPr>
          <w:rFonts w:cs="Arial" w:asciiTheme="majorHAnsi" w:hAnsiTheme="majorHAnsi"/>
        </w:rPr>
        <w:t>(2) to promote institutional and noninstitutional educational and training activities that will contribute to the ability of United States business to prosper in an international economy.</w:t>
      </w:r>
    </w:p>
    <w:p w:rsidRPr="0049502D" w:rsidR="0059514D" w:rsidP="0059514D" w:rsidRDefault="0059514D" w14:paraId="77A87B3A" w14:textId="77777777">
      <w:pPr>
        <w:rPr>
          <w:rFonts w:cs="Arial" w:asciiTheme="majorHAnsi" w:hAnsiTheme="majorHAnsi"/>
          <w:b/>
          <w:bCs/>
        </w:rPr>
      </w:pPr>
    </w:p>
    <w:p w:rsidRPr="0049502D" w:rsidR="0059514D" w:rsidP="0059514D" w:rsidRDefault="0059514D" w14:paraId="158C563C" w14:textId="77777777">
      <w:pPr>
        <w:rPr>
          <w:rFonts w:cs="Arial" w:asciiTheme="majorHAnsi" w:hAnsiTheme="majorHAnsi"/>
          <w:b/>
          <w:bCs/>
        </w:rPr>
      </w:pPr>
      <w:r w:rsidRPr="0049502D">
        <w:rPr>
          <w:rFonts w:cs="Arial" w:asciiTheme="majorHAnsi" w:hAnsiTheme="majorHAnsi"/>
          <w:b/>
          <w:bCs/>
        </w:rPr>
        <w:t>SEC. 613 EDUCATION AND TRAINING PROGRAMS</w:t>
      </w:r>
    </w:p>
    <w:p w:rsidRPr="0049502D" w:rsidR="0059514D" w:rsidP="0059514D" w:rsidRDefault="0059514D" w14:paraId="43D50082" w14:textId="77777777">
      <w:pPr>
        <w:rPr>
          <w:rFonts w:cs="Arial" w:asciiTheme="majorHAnsi" w:hAnsiTheme="majorHAnsi"/>
          <w:b/>
          <w:bCs/>
        </w:rPr>
      </w:pPr>
    </w:p>
    <w:p w:rsidRPr="0049502D" w:rsidR="0059514D" w:rsidP="0059514D" w:rsidRDefault="0059514D" w14:paraId="5D81445B" w14:textId="77777777">
      <w:pPr>
        <w:rPr>
          <w:rFonts w:cs="Arial" w:asciiTheme="majorHAnsi" w:hAnsiTheme="majorHAnsi"/>
        </w:rPr>
      </w:pPr>
      <w:r w:rsidRPr="0049502D">
        <w:rPr>
          <w:rFonts w:cs="Arial" w:asciiTheme="majorHAnsi" w:hAnsiTheme="majorHAnsi"/>
          <w:b/>
        </w:rPr>
        <w:t>(a) PROGRAM AUTHORIZED</w:t>
      </w:r>
      <w:r w:rsidRPr="0049502D">
        <w:rPr>
          <w:rFonts w:cs="Arial" w:asciiTheme="majorHAnsi" w:hAnsiTheme="majorHAnsi"/>
        </w:rPr>
        <w:t>.-The Secretary shall make grants to, and enter into contracts with, institutions of higher education to pay the Federal share of the cost of programs designed to promote linkages between such institutions and the American business community engaged in international economic activity.  Each program assisted under this part shall both enhance the international academic programs of institutions of higher education and provide appropriate services to the business community which will expand its capacity to engage in commerce abroad.</w:t>
      </w:r>
    </w:p>
    <w:p w:rsidRPr="0049502D" w:rsidR="0059514D" w:rsidP="0059514D" w:rsidRDefault="0059514D" w14:paraId="43283BB0" w14:textId="77777777">
      <w:pPr>
        <w:jc w:val="both"/>
        <w:rPr>
          <w:rFonts w:cs="Arial" w:asciiTheme="majorHAnsi" w:hAnsiTheme="majorHAnsi"/>
        </w:rPr>
      </w:pPr>
    </w:p>
    <w:p w:rsidRPr="0049502D" w:rsidR="0059514D" w:rsidP="0059514D" w:rsidRDefault="0059514D" w14:paraId="7986A69A" w14:textId="77777777">
      <w:pPr>
        <w:jc w:val="both"/>
        <w:rPr>
          <w:rFonts w:cs="Arial" w:asciiTheme="majorHAnsi" w:hAnsiTheme="majorHAnsi"/>
          <w:b/>
        </w:rPr>
      </w:pPr>
      <w:r w:rsidRPr="0049502D">
        <w:rPr>
          <w:rFonts w:cs="Arial" w:asciiTheme="majorHAnsi" w:hAnsiTheme="majorHAnsi"/>
          <w:b/>
        </w:rPr>
        <w:lastRenderedPageBreak/>
        <w:t>(b) AUTHORIZED ACTIVITIES.-</w:t>
      </w:r>
      <w:r w:rsidRPr="0049502D">
        <w:rPr>
          <w:rFonts w:cs="Arial" w:asciiTheme="majorHAnsi" w:hAnsiTheme="majorHAnsi"/>
        </w:rPr>
        <w:t>Eligible activities to be conducted by institutions of higher education under this section shall include</w:t>
      </w:r>
      <w:r w:rsidRPr="0049502D">
        <w:rPr>
          <w:rFonts w:cs="Arial" w:asciiTheme="majorHAnsi" w:hAnsiTheme="majorHAnsi"/>
          <w:b/>
        </w:rPr>
        <w:t xml:space="preserve">, </w:t>
      </w:r>
    </w:p>
    <w:p w:rsidRPr="0049502D" w:rsidR="0059514D" w:rsidP="0059514D" w:rsidRDefault="0059514D" w14:paraId="3DB24FB7" w14:textId="77777777">
      <w:pPr>
        <w:ind w:firstLine="360"/>
        <w:jc w:val="both"/>
        <w:rPr>
          <w:rFonts w:cs="Arial" w:asciiTheme="majorHAnsi" w:hAnsiTheme="majorHAnsi"/>
          <w:b/>
        </w:rPr>
      </w:pPr>
    </w:p>
    <w:p w:rsidRPr="0049502D" w:rsidR="0059514D" w:rsidP="0059514D" w:rsidRDefault="0059514D" w14:paraId="7CA8FD5D" w14:textId="77777777">
      <w:pPr>
        <w:jc w:val="both"/>
        <w:rPr>
          <w:rFonts w:cs="Arial" w:asciiTheme="majorHAnsi" w:hAnsiTheme="majorHAnsi"/>
        </w:rPr>
      </w:pPr>
      <w:r w:rsidRPr="0049502D">
        <w:rPr>
          <w:rFonts w:cs="Arial" w:asciiTheme="majorHAnsi" w:hAnsiTheme="majorHAnsi"/>
        </w:rPr>
        <w:t>(1) innovation and improvement in international education curricula to serve the needs of the business community, including development of new programs for nontraditional, mid-career, or part-time students;</w:t>
      </w:r>
    </w:p>
    <w:p w:rsidRPr="0049502D" w:rsidR="0059514D" w:rsidP="0059514D" w:rsidRDefault="0059514D" w14:paraId="7A0CC979" w14:textId="77777777">
      <w:pPr>
        <w:jc w:val="both"/>
        <w:rPr>
          <w:rFonts w:cs="Arial" w:asciiTheme="majorHAnsi" w:hAnsiTheme="majorHAnsi"/>
        </w:rPr>
      </w:pPr>
    </w:p>
    <w:p w:rsidRPr="0049502D" w:rsidR="0059514D" w:rsidP="0059514D" w:rsidRDefault="0059514D" w14:paraId="579A2E5A" w14:textId="77777777">
      <w:pPr>
        <w:jc w:val="both"/>
        <w:rPr>
          <w:rFonts w:cs="Arial" w:asciiTheme="majorHAnsi" w:hAnsiTheme="majorHAnsi"/>
        </w:rPr>
      </w:pPr>
      <w:r w:rsidRPr="0049502D">
        <w:rPr>
          <w:rFonts w:cs="Arial" w:asciiTheme="majorHAnsi" w:hAnsiTheme="majorHAnsi"/>
        </w:rPr>
        <w:t>(2) development of programs to inform the public of increasing international economic interdependence and the role of American business within the international economic system;</w:t>
      </w:r>
    </w:p>
    <w:p w:rsidRPr="0049502D" w:rsidR="0059514D" w:rsidP="0059514D" w:rsidRDefault="0059514D" w14:paraId="50F1153A" w14:textId="77777777">
      <w:pPr>
        <w:jc w:val="both"/>
        <w:rPr>
          <w:rFonts w:cs="Arial" w:asciiTheme="majorHAnsi" w:hAnsiTheme="majorHAnsi"/>
        </w:rPr>
      </w:pPr>
      <w:r w:rsidRPr="0049502D">
        <w:rPr>
          <w:rFonts w:cs="Arial" w:asciiTheme="majorHAnsi" w:hAnsiTheme="majorHAnsi"/>
        </w:rPr>
        <w:tab/>
      </w:r>
    </w:p>
    <w:p w:rsidRPr="0049502D" w:rsidR="0059514D" w:rsidP="0059514D" w:rsidRDefault="0059514D" w14:paraId="4BC82670" w14:textId="77777777">
      <w:pPr>
        <w:jc w:val="both"/>
        <w:rPr>
          <w:rFonts w:cs="Arial" w:asciiTheme="majorHAnsi" w:hAnsiTheme="majorHAnsi"/>
        </w:rPr>
      </w:pPr>
      <w:r w:rsidRPr="0049502D">
        <w:rPr>
          <w:rFonts w:cs="Arial" w:asciiTheme="majorHAnsi" w:hAnsiTheme="majorHAnsi"/>
        </w:rPr>
        <w:t>(3) internationalization of curricula at the junior and community college level, and at undergraduate and graduate schools of business;</w:t>
      </w:r>
    </w:p>
    <w:p w:rsidRPr="0049502D" w:rsidR="0059514D" w:rsidP="0059514D" w:rsidRDefault="0059514D" w14:paraId="587784C2" w14:textId="77777777">
      <w:pPr>
        <w:jc w:val="both"/>
        <w:rPr>
          <w:rFonts w:cs="Arial" w:asciiTheme="majorHAnsi" w:hAnsiTheme="majorHAnsi"/>
        </w:rPr>
      </w:pPr>
    </w:p>
    <w:p w:rsidRPr="0049502D" w:rsidR="0059514D" w:rsidP="0059514D" w:rsidRDefault="0059514D" w14:paraId="7C2CD9CB" w14:textId="77777777">
      <w:pPr>
        <w:jc w:val="both"/>
        <w:rPr>
          <w:rFonts w:cs="Arial" w:asciiTheme="majorHAnsi" w:hAnsiTheme="majorHAnsi"/>
        </w:rPr>
      </w:pPr>
      <w:r w:rsidRPr="0049502D">
        <w:rPr>
          <w:rFonts w:cs="Arial" w:asciiTheme="majorHAnsi" w:hAnsiTheme="majorHAnsi"/>
        </w:rPr>
        <w:t>(4) development of areas studies programs and interdisciplinary international programs;</w:t>
      </w:r>
    </w:p>
    <w:p w:rsidRPr="0049502D" w:rsidR="0059514D" w:rsidP="0059514D" w:rsidRDefault="0059514D" w14:paraId="5FAC4059" w14:textId="77777777">
      <w:pPr>
        <w:jc w:val="both"/>
        <w:rPr>
          <w:rFonts w:cs="Arial" w:asciiTheme="majorHAnsi" w:hAnsiTheme="majorHAnsi"/>
        </w:rPr>
      </w:pPr>
    </w:p>
    <w:p w:rsidRPr="0049502D" w:rsidR="0059514D" w:rsidP="0059514D" w:rsidRDefault="0059514D" w14:paraId="6E2D7D0E" w14:textId="77777777">
      <w:pPr>
        <w:jc w:val="both"/>
        <w:rPr>
          <w:rFonts w:cs="Arial" w:asciiTheme="majorHAnsi" w:hAnsiTheme="majorHAnsi"/>
        </w:rPr>
      </w:pPr>
      <w:r w:rsidRPr="0049502D">
        <w:rPr>
          <w:rFonts w:cs="Arial" w:asciiTheme="majorHAnsi" w:hAnsiTheme="majorHAnsi"/>
        </w:rPr>
        <w:t>(5) establishment of export education programs through cooperative arrangements with regional and world trade centers and councils, and with bilateral and multilateral trade associations;</w:t>
      </w:r>
    </w:p>
    <w:p w:rsidRPr="0049502D" w:rsidR="0059514D" w:rsidP="0059514D" w:rsidRDefault="0059514D" w14:paraId="62238369" w14:textId="77777777">
      <w:pPr>
        <w:jc w:val="both"/>
        <w:rPr>
          <w:rFonts w:cs="Arial" w:asciiTheme="majorHAnsi" w:hAnsiTheme="majorHAnsi"/>
        </w:rPr>
      </w:pPr>
    </w:p>
    <w:p w:rsidRPr="0049502D" w:rsidR="0059514D" w:rsidP="0059514D" w:rsidRDefault="0059514D" w14:paraId="077540C5" w14:textId="77777777">
      <w:pPr>
        <w:jc w:val="both"/>
        <w:rPr>
          <w:rFonts w:cs="Arial" w:asciiTheme="majorHAnsi" w:hAnsiTheme="majorHAnsi"/>
        </w:rPr>
      </w:pPr>
      <w:r w:rsidRPr="0049502D">
        <w:rPr>
          <w:rFonts w:cs="Arial" w:asciiTheme="majorHAnsi" w:hAnsiTheme="majorHAnsi"/>
        </w:rPr>
        <w:t>(6) research for and development of specialized teaching materials, including language materials, and facilities appropriate to business-oriented students;</w:t>
      </w:r>
    </w:p>
    <w:p w:rsidRPr="0049502D" w:rsidR="0059514D" w:rsidP="0059514D" w:rsidRDefault="0059514D" w14:paraId="38426F14" w14:textId="77777777">
      <w:pPr>
        <w:jc w:val="both"/>
        <w:rPr>
          <w:rFonts w:cs="Arial" w:asciiTheme="majorHAnsi" w:hAnsiTheme="majorHAnsi"/>
        </w:rPr>
      </w:pPr>
    </w:p>
    <w:p w:rsidRPr="0049502D" w:rsidR="0059514D" w:rsidP="0059514D" w:rsidRDefault="0059514D" w14:paraId="67AC1DDE" w14:textId="77777777">
      <w:pPr>
        <w:jc w:val="both"/>
        <w:rPr>
          <w:rFonts w:cs="Arial" w:asciiTheme="majorHAnsi" w:hAnsiTheme="majorHAnsi"/>
        </w:rPr>
      </w:pPr>
      <w:r w:rsidRPr="0049502D">
        <w:rPr>
          <w:rFonts w:cs="Arial" w:asciiTheme="majorHAnsi" w:hAnsiTheme="majorHAnsi"/>
        </w:rPr>
        <w:t>(7) establishment of student and faculty fellowships and internships for training and education in international business activities;</w:t>
      </w:r>
    </w:p>
    <w:p w:rsidRPr="0049502D" w:rsidR="0059514D" w:rsidP="0059514D" w:rsidRDefault="0059514D" w14:paraId="5102B20D" w14:textId="77777777">
      <w:pPr>
        <w:jc w:val="both"/>
        <w:rPr>
          <w:rFonts w:cs="Arial" w:asciiTheme="majorHAnsi" w:hAnsiTheme="majorHAnsi"/>
        </w:rPr>
      </w:pPr>
    </w:p>
    <w:p w:rsidRPr="0049502D" w:rsidR="0059514D" w:rsidP="0059514D" w:rsidRDefault="0059514D" w14:paraId="6F7585D8" w14:textId="77777777">
      <w:pPr>
        <w:jc w:val="both"/>
        <w:rPr>
          <w:rFonts w:cs="Arial" w:asciiTheme="majorHAnsi" w:hAnsiTheme="majorHAnsi"/>
        </w:rPr>
      </w:pPr>
      <w:r w:rsidRPr="0049502D">
        <w:rPr>
          <w:rFonts w:cs="Arial" w:asciiTheme="majorHAnsi" w:hAnsiTheme="majorHAnsi"/>
        </w:rPr>
        <w:t>(8) development of opportunities for junior business and other professional school faculty to acquire or strengthen international skills and perspectives;</w:t>
      </w:r>
    </w:p>
    <w:p w:rsidRPr="0049502D" w:rsidR="0059514D" w:rsidP="0059514D" w:rsidRDefault="0059514D" w14:paraId="0A9CA99B" w14:textId="77777777">
      <w:pPr>
        <w:jc w:val="center"/>
        <w:rPr>
          <w:rFonts w:cs="Arial" w:asciiTheme="majorHAnsi" w:hAnsiTheme="majorHAnsi"/>
        </w:rPr>
      </w:pPr>
    </w:p>
    <w:p w:rsidRPr="0049502D" w:rsidR="0059514D" w:rsidP="0059514D" w:rsidRDefault="0059514D" w14:paraId="372355C8" w14:textId="77777777">
      <w:pPr>
        <w:jc w:val="both"/>
        <w:rPr>
          <w:rFonts w:cs="Arial" w:asciiTheme="majorHAnsi" w:hAnsiTheme="majorHAnsi"/>
        </w:rPr>
      </w:pPr>
      <w:r w:rsidRPr="0049502D">
        <w:rPr>
          <w:rFonts w:cs="Arial" w:asciiTheme="majorHAnsi" w:hAnsiTheme="majorHAnsi"/>
        </w:rPr>
        <w:t>(9) development of research programs on issues of common interest to institutions of higher education and private sector organizations and associations engaged in or promoting international economic activity;</w:t>
      </w:r>
    </w:p>
    <w:p w:rsidRPr="0049502D" w:rsidR="0059514D" w:rsidP="0059514D" w:rsidRDefault="0059514D" w14:paraId="619EB584" w14:textId="77777777">
      <w:pPr>
        <w:jc w:val="both"/>
        <w:rPr>
          <w:rFonts w:cs="Arial" w:asciiTheme="majorHAnsi" w:hAnsiTheme="majorHAnsi"/>
        </w:rPr>
      </w:pPr>
    </w:p>
    <w:p w:rsidRPr="0049502D" w:rsidR="0059514D" w:rsidP="0059514D" w:rsidRDefault="0059514D" w14:paraId="20A67D52" w14:textId="77777777">
      <w:pPr>
        <w:jc w:val="both"/>
        <w:rPr>
          <w:rFonts w:cs="Arial" w:asciiTheme="majorHAnsi" w:hAnsiTheme="majorHAnsi"/>
        </w:rPr>
      </w:pPr>
      <w:r w:rsidRPr="0049502D">
        <w:rPr>
          <w:rFonts w:cs="Arial" w:asciiTheme="majorHAnsi" w:hAnsiTheme="majorHAnsi"/>
        </w:rPr>
        <w:t>(10) the establishment of internships overseas to enable foreign language students to develop their foreign language skills and knowledge of foreign cultures and societies.</w:t>
      </w:r>
    </w:p>
    <w:p w:rsidRPr="0049502D" w:rsidR="0059514D" w:rsidP="0059514D" w:rsidRDefault="0059514D" w14:paraId="2E2269A3" w14:textId="77777777">
      <w:pPr>
        <w:jc w:val="both"/>
        <w:rPr>
          <w:rFonts w:cs="Arial" w:asciiTheme="majorHAnsi" w:hAnsiTheme="majorHAnsi"/>
        </w:rPr>
      </w:pPr>
    </w:p>
    <w:p w:rsidRPr="0049502D" w:rsidR="0059514D" w:rsidP="0059514D" w:rsidRDefault="0059514D" w14:paraId="793B6A8D" w14:textId="77777777">
      <w:pPr>
        <w:jc w:val="both"/>
        <w:rPr>
          <w:rFonts w:cs="Arial" w:asciiTheme="majorHAnsi" w:hAnsiTheme="majorHAnsi"/>
        </w:rPr>
      </w:pPr>
      <w:r w:rsidRPr="0049502D">
        <w:rPr>
          <w:rFonts w:cs="Arial" w:asciiTheme="majorHAnsi" w:hAnsiTheme="majorHAnsi"/>
        </w:rPr>
        <w:t>(11) the establishment of linkages overseas with institutions of higher education and organizations that contribute to the educational objectives of this section; and</w:t>
      </w:r>
    </w:p>
    <w:p w:rsidRPr="0049502D" w:rsidR="0059514D" w:rsidP="0059514D" w:rsidRDefault="0059514D" w14:paraId="7773A957" w14:textId="77777777">
      <w:pPr>
        <w:jc w:val="both"/>
        <w:rPr>
          <w:rFonts w:cs="Arial" w:asciiTheme="majorHAnsi" w:hAnsiTheme="majorHAnsi"/>
        </w:rPr>
      </w:pPr>
    </w:p>
    <w:p w:rsidRPr="0049502D" w:rsidR="0059514D" w:rsidP="0059514D" w:rsidRDefault="0059514D" w14:paraId="2B347434" w14:textId="77777777">
      <w:pPr>
        <w:jc w:val="both"/>
        <w:rPr>
          <w:rFonts w:cs="Arial" w:asciiTheme="majorHAnsi" w:hAnsiTheme="majorHAnsi"/>
        </w:rPr>
      </w:pPr>
      <w:r w:rsidRPr="0049502D">
        <w:rPr>
          <w:rFonts w:cs="Arial" w:asciiTheme="majorHAnsi" w:hAnsiTheme="majorHAnsi"/>
        </w:rPr>
        <w:t>(12) summer institutes in international business, foreign area and other international studies designed to carry out the purposes of this section.</w:t>
      </w:r>
    </w:p>
    <w:p w:rsidRPr="0049502D" w:rsidR="0059514D" w:rsidP="0059514D" w:rsidRDefault="0059514D" w14:paraId="165AC3A3" w14:textId="77777777">
      <w:pPr>
        <w:jc w:val="both"/>
        <w:rPr>
          <w:rFonts w:cs="Arial" w:asciiTheme="majorHAnsi" w:hAnsiTheme="majorHAnsi"/>
        </w:rPr>
      </w:pPr>
    </w:p>
    <w:p w:rsidRPr="0049502D" w:rsidR="0059514D" w:rsidP="0059514D" w:rsidRDefault="0059514D" w14:paraId="33100867" w14:textId="4219E0EC">
      <w:pPr>
        <w:pStyle w:val="BlockText"/>
        <w:ind w:left="0" w:right="0"/>
        <w:rPr>
          <w:rFonts w:asciiTheme="majorHAnsi" w:hAnsiTheme="majorHAnsi"/>
          <w:sz w:val="24"/>
        </w:rPr>
      </w:pPr>
      <w:r w:rsidRPr="0049502D">
        <w:rPr>
          <w:rFonts w:cs="Arial" w:asciiTheme="majorHAnsi" w:hAnsiTheme="majorHAnsi"/>
          <w:sz w:val="24"/>
        </w:rPr>
        <w:t xml:space="preserve"> </w:t>
      </w:r>
      <w:r w:rsidRPr="0049502D">
        <w:rPr>
          <w:rFonts w:asciiTheme="majorHAnsi" w:hAnsiTheme="majorHAnsi"/>
          <w:b/>
          <w:sz w:val="24"/>
        </w:rPr>
        <w:t>(c) APPLICANTS.</w:t>
      </w:r>
      <w:r w:rsidRPr="0049502D">
        <w:rPr>
          <w:rFonts w:asciiTheme="majorHAnsi" w:hAnsiTheme="majorHAnsi"/>
          <w:sz w:val="24"/>
        </w:rPr>
        <w:t>-No grant may be made and no contact may be entered into under the provisions of this part unless an institution of higher education submits an application at such time and in such manner as the Secretary may reasonably require.  Each such application shall be accompanie</w:t>
      </w:r>
      <w:r w:rsidRPr="0049502D" w:rsidR="00AF0227">
        <w:rPr>
          <w:rFonts w:asciiTheme="majorHAnsi" w:hAnsiTheme="majorHAnsi"/>
          <w:sz w:val="24"/>
        </w:rPr>
        <w:t>d</w:t>
      </w:r>
      <w:r w:rsidRPr="0049502D">
        <w:rPr>
          <w:rFonts w:asciiTheme="majorHAnsi" w:hAnsiTheme="majorHAnsi"/>
          <w:sz w:val="24"/>
        </w:rPr>
        <w:t xml:space="preserve"> by a copy of the agreement entered into by the institution </w:t>
      </w:r>
      <w:r w:rsidRPr="0049502D">
        <w:rPr>
          <w:rFonts w:asciiTheme="majorHAnsi" w:hAnsiTheme="majorHAnsi"/>
          <w:sz w:val="24"/>
        </w:rPr>
        <w:lastRenderedPageBreak/>
        <w:t xml:space="preserve">of higher education with a business enterprise, trade organization or association engaged in international economic activity, or a combination or consortium of such enterprises, organizations or associations, for the purpose of establishing, developing, improving or expanding activities eligible for assistance under subsection (b) of this section.  Each such application shall contain assurances that the institution of higher education will use the assistance provided under this part to supplement and not to supplant activities conducted by institutions of higher education described in subsection (b).  Each such application shall include an assurance that, where applicable, the activities funded by the grant will reflect diverse perspectives and a wide range of views on world regions and international affairs. </w:t>
      </w:r>
    </w:p>
    <w:p w:rsidRPr="0049502D" w:rsidR="0059514D" w:rsidP="0059514D" w:rsidRDefault="0059514D" w14:paraId="091F1623" w14:textId="77777777">
      <w:pPr>
        <w:jc w:val="both"/>
        <w:rPr>
          <w:rFonts w:asciiTheme="majorHAnsi" w:hAnsiTheme="majorHAnsi"/>
        </w:rPr>
      </w:pPr>
      <w:r w:rsidRPr="0049502D">
        <w:rPr>
          <w:rFonts w:asciiTheme="majorHAnsi" w:hAnsiTheme="majorHAnsi"/>
        </w:rPr>
        <w:t xml:space="preserve"> </w:t>
      </w:r>
    </w:p>
    <w:p w:rsidRPr="0049502D" w:rsidR="0059514D" w:rsidP="0059514D" w:rsidRDefault="0059514D" w14:paraId="08A0F178" w14:textId="77777777">
      <w:pPr>
        <w:rPr>
          <w:rFonts w:asciiTheme="majorHAnsi" w:hAnsiTheme="majorHAnsi"/>
        </w:rPr>
      </w:pPr>
      <w:r w:rsidRPr="0049502D">
        <w:rPr>
          <w:rFonts w:asciiTheme="majorHAnsi" w:hAnsiTheme="majorHAnsi"/>
          <w:b/>
        </w:rPr>
        <w:t>(d) FEDERAL SHARE</w:t>
      </w:r>
      <w:r w:rsidRPr="0049502D">
        <w:rPr>
          <w:rFonts w:asciiTheme="majorHAnsi" w:hAnsiTheme="majorHAnsi"/>
        </w:rPr>
        <w:t>.-The Federal share under this part for each fiscal year shall not exceed 50 per centum of the cost of such program.</w:t>
      </w:r>
    </w:p>
    <w:p w:rsidRPr="0049502D" w:rsidR="0059514D" w:rsidP="0059514D" w:rsidRDefault="0059514D" w14:paraId="215C3747" w14:textId="77777777">
      <w:pPr>
        <w:rPr>
          <w:rFonts w:asciiTheme="majorHAnsi" w:hAnsiTheme="majorHAnsi"/>
        </w:rPr>
      </w:pPr>
    </w:p>
    <w:p w:rsidRPr="0049502D" w:rsidR="0059514D" w:rsidP="00235FDE" w:rsidRDefault="0059514D" w14:paraId="3D37A46E" w14:textId="77777777">
      <w:pPr>
        <w:rPr>
          <w:rFonts w:asciiTheme="majorHAnsi" w:hAnsiTheme="majorHAnsi"/>
        </w:rPr>
      </w:pPr>
    </w:p>
    <w:tbl>
      <w:tblPr>
        <w:tblW w:w="10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46"/>
      </w:tblGrid>
      <w:tr w:rsidRPr="0049502D" w:rsidR="009A7F06" w:rsidTr="00CB3B98" w14:paraId="00396909" w14:textId="77777777">
        <w:trPr>
          <w:cantSplit/>
          <w:trHeight w:val="440"/>
          <w:jc w:val="center"/>
        </w:trPr>
        <w:tc>
          <w:tcPr>
            <w:tcW w:w="10160" w:type="dxa"/>
            <w:tcBorders>
              <w:top w:val="single" w:color="auto" w:sz="4" w:space="0"/>
              <w:left w:val="nil"/>
              <w:bottom w:val="nil"/>
              <w:right w:val="nil"/>
            </w:tcBorders>
          </w:tcPr>
          <w:tbl>
            <w:tblPr>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605"/>
            </w:tblGrid>
            <w:tr w:rsidRPr="0049502D" w:rsidR="00E73FF3" w:rsidTr="001136C5" w14:paraId="003968C8" w14:textId="77777777">
              <w:trPr>
                <w:trHeight w:val="740"/>
                <w:jc w:val="center"/>
              </w:trPr>
              <w:tc>
                <w:tcPr>
                  <w:tcW w:w="10605" w:type="dxa"/>
                  <w:shd w:val="clear" w:color="auto" w:fill="A0A0A0"/>
                  <w:vAlign w:val="center"/>
                </w:tcPr>
                <w:p w:rsidRPr="0049502D" w:rsidR="00E73FF3" w:rsidP="00674344" w:rsidRDefault="00E73FF3" w14:paraId="003968C6" w14:textId="750EB160">
                  <w:pPr>
                    <w:jc w:val="center"/>
                    <w:rPr>
                      <w:rFonts w:asciiTheme="majorHAnsi" w:hAnsiTheme="majorHAnsi"/>
                      <w:b/>
                      <w:bCs/>
                      <w:sz w:val="32"/>
                    </w:rPr>
                  </w:pPr>
                  <w:r w:rsidRPr="0049502D">
                    <w:rPr>
                      <w:rFonts w:asciiTheme="majorHAnsi" w:hAnsiTheme="majorHAnsi"/>
                    </w:rPr>
                    <w:lastRenderedPageBreak/>
                    <w:br w:type="page"/>
                  </w:r>
                  <w:r w:rsidRPr="0049502D">
                    <w:rPr>
                      <w:rFonts w:cs="Arial" w:asciiTheme="majorHAnsi" w:hAnsiTheme="majorHAnsi"/>
                    </w:rPr>
                    <w:br w:type="page"/>
                  </w:r>
                  <w:r w:rsidRPr="0049502D">
                    <w:rPr>
                      <w:rFonts w:asciiTheme="majorHAnsi" w:hAnsiTheme="majorHAnsi"/>
                    </w:rPr>
                    <w:br w:type="page"/>
                  </w:r>
                  <w:r w:rsidRPr="0049502D" w:rsidR="00C51DAC">
                    <w:rPr>
                      <w:rFonts w:asciiTheme="majorHAnsi" w:hAnsiTheme="majorHAnsi"/>
                      <w:b/>
                      <w:bCs/>
                      <w:sz w:val="32"/>
                    </w:rPr>
                    <w:t>Business and International Education (BIE)</w:t>
                  </w:r>
                </w:p>
                <w:p w:rsidRPr="0049502D" w:rsidR="00E73FF3" w:rsidP="00674344" w:rsidRDefault="00E73FF3" w14:paraId="003968C7" w14:textId="4FB7B147">
                  <w:pPr>
                    <w:jc w:val="center"/>
                    <w:rPr>
                      <w:rFonts w:asciiTheme="majorHAnsi" w:hAnsiTheme="majorHAnsi"/>
                      <w:b/>
                      <w:bCs/>
                      <w:sz w:val="32"/>
                    </w:rPr>
                  </w:pPr>
                  <w:r w:rsidRPr="0049502D">
                    <w:rPr>
                      <w:rFonts w:asciiTheme="majorHAnsi" w:hAnsiTheme="majorHAnsi"/>
                      <w:b/>
                      <w:bCs/>
                      <w:sz w:val="32"/>
                    </w:rPr>
                    <w:t>Program Profile Form</w:t>
                  </w:r>
                </w:p>
              </w:tc>
            </w:tr>
          </w:tbl>
          <w:p w:rsidRPr="0049502D" w:rsidR="00C34018" w:rsidP="00E73FF3" w:rsidRDefault="00C34018" w14:paraId="003968C9" w14:textId="77777777">
            <w:pPr>
              <w:rPr>
                <w:rFonts w:asciiTheme="majorHAnsi" w:hAnsiTheme="majorHAnsi"/>
                <w:b/>
                <w:bCs/>
                <w:sz w:val="18"/>
                <w:szCs w:val="18"/>
                <w:u w:val="single"/>
              </w:rPr>
            </w:pPr>
          </w:p>
          <w:p w:rsidRPr="0049502D" w:rsidR="00E73FF3" w:rsidP="00E73FF3" w:rsidRDefault="00E73FF3" w14:paraId="003968CA" w14:textId="15309FC9">
            <w:pPr>
              <w:rPr>
                <w:rFonts w:asciiTheme="majorHAnsi" w:hAnsiTheme="majorHAnsi"/>
                <w:i/>
                <w:iCs/>
                <w:sz w:val="18"/>
                <w:szCs w:val="18"/>
              </w:rPr>
            </w:pPr>
            <w:r w:rsidRPr="0049502D">
              <w:rPr>
                <w:rFonts w:asciiTheme="majorHAnsi" w:hAnsiTheme="majorHAnsi"/>
                <w:b/>
                <w:bCs/>
                <w:sz w:val="18"/>
                <w:szCs w:val="18"/>
                <w:u w:val="single"/>
              </w:rPr>
              <w:t>INSTRUCTIONS</w:t>
            </w:r>
            <w:r w:rsidRPr="0049502D">
              <w:rPr>
                <w:rFonts w:asciiTheme="majorHAnsi" w:hAnsiTheme="majorHAnsi"/>
                <w:sz w:val="18"/>
                <w:szCs w:val="18"/>
              </w:rPr>
              <w:t xml:space="preserve">:  </w:t>
            </w:r>
            <w:r w:rsidRPr="0049502D">
              <w:rPr>
                <w:rFonts w:asciiTheme="majorHAnsi" w:hAnsiTheme="majorHAnsi"/>
                <w:b/>
                <w:bCs/>
                <w:i/>
                <w:iCs/>
                <w:sz w:val="18"/>
                <w:szCs w:val="18"/>
              </w:rPr>
              <w:t>ALL applicants must complete and submit this profile.  You may copy or recreate this form, but do not amend or modify the required information or format.</w:t>
            </w:r>
            <w:r w:rsidRPr="0049502D">
              <w:rPr>
                <w:rFonts w:asciiTheme="majorHAnsi" w:hAnsiTheme="majorHAnsi"/>
                <w:i/>
                <w:iCs/>
                <w:sz w:val="18"/>
                <w:szCs w:val="18"/>
              </w:rPr>
              <w:t xml:space="preserve">  Please complete all sections of this form.  Upon completion, attach this document as a .pdf into the “Other Narrative Forms” section of the grants.gov application package.</w:t>
            </w:r>
          </w:p>
          <w:p w:rsidRPr="0049502D" w:rsidR="00C96B2F" w:rsidP="00E73FF3" w:rsidRDefault="00C96B2F" w14:paraId="056EA516" w14:textId="00BFDFEA">
            <w:pPr>
              <w:rPr>
                <w:rFonts w:asciiTheme="majorHAnsi" w:hAnsiTheme="majorHAnsi"/>
                <w:i/>
                <w:iCs/>
                <w:sz w:val="18"/>
                <w:szCs w:val="18"/>
              </w:rPr>
            </w:pPr>
          </w:p>
          <w:tbl>
            <w:tblPr>
              <w:tblW w:w="10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310"/>
              <w:gridCol w:w="5310"/>
            </w:tblGrid>
            <w:tr w:rsidRPr="0049502D" w:rsidR="005B1E64" w:rsidTr="00E22606" w14:paraId="2E97B0E2" w14:textId="77777777">
              <w:trPr>
                <w:cantSplit/>
                <w:trHeight w:val="1088"/>
                <w:jc w:val="center"/>
              </w:trPr>
              <w:tc>
                <w:tcPr>
                  <w:tcW w:w="10620" w:type="dxa"/>
                  <w:gridSpan w:val="2"/>
                </w:tcPr>
                <w:p w:rsidRPr="0049502D" w:rsidR="005B1E64" w:rsidP="005B1E64" w:rsidRDefault="005B1E64" w14:paraId="1478A6D0" w14:textId="1E3845C9">
                  <w:pPr>
                    <w:rPr>
                      <w:rFonts w:asciiTheme="majorHAnsi" w:hAnsiTheme="majorHAnsi"/>
                      <w:sz w:val="22"/>
                      <w:szCs w:val="22"/>
                    </w:rPr>
                  </w:pPr>
                  <w:r w:rsidRPr="0049502D">
                    <w:rPr>
                      <w:rFonts w:asciiTheme="majorHAnsi" w:hAnsiTheme="majorHAnsi"/>
                      <w:b/>
                      <w:bCs/>
                      <w:sz w:val="22"/>
                      <w:szCs w:val="22"/>
                    </w:rPr>
                    <w:t>1.</w:t>
                  </w:r>
                  <w:r w:rsidRPr="0049502D">
                    <w:rPr>
                      <w:rFonts w:asciiTheme="majorHAnsi" w:hAnsiTheme="majorHAnsi"/>
                      <w:sz w:val="22"/>
                      <w:szCs w:val="22"/>
                    </w:rPr>
                    <w:t xml:space="preserve"> </w:t>
                  </w:r>
                  <w:r w:rsidRPr="0049502D">
                    <w:rPr>
                      <w:rFonts w:asciiTheme="majorHAnsi" w:hAnsiTheme="majorHAnsi"/>
                      <w:b/>
                      <w:bCs/>
                      <w:sz w:val="22"/>
                      <w:szCs w:val="22"/>
                    </w:rPr>
                    <w:t>Name of</w:t>
                  </w:r>
                  <w:r w:rsidRPr="0049502D">
                    <w:rPr>
                      <w:rFonts w:asciiTheme="majorHAnsi" w:hAnsiTheme="majorHAnsi"/>
                      <w:sz w:val="22"/>
                      <w:szCs w:val="22"/>
                    </w:rPr>
                    <w:t xml:space="preserve"> </w:t>
                  </w:r>
                  <w:r w:rsidRPr="0049502D">
                    <w:rPr>
                      <w:rFonts w:asciiTheme="majorHAnsi" w:hAnsiTheme="majorHAnsi"/>
                      <w:b/>
                      <w:bCs/>
                      <w:sz w:val="22"/>
                      <w:szCs w:val="22"/>
                    </w:rPr>
                    <w:t>Institution/Campus Requesting</w:t>
                  </w:r>
                  <w:r w:rsidRPr="0049502D" w:rsidR="003D7E5D">
                    <w:rPr>
                      <w:rFonts w:asciiTheme="majorHAnsi" w:hAnsiTheme="majorHAnsi"/>
                      <w:b/>
                      <w:bCs/>
                      <w:sz w:val="22"/>
                      <w:szCs w:val="22"/>
                    </w:rPr>
                    <w:t>/Address</w:t>
                  </w:r>
                  <w:r w:rsidRPr="0049502D">
                    <w:rPr>
                      <w:rFonts w:asciiTheme="majorHAnsi" w:hAnsiTheme="majorHAnsi"/>
                      <w:b/>
                      <w:bCs/>
                      <w:sz w:val="22"/>
                      <w:szCs w:val="22"/>
                    </w:rPr>
                    <w:t xml:space="preserve">: </w:t>
                  </w:r>
                  <w:r w:rsidRPr="0049502D">
                    <w:rPr>
                      <w:rFonts w:asciiTheme="majorHAnsi" w:hAnsiTheme="majorHAnsi"/>
                      <w:sz w:val="22"/>
                      <w:szCs w:val="22"/>
                    </w:rPr>
                    <w:t>(Use your institution’s complete name.  If your institution is a branch campus, use the parent institution’s name but follow it with the name of the branch campus.  For example, you would cite the State University of New York, Brockport Campus.)</w:t>
                  </w:r>
                </w:p>
                <w:p w:rsidRPr="0049502D" w:rsidR="005B1E64" w:rsidP="005B1E64" w:rsidRDefault="005B1E64" w14:paraId="73A42FE3" w14:textId="77777777">
                  <w:pPr>
                    <w:pStyle w:val="CommentText"/>
                    <w:rPr>
                      <w:rFonts w:asciiTheme="majorHAnsi" w:hAnsiTheme="majorHAnsi"/>
                      <w:sz w:val="22"/>
                      <w:szCs w:val="22"/>
                    </w:rPr>
                  </w:pPr>
                </w:p>
                <w:p w:rsidRPr="0049502D" w:rsidR="005B1E64" w:rsidP="005B1E64" w:rsidRDefault="005B1E64" w14:paraId="7CCDFC64" w14:textId="77777777">
                  <w:pPr>
                    <w:rPr>
                      <w:rFonts w:asciiTheme="majorHAnsi" w:hAnsiTheme="majorHAnsi"/>
                      <w:sz w:val="22"/>
                      <w:szCs w:val="22"/>
                    </w:rPr>
                  </w:pPr>
                </w:p>
                <w:p w:rsidRPr="0049502D" w:rsidR="005B1E64" w:rsidP="005B1E64" w:rsidRDefault="005B1E64" w14:paraId="05587BF2" w14:textId="77777777">
                  <w:pPr>
                    <w:rPr>
                      <w:rFonts w:asciiTheme="majorHAnsi" w:hAnsiTheme="majorHAnsi"/>
                      <w:sz w:val="22"/>
                      <w:szCs w:val="22"/>
                    </w:rPr>
                  </w:pPr>
                  <w:r w:rsidRPr="0049502D">
                    <w:rPr>
                      <w:rFonts w:asciiTheme="majorHAnsi" w:hAnsiTheme="majorHAnsi"/>
                      <w:b/>
                      <w:bCs/>
                      <w:sz w:val="22"/>
                      <w:szCs w:val="22"/>
                    </w:rPr>
                    <w:t>DUNS#:</w:t>
                  </w:r>
                </w:p>
              </w:tc>
            </w:tr>
            <w:tr w:rsidRPr="0049502D" w:rsidR="005B1E64" w:rsidTr="00E22606" w14:paraId="55297575" w14:textId="77777777">
              <w:trPr>
                <w:cantSplit/>
                <w:jc w:val="center"/>
              </w:trPr>
              <w:tc>
                <w:tcPr>
                  <w:tcW w:w="10620" w:type="dxa"/>
                  <w:gridSpan w:val="2"/>
                </w:tcPr>
                <w:p w:rsidRPr="0049502D" w:rsidR="005B1E64" w:rsidP="005B1E64" w:rsidRDefault="00E06F35" w14:paraId="3B4C40EB" w14:textId="380EA952">
                  <w:pPr>
                    <w:rPr>
                      <w:rFonts w:asciiTheme="majorHAnsi" w:hAnsiTheme="majorHAnsi"/>
                      <w:sz w:val="22"/>
                      <w:szCs w:val="22"/>
                    </w:rPr>
                  </w:pPr>
                  <w:r w:rsidRPr="0049502D">
                    <w:rPr>
                      <w:rFonts w:asciiTheme="majorHAnsi" w:hAnsiTheme="majorHAnsi"/>
                      <w:b/>
                      <w:bCs/>
                      <w:sz w:val="22"/>
                      <w:szCs w:val="22"/>
                    </w:rPr>
                    <w:t>2</w:t>
                  </w:r>
                  <w:r w:rsidRPr="0049502D" w:rsidR="005B1E64">
                    <w:rPr>
                      <w:rFonts w:asciiTheme="majorHAnsi" w:hAnsiTheme="majorHAnsi"/>
                      <w:b/>
                      <w:bCs/>
                      <w:sz w:val="22"/>
                      <w:szCs w:val="22"/>
                    </w:rPr>
                    <w:t>.</w:t>
                  </w:r>
                  <w:r w:rsidRPr="0049502D" w:rsidR="005B1E64">
                    <w:rPr>
                      <w:rFonts w:asciiTheme="majorHAnsi" w:hAnsiTheme="majorHAnsi"/>
                      <w:sz w:val="22"/>
                      <w:szCs w:val="22"/>
                    </w:rPr>
                    <w:t xml:space="preserve">  </w:t>
                  </w:r>
                  <w:r w:rsidRPr="0049502D" w:rsidR="005B1E64">
                    <w:rPr>
                      <w:rFonts w:asciiTheme="majorHAnsi" w:hAnsiTheme="majorHAnsi"/>
                      <w:b/>
                      <w:bCs/>
                      <w:sz w:val="22"/>
                      <w:szCs w:val="22"/>
                    </w:rPr>
                    <w:t>Participating Agreement Partner(s)</w:t>
                  </w:r>
                </w:p>
                <w:p w:rsidRPr="0049502D" w:rsidR="005B1E64" w:rsidP="005B1E64" w:rsidRDefault="005B1E64" w14:paraId="776354E1" w14:textId="77777777">
                  <w:pPr>
                    <w:rPr>
                      <w:rFonts w:asciiTheme="majorHAnsi" w:hAnsiTheme="majorHAnsi"/>
                      <w:sz w:val="22"/>
                      <w:szCs w:val="22"/>
                    </w:rPr>
                  </w:pPr>
                </w:p>
                <w:p w:rsidRPr="0049502D" w:rsidR="005B1E64" w:rsidP="005B1E64" w:rsidRDefault="005B1E64" w14:paraId="38BC2FF4" w14:textId="77777777">
                  <w:pPr>
                    <w:rPr>
                      <w:rFonts w:asciiTheme="majorHAnsi" w:hAnsiTheme="majorHAnsi"/>
                      <w:sz w:val="22"/>
                      <w:szCs w:val="22"/>
                    </w:rPr>
                  </w:pPr>
                  <w:r w:rsidRPr="0049502D">
                    <w:rPr>
                      <w:rFonts w:asciiTheme="majorHAnsi" w:hAnsiTheme="majorHAnsi"/>
                      <w:sz w:val="22"/>
                      <w:szCs w:val="22"/>
                    </w:rPr>
                    <w:t>3a.  Name of Applicant Institution (Lead):</w:t>
                  </w:r>
                </w:p>
                <w:p w:rsidRPr="0049502D" w:rsidR="005B1E64" w:rsidP="005B1E64" w:rsidRDefault="005B1E64" w14:paraId="268872FE" w14:textId="77777777">
                  <w:pPr>
                    <w:rPr>
                      <w:rFonts w:asciiTheme="majorHAnsi" w:hAnsiTheme="majorHAnsi"/>
                      <w:sz w:val="22"/>
                      <w:szCs w:val="22"/>
                    </w:rPr>
                  </w:pPr>
                  <w:r w:rsidRPr="0049502D">
                    <w:rPr>
                      <w:rFonts w:asciiTheme="majorHAnsi" w:hAnsiTheme="majorHAnsi"/>
                      <w:sz w:val="22"/>
                      <w:szCs w:val="22"/>
                    </w:rPr>
                    <w:t>3b.  Name of Agreement Partner(s)                                                    Location (city/state/country)</w:t>
                  </w:r>
                </w:p>
                <w:p w:rsidRPr="0049502D" w:rsidR="005B1E64" w:rsidP="005B1E64" w:rsidRDefault="005B1E64" w14:paraId="5BB03B76" w14:textId="77777777">
                  <w:pPr>
                    <w:rPr>
                      <w:rFonts w:asciiTheme="majorHAnsi" w:hAnsiTheme="majorHAnsi"/>
                      <w:sz w:val="22"/>
                      <w:szCs w:val="22"/>
                    </w:rPr>
                  </w:pPr>
                  <w:r w:rsidRPr="0049502D">
                    <w:rPr>
                      <w:rFonts w:asciiTheme="majorHAnsi" w:hAnsiTheme="majorHAnsi"/>
                      <w:sz w:val="22"/>
                      <w:szCs w:val="22"/>
                    </w:rPr>
                    <w:t>1.</w:t>
                  </w:r>
                </w:p>
                <w:p w:rsidRPr="0049502D" w:rsidR="005B1E64" w:rsidP="005B1E64" w:rsidRDefault="005B1E64" w14:paraId="12E5F8C2" w14:textId="77777777">
                  <w:pPr>
                    <w:rPr>
                      <w:rFonts w:asciiTheme="majorHAnsi" w:hAnsiTheme="majorHAnsi"/>
                      <w:sz w:val="22"/>
                      <w:szCs w:val="22"/>
                    </w:rPr>
                  </w:pPr>
                  <w:r w:rsidRPr="0049502D">
                    <w:rPr>
                      <w:rFonts w:asciiTheme="majorHAnsi" w:hAnsiTheme="majorHAnsi"/>
                      <w:sz w:val="22"/>
                      <w:szCs w:val="22"/>
                    </w:rPr>
                    <w:t>2.</w:t>
                  </w:r>
                </w:p>
                <w:p w:rsidRPr="0049502D" w:rsidR="005B1E64" w:rsidP="005B1E64" w:rsidRDefault="005B1E64" w14:paraId="1B84EA9E" w14:textId="77777777">
                  <w:pPr>
                    <w:rPr>
                      <w:rFonts w:asciiTheme="majorHAnsi" w:hAnsiTheme="majorHAnsi"/>
                      <w:sz w:val="22"/>
                      <w:szCs w:val="22"/>
                    </w:rPr>
                  </w:pPr>
                  <w:r w:rsidRPr="0049502D">
                    <w:rPr>
                      <w:rFonts w:asciiTheme="majorHAnsi" w:hAnsiTheme="majorHAnsi"/>
                      <w:sz w:val="22"/>
                      <w:szCs w:val="22"/>
                    </w:rPr>
                    <w:t>3.</w:t>
                  </w:r>
                </w:p>
              </w:tc>
            </w:tr>
            <w:tr w:rsidRPr="0049502D" w:rsidR="005B1E64" w:rsidTr="00E22606" w14:paraId="5099CF2D" w14:textId="77777777">
              <w:trPr>
                <w:cantSplit/>
                <w:trHeight w:val="1457"/>
                <w:jc w:val="center"/>
              </w:trPr>
              <w:tc>
                <w:tcPr>
                  <w:tcW w:w="10620" w:type="dxa"/>
                  <w:gridSpan w:val="2"/>
                </w:tcPr>
                <w:p w:rsidRPr="0049502D" w:rsidR="005B1E64" w:rsidP="005B1E64" w:rsidRDefault="00E06F35" w14:paraId="328BDCFA" w14:textId="18707751">
                  <w:pPr>
                    <w:rPr>
                      <w:rFonts w:asciiTheme="majorHAnsi" w:hAnsiTheme="majorHAnsi"/>
                      <w:sz w:val="22"/>
                      <w:szCs w:val="22"/>
                    </w:rPr>
                  </w:pPr>
                  <w:r w:rsidRPr="0049502D">
                    <w:rPr>
                      <w:rFonts w:asciiTheme="majorHAnsi" w:hAnsiTheme="majorHAnsi"/>
                      <w:b/>
                      <w:bCs/>
                      <w:sz w:val="22"/>
                      <w:szCs w:val="22"/>
                    </w:rPr>
                    <w:t>3</w:t>
                  </w:r>
                  <w:r w:rsidRPr="0049502D" w:rsidR="005B1E64">
                    <w:rPr>
                      <w:rFonts w:asciiTheme="majorHAnsi" w:hAnsiTheme="majorHAnsi"/>
                      <w:b/>
                      <w:bCs/>
                      <w:sz w:val="22"/>
                      <w:szCs w:val="22"/>
                    </w:rPr>
                    <w:t>.  Program Assurances</w:t>
                  </w:r>
                  <w:r w:rsidRPr="0049502D" w:rsidR="005B1E64">
                    <w:rPr>
                      <w:rFonts w:asciiTheme="majorHAnsi" w:hAnsiTheme="majorHAnsi"/>
                      <w:sz w:val="22"/>
                      <w:szCs w:val="22"/>
                    </w:rPr>
                    <w:t>:</w:t>
                  </w:r>
                </w:p>
                <w:p w:rsidRPr="0049502D" w:rsidR="005B1E64" w:rsidP="005B1E64" w:rsidRDefault="005B1E64" w14:paraId="3AA923A2" w14:textId="77777777">
                  <w:pPr>
                    <w:ind w:left="180"/>
                    <w:rPr>
                      <w:rFonts w:asciiTheme="majorHAnsi" w:hAnsiTheme="majorHAnsi"/>
                      <w:sz w:val="22"/>
                      <w:szCs w:val="22"/>
                    </w:rPr>
                  </w:pPr>
                </w:p>
                <w:p w:rsidRPr="0049502D" w:rsidR="005B1E64" w:rsidP="005B1E64" w:rsidRDefault="005B1E64" w14:paraId="05C8DC44" w14:textId="116ED7B3">
                  <w:pPr>
                    <w:rPr>
                      <w:rFonts w:asciiTheme="majorHAnsi" w:hAnsiTheme="majorHAnsi"/>
                      <w:sz w:val="22"/>
                      <w:szCs w:val="22"/>
                    </w:rPr>
                  </w:pPr>
                  <w:r w:rsidRPr="0049502D">
                    <w:rPr>
                      <w:rFonts w:asciiTheme="majorHAnsi" w:hAnsiTheme="majorHAnsi"/>
                      <w:sz w:val="22"/>
                      <w:szCs w:val="22"/>
                    </w:rPr>
                    <w:fldChar w:fldCharType="begin">
                      <w:ffData>
                        <w:name w:val="Check1"/>
                        <w:enabled/>
                        <w:calcOnExit w:val="0"/>
                        <w:checkBox>
                          <w:sizeAuto/>
                          <w:default w:val="0"/>
                        </w:checkBox>
                      </w:ffData>
                    </w:fldChar>
                  </w:r>
                  <w:r w:rsidRPr="0049502D">
                    <w:rPr>
                      <w:rFonts w:asciiTheme="majorHAnsi" w:hAnsiTheme="majorHAnsi"/>
                      <w:sz w:val="22"/>
                      <w:szCs w:val="22"/>
                    </w:rPr>
                    <w:instrText xml:space="preserve"> FORMCHECKBOX </w:instrText>
                  </w:r>
                  <w:r w:rsidR="00405E93">
                    <w:rPr>
                      <w:rFonts w:asciiTheme="majorHAnsi" w:hAnsiTheme="majorHAnsi"/>
                      <w:sz w:val="22"/>
                      <w:szCs w:val="22"/>
                    </w:rPr>
                  </w:r>
                  <w:r w:rsidR="00405E93">
                    <w:rPr>
                      <w:rFonts w:asciiTheme="majorHAnsi" w:hAnsiTheme="majorHAnsi"/>
                      <w:sz w:val="22"/>
                      <w:szCs w:val="22"/>
                    </w:rPr>
                    <w:fldChar w:fldCharType="separate"/>
                  </w:r>
                  <w:r w:rsidRPr="0049502D">
                    <w:rPr>
                      <w:rFonts w:asciiTheme="majorHAnsi" w:hAnsiTheme="majorHAnsi"/>
                      <w:sz w:val="22"/>
                      <w:szCs w:val="22"/>
                    </w:rPr>
                    <w:fldChar w:fldCharType="end"/>
                  </w:r>
                  <w:r w:rsidRPr="0049502D">
                    <w:rPr>
                      <w:rFonts w:asciiTheme="majorHAnsi" w:hAnsiTheme="majorHAnsi"/>
                      <w:sz w:val="22"/>
                      <w:szCs w:val="22"/>
                    </w:rPr>
                    <w:t xml:space="preserve">  By checking this box, the applicant has submitted a brief statement and certifies that where applicable, the activities funded in this grant will reflect diverse perspectives and a wide range of views on world regions and international affairs.</w:t>
                  </w:r>
                </w:p>
                <w:p w:rsidRPr="0049502D" w:rsidR="00753270" w:rsidP="005B1E64" w:rsidRDefault="00753270" w14:paraId="4BD3E28A" w14:textId="1AA6AB1E">
                  <w:pPr>
                    <w:rPr>
                      <w:rFonts w:asciiTheme="majorHAnsi" w:hAnsiTheme="majorHAnsi"/>
                      <w:sz w:val="22"/>
                      <w:szCs w:val="22"/>
                    </w:rPr>
                  </w:pPr>
                </w:p>
                <w:p w:rsidRPr="0049502D" w:rsidR="005B1E64" w:rsidP="00A34CBA" w:rsidRDefault="00753270" w14:paraId="05B6CB16" w14:textId="46CA139D">
                  <w:pPr>
                    <w:rPr>
                      <w:rFonts w:asciiTheme="majorHAnsi" w:hAnsiTheme="majorHAnsi"/>
                      <w:sz w:val="22"/>
                      <w:szCs w:val="22"/>
                    </w:rPr>
                  </w:pPr>
                  <w:r w:rsidRPr="0049502D">
                    <w:rPr>
                      <w:rFonts w:asciiTheme="majorHAnsi" w:hAnsiTheme="majorHAnsi"/>
                      <w:sz w:val="22"/>
                      <w:szCs w:val="22"/>
                    </w:rPr>
                    <w:fldChar w:fldCharType="begin">
                      <w:ffData>
                        <w:name w:val="Check1"/>
                        <w:enabled/>
                        <w:calcOnExit w:val="0"/>
                        <w:checkBox>
                          <w:sizeAuto/>
                          <w:default w:val="0"/>
                        </w:checkBox>
                      </w:ffData>
                    </w:fldChar>
                  </w:r>
                  <w:r w:rsidRPr="0049502D">
                    <w:rPr>
                      <w:rFonts w:asciiTheme="majorHAnsi" w:hAnsiTheme="majorHAnsi"/>
                      <w:sz w:val="22"/>
                      <w:szCs w:val="22"/>
                    </w:rPr>
                    <w:instrText xml:space="preserve"> FORMCHECKBOX </w:instrText>
                  </w:r>
                  <w:r w:rsidR="00405E93">
                    <w:rPr>
                      <w:rFonts w:asciiTheme="majorHAnsi" w:hAnsiTheme="majorHAnsi"/>
                      <w:sz w:val="22"/>
                      <w:szCs w:val="22"/>
                    </w:rPr>
                  </w:r>
                  <w:r w:rsidR="00405E93">
                    <w:rPr>
                      <w:rFonts w:asciiTheme="majorHAnsi" w:hAnsiTheme="majorHAnsi"/>
                      <w:sz w:val="22"/>
                      <w:szCs w:val="22"/>
                    </w:rPr>
                    <w:fldChar w:fldCharType="separate"/>
                  </w:r>
                  <w:r w:rsidRPr="0049502D">
                    <w:rPr>
                      <w:rFonts w:asciiTheme="majorHAnsi" w:hAnsiTheme="majorHAnsi"/>
                      <w:sz w:val="22"/>
                      <w:szCs w:val="22"/>
                    </w:rPr>
                    <w:fldChar w:fldCharType="end"/>
                  </w:r>
                  <w:r w:rsidRPr="0049502D">
                    <w:rPr>
                      <w:rFonts w:asciiTheme="majorHAnsi" w:hAnsiTheme="majorHAnsi"/>
                      <w:sz w:val="22"/>
                      <w:szCs w:val="22"/>
                    </w:rPr>
                    <w:t xml:space="preserve">  By checking this box, </w:t>
                  </w:r>
                  <w:r w:rsidRPr="0049502D" w:rsidR="00CA2F12">
                    <w:rPr>
                      <w:rFonts w:asciiTheme="majorHAnsi" w:hAnsiTheme="majorHAnsi"/>
                      <w:sz w:val="22"/>
                      <w:szCs w:val="22"/>
                    </w:rPr>
                    <w:t xml:space="preserve">the applicant </w:t>
                  </w:r>
                  <w:r w:rsidRPr="0049502D" w:rsidR="00F75F8D">
                    <w:rPr>
                      <w:rFonts w:asciiTheme="majorHAnsi" w:hAnsiTheme="majorHAnsi"/>
                      <w:sz w:val="22"/>
                      <w:szCs w:val="22"/>
                    </w:rPr>
                    <w:t xml:space="preserve">has submitted a brief statement </w:t>
                  </w:r>
                  <w:r w:rsidRPr="0049502D" w:rsidR="007C1A7A">
                    <w:rPr>
                      <w:rFonts w:asciiTheme="majorHAnsi" w:hAnsiTheme="majorHAnsi"/>
                      <w:sz w:val="22"/>
                      <w:szCs w:val="22"/>
                    </w:rPr>
                    <w:t xml:space="preserve">and certifies </w:t>
                  </w:r>
                  <w:r w:rsidRPr="0049502D" w:rsidR="000E6FAF">
                    <w:rPr>
                      <w:rFonts w:asciiTheme="majorHAnsi" w:hAnsiTheme="majorHAnsi"/>
                      <w:sz w:val="22"/>
                      <w:szCs w:val="22"/>
                    </w:rPr>
                    <w:t xml:space="preserve">use BIE grant funds to supplement, and not supplant, any other Federal, State, and local funds that would otherwise have been available to carry out activities authorized which are described in section 604(a)(7)(D) of the HEA, 20 U.S.C. 1124(a)(7)(D).  </w:t>
                  </w:r>
                </w:p>
              </w:tc>
            </w:tr>
            <w:tr w:rsidRPr="0049502D" w:rsidR="005B1E64" w:rsidTr="00766849" w14:paraId="446AE189" w14:textId="77777777">
              <w:trPr>
                <w:cantSplit/>
                <w:trHeight w:val="440"/>
                <w:jc w:val="center"/>
              </w:trPr>
              <w:tc>
                <w:tcPr>
                  <w:tcW w:w="10620" w:type="dxa"/>
                  <w:gridSpan w:val="2"/>
                </w:tcPr>
                <w:p w:rsidRPr="0049502D" w:rsidR="005B1E64" w:rsidP="005B1E64" w:rsidRDefault="00E06F35" w14:paraId="025D912A" w14:textId="4CFC2F37">
                  <w:pPr>
                    <w:rPr>
                      <w:rFonts w:asciiTheme="majorHAnsi" w:hAnsiTheme="majorHAnsi"/>
                      <w:sz w:val="22"/>
                      <w:szCs w:val="22"/>
                    </w:rPr>
                  </w:pPr>
                  <w:r w:rsidRPr="0049502D">
                    <w:rPr>
                      <w:rFonts w:asciiTheme="majorHAnsi" w:hAnsiTheme="majorHAnsi"/>
                      <w:b/>
                      <w:bCs/>
                      <w:sz w:val="22"/>
                      <w:szCs w:val="22"/>
                    </w:rPr>
                    <w:t>4</w:t>
                  </w:r>
                  <w:r w:rsidRPr="0049502D" w:rsidR="005B1E64">
                    <w:rPr>
                      <w:rFonts w:asciiTheme="majorHAnsi" w:hAnsiTheme="majorHAnsi"/>
                      <w:b/>
                      <w:bCs/>
                      <w:sz w:val="22"/>
                      <w:szCs w:val="22"/>
                    </w:rPr>
                    <w:t>.  Invitational Priority 1:</w:t>
                  </w:r>
                  <w:r w:rsidRPr="0049502D" w:rsidR="005B1E64">
                    <w:rPr>
                      <w:rFonts w:asciiTheme="majorHAnsi" w:hAnsiTheme="majorHAnsi"/>
                      <w:sz w:val="22"/>
                      <w:szCs w:val="22"/>
                    </w:rPr>
                    <w:t xml:space="preserve"> </w:t>
                  </w:r>
                  <w:r w:rsidRPr="0049502D" w:rsidR="005B1E64">
                    <w:rPr>
                      <w:rFonts w:asciiTheme="majorHAnsi" w:hAnsiTheme="majorHAnsi"/>
                      <w:sz w:val="22"/>
                      <w:szCs w:val="22"/>
                    </w:rPr>
                    <w:fldChar w:fldCharType="begin">
                      <w:ffData>
                        <w:name w:val="Check37"/>
                        <w:enabled/>
                        <w:calcOnExit w:val="0"/>
                        <w:checkBox>
                          <w:sizeAuto/>
                          <w:default w:val="0"/>
                        </w:checkBox>
                      </w:ffData>
                    </w:fldChar>
                  </w:r>
                  <w:r w:rsidRPr="0049502D" w:rsidR="005B1E64">
                    <w:rPr>
                      <w:rFonts w:asciiTheme="majorHAnsi" w:hAnsiTheme="majorHAnsi"/>
                      <w:sz w:val="22"/>
                      <w:szCs w:val="22"/>
                    </w:rPr>
                    <w:instrText xml:space="preserve"> FORMCHECKBOX </w:instrText>
                  </w:r>
                  <w:r w:rsidR="00405E93">
                    <w:rPr>
                      <w:rFonts w:asciiTheme="majorHAnsi" w:hAnsiTheme="majorHAnsi"/>
                      <w:sz w:val="22"/>
                      <w:szCs w:val="22"/>
                    </w:rPr>
                  </w:r>
                  <w:r w:rsidR="00405E93">
                    <w:rPr>
                      <w:rFonts w:asciiTheme="majorHAnsi" w:hAnsiTheme="majorHAnsi"/>
                      <w:sz w:val="22"/>
                      <w:szCs w:val="22"/>
                    </w:rPr>
                    <w:fldChar w:fldCharType="separate"/>
                  </w:r>
                  <w:r w:rsidRPr="0049502D" w:rsidR="005B1E64">
                    <w:rPr>
                      <w:rFonts w:asciiTheme="majorHAnsi" w:hAnsiTheme="majorHAnsi"/>
                      <w:sz w:val="22"/>
                      <w:szCs w:val="22"/>
                    </w:rPr>
                    <w:fldChar w:fldCharType="end"/>
                  </w:r>
                  <w:r w:rsidRPr="0049502D" w:rsidR="005B1E64">
                    <w:rPr>
                      <w:rFonts w:asciiTheme="majorHAnsi" w:hAnsiTheme="majorHAnsi"/>
                      <w:sz w:val="22"/>
                      <w:szCs w:val="22"/>
                    </w:rPr>
                    <w:t xml:space="preserve"> By checking this box, the applicant certifies that they are applying under the FY 20</w:t>
                  </w:r>
                  <w:r w:rsidRPr="0049502D" w:rsidR="00CA2F12">
                    <w:rPr>
                      <w:rFonts w:asciiTheme="majorHAnsi" w:hAnsiTheme="majorHAnsi"/>
                      <w:sz w:val="22"/>
                      <w:szCs w:val="22"/>
                    </w:rPr>
                    <w:t>21</w:t>
                  </w:r>
                  <w:r w:rsidRPr="0049502D" w:rsidR="00AA5D52">
                    <w:rPr>
                      <w:rFonts w:asciiTheme="majorHAnsi" w:hAnsiTheme="majorHAnsi"/>
                      <w:sz w:val="22"/>
                      <w:szCs w:val="22"/>
                    </w:rPr>
                    <w:t xml:space="preserve"> </w:t>
                  </w:r>
                  <w:r w:rsidRPr="0049502D" w:rsidR="005B1E64">
                    <w:rPr>
                      <w:rFonts w:asciiTheme="majorHAnsi" w:hAnsiTheme="majorHAnsi"/>
                      <w:sz w:val="22"/>
                      <w:szCs w:val="22"/>
                    </w:rPr>
                    <w:t>Invitational Priority 1 as announced in the Federal Register Notice.</w:t>
                  </w:r>
                </w:p>
                <w:p w:rsidRPr="0049502D" w:rsidR="005B1E64" w:rsidP="005B1E64" w:rsidRDefault="005B1E64" w14:paraId="5A96B1F4" w14:textId="77777777">
                  <w:pPr>
                    <w:rPr>
                      <w:rFonts w:asciiTheme="majorHAnsi" w:hAnsiTheme="majorHAnsi"/>
                      <w:sz w:val="22"/>
                      <w:szCs w:val="22"/>
                    </w:rPr>
                  </w:pPr>
                </w:p>
                <w:p w:rsidRPr="0049502D" w:rsidR="005B1E64" w:rsidP="005B1E64" w:rsidRDefault="00E06F35" w14:paraId="6235B23C" w14:textId="3F121443">
                  <w:pPr>
                    <w:rPr>
                      <w:rFonts w:asciiTheme="majorHAnsi" w:hAnsiTheme="majorHAnsi"/>
                      <w:sz w:val="22"/>
                      <w:szCs w:val="22"/>
                    </w:rPr>
                  </w:pPr>
                  <w:r w:rsidRPr="0049502D">
                    <w:rPr>
                      <w:rFonts w:asciiTheme="majorHAnsi" w:hAnsiTheme="majorHAnsi"/>
                      <w:b/>
                      <w:bCs/>
                      <w:sz w:val="22"/>
                      <w:szCs w:val="22"/>
                    </w:rPr>
                    <w:t>5</w:t>
                  </w:r>
                  <w:r w:rsidRPr="0049502D" w:rsidR="005B1E64">
                    <w:rPr>
                      <w:rFonts w:asciiTheme="majorHAnsi" w:hAnsiTheme="majorHAnsi"/>
                      <w:b/>
                      <w:bCs/>
                      <w:sz w:val="22"/>
                      <w:szCs w:val="22"/>
                    </w:rPr>
                    <w:t>.  Invitational Priority 2:</w:t>
                  </w:r>
                  <w:r w:rsidRPr="0049502D" w:rsidR="005B1E64">
                    <w:rPr>
                      <w:rFonts w:asciiTheme="majorHAnsi" w:hAnsiTheme="majorHAnsi"/>
                      <w:sz w:val="22"/>
                      <w:szCs w:val="22"/>
                    </w:rPr>
                    <w:t xml:space="preserve"> </w:t>
                  </w:r>
                  <w:r w:rsidRPr="0049502D" w:rsidR="005B1E64">
                    <w:rPr>
                      <w:rFonts w:asciiTheme="majorHAnsi" w:hAnsiTheme="majorHAnsi"/>
                      <w:sz w:val="22"/>
                      <w:szCs w:val="22"/>
                    </w:rPr>
                    <w:fldChar w:fldCharType="begin">
                      <w:ffData>
                        <w:name w:val="Check37"/>
                        <w:enabled/>
                        <w:calcOnExit w:val="0"/>
                        <w:checkBox>
                          <w:sizeAuto/>
                          <w:default w:val="0"/>
                        </w:checkBox>
                      </w:ffData>
                    </w:fldChar>
                  </w:r>
                  <w:r w:rsidRPr="0049502D" w:rsidR="005B1E64">
                    <w:rPr>
                      <w:rFonts w:asciiTheme="majorHAnsi" w:hAnsiTheme="majorHAnsi"/>
                      <w:sz w:val="22"/>
                      <w:szCs w:val="22"/>
                    </w:rPr>
                    <w:instrText xml:space="preserve"> FORMCHECKBOX </w:instrText>
                  </w:r>
                  <w:r w:rsidR="00405E93">
                    <w:rPr>
                      <w:rFonts w:asciiTheme="majorHAnsi" w:hAnsiTheme="majorHAnsi"/>
                      <w:sz w:val="22"/>
                      <w:szCs w:val="22"/>
                    </w:rPr>
                  </w:r>
                  <w:r w:rsidR="00405E93">
                    <w:rPr>
                      <w:rFonts w:asciiTheme="majorHAnsi" w:hAnsiTheme="majorHAnsi"/>
                      <w:sz w:val="22"/>
                      <w:szCs w:val="22"/>
                    </w:rPr>
                    <w:fldChar w:fldCharType="separate"/>
                  </w:r>
                  <w:r w:rsidRPr="0049502D" w:rsidR="005B1E64">
                    <w:rPr>
                      <w:rFonts w:asciiTheme="majorHAnsi" w:hAnsiTheme="majorHAnsi"/>
                      <w:sz w:val="22"/>
                      <w:szCs w:val="22"/>
                    </w:rPr>
                    <w:fldChar w:fldCharType="end"/>
                  </w:r>
                  <w:r w:rsidRPr="0049502D" w:rsidR="005B1E64">
                    <w:rPr>
                      <w:rFonts w:asciiTheme="majorHAnsi" w:hAnsiTheme="majorHAnsi"/>
                      <w:sz w:val="22"/>
                      <w:szCs w:val="22"/>
                    </w:rPr>
                    <w:t xml:space="preserve"> By checking this box, the applicant certifies that they are applying under the FY 20</w:t>
                  </w:r>
                  <w:r w:rsidRPr="0049502D" w:rsidR="00AA5D52">
                    <w:rPr>
                      <w:rFonts w:asciiTheme="majorHAnsi" w:hAnsiTheme="majorHAnsi"/>
                      <w:sz w:val="22"/>
                      <w:szCs w:val="22"/>
                    </w:rPr>
                    <w:t>21</w:t>
                  </w:r>
                  <w:r w:rsidRPr="0049502D" w:rsidR="005B1E64">
                    <w:rPr>
                      <w:rFonts w:asciiTheme="majorHAnsi" w:hAnsiTheme="majorHAnsi"/>
                      <w:sz w:val="22"/>
                      <w:szCs w:val="22"/>
                    </w:rPr>
                    <w:t xml:space="preserve"> Invitational Priority 2 as announced in the Federal Register Notice.</w:t>
                  </w:r>
                </w:p>
                <w:p w:rsidRPr="0049502D" w:rsidR="005B1E64" w:rsidP="00766849" w:rsidRDefault="005B1E64" w14:paraId="0E85F73F" w14:textId="7A0CDE5B">
                  <w:pPr>
                    <w:rPr>
                      <w:rFonts w:asciiTheme="majorHAnsi" w:hAnsiTheme="majorHAnsi"/>
                      <w:sz w:val="22"/>
                      <w:szCs w:val="22"/>
                    </w:rPr>
                  </w:pPr>
                </w:p>
              </w:tc>
            </w:tr>
            <w:tr w:rsidRPr="0049502D" w:rsidR="005E19A1" w:rsidTr="00D44C9F" w14:paraId="72A52F37" w14:textId="77777777">
              <w:trPr>
                <w:cantSplit/>
                <w:trHeight w:val="440"/>
                <w:jc w:val="center"/>
              </w:trPr>
              <w:tc>
                <w:tcPr>
                  <w:tcW w:w="5310" w:type="dxa"/>
                </w:tcPr>
                <w:p w:rsidRPr="0049502D" w:rsidR="005E19A1" w:rsidP="005E19A1" w:rsidRDefault="00E06F35" w14:paraId="59B340F2" w14:textId="18231AB7">
                  <w:pPr>
                    <w:rPr>
                      <w:rFonts w:asciiTheme="majorHAnsi" w:hAnsiTheme="majorHAnsi"/>
                      <w:b/>
                      <w:bCs/>
                      <w:sz w:val="22"/>
                      <w:szCs w:val="22"/>
                    </w:rPr>
                  </w:pPr>
                  <w:r w:rsidRPr="0049502D">
                    <w:rPr>
                      <w:rFonts w:asciiTheme="majorHAnsi" w:hAnsiTheme="majorHAnsi"/>
                      <w:b/>
                      <w:bCs/>
                      <w:sz w:val="22"/>
                      <w:szCs w:val="22"/>
                    </w:rPr>
                    <w:t xml:space="preserve">6. </w:t>
                  </w:r>
                  <w:r w:rsidRPr="0049502D" w:rsidR="005E19A1">
                    <w:rPr>
                      <w:rFonts w:asciiTheme="majorHAnsi" w:hAnsiTheme="majorHAnsi"/>
                      <w:b/>
                      <w:bCs/>
                      <w:sz w:val="22"/>
                      <w:szCs w:val="22"/>
                    </w:rPr>
                    <w:t>World Area Concentration (If applicable)</w:t>
                  </w:r>
                </w:p>
                <w:p w:rsidRPr="0049502D" w:rsidR="005E19A1" w:rsidP="005E19A1" w:rsidRDefault="005E19A1" w14:paraId="4CCF7C8C" w14:textId="77777777">
                  <w:pPr>
                    <w:rPr>
                      <w:rFonts w:asciiTheme="majorHAnsi" w:hAnsiTheme="majorHAnsi"/>
                      <w:bCs/>
                      <w:sz w:val="22"/>
                      <w:szCs w:val="22"/>
                    </w:rPr>
                  </w:pPr>
                  <w:r w:rsidRPr="0049502D">
                    <w:rPr>
                      <w:rFonts w:asciiTheme="majorHAnsi" w:hAnsiTheme="majorHAnsi"/>
                      <w:bCs/>
                      <w:sz w:val="22"/>
                      <w:szCs w:val="22"/>
                    </w:rPr>
                    <w:fldChar w:fldCharType="begin">
                      <w:ffData>
                        <w:name w:val="Check37"/>
                        <w:enabled/>
                        <w:calcOnExit w:val="0"/>
                        <w:checkBox>
                          <w:sizeAuto/>
                          <w:default w:val="0"/>
                        </w:checkBox>
                      </w:ffData>
                    </w:fldChar>
                  </w:r>
                  <w:r w:rsidRPr="0049502D">
                    <w:rPr>
                      <w:rFonts w:asciiTheme="majorHAnsi" w:hAnsiTheme="majorHAnsi"/>
                      <w:bCs/>
                      <w:sz w:val="22"/>
                      <w:szCs w:val="22"/>
                    </w:rPr>
                    <w:instrText xml:space="preserve"> FORMCHECKBOX </w:instrText>
                  </w:r>
                  <w:r w:rsidR="00405E93">
                    <w:rPr>
                      <w:rFonts w:asciiTheme="majorHAnsi" w:hAnsiTheme="majorHAnsi"/>
                      <w:bCs/>
                      <w:sz w:val="22"/>
                      <w:szCs w:val="22"/>
                    </w:rPr>
                  </w:r>
                  <w:r w:rsidR="00405E93">
                    <w:rPr>
                      <w:rFonts w:asciiTheme="majorHAnsi" w:hAnsiTheme="majorHAnsi"/>
                      <w:bCs/>
                      <w:sz w:val="22"/>
                      <w:szCs w:val="22"/>
                    </w:rPr>
                    <w:fldChar w:fldCharType="separate"/>
                  </w:r>
                  <w:r w:rsidRPr="0049502D">
                    <w:rPr>
                      <w:rFonts w:asciiTheme="majorHAnsi" w:hAnsiTheme="majorHAnsi"/>
                      <w:bCs/>
                      <w:sz w:val="22"/>
                      <w:szCs w:val="22"/>
                    </w:rPr>
                    <w:fldChar w:fldCharType="end"/>
                  </w:r>
                  <w:r w:rsidRPr="0049502D">
                    <w:rPr>
                      <w:rFonts w:asciiTheme="majorHAnsi" w:hAnsiTheme="majorHAnsi"/>
                      <w:bCs/>
                      <w:sz w:val="22"/>
                      <w:szCs w:val="22"/>
                    </w:rPr>
                    <w:t xml:space="preserve"> Africa (AF)</w:t>
                  </w:r>
                </w:p>
                <w:p w:rsidRPr="0049502D" w:rsidR="005E19A1" w:rsidP="005E19A1" w:rsidRDefault="005E19A1" w14:paraId="4EE9F1A2" w14:textId="77777777">
                  <w:pPr>
                    <w:rPr>
                      <w:rFonts w:asciiTheme="majorHAnsi" w:hAnsiTheme="majorHAnsi"/>
                      <w:bCs/>
                      <w:sz w:val="22"/>
                      <w:szCs w:val="22"/>
                    </w:rPr>
                  </w:pPr>
                  <w:r w:rsidRPr="0049502D">
                    <w:rPr>
                      <w:rFonts w:asciiTheme="majorHAnsi" w:hAnsiTheme="majorHAnsi"/>
                      <w:bCs/>
                      <w:sz w:val="22"/>
                      <w:szCs w:val="22"/>
                    </w:rPr>
                    <w:fldChar w:fldCharType="begin">
                      <w:ffData>
                        <w:name w:val="Check37"/>
                        <w:enabled/>
                        <w:calcOnExit w:val="0"/>
                        <w:checkBox>
                          <w:sizeAuto/>
                          <w:default w:val="0"/>
                        </w:checkBox>
                      </w:ffData>
                    </w:fldChar>
                  </w:r>
                  <w:r w:rsidRPr="0049502D">
                    <w:rPr>
                      <w:rFonts w:asciiTheme="majorHAnsi" w:hAnsiTheme="majorHAnsi"/>
                      <w:bCs/>
                      <w:sz w:val="22"/>
                      <w:szCs w:val="22"/>
                    </w:rPr>
                    <w:instrText xml:space="preserve"> FORMCHECKBOX </w:instrText>
                  </w:r>
                  <w:r w:rsidR="00405E93">
                    <w:rPr>
                      <w:rFonts w:asciiTheme="majorHAnsi" w:hAnsiTheme="majorHAnsi"/>
                      <w:bCs/>
                      <w:sz w:val="22"/>
                      <w:szCs w:val="22"/>
                    </w:rPr>
                  </w:r>
                  <w:r w:rsidR="00405E93">
                    <w:rPr>
                      <w:rFonts w:asciiTheme="majorHAnsi" w:hAnsiTheme="majorHAnsi"/>
                      <w:bCs/>
                      <w:sz w:val="22"/>
                      <w:szCs w:val="22"/>
                    </w:rPr>
                    <w:fldChar w:fldCharType="separate"/>
                  </w:r>
                  <w:r w:rsidRPr="0049502D">
                    <w:rPr>
                      <w:rFonts w:asciiTheme="majorHAnsi" w:hAnsiTheme="majorHAnsi"/>
                      <w:bCs/>
                      <w:sz w:val="22"/>
                      <w:szCs w:val="22"/>
                    </w:rPr>
                    <w:fldChar w:fldCharType="end"/>
                  </w:r>
                  <w:r w:rsidRPr="0049502D">
                    <w:rPr>
                      <w:rFonts w:asciiTheme="majorHAnsi" w:hAnsiTheme="majorHAnsi"/>
                      <w:bCs/>
                      <w:sz w:val="22"/>
                      <w:szCs w:val="22"/>
                    </w:rPr>
                    <w:t xml:space="preserve"> Central/Eastern Europe and Eurasia (CEE) </w:t>
                  </w:r>
                </w:p>
                <w:p w:rsidRPr="0049502D" w:rsidR="005E19A1" w:rsidP="005E19A1" w:rsidRDefault="005E19A1" w14:paraId="7FE7A778" w14:textId="77777777">
                  <w:pPr>
                    <w:rPr>
                      <w:rFonts w:asciiTheme="majorHAnsi" w:hAnsiTheme="majorHAnsi"/>
                      <w:bCs/>
                      <w:sz w:val="22"/>
                      <w:szCs w:val="22"/>
                    </w:rPr>
                  </w:pPr>
                  <w:r w:rsidRPr="0049502D">
                    <w:rPr>
                      <w:rFonts w:asciiTheme="majorHAnsi" w:hAnsiTheme="majorHAnsi"/>
                      <w:bCs/>
                      <w:sz w:val="22"/>
                      <w:szCs w:val="22"/>
                    </w:rPr>
                    <w:fldChar w:fldCharType="begin">
                      <w:ffData>
                        <w:name w:val="Check37"/>
                        <w:enabled/>
                        <w:calcOnExit w:val="0"/>
                        <w:checkBox>
                          <w:sizeAuto/>
                          <w:default w:val="0"/>
                        </w:checkBox>
                      </w:ffData>
                    </w:fldChar>
                  </w:r>
                  <w:r w:rsidRPr="0049502D">
                    <w:rPr>
                      <w:rFonts w:asciiTheme="majorHAnsi" w:hAnsiTheme="majorHAnsi"/>
                      <w:bCs/>
                      <w:sz w:val="22"/>
                      <w:szCs w:val="22"/>
                    </w:rPr>
                    <w:instrText xml:space="preserve"> FORMCHECKBOX </w:instrText>
                  </w:r>
                  <w:r w:rsidR="00405E93">
                    <w:rPr>
                      <w:rFonts w:asciiTheme="majorHAnsi" w:hAnsiTheme="majorHAnsi"/>
                      <w:bCs/>
                      <w:sz w:val="22"/>
                      <w:szCs w:val="22"/>
                    </w:rPr>
                  </w:r>
                  <w:r w:rsidR="00405E93">
                    <w:rPr>
                      <w:rFonts w:asciiTheme="majorHAnsi" w:hAnsiTheme="majorHAnsi"/>
                      <w:bCs/>
                      <w:sz w:val="22"/>
                      <w:szCs w:val="22"/>
                    </w:rPr>
                    <w:fldChar w:fldCharType="separate"/>
                  </w:r>
                  <w:r w:rsidRPr="0049502D">
                    <w:rPr>
                      <w:rFonts w:asciiTheme="majorHAnsi" w:hAnsiTheme="majorHAnsi"/>
                      <w:bCs/>
                      <w:sz w:val="22"/>
                      <w:szCs w:val="22"/>
                    </w:rPr>
                    <w:fldChar w:fldCharType="end"/>
                  </w:r>
                  <w:r w:rsidRPr="0049502D">
                    <w:rPr>
                      <w:rFonts w:asciiTheme="majorHAnsi" w:hAnsiTheme="majorHAnsi"/>
                      <w:bCs/>
                      <w:sz w:val="22"/>
                      <w:szCs w:val="22"/>
                    </w:rPr>
                    <w:t xml:space="preserve"> East Asia (EA)</w:t>
                  </w:r>
                </w:p>
                <w:p w:rsidRPr="0049502D" w:rsidR="005E19A1" w:rsidP="005E19A1" w:rsidRDefault="005E19A1" w14:paraId="1E0B706C" w14:textId="75109BB4">
                  <w:pPr>
                    <w:rPr>
                      <w:rFonts w:asciiTheme="majorHAnsi" w:hAnsiTheme="majorHAnsi"/>
                      <w:sz w:val="22"/>
                      <w:szCs w:val="22"/>
                    </w:rPr>
                  </w:pPr>
                  <w:r w:rsidRPr="0049502D">
                    <w:rPr>
                      <w:rFonts w:asciiTheme="majorHAnsi" w:hAnsiTheme="majorHAnsi"/>
                      <w:bCs/>
                      <w:sz w:val="22"/>
                      <w:szCs w:val="22"/>
                    </w:rPr>
                    <w:fldChar w:fldCharType="begin">
                      <w:ffData>
                        <w:name w:val="Check37"/>
                        <w:enabled/>
                        <w:calcOnExit w:val="0"/>
                        <w:checkBox>
                          <w:sizeAuto/>
                          <w:default w:val="0"/>
                        </w:checkBox>
                      </w:ffData>
                    </w:fldChar>
                  </w:r>
                  <w:r w:rsidRPr="0049502D">
                    <w:rPr>
                      <w:rFonts w:asciiTheme="majorHAnsi" w:hAnsiTheme="majorHAnsi"/>
                      <w:bCs/>
                      <w:sz w:val="22"/>
                      <w:szCs w:val="22"/>
                    </w:rPr>
                    <w:instrText xml:space="preserve"> FORMCHECKBOX </w:instrText>
                  </w:r>
                  <w:r w:rsidR="00405E93">
                    <w:rPr>
                      <w:rFonts w:asciiTheme="majorHAnsi" w:hAnsiTheme="majorHAnsi"/>
                      <w:bCs/>
                      <w:sz w:val="22"/>
                      <w:szCs w:val="22"/>
                    </w:rPr>
                  </w:r>
                  <w:r w:rsidR="00405E93">
                    <w:rPr>
                      <w:rFonts w:asciiTheme="majorHAnsi" w:hAnsiTheme="majorHAnsi"/>
                      <w:bCs/>
                      <w:sz w:val="22"/>
                      <w:szCs w:val="22"/>
                    </w:rPr>
                    <w:fldChar w:fldCharType="separate"/>
                  </w:r>
                  <w:r w:rsidRPr="0049502D">
                    <w:rPr>
                      <w:rFonts w:asciiTheme="majorHAnsi" w:hAnsiTheme="majorHAnsi"/>
                      <w:bCs/>
                      <w:sz w:val="22"/>
                      <w:szCs w:val="22"/>
                    </w:rPr>
                    <w:fldChar w:fldCharType="end"/>
                  </w:r>
                  <w:r w:rsidRPr="0049502D">
                    <w:rPr>
                      <w:rFonts w:asciiTheme="majorHAnsi" w:hAnsiTheme="majorHAnsi"/>
                      <w:bCs/>
                      <w:sz w:val="22"/>
                      <w:szCs w:val="22"/>
                    </w:rPr>
                    <w:t xml:space="preserve"> Near East (NE)</w:t>
                  </w:r>
                </w:p>
              </w:tc>
              <w:tc>
                <w:tcPr>
                  <w:tcW w:w="5310" w:type="dxa"/>
                </w:tcPr>
                <w:p w:rsidRPr="0049502D" w:rsidR="00D44C9F" w:rsidP="00D44C9F" w:rsidRDefault="00D44C9F" w14:paraId="1F26E968" w14:textId="77777777">
                  <w:pPr>
                    <w:rPr>
                      <w:rFonts w:asciiTheme="majorHAnsi" w:hAnsiTheme="majorHAnsi"/>
                      <w:bCs/>
                      <w:sz w:val="22"/>
                      <w:szCs w:val="22"/>
                    </w:rPr>
                  </w:pPr>
                  <w:r w:rsidRPr="0049502D">
                    <w:rPr>
                      <w:rFonts w:asciiTheme="majorHAnsi" w:hAnsiTheme="majorHAnsi"/>
                      <w:bCs/>
                      <w:sz w:val="22"/>
                      <w:szCs w:val="22"/>
                    </w:rPr>
                    <w:fldChar w:fldCharType="begin">
                      <w:ffData>
                        <w:name w:val="Check37"/>
                        <w:enabled/>
                        <w:calcOnExit w:val="0"/>
                        <w:checkBox>
                          <w:sizeAuto/>
                          <w:default w:val="0"/>
                        </w:checkBox>
                      </w:ffData>
                    </w:fldChar>
                  </w:r>
                  <w:r w:rsidRPr="0049502D">
                    <w:rPr>
                      <w:rFonts w:asciiTheme="majorHAnsi" w:hAnsiTheme="majorHAnsi"/>
                      <w:bCs/>
                      <w:sz w:val="22"/>
                      <w:szCs w:val="22"/>
                    </w:rPr>
                    <w:instrText xml:space="preserve"> FORMCHECKBOX </w:instrText>
                  </w:r>
                  <w:r w:rsidR="00405E93">
                    <w:rPr>
                      <w:rFonts w:asciiTheme="majorHAnsi" w:hAnsiTheme="majorHAnsi"/>
                      <w:bCs/>
                      <w:sz w:val="22"/>
                      <w:szCs w:val="22"/>
                    </w:rPr>
                  </w:r>
                  <w:r w:rsidR="00405E93">
                    <w:rPr>
                      <w:rFonts w:asciiTheme="majorHAnsi" w:hAnsiTheme="majorHAnsi"/>
                      <w:bCs/>
                      <w:sz w:val="22"/>
                      <w:szCs w:val="22"/>
                    </w:rPr>
                    <w:fldChar w:fldCharType="separate"/>
                  </w:r>
                  <w:r w:rsidRPr="0049502D">
                    <w:rPr>
                      <w:rFonts w:asciiTheme="majorHAnsi" w:hAnsiTheme="majorHAnsi"/>
                      <w:bCs/>
                      <w:sz w:val="22"/>
                      <w:szCs w:val="22"/>
                    </w:rPr>
                    <w:fldChar w:fldCharType="end"/>
                  </w:r>
                  <w:r w:rsidRPr="0049502D">
                    <w:rPr>
                      <w:rFonts w:asciiTheme="majorHAnsi" w:hAnsiTheme="majorHAnsi"/>
                      <w:bCs/>
                      <w:sz w:val="22"/>
                      <w:szCs w:val="22"/>
                    </w:rPr>
                    <w:t xml:space="preserve"> South Asia (SA)</w:t>
                  </w:r>
                </w:p>
                <w:p w:rsidRPr="0049502D" w:rsidR="00D44C9F" w:rsidP="00D44C9F" w:rsidRDefault="00D44C9F" w14:paraId="32D50257" w14:textId="77777777">
                  <w:pPr>
                    <w:rPr>
                      <w:rFonts w:asciiTheme="majorHAnsi" w:hAnsiTheme="majorHAnsi"/>
                      <w:bCs/>
                      <w:sz w:val="22"/>
                      <w:szCs w:val="22"/>
                    </w:rPr>
                  </w:pPr>
                  <w:r w:rsidRPr="0049502D">
                    <w:rPr>
                      <w:rFonts w:asciiTheme="majorHAnsi" w:hAnsiTheme="majorHAnsi"/>
                      <w:bCs/>
                      <w:sz w:val="22"/>
                      <w:szCs w:val="22"/>
                    </w:rPr>
                    <w:fldChar w:fldCharType="begin">
                      <w:ffData>
                        <w:name w:val="Check37"/>
                        <w:enabled/>
                        <w:calcOnExit w:val="0"/>
                        <w:checkBox>
                          <w:sizeAuto/>
                          <w:default w:val="0"/>
                        </w:checkBox>
                      </w:ffData>
                    </w:fldChar>
                  </w:r>
                  <w:r w:rsidRPr="0049502D">
                    <w:rPr>
                      <w:rFonts w:asciiTheme="majorHAnsi" w:hAnsiTheme="majorHAnsi"/>
                      <w:bCs/>
                      <w:sz w:val="22"/>
                      <w:szCs w:val="22"/>
                    </w:rPr>
                    <w:instrText xml:space="preserve"> FORMCHECKBOX </w:instrText>
                  </w:r>
                  <w:r w:rsidR="00405E93">
                    <w:rPr>
                      <w:rFonts w:asciiTheme="majorHAnsi" w:hAnsiTheme="majorHAnsi"/>
                      <w:bCs/>
                      <w:sz w:val="22"/>
                      <w:szCs w:val="22"/>
                    </w:rPr>
                  </w:r>
                  <w:r w:rsidR="00405E93">
                    <w:rPr>
                      <w:rFonts w:asciiTheme="majorHAnsi" w:hAnsiTheme="majorHAnsi"/>
                      <w:bCs/>
                      <w:sz w:val="22"/>
                      <w:szCs w:val="22"/>
                    </w:rPr>
                    <w:fldChar w:fldCharType="separate"/>
                  </w:r>
                  <w:r w:rsidRPr="0049502D">
                    <w:rPr>
                      <w:rFonts w:asciiTheme="majorHAnsi" w:hAnsiTheme="majorHAnsi"/>
                      <w:bCs/>
                      <w:sz w:val="22"/>
                      <w:szCs w:val="22"/>
                    </w:rPr>
                    <w:fldChar w:fldCharType="end"/>
                  </w:r>
                  <w:r w:rsidRPr="0049502D">
                    <w:rPr>
                      <w:rFonts w:asciiTheme="majorHAnsi" w:hAnsiTheme="majorHAnsi"/>
                      <w:bCs/>
                      <w:sz w:val="22"/>
                      <w:szCs w:val="22"/>
                    </w:rPr>
                    <w:t xml:space="preserve"> Southeast Asia and the Pacific (SEA)</w:t>
                  </w:r>
                </w:p>
                <w:p w:rsidRPr="0049502D" w:rsidR="00D44C9F" w:rsidP="00D44C9F" w:rsidRDefault="00D44C9F" w14:paraId="30C788FE" w14:textId="77777777">
                  <w:pPr>
                    <w:rPr>
                      <w:rFonts w:asciiTheme="majorHAnsi" w:hAnsiTheme="majorHAnsi"/>
                      <w:bCs/>
                      <w:sz w:val="22"/>
                      <w:szCs w:val="22"/>
                    </w:rPr>
                  </w:pPr>
                  <w:r w:rsidRPr="0049502D">
                    <w:rPr>
                      <w:rFonts w:asciiTheme="majorHAnsi" w:hAnsiTheme="majorHAnsi"/>
                      <w:bCs/>
                      <w:sz w:val="22"/>
                      <w:szCs w:val="22"/>
                    </w:rPr>
                    <w:fldChar w:fldCharType="begin">
                      <w:ffData>
                        <w:name w:val="Check37"/>
                        <w:enabled/>
                        <w:calcOnExit w:val="0"/>
                        <w:checkBox>
                          <w:sizeAuto/>
                          <w:default w:val="0"/>
                        </w:checkBox>
                      </w:ffData>
                    </w:fldChar>
                  </w:r>
                  <w:r w:rsidRPr="0049502D">
                    <w:rPr>
                      <w:rFonts w:asciiTheme="majorHAnsi" w:hAnsiTheme="majorHAnsi"/>
                      <w:bCs/>
                      <w:sz w:val="22"/>
                      <w:szCs w:val="22"/>
                    </w:rPr>
                    <w:instrText xml:space="preserve"> FORMCHECKBOX </w:instrText>
                  </w:r>
                  <w:r w:rsidR="00405E93">
                    <w:rPr>
                      <w:rFonts w:asciiTheme="majorHAnsi" w:hAnsiTheme="majorHAnsi"/>
                      <w:bCs/>
                      <w:sz w:val="22"/>
                      <w:szCs w:val="22"/>
                    </w:rPr>
                  </w:r>
                  <w:r w:rsidR="00405E93">
                    <w:rPr>
                      <w:rFonts w:asciiTheme="majorHAnsi" w:hAnsiTheme="majorHAnsi"/>
                      <w:bCs/>
                      <w:sz w:val="22"/>
                      <w:szCs w:val="22"/>
                    </w:rPr>
                    <w:fldChar w:fldCharType="separate"/>
                  </w:r>
                  <w:r w:rsidRPr="0049502D">
                    <w:rPr>
                      <w:rFonts w:asciiTheme="majorHAnsi" w:hAnsiTheme="majorHAnsi"/>
                      <w:bCs/>
                      <w:sz w:val="22"/>
                      <w:szCs w:val="22"/>
                    </w:rPr>
                    <w:fldChar w:fldCharType="end"/>
                  </w:r>
                  <w:r w:rsidRPr="0049502D">
                    <w:rPr>
                      <w:rFonts w:asciiTheme="majorHAnsi" w:hAnsiTheme="majorHAnsi"/>
                      <w:bCs/>
                      <w:sz w:val="22"/>
                      <w:szCs w:val="22"/>
                    </w:rPr>
                    <w:t xml:space="preserve"> Western Europe (WE)</w:t>
                  </w:r>
                </w:p>
                <w:p w:rsidRPr="0049502D" w:rsidR="005E19A1" w:rsidP="00D44C9F" w:rsidRDefault="00D44C9F" w14:paraId="3773DAFF" w14:textId="71DF3364">
                  <w:pPr>
                    <w:rPr>
                      <w:rFonts w:asciiTheme="majorHAnsi" w:hAnsiTheme="majorHAnsi"/>
                      <w:sz w:val="22"/>
                      <w:szCs w:val="22"/>
                    </w:rPr>
                  </w:pPr>
                  <w:r w:rsidRPr="0049502D">
                    <w:rPr>
                      <w:rFonts w:asciiTheme="majorHAnsi" w:hAnsiTheme="majorHAnsi"/>
                      <w:bCs/>
                      <w:sz w:val="22"/>
                      <w:szCs w:val="22"/>
                    </w:rPr>
                    <w:fldChar w:fldCharType="begin">
                      <w:ffData>
                        <w:name w:val="Check37"/>
                        <w:enabled/>
                        <w:calcOnExit w:val="0"/>
                        <w:checkBox>
                          <w:sizeAuto/>
                          <w:default w:val="0"/>
                        </w:checkBox>
                      </w:ffData>
                    </w:fldChar>
                  </w:r>
                  <w:r w:rsidRPr="0049502D">
                    <w:rPr>
                      <w:rFonts w:asciiTheme="majorHAnsi" w:hAnsiTheme="majorHAnsi"/>
                      <w:bCs/>
                      <w:sz w:val="22"/>
                      <w:szCs w:val="22"/>
                    </w:rPr>
                    <w:instrText xml:space="preserve"> FORMCHECKBOX </w:instrText>
                  </w:r>
                  <w:r w:rsidR="00405E93">
                    <w:rPr>
                      <w:rFonts w:asciiTheme="majorHAnsi" w:hAnsiTheme="majorHAnsi"/>
                      <w:bCs/>
                      <w:sz w:val="22"/>
                      <w:szCs w:val="22"/>
                    </w:rPr>
                  </w:r>
                  <w:r w:rsidR="00405E93">
                    <w:rPr>
                      <w:rFonts w:asciiTheme="majorHAnsi" w:hAnsiTheme="majorHAnsi"/>
                      <w:bCs/>
                      <w:sz w:val="22"/>
                      <w:szCs w:val="22"/>
                    </w:rPr>
                    <w:fldChar w:fldCharType="separate"/>
                  </w:r>
                  <w:r w:rsidRPr="0049502D">
                    <w:rPr>
                      <w:rFonts w:asciiTheme="majorHAnsi" w:hAnsiTheme="majorHAnsi"/>
                      <w:bCs/>
                      <w:sz w:val="22"/>
                      <w:szCs w:val="22"/>
                    </w:rPr>
                    <w:fldChar w:fldCharType="end"/>
                  </w:r>
                  <w:r w:rsidRPr="0049502D">
                    <w:rPr>
                      <w:rFonts w:asciiTheme="majorHAnsi" w:hAnsiTheme="majorHAnsi"/>
                      <w:bCs/>
                      <w:sz w:val="22"/>
                      <w:szCs w:val="22"/>
                    </w:rPr>
                    <w:t xml:space="preserve"> Western Hemisphere  (WH)</w:t>
                  </w:r>
                </w:p>
              </w:tc>
            </w:tr>
            <w:tr w:rsidRPr="0049502D" w:rsidR="00D44C9F" w:rsidTr="00120856" w14:paraId="02571E37" w14:textId="77777777">
              <w:trPr>
                <w:cantSplit/>
                <w:trHeight w:val="440"/>
                <w:jc w:val="center"/>
              </w:trPr>
              <w:tc>
                <w:tcPr>
                  <w:tcW w:w="10620" w:type="dxa"/>
                  <w:gridSpan w:val="2"/>
                  <w:tcBorders>
                    <w:bottom w:val="single" w:color="auto" w:sz="4" w:space="0"/>
                  </w:tcBorders>
                </w:tcPr>
                <w:p w:rsidRPr="0049502D" w:rsidR="00E06F35" w:rsidP="00E06F35" w:rsidRDefault="00E06F35" w14:paraId="4B955F17" w14:textId="0B1A8E10">
                  <w:pPr>
                    <w:rPr>
                      <w:rFonts w:asciiTheme="majorHAnsi" w:hAnsiTheme="majorHAnsi"/>
                      <w:b/>
                      <w:bCs/>
                      <w:sz w:val="22"/>
                      <w:szCs w:val="22"/>
                    </w:rPr>
                  </w:pPr>
                  <w:r w:rsidRPr="0049502D">
                    <w:rPr>
                      <w:rFonts w:asciiTheme="majorHAnsi" w:hAnsiTheme="majorHAnsi"/>
                      <w:b/>
                      <w:bCs/>
                      <w:sz w:val="22"/>
                      <w:szCs w:val="22"/>
                    </w:rPr>
                    <w:t xml:space="preserve">7. Program request and match (Section 658.41) for Fiscal Year 2021 only – </w:t>
                  </w:r>
                </w:p>
                <w:p w:rsidRPr="0049502D" w:rsidR="00E06F35" w:rsidP="00E06F35" w:rsidRDefault="00E06F35" w14:paraId="3C6DC681" w14:textId="77777777">
                  <w:pPr>
                    <w:rPr>
                      <w:rFonts w:asciiTheme="majorHAnsi" w:hAnsiTheme="majorHAnsi"/>
                      <w:b/>
                      <w:bCs/>
                      <w:sz w:val="22"/>
                      <w:szCs w:val="22"/>
                    </w:rPr>
                  </w:pPr>
                </w:p>
                <w:p w:rsidRPr="0049502D" w:rsidR="00E06F35" w:rsidP="00E06F35" w:rsidRDefault="00E06F35" w14:paraId="5A6511D6" w14:textId="77777777">
                  <w:pPr>
                    <w:rPr>
                      <w:rFonts w:asciiTheme="majorHAnsi" w:hAnsiTheme="majorHAnsi"/>
                      <w:bCs/>
                      <w:sz w:val="22"/>
                      <w:szCs w:val="22"/>
                    </w:rPr>
                  </w:pPr>
                  <w:r w:rsidRPr="0049502D">
                    <w:rPr>
                      <w:rFonts w:asciiTheme="majorHAnsi" w:hAnsiTheme="majorHAnsi"/>
                      <w:bCs/>
                      <w:sz w:val="22"/>
                      <w:szCs w:val="22"/>
                    </w:rPr>
                    <w:t>Total Federal Requested Amount: $ _____________________</w:t>
                  </w:r>
                </w:p>
                <w:p w:rsidRPr="0049502D" w:rsidR="00A8221B" w:rsidP="00E06F35" w:rsidRDefault="00A8221B" w14:paraId="09C6F30B" w14:textId="77777777">
                  <w:pPr>
                    <w:rPr>
                      <w:rFonts w:asciiTheme="majorHAnsi" w:hAnsiTheme="majorHAnsi"/>
                      <w:bCs/>
                      <w:sz w:val="22"/>
                      <w:szCs w:val="22"/>
                    </w:rPr>
                  </w:pPr>
                </w:p>
                <w:p w:rsidRPr="0049502D" w:rsidR="00E06F35" w:rsidP="00E06F35" w:rsidRDefault="00E06F35" w14:paraId="6DD3000E" w14:textId="55D28F0E">
                  <w:pPr>
                    <w:rPr>
                      <w:rFonts w:asciiTheme="majorHAnsi" w:hAnsiTheme="majorHAnsi"/>
                      <w:bCs/>
                      <w:sz w:val="22"/>
                      <w:szCs w:val="22"/>
                    </w:rPr>
                  </w:pPr>
                  <w:r w:rsidRPr="0049502D">
                    <w:rPr>
                      <w:rFonts w:asciiTheme="majorHAnsi" w:hAnsiTheme="majorHAnsi"/>
                      <w:bCs/>
                      <w:sz w:val="22"/>
                      <w:szCs w:val="22"/>
                    </w:rPr>
                    <w:t>Total Program In-kind/institutional m</w:t>
                  </w:r>
                  <w:r w:rsidRPr="0049502D" w:rsidR="00A8221B">
                    <w:rPr>
                      <w:rFonts w:asciiTheme="majorHAnsi" w:hAnsiTheme="majorHAnsi"/>
                      <w:bCs/>
                      <w:sz w:val="22"/>
                      <w:szCs w:val="22"/>
                    </w:rPr>
                    <w:t>a</w:t>
                  </w:r>
                  <w:r w:rsidRPr="0049502D">
                    <w:rPr>
                      <w:rFonts w:asciiTheme="majorHAnsi" w:hAnsiTheme="majorHAnsi"/>
                      <w:bCs/>
                      <w:sz w:val="22"/>
                      <w:szCs w:val="22"/>
                    </w:rPr>
                    <w:t xml:space="preserve">tch: $ _______________________  </w:t>
                  </w:r>
                </w:p>
                <w:p w:rsidRPr="0049502D" w:rsidR="00A8221B" w:rsidP="00E06F35" w:rsidRDefault="00A8221B" w14:paraId="69B46FD2" w14:textId="77777777">
                  <w:pPr>
                    <w:rPr>
                      <w:rFonts w:asciiTheme="majorHAnsi" w:hAnsiTheme="majorHAnsi"/>
                      <w:bCs/>
                      <w:sz w:val="22"/>
                      <w:szCs w:val="22"/>
                    </w:rPr>
                  </w:pPr>
                </w:p>
                <w:p w:rsidRPr="0049502D" w:rsidR="00A8221B" w:rsidP="00E06F35" w:rsidRDefault="00A8221B" w14:paraId="0BA45CD9" w14:textId="30669024">
                  <w:pPr>
                    <w:rPr>
                      <w:rFonts w:asciiTheme="majorHAnsi" w:hAnsiTheme="majorHAnsi"/>
                      <w:bCs/>
                      <w:sz w:val="22"/>
                      <w:szCs w:val="22"/>
                      <w:u w:val="single"/>
                    </w:rPr>
                  </w:pPr>
                  <w:r w:rsidRPr="0049502D">
                    <w:rPr>
                      <w:rFonts w:asciiTheme="majorHAnsi" w:hAnsiTheme="majorHAnsi"/>
                      <w:bCs/>
                      <w:sz w:val="22"/>
                      <w:szCs w:val="22"/>
                    </w:rPr>
                    <w:t xml:space="preserve">Third Party match (if applicable) $ _______________________  </w:t>
                  </w:r>
                </w:p>
                <w:p w:rsidRPr="0049502D" w:rsidR="00D44C9F" w:rsidP="00D44C9F" w:rsidRDefault="00D44C9F" w14:paraId="5E371615" w14:textId="77777777">
                  <w:pPr>
                    <w:rPr>
                      <w:rFonts w:asciiTheme="majorHAnsi" w:hAnsiTheme="majorHAnsi"/>
                      <w:bCs/>
                      <w:sz w:val="22"/>
                      <w:szCs w:val="22"/>
                    </w:rPr>
                  </w:pPr>
                </w:p>
              </w:tc>
            </w:tr>
          </w:tbl>
          <w:p w:rsidRPr="0049502D" w:rsidR="009A7F06" w:rsidP="00E73FF3" w:rsidRDefault="009A7F06" w14:paraId="00396908" w14:textId="77777777">
            <w:pPr>
              <w:rPr>
                <w:rFonts w:asciiTheme="majorHAnsi" w:hAnsiTheme="majorHAnsi"/>
                <w:b/>
                <w:bCs/>
                <w:sz w:val="20"/>
                <w:szCs w:val="20"/>
              </w:rPr>
            </w:pPr>
          </w:p>
        </w:tc>
      </w:tr>
    </w:tbl>
    <w:p w:rsidRPr="0049502D" w:rsidR="003742BE" w:rsidP="003742BE" w:rsidRDefault="003742BE" w14:paraId="0039693D" w14:textId="493A16D3">
      <w:pPr>
        <w:pStyle w:val="Heading4"/>
        <w:rPr>
          <w:rFonts w:asciiTheme="majorHAnsi" w:hAnsiTheme="majorHAnsi"/>
          <w:sz w:val="32"/>
          <w:szCs w:val="32"/>
          <w:lang w:val="en-US"/>
        </w:rPr>
      </w:pPr>
      <w:r w:rsidRPr="0049502D">
        <w:rPr>
          <w:rFonts w:asciiTheme="majorHAnsi" w:hAnsiTheme="majorHAnsi"/>
          <w:sz w:val="32"/>
          <w:szCs w:val="32"/>
        </w:rPr>
        <w:lastRenderedPageBreak/>
        <w:t xml:space="preserve">Instructions for Completing the </w:t>
      </w:r>
      <w:r w:rsidRPr="0049502D" w:rsidR="007505CB">
        <w:rPr>
          <w:rFonts w:asciiTheme="majorHAnsi" w:hAnsiTheme="majorHAnsi"/>
          <w:sz w:val="32"/>
          <w:szCs w:val="32"/>
        </w:rPr>
        <w:t>BIE</w:t>
      </w:r>
      <w:r w:rsidRPr="0049502D">
        <w:rPr>
          <w:rFonts w:asciiTheme="majorHAnsi" w:hAnsiTheme="majorHAnsi"/>
          <w:sz w:val="32"/>
          <w:szCs w:val="32"/>
        </w:rPr>
        <w:t xml:space="preserve"> Application Package</w:t>
      </w:r>
    </w:p>
    <w:p w:rsidRPr="0049502D" w:rsidR="00F10F48" w:rsidRDefault="00F10F48" w14:paraId="0039693E" w14:textId="77777777">
      <w:pPr>
        <w:jc w:val="center"/>
        <w:rPr>
          <w:rFonts w:asciiTheme="majorHAnsi" w:hAnsiTheme="majorHAnsi"/>
          <w:b/>
          <w:u w:val="single"/>
        </w:rPr>
      </w:pPr>
    </w:p>
    <w:p w:rsidRPr="0049502D" w:rsidR="00F10F48" w:rsidRDefault="00F10F48" w14:paraId="0039693F" w14:textId="3D897306">
      <w:pPr>
        <w:rPr>
          <w:rFonts w:asciiTheme="majorHAnsi" w:hAnsiTheme="majorHAnsi"/>
          <w:sz w:val="22"/>
        </w:rPr>
      </w:pPr>
      <w:r w:rsidRPr="0049502D">
        <w:rPr>
          <w:rFonts w:asciiTheme="majorHAnsi" w:hAnsiTheme="majorHAnsi"/>
          <w:sz w:val="22"/>
        </w:rPr>
        <w:t xml:space="preserve">The </w:t>
      </w:r>
      <w:r w:rsidRPr="0049502D" w:rsidR="007505CB">
        <w:rPr>
          <w:rFonts w:asciiTheme="majorHAnsi" w:hAnsiTheme="majorHAnsi"/>
          <w:sz w:val="22"/>
        </w:rPr>
        <w:t>BIE</w:t>
      </w:r>
      <w:r w:rsidRPr="0049502D">
        <w:rPr>
          <w:rFonts w:asciiTheme="majorHAnsi" w:hAnsiTheme="majorHAnsi"/>
          <w:sz w:val="22"/>
        </w:rPr>
        <w:t xml:space="preserve"> application consists of four parts.  These parts are organized in the same manner that the submitted application should be organized.  The parts are as follows:  </w:t>
      </w:r>
    </w:p>
    <w:p w:rsidRPr="0049502D" w:rsidR="00F10F48" w:rsidRDefault="00F10F48" w14:paraId="00396940" w14:textId="77777777">
      <w:pPr>
        <w:rPr>
          <w:rFonts w:asciiTheme="majorHAnsi" w:hAnsiTheme="majorHAnsi"/>
          <w:sz w:val="22"/>
        </w:rPr>
      </w:pPr>
    </w:p>
    <w:p w:rsidRPr="0049502D" w:rsidR="00F10F48" w:rsidRDefault="004A5FE0" w14:paraId="00396941" w14:textId="77777777">
      <w:pPr>
        <w:ind w:firstLine="720"/>
        <w:rPr>
          <w:rFonts w:asciiTheme="majorHAnsi" w:hAnsiTheme="majorHAnsi"/>
          <w:b/>
          <w:bCs/>
          <w:sz w:val="22"/>
        </w:rPr>
      </w:pPr>
      <w:r w:rsidRPr="0049502D">
        <w:rPr>
          <w:rFonts w:asciiTheme="majorHAnsi" w:hAnsiTheme="majorHAnsi"/>
          <w:b/>
          <w:bCs/>
          <w:sz w:val="22"/>
          <w:u w:val="single"/>
        </w:rPr>
        <w:t>Part I</w:t>
      </w:r>
      <w:r w:rsidRPr="0049502D" w:rsidR="00F10F48">
        <w:rPr>
          <w:rFonts w:asciiTheme="majorHAnsi" w:hAnsiTheme="majorHAnsi"/>
          <w:b/>
          <w:bCs/>
          <w:sz w:val="22"/>
        </w:rPr>
        <w:tab/>
      </w:r>
      <w:r w:rsidRPr="0049502D" w:rsidR="00F10F48">
        <w:rPr>
          <w:rFonts w:asciiTheme="majorHAnsi" w:hAnsiTheme="majorHAnsi"/>
          <w:sz w:val="22"/>
        </w:rPr>
        <w:tab/>
      </w:r>
      <w:r w:rsidRPr="0049502D" w:rsidR="00CF72BF">
        <w:rPr>
          <w:rFonts w:asciiTheme="majorHAnsi" w:hAnsiTheme="majorHAnsi"/>
          <w:b/>
          <w:sz w:val="22"/>
          <w:u w:val="single"/>
        </w:rPr>
        <w:t xml:space="preserve">Standard </w:t>
      </w:r>
      <w:r w:rsidRPr="0049502D" w:rsidR="00F10F48">
        <w:rPr>
          <w:rFonts w:asciiTheme="majorHAnsi" w:hAnsiTheme="majorHAnsi"/>
          <w:b/>
          <w:bCs/>
          <w:sz w:val="22"/>
          <w:u w:val="single"/>
        </w:rPr>
        <w:t>Forms</w:t>
      </w:r>
    </w:p>
    <w:p w:rsidRPr="0049502D" w:rsidR="00F10F48" w:rsidP="00004FB8" w:rsidRDefault="00F10F48" w14:paraId="00396942" w14:textId="77777777">
      <w:pPr>
        <w:numPr>
          <w:ilvl w:val="3"/>
          <w:numId w:val="19"/>
        </w:numPr>
        <w:rPr>
          <w:rFonts w:asciiTheme="majorHAnsi" w:hAnsiTheme="majorHAnsi"/>
          <w:sz w:val="22"/>
        </w:rPr>
      </w:pPr>
      <w:r w:rsidRPr="0049502D">
        <w:rPr>
          <w:rFonts w:asciiTheme="majorHAnsi" w:hAnsiTheme="majorHAnsi"/>
          <w:sz w:val="22"/>
        </w:rPr>
        <w:t>Application for Federal Assistance</w:t>
      </w:r>
      <w:r w:rsidRPr="0049502D" w:rsidR="004226E2">
        <w:rPr>
          <w:rFonts w:asciiTheme="majorHAnsi" w:hAnsiTheme="majorHAnsi"/>
          <w:sz w:val="22"/>
        </w:rPr>
        <w:t xml:space="preserve"> </w:t>
      </w:r>
      <w:r w:rsidRPr="0049502D">
        <w:rPr>
          <w:rFonts w:asciiTheme="majorHAnsi" w:hAnsiTheme="majorHAnsi"/>
          <w:sz w:val="22"/>
        </w:rPr>
        <w:t>(SF 424)</w:t>
      </w:r>
    </w:p>
    <w:p w:rsidRPr="0049502D" w:rsidR="004226E2" w:rsidP="00004FB8" w:rsidRDefault="004226E2" w14:paraId="00396943" w14:textId="77777777">
      <w:pPr>
        <w:numPr>
          <w:ilvl w:val="3"/>
          <w:numId w:val="19"/>
        </w:numPr>
        <w:rPr>
          <w:rFonts w:asciiTheme="majorHAnsi" w:hAnsiTheme="majorHAnsi"/>
          <w:sz w:val="22"/>
        </w:rPr>
      </w:pPr>
      <w:r w:rsidRPr="0049502D">
        <w:rPr>
          <w:rFonts w:asciiTheme="majorHAnsi" w:hAnsiTheme="majorHAnsi"/>
          <w:sz w:val="22"/>
        </w:rPr>
        <w:t>Standard Budget Sheet (ED 524), Sections A &amp; B</w:t>
      </w:r>
    </w:p>
    <w:p w:rsidRPr="0049502D" w:rsidR="004226E2" w:rsidP="00004FB8" w:rsidRDefault="004226E2" w14:paraId="00396944" w14:textId="77777777">
      <w:pPr>
        <w:numPr>
          <w:ilvl w:val="3"/>
          <w:numId w:val="19"/>
        </w:numPr>
        <w:rPr>
          <w:rFonts w:asciiTheme="majorHAnsi" w:hAnsiTheme="majorHAnsi"/>
          <w:sz w:val="22"/>
        </w:rPr>
      </w:pPr>
      <w:r w:rsidRPr="0049502D">
        <w:rPr>
          <w:rFonts w:asciiTheme="majorHAnsi" w:hAnsiTheme="majorHAnsi"/>
          <w:sz w:val="22"/>
        </w:rPr>
        <w:t>Assurances Non-Construction Programs (SF 424B)</w:t>
      </w:r>
    </w:p>
    <w:p w:rsidRPr="0049502D" w:rsidR="004226E2" w:rsidP="00004FB8" w:rsidRDefault="004226E2" w14:paraId="00396945" w14:textId="77777777">
      <w:pPr>
        <w:numPr>
          <w:ilvl w:val="3"/>
          <w:numId w:val="19"/>
        </w:numPr>
        <w:rPr>
          <w:rFonts w:asciiTheme="majorHAnsi" w:hAnsiTheme="majorHAnsi"/>
          <w:sz w:val="22"/>
        </w:rPr>
      </w:pPr>
      <w:r w:rsidRPr="0049502D">
        <w:rPr>
          <w:rFonts w:asciiTheme="majorHAnsi" w:hAnsiTheme="majorHAnsi"/>
          <w:sz w:val="22"/>
        </w:rPr>
        <w:t>Disclosure of Lobbying Activities (SF-LLL)</w:t>
      </w:r>
    </w:p>
    <w:p w:rsidRPr="0049502D" w:rsidR="004226E2" w:rsidP="00004FB8" w:rsidRDefault="004226E2" w14:paraId="00396946" w14:textId="77777777">
      <w:pPr>
        <w:numPr>
          <w:ilvl w:val="3"/>
          <w:numId w:val="19"/>
        </w:numPr>
        <w:rPr>
          <w:rFonts w:asciiTheme="majorHAnsi" w:hAnsiTheme="majorHAnsi"/>
          <w:sz w:val="22"/>
        </w:rPr>
      </w:pPr>
      <w:r w:rsidRPr="0049502D">
        <w:rPr>
          <w:rFonts w:asciiTheme="majorHAnsi" w:hAnsiTheme="majorHAnsi"/>
          <w:sz w:val="22"/>
        </w:rPr>
        <w:t>Grants.gov Lobbying Form (formerly ED Form 80-0013)</w:t>
      </w:r>
    </w:p>
    <w:p w:rsidRPr="0049502D" w:rsidR="004226E2" w:rsidP="00004FB8" w:rsidRDefault="004226E2" w14:paraId="00396947" w14:textId="77777777">
      <w:pPr>
        <w:numPr>
          <w:ilvl w:val="3"/>
          <w:numId w:val="19"/>
        </w:numPr>
        <w:rPr>
          <w:rFonts w:asciiTheme="majorHAnsi" w:hAnsiTheme="majorHAnsi"/>
          <w:sz w:val="22"/>
        </w:rPr>
      </w:pPr>
      <w:r w:rsidRPr="0049502D">
        <w:rPr>
          <w:rFonts w:asciiTheme="majorHAnsi" w:hAnsiTheme="majorHAnsi"/>
          <w:sz w:val="22"/>
        </w:rPr>
        <w:t>GEPA Section 427 Requirement</w:t>
      </w:r>
    </w:p>
    <w:p w:rsidRPr="0049502D" w:rsidR="004226E2" w:rsidP="00004FB8" w:rsidRDefault="004226E2" w14:paraId="00396948" w14:textId="77777777">
      <w:pPr>
        <w:numPr>
          <w:ilvl w:val="3"/>
          <w:numId w:val="19"/>
        </w:numPr>
        <w:rPr>
          <w:rFonts w:asciiTheme="majorHAnsi" w:hAnsiTheme="majorHAnsi"/>
          <w:sz w:val="22"/>
        </w:rPr>
      </w:pPr>
      <w:r w:rsidRPr="0049502D">
        <w:rPr>
          <w:rFonts w:asciiTheme="majorHAnsi" w:hAnsiTheme="majorHAnsi"/>
          <w:sz w:val="22"/>
        </w:rPr>
        <w:t>Department of Education Supplemental Information Form for SF 424</w:t>
      </w:r>
    </w:p>
    <w:p w:rsidRPr="0049502D" w:rsidR="004226E2" w:rsidP="004226E2" w:rsidRDefault="004226E2" w14:paraId="00396949" w14:textId="77777777">
      <w:pPr>
        <w:rPr>
          <w:rFonts w:asciiTheme="majorHAnsi" w:hAnsiTheme="majorHAnsi"/>
          <w:sz w:val="22"/>
        </w:rPr>
      </w:pPr>
    </w:p>
    <w:p w:rsidRPr="0049502D" w:rsidR="004226E2" w:rsidP="004226E2" w:rsidRDefault="004226E2" w14:paraId="0039694A" w14:textId="77777777">
      <w:pPr>
        <w:ind w:left="720"/>
        <w:rPr>
          <w:rFonts w:asciiTheme="majorHAnsi" w:hAnsiTheme="majorHAnsi"/>
          <w:sz w:val="22"/>
        </w:rPr>
      </w:pPr>
      <w:r w:rsidRPr="0049502D">
        <w:rPr>
          <w:rFonts w:asciiTheme="majorHAnsi" w:hAnsiTheme="majorHAnsi"/>
          <w:sz w:val="22"/>
        </w:rPr>
        <w:t>*</w:t>
      </w:r>
      <w:r w:rsidRPr="0049502D">
        <w:rPr>
          <w:rFonts w:asciiTheme="majorHAnsi" w:hAnsiTheme="majorHAnsi"/>
          <w:sz w:val="22"/>
          <w:u w:val="single"/>
        </w:rPr>
        <w:t>Note</w:t>
      </w:r>
      <w:r w:rsidRPr="0049502D">
        <w:rPr>
          <w:rFonts w:asciiTheme="majorHAnsi" w:hAnsiTheme="majorHAnsi"/>
          <w:sz w:val="22"/>
        </w:rPr>
        <w:t>:  Section C – Budget Narrative should be included in the Budget Narrative Files section, along with the detailed line item budget.</w:t>
      </w:r>
      <w:r w:rsidRPr="0049502D">
        <w:rPr>
          <w:rFonts w:asciiTheme="majorHAnsi" w:hAnsiTheme="majorHAnsi"/>
          <w:sz w:val="22"/>
        </w:rPr>
        <w:tab/>
      </w:r>
    </w:p>
    <w:p w:rsidRPr="0049502D" w:rsidR="004226E2" w:rsidP="004226E2" w:rsidRDefault="004226E2" w14:paraId="0039694B" w14:textId="77777777">
      <w:pPr>
        <w:rPr>
          <w:rFonts w:asciiTheme="majorHAnsi" w:hAnsiTheme="majorHAnsi"/>
          <w:sz w:val="22"/>
        </w:rPr>
      </w:pPr>
    </w:p>
    <w:p w:rsidRPr="0049502D" w:rsidR="004226E2" w:rsidP="004226E2" w:rsidRDefault="004226E2" w14:paraId="0039694C" w14:textId="77777777">
      <w:pPr>
        <w:ind w:left="720"/>
        <w:rPr>
          <w:rFonts w:asciiTheme="majorHAnsi" w:hAnsiTheme="majorHAnsi"/>
          <w:sz w:val="22"/>
        </w:rPr>
      </w:pPr>
      <w:r w:rsidRPr="0049502D">
        <w:rPr>
          <w:rFonts w:asciiTheme="majorHAnsi" w:hAnsiTheme="majorHAnsi"/>
          <w:sz w:val="22"/>
        </w:rPr>
        <w:t>**</w:t>
      </w:r>
      <w:r w:rsidRPr="0049502D">
        <w:rPr>
          <w:rFonts w:asciiTheme="majorHAnsi" w:hAnsiTheme="majorHAnsi"/>
          <w:sz w:val="22"/>
          <w:u w:val="single"/>
        </w:rPr>
        <w:t>Also</w:t>
      </w:r>
      <w:r w:rsidRPr="0049502D">
        <w:rPr>
          <w:rFonts w:asciiTheme="majorHAnsi" w:hAnsiTheme="majorHAnsi"/>
          <w:sz w:val="22"/>
        </w:rPr>
        <w:t>: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w:t>
      </w:r>
    </w:p>
    <w:p w:rsidRPr="0049502D" w:rsidR="004226E2" w:rsidP="004226E2" w:rsidRDefault="004226E2" w14:paraId="0039694D" w14:textId="77777777">
      <w:pPr>
        <w:rPr>
          <w:rFonts w:asciiTheme="majorHAnsi" w:hAnsiTheme="majorHAnsi"/>
          <w:b/>
          <w:sz w:val="22"/>
        </w:rPr>
      </w:pPr>
    </w:p>
    <w:p w:rsidRPr="0049502D" w:rsidR="00F10F48" w:rsidP="00D40618" w:rsidRDefault="004226E2" w14:paraId="0039694E" w14:textId="77777777">
      <w:pPr>
        <w:rPr>
          <w:rFonts w:asciiTheme="majorHAnsi" w:hAnsiTheme="majorHAnsi"/>
          <w:b/>
          <w:sz w:val="22"/>
          <w:u w:val="single"/>
        </w:rPr>
      </w:pPr>
      <w:r w:rsidRPr="0049502D">
        <w:rPr>
          <w:rFonts w:asciiTheme="majorHAnsi" w:hAnsiTheme="majorHAnsi"/>
          <w:b/>
          <w:sz w:val="22"/>
        </w:rPr>
        <w:t xml:space="preserve"> </w:t>
      </w:r>
      <w:r w:rsidRPr="0049502D" w:rsidR="00D40618">
        <w:rPr>
          <w:rFonts w:asciiTheme="majorHAnsi" w:hAnsiTheme="majorHAnsi"/>
          <w:b/>
          <w:sz w:val="22"/>
        </w:rPr>
        <w:tab/>
      </w:r>
      <w:r w:rsidRPr="0049502D" w:rsidR="004A5FE0">
        <w:rPr>
          <w:rFonts w:asciiTheme="majorHAnsi" w:hAnsiTheme="majorHAnsi"/>
          <w:b/>
          <w:bCs/>
          <w:sz w:val="22"/>
          <w:u w:val="single"/>
        </w:rPr>
        <w:t>Part II</w:t>
      </w:r>
      <w:r w:rsidRPr="0049502D" w:rsidR="00F10F48">
        <w:rPr>
          <w:rFonts w:asciiTheme="majorHAnsi" w:hAnsiTheme="majorHAnsi"/>
          <w:b/>
          <w:sz w:val="22"/>
        </w:rPr>
        <w:tab/>
      </w:r>
      <w:r w:rsidRPr="0049502D" w:rsidR="00F10F48">
        <w:rPr>
          <w:rFonts w:asciiTheme="majorHAnsi" w:hAnsiTheme="majorHAnsi"/>
          <w:b/>
          <w:sz w:val="22"/>
        </w:rPr>
        <w:tab/>
      </w:r>
      <w:r w:rsidRPr="0049502D" w:rsidR="00D40618">
        <w:rPr>
          <w:rFonts w:asciiTheme="majorHAnsi" w:hAnsiTheme="majorHAnsi"/>
          <w:b/>
          <w:sz w:val="22"/>
          <w:u w:val="single"/>
        </w:rPr>
        <w:t>Project Narrative</w:t>
      </w:r>
      <w:r w:rsidRPr="0049502D" w:rsidR="00505F82">
        <w:rPr>
          <w:rFonts w:asciiTheme="majorHAnsi" w:hAnsiTheme="majorHAnsi"/>
          <w:b/>
          <w:sz w:val="22"/>
          <w:u w:val="single"/>
        </w:rPr>
        <w:t xml:space="preserve"> Forms</w:t>
      </w:r>
    </w:p>
    <w:p w:rsidRPr="0049502D" w:rsidR="00C626C9" w:rsidP="00004FB8" w:rsidRDefault="00C626C9" w14:paraId="0039694F" w14:textId="77777777">
      <w:pPr>
        <w:numPr>
          <w:ilvl w:val="3"/>
          <w:numId w:val="20"/>
        </w:numPr>
        <w:rPr>
          <w:rFonts w:asciiTheme="majorHAnsi" w:hAnsiTheme="majorHAnsi"/>
          <w:sz w:val="22"/>
        </w:rPr>
      </w:pPr>
      <w:r w:rsidRPr="0049502D">
        <w:rPr>
          <w:rFonts w:asciiTheme="majorHAnsi" w:hAnsiTheme="majorHAnsi"/>
          <w:sz w:val="22"/>
        </w:rPr>
        <w:t>ED Abstract Narrative Form (one attachment; one page limit)</w:t>
      </w:r>
    </w:p>
    <w:p w:rsidRPr="0049502D" w:rsidR="00C626C9" w:rsidP="00004FB8" w:rsidRDefault="00C626C9" w14:paraId="00396950" w14:textId="4F0CFB45">
      <w:pPr>
        <w:numPr>
          <w:ilvl w:val="3"/>
          <w:numId w:val="20"/>
        </w:numPr>
        <w:rPr>
          <w:rFonts w:asciiTheme="majorHAnsi" w:hAnsiTheme="majorHAnsi"/>
          <w:sz w:val="22"/>
        </w:rPr>
      </w:pPr>
      <w:r w:rsidRPr="0049502D">
        <w:rPr>
          <w:rFonts w:asciiTheme="majorHAnsi" w:hAnsiTheme="majorHAnsi"/>
          <w:sz w:val="22"/>
        </w:rPr>
        <w:t xml:space="preserve">Project Narrative Form (one attachment; </w:t>
      </w:r>
      <w:r w:rsidRPr="0049502D" w:rsidR="003B59E1">
        <w:rPr>
          <w:rFonts w:asciiTheme="majorHAnsi" w:hAnsiTheme="majorHAnsi"/>
          <w:sz w:val="22"/>
        </w:rPr>
        <w:t>35</w:t>
      </w:r>
      <w:r w:rsidRPr="0049502D">
        <w:rPr>
          <w:rFonts w:asciiTheme="majorHAnsi" w:hAnsiTheme="majorHAnsi"/>
          <w:sz w:val="22"/>
        </w:rPr>
        <w:t xml:space="preserve"> page </w:t>
      </w:r>
      <w:r w:rsidRPr="0049502D" w:rsidR="005F6D5F">
        <w:rPr>
          <w:rFonts w:asciiTheme="majorHAnsi" w:hAnsiTheme="majorHAnsi"/>
          <w:sz w:val="22"/>
        </w:rPr>
        <w:t xml:space="preserve">recommended </w:t>
      </w:r>
      <w:r w:rsidRPr="0049502D">
        <w:rPr>
          <w:rFonts w:asciiTheme="majorHAnsi" w:hAnsiTheme="majorHAnsi"/>
          <w:sz w:val="22"/>
        </w:rPr>
        <w:t>limit)</w:t>
      </w:r>
    </w:p>
    <w:p w:rsidRPr="0049502D" w:rsidR="004A5FE0" w:rsidP="00D40618" w:rsidRDefault="00C626C9" w14:paraId="00396951" w14:textId="77777777">
      <w:pPr>
        <w:rPr>
          <w:rFonts w:asciiTheme="majorHAnsi" w:hAnsiTheme="majorHAnsi"/>
          <w:sz w:val="22"/>
        </w:rPr>
      </w:pPr>
      <w:r w:rsidRPr="0049502D">
        <w:rPr>
          <w:rFonts w:asciiTheme="majorHAnsi" w:hAnsiTheme="majorHAnsi"/>
          <w:sz w:val="22"/>
        </w:rPr>
        <w:tab/>
      </w:r>
    </w:p>
    <w:p w:rsidRPr="0049502D" w:rsidR="004A5FE0" w:rsidP="004A5FE0" w:rsidRDefault="005E5DA5" w14:paraId="00396952" w14:textId="77777777">
      <w:pPr>
        <w:ind w:firstLine="720"/>
        <w:rPr>
          <w:rFonts w:asciiTheme="majorHAnsi" w:hAnsiTheme="majorHAnsi"/>
          <w:b/>
          <w:sz w:val="22"/>
          <w:u w:val="single"/>
        </w:rPr>
      </w:pPr>
      <w:r w:rsidRPr="0049502D">
        <w:rPr>
          <w:rFonts w:asciiTheme="majorHAnsi" w:hAnsiTheme="majorHAnsi"/>
          <w:b/>
          <w:sz w:val="22"/>
          <w:u w:val="single"/>
        </w:rPr>
        <w:t>Part III</w:t>
      </w:r>
      <w:r w:rsidRPr="0049502D">
        <w:rPr>
          <w:rFonts w:asciiTheme="majorHAnsi" w:hAnsiTheme="majorHAnsi"/>
          <w:b/>
          <w:sz w:val="22"/>
        </w:rPr>
        <w:tab/>
      </w:r>
      <w:r w:rsidRPr="0049502D">
        <w:rPr>
          <w:rFonts w:asciiTheme="majorHAnsi" w:hAnsiTheme="majorHAnsi"/>
          <w:b/>
          <w:sz w:val="22"/>
        </w:rPr>
        <w:tab/>
      </w:r>
      <w:r w:rsidRPr="0049502D">
        <w:rPr>
          <w:rFonts w:asciiTheme="majorHAnsi" w:hAnsiTheme="majorHAnsi"/>
          <w:b/>
          <w:sz w:val="22"/>
          <w:u w:val="single"/>
        </w:rPr>
        <w:t>Other Narrative Forms</w:t>
      </w:r>
    </w:p>
    <w:p w:rsidRPr="0049502D" w:rsidR="002A76E4" w:rsidP="00004FB8" w:rsidRDefault="007505CB" w14:paraId="00396953" w14:textId="0AC080F9">
      <w:pPr>
        <w:numPr>
          <w:ilvl w:val="0"/>
          <w:numId w:val="21"/>
        </w:numPr>
        <w:rPr>
          <w:rFonts w:asciiTheme="majorHAnsi" w:hAnsiTheme="majorHAnsi"/>
          <w:sz w:val="22"/>
        </w:rPr>
      </w:pPr>
      <w:bookmarkStart w:name="_Hlk65660922" w:id="7"/>
      <w:r w:rsidRPr="0049502D">
        <w:rPr>
          <w:rFonts w:asciiTheme="majorHAnsi" w:hAnsiTheme="majorHAnsi"/>
          <w:sz w:val="22"/>
        </w:rPr>
        <w:t>BIE</w:t>
      </w:r>
      <w:r w:rsidRPr="0049502D" w:rsidR="002A76E4">
        <w:rPr>
          <w:rFonts w:asciiTheme="majorHAnsi" w:hAnsiTheme="majorHAnsi"/>
          <w:sz w:val="22"/>
        </w:rPr>
        <w:t xml:space="preserve"> Program Profile Form </w:t>
      </w:r>
      <w:r w:rsidRPr="0049502D" w:rsidR="003B59E1">
        <w:rPr>
          <w:rFonts w:asciiTheme="majorHAnsi" w:hAnsiTheme="majorHAnsi"/>
          <w:b/>
          <w:bCs/>
          <w:i/>
          <w:iCs/>
          <w:sz w:val="22"/>
        </w:rPr>
        <w:t>(required)</w:t>
      </w:r>
    </w:p>
    <w:p w:rsidRPr="0049502D" w:rsidR="00241B08" w:rsidP="00004FB8" w:rsidRDefault="00241B08" w14:paraId="789B66B5" w14:textId="3CBB523B">
      <w:pPr>
        <w:numPr>
          <w:ilvl w:val="0"/>
          <w:numId w:val="21"/>
        </w:numPr>
        <w:rPr>
          <w:rFonts w:asciiTheme="majorHAnsi" w:hAnsiTheme="majorHAnsi"/>
          <w:sz w:val="22"/>
        </w:rPr>
      </w:pPr>
      <w:r w:rsidRPr="0049502D">
        <w:rPr>
          <w:rFonts w:asciiTheme="majorHAnsi" w:hAnsiTheme="majorHAnsi"/>
          <w:sz w:val="22"/>
        </w:rPr>
        <w:t xml:space="preserve">BIE Partnership Agreement </w:t>
      </w:r>
      <w:r w:rsidRPr="0049502D">
        <w:rPr>
          <w:rFonts w:asciiTheme="majorHAnsi" w:hAnsiTheme="majorHAnsi"/>
          <w:b/>
          <w:bCs/>
          <w:i/>
          <w:iCs/>
          <w:sz w:val="22"/>
        </w:rPr>
        <w:t>(required)</w:t>
      </w:r>
    </w:p>
    <w:p w:rsidRPr="0049502D" w:rsidR="00AF14F1" w:rsidP="00004FB8" w:rsidRDefault="00C626C9" w14:paraId="00396955" w14:textId="7C8AEC62">
      <w:pPr>
        <w:numPr>
          <w:ilvl w:val="0"/>
          <w:numId w:val="21"/>
        </w:numPr>
        <w:rPr>
          <w:rFonts w:asciiTheme="majorHAnsi" w:hAnsiTheme="majorHAnsi"/>
          <w:sz w:val="22"/>
        </w:rPr>
      </w:pPr>
      <w:r w:rsidRPr="0049502D">
        <w:rPr>
          <w:rFonts w:asciiTheme="majorHAnsi" w:hAnsiTheme="majorHAnsi"/>
          <w:sz w:val="22"/>
        </w:rPr>
        <w:t>Letters of Support (</w:t>
      </w:r>
      <w:r w:rsidRPr="0049502D" w:rsidR="00AF14F1">
        <w:rPr>
          <w:rFonts w:asciiTheme="majorHAnsi" w:hAnsiTheme="majorHAnsi"/>
          <w:sz w:val="22"/>
        </w:rPr>
        <w:t xml:space="preserve">recommended </w:t>
      </w:r>
      <w:r w:rsidRPr="0049502D">
        <w:rPr>
          <w:rFonts w:asciiTheme="majorHAnsi" w:hAnsiTheme="majorHAnsi"/>
          <w:sz w:val="22"/>
        </w:rPr>
        <w:t xml:space="preserve">ten </w:t>
      </w:r>
      <w:r w:rsidRPr="0049502D" w:rsidR="00AF14F1">
        <w:rPr>
          <w:rFonts w:asciiTheme="majorHAnsi" w:hAnsiTheme="majorHAnsi"/>
          <w:sz w:val="22"/>
        </w:rPr>
        <w:t xml:space="preserve">letter </w:t>
      </w:r>
      <w:r w:rsidRPr="0049502D">
        <w:rPr>
          <w:rFonts w:asciiTheme="majorHAnsi" w:hAnsiTheme="majorHAnsi"/>
          <w:sz w:val="22"/>
        </w:rPr>
        <w:t xml:space="preserve">limit; </w:t>
      </w:r>
      <w:r w:rsidRPr="0049502D" w:rsidR="00B564F0">
        <w:rPr>
          <w:rFonts w:asciiTheme="majorHAnsi" w:hAnsiTheme="majorHAnsi"/>
          <w:sz w:val="22"/>
        </w:rPr>
        <w:t>two page limit per letter)</w:t>
      </w:r>
    </w:p>
    <w:p w:rsidRPr="0049502D" w:rsidR="00C626C9" w:rsidP="00004FB8" w:rsidRDefault="00C626C9" w14:paraId="00396956" w14:textId="77777777">
      <w:pPr>
        <w:numPr>
          <w:ilvl w:val="0"/>
          <w:numId w:val="21"/>
        </w:numPr>
        <w:rPr>
          <w:rFonts w:asciiTheme="majorHAnsi" w:hAnsiTheme="majorHAnsi"/>
          <w:sz w:val="22"/>
        </w:rPr>
      </w:pPr>
      <w:r w:rsidRPr="0049502D">
        <w:rPr>
          <w:rFonts w:asciiTheme="majorHAnsi" w:hAnsiTheme="majorHAnsi"/>
          <w:sz w:val="22"/>
        </w:rPr>
        <w:t>Curriculum vitae of key personnel (</w:t>
      </w:r>
      <w:r w:rsidRPr="0049502D" w:rsidR="00AF14F1">
        <w:rPr>
          <w:rFonts w:asciiTheme="majorHAnsi" w:hAnsiTheme="majorHAnsi"/>
          <w:sz w:val="22"/>
        </w:rPr>
        <w:t xml:space="preserve">recommended </w:t>
      </w:r>
      <w:r w:rsidRPr="0049502D">
        <w:rPr>
          <w:rFonts w:asciiTheme="majorHAnsi" w:hAnsiTheme="majorHAnsi"/>
          <w:sz w:val="22"/>
        </w:rPr>
        <w:t xml:space="preserve">five </w:t>
      </w:r>
      <w:r w:rsidRPr="0049502D" w:rsidR="005E7C69">
        <w:rPr>
          <w:rFonts w:asciiTheme="majorHAnsi" w:hAnsiTheme="majorHAnsi"/>
          <w:sz w:val="22"/>
        </w:rPr>
        <w:t>CV</w:t>
      </w:r>
      <w:r w:rsidRPr="0049502D">
        <w:rPr>
          <w:rFonts w:asciiTheme="majorHAnsi" w:hAnsiTheme="majorHAnsi"/>
          <w:sz w:val="22"/>
        </w:rPr>
        <w:t xml:space="preserve"> limit; </w:t>
      </w:r>
      <w:r w:rsidRPr="0049502D" w:rsidR="00B564F0">
        <w:rPr>
          <w:rFonts w:asciiTheme="majorHAnsi" w:hAnsiTheme="majorHAnsi"/>
          <w:sz w:val="22"/>
        </w:rPr>
        <w:t>two</w:t>
      </w:r>
      <w:r w:rsidRPr="0049502D">
        <w:rPr>
          <w:rFonts w:asciiTheme="majorHAnsi" w:hAnsiTheme="majorHAnsi"/>
          <w:sz w:val="22"/>
        </w:rPr>
        <w:t xml:space="preserve"> </w:t>
      </w:r>
      <w:r w:rsidRPr="0049502D" w:rsidR="005E5DA5">
        <w:rPr>
          <w:rFonts w:asciiTheme="majorHAnsi" w:hAnsiTheme="majorHAnsi"/>
          <w:sz w:val="22"/>
        </w:rPr>
        <w:t xml:space="preserve">  </w:t>
      </w:r>
      <w:r w:rsidRPr="0049502D">
        <w:rPr>
          <w:rFonts w:asciiTheme="majorHAnsi" w:hAnsiTheme="majorHAnsi"/>
          <w:sz w:val="22"/>
        </w:rPr>
        <w:t>page limit per CV)</w:t>
      </w:r>
    </w:p>
    <w:p w:rsidRPr="0049502D" w:rsidR="00C626C9" w:rsidP="00004FB8" w:rsidRDefault="00C626C9" w14:paraId="00396957" w14:textId="77777777">
      <w:pPr>
        <w:numPr>
          <w:ilvl w:val="0"/>
          <w:numId w:val="21"/>
        </w:numPr>
        <w:rPr>
          <w:rFonts w:asciiTheme="majorHAnsi" w:hAnsiTheme="majorHAnsi"/>
          <w:sz w:val="22"/>
        </w:rPr>
      </w:pPr>
      <w:r w:rsidRPr="0049502D">
        <w:rPr>
          <w:rFonts w:asciiTheme="majorHAnsi" w:hAnsiTheme="majorHAnsi"/>
          <w:sz w:val="22"/>
        </w:rPr>
        <w:t>Sample evaluation and assessment tools (</w:t>
      </w:r>
      <w:r w:rsidRPr="0049502D" w:rsidR="00B564F0">
        <w:rPr>
          <w:rFonts w:asciiTheme="majorHAnsi" w:hAnsiTheme="majorHAnsi"/>
          <w:sz w:val="22"/>
        </w:rPr>
        <w:t xml:space="preserve">recommended </w:t>
      </w:r>
      <w:r w:rsidRPr="0049502D">
        <w:rPr>
          <w:rFonts w:asciiTheme="majorHAnsi" w:hAnsiTheme="majorHAnsi"/>
          <w:sz w:val="22"/>
        </w:rPr>
        <w:t xml:space="preserve">five </w:t>
      </w:r>
      <w:r w:rsidRPr="0049502D" w:rsidR="005E7C69">
        <w:rPr>
          <w:rFonts w:asciiTheme="majorHAnsi" w:hAnsiTheme="majorHAnsi"/>
          <w:sz w:val="22"/>
        </w:rPr>
        <w:t>document</w:t>
      </w:r>
      <w:r w:rsidRPr="0049502D">
        <w:rPr>
          <w:rFonts w:asciiTheme="majorHAnsi" w:hAnsiTheme="majorHAnsi"/>
          <w:sz w:val="22"/>
        </w:rPr>
        <w:t xml:space="preserve"> limit; no page limit)</w:t>
      </w:r>
    </w:p>
    <w:p w:rsidRPr="0049502D" w:rsidR="00B564F0" w:rsidP="00004FB8" w:rsidRDefault="00B564F0" w14:paraId="00396958" w14:textId="77777777">
      <w:pPr>
        <w:numPr>
          <w:ilvl w:val="0"/>
          <w:numId w:val="21"/>
        </w:numPr>
        <w:rPr>
          <w:rFonts w:asciiTheme="majorHAnsi" w:hAnsiTheme="majorHAnsi"/>
          <w:sz w:val="22"/>
        </w:rPr>
      </w:pPr>
      <w:r w:rsidRPr="0049502D">
        <w:rPr>
          <w:rFonts w:asciiTheme="majorHAnsi" w:hAnsiTheme="majorHAnsi"/>
          <w:sz w:val="22"/>
        </w:rPr>
        <w:t>Project timeline chart (recommended one chart; no page limit)</w:t>
      </w:r>
    </w:p>
    <w:p w:rsidRPr="0049502D" w:rsidR="004A5FE0" w:rsidP="00004FB8" w:rsidRDefault="004A5FE0" w14:paraId="00396959" w14:textId="33A02E79">
      <w:pPr>
        <w:numPr>
          <w:ilvl w:val="0"/>
          <w:numId w:val="21"/>
        </w:numPr>
        <w:rPr>
          <w:rFonts w:asciiTheme="majorHAnsi" w:hAnsiTheme="majorHAnsi"/>
          <w:sz w:val="22"/>
        </w:rPr>
      </w:pPr>
      <w:r w:rsidRPr="0049502D">
        <w:rPr>
          <w:rFonts w:asciiTheme="majorHAnsi" w:hAnsiTheme="majorHAnsi"/>
          <w:sz w:val="22"/>
        </w:rPr>
        <w:t xml:space="preserve">Project-Specific </w:t>
      </w:r>
      <w:r w:rsidRPr="0049502D" w:rsidR="00B564F0">
        <w:rPr>
          <w:rFonts w:asciiTheme="majorHAnsi" w:hAnsiTheme="majorHAnsi"/>
          <w:sz w:val="22"/>
        </w:rPr>
        <w:t xml:space="preserve">Performance </w:t>
      </w:r>
      <w:r w:rsidRPr="0049502D">
        <w:rPr>
          <w:rFonts w:asciiTheme="majorHAnsi" w:hAnsiTheme="majorHAnsi"/>
          <w:sz w:val="22"/>
        </w:rPr>
        <w:t>Measure Forms (</w:t>
      </w:r>
      <w:r w:rsidRPr="0049502D" w:rsidR="00B564F0">
        <w:rPr>
          <w:rFonts w:asciiTheme="majorHAnsi" w:hAnsiTheme="majorHAnsi"/>
          <w:sz w:val="22"/>
        </w:rPr>
        <w:t xml:space="preserve">recommended </w:t>
      </w:r>
      <w:r w:rsidRPr="0049502D" w:rsidR="006A7719">
        <w:rPr>
          <w:rFonts w:asciiTheme="majorHAnsi" w:hAnsiTheme="majorHAnsi"/>
          <w:sz w:val="22"/>
        </w:rPr>
        <w:t xml:space="preserve">no more than three </w:t>
      </w:r>
      <w:r w:rsidRPr="0049502D">
        <w:rPr>
          <w:rFonts w:asciiTheme="majorHAnsi" w:hAnsiTheme="majorHAnsi"/>
          <w:sz w:val="22"/>
        </w:rPr>
        <w:t>measures)</w:t>
      </w:r>
      <w:r w:rsidRPr="0049502D" w:rsidR="00F95ABA">
        <w:rPr>
          <w:rFonts w:asciiTheme="majorHAnsi" w:hAnsiTheme="majorHAnsi"/>
          <w:sz w:val="22"/>
        </w:rPr>
        <w:t xml:space="preserve"> (</w:t>
      </w:r>
      <w:r w:rsidRPr="0049502D" w:rsidR="00F95ABA">
        <w:rPr>
          <w:rFonts w:asciiTheme="majorHAnsi" w:hAnsiTheme="majorHAnsi"/>
          <w:b/>
          <w:bCs/>
          <w:sz w:val="22"/>
        </w:rPr>
        <w:t>required)</w:t>
      </w:r>
    </w:p>
    <w:p w:rsidRPr="0049502D" w:rsidR="00AA5D52" w:rsidP="00004FB8" w:rsidRDefault="001F677A" w14:paraId="2323B386" w14:textId="201F8F2C">
      <w:pPr>
        <w:numPr>
          <w:ilvl w:val="0"/>
          <w:numId w:val="21"/>
        </w:numPr>
        <w:rPr>
          <w:rFonts w:asciiTheme="majorHAnsi" w:hAnsiTheme="majorHAnsi"/>
          <w:b/>
          <w:bCs/>
          <w:sz w:val="22"/>
        </w:rPr>
      </w:pPr>
      <w:r w:rsidRPr="0049502D">
        <w:rPr>
          <w:rFonts w:asciiTheme="majorHAnsi" w:hAnsiTheme="majorHAnsi"/>
          <w:sz w:val="22"/>
        </w:rPr>
        <w:t xml:space="preserve">Assurance on diverse perspectives </w:t>
      </w:r>
      <w:r w:rsidRPr="0049502D">
        <w:rPr>
          <w:rFonts w:asciiTheme="majorHAnsi" w:hAnsiTheme="majorHAnsi"/>
          <w:b/>
          <w:bCs/>
          <w:sz w:val="22"/>
        </w:rPr>
        <w:t>(required)</w:t>
      </w:r>
    </w:p>
    <w:p w:rsidRPr="0049502D" w:rsidR="00E6016B" w:rsidP="00004FB8" w:rsidRDefault="00E6016B" w14:paraId="75C43F82" w14:textId="1B773F0C">
      <w:pPr>
        <w:numPr>
          <w:ilvl w:val="0"/>
          <w:numId w:val="21"/>
        </w:numPr>
        <w:rPr>
          <w:rFonts w:asciiTheme="majorHAnsi" w:hAnsiTheme="majorHAnsi"/>
          <w:b/>
          <w:bCs/>
          <w:sz w:val="22"/>
        </w:rPr>
      </w:pPr>
      <w:r w:rsidRPr="0049502D">
        <w:rPr>
          <w:rFonts w:asciiTheme="majorHAnsi" w:hAnsiTheme="majorHAnsi"/>
          <w:sz w:val="22"/>
        </w:rPr>
        <w:t xml:space="preserve">Assurance to supplement not supplant </w:t>
      </w:r>
      <w:r w:rsidRPr="0049502D">
        <w:rPr>
          <w:rFonts w:asciiTheme="majorHAnsi" w:hAnsiTheme="majorHAnsi"/>
          <w:b/>
          <w:bCs/>
          <w:sz w:val="22"/>
        </w:rPr>
        <w:t>(required</w:t>
      </w:r>
      <w:bookmarkEnd w:id="7"/>
      <w:r w:rsidRPr="0049502D">
        <w:rPr>
          <w:rFonts w:asciiTheme="majorHAnsi" w:hAnsiTheme="majorHAnsi"/>
          <w:b/>
          <w:bCs/>
          <w:sz w:val="22"/>
        </w:rPr>
        <w:t>)</w:t>
      </w:r>
    </w:p>
    <w:p w:rsidRPr="0049502D" w:rsidR="004A5FE0" w:rsidP="004A5FE0" w:rsidRDefault="004A5FE0" w14:paraId="0039695B" w14:textId="77777777">
      <w:pPr>
        <w:ind w:left="2880"/>
        <w:rPr>
          <w:rFonts w:asciiTheme="majorHAnsi" w:hAnsiTheme="majorHAnsi"/>
          <w:sz w:val="22"/>
        </w:rPr>
      </w:pPr>
    </w:p>
    <w:p w:rsidRPr="0049502D" w:rsidR="005E7C69" w:rsidP="00D40618" w:rsidRDefault="005E7C69" w14:paraId="0039695C" w14:textId="77777777">
      <w:pPr>
        <w:rPr>
          <w:rFonts w:asciiTheme="majorHAnsi" w:hAnsiTheme="majorHAnsi"/>
          <w:sz w:val="22"/>
        </w:rPr>
      </w:pPr>
      <w:r w:rsidRPr="0049502D">
        <w:rPr>
          <w:rFonts w:asciiTheme="majorHAnsi" w:hAnsiTheme="majorHAnsi"/>
          <w:sz w:val="22"/>
        </w:rPr>
        <w:tab/>
      </w:r>
      <w:r w:rsidRPr="0049502D" w:rsidR="005E5DA5">
        <w:rPr>
          <w:rFonts w:asciiTheme="majorHAnsi" w:hAnsiTheme="majorHAnsi"/>
          <w:b/>
          <w:sz w:val="22"/>
        </w:rPr>
        <w:t>Part IV:</w:t>
      </w:r>
      <w:r w:rsidRPr="0049502D" w:rsidR="005E5DA5">
        <w:rPr>
          <w:rFonts w:asciiTheme="majorHAnsi" w:hAnsiTheme="majorHAnsi"/>
          <w:b/>
          <w:sz w:val="22"/>
        </w:rPr>
        <w:tab/>
      </w:r>
      <w:r w:rsidRPr="0049502D">
        <w:rPr>
          <w:rFonts w:asciiTheme="majorHAnsi" w:hAnsiTheme="majorHAnsi"/>
          <w:b/>
          <w:sz w:val="22"/>
          <w:u w:val="single"/>
        </w:rPr>
        <w:t>Budget Narrative Form</w:t>
      </w:r>
      <w:r w:rsidRPr="0049502D" w:rsidR="00505F82">
        <w:rPr>
          <w:rFonts w:asciiTheme="majorHAnsi" w:hAnsiTheme="majorHAnsi"/>
          <w:b/>
          <w:sz w:val="22"/>
          <w:u w:val="single"/>
        </w:rPr>
        <w:t>s</w:t>
      </w:r>
    </w:p>
    <w:p w:rsidRPr="0049502D" w:rsidR="005E7C69" w:rsidP="00004FB8" w:rsidRDefault="005E7C69" w14:paraId="0039695D" w14:textId="6E6939F7">
      <w:pPr>
        <w:numPr>
          <w:ilvl w:val="0"/>
          <w:numId w:val="22"/>
        </w:numPr>
        <w:rPr>
          <w:rFonts w:asciiTheme="majorHAnsi" w:hAnsiTheme="majorHAnsi"/>
          <w:sz w:val="22"/>
        </w:rPr>
      </w:pPr>
      <w:r w:rsidRPr="0049502D">
        <w:rPr>
          <w:rFonts w:asciiTheme="majorHAnsi" w:hAnsiTheme="majorHAnsi"/>
          <w:sz w:val="22"/>
        </w:rPr>
        <w:t xml:space="preserve">Detailed </w:t>
      </w:r>
      <w:r w:rsidRPr="0049502D" w:rsidR="002F6AEB">
        <w:rPr>
          <w:rFonts w:asciiTheme="majorHAnsi" w:hAnsiTheme="majorHAnsi"/>
          <w:sz w:val="22"/>
        </w:rPr>
        <w:t>line-item</w:t>
      </w:r>
      <w:r w:rsidRPr="0049502D">
        <w:rPr>
          <w:rFonts w:asciiTheme="majorHAnsi" w:hAnsiTheme="majorHAnsi"/>
          <w:sz w:val="22"/>
        </w:rPr>
        <w:t xml:space="preserve"> budget</w:t>
      </w:r>
      <w:r w:rsidRPr="0049502D" w:rsidR="002F6AEB">
        <w:rPr>
          <w:rFonts w:asciiTheme="majorHAnsi" w:hAnsiTheme="majorHAnsi"/>
          <w:sz w:val="22"/>
        </w:rPr>
        <w:t xml:space="preserve"> (Both FY 2021 and FY 2022)</w:t>
      </w:r>
    </w:p>
    <w:p w:rsidRPr="0049502D" w:rsidR="00C85D09" w:rsidP="00004FB8" w:rsidRDefault="005E7C69" w14:paraId="0039695E" w14:textId="3516B0DA">
      <w:pPr>
        <w:numPr>
          <w:ilvl w:val="0"/>
          <w:numId w:val="22"/>
        </w:numPr>
        <w:rPr>
          <w:rFonts w:asciiTheme="majorHAnsi" w:hAnsiTheme="majorHAnsi"/>
          <w:sz w:val="22"/>
        </w:rPr>
      </w:pPr>
      <w:r w:rsidRPr="0049502D">
        <w:rPr>
          <w:rFonts w:asciiTheme="majorHAnsi" w:hAnsiTheme="majorHAnsi"/>
          <w:sz w:val="22"/>
        </w:rPr>
        <w:t>Budget narrative justification</w:t>
      </w:r>
      <w:r w:rsidRPr="0049502D" w:rsidR="002F6AEB">
        <w:rPr>
          <w:rFonts w:asciiTheme="majorHAnsi" w:hAnsiTheme="majorHAnsi"/>
          <w:sz w:val="22"/>
        </w:rPr>
        <w:t xml:space="preserve"> (Both FY 2021 and FY 2022)</w:t>
      </w:r>
    </w:p>
    <w:p w:rsidRPr="0049502D" w:rsidR="00C85D09" w:rsidRDefault="00C85D09" w14:paraId="428B7CE7" w14:textId="77777777">
      <w:pPr>
        <w:rPr>
          <w:rFonts w:asciiTheme="majorHAnsi" w:hAnsiTheme="majorHAnsi"/>
          <w:sz w:val="22"/>
        </w:rPr>
      </w:pPr>
      <w:r w:rsidRPr="0049502D">
        <w:rPr>
          <w:rFonts w:asciiTheme="majorHAnsi" w:hAnsiTheme="majorHAnsi"/>
          <w:sz w:val="22"/>
        </w:rPr>
        <w:br w:type="page"/>
      </w:r>
    </w:p>
    <w:p w:rsidRPr="0049502D" w:rsidR="008F1ABF" w:rsidRDefault="00F10F48" w14:paraId="00396960" w14:textId="77777777">
      <w:pPr>
        <w:rPr>
          <w:rFonts w:asciiTheme="majorHAnsi" w:hAnsiTheme="majorHAnsi"/>
          <w:sz w:val="22"/>
        </w:rPr>
      </w:pPr>
      <w:r w:rsidRPr="0049502D">
        <w:rPr>
          <w:rFonts w:asciiTheme="majorHAnsi" w:hAnsiTheme="majorHAnsi"/>
          <w:sz w:val="22"/>
        </w:rPr>
        <w:lastRenderedPageBreak/>
        <w:t xml:space="preserve">The </w:t>
      </w:r>
      <w:r w:rsidRPr="0049502D" w:rsidR="008F1ABF">
        <w:rPr>
          <w:rFonts w:asciiTheme="majorHAnsi" w:hAnsiTheme="majorHAnsi"/>
          <w:sz w:val="22"/>
          <w:u w:val="single"/>
        </w:rPr>
        <w:t xml:space="preserve">ED Abstract Narrative </w:t>
      </w:r>
      <w:r w:rsidRPr="0049502D" w:rsidR="001B6076">
        <w:rPr>
          <w:rFonts w:asciiTheme="majorHAnsi" w:hAnsiTheme="majorHAnsi"/>
          <w:sz w:val="22"/>
          <w:u w:val="single"/>
        </w:rPr>
        <w:t xml:space="preserve">Form </w:t>
      </w:r>
      <w:r w:rsidRPr="0049502D" w:rsidR="006E63BB">
        <w:rPr>
          <w:rFonts w:asciiTheme="majorHAnsi" w:hAnsiTheme="majorHAnsi"/>
          <w:sz w:val="22"/>
        </w:rPr>
        <w:t xml:space="preserve">is where you </w:t>
      </w:r>
      <w:r w:rsidRPr="0049502D">
        <w:rPr>
          <w:rFonts w:asciiTheme="majorHAnsi" w:hAnsiTheme="majorHAnsi"/>
          <w:sz w:val="22"/>
        </w:rPr>
        <w:t xml:space="preserve">attach </w:t>
      </w:r>
      <w:r w:rsidRPr="0049502D" w:rsidR="00E1360E">
        <w:rPr>
          <w:rFonts w:asciiTheme="majorHAnsi" w:hAnsiTheme="majorHAnsi"/>
          <w:sz w:val="22"/>
        </w:rPr>
        <w:t>the one-page, single-</w:t>
      </w:r>
      <w:r w:rsidRPr="0049502D" w:rsidR="006E63BB">
        <w:rPr>
          <w:rFonts w:asciiTheme="majorHAnsi" w:hAnsiTheme="majorHAnsi"/>
          <w:sz w:val="22"/>
        </w:rPr>
        <w:t>space</w:t>
      </w:r>
      <w:r w:rsidRPr="0049502D" w:rsidR="00E1360E">
        <w:rPr>
          <w:rFonts w:asciiTheme="majorHAnsi" w:hAnsiTheme="majorHAnsi"/>
          <w:sz w:val="22"/>
        </w:rPr>
        <w:t>d</w:t>
      </w:r>
      <w:r w:rsidRPr="0049502D" w:rsidR="006E63BB">
        <w:rPr>
          <w:rFonts w:asciiTheme="majorHAnsi" w:hAnsiTheme="majorHAnsi"/>
          <w:sz w:val="22"/>
        </w:rPr>
        <w:t xml:space="preserve"> </w:t>
      </w:r>
      <w:r w:rsidRPr="0049502D" w:rsidR="00EB6D65">
        <w:rPr>
          <w:rFonts w:asciiTheme="majorHAnsi" w:hAnsiTheme="majorHAnsi"/>
          <w:sz w:val="22"/>
        </w:rPr>
        <w:t>pro</w:t>
      </w:r>
      <w:r w:rsidRPr="0049502D" w:rsidR="001B6076">
        <w:rPr>
          <w:rFonts w:asciiTheme="majorHAnsi" w:hAnsiTheme="majorHAnsi"/>
          <w:sz w:val="22"/>
        </w:rPr>
        <w:t>ject</w:t>
      </w:r>
      <w:r w:rsidRPr="0049502D" w:rsidR="00EB6D65">
        <w:rPr>
          <w:rFonts w:asciiTheme="majorHAnsi" w:hAnsiTheme="majorHAnsi"/>
          <w:sz w:val="22"/>
        </w:rPr>
        <w:t xml:space="preserve"> </w:t>
      </w:r>
      <w:r w:rsidRPr="0049502D">
        <w:rPr>
          <w:rFonts w:asciiTheme="majorHAnsi" w:hAnsiTheme="majorHAnsi"/>
          <w:sz w:val="22"/>
        </w:rPr>
        <w:t>abstract.</w:t>
      </w:r>
      <w:r w:rsidRPr="0049502D" w:rsidR="008F1ABF">
        <w:rPr>
          <w:rFonts w:asciiTheme="majorHAnsi" w:hAnsiTheme="majorHAnsi"/>
          <w:sz w:val="22"/>
        </w:rPr>
        <w:t xml:space="preserve">  It should include the name of the applicant institution, name and contact information for the Project Director, whether you are applying for a single institutional award or a consortial award, and a brief overview of the proposed project.</w:t>
      </w:r>
    </w:p>
    <w:p w:rsidRPr="0049502D" w:rsidR="00F10F48" w:rsidRDefault="00F10F48" w14:paraId="00396961" w14:textId="77777777">
      <w:pPr>
        <w:rPr>
          <w:rFonts w:asciiTheme="majorHAnsi" w:hAnsiTheme="majorHAnsi"/>
          <w:sz w:val="22"/>
        </w:rPr>
      </w:pPr>
    </w:p>
    <w:p w:rsidRPr="0049502D" w:rsidR="00F10F48" w:rsidRDefault="00F10F48" w14:paraId="00396962" w14:textId="0625108E">
      <w:pPr>
        <w:rPr>
          <w:rFonts w:asciiTheme="majorHAnsi" w:hAnsiTheme="majorHAnsi"/>
          <w:sz w:val="22"/>
        </w:rPr>
      </w:pPr>
      <w:r w:rsidRPr="0049502D">
        <w:rPr>
          <w:rFonts w:asciiTheme="majorHAnsi" w:hAnsiTheme="majorHAnsi"/>
          <w:sz w:val="22"/>
        </w:rPr>
        <w:t xml:space="preserve">The </w:t>
      </w:r>
      <w:r w:rsidRPr="0049502D">
        <w:rPr>
          <w:rFonts w:asciiTheme="majorHAnsi" w:hAnsiTheme="majorHAnsi"/>
          <w:sz w:val="22"/>
          <w:u w:val="single"/>
        </w:rPr>
        <w:t xml:space="preserve">Project Narrative </w:t>
      </w:r>
      <w:r w:rsidRPr="0049502D" w:rsidR="008F1ABF">
        <w:rPr>
          <w:rFonts w:asciiTheme="majorHAnsi" w:hAnsiTheme="majorHAnsi"/>
          <w:sz w:val="22"/>
          <w:u w:val="single"/>
        </w:rPr>
        <w:t>Form</w:t>
      </w:r>
      <w:r w:rsidRPr="0049502D" w:rsidR="00226956">
        <w:rPr>
          <w:rFonts w:asciiTheme="majorHAnsi" w:hAnsiTheme="majorHAnsi"/>
          <w:sz w:val="22"/>
          <w:u w:val="single"/>
        </w:rPr>
        <w:t>s</w:t>
      </w:r>
      <w:r w:rsidRPr="0049502D" w:rsidR="003B5F3A">
        <w:rPr>
          <w:rFonts w:asciiTheme="majorHAnsi" w:hAnsiTheme="majorHAnsi"/>
          <w:sz w:val="22"/>
        </w:rPr>
        <w:t xml:space="preserve"> </w:t>
      </w:r>
      <w:r w:rsidRPr="0049502D" w:rsidR="008F1ABF">
        <w:rPr>
          <w:rFonts w:asciiTheme="majorHAnsi" w:hAnsiTheme="majorHAnsi"/>
          <w:sz w:val="22"/>
        </w:rPr>
        <w:t xml:space="preserve">will include the narrative sections addressing the program selection criteria that will be used to evaluate applications submitted for this competition.  Please include a Table of Contents as the first page of the project narrative.  </w:t>
      </w:r>
      <w:r w:rsidRPr="0049502D" w:rsidR="00D52015">
        <w:rPr>
          <w:rFonts w:asciiTheme="majorHAnsi" w:hAnsiTheme="majorHAnsi"/>
          <w:sz w:val="22"/>
        </w:rPr>
        <w:t>We recommend</w:t>
      </w:r>
      <w:r w:rsidRPr="0049502D" w:rsidR="008F1ABF">
        <w:rPr>
          <w:rFonts w:asciiTheme="majorHAnsi" w:hAnsiTheme="majorHAnsi"/>
          <w:sz w:val="22"/>
        </w:rPr>
        <w:t xml:space="preserve"> project narrative to no more than </w:t>
      </w:r>
      <w:r w:rsidRPr="0049502D" w:rsidR="00D52015">
        <w:rPr>
          <w:rFonts w:asciiTheme="majorHAnsi" w:hAnsiTheme="majorHAnsi"/>
          <w:sz w:val="22"/>
        </w:rPr>
        <w:t>35</w:t>
      </w:r>
      <w:r w:rsidRPr="0049502D" w:rsidR="008F1ABF">
        <w:rPr>
          <w:rFonts w:asciiTheme="majorHAnsi" w:hAnsiTheme="majorHAnsi"/>
          <w:sz w:val="22"/>
        </w:rPr>
        <w:t xml:space="preserve"> pages, not including the Table of Contents.  </w:t>
      </w:r>
      <w:r w:rsidRPr="0049502D" w:rsidR="00226956">
        <w:rPr>
          <w:rFonts w:asciiTheme="majorHAnsi" w:hAnsiTheme="majorHAnsi"/>
          <w:sz w:val="22"/>
        </w:rPr>
        <w:t xml:space="preserve">Pages in the </w:t>
      </w:r>
      <w:r w:rsidRPr="0049502D" w:rsidR="008F1ABF">
        <w:rPr>
          <w:rFonts w:asciiTheme="majorHAnsi" w:hAnsiTheme="majorHAnsi"/>
          <w:sz w:val="22"/>
        </w:rPr>
        <w:t>Project Narrative</w:t>
      </w:r>
      <w:r w:rsidRPr="0049502D" w:rsidR="008B19AA">
        <w:rPr>
          <w:rFonts w:asciiTheme="majorHAnsi" w:hAnsiTheme="majorHAnsi"/>
          <w:sz w:val="22"/>
        </w:rPr>
        <w:t xml:space="preserve"> </w:t>
      </w:r>
      <w:r w:rsidRPr="0049502D" w:rsidR="008F1ABF">
        <w:rPr>
          <w:rFonts w:asciiTheme="majorHAnsi" w:hAnsiTheme="majorHAnsi"/>
          <w:sz w:val="22"/>
        </w:rPr>
        <w:t xml:space="preserve">should be numbered consecutively.  </w:t>
      </w:r>
    </w:p>
    <w:p w:rsidRPr="0049502D" w:rsidR="00010CDF" w:rsidRDefault="00010CDF" w14:paraId="00396963" w14:textId="77777777">
      <w:pPr>
        <w:rPr>
          <w:rFonts w:asciiTheme="majorHAnsi" w:hAnsiTheme="majorHAnsi"/>
          <w:sz w:val="22"/>
        </w:rPr>
      </w:pPr>
    </w:p>
    <w:p w:rsidRPr="0049502D" w:rsidR="00010CDF" w:rsidP="00010CDF" w:rsidRDefault="00010CDF" w14:paraId="00396964" w14:textId="77777777">
      <w:pPr>
        <w:rPr>
          <w:rFonts w:asciiTheme="majorHAnsi" w:hAnsiTheme="majorHAnsi"/>
          <w:sz w:val="22"/>
        </w:rPr>
      </w:pPr>
      <w:r w:rsidRPr="0049502D">
        <w:rPr>
          <w:rFonts w:asciiTheme="majorHAnsi" w:hAnsiTheme="majorHAnsi"/>
          <w:sz w:val="22"/>
        </w:rPr>
        <w:t xml:space="preserve">The </w:t>
      </w:r>
      <w:r w:rsidRPr="0049502D">
        <w:rPr>
          <w:rFonts w:asciiTheme="majorHAnsi" w:hAnsiTheme="majorHAnsi"/>
          <w:sz w:val="22"/>
          <w:u w:val="single"/>
        </w:rPr>
        <w:t>Other Narrative Forms</w:t>
      </w:r>
      <w:r w:rsidRPr="0049502D">
        <w:rPr>
          <w:rFonts w:asciiTheme="majorHAnsi" w:hAnsiTheme="majorHAnsi"/>
          <w:sz w:val="22"/>
        </w:rPr>
        <w:t xml:space="preserve"> are where you attach </w:t>
      </w:r>
      <w:r w:rsidRPr="0049502D" w:rsidR="00876820">
        <w:rPr>
          <w:rFonts w:asciiTheme="majorHAnsi" w:hAnsiTheme="majorHAnsi"/>
          <w:sz w:val="22"/>
        </w:rPr>
        <w:t xml:space="preserve">the </w:t>
      </w:r>
      <w:r w:rsidRPr="0049502D">
        <w:rPr>
          <w:rFonts w:asciiTheme="majorHAnsi" w:hAnsiTheme="majorHAnsi"/>
          <w:sz w:val="22"/>
        </w:rPr>
        <w:t xml:space="preserve">proposal appendices listed above.  Provide the first attachment under the Mandatory attachment heading and the others under the Other attachment heading.  </w:t>
      </w:r>
    </w:p>
    <w:p w:rsidRPr="0049502D" w:rsidR="00F10F48" w:rsidRDefault="00F10F48" w14:paraId="00396965" w14:textId="77777777">
      <w:pPr>
        <w:rPr>
          <w:rFonts w:asciiTheme="majorHAnsi" w:hAnsiTheme="majorHAnsi"/>
          <w:sz w:val="22"/>
        </w:rPr>
      </w:pPr>
    </w:p>
    <w:p w:rsidRPr="0049502D" w:rsidR="00F10F48" w:rsidRDefault="00F10F48" w14:paraId="00396966" w14:textId="77777777">
      <w:pPr>
        <w:rPr>
          <w:rFonts w:asciiTheme="majorHAnsi" w:hAnsiTheme="majorHAnsi"/>
          <w:sz w:val="22"/>
        </w:rPr>
      </w:pPr>
      <w:r w:rsidRPr="0049502D">
        <w:rPr>
          <w:rFonts w:asciiTheme="majorHAnsi" w:hAnsiTheme="majorHAnsi"/>
          <w:sz w:val="22"/>
        </w:rPr>
        <w:t xml:space="preserve">The </w:t>
      </w:r>
      <w:r w:rsidRPr="0049502D">
        <w:rPr>
          <w:rFonts w:asciiTheme="majorHAnsi" w:hAnsiTheme="majorHAnsi"/>
          <w:sz w:val="22"/>
          <w:u w:val="single"/>
        </w:rPr>
        <w:t xml:space="preserve">Budget Narrative </w:t>
      </w:r>
      <w:r w:rsidRPr="0049502D" w:rsidR="001B6076">
        <w:rPr>
          <w:rFonts w:asciiTheme="majorHAnsi" w:hAnsiTheme="majorHAnsi"/>
          <w:sz w:val="22"/>
          <w:u w:val="single"/>
        </w:rPr>
        <w:t>Form</w:t>
      </w:r>
      <w:r w:rsidRPr="0049502D" w:rsidR="00505F82">
        <w:rPr>
          <w:rFonts w:asciiTheme="majorHAnsi" w:hAnsiTheme="majorHAnsi"/>
          <w:sz w:val="22"/>
          <w:u w:val="single"/>
        </w:rPr>
        <w:t>s</w:t>
      </w:r>
      <w:r w:rsidRPr="0049502D" w:rsidR="003B5F3A">
        <w:rPr>
          <w:rFonts w:asciiTheme="majorHAnsi" w:hAnsiTheme="majorHAnsi"/>
          <w:sz w:val="22"/>
        </w:rPr>
        <w:t xml:space="preserve"> </w:t>
      </w:r>
      <w:r w:rsidRPr="0049502D" w:rsidR="00505F82">
        <w:rPr>
          <w:rFonts w:asciiTheme="majorHAnsi" w:hAnsiTheme="majorHAnsi"/>
          <w:sz w:val="22"/>
        </w:rPr>
        <w:t>are</w:t>
      </w:r>
      <w:r w:rsidRPr="0049502D" w:rsidR="00EB6D65">
        <w:rPr>
          <w:rFonts w:asciiTheme="majorHAnsi" w:hAnsiTheme="majorHAnsi"/>
          <w:sz w:val="22"/>
        </w:rPr>
        <w:t xml:space="preserve"> where you attach </w:t>
      </w:r>
      <w:r w:rsidRPr="0049502D" w:rsidR="001B6076">
        <w:rPr>
          <w:rFonts w:asciiTheme="majorHAnsi" w:hAnsiTheme="majorHAnsi"/>
          <w:sz w:val="22"/>
        </w:rPr>
        <w:t xml:space="preserve">a detailed line item budget and </w:t>
      </w:r>
      <w:r w:rsidRPr="0049502D" w:rsidR="00010CDF">
        <w:rPr>
          <w:rFonts w:asciiTheme="majorHAnsi" w:hAnsiTheme="majorHAnsi"/>
          <w:sz w:val="22"/>
        </w:rPr>
        <w:t xml:space="preserve">budget narrative justification.  </w:t>
      </w:r>
      <w:r w:rsidRPr="0049502D" w:rsidR="001B6076">
        <w:rPr>
          <w:rFonts w:asciiTheme="majorHAnsi" w:hAnsiTheme="majorHAnsi"/>
          <w:sz w:val="22"/>
        </w:rPr>
        <w:t xml:space="preserve">Please provide an explicit detailed line item budget in addition to the Section C </w:t>
      </w:r>
      <w:r w:rsidRPr="0049502D" w:rsidR="00876820">
        <w:rPr>
          <w:rFonts w:asciiTheme="majorHAnsi" w:hAnsiTheme="majorHAnsi"/>
          <w:sz w:val="22"/>
        </w:rPr>
        <w:t>(</w:t>
      </w:r>
      <w:r w:rsidRPr="0049502D" w:rsidR="001B6076">
        <w:rPr>
          <w:rFonts w:asciiTheme="majorHAnsi" w:hAnsiTheme="majorHAnsi"/>
          <w:sz w:val="22"/>
        </w:rPr>
        <w:t>ED Form</w:t>
      </w:r>
      <w:r w:rsidRPr="0049502D" w:rsidR="00876820">
        <w:rPr>
          <w:rFonts w:asciiTheme="majorHAnsi" w:hAnsiTheme="majorHAnsi"/>
          <w:sz w:val="22"/>
        </w:rPr>
        <w:t xml:space="preserve"> </w:t>
      </w:r>
      <w:r w:rsidRPr="0049502D" w:rsidR="001B6076">
        <w:rPr>
          <w:rFonts w:asciiTheme="majorHAnsi" w:hAnsiTheme="majorHAnsi"/>
          <w:sz w:val="22"/>
        </w:rPr>
        <w:t>524</w:t>
      </w:r>
      <w:r w:rsidRPr="0049502D" w:rsidR="00876820">
        <w:rPr>
          <w:rFonts w:asciiTheme="majorHAnsi" w:hAnsiTheme="majorHAnsi"/>
          <w:sz w:val="22"/>
        </w:rPr>
        <w:t>)</w:t>
      </w:r>
      <w:r w:rsidRPr="0049502D" w:rsidR="001B6076">
        <w:rPr>
          <w:rFonts w:asciiTheme="majorHAnsi" w:hAnsiTheme="majorHAnsi"/>
          <w:sz w:val="22"/>
        </w:rPr>
        <w:t>.  The budget should demonstrate and justify that all costs are reasonable and necessary to accomplish the proposed project activities.</w:t>
      </w:r>
    </w:p>
    <w:p w:rsidRPr="0049502D" w:rsidR="004B54FD" w:rsidRDefault="004B54FD" w14:paraId="00396967" w14:textId="77777777">
      <w:pPr>
        <w:rPr>
          <w:rFonts w:asciiTheme="majorHAnsi" w:hAnsiTheme="majorHAnsi"/>
          <w:sz w:val="22"/>
        </w:rPr>
      </w:pPr>
    </w:p>
    <w:p w:rsidRPr="0049502D" w:rsidR="00F10F48" w:rsidRDefault="004B54FD" w14:paraId="00396968" w14:textId="77777777">
      <w:pPr>
        <w:rPr>
          <w:rFonts w:asciiTheme="majorHAnsi" w:hAnsiTheme="majorHAnsi"/>
          <w:b/>
          <w:bCs/>
          <w:u w:val="single"/>
        </w:rPr>
      </w:pPr>
      <w:r w:rsidRPr="0049502D">
        <w:rPr>
          <w:rFonts w:asciiTheme="majorHAnsi" w:hAnsiTheme="majorHAnsi"/>
          <w:b/>
          <w:i/>
          <w:sz w:val="22"/>
          <w:u w:val="single"/>
        </w:rPr>
        <w:t>NOTE</w:t>
      </w:r>
      <w:r w:rsidRPr="0049502D">
        <w:rPr>
          <w:rFonts w:asciiTheme="majorHAnsi" w:hAnsiTheme="majorHAnsi"/>
          <w:b/>
          <w:i/>
          <w:sz w:val="22"/>
        </w:rPr>
        <w:t xml:space="preserve">:  Please do not attach any narratives, supporting files, or application components to the Standard Form (SF 424).  </w:t>
      </w:r>
      <w:r w:rsidRPr="0049502D" w:rsidR="001567D7">
        <w:rPr>
          <w:rFonts w:asciiTheme="majorHAnsi" w:hAnsiTheme="majorHAnsi"/>
          <w:b/>
          <w:i/>
          <w:sz w:val="22"/>
        </w:rPr>
        <w:t xml:space="preserve"> Although the form accepts attachments, the Department of Education will only review materials/files attached to the attachment forms listed.  </w:t>
      </w:r>
      <w:r w:rsidRPr="0049502D" w:rsidR="00F10F48">
        <w:rPr>
          <w:rFonts w:asciiTheme="majorHAnsi" w:hAnsiTheme="majorHAnsi"/>
          <w:b/>
          <w:bCs/>
          <w:u w:val="single"/>
        </w:rPr>
        <w:t>All attac</w:t>
      </w:r>
      <w:r w:rsidRPr="0049502D" w:rsidR="001567D7">
        <w:rPr>
          <w:rFonts w:asciiTheme="majorHAnsi" w:hAnsiTheme="majorHAnsi"/>
          <w:b/>
          <w:bCs/>
          <w:u w:val="single"/>
        </w:rPr>
        <w:t>hments must be in</w:t>
      </w:r>
      <w:r w:rsidRPr="0049502D" w:rsidR="00F10F48">
        <w:rPr>
          <w:rFonts w:asciiTheme="majorHAnsi" w:hAnsiTheme="majorHAnsi"/>
          <w:b/>
          <w:bCs/>
          <w:u w:val="single"/>
        </w:rPr>
        <w:t xml:space="preserve"> .PDF format.  Other types of files will not be accepted.</w:t>
      </w:r>
    </w:p>
    <w:p w:rsidRPr="0049502D" w:rsidR="00F54B93" w:rsidRDefault="00F10F48" w14:paraId="00396969" w14:textId="77777777">
      <w:pPr>
        <w:rPr>
          <w:rFonts w:asciiTheme="majorHAnsi" w:hAnsiTheme="majorHAnsi"/>
          <w:sz w:val="22"/>
        </w:rPr>
      </w:pPr>
      <w:r w:rsidRPr="0049502D">
        <w:rPr>
          <w:rFonts w:asciiTheme="majorHAnsi" w:hAnsiTheme="majorHAnsi"/>
          <w:sz w:val="22"/>
        </w:rPr>
        <w:t xml:space="preserve"> </w:t>
      </w:r>
    </w:p>
    <w:p w:rsidR="00F06DAB" w:rsidP="00F06DAB" w:rsidRDefault="00F54B93" w14:paraId="199ACD3D" w14:textId="77777777">
      <w:pPr>
        <w:spacing w:before="92"/>
        <w:ind w:left="980" w:right="914"/>
        <w:jc w:val="both"/>
        <w:rPr>
          <w:rFonts w:asciiTheme="majorHAnsi" w:hAnsiTheme="majorHAnsi"/>
          <w:sz w:val="22"/>
        </w:rPr>
      </w:pPr>
      <w:r w:rsidRPr="0049502D">
        <w:rPr>
          <w:rFonts w:asciiTheme="majorHAnsi" w:hAnsiTheme="majorHAnsi"/>
          <w:sz w:val="22"/>
        </w:rPr>
        <w:br w:type="page"/>
      </w:r>
    </w:p>
    <w:p w:rsidRPr="00EF7C90" w:rsidR="00F06DAB" w:rsidP="00F06DAB" w:rsidRDefault="00F06DAB" w14:paraId="014AF60A" w14:textId="3778DE3F">
      <w:pPr>
        <w:pStyle w:val="Heading2"/>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hemeFill="background1" w:themeFillShade="BF"/>
        <w:rPr>
          <w:rFonts w:asciiTheme="majorHAnsi" w:hAnsiTheme="majorHAnsi"/>
          <w:b/>
          <w:sz w:val="28"/>
          <w:szCs w:val="28"/>
          <w:lang w:val="en-US"/>
        </w:rPr>
      </w:pPr>
      <w:r w:rsidRPr="0049502D">
        <w:rPr>
          <w:rFonts w:asciiTheme="majorHAnsi" w:hAnsiTheme="majorHAnsi"/>
          <w:b/>
          <w:sz w:val="28"/>
          <w:szCs w:val="28"/>
        </w:rPr>
        <w:lastRenderedPageBreak/>
        <w:t>G</w:t>
      </w:r>
      <w:r w:rsidR="00EA0C90">
        <w:rPr>
          <w:rFonts w:asciiTheme="majorHAnsi" w:hAnsiTheme="majorHAnsi"/>
          <w:b/>
          <w:sz w:val="28"/>
          <w:szCs w:val="28"/>
          <w:lang w:val="en-US"/>
        </w:rPr>
        <w:t>eneral Education and Provisions Act</w:t>
      </w:r>
      <w:r w:rsidR="00EF7C90">
        <w:rPr>
          <w:rFonts w:asciiTheme="majorHAnsi" w:hAnsiTheme="majorHAnsi"/>
          <w:b/>
          <w:sz w:val="28"/>
          <w:szCs w:val="28"/>
          <w:lang w:val="en-US"/>
        </w:rPr>
        <w:t xml:space="preserve"> (GEPA)</w:t>
      </w:r>
    </w:p>
    <w:p w:rsidR="00F06DAB" w:rsidP="00F06DAB" w:rsidRDefault="00F06DAB" w14:paraId="09AE1D0E" w14:textId="77777777">
      <w:pPr>
        <w:spacing w:before="92"/>
        <w:ind w:left="980" w:right="914"/>
        <w:jc w:val="both"/>
        <w:rPr>
          <w:rFonts w:asciiTheme="majorHAnsi" w:hAnsiTheme="majorHAnsi"/>
          <w:sz w:val="22"/>
        </w:rPr>
      </w:pPr>
    </w:p>
    <w:p w:rsidRPr="00F06DAB" w:rsidR="00F06DAB" w:rsidP="00F06DAB" w:rsidRDefault="00F06DAB" w14:paraId="51269BFC" w14:textId="771E8939">
      <w:pPr>
        <w:tabs>
          <w:tab w:val="left" w:pos="2294"/>
        </w:tabs>
        <w:spacing w:before="92"/>
        <w:ind w:left="980" w:right="914"/>
        <w:jc w:val="both"/>
        <w:rPr>
          <w:rFonts w:asciiTheme="majorHAnsi" w:hAnsiTheme="majorHAnsi"/>
          <w:i/>
        </w:rPr>
      </w:pPr>
      <w:r w:rsidRPr="00F06DAB">
        <w:rPr>
          <w:rFonts w:asciiTheme="majorHAnsi" w:hAnsiTheme="majorHAnsi"/>
        </w:rPr>
        <w:t>Section 427 of GEPA requires all applicants for new awards to include in their applications a description of the steps the applicant proposes to take to ensure equitable access to, and participation in, its federally- assisted</w:t>
      </w:r>
      <w:r w:rsidRPr="00F06DAB">
        <w:rPr>
          <w:rFonts w:asciiTheme="majorHAnsi" w:hAnsiTheme="majorHAnsi"/>
          <w:spacing w:val="-9"/>
        </w:rPr>
        <w:t xml:space="preserve"> </w:t>
      </w:r>
      <w:r w:rsidRPr="00F06DAB">
        <w:rPr>
          <w:rFonts w:asciiTheme="majorHAnsi" w:hAnsiTheme="majorHAnsi"/>
        </w:rPr>
        <w:t>programs</w:t>
      </w:r>
      <w:r w:rsidRPr="00F06DAB">
        <w:rPr>
          <w:rFonts w:asciiTheme="majorHAnsi" w:hAnsiTheme="majorHAnsi"/>
          <w:spacing w:val="-9"/>
        </w:rPr>
        <w:t xml:space="preserve"> </w:t>
      </w:r>
      <w:r w:rsidRPr="00F06DAB">
        <w:rPr>
          <w:rFonts w:asciiTheme="majorHAnsi" w:hAnsiTheme="majorHAnsi"/>
        </w:rPr>
        <w:t>for</w:t>
      </w:r>
      <w:r w:rsidRPr="00F06DAB">
        <w:rPr>
          <w:rFonts w:asciiTheme="majorHAnsi" w:hAnsiTheme="majorHAnsi"/>
          <w:spacing w:val="-8"/>
        </w:rPr>
        <w:t xml:space="preserve"> </w:t>
      </w:r>
      <w:r w:rsidRPr="00F06DAB">
        <w:rPr>
          <w:rFonts w:asciiTheme="majorHAnsi" w:hAnsiTheme="majorHAnsi"/>
        </w:rPr>
        <w:t>students,</w:t>
      </w:r>
      <w:r w:rsidRPr="00F06DAB">
        <w:rPr>
          <w:rFonts w:asciiTheme="majorHAnsi" w:hAnsiTheme="majorHAnsi"/>
          <w:spacing w:val="-11"/>
        </w:rPr>
        <w:t xml:space="preserve"> </w:t>
      </w:r>
      <w:r w:rsidRPr="00F06DAB">
        <w:rPr>
          <w:rFonts w:asciiTheme="majorHAnsi" w:hAnsiTheme="majorHAnsi"/>
        </w:rPr>
        <w:t>teachers,</w:t>
      </w:r>
      <w:r w:rsidRPr="00F06DAB">
        <w:rPr>
          <w:rFonts w:asciiTheme="majorHAnsi" w:hAnsiTheme="majorHAnsi"/>
          <w:spacing w:val="-11"/>
        </w:rPr>
        <w:t xml:space="preserve"> </w:t>
      </w:r>
      <w:r w:rsidRPr="00F06DAB">
        <w:rPr>
          <w:rFonts w:asciiTheme="majorHAnsi" w:hAnsiTheme="majorHAnsi"/>
        </w:rPr>
        <w:t>and</w:t>
      </w:r>
      <w:r w:rsidRPr="00F06DAB">
        <w:rPr>
          <w:rFonts w:asciiTheme="majorHAnsi" w:hAnsiTheme="majorHAnsi"/>
          <w:spacing w:val="-8"/>
        </w:rPr>
        <w:t xml:space="preserve"> </w:t>
      </w:r>
      <w:r w:rsidRPr="00F06DAB">
        <w:rPr>
          <w:rFonts w:asciiTheme="majorHAnsi" w:hAnsiTheme="majorHAnsi"/>
        </w:rPr>
        <w:t>other</w:t>
      </w:r>
      <w:r w:rsidRPr="00F06DAB">
        <w:rPr>
          <w:rFonts w:asciiTheme="majorHAnsi" w:hAnsiTheme="majorHAnsi"/>
          <w:spacing w:val="-9"/>
        </w:rPr>
        <w:t xml:space="preserve"> </w:t>
      </w:r>
      <w:r w:rsidRPr="00F06DAB">
        <w:rPr>
          <w:rFonts w:asciiTheme="majorHAnsi" w:hAnsiTheme="majorHAnsi"/>
        </w:rPr>
        <w:t>program</w:t>
      </w:r>
      <w:r w:rsidRPr="00F06DAB">
        <w:rPr>
          <w:rFonts w:asciiTheme="majorHAnsi" w:hAnsiTheme="majorHAnsi"/>
          <w:spacing w:val="-10"/>
        </w:rPr>
        <w:t xml:space="preserve"> </w:t>
      </w:r>
      <w:r w:rsidRPr="00F06DAB">
        <w:rPr>
          <w:rFonts w:asciiTheme="majorHAnsi" w:hAnsiTheme="majorHAnsi"/>
        </w:rPr>
        <w:t>beneficiaries</w:t>
      </w:r>
      <w:r w:rsidRPr="00F06DAB">
        <w:rPr>
          <w:rFonts w:asciiTheme="majorHAnsi" w:hAnsiTheme="majorHAnsi"/>
          <w:spacing w:val="-11"/>
        </w:rPr>
        <w:t xml:space="preserve"> </w:t>
      </w:r>
      <w:r w:rsidRPr="00F06DAB">
        <w:rPr>
          <w:rFonts w:asciiTheme="majorHAnsi" w:hAnsiTheme="majorHAnsi"/>
        </w:rPr>
        <w:t>with</w:t>
      </w:r>
      <w:r w:rsidRPr="00F06DAB">
        <w:rPr>
          <w:rFonts w:asciiTheme="majorHAnsi" w:hAnsiTheme="majorHAnsi"/>
          <w:spacing w:val="-10"/>
        </w:rPr>
        <w:t xml:space="preserve"> </w:t>
      </w:r>
      <w:r w:rsidRPr="00F06DAB">
        <w:rPr>
          <w:rFonts w:asciiTheme="majorHAnsi" w:hAnsiTheme="majorHAnsi"/>
        </w:rPr>
        <w:t>special</w:t>
      </w:r>
      <w:r w:rsidRPr="00F06DAB">
        <w:rPr>
          <w:rFonts w:asciiTheme="majorHAnsi" w:hAnsiTheme="majorHAnsi"/>
          <w:spacing w:val="-7"/>
        </w:rPr>
        <w:t xml:space="preserve"> </w:t>
      </w:r>
      <w:r w:rsidRPr="00F06DAB">
        <w:rPr>
          <w:rFonts w:asciiTheme="majorHAnsi" w:hAnsiTheme="majorHAnsi"/>
        </w:rPr>
        <w:t>needs.</w:t>
      </w:r>
      <w:r w:rsidRPr="00F06DAB">
        <w:rPr>
          <w:rFonts w:asciiTheme="majorHAnsi" w:hAnsiTheme="majorHAnsi"/>
          <w:spacing w:val="35"/>
        </w:rPr>
        <w:t xml:space="preserve"> </w:t>
      </w:r>
      <w:r w:rsidRPr="00F06DAB">
        <w:rPr>
          <w:rFonts w:asciiTheme="majorHAnsi" w:hAnsiTheme="majorHAnsi"/>
        </w:rPr>
        <w:t>The</w:t>
      </w:r>
      <w:r w:rsidRPr="00F06DAB">
        <w:rPr>
          <w:rFonts w:asciiTheme="majorHAnsi" w:hAnsiTheme="majorHAnsi"/>
          <w:spacing w:val="-10"/>
        </w:rPr>
        <w:t xml:space="preserve"> </w:t>
      </w:r>
      <w:r w:rsidRPr="00F06DAB">
        <w:rPr>
          <w:rFonts w:asciiTheme="majorHAnsi" w:hAnsiTheme="majorHAnsi"/>
        </w:rPr>
        <w:t xml:space="preserve">provision allows applicants discretion in developing the required description. The statute highlights six types of barriers that can impede equitable access or participation: </w:t>
      </w:r>
      <w:r w:rsidRPr="00F06DAB">
        <w:rPr>
          <w:rFonts w:asciiTheme="majorHAnsi" w:hAnsiTheme="majorHAnsi"/>
          <w:i/>
        </w:rPr>
        <w:t>gender, race, national origin, color, disability, or age.</w:t>
      </w:r>
    </w:p>
    <w:p w:rsidRPr="00F06DAB" w:rsidR="00F06DAB" w:rsidP="00F06DAB" w:rsidRDefault="00F06DAB" w14:paraId="513B0064" w14:textId="77777777">
      <w:pPr>
        <w:pStyle w:val="BodyText"/>
        <w:rPr>
          <w:rFonts w:asciiTheme="majorHAnsi" w:hAnsiTheme="majorHAnsi"/>
          <w:i/>
          <w:szCs w:val="24"/>
        </w:rPr>
      </w:pPr>
    </w:p>
    <w:p w:rsidRPr="00F06DAB" w:rsidR="00F06DAB" w:rsidP="00F06DAB" w:rsidRDefault="00F06DAB" w14:paraId="5F8AE11B" w14:textId="77777777">
      <w:pPr>
        <w:ind w:left="980" w:right="920"/>
        <w:jc w:val="both"/>
        <w:rPr>
          <w:rFonts w:asciiTheme="majorHAnsi" w:hAnsiTheme="majorHAnsi"/>
        </w:rPr>
      </w:pPr>
      <w:r w:rsidRPr="00F06DAB">
        <w:rPr>
          <w:rFonts w:asciiTheme="majorHAnsi" w:hAnsiTheme="majorHAnsi"/>
        </w:rPr>
        <w:t>A general statement of an applicant’s nondiscriminatory hiring policy is not sufficient to meet this requirement.</w:t>
      </w:r>
      <w:r w:rsidRPr="00F06DAB">
        <w:rPr>
          <w:rFonts w:asciiTheme="majorHAnsi" w:hAnsiTheme="majorHAnsi"/>
          <w:spacing w:val="41"/>
        </w:rPr>
        <w:t xml:space="preserve"> </w:t>
      </w:r>
      <w:r w:rsidRPr="00F06DAB">
        <w:rPr>
          <w:rFonts w:asciiTheme="majorHAnsi" w:hAnsiTheme="majorHAnsi"/>
        </w:rPr>
        <w:t>Applicants</w:t>
      </w:r>
      <w:r w:rsidRPr="00F06DAB">
        <w:rPr>
          <w:rFonts w:asciiTheme="majorHAnsi" w:hAnsiTheme="majorHAnsi"/>
          <w:spacing w:val="-8"/>
        </w:rPr>
        <w:t xml:space="preserve"> </w:t>
      </w:r>
      <w:r w:rsidRPr="00F06DAB">
        <w:rPr>
          <w:rFonts w:asciiTheme="majorHAnsi" w:hAnsiTheme="majorHAnsi"/>
        </w:rPr>
        <w:t>must</w:t>
      </w:r>
      <w:r w:rsidRPr="00F06DAB">
        <w:rPr>
          <w:rFonts w:asciiTheme="majorHAnsi" w:hAnsiTheme="majorHAnsi"/>
          <w:spacing w:val="-8"/>
        </w:rPr>
        <w:t xml:space="preserve"> </w:t>
      </w:r>
      <w:r w:rsidRPr="00F06DAB">
        <w:rPr>
          <w:rFonts w:asciiTheme="majorHAnsi" w:hAnsiTheme="majorHAnsi"/>
        </w:rPr>
        <w:t>identify</w:t>
      </w:r>
      <w:r w:rsidRPr="00F06DAB">
        <w:rPr>
          <w:rFonts w:asciiTheme="majorHAnsi" w:hAnsiTheme="majorHAnsi"/>
          <w:spacing w:val="-6"/>
        </w:rPr>
        <w:t xml:space="preserve"> </w:t>
      </w:r>
      <w:r w:rsidRPr="00F06DAB">
        <w:rPr>
          <w:rFonts w:asciiTheme="majorHAnsi" w:hAnsiTheme="majorHAnsi"/>
        </w:rPr>
        <w:t>potential</w:t>
      </w:r>
      <w:r w:rsidRPr="00F06DAB">
        <w:rPr>
          <w:rFonts w:asciiTheme="majorHAnsi" w:hAnsiTheme="majorHAnsi"/>
          <w:spacing w:val="-8"/>
        </w:rPr>
        <w:t xml:space="preserve"> </w:t>
      </w:r>
      <w:r w:rsidRPr="00F06DAB">
        <w:rPr>
          <w:rFonts w:asciiTheme="majorHAnsi" w:hAnsiTheme="majorHAnsi"/>
        </w:rPr>
        <w:t>barriers</w:t>
      </w:r>
      <w:r w:rsidRPr="00F06DAB">
        <w:rPr>
          <w:rFonts w:asciiTheme="majorHAnsi" w:hAnsiTheme="majorHAnsi"/>
          <w:spacing w:val="-6"/>
        </w:rPr>
        <w:t xml:space="preserve"> </w:t>
      </w:r>
      <w:r w:rsidRPr="00F06DAB">
        <w:rPr>
          <w:rFonts w:asciiTheme="majorHAnsi" w:hAnsiTheme="majorHAnsi"/>
        </w:rPr>
        <w:t>and</w:t>
      </w:r>
      <w:r w:rsidRPr="00F06DAB">
        <w:rPr>
          <w:rFonts w:asciiTheme="majorHAnsi" w:hAnsiTheme="majorHAnsi"/>
          <w:spacing w:val="-6"/>
        </w:rPr>
        <w:t xml:space="preserve"> </w:t>
      </w:r>
      <w:r w:rsidRPr="00F06DAB">
        <w:rPr>
          <w:rFonts w:asciiTheme="majorHAnsi" w:hAnsiTheme="majorHAnsi"/>
        </w:rPr>
        <w:t>explain</w:t>
      </w:r>
      <w:r w:rsidRPr="00F06DAB">
        <w:rPr>
          <w:rFonts w:asciiTheme="majorHAnsi" w:hAnsiTheme="majorHAnsi"/>
          <w:spacing w:val="-10"/>
        </w:rPr>
        <w:t xml:space="preserve"> </w:t>
      </w:r>
      <w:r w:rsidRPr="00F06DAB">
        <w:rPr>
          <w:rFonts w:asciiTheme="majorHAnsi" w:hAnsiTheme="majorHAnsi"/>
        </w:rPr>
        <w:t>steps</w:t>
      </w:r>
      <w:r w:rsidRPr="00F06DAB">
        <w:rPr>
          <w:rFonts w:asciiTheme="majorHAnsi" w:hAnsiTheme="majorHAnsi"/>
          <w:spacing w:val="-8"/>
        </w:rPr>
        <w:t xml:space="preserve"> </w:t>
      </w:r>
      <w:r w:rsidRPr="00F06DAB">
        <w:rPr>
          <w:rFonts w:asciiTheme="majorHAnsi" w:hAnsiTheme="majorHAnsi"/>
        </w:rPr>
        <w:t>they</w:t>
      </w:r>
      <w:r w:rsidRPr="00F06DAB">
        <w:rPr>
          <w:rFonts w:asciiTheme="majorHAnsi" w:hAnsiTheme="majorHAnsi"/>
          <w:spacing w:val="-7"/>
        </w:rPr>
        <w:t xml:space="preserve"> </w:t>
      </w:r>
      <w:r w:rsidRPr="00F06DAB">
        <w:rPr>
          <w:rFonts w:asciiTheme="majorHAnsi" w:hAnsiTheme="majorHAnsi"/>
        </w:rPr>
        <w:t>will</w:t>
      </w:r>
      <w:r w:rsidRPr="00F06DAB">
        <w:rPr>
          <w:rFonts w:asciiTheme="majorHAnsi" w:hAnsiTheme="majorHAnsi"/>
          <w:spacing w:val="-6"/>
        </w:rPr>
        <w:t xml:space="preserve"> </w:t>
      </w:r>
      <w:r w:rsidRPr="00F06DAB">
        <w:rPr>
          <w:rFonts w:asciiTheme="majorHAnsi" w:hAnsiTheme="majorHAnsi"/>
        </w:rPr>
        <w:t>take</w:t>
      </w:r>
      <w:r w:rsidRPr="00F06DAB">
        <w:rPr>
          <w:rFonts w:asciiTheme="majorHAnsi" w:hAnsiTheme="majorHAnsi"/>
          <w:spacing w:val="-8"/>
        </w:rPr>
        <w:t xml:space="preserve"> </w:t>
      </w:r>
      <w:r w:rsidRPr="00F06DAB">
        <w:rPr>
          <w:rFonts w:asciiTheme="majorHAnsi" w:hAnsiTheme="majorHAnsi"/>
        </w:rPr>
        <w:t>to</w:t>
      </w:r>
      <w:r w:rsidRPr="00F06DAB">
        <w:rPr>
          <w:rFonts w:asciiTheme="majorHAnsi" w:hAnsiTheme="majorHAnsi"/>
          <w:spacing w:val="-7"/>
        </w:rPr>
        <w:t xml:space="preserve"> </w:t>
      </w:r>
      <w:r w:rsidRPr="00F06DAB">
        <w:rPr>
          <w:rFonts w:asciiTheme="majorHAnsi" w:hAnsiTheme="majorHAnsi"/>
        </w:rPr>
        <w:t>overcome</w:t>
      </w:r>
      <w:r w:rsidRPr="00F06DAB">
        <w:rPr>
          <w:rFonts w:asciiTheme="majorHAnsi" w:hAnsiTheme="majorHAnsi"/>
          <w:spacing w:val="-8"/>
        </w:rPr>
        <w:t xml:space="preserve"> </w:t>
      </w:r>
      <w:r w:rsidRPr="00F06DAB">
        <w:rPr>
          <w:rFonts w:asciiTheme="majorHAnsi" w:hAnsiTheme="majorHAnsi"/>
        </w:rPr>
        <w:t>these barriers.</w:t>
      </w:r>
    </w:p>
    <w:p w:rsidRPr="00F06DAB" w:rsidR="00F06DAB" w:rsidP="00F06DAB" w:rsidRDefault="00F06DAB" w14:paraId="6DEAAE69" w14:textId="77777777">
      <w:pPr>
        <w:pStyle w:val="BodyText"/>
        <w:spacing w:before="2"/>
        <w:rPr>
          <w:rFonts w:asciiTheme="majorHAnsi" w:hAnsiTheme="majorHAnsi"/>
          <w:szCs w:val="24"/>
        </w:rPr>
      </w:pPr>
    </w:p>
    <w:p w:rsidRPr="00F06DAB" w:rsidR="00F06DAB" w:rsidP="00F06DAB" w:rsidRDefault="00F06DAB" w14:paraId="5F31D7AC" w14:textId="77777777">
      <w:pPr>
        <w:ind w:left="980"/>
        <w:rPr>
          <w:rFonts w:asciiTheme="majorHAnsi" w:hAnsiTheme="majorHAnsi"/>
          <w:b/>
        </w:rPr>
      </w:pPr>
      <w:r w:rsidRPr="00F06DAB">
        <w:rPr>
          <w:rFonts w:asciiTheme="majorHAnsi" w:hAnsiTheme="majorHAnsi"/>
          <w:b/>
          <w:u w:val="thick"/>
        </w:rPr>
        <w:t>NOTES</w:t>
      </w:r>
      <w:r w:rsidRPr="00F06DAB">
        <w:rPr>
          <w:rFonts w:asciiTheme="majorHAnsi" w:hAnsiTheme="majorHAnsi"/>
          <w:b/>
        </w:rPr>
        <w:t>:</w:t>
      </w:r>
    </w:p>
    <w:p w:rsidRPr="00F06DAB" w:rsidR="00F06DAB" w:rsidP="00F06DAB" w:rsidRDefault="00F06DAB" w14:paraId="162BC01F" w14:textId="77777777">
      <w:pPr>
        <w:pStyle w:val="BodyText"/>
        <w:spacing w:before="11"/>
        <w:rPr>
          <w:rFonts w:asciiTheme="majorHAnsi" w:hAnsiTheme="majorHAnsi"/>
          <w:b/>
          <w:szCs w:val="24"/>
        </w:rPr>
      </w:pPr>
    </w:p>
    <w:p w:rsidRPr="00F06DAB" w:rsidR="00F06DAB" w:rsidP="00F06DAB" w:rsidRDefault="00F06DAB" w14:paraId="2776288D" w14:textId="77777777">
      <w:pPr>
        <w:pStyle w:val="ListParagraph"/>
        <w:widowControl w:val="0"/>
        <w:numPr>
          <w:ilvl w:val="1"/>
          <w:numId w:val="37"/>
        </w:numPr>
        <w:tabs>
          <w:tab w:val="left" w:pos="1701"/>
        </w:tabs>
        <w:autoSpaceDE w:val="0"/>
        <w:autoSpaceDN w:val="0"/>
        <w:spacing w:before="93"/>
        <w:ind w:right="919"/>
        <w:jc w:val="both"/>
        <w:rPr>
          <w:rFonts w:asciiTheme="majorHAnsi" w:hAnsiTheme="majorHAnsi"/>
          <w:b/>
        </w:rPr>
      </w:pPr>
      <w:r w:rsidRPr="00F06DAB">
        <w:rPr>
          <w:rFonts w:asciiTheme="majorHAnsi" w:hAnsiTheme="majorHAnsi"/>
          <w:b/>
        </w:rPr>
        <w:t>Applicants must include information in their applications to address this provision in order to receive funding under this program. You must provide information within the Program Narrative in response to the relevant selection</w:t>
      </w:r>
      <w:r w:rsidRPr="00F06DAB">
        <w:rPr>
          <w:rFonts w:asciiTheme="majorHAnsi" w:hAnsiTheme="majorHAnsi"/>
          <w:b/>
          <w:spacing w:val="-6"/>
        </w:rPr>
        <w:t xml:space="preserve"> </w:t>
      </w:r>
      <w:r w:rsidRPr="00F06DAB">
        <w:rPr>
          <w:rFonts w:asciiTheme="majorHAnsi" w:hAnsiTheme="majorHAnsi"/>
          <w:b/>
        </w:rPr>
        <w:t>criteria.</w:t>
      </w:r>
    </w:p>
    <w:p w:rsidRPr="00F06DAB" w:rsidR="00F06DAB" w:rsidP="00F06DAB" w:rsidRDefault="00F06DAB" w14:paraId="7AFE610A" w14:textId="77777777">
      <w:pPr>
        <w:pStyle w:val="BodyText"/>
        <w:spacing w:before="10"/>
        <w:rPr>
          <w:rFonts w:asciiTheme="majorHAnsi" w:hAnsiTheme="majorHAnsi"/>
          <w:b/>
          <w:szCs w:val="24"/>
        </w:rPr>
      </w:pPr>
    </w:p>
    <w:p w:rsidRPr="00F06DAB" w:rsidR="00F06DAB" w:rsidP="00F06DAB" w:rsidRDefault="00F06DAB" w14:paraId="0BDDC934" w14:textId="013362B3">
      <w:pPr>
        <w:pStyle w:val="ListParagraph"/>
        <w:widowControl w:val="0"/>
        <w:numPr>
          <w:ilvl w:val="1"/>
          <w:numId w:val="37"/>
        </w:numPr>
        <w:tabs>
          <w:tab w:val="left" w:pos="1701"/>
        </w:tabs>
        <w:autoSpaceDE w:val="0"/>
        <w:autoSpaceDN w:val="0"/>
        <w:ind w:right="915"/>
        <w:jc w:val="both"/>
        <w:rPr>
          <w:rFonts w:asciiTheme="majorHAnsi" w:hAnsiTheme="majorHAnsi"/>
          <w:b/>
        </w:rPr>
      </w:pPr>
      <w:r w:rsidRPr="00F06DAB">
        <w:rPr>
          <w:rFonts w:asciiTheme="majorHAnsi" w:hAnsiTheme="majorHAnsi"/>
          <w:b/>
        </w:rPr>
        <w:t>You</w:t>
      </w:r>
      <w:r w:rsidRPr="00F06DAB">
        <w:rPr>
          <w:rFonts w:asciiTheme="majorHAnsi" w:hAnsiTheme="majorHAnsi"/>
          <w:b/>
          <w:spacing w:val="-9"/>
        </w:rPr>
        <w:t xml:space="preserve"> </w:t>
      </w:r>
      <w:r w:rsidRPr="00F06DAB">
        <w:rPr>
          <w:rFonts w:asciiTheme="majorHAnsi" w:hAnsiTheme="majorHAnsi"/>
          <w:b/>
        </w:rPr>
        <w:t>are</w:t>
      </w:r>
      <w:r w:rsidRPr="00F06DAB">
        <w:rPr>
          <w:rFonts w:asciiTheme="majorHAnsi" w:hAnsiTheme="majorHAnsi"/>
          <w:b/>
          <w:spacing w:val="-7"/>
        </w:rPr>
        <w:t xml:space="preserve"> </w:t>
      </w:r>
      <w:r w:rsidRPr="00F06DAB">
        <w:rPr>
          <w:rFonts w:asciiTheme="majorHAnsi" w:hAnsiTheme="majorHAnsi"/>
          <w:b/>
        </w:rPr>
        <w:t>also</w:t>
      </w:r>
      <w:r w:rsidRPr="00F06DAB">
        <w:rPr>
          <w:rFonts w:asciiTheme="majorHAnsi" w:hAnsiTheme="majorHAnsi"/>
          <w:b/>
          <w:spacing w:val="-7"/>
        </w:rPr>
        <w:t xml:space="preserve"> </w:t>
      </w:r>
      <w:r w:rsidRPr="00F06DAB">
        <w:rPr>
          <w:rFonts w:asciiTheme="majorHAnsi" w:hAnsiTheme="majorHAnsi"/>
          <w:b/>
        </w:rPr>
        <w:t>asked</w:t>
      </w:r>
      <w:r w:rsidRPr="00F06DAB">
        <w:rPr>
          <w:rFonts w:asciiTheme="majorHAnsi" w:hAnsiTheme="majorHAnsi"/>
          <w:b/>
          <w:spacing w:val="-9"/>
        </w:rPr>
        <w:t xml:space="preserve"> </w:t>
      </w:r>
      <w:r w:rsidRPr="00F06DAB">
        <w:rPr>
          <w:rFonts w:asciiTheme="majorHAnsi" w:hAnsiTheme="majorHAnsi"/>
          <w:b/>
        </w:rPr>
        <w:t>to</w:t>
      </w:r>
      <w:r w:rsidRPr="00F06DAB">
        <w:rPr>
          <w:rFonts w:asciiTheme="majorHAnsi" w:hAnsiTheme="majorHAnsi"/>
          <w:b/>
          <w:spacing w:val="-8"/>
        </w:rPr>
        <w:t xml:space="preserve"> </w:t>
      </w:r>
      <w:r w:rsidRPr="00F06DAB">
        <w:rPr>
          <w:rFonts w:asciiTheme="majorHAnsi" w:hAnsiTheme="majorHAnsi"/>
          <w:b/>
        </w:rPr>
        <w:t>include</w:t>
      </w:r>
      <w:r w:rsidRPr="00F06DAB">
        <w:rPr>
          <w:rFonts w:asciiTheme="majorHAnsi" w:hAnsiTheme="majorHAnsi"/>
          <w:b/>
          <w:spacing w:val="-7"/>
        </w:rPr>
        <w:t xml:space="preserve"> </w:t>
      </w:r>
      <w:r w:rsidRPr="00F06DAB">
        <w:rPr>
          <w:rFonts w:asciiTheme="majorHAnsi" w:hAnsiTheme="majorHAnsi"/>
          <w:b/>
        </w:rPr>
        <w:t>the</w:t>
      </w:r>
      <w:r w:rsidRPr="00F06DAB">
        <w:rPr>
          <w:rFonts w:asciiTheme="majorHAnsi" w:hAnsiTheme="majorHAnsi"/>
          <w:b/>
          <w:spacing w:val="-8"/>
        </w:rPr>
        <w:t xml:space="preserve"> </w:t>
      </w:r>
      <w:r w:rsidRPr="00F06DAB">
        <w:rPr>
          <w:rFonts w:asciiTheme="majorHAnsi" w:hAnsiTheme="majorHAnsi"/>
          <w:b/>
        </w:rPr>
        <w:t>ED</w:t>
      </w:r>
      <w:r w:rsidRPr="00F06DAB">
        <w:rPr>
          <w:rFonts w:asciiTheme="majorHAnsi" w:hAnsiTheme="majorHAnsi"/>
          <w:b/>
          <w:spacing w:val="-10"/>
        </w:rPr>
        <w:t xml:space="preserve"> </w:t>
      </w:r>
      <w:r w:rsidRPr="00F06DAB">
        <w:rPr>
          <w:rFonts w:asciiTheme="majorHAnsi" w:hAnsiTheme="majorHAnsi"/>
          <w:b/>
        </w:rPr>
        <w:t>GEPA</w:t>
      </w:r>
      <w:r w:rsidRPr="00F06DAB">
        <w:rPr>
          <w:rFonts w:asciiTheme="majorHAnsi" w:hAnsiTheme="majorHAnsi"/>
          <w:b/>
          <w:spacing w:val="-9"/>
        </w:rPr>
        <w:t xml:space="preserve"> </w:t>
      </w:r>
      <w:r w:rsidRPr="00F06DAB">
        <w:rPr>
          <w:rFonts w:asciiTheme="majorHAnsi" w:hAnsiTheme="majorHAnsi"/>
          <w:b/>
        </w:rPr>
        <w:t>427</w:t>
      </w:r>
      <w:r w:rsidRPr="00F06DAB">
        <w:rPr>
          <w:rFonts w:asciiTheme="majorHAnsi" w:hAnsiTheme="majorHAnsi"/>
          <w:b/>
          <w:spacing w:val="-8"/>
        </w:rPr>
        <w:t xml:space="preserve"> </w:t>
      </w:r>
      <w:r w:rsidRPr="00F06DAB">
        <w:rPr>
          <w:rFonts w:asciiTheme="majorHAnsi" w:hAnsiTheme="majorHAnsi"/>
          <w:b/>
        </w:rPr>
        <w:t>Form</w:t>
      </w:r>
      <w:r w:rsidRPr="00F06DAB">
        <w:rPr>
          <w:rFonts w:asciiTheme="majorHAnsi" w:hAnsiTheme="majorHAnsi"/>
          <w:b/>
          <w:spacing w:val="-6"/>
        </w:rPr>
        <w:t xml:space="preserve"> </w:t>
      </w:r>
      <w:r w:rsidRPr="00F06DAB">
        <w:rPr>
          <w:rFonts w:asciiTheme="majorHAnsi" w:hAnsiTheme="majorHAnsi"/>
          <w:b/>
        </w:rPr>
        <w:t>in</w:t>
      </w:r>
      <w:r w:rsidRPr="00F06DAB">
        <w:rPr>
          <w:rFonts w:asciiTheme="majorHAnsi" w:hAnsiTheme="majorHAnsi"/>
          <w:b/>
          <w:spacing w:val="-9"/>
        </w:rPr>
        <w:t xml:space="preserve"> </w:t>
      </w:r>
      <w:r w:rsidRPr="00F06DAB">
        <w:rPr>
          <w:rFonts w:asciiTheme="majorHAnsi" w:hAnsiTheme="majorHAnsi"/>
          <w:b/>
        </w:rPr>
        <w:t>Part</w:t>
      </w:r>
      <w:r w:rsidRPr="00F06DAB">
        <w:rPr>
          <w:rFonts w:asciiTheme="majorHAnsi" w:hAnsiTheme="majorHAnsi"/>
          <w:b/>
          <w:spacing w:val="-7"/>
        </w:rPr>
        <w:t xml:space="preserve"> </w:t>
      </w:r>
      <w:r w:rsidRPr="00F06DAB">
        <w:rPr>
          <w:rFonts w:asciiTheme="majorHAnsi" w:hAnsiTheme="majorHAnsi"/>
          <w:b/>
        </w:rPr>
        <w:t>IV</w:t>
      </w:r>
      <w:r w:rsidRPr="00F06DAB">
        <w:rPr>
          <w:rFonts w:asciiTheme="majorHAnsi" w:hAnsiTheme="majorHAnsi"/>
          <w:b/>
          <w:spacing w:val="-8"/>
        </w:rPr>
        <w:t xml:space="preserve"> </w:t>
      </w:r>
      <w:r w:rsidRPr="00F06DAB">
        <w:rPr>
          <w:rFonts w:asciiTheme="majorHAnsi" w:hAnsiTheme="majorHAnsi"/>
          <w:b/>
        </w:rPr>
        <w:t>(Assurances,</w:t>
      </w:r>
      <w:r w:rsidRPr="00F06DAB">
        <w:rPr>
          <w:rFonts w:asciiTheme="majorHAnsi" w:hAnsiTheme="majorHAnsi"/>
          <w:b/>
          <w:spacing w:val="-7"/>
        </w:rPr>
        <w:t xml:space="preserve"> </w:t>
      </w:r>
      <w:r w:rsidRPr="00F06DAB">
        <w:rPr>
          <w:rFonts w:asciiTheme="majorHAnsi" w:hAnsiTheme="majorHAnsi"/>
          <w:b/>
        </w:rPr>
        <w:t>Certifications, and Survey</w:t>
      </w:r>
      <w:r w:rsidRPr="00F06DAB">
        <w:rPr>
          <w:rFonts w:asciiTheme="majorHAnsi" w:hAnsiTheme="majorHAnsi"/>
          <w:b/>
          <w:spacing w:val="-1"/>
        </w:rPr>
        <w:t xml:space="preserve"> </w:t>
      </w:r>
      <w:r w:rsidRPr="00F06DAB">
        <w:rPr>
          <w:rFonts w:asciiTheme="majorHAnsi" w:hAnsiTheme="majorHAnsi"/>
          <w:b/>
        </w:rPr>
        <w:t>Forms).</w:t>
      </w:r>
    </w:p>
    <w:p w:rsidRPr="00F06DAB" w:rsidR="00F06DAB" w:rsidRDefault="00F06DAB" w14:paraId="2B5E1650" w14:textId="77777777">
      <w:pPr>
        <w:rPr>
          <w:rFonts w:asciiTheme="majorHAnsi" w:hAnsiTheme="majorHAnsi"/>
          <w:b/>
        </w:rPr>
      </w:pPr>
      <w:r w:rsidRPr="00F06DAB">
        <w:rPr>
          <w:rFonts w:asciiTheme="majorHAnsi" w:hAnsiTheme="majorHAnsi"/>
          <w:b/>
        </w:rPr>
        <w:br w:type="page"/>
      </w:r>
    </w:p>
    <w:p w:rsidRPr="0049502D" w:rsidR="00AA61BD" w:rsidP="00242E09" w:rsidRDefault="00AA61BD" w14:paraId="003969D2" w14:textId="77777777">
      <w:pPr>
        <w:pStyle w:val="Heading2"/>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hemeFill="background1" w:themeFillShade="BF"/>
        <w:rPr>
          <w:rFonts w:asciiTheme="majorHAnsi" w:hAnsiTheme="majorHAnsi"/>
          <w:b/>
          <w:sz w:val="28"/>
          <w:szCs w:val="28"/>
        </w:rPr>
      </w:pPr>
      <w:bookmarkStart w:name="_Hlk66093601" w:id="8"/>
      <w:bookmarkStart w:name="_Hlk66093085" w:id="9"/>
      <w:bookmarkStart w:name="_Toc373762265" w:id="10"/>
      <w:bookmarkStart w:name="_Toc373762317" w:id="11"/>
      <w:r w:rsidRPr="0049502D">
        <w:rPr>
          <w:rFonts w:asciiTheme="majorHAnsi" w:hAnsiTheme="majorHAnsi"/>
          <w:b/>
          <w:sz w:val="28"/>
          <w:szCs w:val="28"/>
        </w:rPr>
        <w:lastRenderedPageBreak/>
        <w:t>The Government Performance and Results Act of 1993 (GPRA) and the GPRA Modernization Act of 2010 (GPRAMA</w:t>
      </w:r>
      <w:bookmarkEnd w:id="8"/>
      <w:r w:rsidRPr="0049502D">
        <w:rPr>
          <w:rFonts w:asciiTheme="majorHAnsi" w:hAnsiTheme="majorHAnsi"/>
          <w:b/>
          <w:sz w:val="28"/>
          <w:szCs w:val="28"/>
        </w:rPr>
        <w:t>)</w:t>
      </w:r>
    </w:p>
    <w:bookmarkEnd w:id="9"/>
    <w:p w:rsidRPr="0049502D" w:rsidR="00AA61BD" w:rsidP="00AA61BD" w:rsidRDefault="00AA61BD" w14:paraId="003969D3" w14:textId="77777777">
      <w:pPr>
        <w:rPr>
          <w:rFonts w:asciiTheme="majorHAnsi" w:hAnsiTheme="majorHAnsi"/>
        </w:rPr>
      </w:pPr>
    </w:p>
    <w:p w:rsidRPr="0049502D" w:rsidR="00AA61BD" w:rsidP="00AA61BD" w:rsidRDefault="00AA61BD" w14:paraId="003969D4" w14:textId="77777777">
      <w:pPr>
        <w:rPr>
          <w:rFonts w:asciiTheme="majorHAnsi" w:hAnsiTheme="majorHAnsi"/>
        </w:rPr>
      </w:pPr>
      <w:r w:rsidRPr="0049502D">
        <w:rPr>
          <w:rFonts w:asciiTheme="majorHAnsi" w:hAnsiTheme="majorHAnsi"/>
        </w:rPr>
        <w:t xml:space="preserve">GPRA and GPRAMA are intended to improve accountability for the expenditure of public funds, enhance congressional decision-making by providing Congress with objective information on the effectiveness of federal programs, and promoting federal programs’ results, delivery of services, and customers’ satisfaction. Accordingly, GPRA and the GPRAMA mandate that federal agencies, including ED, submit three major products to Congress: multi-year strategic plans, annual plans, and annual reports. To comply with GPRA and GPRAMA, ED must state clearly in these products what it intends to accomplish, identify the resources required, and report on its progress annually to Congress. </w:t>
      </w:r>
    </w:p>
    <w:p w:rsidRPr="0049502D" w:rsidR="00AA61BD" w:rsidP="00AA61BD" w:rsidRDefault="00AA61BD" w14:paraId="003969D5" w14:textId="77777777">
      <w:pPr>
        <w:rPr>
          <w:rFonts w:asciiTheme="majorHAnsi" w:hAnsiTheme="majorHAnsi"/>
        </w:rPr>
      </w:pPr>
    </w:p>
    <w:p w:rsidRPr="0049502D" w:rsidR="00AA61BD" w:rsidP="00AA61BD" w:rsidRDefault="00AA61BD" w14:paraId="003969D6" w14:textId="77777777">
      <w:pPr>
        <w:pStyle w:val="Heading3"/>
        <w:ind w:left="0"/>
        <w:jc w:val="left"/>
        <w:rPr>
          <w:rFonts w:asciiTheme="majorHAnsi" w:hAnsiTheme="majorHAnsi"/>
          <w:b/>
          <w:sz w:val="28"/>
          <w:szCs w:val="28"/>
        </w:rPr>
      </w:pPr>
      <w:r w:rsidRPr="0049502D">
        <w:rPr>
          <w:rStyle w:val="Heading2Char"/>
          <w:rFonts w:asciiTheme="majorHAnsi" w:hAnsiTheme="majorHAnsi"/>
          <w:b/>
          <w:sz w:val="28"/>
          <w:szCs w:val="28"/>
        </w:rPr>
        <w:t>How has the Department of Education Responded to the GPRA Requirements</w:t>
      </w:r>
      <w:r w:rsidRPr="0049502D">
        <w:rPr>
          <w:rFonts w:asciiTheme="majorHAnsi" w:hAnsiTheme="majorHAnsi"/>
          <w:b/>
          <w:sz w:val="28"/>
          <w:szCs w:val="28"/>
        </w:rPr>
        <w:t>?</w:t>
      </w:r>
    </w:p>
    <w:p w:rsidRPr="0049502D" w:rsidR="00AA61BD" w:rsidP="00AA61BD" w:rsidRDefault="00AA61BD" w14:paraId="003969D7" w14:textId="77777777">
      <w:pPr>
        <w:rPr>
          <w:rFonts w:asciiTheme="majorHAnsi" w:hAnsiTheme="majorHAnsi"/>
        </w:rPr>
      </w:pPr>
    </w:p>
    <w:p w:rsidRPr="0049502D" w:rsidR="00AA61BD" w:rsidP="00AA61BD" w:rsidRDefault="00AA61BD" w14:paraId="003969D8" w14:textId="77777777">
      <w:pPr>
        <w:rPr>
          <w:rFonts w:asciiTheme="majorHAnsi" w:hAnsiTheme="majorHAnsi"/>
        </w:rPr>
      </w:pPr>
      <w:r w:rsidRPr="0049502D">
        <w:rPr>
          <w:rFonts w:asciiTheme="majorHAnsi" w:hAnsiTheme="majorHAnsi"/>
        </w:rPr>
        <w:t>As 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w:t>
      </w:r>
    </w:p>
    <w:p w:rsidRPr="0049502D" w:rsidR="00AA61BD" w:rsidP="00AA61BD" w:rsidRDefault="00AA61BD" w14:paraId="003969D9" w14:textId="77777777">
      <w:pPr>
        <w:rPr>
          <w:rFonts w:asciiTheme="majorHAnsi" w:hAnsiTheme="majorHAnsi"/>
        </w:rPr>
      </w:pPr>
    </w:p>
    <w:p w:rsidR="00A50B7D" w:rsidP="000E21EA" w:rsidRDefault="00AA61BD" w14:paraId="003969DA" w14:textId="65366B08">
      <w:pPr>
        <w:rPr>
          <w:rFonts w:asciiTheme="majorHAnsi" w:hAnsiTheme="majorHAnsi"/>
        </w:rPr>
      </w:pPr>
      <w:r w:rsidRPr="0049502D">
        <w:rPr>
          <w:rFonts w:asciiTheme="majorHAnsi" w:hAnsiTheme="majorHAnsi"/>
        </w:rPr>
        <w:t xml:space="preserve">The Title VI international education programs’ overarching goals are to maintain a U.S. higher education system with the capacity to produce experts in less commonly taught languages and area studies who are capable of contributing to the needs of U.S. government, academic, and business institutions. The Fulbright-Hays programs provide opportunities for U.S. educators and postsecondary students to advance their studies of foreign languages, to create and improve curriculum, or to conduct learning and research activities in host country settings. Each IFLE grant program addresses a specific objective related to the overarching goal. The next section of this document provides program-specific guidance to applicants on selecting appropriate performance and evaluation measures.  </w:t>
      </w:r>
    </w:p>
    <w:p w:rsidR="00317689" w:rsidRDefault="00317689" w14:paraId="02732560" w14:textId="77777777">
      <w:pPr>
        <w:rPr>
          <w:rFonts w:asciiTheme="majorHAnsi" w:hAnsiTheme="majorHAnsi"/>
        </w:rPr>
      </w:pPr>
    </w:p>
    <w:p w:rsidRPr="0049502D" w:rsidR="00317689" w:rsidP="00317689" w:rsidRDefault="00317689" w14:paraId="16C7272F" w14:textId="77777777">
      <w:pPr>
        <w:ind w:left="980" w:right="920"/>
        <w:rPr>
          <w:rFonts w:asciiTheme="majorHAnsi" w:hAnsiTheme="majorHAnsi"/>
          <w:b/>
        </w:rPr>
      </w:pPr>
      <w:r w:rsidRPr="0049502D">
        <w:rPr>
          <w:rFonts w:asciiTheme="majorHAnsi" w:hAnsiTheme="majorHAnsi"/>
          <w:b/>
          <w:sz w:val="22"/>
        </w:rPr>
        <w:t>What are the GPRA performance measures for the Business and International Education (BIE) Program?</w:t>
      </w:r>
    </w:p>
    <w:p w:rsidRPr="0049502D" w:rsidR="00317689" w:rsidP="00317689" w:rsidRDefault="00317689" w14:paraId="7136F59D" w14:textId="77777777">
      <w:pPr>
        <w:pStyle w:val="BodyText"/>
        <w:rPr>
          <w:rFonts w:asciiTheme="majorHAnsi" w:hAnsiTheme="majorHAnsi"/>
          <w:b/>
          <w:sz w:val="22"/>
          <w:lang w:val="en-US"/>
        </w:rPr>
      </w:pPr>
    </w:p>
    <w:p w:rsidRPr="0049502D" w:rsidR="00317689" w:rsidP="00317689" w:rsidRDefault="00317689" w14:paraId="64797A13" w14:textId="77777777">
      <w:pPr>
        <w:ind w:left="980" w:right="920"/>
        <w:rPr>
          <w:rFonts w:asciiTheme="majorHAnsi" w:hAnsiTheme="majorHAnsi"/>
          <w:sz w:val="22"/>
        </w:rPr>
      </w:pPr>
      <w:r w:rsidRPr="0049502D">
        <w:rPr>
          <w:rFonts w:asciiTheme="majorHAnsi" w:hAnsiTheme="majorHAnsi"/>
          <w:sz w:val="22"/>
          <w:u w:val="single"/>
        </w:rPr>
        <w:t>BIE Performance Measure 1</w:t>
      </w:r>
      <w:r w:rsidRPr="0049502D">
        <w:rPr>
          <w:rFonts w:asciiTheme="majorHAnsi" w:hAnsiTheme="majorHAnsi"/>
          <w:sz w:val="22"/>
        </w:rPr>
        <w:t xml:space="preserve">: Percentage of BIE projects judged to be successful by the program officer, based on a review of in information provided in annual performance reports. </w:t>
      </w:r>
    </w:p>
    <w:p w:rsidRPr="0049502D" w:rsidR="00317689" w:rsidP="00317689" w:rsidRDefault="00317689" w14:paraId="234D166D" w14:textId="77777777">
      <w:pPr>
        <w:ind w:left="980" w:right="920"/>
        <w:rPr>
          <w:rFonts w:asciiTheme="majorHAnsi" w:hAnsiTheme="majorHAnsi"/>
          <w:sz w:val="22"/>
        </w:rPr>
      </w:pPr>
    </w:p>
    <w:p w:rsidRPr="0049502D" w:rsidR="00317689" w:rsidP="00317689" w:rsidRDefault="00317689" w14:paraId="5F62202C" w14:textId="77777777">
      <w:pPr>
        <w:ind w:left="980"/>
        <w:rPr>
          <w:rFonts w:asciiTheme="majorHAnsi" w:hAnsiTheme="majorHAnsi"/>
          <w:b/>
        </w:rPr>
      </w:pPr>
      <w:r w:rsidRPr="0049502D">
        <w:rPr>
          <w:rFonts w:asciiTheme="majorHAnsi" w:hAnsiTheme="majorHAnsi"/>
          <w:b/>
          <w:sz w:val="22"/>
        </w:rPr>
        <w:t>How does the Department of Education determine whether performance goals have been met?</w:t>
      </w:r>
    </w:p>
    <w:p w:rsidRPr="0049502D" w:rsidR="00317689" w:rsidP="00317689" w:rsidRDefault="00317689" w14:paraId="52792A40" w14:textId="77777777">
      <w:pPr>
        <w:pStyle w:val="BodyText"/>
        <w:spacing w:before="9"/>
        <w:rPr>
          <w:rFonts w:asciiTheme="majorHAnsi" w:hAnsiTheme="majorHAnsi"/>
          <w:b/>
          <w:sz w:val="21"/>
        </w:rPr>
      </w:pPr>
    </w:p>
    <w:p w:rsidR="00565A8F" w:rsidP="00317689" w:rsidRDefault="00317689" w14:paraId="0D56B32B" w14:textId="625746C8">
      <w:pPr>
        <w:ind w:left="980" w:right="915"/>
        <w:rPr>
          <w:rFonts w:asciiTheme="majorHAnsi" w:hAnsiTheme="majorHAnsi"/>
          <w:sz w:val="22"/>
        </w:rPr>
      </w:pPr>
      <w:r w:rsidRPr="0049502D">
        <w:rPr>
          <w:rFonts w:asciiTheme="majorHAnsi" w:hAnsiTheme="majorHAnsi"/>
          <w:sz w:val="22"/>
        </w:rPr>
        <w:t>The</w:t>
      </w:r>
      <w:r w:rsidRPr="0049502D">
        <w:rPr>
          <w:rFonts w:asciiTheme="majorHAnsi" w:hAnsiTheme="majorHAnsi"/>
          <w:spacing w:val="-7"/>
          <w:sz w:val="22"/>
        </w:rPr>
        <w:t xml:space="preserve"> </w:t>
      </w:r>
      <w:r w:rsidRPr="0049502D">
        <w:rPr>
          <w:rFonts w:asciiTheme="majorHAnsi" w:hAnsiTheme="majorHAnsi"/>
          <w:sz w:val="22"/>
        </w:rPr>
        <w:t>Department</w:t>
      </w:r>
      <w:r w:rsidRPr="0049502D">
        <w:rPr>
          <w:rFonts w:asciiTheme="majorHAnsi" w:hAnsiTheme="majorHAnsi"/>
          <w:spacing w:val="-6"/>
          <w:sz w:val="22"/>
        </w:rPr>
        <w:t xml:space="preserve"> </w:t>
      </w:r>
      <w:r w:rsidRPr="0049502D">
        <w:rPr>
          <w:rFonts w:asciiTheme="majorHAnsi" w:hAnsiTheme="majorHAnsi"/>
          <w:sz w:val="22"/>
        </w:rPr>
        <w:t>will</w:t>
      </w:r>
      <w:r w:rsidRPr="0049502D">
        <w:rPr>
          <w:rFonts w:asciiTheme="majorHAnsi" w:hAnsiTheme="majorHAnsi"/>
          <w:spacing w:val="-5"/>
          <w:sz w:val="22"/>
        </w:rPr>
        <w:t xml:space="preserve"> </w:t>
      </w:r>
      <w:r w:rsidRPr="0049502D">
        <w:rPr>
          <w:rFonts w:asciiTheme="majorHAnsi" w:hAnsiTheme="majorHAnsi"/>
          <w:sz w:val="22"/>
        </w:rPr>
        <w:t>use</w:t>
      </w:r>
      <w:r w:rsidRPr="0049502D">
        <w:rPr>
          <w:rFonts w:asciiTheme="majorHAnsi" w:hAnsiTheme="majorHAnsi"/>
          <w:spacing w:val="-6"/>
          <w:sz w:val="22"/>
        </w:rPr>
        <w:t xml:space="preserve"> </w:t>
      </w:r>
      <w:r w:rsidRPr="0049502D">
        <w:rPr>
          <w:rFonts w:asciiTheme="majorHAnsi" w:hAnsiTheme="majorHAnsi"/>
          <w:sz w:val="22"/>
        </w:rPr>
        <w:t>the</w:t>
      </w:r>
      <w:r w:rsidRPr="0049502D">
        <w:rPr>
          <w:rFonts w:asciiTheme="majorHAnsi" w:hAnsiTheme="majorHAnsi"/>
          <w:spacing w:val="-6"/>
          <w:sz w:val="22"/>
        </w:rPr>
        <w:t xml:space="preserve"> </w:t>
      </w:r>
      <w:r w:rsidRPr="0049502D">
        <w:rPr>
          <w:rFonts w:asciiTheme="majorHAnsi" w:hAnsiTheme="majorHAnsi"/>
          <w:sz w:val="22"/>
        </w:rPr>
        <w:t>information</w:t>
      </w:r>
      <w:r w:rsidRPr="0049502D">
        <w:rPr>
          <w:rFonts w:asciiTheme="majorHAnsi" w:hAnsiTheme="majorHAnsi"/>
          <w:spacing w:val="-7"/>
          <w:sz w:val="22"/>
        </w:rPr>
        <w:t xml:space="preserve"> </w:t>
      </w:r>
      <w:r w:rsidRPr="0049502D">
        <w:rPr>
          <w:rFonts w:asciiTheme="majorHAnsi" w:hAnsiTheme="majorHAnsi"/>
          <w:sz w:val="22"/>
        </w:rPr>
        <w:t>and</w:t>
      </w:r>
      <w:r w:rsidRPr="0049502D">
        <w:rPr>
          <w:rFonts w:asciiTheme="majorHAnsi" w:hAnsiTheme="majorHAnsi"/>
          <w:spacing w:val="-6"/>
          <w:sz w:val="22"/>
        </w:rPr>
        <w:t xml:space="preserve"> </w:t>
      </w:r>
      <w:r w:rsidRPr="0049502D">
        <w:rPr>
          <w:rFonts w:asciiTheme="majorHAnsi" w:hAnsiTheme="majorHAnsi"/>
          <w:sz w:val="22"/>
        </w:rPr>
        <w:t>data</w:t>
      </w:r>
      <w:r w:rsidRPr="0049502D">
        <w:rPr>
          <w:rFonts w:asciiTheme="majorHAnsi" w:hAnsiTheme="majorHAnsi"/>
          <w:spacing w:val="-9"/>
          <w:sz w:val="22"/>
        </w:rPr>
        <w:t xml:space="preserve"> </w:t>
      </w:r>
      <w:r w:rsidRPr="0049502D">
        <w:rPr>
          <w:rFonts w:asciiTheme="majorHAnsi" w:hAnsiTheme="majorHAnsi"/>
          <w:sz w:val="22"/>
        </w:rPr>
        <w:t>that</w:t>
      </w:r>
      <w:r w:rsidRPr="0049502D">
        <w:rPr>
          <w:rFonts w:asciiTheme="majorHAnsi" w:hAnsiTheme="majorHAnsi"/>
          <w:spacing w:val="-8"/>
          <w:sz w:val="22"/>
        </w:rPr>
        <w:t xml:space="preserve"> </w:t>
      </w:r>
      <w:r w:rsidRPr="0049502D">
        <w:rPr>
          <w:rFonts w:asciiTheme="majorHAnsi" w:hAnsiTheme="majorHAnsi"/>
          <w:sz w:val="22"/>
        </w:rPr>
        <w:t>grantees</w:t>
      </w:r>
      <w:r w:rsidRPr="0049502D">
        <w:rPr>
          <w:rFonts w:asciiTheme="majorHAnsi" w:hAnsiTheme="majorHAnsi"/>
          <w:spacing w:val="-5"/>
          <w:sz w:val="22"/>
        </w:rPr>
        <w:t xml:space="preserve"> </w:t>
      </w:r>
      <w:r w:rsidRPr="0049502D">
        <w:rPr>
          <w:rFonts w:asciiTheme="majorHAnsi" w:hAnsiTheme="majorHAnsi"/>
          <w:sz w:val="22"/>
        </w:rPr>
        <w:t>submit</w:t>
      </w:r>
      <w:r w:rsidRPr="0049502D">
        <w:rPr>
          <w:rFonts w:asciiTheme="majorHAnsi" w:hAnsiTheme="majorHAnsi"/>
          <w:spacing w:val="-5"/>
          <w:sz w:val="22"/>
        </w:rPr>
        <w:t xml:space="preserve"> </w:t>
      </w:r>
      <w:r w:rsidRPr="0049502D">
        <w:rPr>
          <w:rFonts w:asciiTheme="majorHAnsi" w:hAnsiTheme="majorHAnsi"/>
          <w:sz w:val="22"/>
        </w:rPr>
        <w:t>in</w:t>
      </w:r>
      <w:r w:rsidRPr="0049502D">
        <w:rPr>
          <w:rFonts w:asciiTheme="majorHAnsi" w:hAnsiTheme="majorHAnsi"/>
          <w:spacing w:val="-7"/>
          <w:sz w:val="22"/>
        </w:rPr>
        <w:t xml:space="preserve"> </w:t>
      </w:r>
      <w:r w:rsidRPr="0049502D">
        <w:rPr>
          <w:rFonts w:asciiTheme="majorHAnsi" w:hAnsiTheme="majorHAnsi"/>
          <w:sz w:val="22"/>
        </w:rPr>
        <w:t>their</w:t>
      </w:r>
      <w:r w:rsidRPr="0049502D">
        <w:rPr>
          <w:rFonts w:asciiTheme="majorHAnsi" w:hAnsiTheme="majorHAnsi"/>
          <w:spacing w:val="-5"/>
          <w:sz w:val="22"/>
        </w:rPr>
        <w:t xml:space="preserve"> </w:t>
      </w:r>
      <w:r w:rsidRPr="0049502D">
        <w:rPr>
          <w:rFonts w:asciiTheme="majorHAnsi" w:hAnsiTheme="majorHAnsi"/>
          <w:sz w:val="22"/>
        </w:rPr>
        <w:t>IRIS</w:t>
      </w:r>
      <w:r w:rsidRPr="0049502D">
        <w:rPr>
          <w:rFonts w:asciiTheme="majorHAnsi" w:hAnsiTheme="majorHAnsi"/>
          <w:spacing w:val="-7"/>
          <w:sz w:val="22"/>
        </w:rPr>
        <w:t xml:space="preserve"> </w:t>
      </w:r>
      <w:r w:rsidRPr="0049502D">
        <w:rPr>
          <w:rFonts w:asciiTheme="majorHAnsi" w:hAnsiTheme="majorHAnsi"/>
          <w:sz w:val="22"/>
        </w:rPr>
        <w:t>performance</w:t>
      </w:r>
      <w:r w:rsidRPr="0049502D">
        <w:rPr>
          <w:rFonts w:asciiTheme="majorHAnsi" w:hAnsiTheme="majorHAnsi"/>
          <w:spacing w:val="-6"/>
          <w:sz w:val="22"/>
        </w:rPr>
        <w:t xml:space="preserve"> </w:t>
      </w:r>
      <w:r w:rsidRPr="0049502D">
        <w:rPr>
          <w:rFonts w:asciiTheme="majorHAnsi" w:hAnsiTheme="majorHAnsi"/>
          <w:sz w:val="22"/>
        </w:rPr>
        <w:t>reports</w:t>
      </w:r>
      <w:r w:rsidRPr="0049502D">
        <w:rPr>
          <w:rFonts w:asciiTheme="majorHAnsi" w:hAnsiTheme="majorHAnsi"/>
          <w:spacing w:val="-9"/>
          <w:sz w:val="22"/>
        </w:rPr>
        <w:t xml:space="preserve"> </w:t>
      </w:r>
      <w:r w:rsidRPr="0049502D">
        <w:rPr>
          <w:rFonts w:asciiTheme="majorHAnsi" w:hAnsiTheme="majorHAnsi"/>
          <w:sz w:val="22"/>
        </w:rPr>
        <w:t>to determine whether grantees have met these performance</w:t>
      </w:r>
      <w:r w:rsidRPr="0049502D">
        <w:rPr>
          <w:rFonts w:asciiTheme="majorHAnsi" w:hAnsiTheme="majorHAnsi"/>
          <w:spacing w:val="-8"/>
          <w:sz w:val="22"/>
        </w:rPr>
        <w:t xml:space="preserve"> </w:t>
      </w:r>
      <w:r w:rsidRPr="0049502D">
        <w:rPr>
          <w:rFonts w:asciiTheme="majorHAnsi" w:hAnsiTheme="majorHAnsi"/>
          <w:sz w:val="22"/>
        </w:rPr>
        <w:t>measures.</w:t>
      </w:r>
    </w:p>
    <w:p w:rsidR="00565A8F" w:rsidRDefault="00565A8F" w14:paraId="4943406C" w14:textId="77777777">
      <w:pPr>
        <w:rPr>
          <w:rFonts w:asciiTheme="majorHAnsi" w:hAnsiTheme="majorHAnsi"/>
          <w:sz w:val="22"/>
        </w:rPr>
      </w:pPr>
      <w:r>
        <w:rPr>
          <w:rFonts w:asciiTheme="majorHAnsi" w:hAnsiTheme="majorHAnsi"/>
          <w:sz w:val="22"/>
        </w:rPr>
        <w:br w:type="page"/>
      </w:r>
    </w:p>
    <w:p w:rsidRPr="0049502D" w:rsidR="00EE33A9" w:rsidP="00EE33A9" w:rsidRDefault="00EE33A9" w14:paraId="6D068601" w14:textId="77777777">
      <w:pPr>
        <w:jc w:val="both"/>
        <w:rPr>
          <w:rFonts w:asciiTheme="majorHAnsi" w:hAnsiTheme="majorHAnsi"/>
        </w:rPr>
        <w:sectPr w:rsidRPr="0049502D" w:rsidR="00EE33A9" w:rsidSect="00F3001A">
          <w:pgSz w:w="12240" w:h="15840"/>
          <w:pgMar w:top="1440" w:right="1440" w:bottom="1440" w:left="1440" w:header="0" w:footer="601" w:gutter="0"/>
          <w:cols w:space="720"/>
          <w:docGrid w:linePitch="326"/>
        </w:sectPr>
      </w:pPr>
    </w:p>
    <w:p w:rsidRPr="0049502D" w:rsidR="00EE33A9" w:rsidP="00EE33A9" w:rsidRDefault="00EE33A9" w14:paraId="2E4FD89D" w14:textId="6169F68F">
      <w:pPr>
        <w:pStyle w:val="BodyText"/>
        <w:ind w:left="951"/>
        <w:rPr>
          <w:rFonts w:asciiTheme="majorHAnsi" w:hAnsiTheme="majorHAnsi"/>
          <w:sz w:val="20"/>
        </w:rPr>
      </w:pPr>
    </w:p>
    <w:p w:rsidRPr="0049502D" w:rsidR="00EE33A9" w:rsidP="00EE33A9" w:rsidRDefault="00EE33A9" w14:paraId="4835C970" w14:textId="77777777">
      <w:pPr>
        <w:pStyle w:val="BodyText"/>
        <w:spacing w:before="5"/>
        <w:rPr>
          <w:rFonts w:asciiTheme="majorHAnsi" w:hAnsiTheme="majorHAnsi"/>
          <w:b/>
          <w:sz w:val="9"/>
        </w:rPr>
      </w:pPr>
    </w:p>
    <w:p w:rsidRPr="0035609F" w:rsidR="0035609F" w:rsidP="0035609F" w:rsidRDefault="0035609F" w14:paraId="19DE37CB" w14:textId="7F31F548">
      <w:pPr>
        <w:pStyle w:val="Heading2"/>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BFBFBF" w:themeFill="background1" w:themeFillShade="BF"/>
        <w:rPr>
          <w:rFonts w:asciiTheme="majorHAnsi" w:hAnsiTheme="majorHAnsi"/>
          <w:b/>
          <w:sz w:val="28"/>
          <w:szCs w:val="28"/>
          <w:lang w:val="en-US"/>
        </w:rPr>
      </w:pPr>
      <w:bookmarkStart w:name="_Hlk66092268" w:id="12"/>
      <w:r>
        <w:rPr>
          <w:rFonts w:asciiTheme="majorHAnsi" w:hAnsiTheme="majorHAnsi"/>
          <w:b/>
          <w:sz w:val="28"/>
          <w:szCs w:val="28"/>
          <w:lang w:val="en-US"/>
        </w:rPr>
        <w:t xml:space="preserve">IFLE </w:t>
      </w:r>
      <w:r w:rsidR="00CC7CD5">
        <w:rPr>
          <w:rFonts w:asciiTheme="majorHAnsi" w:hAnsiTheme="majorHAnsi"/>
          <w:b/>
          <w:sz w:val="28"/>
          <w:szCs w:val="28"/>
          <w:lang w:val="en-US"/>
        </w:rPr>
        <w:t>GU</w:t>
      </w:r>
      <w:r w:rsidR="00D00B45">
        <w:rPr>
          <w:rFonts w:asciiTheme="majorHAnsi" w:hAnsiTheme="majorHAnsi"/>
          <w:b/>
          <w:sz w:val="28"/>
          <w:szCs w:val="28"/>
          <w:lang w:val="en-US"/>
        </w:rPr>
        <w:t>IDANCE</w:t>
      </w:r>
      <w:r w:rsidR="00CC7CD5">
        <w:rPr>
          <w:rFonts w:asciiTheme="majorHAnsi" w:hAnsiTheme="majorHAnsi"/>
          <w:b/>
          <w:sz w:val="28"/>
          <w:szCs w:val="28"/>
          <w:lang w:val="en-US"/>
        </w:rPr>
        <w:t xml:space="preserve"> ON DEVELOPING AN EVAULATION PLAN</w:t>
      </w:r>
    </w:p>
    <w:p w:rsidRPr="0049502D" w:rsidR="0035609F" w:rsidP="0035609F" w:rsidRDefault="0035609F" w14:paraId="7D0F23BC" w14:textId="77777777">
      <w:pPr>
        <w:rPr>
          <w:rFonts w:asciiTheme="majorHAnsi" w:hAnsiTheme="majorHAnsi"/>
        </w:rPr>
      </w:pPr>
    </w:p>
    <w:bookmarkEnd w:id="12"/>
    <w:p w:rsidRPr="0049502D" w:rsidR="008845C5" w:rsidP="008845C5" w:rsidRDefault="008845C5" w14:paraId="003969DE" w14:textId="6529B718">
      <w:pPr>
        <w:spacing w:after="240"/>
        <w:rPr>
          <w:rFonts w:cs="Arial" w:asciiTheme="majorHAnsi" w:hAnsiTheme="majorHAnsi"/>
        </w:rPr>
      </w:pPr>
      <w:r w:rsidRPr="0049502D">
        <w:rPr>
          <w:rFonts w:cs="Arial" w:asciiTheme="majorHAnsi" w:hAnsiTheme="majorHAnsi"/>
        </w:rPr>
        <w:t xml:space="preserve">A strong project proposal by an applicant for an IFLE grant includes a well-designed evaluation plan that is based on clearly stated goals and objectives. The evaluation plan must address all IFLE GPRA measures, as well as include project-specific measures that are tied to the project’s goals and objectives. The evaluation plan also must identify how each of the specific objectives will be </w:t>
      </w:r>
      <w:r w:rsidRPr="0049502D" w:rsidR="00242E09">
        <w:rPr>
          <w:rFonts w:cs="Arial" w:asciiTheme="majorHAnsi" w:hAnsiTheme="majorHAnsi"/>
        </w:rPr>
        <w:t>achieved and</w:t>
      </w:r>
      <w:r w:rsidRPr="0049502D">
        <w:rPr>
          <w:rFonts w:cs="Arial" w:asciiTheme="majorHAnsi" w:hAnsiTheme="majorHAnsi"/>
        </w:rPr>
        <w:t xml:space="preserve">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Pr="0049502D" w:rsidR="008845C5" w:rsidP="008845C5" w:rsidRDefault="008845C5" w14:paraId="003969DF" w14:textId="77777777">
      <w:pPr>
        <w:spacing w:after="240"/>
        <w:rPr>
          <w:rFonts w:cs="Arial" w:asciiTheme="majorHAnsi" w:hAnsiTheme="majorHAnsi"/>
        </w:rPr>
      </w:pPr>
      <w:r w:rsidRPr="0049502D">
        <w:rPr>
          <w:rFonts w:cs="Arial" w:asciiTheme="majorHAnsi" w:hAnsiTheme="majorHAnsi"/>
        </w:rPr>
        <w:t>IFLE offers applicant institutions the following suggestions to consider in developing the Impact and Evaluation section of the grant application.</w:t>
      </w:r>
    </w:p>
    <w:p w:rsidRPr="0049502D" w:rsidR="008845C5" w:rsidP="008845C5" w:rsidRDefault="008845C5" w14:paraId="003969E1" w14:textId="693F36B0">
      <w:pPr>
        <w:spacing w:after="240"/>
        <w:rPr>
          <w:rFonts w:cs="Arial" w:asciiTheme="majorHAnsi" w:hAnsiTheme="majorHAnsi"/>
          <w:b/>
        </w:rPr>
      </w:pPr>
      <w:r w:rsidRPr="0049502D">
        <w:rPr>
          <w:rFonts w:cs="Arial" w:asciiTheme="majorHAnsi" w:hAnsiTheme="majorHAnsi"/>
          <w:b/>
        </w:rPr>
        <w:t>Working with an Independent Project Evaluator</w:t>
      </w:r>
    </w:p>
    <w:p w:rsidRPr="0049502D" w:rsidR="008845C5" w:rsidP="008845C5" w:rsidRDefault="008845C5" w14:paraId="003969E2" w14:textId="77777777">
      <w:pPr>
        <w:spacing w:after="240"/>
        <w:rPr>
          <w:rFonts w:cs="Arial" w:asciiTheme="majorHAnsi" w:hAnsiTheme="majorHAnsi"/>
        </w:rPr>
      </w:pPr>
      <w:r w:rsidRPr="0049502D">
        <w:rPr>
          <w:rFonts w:cs="Arial" w:asciiTheme="majorHAnsi" w:hAnsiTheme="majorHAnsi"/>
        </w:rPr>
        <w:t>Please note that an independent project evaluator may not be required for every IFLE grant program.  Applicants and grantees should consult with their IFLE program officer and refer to program-specific materials for guidance.</w:t>
      </w:r>
    </w:p>
    <w:p w:rsidRPr="0049502D" w:rsidR="008845C5" w:rsidP="008845C5" w:rsidRDefault="008845C5" w14:paraId="003969E3" w14:textId="77777777">
      <w:pPr>
        <w:spacing w:after="240"/>
        <w:rPr>
          <w:rFonts w:cs="Arial" w:asciiTheme="majorHAnsi" w:hAnsiTheme="majorHAnsi"/>
        </w:rPr>
      </w:pPr>
      <w:r w:rsidRPr="0049502D">
        <w:rPr>
          <w:rFonts w:cs="Arial" w:asciiTheme="majorHAnsi" w:hAnsiTheme="majorHAnsi"/>
        </w:rPr>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in order to best demonstrate its progress toward achieving stated goals and objectives. The independent project evaluator may also provide support and guidance for the development of a dissemination plan to publicize the project results to internal and external entities. </w:t>
      </w:r>
    </w:p>
    <w:p w:rsidRPr="0049502D" w:rsidR="008845C5" w:rsidP="008845C5" w:rsidRDefault="008845C5" w14:paraId="003969E4" w14:textId="77777777">
      <w:pPr>
        <w:spacing w:after="240"/>
        <w:rPr>
          <w:rFonts w:cs="Arial" w:asciiTheme="majorHAnsi" w:hAnsiTheme="majorHAnsi"/>
        </w:rPr>
      </w:pPr>
      <w:r w:rsidRPr="0049502D">
        <w:rPr>
          <w:rFonts w:cs="Arial" w:asciiTheme="majorHAnsi" w:hAnsiTheme="majorHAnsi"/>
        </w:rPr>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limited resources are best expended on working with an evaluator at the project’s start, as opposed to its later stages. </w:t>
      </w:r>
    </w:p>
    <w:p w:rsidRPr="0049502D" w:rsidR="008845C5" w:rsidP="008845C5" w:rsidRDefault="008845C5" w14:paraId="003969E5" w14:textId="77777777">
      <w:pPr>
        <w:tabs>
          <w:tab w:val="center" w:pos="4320"/>
          <w:tab w:val="right" w:pos="8640"/>
        </w:tabs>
        <w:spacing w:after="240"/>
        <w:rPr>
          <w:rFonts w:cs="Arial" w:asciiTheme="majorHAnsi" w:hAnsiTheme="majorHAnsi"/>
          <w:bCs/>
          <w:noProof/>
          <w:color w:val="000000"/>
        </w:rPr>
      </w:pPr>
      <w:r w:rsidRPr="0049502D">
        <w:rPr>
          <w:rFonts w:cs="Arial" w:asciiTheme="majorHAnsi" w:hAnsiTheme="majorHAnsi"/>
          <w:bCs/>
          <w:noProof/>
          <w:color w:val="000000"/>
        </w:rPr>
        <w:t xml:space="preserve">To ensure both the quality and the credibility of the evaluation, it should be conducted by a qualified evaluator with appropriate expertise and training. The evaluator should be independent, whether the evaluator is internal or external to the grant project. The applicant should provide a plan to ensure that the evaluator maintains sufficient </w:t>
      </w:r>
      <w:r w:rsidRPr="0049502D">
        <w:rPr>
          <w:rFonts w:cs="Arial" w:asciiTheme="majorHAnsi" w:hAnsiTheme="majorHAnsi"/>
          <w:bCs/>
          <w:noProof/>
          <w:color w:val="000000"/>
        </w:rPr>
        <w:lastRenderedPageBreak/>
        <w:t xml:space="preserve">independence from the project team, thus avoiding any potential or perceived conflict of interest. </w:t>
      </w:r>
    </w:p>
    <w:p w:rsidRPr="0049502D" w:rsidR="008845C5" w:rsidP="008845C5" w:rsidRDefault="008845C5" w14:paraId="003969E6" w14:textId="77777777">
      <w:pPr>
        <w:spacing w:after="240"/>
        <w:rPr>
          <w:rFonts w:cs="Arial" w:asciiTheme="majorHAnsi" w:hAnsiTheme="majorHAnsi"/>
          <w:b/>
          <w:bCs/>
        </w:rPr>
      </w:pPr>
      <w:r w:rsidRPr="0049502D">
        <w:rPr>
          <w:rFonts w:cs="Arial" w:asciiTheme="majorHAnsi" w:hAnsiTheme="majorHAnsi"/>
          <w:b/>
        </w:rPr>
        <w:t>Developing Clear Goals and Objectives</w:t>
      </w:r>
    </w:p>
    <w:p w:rsidRPr="0049502D" w:rsidR="008845C5" w:rsidP="008845C5" w:rsidRDefault="008845C5" w14:paraId="003969E7" w14:textId="77777777">
      <w:pPr>
        <w:spacing w:after="240"/>
        <w:rPr>
          <w:rFonts w:cs="Arial" w:asciiTheme="majorHAnsi" w:hAnsiTheme="majorHAnsi"/>
          <w:bCs/>
        </w:rPr>
      </w:pPr>
      <w:r w:rsidRPr="0049502D">
        <w:rPr>
          <w:rFonts w:cs="Arial" w:asciiTheme="majorHAnsi" w:hAnsiTheme="majorHAnsi"/>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applicant/grantee should consider the following when developing measurable objectives and planning for data collection:</w:t>
      </w:r>
    </w:p>
    <w:p w:rsidRPr="0049502D" w:rsidR="008845C5" w:rsidP="00004FB8" w:rsidRDefault="008845C5" w14:paraId="003969E8" w14:textId="77777777">
      <w:pPr>
        <w:numPr>
          <w:ilvl w:val="0"/>
          <w:numId w:val="14"/>
        </w:numPr>
        <w:spacing w:after="240"/>
        <w:ind w:left="720"/>
        <w:rPr>
          <w:rFonts w:cs="Arial" w:asciiTheme="majorHAnsi" w:hAnsiTheme="majorHAnsi"/>
        </w:rPr>
      </w:pPr>
      <w:r w:rsidRPr="0049502D">
        <w:rPr>
          <w:rFonts w:cs="Arial" w:asciiTheme="majorHAnsi" w:hAnsiTheme="majorHAnsi"/>
        </w:rPr>
        <w:t>What will indicate or demonstrate that the project is meeting its goals? Describe the expected measurable outcomes.</w:t>
      </w:r>
    </w:p>
    <w:p w:rsidRPr="0049502D" w:rsidR="008845C5" w:rsidP="00004FB8" w:rsidRDefault="008845C5" w14:paraId="003969E9" w14:textId="77777777">
      <w:pPr>
        <w:numPr>
          <w:ilvl w:val="0"/>
          <w:numId w:val="14"/>
        </w:numPr>
        <w:spacing w:after="240"/>
        <w:ind w:left="720"/>
        <w:rPr>
          <w:rFonts w:cs="Arial" w:asciiTheme="majorHAnsi" w:hAnsiTheme="majorHAnsi"/>
        </w:rPr>
      </w:pPr>
      <w:r w:rsidRPr="0049502D">
        <w:rPr>
          <w:rFonts w:cs="Arial" w:asciiTheme="majorHAnsi" w:hAnsiTheme="majorHAnsi"/>
        </w:rPr>
        <w:t>What types and sources of data will best demonstrate that the project is achieving, or will achieve, its objectives? Identify the data and its sources that can serve as indicators or benchmarks that the project is meeting, or will meet, the intended outcomes.</w:t>
      </w:r>
    </w:p>
    <w:p w:rsidRPr="0049502D" w:rsidR="008845C5" w:rsidP="00004FB8" w:rsidRDefault="008845C5" w14:paraId="003969EA" w14:textId="77777777">
      <w:pPr>
        <w:numPr>
          <w:ilvl w:val="0"/>
          <w:numId w:val="14"/>
        </w:numPr>
        <w:spacing w:after="240"/>
        <w:ind w:left="720"/>
        <w:rPr>
          <w:rFonts w:cs="Arial" w:asciiTheme="majorHAnsi" w:hAnsiTheme="majorHAnsi"/>
        </w:rPr>
      </w:pPr>
      <w:r w:rsidRPr="0049502D">
        <w:rPr>
          <w:rFonts w:cs="Arial" w:asciiTheme="majorHAnsi" w:hAnsiTheme="majorHAnsi"/>
        </w:rPr>
        <w:t>How will the data be collected? Describe access and frequency.</w:t>
      </w:r>
    </w:p>
    <w:p w:rsidRPr="0049502D" w:rsidR="008845C5" w:rsidP="00004FB8" w:rsidRDefault="008845C5" w14:paraId="003969EB" w14:textId="77777777">
      <w:pPr>
        <w:numPr>
          <w:ilvl w:val="0"/>
          <w:numId w:val="14"/>
        </w:numPr>
        <w:spacing w:after="240"/>
        <w:ind w:left="720"/>
        <w:rPr>
          <w:rFonts w:cs="Arial" w:asciiTheme="majorHAnsi" w:hAnsiTheme="majorHAnsi"/>
        </w:rPr>
      </w:pPr>
      <w:r w:rsidRPr="0049502D">
        <w:rPr>
          <w:rFonts w:cs="Arial" w:asciiTheme="majorHAnsi" w:hAnsiTheme="majorHAnsi"/>
        </w:rPr>
        <w:t>How will the data be analyzed and reported? Describe the methodology and key personnel responsible.</w:t>
      </w:r>
    </w:p>
    <w:p w:rsidRPr="0049502D" w:rsidR="008845C5" w:rsidP="00004FB8" w:rsidRDefault="008845C5" w14:paraId="003969EC" w14:textId="77777777">
      <w:pPr>
        <w:numPr>
          <w:ilvl w:val="0"/>
          <w:numId w:val="14"/>
        </w:numPr>
        <w:spacing w:after="240"/>
        <w:ind w:left="720"/>
        <w:rPr>
          <w:rFonts w:cs="Arial" w:asciiTheme="majorHAnsi" w:hAnsiTheme="majorHAnsi"/>
        </w:rPr>
      </w:pPr>
      <w:r w:rsidRPr="0049502D">
        <w:rPr>
          <w:rFonts w:cs="Arial" w:asciiTheme="majorHAnsi" w:hAnsiTheme="majorHAnsi"/>
        </w:rPr>
        <w:t>Will the results demonstrate the project’s proposed outcome and impact (e.g., an increase in qualified language instructors, higher graduation rate in international studies, better employment rate of program graduates, etc.)? Describe how the results may demonstrate short-term and long-term outcomes and impact.</w:t>
      </w:r>
    </w:p>
    <w:p w:rsidRPr="0049502D" w:rsidR="008845C5" w:rsidP="000E21EA" w:rsidRDefault="008845C5" w14:paraId="003969ED" w14:textId="77777777">
      <w:pPr>
        <w:spacing w:after="240"/>
        <w:rPr>
          <w:rFonts w:cs="Arial" w:asciiTheme="majorHAnsi" w:hAnsiTheme="majorHAnsi"/>
          <w:bCs/>
        </w:rPr>
      </w:pPr>
      <w:r w:rsidRPr="0049502D">
        <w:rPr>
          <w:rFonts w:cs="Arial" w:asciiTheme="majorHAnsi" w:hAnsiTheme="majorHAnsi"/>
          <w:bCs/>
        </w:rPr>
        <w:t>Examples of possible project-specific quantitative objectives include:</w:t>
      </w:r>
    </w:p>
    <w:p w:rsidRPr="0049502D" w:rsidR="008845C5" w:rsidP="00004FB8" w:rsidRDefault="008845C5" w14:paraId="003969EE" w14:textId="6EF2409A">
      <w:pPr>
        <w:numPr>
          <w:ilvl w:val="0"/>
          <w:numId w:val="23"/>
        </w:numPr>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 xml:space="preserve">Increase the number of students completing </w:t>
      </w:r>
      <w:r w:rsidRPr="0049502D" w:rsidR="008B6A24">
        <w:rPr>
          <w:rFonts w:eastAsia="Calibri" w:cs="Arial" w:asciiTheme="majorHAnsi" w:hAnsiTheme="majorHAnsi"/>
          <w:lang w:eastAsia="x-none"/>
        </w:rPr>
        <w:t>interdisciplinary</w:t>
      </w:r>
      <w:r w:rsidRPr="0049502D" w:rsidR="00DC7065">
        <w:rPr>
          <w:rFonts w:eastAsia="Calibri" w:cs="Arial" w:asciiTheme="majorHAnsi" w:hAnsiTheme="majorHAnsi"/>
          <w:lang w:eastAsia="x-none"/>
        </w:rPr>
        <w:t xml:space="preserve"> or </w:t>
      </w:r>
      <w:r w:rsidRPr="0049502D">
        <w:rPr>
          <w:rFonts w:eastAsia="Calibri" w:cs="Arial" w:asciiTheme="majorHAnsi" w:hAnsiTheme="majorHAnsi"/>
          <w:lang w:val="x-none" w:eastAsia="x-none"/>
        </w:rPr>
        <w:t xml:space="preserve">advanced </w:t>
      </w:r>
      <w:r w:rsidRPr="0049502D" w:rsidR="00DC7065">
        <w:rPr>
          <w:rFonts w:eastAsia="Calibri" w:cs="Arial" w:asciiTheme="majorHAnsi" w:hAnsiTheme="majorHAnsi"/>
          <w:lang w:eastAsia="x-none"/>
        </w:rPr>
        <w:t xml:space="preserve">business </w:t>
      </w:r>
      <w:r w:rsidRPr="0049502D">
        <w:rPr>
          <w:rFonts w:eastAsia="Calibri" w:cs="Arial" w:asciiTheme="majorHAnsi" w:hAnsiTheme="majorHAnsi"/>
          <w:lang w:val="x-none" w:eastAsia="x-none"/>
        </w:rPr>
        <w:t>courses in priority languages;</w:t>
      </w:r>
    </w:p>
    <w:p w:rsidRPr="0049502D" w:rsidR="008845C5" w:rsidP="00004FB8" w:rsidRDefault="008845C5" w14:paraId="003969EF" w14:textId="77777777">
      <w:pPr>
        <w:numPr>
          <w:ilvl w:val="0"/>
          <w:numId w:val="23"/>
        </w:numPr>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Increase the number of students in business, health, or science majors graduating with foreign language skills;</w:t>
      </w:r>
    </w:p>
    <w:p w:rsidRPr="0049502D" w:rsidR="008845C5" w:rsidP="00004FB8" w:rsidRDefault="008845C5" w14:paraId="003969F0" w14:textId="77777777">
      <w:pPr>
        <w:numPr>
          <w:ilvl w:val="0"/>
          <w:numId w:val="23"/>
        </w:numPr>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Increase the number of study abroad opportunities for students on campus; or,</w:t>
      </w:r>
    </w:p>
    <w:p w:rsidRPr="0049502D" w:rsidR="008845C5" w:rsidP="00004FB8" w:rsidRDefault="008845C5" w14:paraId="003969F1" w14:textId="77777777">
      <w:pPr>
        <w:numPr>
          <w:ilvl w:val="0"/>
          <w:numId w:val="23"/>
        </w:numPr>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Increase the number of certificates and degrees conferred in targeted programs of study.</w:t>
      </w:r>
    </w:p>
    <w:p w:rsidRPr="0049502D" w:rsidR="008845C5" w:rsidP="008845C5" w:rsidRDefault="008845C5" w14:paraId="003969F2" w14:textId="77777777">
      <w:pPr>
        <w:spacing w:after="240"/>
        <w:rPr>
          <w:rFonts w:cs="Arial" w:asciiTheme="majorHAnsi" w:hAnsiTheme="majorHAnsi"/>
          <w:bCs/>
        </w:rPr>
      </w:pPr>
      <w:r w:rsidRPr="0049502D">
        <w:rPr>
          <w:rFonts w:cs="Arial" w:asciiTheme="majorHAnsi" w:hAnsiTheme="majorHAnsi"/>
          <w:bCs/>
        </w:rPr>
        <w:t>Examples of possible project-specific qualitative objectives include:</w:t>
      </w:r>
    </w:p>
    <w:p w:rsidRPr="0049502D" w:rsidR="008845C5" w:rsidP="00004FB8" w:rsidRDefault="008845C5" w14:paraId="003969F3" w14:textId="77777777">
      <w:pPr>
        <w:numPr>
          <w:ilvl w:val="0"/>
          <w:numId w:val="24"/>
        </w:numPr>
        <w:tabs>
          <w:tab w:val="left" w:pos="720"/>
        </w:tabs>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Improve employment opportunities for students who possess advanced language skills and international experience;</w:t>
      </w:r>
    </w:p>
    <w:p w:rsidRPr="0049502D" w:rsidR="008845C5" w:rsidP="00004FB8" w:rsidRDefault="008845C5" w14:paraId="003969F4" w14:textId="77777777">
      <w:pPr>
        <w:numPr>
          <w:ilvl w:val="0"/>
          <w:numId w:val="24"/>
        </w:numPr>
        <w:tabs>
          <w:tab w:val="left" w:pos="720"/>
        </w:tabs>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lastRenderedPageBreak/>
        <w:t>Strengthen collaboration between foreign language departments, international education, and other disciplines; or,</w:t>
      </w:r>
    </w:p>
    <w:p w:rsidRPr="0049502D" w:rsidR="008845C5" w:rsidP="00004FB8" w:rsidRDefault="008845C5" w14:paraId="003969F5" w14:textId="77777777">
      <w:pPr>
        <w:numPr>
          <w:ilvl w:val="0"/>
          <w:numId w:val="24"/>
        </w:numPr>
        <w:tabs>
          <w:tab w:val="left" w:pos="720"/>
        </w:tabs>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 xml:space="preserve">Improve quality of assessment tools for priority and/or less-commonly-taught languages. </w:t>
      </w:r>
    </w:p>
    <w:p w:rsidRPr="0049502D" w:rsidR="008845C5" w:rsidP="008845C5" w:rsidRDefault="008845C5" w14:paraId="003969F6" w14:textId="77777777">
      <w:pPr>
        <w:spacing w:after="240"/>
        <w:rPr>
          <w:rFonts w:cs="Arial" w:asciiTheme="majorHAnsi" w:hAnsiTheme="majorHAnsi"/>
          <w:bCs/>
        </w:rPr>
      </w:pPr>
      <w:r w:rsidRPr="0049502D">
        <w:rPr>
          <w:rFonts w:cs="Arial" w:asciiTheme="majorHAnsi" w:hAnsiTheme="majorHAnsi"/>
          <w:bCs/>
        </w:rPr>
        <w:t>Examples of specific activities that may support project objectives include:</w:t>
      </w:r>
    </w:p>
    <w:p w:rsidRPr="0049502D" w:rsidR="008845C5" w:rsidP="00004FB8" w:rsidRDefault="008845C5" w14:paraId="003969F7" w14:textId="77777777">
      <w:pPr>
        <w:numPr>
          <w:ilvl w:val="0"/>
          <w:numId w:val="25"/>
        </w:numPr>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 xml:space="preserve">Recruit and hire qualified priority language faculty; or, </w:t>
      </w:r>
    </w:p>
    <w:p w:rsidRPr="0049502D" w:rsidR="008845C5" w:rsidP="00004FB8" w:rsidRDefault="008845C5" w14:paraId="003969F8" w14:textId="77777777">
      <w:pPr>
        <w:numPr>
          <w:ilvl w:val="0"/>
          <w:numId w:val="25"/>
        </w:numPr>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Create or increase professional development and training sessions for faculty.</w:t>
      </w:r>
    </w:p>
    <w:p w:rsidRPr="0049502D" w:rsidR="008845C5" w:rsidP="008845C5" w:rsidRDefault="008845C5" w14:paraId="003969F9" w14:textId="77777777">
      <w:pPr>
        <w:spacing w:after="240"/>
        <w:rPr>
          <w:rFonts w:cs="Arial" w:asciiTheme="majorHAnsi" w:hAnsiTheme="majorHAnsi"/>
        </w:rPr>
      </w:pPr>
      <w:r w:rsidRPr="0049502D">
        <w:rPr>
          <w:rFonts w:cs="Arial" w:asciiTheme="majorHAnsi" w:hAnsiTheme="majorHAnsi"/>
        </w:rPr>
        <w:t>Progress indicators that relate to the quantitative and qualitative examples cited in the above sections include, but are not limited to, the following:</w:t>
      </w:r>
    </w:p>
    <w:p w:rsidRPr="0049502D" w:rsidR="008845C5" w:rsidP="00004FB8" w:rsidRDefault="008845C5" w14:paraId="003969FA" w14:textId="77777777">
      <w:pPr>
        <w:numPr>
          <w:ilvl w:val="0"/>
          <w:numId w:val="26"/>
        </w:numPr>
        <w:tabs>
          <w:tab w:val="left" w:pos="720"/>
        </w:tabs>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Increase in the number of new faculty positions in priority and/or less-commonly-taught languages, area studies courses, or interdisciplinary courses that are institutionalized after grant support has ended;</w:t>
      </w:r>
    </w:p>
    <w:p w:rsidRPr="0049502D" w:rsidR="008845C5" w:rsidP="00004FB8" w:rsidRDefault="008845C5" w14:paraId="003969FB" w14:textId="77777777">
      <w:pPr>
        <w:numPr>
          <w:ilvl w:val="0"/>
          <w:numId w:val="26"/>
        </w:numPr>
        <w:tabs>
          <w:tab w:val="left" w:pos="720"/>
        </w:tabs>
        <w:spacing w:after="240"/>
        <w:rPr>
          <w:rFonts w:eastAsia="Calibri" w:cs="Arial" w:asciiTheme="majorHAnsi" w:hAnsiTheme="majorHAnsi"/>
          <w:lang w:val="x-none" w:eastAsia="x-none"/>
        </w:rPr>
      </w:pPr>
      <w:r w:rsidRPr="0049502D">
        <w:rPr>
          <w:rFonts w:eastAsia="Calibri" w:cs="Arial" w:asciiTheme="majorHAnsi" w:hAnsiTheme="majorHAnsi"/>
          <w:lang w:val="x-none" w:eastAsia="x-none"/>
        </w:rPr>
        <w:t xml:space="preserve">Increase in the number and type of courses developed, piloted, and subsequently submitted to the institution’s review board for inclusion in the college catalog for the upcoming academic year. </w:t>
      </w:r>
    </w:p>
    <w:p w:rsidRPr="0049502D" w:rsidR="008845C5" w:rsidP="008845C5" w:rsidRDefault="008845C5" w14:paraId="003969FC" w14:textId="77777777">
      <w:pPr>
        <w:spacing w:after="240"/>
        <w:rPr>
          <w:rFonts w:cs="Arial" w:asciiTheme="majorHAnsi" w:hAnsiTheme="majorHAnsi"/>
          <w:b/>
        </w:rPr>
      </w:pPr>
      <w:r w:rsidRPr="0049502D">
        <w:rPr>
          <w:rFonts w:cs="Arial" w:asciiTheme="majorHAnsi" w:hAnsiTheme="majorHAnsi"/>
          <w:b/>
        </w:rPr>
        <w:t>Developing Evaluation Questions</w:t>
      </w:r>
    </w:p>
    <w:p w:rsidRPr="0049502D" w:rsidR="008845C5" w:rsidP="008845C5" w:rsidRDefault="008845C5" w14:paraId="003969FD" w14:textId="77777777">
      <w:pPr>
        <w:spacing w:after="240"/>
        <w:rPr>
          <w:rFonts w:cs="Arial" w:asciiTheme="majorHAnsi" w:hAnsiTheme="majorHAnsi"/>
        </w:rPr>
      </w:pPr>
      <w:r w:rsidRPr="0049502D">
        <w:rPr>
          <w:rFonts w:cs="Arial" w:asciiTheme="majorHAnsi" w:hAnsiTheme="majorHAnsi"/>
        </w:rPr>
        <w:t>An applicant should formulate evaluation questions that interest all stakeholders and audiences related to the proposed project, and align the questions with appropriate information gathering techniques.</w:t>
      </w:r>
    </w:p>
    <w:p w:rsidRPr="0049502D" w:rsidR="008845C5" w:rsidP="00004FB8" w:rsidRDefault="008845C5" w14:paraId="003969FE" w14:textId="77777777">
      <w:pPr>
        <w:numPr>
          <w:ilvl w:val="0"/>
          <w:numId w:val="15"/>
        </w:numPr>
        <w:spacing w:after="240"/>
        <w:ind w:left="720"/>
        <w:rPr>
          <w:rFonts w:cs="Arial" w:asciiTheme="majorHAnsi" w:hAnsiTheme="majorHAnsi"/>
        </w:rPr>
      </w:pPr>
      <w:r w:rsidRPr="0049502D">
        <w:rPr>
          <w:rFonts w:cs="Arial" w:asciiTheme="majorHAnsi" w:hAnsiTheme="majorHAnsi"/>
        </w:rPr>
        <w:t xml:space="preserve">Who/what will change? </w:t>
      </w:r>
    </w:p>
    <w:p w:rsidRPr="0049502D" w:rsidR="008845C5" w:rsidP="00004FB8" w:rsidRDefault="008845C5" w14:paraId="003969FF" w14:textId="77777777">
      <w:pPr>
        <w:numPr>
          <w:ilvl w:val="0"/>
          <w:numId w:val="15"/>
        </w:numPr>
        <w:spacing w:after="240"/>
        <w:ind w:left="720"/>
        <w:rPr>
          <w:rFonts w:cs="Arial" w:asciiTheme="majorHAnsi" w:hAnsiTheme="majorHAnsi"/>
        </w:rPr>
      </w:pPr>
      <w:r w:rsidRPr="0049502D">
        <w:rPr>
          <w:rFonts w:cs="Arial" w:asciiTheme="majorHAnsi" w:hAnsiTheme="majorHAnsi"/>
        </w:rPr>
        <w:t>When will the change(s) take place?</w:t>
      </w:r>
    </w:p>
    <w:p w:rsidRPr="0049502D" w:rsidR="008845C5" w:rsidP="00004FB8" w:rsidRDefault="008845C5" w14:paraId="00396A00" w14:textId="77777777">
      <w:pPr>
        <w:numPr>
          <w:ilvl w:val="0"/>
          <w:numId w:val="15"/>
        </w:numPr>
        <w:spacing w:after="240"/>
        <w:ind w:left="720"/>
        <w:rPr>
          <w:rFonts w:cs="Arial" w:asciiTheme="majorHAnsi" w:hAnsiTheme="majorHAnsi"/>
        </w:rPr>
      </w:pPr>
      <w:r w:rsidRPr="0049502D">
        <w:rPr>
          <w:rFonts w:cs="Arial" w:asciiTheme="majorHAnsi" w:hAnsiTheme="majorHAnsi"/>
        </w:rPr>
        <w:t>How much change is expected?</w:t>
      </w:r>
    </w:p>
    <w:p w:rsidRPr="0049502D" w:rsidR="008845C5" w:rsidP="00004FB8" w:rsidRDefault="008845C5" w14:paraId="00396A01" w14:textId="77777777">
      <w:pPr>
        <w:numPr>
          <w:ilvl w:val="0"/>
          <w:numId w:val="15"/>
        </w:numPr>
        <w:spacing w:after="240"/>
        <w:ind w:left="720"/>
        <w:rPr>
          <w:rFonts w:cs="Arial" w:asciiTheme="majorHAnsi" w:hAnsiTheme="majorHAnsi"/>
        </w:rPr>
      </w:pPr>
      <w:r w:rsidRPr="0049502D">
        <w:rPr>
          <w:rFonts w:cs="Arial" w:asciiTheme="majorHAnsi" w:hAnsiTheme="majorHAnsi"/>
        </w:rPr>
        <w:t>How will change be measured, recorded, or documented?</w:t>
      </w:r>
    </w:p>
    <w:p w:rsidRPr="0049502D" w:rsidR="008845C5" w:rsidP="008845C5" w:rsidRDefault="008845C5" w14:paraId="00396A02" w14:textId="77777777">
      <w:pPr>
        <w:spacing w:after="240"/>
        <w:rPr>
          <w:rFonts w:cs="Arial" w:asciiTheme="majorHAnsi" w:hAnsiTheme="majorHAnsi"/>
          <w:b/>
        </w:rPr>
      </w:pPr>
      <w:r w:rsidRPr="0049502D">
        <w:rPr>
          <w:rFonts w:cs="Arial" w:asciiTheme="majorHAnsi" w:hAnsiTheme="majorHAnsi"/>
          <w:b/>
        </w:rPr>
        <w:t>Planning Data Collection and Analysis</w:t>
      </w:r>
    </w:p>
    <w:p w:rsidRPr="0049502D" w:rsidR="008845C5" w:rsidP="008845C5" w:rsidRDefault="008845C5" w14:paraId="00396A03" w14:textId="77777777">
      <w:pPr>
        <w:spacing w:after="240"/>
        <w:rPr>
          <w:rFonts w:cs="Arial" w:asciiTheme="majorHAnsi" w:hAnsiTheme="majorHAnsi"/>
        </w:rPr>
      </w:pPr>
      <w:r w:rsidRPr="0049502D">
        <w:rPr>
          <w:rFonts w:cs="Arial" w:asciiTheme="majorHAnsi" w:hAnsiTheme="majorHAnsi"/>
        </w:rPr>
        <w:t xml:space="preserve">In order to show change, baseline data must be included in the final evaluation plan, submitted to the program office, once the grant is awarded. Applicants should determine if baseline data already exist and where to find them. Data collection instruments that are not readily available need to be developed. Data collection instruments may include surveys, standardized tests, exams, focus groups, and topic guides. Institutions may have additional instruments that are specific to the proposed project. The final evaluation plan must specify the types and sources of data that will be collected and describe how the data will be collected, including access and frequency. The plan must also describe how the data will be </w:t>
      </w:r>
      <w:r w:rsidRPr="0049502D">
        <w:rPr>
          <w:rFonts w:cs="Arial" w:asciiTheme="majorHAnsi" w:hAnsiTheme="majorHAnsi"/>
        </w:rPr>
        <w:lastRenderedPageBreak/>
        <w:t xml:space="preserve">compiled, analyzed, and reported, as well as the methodology that will be used and key personnel responsible for these tasks. The institutions 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bookmarkEnd w:id="10"/>
    <w:bookmarkEnd w:id="11"/>
    <w:p w:rsidRPr="0049502D" w:rsidR="002C179C" w:rsidP="000E21EA" w:rsidRDefault="002C179C" w14:paraId="00396A04" w14:textId="1B555CF3">
      <w:pPr>
        <w:pStyle w:val="Heading2"/>
        <w:rPr>
          <w:rFonts w:asciiTheme="majorHAnsi" w:hAnsiTheme="majorHAnsi"/>
          <w:b/>
          <w:bCs/>
          <w:iCs/>
          <w:sz w:val="28"/>
          <w:szCs w:val="28"/>
          <w:lang w:val="en-US"/>
        </w:rPr>
      </w:pPr>
      <w:r w:rsidRPr="0049502D">
        <w:rPr>
          <w:rFonts w:asciiTheme="majorHAnsi" w:hAnsiTheme="majorHAnsi"/>
          <w:b/>
          <w:bCs/>
          <w:iCs/>
          <w:sz w:val="28"/>
          <w:szCs w:val="28"/>
          <w:lang w:val="en-US"/>
        </w:rPr>
        <w:t xml:space="preserve">Guidance to </w:t>
      </w:r>
      <w:r w:rsidRPr="0049502D" w:rsidR="007505CB">
        <w:rPr>
          <w:rFonts w:asciiTheme="majorHAnsi" w:hAnsiTheme="majorHAnsi"/>
          <w:b/>
          <w:bCs/>
          <w:iCs/>
          <w:sz w:val="28"/>
          <w:szCs w:val="28"/>
          <w:lang w:val="en-US"/>
        </w:rPr>
        <w:t>BIE</w:t>
      </w:r>
      <w:r w:rsidRPr="0049502D">
        <w:rPr>
          <w:rFonts w:asciiTheme="majorHAnsi" w:hAnsiTheme="majorHAnsi"/>
          <w:b/>
          <w:bCs/>
          <w:iCs/>
          <w:sz w:val="28"/>
          <w:szCs w:val="28"/>
          <w:lang w:val="en-US"/>
        </w:rPr>
        <w:t xml:space="preserve"> Applicants </w:t>
      </w:r>
    </w:p>
    <w:p w:rsidRPr="0049502D" w:rsidR="000C566F" w:rsidP="00752554" w:rsidRDefault="000C566F" w14:paraId="00396A05" w14:textId="77777777">
      <w:pPr>
        <w:rPr>
          <w:rFonts w:asciiTheme="majorHAnsi" w:hAnsiTheme="majorHAnsi"/>
        </w:rPr>
      </w:pPr>
    </w:p>
    <w:p w:rsidRPr="0049502D" w:rsidR="00752554" w:rsidP="00752554" w:rsidRDefault="00752554" w14:paraId="00396A06" w14:textId="1CE81C83">
      <w:pPr>
        <w:rPr>
          <w:rFonts w:asciiTheme="majorHAnsi" w:hAnsiTheme="majorHAnsi"/>
        </w:rPr>
      </w:pPr>
      <w:r w:rsidRPr="0049502D">
        <w:rPr>
          <w:rFonts w:asciiTheme="majorHAnsi" w:hAnsiTheme="majorHAnsi"/>
        </w:rPr>
        <w:t xml:space="preserve">The Title VI international education programs’ overarching goal is to maintain a U.S. higher education system with the capacity to produce experts in less commonly taught languages and area studies who </w:t>
      </w:r>
      <w:r w:rsidRPr="0049502D" w:rsidR="004F09D3">
        <w:rPr>
          <w:rFonts w:asciiTheme="majorHAnsi" w:hAnsiTheme="majorHAnsi"/>
        </w:rPr>
        <w:t>can contribute</w:t>
      </w:r>
      <w:r w:rsidRPr="0049502D">
        <w:rPr>
          <w:rFonts w:asciiTheme="majorHAnsi" w:hAnsiTheme="majorHAnsi"/>
        </w:rPr>
        <w:t xml:space="preserve"> to the needs of U.S. government, academic, and business institutions. Each IFLE grant program addresses a specific objective related to this overarching goal. The objective of the </w:t>
      </w:r>
      <w:r w:rsidRPr="0049502D" w:rsidR="007505CB">
        <w:rPr>
          <w:rFonts w:asciiTheme="majorHAnsi" w:hAnsiTheme="majorHAnsi"/>
        </w:rPr>
        <w:t>BIE</w:t>
      </w:r>
      <w:r w:rsidRPr="0049502D">
        <w:rPr>
          <w:rFonts w:asciiTheme="majorHAnsi" w:hAnsiTheme="majorHAnsi"/>
        </w:rPr>
        <w:t xml:space="preserve"> program is to strengthen and improve undergraduate instruction in international studies and foreign languages.</w:t>
      </w:r>
    </w:p>
    <w:p w:rsidRPr="0049502D" w:rsidR="00752554" w:rsidP="00752554" w:rsidRDefault="00752554" w14:paraId="00396A07" w14:textId="77777777">
      <w:pPr>
        <w:rPr>
          <w:rFonts w:asciiTheme="majorHAnsi" w:hAnsiTheme="majorHAnsi"/>
        </w:rPr>
      </w:pPr>
    </w:p>
    <w:p w:rsidRPr="0049502D" w:rsidR="00752554" w:rsidP="00752554" w:rsidRDefault="00752554" w14:paraId="00396A08" w14:textId="77777777">
      <w:pPr>
        <w:rPr>
          <w:rFonts w:asciiTheme="majorHAnsi" w:hAnsiTheme="majorHAnsi"/>
        </w:rPr>
      </w:pPr>
      <w:r w:rsidRPr="0049502D">
        <w:rPr>
          <w:rFonts w:asciiTheme="majorHAnsi" w:hAnsiTheme="majorHAnsi"/>
        </w:rPr>
        <w:t>The Department has developed (and OMB has approved) the following GPRA measures to evaluate the overall success of this IFLE grant program:</w:t>
      </w:r>
    </w:p>
    <w:p w:rsidRPr="0049502D" w:rsidR="00752554" w:rsidP="009437BF" w:rsidRDefault="00752554" w14:paraId="00396A0B" w14:textId="77777777">
      <w:pPr>
        <w:rPr>
          <w:rFonts w:asciiTheme="majorHAnsi" w:hAnsiTheme="majorHAnsi"/>
        </w:rPr>
      </w:pPr>
    </w:p>
    <w:p w:rsidRPr="0049502D" w:rsidR="00D25FBE" w:rsidP="00A235EF" w:rsidRDefault="00D25FBE" w14:paraId="00396A0C" w14:textId="6C183EBE">
      <w:pPr>
        <w:jc w:val="both"/>
        <w:rPr>
          <w:rFonts w:eastAsia="Calibri" w:asciiTheme="majorHAnsi" w:hAnsiTheme="majorHAnsi"/>
        </w:rPr>
      </w:pPr>
      <w:bookmarkStart w:name="_Toc366656724" w:id="13"/>
      <w:r w:rsidRPr="0049502D">
        <w:rPr>
          <w:rFonts w:eastAsia="Calibri" w:asciiTheme="majorHAnsi" w:hAnsiTheme="majorHAnsi"/>
        </w:rPr>
        <w:t xml:space="preserve">Applicants must define how they will collect and report data for the measure when they develop their proposed projects. </w:t>
      </w:r>
      <w:r w:rsidRPr="0049502D">
        <w:rPr>
          <w:rFonts w:eastAsia="Calibri" w:asciiTheme="majorHAnsi" w:hAnsiTheme="majorHAnsi"/>
          <w:b/>
        </w:rPr>
        <w:t xml:space="preserve">Successful </w:t>
      </w:r>
      <w:r w:rsidRPr="0049502D" w:rsidR="007505CB">
        <w:rPr>
          <w:rFonts w:eastAsia="Calibri" w:asciiTheme="majorHAnsi" w:hAnsiTheme="majorHAnsi"/>
          <w:b/>
        </w:rPr>
        <w:t>BIE</w:t>
      </w:r>
      <w:r w:rsidRPr="0049502D">
        <w:rPr>
          <w:rFonts w:eastAsia="Calibri" w:asciiTheme="majorHAnsi" w:hAnsiTheme="majorHAnsi"/>
          <w:b/>
        </w:rPr>
        <w:t xml:space="preserve"> applicants </w:t>
      </w:r>
      <w:r w:rsidRPr="0049502D">
        <w:rPr>
          <w:rFonts w:eastAsia="Calibri" w:asciiTheme="majorHAnsi" w:hAnsiTheme="majorHAnsi"/>
        </w:rPr>
        <w:t xml:space="preserve">(later grantees) will be required to collect data on </w:t>
      </w:r>
      <w:r w:rsidRPr="0049502D" w:rsidR="007505CB">
        <w:rPr>
          <w:rFonts w:eastAsia="Calibri" w:asciiTheme="majorHAnsi" w:hAnsiTheme="majorHAnsi"/>
        </w:rPr>
        <w:t>BIE</w:t>
      </w:r>
      <w:r w:rsidRPr="0049502D">
        <w:rPr>
          <w:rFonts w:eastAsia="Calibri" w:asciiTheme="majorHAnsi" w:hAnsiTheme="majorHAnsi"/>
        </w:rPr>
        <w:t xml:space="preserve"> GPRA measures, and report those data to US/ED in their interim and final performance reports.  </w:t>
      </w:r>
    </w:p>
    <w:p w:rsidRPr="0049502D" w:rsidR="00882716" w:rsidP="00CA0918" w:rsidRDefault="00882716" w14:paraId="00396A0D" w14:textId="77777777">
      <w:pPr>
        <w:jc w:val="both"/>
        <w:outlineLvl w:val="2"/>
        <w:rPr>
          <w:rFonts w:eastAsia="Calibri" w:asciiTheme="majorHAnsi" w:hAnsiTheme="majorHAnsi"/>
        </w:rPr>
      </w:pPr>
    </w:p>
    <w:p w:rsidRPr="0049502D" w:rsidR="00CA0918" w:rsidP="000E21EA" w:rsidRDefault="007505CB" w14:paraId="00396A0E" w14:textId="2419D1CA">
      <w:pPr>
        <w:jc w:val="center"/>
        <w:outlineLvl w:val="2"/>
        <w:rPr>
          <w:rFonts w:cs="Arial" w:asciiTheme="majorHAnsi" w:hAnsiTheme="majorHAnsi"/>
          <w:b/>
        </w:rPr>
      </w:pPr>
      <w:r w:rsidRPr="0049502D">
        <w:rPr>
          <w:rFonts w:eastAsia="Calibri" w:asciiTheme="majorHAnsi" w:hAnsiTheme="majorHAnsi"/>
          <w:b/>
          <w:smallCaps/>
          <w:sz w:val="28"/>
          <w:szCs w:val="28"/>
        </w:rPr>
        <w:t>BIE</w:t>
      </w:r>
      <w:r w:rsidRPr="0049502D" w:rsidR="00882716">
        <w:rPr>
          <w:rFonts w:eastAsia="Calibri" w:asciiTheme="majorHAnsi" w:hAnsiTheme="majorHAnsi"/>
          <w:b/>
          <w:smallCaps/>
          <w:sz w:val="28"/>
          <w:szCs w:val="28"/>
        </w:rPr>
        <w:t xml:space="preserve"> Project-Specific Performance Measure Form (PMF)</w:t>
      </w:r>
      <w:bookmarkStart w:name="_Toc366656774" w:id="14"/>
      <w:bookmarkEnd w:id="13"/>
    </w:p>
    <w:tbl>
      <w:tblPr>
        <w:tblpPr w:leftFromText="180" w:rightFromText="180" w:vertAnchor="text" w:horzAnchor="margin" w:tblpY="161"/>
        <w:tblW w:w="9832" w:type="dxa"/>
        <w:tblBorders>
          <w:top w:val="single" w:color="000000" w:sz="24" w:space="0"/>
          <w:left w:val="single" w:color="000000" w:sz="24" w:space="0"/>
          <w:bottom w:val="single" w:color="000000" w:sz="24" w:space="0"/>
          <w:right w:val="single" w:color="000000" w:sz="24" w:space="0"/>
          <w:insideH w:val="single" w:color="000000" w:sz="24" w:space="0"/>
          <w:insideV w:val="single" w:color="000000" w:sz="24" w:space="0"/>
        </w:tblBorders>
        <w:shd w:val="clear" w:color="auto" w:fill="BFBFBF"/>
        <w:tblCellMar>
          <w:top w:w="144" w:type="dxa"/>
          <w:left w:w="144" w:type="dxa"/>
          <w:bottom w:w="144" w:type="dxa"/>
          <w:right w:w="144" w:type="dxa"/>
        </w:tblCellMar>
        <w:tblLook w:val="04A0" w:firstRow="1" w:lastRow="0" w:firstColumn="1" w:lastColumn="0" w:noHBand="0" w:noVBand="1"/>
      </w:tblPr>
      <w:tblGrid>
        <w:gridCol w:w="9832"/>
      </w:tblGrid>
      <w:tr w:rsidRPr="0049502D" w:rsidR="00882716" w:rsidTr="000E21EA" w14:paraId="00396A12" w14:textId="77777777">
        <w:trPr>
          <w:trHeight w:val="1667"/>
        </w:trPr>
        <w:tc>
          <w:tcPr>
            <w:tcW w:w="9832" w:type="dxa"/>
            <w:shd w:val="clear" w:color="auto" w:fill="BFBFBF"/>
          </w:tcPr>
          <w:p w:rsidRPr="0049502D" w:rsidR="00882716" w:rsidP="00882716" w:rsidRDefault="00882716" w14:paraId="00396A0F" w14:textId="77777777">
            <w:pPr>
              <w:spacing w:after="120"/>
              <w:jc w:val="center"/>
              <w:rPr>
                <w:rFonts w:cs="Arial" w:asciiTheme="majorHAnsi" w:hAnsiTheme="majorHAnsi"/>
                <w:b/>
                <w:sz w:val="26"/>
                <w:szCs w:val="26"/>
              </w:rPr>
            </w:pPr>
            <w:r w:rsidRPr="0049502D">
              <w:rPr>
                <w:rFonts w:cs="Arial" w:asciiTheme="majorHAnsi" w:hAnsiTheme="majorHAnsi"/>
                <w:b/>
                <w:sz w:val="26"/>
                <w:szCs w:val="26"/>
              </w:rPr>
              <w:t xml:space="preserve">For your applicant PMFs, </w:t>
            </w:r>
            <w:r w:rsidRPr="0049502D">
              <w:rPr>
                <w:rFonts w:cs="Arial" w:asciiTheme="majorHAnsi" w:hAnsiTheme="majorHAnsi"/>
                <w:b/>
                <w:sz w:val="26"/>
                <w:szCs w:val="26"/>
                <w:u w:val="single"/>
              </w:rPr>
              <w:t>COMPLETE ITEMS 1, 2, and 3 ONLY</w:t>
            </w:r>
            <w:r w:rsidRPr="0049502D">
              <w:rPr>
                <w:rFonts w:cs="Arial" w:asciiTheme="majorHAnsi" w:hAnsiTheme="majorHAnsi"/>
                <w:b/>
                <w:sz w:val="26"/>
                <w:szCs w:val="26"/>
              </w:rPr>
              <w:t>.</w:t>
            </w:r>
          </w:p>
          <w:p w:rsidRPr="0049502D" w:rsidR="00882716" w:rsidP="00882716" w:rsidRDefault="00882716" w14:paraId="00396A10" w14:textId="77777777">
            <w:pPr>
              <w:spacing w:after="120"/>
              <w:jc w:val="center"/>
              <w:rPr>
                <w:rFonts w:cs="Arial" w:asciiTheme="majorHAnsi" w:hAnsiTheme="majorHAnsi"/>
                <w:sz w:val="26"/>
                <w:szCs w:val="26"/>
              </w:rPr>
            </w:pPr>
            <w:r w:rsidRPr="0049502D">
              <w:rPr>
                <w:rFonts w:cs="Arial" w:asciiTheme="majorHAnsi" w:hAnsiTheme="majorHAnsi"/>
                <w:sz w:val="26"/>
                <w:szCs w:val="26"/>
              </w:rPr>
              <w:t>IFLE will request fully completed PMFs if the application is recommended for funding.</w:t>
            </w:r>
          </w:p>
          <w:p w:rsidRPr="0049502D" w:rsidR="00882716" w:rsidP="000C336D" w:rsidRDefault="00882716" w14:paraId="00396A11" w14:textId="352B4C8E">
            <w:pPr>
              <w:jc w:val="center"/>
              <w:rPr>
                <w:rFonts w:cs="Arial" w:asciiTheme="majorHAnsi" w:hAnsiTheme="majorHAnsi"/>
                <w:b/>
                <w:sz w:val="26"/>
                <w:szCs w:val="26"/>
              </w:rPr>
            </w:pPr>
            <w:r w:rsidRPr="0049502D">
              <w:rPr>
                <w:rFonts w:cs="Arial" w:asciiTheme="majorHAnsi" w:hAnsiTheme="majorHAnsi"/>
                <w:sz w:val="26"/>
                <w:szCs w:val="26"/>
              </w:rPr>
              <w:t xml:space="preserve">Include your </w:t>
            </w:r>
            <w:r w:rsidRPr="0049502D" w:rsidR="007505CB">
              <w:rPr>
                <w:rFonts w:cs="Arial" w:asciiTheme="majorHAnsi" w:hAnsiTheme="majorHAnsi"/>
                <w:sz w:val="26"/>
                <w:szCs w:val="26"/>
              </w:rPr>
              <w:t>BIE</w:t>
            </w:r>
            <w:r w:rsidRPr="0049502D">
              <w:rPr>
                <w:rFonts w:cs="Arial" w:asciiTheme="majorHAnsi" w:hAnsiTheme="majorHAnsi"/>
                <w:sz w:val="26"/>
                <w:szCs w:val="26"/>
              </w:rPr>
              <w:t xml:space="preserve"> PMFs in the appendices.</w:t>
            </w:r>
          </w:p>
        </w:tc>
      </w:tr>
    </w:tbl>
    <w:p w:rsidRPr="0049502D" w:rsidR="006A7719" w:rsidP="00CA0918" w:rsidRDefault="006A7719" w14:paraId="00396A13" w14:textId="77777777">
      <w:pPr>
        <w:jc w:val="both"/>
        <w:rPr>
          <w:rFonts w:eastAsia="Calibri" w:asciiTheme="majorHAnsi" w:hAnsiTheme="majorHAnsi"/>
          <w:sz w:val="22"/>
          <w:szCs w:val="22"/>
        </w:rPr>
      </w:pPr>
    </w:p>
    <w:p w:rsidRPr="0049502D" w:rsidR="006A7719" w:rsidP="00CA0918" w:rsidRDefault="006A7719" w14:paraId="00396A14" w14:textId="77777777">
      <w:pPr>
        <w:jc w:val="both"/>
        <w:rPr>
          <w:rFonts w:eastAsia="Calibri" w:asciiTheme="majorHAnsi" w:hAnsiTheme="majorHAnsi"/>
          <w:sz w:val="22"/>
          <w:szCs w:val="22"/>
        </w:rPr>
      </w:pPr>
    </w:p>
    <w:p w:rsidRPr="0049502D" w:rsidR="00CA0918" w:rsidP="00CA0918" w:rsidRDefault="00CA0918" w14:paraId="00396A15" w14:textId="700E2114">
      <w:pPr>
        <w:jc w:val="both"/>
        <w:rPr>
          <w:rFonts w:eastAsia="Calibri" w:asciiTheme="majorHAnsi" w:hAnsiTheme="majorHAnsi"/>
          <w:sz w:val="22"/>
          <w:szCs w:val="22"/>
        </w:rPr>
      </w:pPr>
      <w:r w:rsidRPr="0049502D">
        <w:rPr>
          <w:rFonts w:eastAsia="Calibri" w:asciiTheme="majorHAnsi" w:hAnsiTheme="majorHAnsi"/>
          <w:sz w:val="22"/>
          <w:szCs w:val="22"/>
        </w:rPr>
        <w:t xml:space="preserve">You must create a PMF for each Project Goal in order to set a baseline. Figure 1 shows a blank template. </w:t>
      </w:r>
      <w:r w:rsidRPr="0049502D" w:rsidR="00882716">
        <w:rPr>
          <w:rFonts w:eastAsia="Calibri" w:asciiTheme="majorHAnsi" w:hAnsiTheme="majorHAnsi"/>
          <w:sz w:val="22"/>
          <w:szCs w:val="22"/>
        </w:rPr>
        <w:t>One</w:t>
      </w:r>
      <w:r w:rsidRPr="0049502D">
        <w:rPr>
          <w:rFonts w:eastAsia="Calibri" w:asciiTheme="majorHAnsi" w:hAnsiTheme="majorHAnsi"/>
          <w:sz w:val="22"/>
          <w:szCs w:val="22"/>
        </w:rPr>
        <w:t xml:space="preserve"> example of a PMF completed for </w:t>
      </w:r>
      <w:r w:rsidRPr="0049502D" w:rsidR="007505CB">
        <w:rPr>
          <w:rFonts w:eastAsia="Calibri" w:asciiTheme="majorHAnsi" w:hAnsiTheme="majorHAnsi"/>
          <w:sz w:val="22"/>
          <w:szCs w:val="22"/>
        </w:rPr>
        <w:t>BIE</w:t>
      </w:r>
      <w:r w:rsidRPr="0049502D">
        <w:rPr>
          <w:rFonts w:eastAsia="Calibri" w:asciiTheme="majorHAnsi" w:hAnsiTheme="majorHAnsi"/>
          <w:sz w:val="22"/>
          <w:szCs w:val="22"/>
        </w:rPr>
        <w:t xml:space="preserve"> </w:t>
      </w:r>
      <w:r w:rsidRPr="0049502D" w:rsidR="00882716">
        <w:rPr>
          <w:rFonts w:eastAsia="Calibri" w:asciiTheme="majorHAnsi" w:hAnsiTheme="majorHAnsi"/>
          <w:sz w:val="22"/>
          <w:szCs w:val="22"/>
        </w:rPr>
        <w:t xml:space="preserve">Project-Specific </w:t>
      </w:r>
      <w:r w:rsidRPr="0049502D">
        <w:rPr>
          <w:rFonts w:eastAsia="Calibri" w:asciiTheme="majorHAnsi" w:hAnsiTheme="majorHAnsi"/>
          <w:sz w:val="22"/>
          <w:szCs w:val="22"/>
        </w:rPr>
        <w:t xml:space="preserve">Measures </w:t>
      </w:r>
      <w:r w:rsidRPr="0049502D" w:rsidR="00882716">
        <w:rPr>
          <w:rFonts w:eastAsia="Calibri" w:asciiTheme="majorHAnsi" w:hAnsiTheme="majorHAnsi"/>
          <w:sz w:val="22"/>
          <w:szCs w:val="22"/>
        </w:rPr>
        <w:t xml:space="preserve">is provided </w:t>
      </w:r>
      <w:r w:rsidRPr="0049502D">
        <w:rPr>
          <w:rFonts w:eastAsia="Calibri" w:asciiTheme="majorHAnsi" w:hAnsiTheme="majorHAnsi"/>
          <w:sz w:val="22"/>
          <w:szCs w:val="22"/>
        </w:rPr>
        <w:t xml:space="preserve">in Figure 2. </w:t>
      </w:r>
    </w:p>
    <w:p w:rsidRPr="0049502D" w:rsidR="00CA0918" w:rsidP="00CA0918" w:rsidRDefault="00CA0918" w14:paraId="00396A16" w14:textId="77777777">
      <w:pPr>
        <w:rPr>
          <w:rFonts w:eastAsia="Calibri" w:asciiTheme="majorHAnsi" w:hAnsiTheme="majorHAnsi"/>
          <w:sz w:val="22"/>
          <w:szCs w:val="22"/>
        </w:rPr>
      </w:pPr>
    </w:p>
    <w:p w:rsidRPr="0049502D" w:rsidR="00E420AD" w:rsidP="006E493B" w:rsidRDefault="006E493B" w14:paraId="00396A17" w14:textId="77777777">
      <w:pPr>
        <w:jc w:val="center"/>
        <w:rPr>
          <w:rFonts w:asciiTheme="majorHAnsi" w:hAnsiTheme="majorHAnsi"/>
        </w:rPr>
      </w:pPr>
      <w:r w:rsidRPr="0049502D" w:rsidDel="006E493B">
        <w:rPr>
          <w:rFonts w:eastAsia="Calibri" w:cs="Arial" w:asciiTheme="majorHAnsi" w:hAnsiTheme="majorHAnsi"/>
          <w:b/>
          <w:lang w:eastAsia="x-none"/>
        </w:rPr>
        <w:t xml:space="preserve"> </w:t>
      </w:r>
      <w:bookmarkEnd w:id="14"/>
    </w:p>
    <w:p w:rsidRPr="0049502D" w:rsidR="006E493B" w:rsidP="00E420AD" w:rsidRDefault="00E420AD" w14:paraId="00396A18" w14:textId="149641A9">
      <w:pPr>
        <w:rPr>
          <w:rFonts w:asciiTheme="majorHAnsi" w:hAnsiTheme="majorHAnsi"/>
        </w:rPr>
      </w:pPr>
      <w:r w:rsidRPr="0049502D">
        <w:rPr>
          <w:rFonts w:asciiTheme="majorHAnsi" w:hAnsiTheme="majorHAnsi"/>
          <w:b/>
        </w:rPr>
        <w:t xml:space="preserve">Should the </w:t>
      </w:r>
      <w:r w:rsidRPr="0049502D" w:rsidR="007505CB">
        <w:rPr>
          <w:rFonts w:asciiTheme="majorHAnsi" w:hAnsiTheme="majorHAnsi"/>
          <w:b/>
        </w:rPr>
        <w:t>BIE</w:t>
      </w:r>
      <w:r w:rsidRPr="0049502D">
        <w:rPr>
          <w:rFonts w:asciiTheme="majorHAnsi" w:hAnsiTheme="majorHAnsi"/>
          <w:b/>
        </w:rPr>
        <w:t xml:space="preserve"> applicant become a grantee, a PMF will need to be completed for the applicable GPRA Measures.  </w:t>
      </w:r>
      <w:r w:rsidRPr="0049502D">
        <w:rPr>
          <w:rFonts w:asciiTheme="majorHAnsi" w:hAnsiTheme="majorHAnsi"/>
        </w:rPr>
        <w:t xml:space="preserve"> </w:t>
      </w:r>
    </w:p>
    <w:p w:rsidRPr="0049502D" w:rsidR="006E493B" w:rsidP="00E420AD" w:rsidRDefault="006E493B" w14:paraId="00396A19" w14:textId="77777777">
      <w:pPr>
        <w:rPr>
          <w:rFonts w:asciiTheme="majorHAnsi" w:hAnsiTheme="majorHAnsi"/>
        </w:rPr>
      </w:pPr>
    </w:p>
    <w:p w:rsidRPr="0049502D" w:rsidR="00E71446" w:rsidP="00E71446" w:rsidRDefault="00E71446" w14:paraId="00396A1A" w14:textId="37004659">
      <w:pPr>
        <w:rPr>
          <w:rFonts w:asciiTheme="majorHAnsi" w:hAnsiTheme="majorHAnsi"/>
          <w:b/>
          <w:lang w:val="x-none"/>
        </w:rPr>
      </w:pPr>
      <w:r w:rsidRPr="0049502D">
        <w:rPr>
          <w:rFonts w:asciiTheme="majorHAnsi" w:hAnsiTheme="majorHAnsi"/>
        </w:rPr>
        <w:br w:type="page"/>
      </w:r>
      <w:r w:rsidRPr="0049502D">
        <w:rPr>
          <w:rFonts w:asciiTheme="majorHAnsi" w:hAnsiTheme="majorHAnsi"/>
          <w:b/>
        </w:rPr>
        <w:lastRenderedPageBreak/>
        <w:t xml:space="preserve">Figure 1: </w:t>
      </w:r>
      <w:r w:rsidRPr="0049502D">
        <w:rPr>
          <w:rFonts w:asciiTheme="majorHAnsi" w:hAnsiTheme="majorHAnsi"/>
          <w:b/>
          <w:lang w:val="x-none"/>
        </w:rPr>
        <w:t xml:space="preserve">PMF for Project-Specific Measures for </w:t>
      </w:r>
      <w:r w:rsidRPr="0049502D" w:rsidR="007505CB">
        <w:rPr>
          <w:rFonts w:asciiTheme="majorHAnsi" w:hAnsiTheme="majorHAnsi"/>
          <w:b/>
        </w:rPr>
        <w:t>BIE</w:t>
      </w:r>
      <w:r w:rsidRPr="0049502D">
        <w:rPr>
          <w:rFonts w:asciiTheme="majorHAnsi" w:hAnsiTheme="majorHAnsi"/>
          <w:b/>
          <w:lang w:val="x-none"/>
        </w:rPr>
        <w:t xml:space="preserve"> Applicants</w:t>
      </w:r>
    </w:p>
    <w:p w:rsidRPr="0049502D" w:rsidR="00E71446" w:rsidP="00E71446" w:rsidRDefault="00E71446" w14:paraId="00396A1B" w14:textId="77777777">
      <w:pPr>
        <w:rPr>
          <w:rFonts w:asciiTheme="majorHAnsi" w:hAnsiTheme="majorHAnsi"/>
        </w:rPr>
      </w:pPr>
    </w:p>
    <w:tbl>
      <w:tblPr>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66"/>
        <w:gridCol w:w="1231"/>
        <w:gridCol w:w="1228"/>
        <w:gridCol w:w="1292"/>
        <w:gridCol w:w="911"/>
        <w:gridCol w:w="703"/>
        <w:gridCol w:w="614"/>
        <w:gridCol w:w="703"/>
        <w:gridCol w:w="753"/>
      </w:tblGrid>
      <w:tr w:rsidRPr="0049502D" w:rsidR="00E71446" w:rsidTr="001B5305" w14:paraId="00396A1E" w14:textId="77777777">
        <w:trPr>
          <w:gridAfter w:val="4"/>
          <w:wAfter w:w="1558" w:type="pct"/>
          <w:trHeight w:val="602"/>
          <w:jc w:val="center"/>
        </w:trPr>
        <w:tc>
          <w:tcPr>
            <w:tcW w:w="3442" w:type="pct"/>
            <w:gridSpan w:val="5"/>
            <w:shd w:val="clear" w:color="auto" w:fill="660000"/>
          </w:tcPr>
          <w:p w:rsidRPr="0049502D" w:rsidR="00E71446" w:rsidP="00E71446" w:rsidRDefault="00E71446" w14:paraId="00396A1C" w14:textId="77777777">
            <w:pPr>
              <w:rPr>
                <w:rFonts w:asciiTheme="majorHAnsi" w:hAnsiTheme="majorHAnsi"/>
                <w:b/>
                <w:sz w:val="20"/>
                <w:szCs w:val="20"/>
              </w:rPr>
            </w:pPr>
          </w:p>
          <w:p w:rsidRPr="0049502D" w:rsidR="00E71446" w:rsidP="00004FB8" w:rsidRDefault="00E71446" w14:paraId="00396A1D" w14:textId="77777777">
            <w:pPr>
              <w:numPr>
                <w:ilvl w:val="0"/>
                <w:numId w:val="27"/>
              </w:numPr>
              <w:rPr>
                <w:rFonts w:asciiTheme="majorHAnsi" w:hAnsiTheme="majorHAnsi"/>
                <w:b/>
                <w:sz w:val="20"/>
                <w:szCs w:val="20"/>
              </w:rPr>
            </w:pPr>
            <w:r w:rsidRPr="0049502D">
              <w:rPr>
                <w:rFonts w:asciiTheme="majorHAnsi" w:hAnsiTheme="majorHAnsi"/>
                <w:b/>
                <w:sz w:val="20"/>
                <w:szCs w:val="20"/>
              </w:rPr>
              <w:t>Project Goal Statement</w:t>
            </w:r>
          </w:p>
        </w:tc>
      </w:tr>
      <w:tr w:rsidRPr="0049502D" w:rsidR="00E71446" w:rsidTr="001B5305" w14:paraId="00396A29" w14:textId="77777777">
        <w:trPr>
          <w:gridAfter w:val="4"/>
          <w:wAfter w:w="1558" w:type="pct"/>
          <w:trHeight w:val="281"/>
          <w:jc w:val="center"/>
        </w:trPr>
        <w:tc>
          <w:tcPr>
            <w:tcW w:w="823" w:type="pct"/>
            <w:vMerge w:val="restart"/>
            <w:shd w:val="clear" w:color="auto" w:fill="660000"/>
          </w:tcPr>
          <w:p w:rsidRPr="0049502D" w:rsidR="00E71446" w:rsidP="00E71446" w:rsidRDefault="00E71446" w14:paraId="00396A1F" w14:textId="77777777">
            <w:pPr>
              <w:rPr>
                <w:rFonts w:asciiTheme="majorHAnsi" w:hAnsiTheme="majorHAnsi"/>
                <w:b/>
              </w:rPr>
            </w:pPr>
          </w:p>
          <w:p w:rsidRPr="0049502D" w:rsidR="00E71446" w:rsidP="00E71446" w:rsidRDefault="00E71446" w14:paraId="00396A20" w14:textId="77777777">
            <w:pPr>
              <w:rPr>
                <w:rFonts w:asciiTheme="majorHAnsi" w:hAnsiTheme="majorHAnsi"/>
                <w:b/>
                <w:sz w:val="20"/>
                <w:szCs w:val="20"/>
              </w:rPr>
            </w:pPr>
            <w:r w:rsidRPr="0049502D">
              <w:rPr>
                <w:rFonts w:asciiTheme="majorHAnsi" w:hAnsiTheme="majorHAnsi"/>
                <w:b/>
                <w:sz w:val="20"/>
                <w:szCs w:val="20"/>
              </w:rPr>
              <w:t>2. Performance Measures</w:t>
            </w:r>
          </w:p>
        </w:tc>
        <w:tc>
          <w:tcPr>
            <w:tcW w:w="691" w:type="pct"/>
            <w:vMerge w:val="restart"/>
            <w:shd w:val="clear" w:color="auto" w:fill="660000"/>
          </w:tcPr>
          <w:p w:rsidRPr="0049502D" w:rsidR="00E71446" w:rsidP="00E71446" w:rsidRDefault="00E71446" w14:paraId="00396A21" w14:textId="77777777">
            <w:pPr>
              <w:rPr>
                <w:rFonts w:asciiTheme="majorHAnsi" w:hAnsiTheme="majorHAnsi"/>
                <w:b/>
                <w:sz w:val="20"/>
                <w:szCs w:val="20"/>
              </w:rPr>
            </w:pPr>
          </w:p>
          <w:p w:rsidRPr="0049502D" w:rsidR="00E71446" w:rsidP="00E71446" w:rsidRDefault="00E71446" w14:paraId="00396A22" w14:textId="77777777">
            <w:pPr>
              <w:rPr>
                <w:rFonts w:asciiTheme="majorHAnsi" w:hAnsiTheme="majorHAnsi"/>
                <w:b/>
                <w:sz w:val="20"/>
                <w:szCs w:val="20"/>
              </w:rPr>
            </w:pPr>
            <w:r w:rsidRPr="0049502D">
              <w:rPr>
                <w:rFonts w:asciiTheme="majorHAnsi" w:hAnsiTheme="majorHAnsi"/>
                <w:b/>
                <w:sz w:val="20"/>
                <w:szCs w:val="20"/>
              </w:rPr>
              <w:t>3. Activities</w:t>
            </w:r>
          </w:p>
        </w:tc>
        <w:tc>
          <w:tcPr>
            <w:tcW w:w="690" w:type="pct"/>
            <w:vMerge w:val="restart"/>
            <w:shd w:val="clear" w:color="auto" w:fill="660000"/>
          </w:tcPr>
          <w:p w:rsidRPr="0049502D" w:rsidR="00E71446" w:rsidP="00E71446" w:rsidRDefault="00E71446" w14:paraId="00396A23" w14:textId="77777777">
            <w:pPr>
              <w:rPr>
                <w:rFonts w:asciiTheme="majorHAnsi" w:hAnsiTheme="majorHAnsi"/>
                <w:b/>
                <w:sz w:val="20"/>
                <w:szCs w:val="20"/>
              </w:rPr>
            </w:pPr>
          </w:p>
          <w:p w:rsidRPr="0049502D" w:rsidR="00E71446" w:rsidP="00E71446" w:rsidRDefault="00E71446" w14:paraId="00396A24" w14:textId="77777777">
            <w:pPr>
              <w:rPr>
                <w:rFonts w:asciiTheme="majorHAnsi" w:hAnsiTheme="majorHAnsi"/>
                <w:b/>
                <w:sz w:val="20"/>
                <w:szCs w:val="20"/>
              </w:rPr>
            </w:pPr>
            <w:r w:rsidRPr="0049502D">
              <w:rPr>
                <w:rFonts w:asciiTheme="majorHAnsi" w:hAnsiTheme="majorHAnsi"/>
                <w:b/>
                <w:sz w:val="20"/>
                <w:szCs w:val="20"/>
              </w:rPr>
              <w:t>4. Data/ Indicators</w:t>
            </w:r>
          </w:p>
        </w:tc>
        <w:tc>
          <w:tcPr>
            <w:tcW w:w="726" w:type="pct"/>
            <w:vMerge w:val="restart"/>
            <w:shd w:val="clear" w:color="auto" w:fill="660000"/>
          </w:tcPr>
          <w:p w:rsidRPr="0049502D" w:rsidR="00E71446" w:rsidP="00E71446" w:rsidRDefault="00E71446" w14:paraId="00396A25" w14:textId="77777777">
            <w:pPr>
              <w:rPr>
                <w:rFonts w:asciiTheme="majorHAnsi" w:hAnsiTheme="majorHAnsi"/>
                <w:b/>
                <w:sz w:val="20"/>
                <w:szCs w:val="20"/>
              </w:rPr>
            </w:pPr>
          </w:p>
          <w:p w:rsidRPr="0049502D" w:rsidR="00E71446" w:rsidP="00E71446" w:rsidRDefault="00E71446" w14:paraId="00396A26" w14:textId="77777777">
            <w:pPr>
              <w:rPr>
                <w:rFonts w:asciiTheme="majorHAnsi" w:hAnsiTheme="majorHAnsi"/>
                <w:b/>
                <w:sz w:val="20"/>
                <w:szCs w:val="20"/>
              </w:rPr>
            </w:pPr>
            <w:r w:rsidRPr="0049502D">
              <w:rPr>
                <w:rFonts w:asciiTheme="majorHAnsi" w:hAnsiTheme="majorHAnsi"/>
                <w:b/>
                <w:sz w:val="20"/>
                <w:szCs w:val="20"/>
              </w:rPr>
              <w:t>5. Frequency</w:t>
            </w:r>
          </w:p>
        </w:tc>
        <w:tc>
          <w:tcPr>
            <w:tcW w:w="512" w:type="pct"/>
            <w:vMerge w:val="restart"/>
            <w:shd w:val="clear" w:color="auto" w:fill="660000"/>
          </w:tcPr>
          <w:p w:rsidRPr="0049502D" w:rsidR="00E71446" w:rsidP="00E71446" w:rsidRDefault="00E71446" w14:paraId="00396A27" w14:textId="77777777">
            <w:pPr>
              <w:rPr>
                <w:rFonts w:asciiTheme="majorHAnsi" w:hAnsiTheme="majorHAnsi"/>
                <w:b/>
                <w:sz w:val="20"/>
                <w:szCs w:val="20"/>
              </w:rPr>
            </w:pPr>
          </w:p>
          <w:p w:rsidRPr="0049502D" w:rsidR="00E71446" w:rsidP="00E71446" w:rsidRDefault="00E71446" w14:paraId="00396A28" w14:textId="77777777">
            <w:pPr>
              <w:rPr>
                <w:rFonts w:asciiTheme="majorHAnsi" w:hAnsiTheme="majorHAnsi"/>
                <w:b/>
                <w:sz w:val="20"/>
                <w:szCs w:val="20"/>
              </w:rPr>
            </w:pPr>
            <w:r w:rsidRPr="0049502D">
              <w:rPr>
                <w:rFonts w:asciiTheme="majorHAnsi" w:hAnsiTheme="majorHAnsi"/>
                <w:b/>
                <w:sz w:val="20"/>
                <w:szCs w:val="20"/>
              </w:rPr>
              <w:t>6. Data Source</w:t>
            </w:r>
          </w:p>
        </w:tc>
      </w:tr>
      <w:tr w:rsidRPr="0049502D" w:rsidR="00E71446" w:rsidTr="001B5305" w14:paraId="00396A30" w14:textId="77777777">
        <w:trPr>
          <w:trHeight w:val="278"/>
          <w:jc w:val="center"/>
        </w:trPr>
        <w:tc>
          <w:tcPr>
            <w:tcW w:w="823" w:type="pct"/>
            <w:vMerge/>
            <w:shd w:val="clear" w:color="auto" w:fill="660000"/>
          </w:tcPr>
          <w:p w:rsidRPr="0049502D" w:rsidR="00E71446" w:rsidP="00E71446" w:rsidRDefault="00E71446" w14:paraId="00396A2A" w14:textId="77777777">
            <w:pPr>
              <w:rPr>
                <w:rFonts w:asciiTheme="majorHAnsi" w:hAnsiTheme="majorHAnsi"/>
              </w:rPr>
            </w:pPr>
          </w:p>
        </w:tc>
        <w:tc>
          <w:tcPr>
            <w:tcW w:w="691" w:type="pct"/>
            <w:vMerge/>
            <w:shd w:val="clear" w:color="auto" w:fill="660000"/>
          </w:tcPr>
          <w:p w:rsidRPr="0049502D" w:rsidR="00E71446" w:rsidP="00E71446" w:rsidRDefault="00E71446" w14:paraId="00396A2B" w14:textId="77777777">
            <w:pPr>
              <w:rPr>
                <w:rFonts w:asciiTheme="majorHAnsi" w:hAnsiTheme="majorHAnsi"/>
                <w:sz w:val="20"/>
                <w:szCs w:val="20"/>
              </w:rPr>
            </w:pPr>
          </w:p>
        </w:tc>
        <w:tc>
          <w:tcPr>
            <w:tcW w:w="690" w:type="pct"/>
            <w:vMerge/>
            <w:shd w:val="clear" w:color="auto" w:fill="660000"/>
          </w:tcPr>
          <w:p w:rsidRPr="0049502D" w:rsidR="00E71446" w:rsidP="00E71446" w:rsidRDefault="00E71446" w14:paraId="00396A2C" w14:textId="77777777">
            <w:pPr>
              <w:rPr>
                <w:rFonts w:asciiTheme="majorHAnsi" w:hAnsiTheme="majorHAnsi"/>
                <w:sz w:val="20"/>
                <w:szCs w:val="20"/>
              </w:rPr>
            </w:pPr>
          </w:p>
        </w:tc>
        <w:tc>
          <w:tcPr>
            <w:tcW w:w="726" w:type="pct"/>
            <w:vMerge/>
            <w:shd w:val="clear" w:color="auto" w:fill="660000"/>
          </w:tcPr>
          <w:p w:rsidRPr="0049502D" w:rsidR="00E71446" w:rsidP="00E71446" w:rsidRDefault="00E71446" w14:paraId="00396A2D" w14:textId="77777777">
            <w:pPr>
              <w:rPr>
                <w:rFonts w:asciiTheme="majorHAnsi" w:hAnsiTheme="majorHAnsi"/>
                <w:b/>
                <w:sz w:val="20"/>
                <w:szCs w:val="20"/>
              </w:rPr>
            </w:pPr>
          </w:p>
        </w:tc>
        <w:tc>
          <w:tcPr>
            <w:tcW w:w="512" w:type="pct"/>
            <w:vMerge/>
            <w:shd w:val="clear" w:color="auto" w:fill="660000"/>
          </w:tcPr>
          <w:p w:rsidRPr="0049502D" w:rsidR="00E71446" w:rsidP="00E71446" w:rsidRDefault="00E71446" w14:paraId="00396A2E" w14:textId="77777777">
            <w:pPr>
              <w:rPr>
                <w:rFonts w:asciiTheme="majorHAnsi" w:hAnsiTheme="majorHAnsi"/>
                <w:sz w:val="20"/>
                <w:szCs w:val="20"/>
              </w:rPr>
            </w:pPr>
          </w:p>
        </w:tc>
        <w:tc>
          <w:tcPr>
            <w:tcW w:w="1558" w:type="pct"/>
            <w:gridSpan w:val="4"/>
            <w:shd w:val="clear" w:color="auto" w:fill="660000"/>
          </w:tcPr>
          <w:p w:rsidRPr="0049502D" w:rsidR="00E71446" w:rsidP="00004FB8" w:rsidRDefault="00E71446" w14:paraId="00396A2F" w14:textId="77777777">
            <w:pPr>
              <w:numPr>
                <w:ilvl w:val="0"/>
                <w:numId w:val="18"/>
              </w:numPr>
              <w:rPr>
                <w:rFonts w:asciiTheme="majorHAnsi" w:hAnsiTheme="majorHAnsi"/>
                <w:b/>
                <w:sz w:val="20"/>
                <w:szCs w:val="20"/>
              </w:rPr>
            </w:pPr>
            <w:r w:rsidRPr="0049502D">
              <w:rPr>
                <w:rFonts w:asciiTheme="majorHAnsi" w:hAnsiTheme="majorHAnsi"/>
                <w:b/>
                <w:sz w:val="20"/>
                <w:szCs w:val="20"/>
              </w:rPr>
              <w:t>Baseline and Targets</w:t>
            </w:r>
          </w:p>
        </w:tc>
      </w:tr>
      <w:tr w:rsidRPr="0049502D" w:rsidR="00E71446" w:rsidTr="001B5305" w14:paraId="00396A3A" w14:textId="77777777">
        <w:trPr>
          <w:trHeight w:val="74"/>
          <w:jc w:val="center"/>
        </w:trPr>
        <w:tc>
          <w:tcPr>
            <w:tcW w:w="823" w:type="pct"/>
            <w:vMerge/>
            <w:shd w:val="clear" w:color="auto" w:fill="660000"/>
          </w:tcPr>
          <w:p w:rsidRPr="0049502D" w:rsidR="00E71446" w:rsidP="00E71446" w:rsidRDefault="00E71446" w14:paraId="00396A31" w14:textId="77777777">
            <w:pPr>
              <w:rPr>
                <w:rFonts w:asciiTheme="majorHAnsi" w:hAnsiTheme="majorHAnsi"/>
              </w:rPr>
            </w:pPr>
          </w:p>
        </w:tc>
        <w:tc>
          <w:tcPr>
            <w:tcW w:w="691" w:type="pct"/>
            <w:vMerge/>
            <w:shd w:val="clear" w:color="auto" w:fill="660000"/>
          </w:tcPr>
          <w:p w:rsidRPr="0049502D" w:rsidR="00E71446" w:rsidP="00E71446" w:rsidRDefault="00E71446" w14:paraId="00396A32" w14:textId="77777777">
            <w:pPr>
              <w:rPr>
                <w:rFonts w:asciiTheme="majorHAnsi" w:hAnsiTheme="majorHAnsi"/>
                <w:sz w:val="20"/>
                <w:szCs w:val="20"/>
              </w:rPr>
            </w:pPr>
          </w:p>
        </w:tc>
        <w:tc>
          <w:tcPr>
            <w:tcW w:w="690" w:type="pct"/>
            <w:vMerge/>
            <w:shd w:val="clear" w:color="auto" w:fill="660000"/>
          </w:tcPr>
          <w:p w:rsidRPr="0049502D" w:rsidR="00E71446" w:rsidP="00E71446" w:rsidRDefault="00E71446" w14:paraId="00396A33" w14:textId="77777777">
            <w:pPr>
              <w:rPr>
                <w:rFonts w:asciiTheme="majorHAnsi" w:hAnsiTheme="majorHAnsi"/>
                <w:sz w:val="20"/>
                <w:szCs w:val="20"/>
              </w:rPr>
            </w:pPr>
          </w:p>
        </w:tc>
        <w:tc>
          <w:tcPr>
            <w:tcW w:w="726" w:type="pct"/>
            <w:vMerge/>
            <w:shd w:val="clear" w:color="auto" w:fill="660000"/>
          </w:tcPr>
          <w:p w:rsidRPr="0049502D" w:rsidR="00E71446" w:rsidP="00E71446" w:rsidRDefault="00E71446" w14:paraId="00396A34" w14:textId="77777777">
            <w:pPr>
              <w:rPr>
                <w:rFonts w:asciiTheme="majorHAnsi" w:hAnsiTheme="majorHAnsi"/>
                <w:b/>
                <w:sz w:val="20"/>
                <w:szCs w:val="20"/>
              </w:rPr>
            </w:pPr>
          </w:p>
        </w:tc>
        <w:tc>
          <w:tcPr>
            <w:tcW w:w="512" w:type="pct"/>
            <w:vMerge/>
            <w:shd w:val="clear" w:color="auto" w:fill="660000"/>
          </w:tcPr>
          <w:p w:rsidRPr="0049502D" w:rsidR="00E71446" w:rsidP="00E71446" w:rsidRDefault="00E71446" w14:paraId="00396A35" w14:textId="77777777">
            <w:pPr>
              <w:rPr>
                <w:rFonts w:asciiTheme="majorHAnsi" w:hAnsiTheme="majorHAnsi"/>
                <w:sz w:val="20"/>
                <w:szCs w:val="20"/>
              </w:rPr>
            </w:pPr>
          </w:p>
        </w:tc>
        <w:tc>
          <w:tcPr>
            <w:tcW w:w="395" w:type="pct"/>
            <w:shd w:val="clear" w:color="auto" w:fill="660000"/>
          </w:tcPr>
          <w:p w:rsidRPr="0049502D" w:rsidR="00E71446" w:rsidP="00E71446" w:rsidRDefault="00E71446" w14:paraId="00396A36" w14:textId="77777777">
            <w:pPr>
              <w:rPr>
                <w:rFonts w:asciiTheme="majorHAnsi" w:hAnsiTheme="majorHAnsi"/>
                <w:b/>
                <w:sz w:val="20"/>
                <w:szCs w:val="20"/>
              </w:rPr>
            </w:pPr>
            <w:r w:rsidRPr="0049502D">
              <w:rPr>
                <w:rFonts w:asciiTheme="majorHAnsi" w:hAnsiTheme="majorHAnsi"/>
                <w:b/>
                <w:sz w:val="20"/>
                <w:szCs w:val="20"/>
              </w:rPr>
              <w:t>BL</w:t>
            </w:r>
          </w:p>
        </w:tc>
        <w:tc>
          <w:tcPr>
            <w:tcW w:w="345" w:type="pct"/>
            <w:shd w:val="clear" w:color="auto" w:fill="660000"/>
          </w:tcPr>
          <w:p w:rsidRPr="0049502D" w:rsidR="00E71446" w:rsidP="00E71446" w:rsidRDefault="00E71446" w14:paraId="00396A37" w14:textId="77777777">
            <w:pPr>
              <w:rPr>
                <w:rFonts w:asciiTheme="majorHAnsi" w:hAnsiTheme="majorHAnsi"/>
                <w:b/>
                <w:sz w:val="20"/>
                <w:szCs w:val="20"/>
              </w:rPr>
            </w:pPr>
            <w:r w:rsidRPr="0049502D">
              <w:rPr>
                <w:rFonts w:asciiTheme="majorHAnsi" w:hAnsiTheme="majorHAnsi"/>
                <w:b/>
                <w:sz w:val="20"/>
                <w:szCs w:val="20"/>
              </w:rPr>
              <w:t>T1</w:t>
            </w:r>
          </w:p>
        </w:tc>
        <w:tc>
          <w:tcPr>
            <w:tcW w:w="395" w:type="pct"/>
            <w:shd w:val="clear" w:color="auto" w:fill="660000"/>
          </w:tcPr>
          <w:p w:rsidRPr="0049502D" w:rsidR="00E71446" w:rsidP="00E71446" w:rsidRDefault="00E71446" w14:paraId="00396A38" w14:textId="77777777">
            <w:pPr>
              <w:rPr>
                <w:rFonts w:asciiTheme="majorHAnsi" w:hAnsiTheme="majorHAnsi"/>
                <w:b/>
                <w:sz w:val="20"/>
                <w:szCs w:val="20"/>
              </w:rPr>
            </w:pPr>
            <w:r w:rsidRPr="0049502D">
              <w:rPr>
                <w:rFonts w:asciiTheme="majorHAnsi" w:hAnsiTheme="majorHAnsi"/>
                <w:b/>
                <w:sz w:val="20"/>
                <w:szCs w:val="20"/>
              </w:rPr>
              <w:t>T2</w:t>
            </w:r>
          </w:p>
        </w:tc>
        <w:tc>
          <w:tcPr>
            <w:tcW w:w="423" w:type="pct"/>
            <w:shd w:val="clear" w:color="auto" w:fill="660000"/>
          </w:tcPr>
          <w:p w:rsidRPr="0049502D" w:rsidR="00E71446" w:rsidP="00E71446" w:rsidRDefault="00E71446" w14:paraId="00396A39" w14:textId="77777777">
            <w:pPr>
              <w:rPr>
                <w:rFonts w:asciiTheme="majorHAnsi" w:hAnsiTheme="majorHAnsi"/>
                <w:b/>
                <w:sz w:val="20"/>
                <w:szCs w:val="20"/>
              </w:rPr>
            </w:pPr>
            <w:r w:rsidRPr="0049502D">
              <w:rPr>
                <w:rFonts w:asciiTheme="majorHAnsi" w:hAnsiTheme="majorHAnsi"/>
                <w:b/>
                <w:sz w:val="20"/>
                <w:szCs w:val="20"/>
              </w:rPr>
              <w:t>T3</w:t>
            </w:r>
          </w:p>
        </w:tc>
      </w:tr>
      <w:tr w:rsidRPr="0049502D" w:rsidR="00E71446" w:rsidTr="001B5305" w14:paraId="00396A44" w14:textId="77777777">
        <w:trPr>
          <w:trHeight w:val="1817"/>
          <w:jc w:val="center"/>
        </w:trPr>
        <w:tc>
          <w:tcPr>
            <w:tcW w:w="823" w:type="pct"/>
            <w:shd w:val="clear" w:color="auto" w:fill="auto"/>
          </w:tcPr>
          <w:p w:rsidRPr="0049502D" w:rsidR="00E71446" w:rsidP="00E71446" w:rsidRDefault="00E71446" w14:paraId="00396A3B" w14:textId="77777777">
            <w:pPr>
              <w:rPr>
                <w:rFonts w:asciiTheme="majorHAnsi" w:hAnsiTheme="majorHAnsi"/>
                <w:b/>
              </w:rPr>
            </w:pPr>
          </w:p>
        </w:tc>
        <w:tc>
          <w:tcPr>
            <w:tcW w:w="691" w:type="pct"/>
            <w:shd w:val="clear" w:color="auto" w:fill="auto"/>
          </w:tcPr>
          <w:p w:rsidRPr="0049502D" w:rsidR="00E71446" w:rsidP="00E71446" w:rsidRDefault="00E71446" w14:paraId="00396A3C" w14:textId="77777777">
            <w:pPr>
              <w:rPr>
                <w:rFonts w:asciiTheme="majorHAnsi" w:hAnsiTheme="majorHAnsi"/>
                <w:sz w:val="20"/>
                <w:szCs w:val="20"/>
              </w:rPr>
            </w:pPr>
          </w:p>
        </w:tc>
        <w:tc>
          <w:tcPr>
            <w:tcW w:w="690" w:type="pct"/>
            <w:shd w:val="clear" w:color="auto" w:fill="A6A6A6"/>
          </w:tcPr>
          <w:p w:rsidRPr="0049502D" w:rsidR="00E71446" w:rsidP="00E71446" w:rsidRDefault="00E71446" w14:paraId="00396A3D" w14:textId="77777777">
            <w:pPr>
              <w:rPr>
                <w:rFonts w:asciiTheme="majorHAnsi" w:hAnsiTheme="majorHAnsi"/>
                <w:sz w:val="20"/>
                <w:szCs w:val="20"/>
              </w:rPr>
            </w:pPr>
          </w:p>
        </w:tc>
        <w:tc>
          <w:tcPr>
            <w:tcW w:w="726" w:type="pct"/>
            <w:shd w:val="clear" w:color="auto" w:fill="A6A6A6"/>
          </w:tcPr>
          <w:p w:rsidRPr="0049502D" w:rsidR="00E71446" w:rsidP="00E71446" w:rsidRDefault="00E71446" w14:paraId="00396A3E" w14:textId="77777777">
            <w:pPr>
              <w:rPr>
                <w:rFonts w:asciiTheme="majorHAnsi" w:hAnsiTheme="majorHAnsi"/>
                <w:b/>
                <w:sz w:val="20"/>
                <w:szCs w:val="20"/>
              </w:rPr>
            </w:pPr>
          </w:p>
        </w:tc>
        <w:tc>
          <w:tcPr>
            <w:tcW w:w="512" w:type="pct"/>
            <w:shd w:val="clear" w:color="auto" w:fill="A6A6A6"/>
          </w:tcPr>
          <w:p w:rsidRPr="0049502D" w:rsidR="00E71446" w:rsidP="00E71446" w:rsidRDefault="00E71446" w14:paraId="00396A3F" w14:textId="77777777">
            <w:pPr>
              <w:rPr>
                <w:rFonts w:asciiTheme="majorHAnsi" w:hAnsiTheme="majorHAnsi"/>
                <w:sz w:val="20"/>
                <w:szCs w:val="20"/>
              </w:rPr>
            </w:pPr>
          </w:p>
        </w:tc>
        <w:tc>
          <w:tcPr>
            <w:tcW w:w="395" w:type="pct"/>
            <w:shd w:val="clear" w:color="auto" w:fill="A6A6A6"/>
          </w:tcPr>
          <w:p w:rsidRPr="0049502D" w:rsidR="00E71446" w:rsidP="00E71446" w:rsidRDefault="00E71446" w14:paraId="00396A40" w14:textId="77777777">
            <w:pPr>
              <w:rPr>
                <w:rFonts w:asciiTheme="majorHAnsi" w:hAnsiTheme="majorHAnsi"/>
                <w:b/>
                <w:sz w:val="20"/>
                <w:szCs w:val="20"/>
              </w:rPr>
            </w:pPr>
          </w:p>
        </w:tc>
        <w:tc>
          <w:tcPr>
            <w:tcW w:w="345" w:type="pct"/>
            <w:shd w:val="clear" w:color="auto" w:fill="A6A6A6"/>
          </w:tcPr>
          <w:p w:rsidRPr="0049502D" w:rsidR="00E71446" w:rsidP="00E71446" w:rsidRDefault="00E71446" w14:paraId="00396A41" w14:textId="77777777">
            <w:pPr>
              <w:rPr>
                <w:rFonts w:asciiTheme="majorHAnsi" w:hAnsiTheme="majorHAnsi"/>
                <w:b/>
                <w:sz w:val="20"/>
                <w:szCs w:val="20"/>
              </w:rPr>
            </w:pPr>
          </w:p>
        </w:tc>
        <w:tc>
          <w:tcPr>
            <w:tcW w:w="395" w:type="pct"/>
            <w:shd w:val="clear" w:color="auto" w:fill="A6A6A6"/>
          </w:tcPr>
          <w:p w:rsidRPr="0049502D" w:rsidR="00E71446" w:rsidP="00E71446" w:rsidRDefault="00E71446" w14:paraId="00396A42" w14:textId="77777777">
            <w:pPr>
              <w:rPr>
                <w:rFonts w:asciiTheme="majorHAnsi" w:hAnsiTheme="majorHAnsi"/>
                <w:b/>
                <w:sz w:val="20"/>
                <w:szCs w:val="20"/>
              </w:rPr>
            </w:pPr>
          </w:p>
        </w:tc>
        <w:tc>
          <w:tcPr>
            <w:tcW w:w="423" w:type="pct"/>
            <w:shd w:val="clear" w:color="auto" w:fill="A6A6A6"/>
          </w:tcPr>
          <w:p w:rsidRPr="0049502D" w:rsidR="00E71446" w:rsidP="00E71446" w:rsidRDefault="00E71446" w14:paraId="00396A43" w14:textId="77777777">
            <w:pPr>
              <w:rPr>
                <w:rFonts w:asciiTheme="majorHAnsi" w:hAnsiTheme="majorHAnsi"/>
                <w:b/>
                <w:sz w:val="20"/>
                <w:szCs w:val="20"/>
              </w:rPr>
            </w:pPr>
          </w:p>
        </w:tc>
      </w:tr>
      <w:tr w:rsidRPr="0049502D" w:rsidR="00E71446" w:rsidTr="001B5305" w14:paraId="00396A4E" w14:textId="77777777">
        <w:trPr>
          <w:trHeight w:val="1880"/>
          <w:jc w:val="center"/>
        </w:trPr>
        <w:tc>
          <w:tcPr>
            <w:tcW w:w="823" w:type="pct"/>
            <w:shd w:val="clear" w:color="auto" w:fill="auto"/>
          </w:tcPr>
          <w:p w:rsidRPr="0049502D" w:rsidR="00E71446" w:rsidP="00E71446" w:rsidRDefault="00E71446" w14:paraId="00396A45" w14:textId="77777777">
            <w:pPr>
              <w:rPr>
                <w:rFonts w:asciiTheme="majorHAnsi" w:hAnsiTheme="majorHAnsi"/>
                <w:b/>
              </w:rPr>
            </w:pPr>
          </w:p>
        </w:tc>
        <w:tc>
          <w:tcPr>
            <w:tcW w:w="691" w:type="pct"/>
            <w:shd w:val="clear" w:color="auto" w:fill="auto"/>
          </w:tcPr>
          <w:p w:rsidRPr="0049502D" w:rsidR="00E71446" w:rsidP="00E71446" w:rsidRDefault="00E71446" w14:paraId="00396A46" w14:textId="77777777">
            <w:pPr>
              <w:rPr>
                <w:rFonts w:asciiTheme="majorHAnsi" w:hAnsiTheme="majorHAnsi"/>
              </w:rPr>
            </w:pPr>
          </w:p>
        </w:tc>
        <w:tc>
          <w:tcPr>
            <w:tcW w:w="690" w:type="pct"/>
            <w:shd w:val="clear" w:color="auto" w:fill="A6A6A6"/>
          </w:tcPr>
          <w:p w:rsidRPr="0049502D" w:rsidR="00E71446" w:rsidP="00E71446" w:rsidRDefault="00E71446" w14:paraId="00396A47" w14:textId="77777777">
            <w:pPr>
              <w:rPr>
                <w:rFonts w:asciiTheme="majorHAnsi" w:hAnsiTheme="majorHAnsi"/>
              </w:rPr>
            </w:pPr>
          </w:p>
        </w:tc>
        <w:tc>
          <w:tcPr>
            <w:tcW w:w="726" w:type="pct"/>
            <w:shd w:val="clear" w:color="auto" w:fill="A6A6A6"/>
          </w:tcPr>
          <w:p w:rsidRPr="0049502D" w:rsidR="00E71446" w:rsidP="00E71446" w:rsidRDefault="00E71446" w14:paraId="00396A48" w14:textId="77777777">
            <w:pPr>
              <w:rPr>
                <w:rFonts w:asciiTheme="majorHAnsi" w:hAnsiTheme="majorHAnsi"/>
                <w:b/>
              </w:rPr>
            </w:pPr>
          </w:p>
        </w:tc>
        <w:tc>
          <w:tcPr>
            <w:tcW w:w="512" w:type="pct"/>
            <w:shd w:val="clear" w:color="auto" w:fill="A6A6A6"/>
          </w:tcPr>
          <w:p w:rsidRPr="0049502D" w:rsidR="00E71446" w:rsidP="00E71446" w:rsidRDefault="00E71446" w14:paraId="00396A49" w14:textId="77777777">
            <w:pPr>
              <w:rPr>
                <w:rFonts w:asciiTheme="majorHAnsi" w:hAnsiTheme="majorHAnsi"/>
                <w:b/>
              </w:rPr>
            </w:pPr>
          </w:p>
        </w:tc>
        <w:tc>
          <w:tcPr>
            <w:tcW w:w="395" w:type="pct"/>
            <w:shd w:val="clear" w:color="auto" w:fill="A6A6A6"/>
          </w:tcPr>
          <w:p w:rsidRPr="0049502D" w:rsidR="00E71446" w:rsidP="00E71446" w:rsidRDefault="00E71446" w14:paraId="00396A4A" w14:textId="77777777">
            <w:pPr>
              <w:rPr>
                <w:rFonts w:asciiTheme="majorHAnsi" w:hAnsiTheme="majorHAnsi"/>
                <w:b/>
              </w:rPr>
            </w:pPr>
          </w:p>
        </w:tc>
        <w:tc>
          <w:tcPr>
            <w:tcW w:w="345" w:type="pct"/>
            <w:shd w:val="clear" w:color="auto" w:fill="A6A6A6"/>
          </w:tcPr>
          <w:p w:rsidRPr="0049502D" w:rsidR="00E71446" w:rsidP="00E71446" w:rsidRDefault="00E71446" w14:paraId="00396A4B" w14:textId="77777777">
            <w:pPr>
              <w:rPr>
                <w:rFonts w:asciiTheme="majorHAnsi" w:hAnsiTheme="majorHAnsi"/>
                <w:b/>
              </w:rPr>
            </w:pPr>
          </w:p>
        </w:tc>
        <w:tc>
          <w:tcPr>
            <w:tcW w:w="395" w:type="pct"/>
            <w:shd w:val="clear" w:color="auto" w:fill="A6A6A6"/>
          </w:tcPr>
          <w:p w:rsidRPr="0049502D" w:rsidR="00E71446" w:rsidP="00E71446" w:rsidRDefault="00E71446" w14:paraId="00396A4C" w14:textId="77777777">
            <w:pPr>
              <w:rPr>
                <w:rFonts w:asciiTheme="majorHAnsi" w:hAnsiTheme="majorHAnsi"/>
                <w:b/>
              </w:rPr>
            </w:pPr>
          </w:p>
        </w:tc>
        <w:tc>
          <w:tcPr>
            <w:tcW w:w="423" w:type="pct"/>
            <w:shd w:val="clear" w:color="auto" w:fill="A6A6A6"/>
          </w:tcPr>
          <w:p w:rsidRPr="0049502D" w:rsidR="00E71446" w:rsidP="00E71446" w:rsidRDefault="00E71446" w14:paraId="00396A4D" w14:textId="77777777">
            <w:pPr>
              <w:rPr>
                <w:rFonts w:asciiTheme="majorHAnsi" w:hAnsiTheme="majorHAnsi"/>
                <w:b/>
              </w:rPr>
            </w:pPr>
          </w:p>
        </w:tc>
      </w:tr>
    </w:tbl>
    <w:p w:rsidRPr="0049502D" w:rsidR="00E71446" w:rsidP="00E71446" w:rsidRDefault="00E71446" w14:paraId="00396A4F" w14:textId="77777777">
      <w:pPr>
        <w:rPr>
          <w:rFonts w:asciiTheme="majorHAnsi" w:hAnsiTheme="majorHAnsi"/>
        </w:rPr>
      </w:pPr>
    </w:p>
    <w:p w:rsidRPr="0049502D" w:rsidR="00E71446" w:rsidP="00E71446" w:rsidRDefault="00E71446" w14:paraId="00396A50" w14:textId="77777777">
      <w:pPr>
        <w:rPr>
          <w:rFonts w:asciiTheme="majorHAnsi" w:hAnsiTheme="majorHAnsi"/>
        </w:rPr>
      </w:pPr>
      <w:r w:rsidRPr="0049502D">
        <w:rPr>
          <w:rFonts w:asciiTheme="majorHAnsi" w:hAnsiTheme="majorHAnsi"/>
          <w:iCs/>
        </w:rPr>
        <w:tab/>
      </w:r>
    </w:p>
    <w:p w:rsidRPr="0049502D" w:rsidR="00E71446" w:rsidP="00E71446" w:rsidRDefault="00E71446" w14:paraId="00396A51" w14:textId="711DAC5D">
      <w:pPr>
        <w:rPr>
          <w:rFonts w:asciiTheme="majorHAnsi" w:hAnsiTheme="majorHAnsi"/>
          <w:b/>
          <w:sz w:val="28"/>
          <w:szCs w:val="28"/>
          <w:lang w:val="x-none"/>
        </w:rPr>
      </w:pPr>
      <w:r w:rsidRPr="0049502D">
        <w:rPr>
          <w:rFonts w:asciiTheme="majorHAnsi" w:hAnsiTheme="majorHAnsi"/>
          <w:b/>
          <w:sz w:val="28"/>
          <w:szCs w:val="28"/>
          <w:lang w:val="x-none"/>
        </w:rPr>
        <w:t xml:space="preserve">Instructions for Completing </w:t>
      </w:r>
      <w:r w:rsidRPr="0049502D" w:rsidR="007505CB">
        <w:rPr>
          <w:rFonts w:asciiTheme="majorHAnsi" w:hAnsiTheme="majorHAnsi"/>
          <w:b/>
          <w:sz w:val="28"/>
          <w:szCs w:val="28"/>
        </w:rPr>
        <w:t>BIE</w:t>
      </w:r>
      <w:r w:rsidRPr="0049502D">
        <w:rPr>
          <w:rFonts w:asciiTheme="majorHAnsi" w:hAnsiTheme="majorHAnsi"/>
          <w:b/>
          <w:sz w:val="28"/>
          <w:szCs w:val="28"/>
        </w:rPr>
        <w:t xml:space="preserve"> Project Specific </w:t>
      </w:r>
      <w:r w:rsidRPr="0049502D">
        <w:rPr>
          <w:rFonts w:asciiTheme="majorHAnsi" w:hAnsiTheme="majorHAnsi"/>
          <w:b/>
          <w:sz w:val="28"/>
          <w:szCs w:val="28"/>
          <w:lang w:val="x-none"/>
        </w:rPr>
        <w:t>PMF</w:t>
      </w:r>
    </w:p>
    <w:p w:rsidRPr="0049502D" w:rsidR="00E71446" w:rsidP="00E71446" w:rsidRDefault="00E71446" w14:paraId="00396A52" w14:textId="77777777">
      <w:pPr>
        <w:rPr>
          <w:rFonts w:asciiTheme="majorHAnsi" w:hAnsiTheme="majorHAnsi"/>
        </w:rPr>
      </w:pPr>
    </w:p>
    <w:p w:rsidRPr="0049502D" w:rsidR="00A96FEB" w:rsidP="00004FB8" w:rsidRDefault="00E71446" w14:paraId="00396A53" w14:textId="02B75A3A">
      <w:pPr>
        <w:numPr>
          <w:ilvl w:val="0"/>
          <w:numId w:val="16"/>
        </w:numPr>
        <w:rPr>
          <w:rFonts w:asciiTheme="majorHAnsi" w:hAnsiTheme="majorHAnsi"/>
        </w:rPr>
      </w:pPr>
      <w:r w:rsidRPr="0049502D">
        <w:rPr>
          <w:rFonts w:asciiTheme="majorHAnsi" w:hAnsiTheme="majorHAnsi"/>
          <w:b/>
          <w:u w:val="single"/>
        </w:rPr>
        <w:t xml:space="preserve">Project Goal </w:t>
      </w:r>
      <w:r w:rsidRPr="0049502D" w:rsidR="008B6A24">
        <w:rPr>
          <w:rFonts w:asciiTheme="majorHAnsi" w:hAnsiTheme="majorHAnsi"/>
          <w:b/>
          <w:u w:val="single"/>
        </w:rPr>
        <w:t>Statement</w:t>
      </w:r>
      <w:r w:rsidRPr="0049502D" w:rsidR="008B6A24">
        <w:rPr>
          <w:rFonts w:asciiTheme="majorHAnsi" w:hAnsiTheme="majorHAnsi"/>
        </w:rPr>
        <w:t xml:space="preserve"> -</w:t>
      </w:r>
      <w:r w:rsidRPr="0049502D" w:rsidR="001F0D1A">
        <w:rPr>
          <w:rFonts w:asciiTheme="majorHAnsi" w:hAnsiTheme="majorHAnsi"/>
        </w:rPr>
        <w:t xml:space="preserve"> </w:t>
      </w:r>
      <w:r w:rsidRPr="0049502D" w:rsidR="00A96FEB">
        <w:rPr>
          <w:rFonts w:asciiTheme="majorHAnsi" w:hAnsiTheme="majorHAnsi"/>
        </w:rPr>
        <w:t xml:space="preserve">A Project Goal is a broad, overall statement of what the project is aiming to achieve/accomplish. The Project Goals you enter in IRIS must be selected from the Project Goals that you submitted in the grant application approved for funding. The Project Goals selected for the PMF do </w:t>
      </w:r>
      <w:r w:rsidRPr="0049502D" w:rsidR="00A96FEB">
        <w:rPr>
          <w:rFonts w:asciiTheme="majorHAnsi" w:hAnsiTheme="majorHAnsi"/>
          <w:i/>
        </w:rPr>
        <w:t>not</w:t>
      </w:r>
      <w:r w:rsidRPr="0049502D" w:rsidR="00A96FEB">
        <w:rPr>
          <w:rFonts w:asciiTheme="majorHAnsi" w:hAnsiTheme="majorHAnsi"/>
        </w:rPr>
        <w:t xml:space="preserve"> have to cover every project goal in the approved application, but the three to five selected goals must align with the overall scope of the approved project. The Project Goals that you select should be reasonable and realistic representations of what you anticipate achieving by the end of the grant cycle; they should allow you and others to </w:t>
      </w:r>
      <w:r w:rsidRPr="0049502D" w:rsidR="004F09D3">
        <w:rPr>
          <w:rFonts w:asciiTheme="majorHAnsi" w:hAnsiTheme="majorHAnsi"/>
        </w:rPr>
        <w:t>decide</w:t>
      </w:r>
      <w:r w:rsidRPr="0049502D" w:rsidR="00A96FEB">
        <w:rPr>
          <w:rFonts w:asciiTheme="majorHAnsi" w:hAnsiTheme="majorHAnsi"/>
        </w:rPr>
        <w:t xml:space="preserve"> of your grant project’s substantial progress.  </w:t>
      </w:r>
    </w:p>
    <w:p w:rsidRPr="0049502D" w:rsidR="00A96FEB" w:rsidP="00A96FEB" w:rsidRDefault="00A96FEB" w14:paraId="00396A54" w14:textId="77777777">
      <w:pPr>
        <w:ind w:left="360"/>
        <w:rPr>
          <w:rFonts w:asciiTheme="majorHAnsi" w:hAnsiTheme="majorHAnsi"/>
        </w:rPr>
      </w:pPr>
    </w:p>
    <w:p w:rsidRPr="0049502D" w:rsidR="00E05EEC" w:rsidP="00004FB8" w:rsidRDefault="00E05EEC" w14:paraId="00396A55" w14:textId="77777777">
      <w:pPr>
        <w:numPr>
          <w:ilvl w:val="0"/>
          <w:numId w:val="16"/>
        </w:numPr>
        <w:rPr>
          <w:rFonts w:asciiTheme="majorHAnsi" w:hAnsiTheme="majorHAnsi"/>
        </w:rPr>
      </w:pPr>
      <w:r w:rsidRPr="0049502D">
        <w:rPr>
          <w:rFonts w:asciiTheme="majorHAnsi" w:hAnsiTheme="majorHAnsi"/>
          <w:b/>
          <w:u w:val="single"/>
        </w:rPr>
        <w:t>The Performance Measure(s</w:t>
      </w:r>
      <w:r w:rsidRPr="0049502D">
        <w:rPr>
          <w:rFonts w:asciiTheme="majorHAnsi" w:hAnsiTheme="majorHAnsi"/>
        </w:rPr>
        <w:t xml:space="preserve">) </w:t>
      </w:r>
      <w:r w:rsidRPr="0049502D" w:rsidR="001F0D1A">
        <w:rPr>
          <w:rFonts w:asciiTheme="majorHAnsi" w:hAnsiTheme="majorHAnsi"/>
        </w:rPr>
        <w:t xml:space="preserve">- </w:t>
      </w:r>
      <w:r w:rsidRPr="0049502D">
        <w:rPr>
          <w:rFonts w:asciiTheme="majorHAnsi" w:hAnsiTheme="majorHAnsi"/>
        </w:rPr>
        <w:t>is the metric against which you will measure whether the project is meeting its overall Project Goal. It should be specific and time-bound, with well-defined units of measure (number of students, number of courses, percentage increase, etc.).  It should reflect the Project Goal, so that meeting the Performance Measure(s) would result in the achievement of the Project Goal, as in the sample PMFs. Performance Measures may address direct products and services delivered by a program (outputs), and/or the results of those products and services (outcomes). Performance Measures include not only “what” will be achieved, but “by how much”.</w:t>
      </w:r>
      <w:r w:rsidRPr="0049502D" w:rsidR="00AB3D2E">
        <w:rPr>
          <w:rFonts w:asciiTheme="majorHAnsi" w:hAnsiTheme="majorHAnsi"/>
        </w:rPr>
        <w:t xml:space="preserve">  </w:t>
      </w:r>
    </w:p>
    <w:p w:rsidRPr="0049502D" w:rsidR="00E05EEC" w:rsidP="00E05EEC" w:rsidRDefault="00E05EEC" w14:paraId="00396A56" w14:textId="77777777">
      <w:pPr>
        <w:ind w:left="360"/>
        <w:rPr>
          <w:rFonts w:asciiTheme="majorHAnsi" w:hAnsiTheme="majorHAnsi"/>
        </w:rPr>
      </w:pPr>
    </w:p>
    <w:p w:rsidRPr="0049502D" w:rsidR="00A96FEB" w:rsidP="00004FB8" w:rsidRDefault="00A96FEB" w14:paraId="00396A57" w14:textId="77777777">
      <w:pPr>
        <w:numPr>
          <w:ilvl w:val="0"/>
          <w:numId w:val="16"/>
        </w:numPr>
        <w:rPr>
          <w:rFonts w:asciiTheme="majorHAnsi" w:hAnsiTheme="majorHAnsi"/>
        </w:rPr>
      </w:pPr>
      <w:r w:rsidRPr="0049502D">
        <w:rPr>
          <w:rFonts w:asciiTheme="majorHAnsi" w:hAnsiTheme="majorHAnsi"/>
          <w:b/>
          <w:u w:val="single"/>
        </w:rPr>
        <w:lastRenderedPageBreak/>
        <w:t>Activities</w:t>
      </w:r>
      <w:r w:rsidRPr="0049502D">
        <w:rPr>
          <w:rFonts w:asciiTheme="majorHAnsi" w:hAnsiTheme="majorHAnsi"/>
        </w:rPr>
        <w:t xml:space="preserve"> </w:t>
      </w:r>
      <w:r w:rsidRPr="0049502D" w:rsidR="001F0D1A">
        <w:rPr>
          <w:rFonts w:asciiTheme="majorHAnsi" w:hAnsiTheme="majorHAnsi"/>
        </w:rPr>
        <w:t xml:space="preserve">- </w:t>
      </w:r>
      <w:r w:rsidRPr="0049502D">
        <w:rPr>
          <w:rFonts w:asciiTheme="majorHAnsi" w:hAnsiTheme="majorHAnsi"/>
        </w:rPr>
        <w:t xml:space="preserve">are actions that the applicant will carry out in order to meet the Performance Measure and achieve the Project Goal.  Each Performance Measure will have at least one, and up to three, Activities. You may wish to include more than one Activity, if more than one Activity is necessary to meet a Performance Measure.   In addition, if meeting the Performance Measure will take longer than one reporting period, you may include up to two additional “interim” Activities to measure yearly progress toward meeting the Performance Measure.  This will provide concrete evidence of progress to include in every Annual Report. </w:t>
      </w:r>
    </w:p>
    <w:p w:rsidRPr="0049502D" w:rsidR="00A96FEB" w:rsidP="00A96FEB" w:rsidRDefault="00A96FEB" w14:paraId="00396A58" w14:textId="77777777">
      <w:pPr>
        <w:rPr>
          <w:rFonts w:asciiTheme="majorHAnsi" w:hAnsiTheme="majorHAnsi"/>
        </w:rPr>
      </w:pPr>
    </w:p>
    <w:p w:rsidRPr="0049502D" w:rsidR="00A96FEB" w:rsidP="00A96FEB" w:rsidRDefault="00A96FEB" w14:paraId="00396A59" w14:textId="77777777">
      <w:pPr>
        <w:rPr>
          <w:rFonts w:asciiTheme="majorHAnsi" w:hAnsiTheme="majorHAnsi"/>
        </w:rPr>
      </w:pPr>
      <w:r w:rsidRPr="0049502D">
        <w:rPr>
          <w:rFonts w:asciiTheme="majorHAnsi" w:hAnsiTheme="majorHAnsi"/>
        </w:rPr>
        <w:t>In addition, please provide a brief Activity Description to illustrate how the Activity will directly contribute to achievement of the Performance Measure.  Examples of Activity Descriptions for a language program include:</w:t>
      </w:r>
    </w:p>
    <w:p w:rsidRPr="0049502D" w:rsidR="00A96FEB" w:rsidP="00A96FEB" w:rsidRDefault="00A96FEB" w14:paraId="00396A5A" w14:textId="77777777">
      <w:pPr>
        <w:rPr>
          <w:rFonts w:asciiTheme="majorHAnsi" w:hAnsiTheme="majorHAnsi"/>
        </w:rPr>
      </w:pPr>
    </w:p>
    <w:p w:rsidRPr="0049502D" w:rsidR="00A96FEB" w:rsidP="00004FB8" w:rsidRDefault="00A96FEB" w14:paraId="00396A5B" w14:textId="4AF081FB">
      <w:pPr>
        <w:numPr>
          <w:ilvl w:val="0"/>
          <w:numId w:val="28"/>
        </w:numPr>
        <w:rPr>
          <w:rFonts w:asciiTheme="majorHAnsi" w:hAnsiTheme="majorHAnsi"/>
        </w:rPr>
      </w:pPr>
      <w:r w:rsidRPr="0049502D">
        <w:rPr>
          <w:rFonts w:asciiTheme="majorHAnsi" w:hAnsiTheme="majorHAnsi"/>
        </w:rPr>
        <w:t xml:space="preserve">Recruit and hire qualified </w:t>
      </w:r>
      <w:r w:rsidRPr="0049502D" w:rsidR="00602E56">
        <w:rPr>
          <w:rFonts w:asciiTheme="majorHAnsi" w:hAnsiTheme="majorHAnsi"/>
        </w:rPr>
        <w:t>business</w:t>
      </w:r>
      <w:r w:rsidRPr="0049502D">
        <w:rPr>
          <w:rFonts w:asciiTheme="majorHAnsi" w:hAnsiTheme="majorHAnsi"/>
        </w:rPr>
        <w:t xml:space="preserve"> </w:t>
      </w:r>
      <w:r w:rsidRPr="0049502D" w:rsidR="004F09D3">
        <w:rPr>
          <w:rFonts w:asciiTheme="majorHAnsi" w:hAnsiTheme="majorHAnsi"/>
        </w:rPr>
        <w:t>faculty.</w:t>
      </w:r>
    </w:p>
    <w:p w:rsidRPr="0049502D" w:rsidR="00A96FEB" w:rsidP="00004FB8" w:rsidRDefault="00A96FEB" w14:paraId="00396A5C" w14:textId="73CCBE8A">
      <w:pPr>
        <w:numPr>
          <w:ilvl w:val="0"/>
          <w:numId w:val="28"/>
        </w:numPr>
        <w:rPr>
          <w:rFonts w:asciiTheme="majorHAnsi" w:hAnsiTheme="majorHAnsi"/>
        </w:rPr>
      </w:pPr>
      <w:r w:rsidRPr="0049502D">
        <w:rPr>
          <w:rFonts w:asciiTheme="majorHAnsi" w:hAnsiTheme="majorHAnsi"/>
        </w:rPr>
        <w:t xml:space="preserve">Support OPI training for more </w:t>
      </w:r>
      <w:r w:rsidRPr="0049502D" w:rsidR="004F09D3">
        <w:rPr>
          <w:rFonts w:asciiTheme="majorHAnsi" w:hAnsiTheme="majorHAnsi"/>
        </w:rPr>
        <w:t>instructors.</w:t>
      </w:r>
    </w:p>
    <w:p w:rsidRPr="0049502D" w:rsidR="00E206CB" w:rsidP="00004FB8" w:rsidRDefault="00A96FEB" w14:paraId="7831A0D8" w14:textId="21D5F578">
      <w:pPr>
        <w:numPr>
          <w:ilvl w:val="0"/>
          <w:numId w:val="28"/>
        </w:numPr>
        <w:rPr>
          <w:rFonts w:asciiTheme="majorHAnsi" w:hAnsiTheme="majorHAnsi"/>
        </w:rPr>
      </w:pPr>
      <w:r w:rsidRPr="0049502D">
        <w:rPr>
          <w:rFonts w:asciiTheme="majorHAnsi" w:hAnsiTheme="majorHAnsi"/>
        </w:rPr>
        <w:t>Send more instructors to professional conferences</w:t>
      </w:r>
      <w:r w:rsidRPr="0049502D" w:rsidR="00E206CB">
        <w:rPr>
          <w:rFonts w:asciiTheme="majorHAnsi" w:hAnsiTheme="majorHAnsi"/>
        </w:rPr>
        <w:t>.</w:t>
      </w:r>
    </w:p>
    <w:p w:rsidRPr="0049502D" w:rsidR="00A96FEB" w:rsidP="00004FB8" w:rsidRDefault="00A96FEB" w14:paraId="00396A5E" w14:textId="13C14DF5">
      <w:pPr>
        <w:numPr>
          <w:ilvl w:val="0"/>
          <w:numId w:val="28"/>
        </w:numPr>
        <w:rPr>
          <w:rFonts w:asciiTheme="majorHAnsi" w:hAnsiTheme="majorHAnsi"/>
        </w:rPr>
      </w:pPr>
      <w:r w:rsidRPr="0049502D">
        <w:rPr>
          <w:rFonts w:asciiTheme="majorHAnsi" w:hAnsiTheme="majorHAnsi"/>
        </w:rPr>
        <w:t xml:space="preserve">Provide access to innovative instructional pedagogy such as Content and Language Integrated Learning. </w:t>
      </w:r>
    </w:p>
    <w:p w:rsidRPr="0049502D" w:rsidR="002807B5" w:rsidP="002807B5" w:rsidRDefault="002807B5" w14:paraId="19051DEB" w14:textId="3348241E">
      <w:pPr>
        <w:rPr>
          <w:rFonts w:asciiTheme="majorHAnsi" w:hAnsiTheme="majorHAnsi"/>
        </w:rPr>
      </w:pPr>
    </w:p>
    <w:p w:rsidRPr="0049502D" w:rsidR="00E927D8" w:rsidP="00004FB8" w:rsidRDefault="00E927D8" w14:paraId="489BEE77" w14:textId="7A370BE7">
      <w:pPr>
        <w:pStyle w:val="ListParagraph"/>
        <w:numPr>
          <w:ilvl w:val="0"/>
          <w:numId w:val="16"/>
        </w:numPr>
        <w:contextualSpacing/>
        <w:rPr>
          <w:rFonts w:asciiTheme="majorHAnsi" w:hAnsiTheme="majorHAnsi"/>
          <w:b/>
          <w:bCs/>
        </w:rPr>
      </w:pPr>
      <w:r w:rsidRPr="0049502D">
        <w:rPr>
          <w:rFonts w:asciiTheme="majorHAnsi" w:hAnsiTheme="majorHAnsi"/>
          <w:b/>
          <w:bCs/>
          <w:u w:val="single"/>
        </w:rPr>
        <w:t xml:space="preserve">Data Indicators </w:t>
      </w:r>
    </w:p>
    <w:p w:rsidRPr="0049502D" w:rsidR="00E927D8" w:rsidP="00E927D8" w:rsidRDefault="00E927D8" w14:paraId="21181DBB" w14:textId="77777777">
      <w:pPr>
        <w:rPr>
          <w:rFonts w:asciiTheme="majorHAnsi" w:hAnsiTheme="majorHAnsi"/>
        </w:rPr>
      </w:pPr>
      <w:r w:rsidRPr="0049502D">
        <w:rPr>
          <w:rFonts w:asciiTheme="majorHAnsi" w:hAnsiTheme="majorHAnsi"/>
        </w:rPr>
        <w:t>Data indicators are specific, observable, and measurable characteristics that can be used to determine whether carrying out the activity results in progress being made toward meeting the performance measure. Therefore, the data indicators are linked to and should reflect both the activity and the performance measure.  When deciding on a data indicator, take into consideration which types and sources of data will be available to best demonstrate that the project is achieving or will achieve its objectives and intended outcomes. Data sources include, but are not limited to, course enrollments, exit surveys, workshop attendance records, registrar’s reports, etc.</w:t>
      </w:r>
    </w:p>
    <w:p w:rsidRPr="0049502D" w:rsidR="00E927D8" w:rsidP="00E927D8" w:rsidRDefault="00E927D8" w14:paraId="353941E3" w14:textId="77777777">
      <w:pPr>
        <w:rPr>
          <w:rFonts w:asciiTheme="majorHAnsi" w:hAnsiTheme="majorHAnsi"/>
        </w:rPr>
      </w:pPr>
    </w:p>
    <w:p w:rsidRPr="0049502D" w:rsidR="00E927D8" w:rsidP="00E927D8" w:rsidRDefault="00E927D8" w14:paraId="70A168B8" w14:textId="77777777">
      <w:pPr>
        <w:rPr>
          <w:rFonts w:asciiTheme="majorHAnsi" w:hAnsiTheme="majorHAnsi"/>
        </w:rPr>
      </w:pPr>
      <w:r w:rsidRPr="0049502D">
        <w:rPr>
          <w:rFonts w:asciiTheme="majorHAnsi" w:hAnsiTheme="majorHAnsi"/>
        </w:rPr>
        <w:t>Include the frequency (period of measurement) for the data indicator, such as, by semester, quarterly, annually.</w:t>
      </w:r>
    </w:p>
    <w:p w:rsidRPr="0049502D" w:rsidR="00E927D8" w:rsidP="00E927D8" w:rsidRDefault="00E927D8" w14:paraId="7B3B5114" w14:textId="77777777">
      <w:pPr>
        <w:rPr>
          <w:rFonts w:asciiTheme="majorHAnsi" w:hAnsiTheme="majorHAnsi"/>
        </w:rPr>
      </w:pPr>
    </w:p>
    <w:p w:rsidRPr="0049502D" w:rsidR="00E927D8" w:rsidP="00E927D8" w:rsidRDefault="00E927D8" w14:paraId="2DA25E62" w14:textId="77777777">
      <w:pPr>
        <w:rPr>
          <w:rFonts w:asciiTheme="majorHAnsi" w:hAnsiTheme="majorHAnsi"/>
          <w:i/>
        </w:rPr>
      </w:pPr>
      <w:r w:rsidRPr="0049502D">
        <w:rPr>
          <w:rFonts w:asciiTheme="majorHAnsi" w:hAnsiTheme="majorHAnsi"/>
          <w:i/>
        </w:rPr>
        <w:t xml:space="preserve">Tip:  At least one data indicator must correspond directly to the performance measure so that this relationship is explicit and that evidence of meeting the performance measure is easy to document and express.  </w:t>
      </w:r>
    </w:p>
    <w:p w:rsidRPr="0049502D" w:rsidR="00E927D8" w:rsidP="00E927D8" w:rsidRDefault="00E927D8" w14:paraId="490BA1A7" w14:textId="77777777">
      <w:pPr>
        <w:rPr>
          <w:rFonts w:asciiTheme="majorHAnsi" w:hAnsiTheme="majorHAnsi"/>
          <w:i/>
        </w:rPr>
      </w:pPr>
    </w:p>
    <w:p w:rsidRPr="0049502D" w:rsidR="00E927D8" w:rsidP="00004FB8" w:rsidRDefault="00E927D8" w14:paraId="5E456B84" w14:textId="77777777">
      <w:pPr>
        <w:pStyle w:val="ListParagraph"/>
        <w:numPr>
          <w:ilvl w:val="0"/>
          <w:numId w:val="16"/>
        </w:numPr>
        <w:contextualSpacing/>
        <w:rPr>
          <w:rFonts w:asciiTheme="majorHAnsi" w:hAnsiTheme="majorHAnsi"/>
          <w:b/>
          <w:bCs/>
          <w:u w:val="single"/>
        </w:rPr>
      </w:pPr>
      <w:r w:rsidRPr="0049502D">
        <w:rPr>
          <w:rFonts w:asciiTheme="majorHAnsi" w:hAnsiTheme="majorHAnsi"/>
          <w:b/>
          <w:bCs/>
          <w:u w:val="single"/>
        </w:rPr>
        <w:t>Baselines and Targets</w:t>
      </w:r>
    </w:p>
    <w:p w:rsidRPr="0049502D" w:rsidR="00E927D8" w:rsidP="00E927D8" w:rsidRDefault="00E927D8" w14:paraId="283A9DB7" w14:textId="77777777">
      <w:pPr>
        <w:rPr>
          <w:rFonts w:asciiTheme="majorHAnsi" w:hAnsiTheme="majorHAnsi"/>
        </w:rPr>
      </w:pPr>
      <w:r w:rsidRPr="0049502D">
        <w:rPr>
          <w:rFonts w:asciiTheme="majorHAnsi" w:hAnsiTheme="majorHAnsi"/>
        </w:rPr>
        <w:t>The baseline is the initial value collected for the data indicator at or prior to the start of the project, which serves as a point of reference. The target is the planned value for the data indicator(s) over the course of the project period. A target may be expressed as discrete for each reporting period or cumulative over the course of the performance period.  Please include comments to describe the types of targets. A project in the planning or formative stage might not have an outcome (and hence, a value) at the beginning. In this case, it is appropriate to indicate that the target is zero.</w:t>
      </w:r>
    </w:p>
    <w:p w:rsidRPr="0049502D" w:rsidR="00E927D8" w:rsidP="00E927D8" w:rsidRDefault="00E927D8" w14:paraId="6BC14B7F" w14:textId="77777777">
      <w:pPr>
        <w:rPr>
          <w:rFonts w:asciiTheme="majorHAnsi" w:hAnsiTheme="majorHAnsi"/>
        </w:rPr>
      </w:pPr>
    </w:p>
    <w:p w:rsidRPr="0049502D" w:rsidR="00E927D8" w:rsidP="00E927D8" w:rsidRDefault="00E927D8" w14:paraId="717A350E" w14:textId="77777777">
      <w:pPr>
        <w:rPr>
          <w:rFonts w:asciiTheme="majorHAnsi" w:hAnsiTheme="majorHAnsi"/>
        </w:rPr>
      </w:pPr>
      <w:r w:rsidRPr="0049502D">
        <w:rPr>
          <w:rFonts w:asciiTheme="majorHAnsi" w:hAnsiTheme="majorHAnsi"/>
        </w:rPr>
        <w:lastRenderedPageBreak/>
        <w:t xml:space="preserve">If your application is recommended for funding, you will report the “actual” values for your targets in your annual IRIS performance report. </w:t>
      </w:r>
    </w:p>
    <w:p w:rsidRPr="0049502D" w:rsidR="00E927D8" w:rsidP="00E927D8" w:rsidRDefault="00E927D8" w14:paraId="785245E8" w14:textId="77777777">
      <w:pPr>
        <w:rPr>
          <w:rFonts w:asciiTheme="majorHAnsi" w:hAnsiTheme="majorHAnsi"/>
        </w:rPr>
      </w:pPr>
    </w:p>
    <w:p w:rsidRPr="0049502D" w:rsidR="00E927D8" w:rsidP="00E927D8" w:rsidRDefault="00E927D8" w14:paraId="0750BDCF" w14:textId="77777777">
      <w:pPr>
        <w:rPr>
          <w:rFonts w:asciiTheme="majorHAnsi" w:hAnsiTheme="majorHAnsi"/>
          <w:i/>
        </w:rPr>
      </w:pPr>
      <w:r w:rsidRPr="0049502D">
        <w:rPr>
          <w:rFonts w:asciiTheme="majorHAnsi" w:hAnsiTheme="majorHAnsi"/>
          <w:i/>
        </w:rPr>
        <w:t xml:space="preserve">Tip: Baselines, targets, and actuals are quantifiable values and should, therefore, be represented by numbers or percentages. </w:t>
      </w:r>
    </w:p>
    <w:p w:rsidRPr="0049502D" w:rsidR="00E927D8" w:rsidP="002807B5" w:rsidRDefault="00E927D8" w14:paraId="719E5548" w14:textId="77777777">
      <w:pPr>
        <w:rPr>
          <w:rFonts w:asciiTheme="majorHAnsi" w:hAnsiTheme="majorHAnsi"/>
        </w:rPr>
      </w:pPr>
    </w:p>
    <w:p w:rsidRPr="0049502D" w:rsidR="00A96FEB" w:rsidP="00A96FEB" w:rsidRDefault="00A96FEB" w14:paraId="00396A5F" w14:textId="77777777">
      <w:pPr>
        <w:ind w:left="360"/>
        <w:rPr>
          <w:rFonts w:asciiTheme="majorHAnsi" w:hAnsiTheme="majorHAnsi"/>
        </w:rPr>
      </w:pPr>
    </w:p>
    <w:p w:rsidRPr="0049502D" w:rsidR="003D55ED" w:rsidP="006E493B" w:rsidRDefault="003D55ED" w14:paraId="00396A60" w14:textId="77777777">
      <w:pPr>
        <w:jc w:val="center"/>
        <w:rPr>
          <w:rFonts w:eastAsia="Arial" w:cs="Arial" w:asciiTheme="majorHAnsi" w:hAnsiTheme="majorHAnsi"/>
          <w:b/>
          <w:color w:val="000000"/>
          <w:sz w:val="16"/>
          <w:szCs w:val="16"/>
        </w:rPr>
        <w:sectPr w:rsidRPr="0049502D" w:rsidR="003D55ED" w:rsidSect="00A54247">
          <w:headerReference w:type="even" r:id="rId24"/>
          <w:headerReference w:type="default" r:id="rId25"/>
          <w:headerReference w:type="first" r:id="rId26"/>
          <w:pgSz w:w="12240" w:h="15840" w:code="1"/>
          <w:pgMar w:top="1440" w:right="1440" w:bottom="1440" w:left="1440" w:header="144" w:footer="662" w:gutter="0"/>
          <w:cols w:space="720"/>
          <w:docGrid w:linePitch="326"/>
        </w:sectPr>
      </w:pPr>
    </w:p>
    <w:tbl>
      <w:tblPr>
        <w:tblpPr w:leftFromText="180" w:rightFromText="180" w:horzAnchor="margin" w:tblpY="-720"/>
        <w:tblW w:w="14253" w:type="dxa"/>
        <w:tblLayout w:type="fixed"/>
        <w:tblLook w:val="0000" w:firstRow="0" w:lastRow="0" w:firstColumn="0" w:lastColumn="0" w:noHBand="0" w:noVBand="0"/>
      </w:tblPr>
      <w:tblGrid>
        <w:gridCol w:w="2506"/>
        <w:gridCol w:w="2034"/>
        <w:gridCol w:w="3110"/>
        <w:gridCol w:w="915"/>
        <w:gridCol w:w="397"/>
        <w:gridCol w:w="1313"/>
        <w:gridCol w:w="450"/>
        <w:gridCol w:w="540"/>
        <w:gridCol w:w="540"/>
        <w:gridCol w:w="885"/>
        <w:gridCol w:w="1563"/>
      </w:tblGrid>
      <w:tr w:rsidRPr="0049502D" w:rsidR="003D55ED" w:rsidTr="006E493B" w14:paraId="00396A63" w14:textId="77777777">
        <w:trPr>
          <w:trHeight w:val="300"/>
        </w:trPr>
        <w:tc>
          <w:tcPr>
            <w:tcW w:w="14253" w:type="dxa"/>
            <w:gridSpan w:val="11"/>
            <w:tcBorders>
              <w:top w:val="nil"/>
              <w:left w:val="nil"/>
              <w:bottom w:val="single" w:color="000000" w:sz="4" w:space="0"/>
              <w:right w:val="nil"/>
            </w:tcBorders>
          </w:tcPr>
          <w:p w:rsidRPr="0049502D" w:rsidR="006E493B" w:rsidP="006E493B" w:rsidRDefault="006E493B" w14:paraId="00396A61" w14:textId="77777777">
            <w:pPr>
              <w:jc w:val="center"/>
              <w:rPr>
                <w:rFonts w:eastAsia="Arial" w:cs="Arial" w:asciiTheme="majorHAnsi" w:hAnsiTheme="majorHAnsi"/>
                <w:b/>
                <w:color w:val="000000"/>
                <w:sz w:val="16"/>
                <w:szCs w:val="16"/>
              </w:rPr>
            </w:pPr>
          </w:p>
          <w:p w:rsidRPr="0049502D" w:rsidR="006E493B" w:rsidP="006E493B" w:rsidRDefault="006E493B" w14:paraId="00396A62" w14:textId="7ECC2584">
            <w:pPr>
              <w:jc w:val="center"/>
              <w:rPr>
                <w:rFonts w:eastAsia="Calibri" w:cs="Calibri" w:asciiTheme="majorHAnsi" w:hAnsiTheme="majorHAnsi"/>
                <w:color w:val="000000"/>
                <w:sz w:val="20"/>
                <w:szCs w:val="20"/>
              </w:rPr>
            </w:pPr>
            <w:r w:rsidRPr="0049502D">
              <w:rPr>
                <w:rFonts w:eastAsia="Arial" w:cs="Arial" w:asciiTheme="majorHAnsi" w:hAnsiTheme="majorHAnsi"/>
                <w:b/>
                <w:color w:val="000000"/>
                <w:sz w:val="20"/>
                <w:szCs w:val="20"/>
              </w:rPr>
              <w:t xml:space="preserve">Sample PMF - </w:t>
            </w:r>
            <w:r w:rsidRPr="0049502D" w:rsidR="007505CB">
              <w:rPr>
                <w:rFonts w:eastAsia="Arial" w:cs="Arial" w:asciiTheme="majorHAnsi" w:hAnsiTheme="majorHAnsi"/>
                <w:b/>
                <w:color w:val="000000"/>
                <w:sz w:val="20"/>
                <w:szCs w:val="20"/>
              </w:rPr>
              <w:t>BIE</w:t>
            </w:r>
            <w:r w:rsidRPr="0049502D">
              <w:rPr>
                <w:rFonts w:eastAsia="Arial" w:cs="Arial" w:asciiTheme="majorHAnsi" w:hAnsiTheme="majorHAnsi"/>
                <w:b/>
                <w:color w:val="000000"/>
                <w:sz w:val="20"/>
                <w:szCs w:val="20"/>
              </w:rPr>
              <w:t xml:space="preserve"> Program</w:t>
            </w:r>
          </w:p>
        </w:tc>
      </w:tr>
      <w:tr w:rsidRPr="0049502D" w:rsidR="003D55ED" w:rsidTr="006E493B" w14:paraId="00396A65" w14:textId="77777777">
        <w:trPr>
          <w:trHeight w:val="300"/>
        </w:trPr>
        <w:tc>
          <w:tcPr>
            <w:tcW w:w="14253" w:type="dxa"/>
            <w:gridSpan w:val="11"/>
            <w:tcBorders>
              <w:top w:val="single" w:color="000000" w:sz="4" w:space="0"/>
              <w:left w:val="single" w:color="000000" w:sz="4" w:space="0"/>
              <w:bottom w:val="single" w:color="000000" w:sz="4" w:space="0"/>
              <w:right w:val="single" w:color="000000" w:sz="4" w:space="0"/>
            </w:tcBorders>
          </w:tcPr>
          <w:p w:rsidRPr="0049502D" w:rsidR="006E493B" w:rsidP="006E493B" w:rsidRDefault="006E493B" w14:paraId="00396A64" w14:textId="77777777">
            <w:pP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Project Goal: Strengthen and expand instruction and learning opportunities in South Asian languages.</w:t>
            </w:r>
          </w:p>
        </w:tc>
      </w:tr>
      <w:tr w:rsidRPr="0049502D" w:rsidR="0081195E" w:rsidTr="0059324F" w14:paraId="00396A6C" w14:textId="77777777">
        <w:trPr>
          <w:trHeight w:val="300"/>
        </w:trPr>
        <w:tc>
          <w:tcPr>
            <w:tcW w:w="2506" w:type="dxa"/>
            <w:tcBorders>
              <w:top w:val="nil"/>
              <w:left w:val="single" w:color="000000" w:sz="4" w:space="0"/>
              <w:bottom w:val="single" w:color="000000" w:sz="4" w:space="0"/>
              <w:right w:val="single" w:color="000000" w:sz="4" w:space="0"/>
            </w:tcBorders>
            <w:shd w:val="clear" w:color="auto" w:fill="BFBFBF"/>
          </w:tcPr>
          <w:p w:rsidRPr="0049502D" w:rsidR="0081195E" w:rsidP="006E493B" w:rsidRDefault="0081195E" w14:paraId="00396A66" w14:textId="7777777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Performance Measures</w:t>
            </w:r>
          </w:p>
        </w:tc>
        <w:tc>
          <w:tcPr>
            <w:tcW w:w="2034" w:type="dxa"/>
            <w:tcBorders>
              <w:top w:val="nil"/>
              <w:left w:val="nil"/>
              <w:bottom w:val="single" w:color="000000" w:sz="4" w:space="0"/>
              <w:right w:val="single" w:color="000000" w:sz="4" w:space="0"/>
            </w:tcBorders>
            <w:shd w:val="clear" w:color="auto" w:fill="BFBFBF"/>
          </w:tcPr>
          <w:p w:rsidRPr="0049502D" w:rsidR="0081195E" w:rsidP="006E493B" w:rsidRDefault="0081195E" w14:paraId="00396A67" w14:textId="7777777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Activities</w:t>
            </w:r>
          </w:p>
        </w:tc>
        <w:tc>
          <w:tcPr>
            <w:tcW w:w="3110" w:type="dxa"/>
            <w:tcBorders>
              <w:top w:val="nil"/>
              <w:left w:val="nil"/>
              <w:bottom w:val="single" w:color="000000" w:sz="4" w:space="0"/>
              <w:right w:val="single" w:color="000000" w:sz="4" w:space="0"/>
            </w:tcBorders>
            <w:shd w:val="clear" w:color="auto" w:fill="BFBFBF"/>
          </w:tcPr>
          <w:p w:rsidRPr="0049502D" w:rsidR="0081195E" w:rsidP="006E493B" w:rsidRDefault="0081195E" w14:paraId="00396A69" w14:textId="052F742A">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Data Indicators</w:t>
            </w:r>
          </w:p>
        </w:tc>
        <w:tc>
          <w:tcPr>
            <w:tcW w:w="1312" w:type="dxa"/>
            <w:gridSpan w:val="2"/>
            <w:tcBorders>
              <w:top w:val="nil"/>
              <w:left w:val="nil"/>
              <w:bottom w:val="single" w:color="000000" w:sz="4" w:space="0"/>
              <w:right w:val="single" w:color="000000" w:sz="4" w:space="0"/>
            </w:tcBorders>
            <w:shd w:val="clear" w:color="auto" w:fill="BFBFBF"/>
          </w:tcPr>
          <w:p w:rsidRPr="0049502D" w:rsidR="0081195E" w:rsidP="006E493B" w:rsidRDefault="0081195E" w14:paraId="1DAAA623" w14:textId="22F945C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 xml:space="preserve">Frequency </w:t>
            </w:r>
          </w:p>
        </w:tc>
        <w:tc>
          <w:tcPr>
            <w:tcW w:w="1313" w:type="dxa"/>
            <w:tcBorders>
              <w:top w:val="nil"/>
              <w:left w:val="nil"/>
              <w:bottom w:val="single" w:color="000000" w:sz="4" w:space="0"/>
              <w:right w:val="single" w:color="000000" w:sz="4" w:space="0"/>
            </w:tcBorders>
            <w:shd w:val="clear" w:color="auto" w:fill="BFBFBF"/>
          </w:tcPr>
          <w:p w:rsidRPr="0049502D" w:rsidR="0081195E" w:rsidP="006E493B" w:rsidRDefault="0081195E" w14:paraId="00396A6A" w14:textId="4FF6B63D">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Data Source</w:t>
            </w:r>
          </w:p>
        </w:tc>
        <w:tc>
          <w:tcPr>
            <w:tcW w:w="3978" w:type="dxa"/>
            <w:gridSpan w:val="5"/>
            <w:tcBorders>
              <w:top w:val="single" w:color="000000" w:sz="4" w:space="0"/>
              <w:left w:val="nil"/>
              <w:bottom w:val="single" w:color="000000" w:sz="4" w:space="0"/>
              <w:right w:val="single" w:color="000000" w:sz="4" w:space="0"/>
            </w:tcBorders>
            <w:shd w:val="clear" w:color="auto" w:fill="BFBFBF"/>
          </w:tcPr>
          <w:p w:rsidRPr="0049502D" w:rsidR="0081195E" w:rsidP="006E493B" w:rsidRDefault="0081195E" w14:paraId="00396A6B" w14:textId="7777777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Baseline and Targets</w:t>
            </w:r>
          </w:p>
        </w:tc>
      </w:tr>
      <w:tr w:rsidRPr="0049502D" w:rsidR="006E493B" w:rsidTr="002E3921" w14:paraId="00396A73" w14:textId="77777777">
        <w:trPr>
          <w:trHeight w:val="300"/>
        </w:trPr>
        <w:tc>
          <w:tcPr>
            <w:tcW w:w="10275" w:type="dxa"/>
            <w:gridSpan w:val="6"/>
            <w:tcBorders>
              <w:top w:val="single" w:color="000000" w:sz="4" w:space="0"/>
              <w:left w:val="single" w:color="000000" w:sz="4" w:space="0"/>
              <w:right w:val="single" w:color="000000" w:sz="4" w:space="0"/>
            </w:tcBorders>
            <w:shd w:val="clear" w:color="auto" w:fill="BFBFBF"/>
          </w:tcPr>
          <w:p w:rsidRPr="0049502D" w:rsidR="006E493B" w:rsidP="006E493B" w:rsidRDefault="006E493B" w14:paraId="00396A6D"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450" w:type="dxa"/>
            <w:tcBorders>
              <w:top w:val="nil"/>
              <w:left w:val="nil"/>
              <w:right w:val="single" w:color="000000" w:sz="4" w:space="0"/>
            </w:tcBorders>
            <w:shd w:val="clear" w:color="auto" w:fill="BFBFBF"/>
          </w:tcPr>
          <w:p w:rsidRPr="0049502D" w:rsidR="006E493B" w:rsidP="006E493B" w:rsidRDefault="006E493B" w14:paraId="00396A6E" w14:textId="7777777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BL</w:t>
            </w:r>
          </w:p>
        </w:tc>
        <w:tc>
          <w:tcPr>
            <w:tcW w:w="540" w:type="dxa"/>
            <w:tcBorders>
              <w:top w:val="nil"/>
              <w:left w:val="nil"/>
              <w:right w:val="single" w:color="000000" w:sz="4" w:space="0"/>
            </w:tcBorders>
            <w:shd w:val="clear" w:color="auto" w:fill="BFBFBF"/>
          </w:tcPr>
          <w:p w:rsidRPr="0049502D" w:rsidR="006E493B" w:rsidP="006E493B" w:rsidRDefault="006E493B" w14:paraId="00396A6F" w14:textId="7777777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T1</w:t>
            </w:r>
          </w:p>
        </w:tc>
        <w:tc>
          <w:tcPr>
            <w:tcW w:w="540" w:type="dxa"/>
            <w:tcBorders>
              <w:top w:val="nil"/>
              <w:left w:val="nil"/>
              <w:right w:val="single" w:color="000000" w:sz="4" w:space="0"/>
            </w:tcBorders>
            <w:shd w:val="clear" w:color="auto" w:fill="BFBFBF"/>
          </w:tcPr>
          <w:p w:rsidRPr="0049502D" w:rsidR="006E493B" w:rsidP="006E493B" w:rsidRDefault="006E493B" w14:paraId="00396A70" w14:textId="7777777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T2</w:t>
            </w:r>
          </w:p>
        </w:tc>
        <w:tc>
          <w:tcPr>
            <w:tcW w:w="885" w:type="dxa"/>
            <w:tcBorders>
              <w:top w:val="nil"/>
              <w:left w:val="nil"/>
              <w:right w:val="single" w:color="000000" w:sz="4" w:space="0"/>
            </w:tcBorders>
            <w:shd w:val="clear" w:color="auto" w:fill="BFBFBF"/>
          </w:tcPr>
          <w:p w:rsidRPr="0049502D" w:rsidR="006E493B" w:rsidP="006E493B" w:rsidRDefault="006E493B" w14:paraId="00396A71" w14:textId="7777777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T3</w:t>
            </w:r>
          </w:p>
        </w:tc>
        <w:tc>
          <w:tcPr>
            <w:tcW w:w="1563" w:type="dxa"/>
            <w:tcBorders>
              <w:top w:val="nil"/>
              <w:left w:val="nil"/>
              <w:right w:val="single" w:color="000000" w:sz="4" w:space="0"/>
            </w:tcBorders>
            <w:shd w:val="clear" w:color="auto" w:fill="BFBFBF"/>
          </w:tcPr>
          <w:p w:rsidRPr="0049502D" w:rsidR="006E493B" w:rsidP="006E493B" w:rsidRDefault="006E493B" w14:paraId="00396A72" w14:textId="77777777">
            <w:pPr>
              <w:jc w:val="center"/>
              <w:rPr>
                <w:rFonts w:eastAsia="Calibri" w:cs="Calibri" w:asciiTheme="majorHAnsi" w:hAnsiTheme="majorHAnsi"/>
                <w:color w:val="000000"/>
                <w:sz w:val="22"/>
                <w:szCs w:val="22"/>
              </w:rPr>
            </w:pPr>
            <w:r w:rsidRPr="0049502D">
              <w:rPr>
                <w:rFonts w:eastAsia="Arial" w:cs="Arial" w:asciiTheme="majorHAnsi" w:hAnsiTheme="majorHAnsi"/>
                <w:b/>
                <w:color w:val="000000"/>
                <w:sz w:val="16"/>
                <w:szCs w:val="16"/>
              </w:rPr>
              <w:t>T4</w:t>
            </w:r>
          </w:p>
        </w:tc>
      </w:tr>
      <w:tr w:rsidRPr="0049502D" w:rsidR="006E493B" w:rsidTr="008E4429" w14:paraId="00396A7E" w14:textId="77777777">
        <w:trPr>
          <w:trHeight w:val="900"/>
        </w:trPr>
        <w:tc>
          <w:tcPr>
            <w:tcW w:w="2506" w:type="dxa"/>
            <w:vMerge w:val="restart"/>
            <w:tcBorders>
              <w:top w:val="single" w:color="000000" w:sz="8" w:space="0"/>
              <w:left w:val="single" w:color="000000" w:sz="8" w:space="0"/>
              <w:bottom w:val="single" w:color="000000" w:sz="8" w:space="0"/>
              <w:right w:val="single" w:color="000000" w:sz="8" w:space="0"/>
            </w:tcBorders>
            <w:shd w:val="clear" w:color="auto" w:fill="92CDDC" w:themeFill="accent5" w:themeFillTint="99"/>
            <w:vAlign w:val="center"/>
          </w:tcPr>
          <w:p w:rsidRPr="0049502D" w:rsidR="004502A4" w:rsidP="004502A4" w:rsidRDefault="006E493B" w14:paraId="493F33CE" w14:textId="2EBE6B9C">
            <w:pPr>
              <w:rPr>
                <w:rFonts w:asciiTheme="majorHAnsi" w:hAnsiTheme="majorHAnsi"/>
                <w:sz w:val="20"/>
                <w:szCs w:val="20"/>
              </w:rPr>
            </w:pPr>
            <w:r w:rsidRPr="0049502D">
              <w:rPr>
                <w:rFonts w:eastAsia="Arial" w:cs="Arial" w:asciiTheme="majorHAnsi" w:hAnsiTheme="majorHAnsi"/>
                <w:color w:val="000000"/>
                <w:sz w:val="16"/>
                <w:szCs w:val="16"/>
              </w:rPr>
              <w:t xml:space="preserve">1. </w:t>
            </w:r>
            <w:r w:rsidRPr="0049502D" w:rsidR="004502A4">
              <w:rPr>
                <w:rFonts w:asciiTheme="majorHAnsi" w:hAnsiTheme="majorHAnsi"/>
                <w:sz w:val="20"/>
                <w:szCs w:val="20"/>
              </w:rPr>
              <w:t xml:space="preserve"> A) Create and offer business Portuguese courses. </w:t>
            </w:r>
          </w:p>
          <w:p w:rsidRPr="0049502D" w:rsidR="006E493B" w:rsidP="006E493B" w:rsidRDefault="006E493B" w14:paraId="00396A74" w14:textId="18B339D5">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w:t>
            </w:r>
          </w:p>
        </w:tc>
        <w:tc>
          <w:tcPr>
            <w:tcW w:w="2034" w:type="dxa"/>
            <w:tcBorders>
              <w:top w:val="nil"/>
              <w:left w:val="single" w:color="000000" w:sz="8" w:space="0"/>
              <w:bottom w:val="single" w:color="000000" w:sz="4" w:space="0"/>
              <w:right w:val="single" w:color="000000" w:sz="4" w:space="0"/>
            </w:tcBorders>
            <w:shd w:val="clear" w:color="auto" w:fill="FFFFFF" w:themeFill="background1"/>
            <w:vAlign w:val="center"/>
          </w:tcPr>
          <w:p w:rsidRPr="0049502D" w:rsidR="0081195E" w:rsidP="0081195E" w:rsidRDefault="0081195E" w14:paraId="5EF73873" w14:textId="77777777">
            <w:pPr>
              <w:spacing w:after="120"/>
              <w:rPr>
                <w:rFonts w:asciiTheme="majorHAnsi" w:hAnsiTheme="majorHAnsi"/>
                <w:sz w:val="20"/>
                <w:szCs w:val="20"/>
              </w:rPr>
            </w:pPr>
            <w:r w:rsidRPr="0049502D">
              <w:rPr>
                <w:rFonts w:asciiTheme="majorHAnsi" w:hAnsiTheme="majorHAnsi"/>
                <w:sz w:val="20"/>
                <w:szCs w:val="20"/>
              </w:rPr>
              <w:t>A.1 Recruit and hire qualified business Portuguese instructors.</w:t>
            </w:r>
          </w:p>
          <w:p w:rsidRPr="0049502D" w:rsidR="006E493B" w:rsidP="006E493B" w:rsidRDefault="006E493B" w14:paraId="00396A75" w14:textId="4D3D7E8D">
            <w:pPr>
              <w:rPr>
                <w:rFonts w:eastAsia="Calibri" w:cs="Calibri" w:asciiTheme="majorHAnsi" w:hAnsiTheme="majorHAnsi"/>
                <w:color w:val="000000"/>
                <w:sz w:val="22"/>
                <w:szCs w:val="22"/>
              </w:rPr>
            </w:pPr>
          </w:p>
        </w:tc>
        <w:tc>
          <w:tcPr>
            <w:tcW w:w="3110" w:type="dxa"/>
            <w:tcBorders>
              <w:top w:val="nil"/>
              <w:left w:val="nil"/>
              <w:bottom w:val="nil"/>
              <w:right w:val="single" w:color="000000" w:sz="4" w:space="0"/>
            </w:tcBorders>
            <w:shd w:val="clear" w:color="auto" w:fill="FFFFFF" w:themeFill="background1"/>
            <w:vAlign w:val="center"/>
          </w:tcPr>
          <w:p w:rsidRPr="0049502D" w:rsidR="0081195E" w:rsidP="00004FB8" w:rsidRDefault="0081195E" w14:paraId="0F041F46" w14:textId="77777777">
            <w:pPr>
              <w:numPr>
                <w:ilvl w:val="0"/>
                <w:numId w:val="32"/>
              </w:numPr>
              <w:spacing w:after="120"/>
              <w:ind w:left="214" w:hanging="214"/>
              <w:rPr>
                <w:rFonts w:asciiTheme="majorHAnsi" w:hAnsiTheme="majorHAnsi"/>
                <w:sz w:val="20"/>
                <w:szCs w:val="20"/>
              </w:rPr>
            </w:pPr>
            <w:r w:rsidRPr="0049502D">
              <w:rPr>
                <w:rFonts w:asciiTheme="majorHAnsi" w:hAnsiTheme="majorHAnsi"/>
                <w:sz w:val="20"/>
                <w:szCs w:val="20"/>
              </w:rPr>
              <w:t>The number of qualified business Portuguese instructors in the program.</w:t>
            </w:r>
          </w:p>
          <w:p w:rsidRPr="0049502D" w:rsidR="006E493B" w:rsidP="006E493B" w:rsidRDefault="006E493B" w14:paraId="00396A76" w14:textId="1B2390E2">
            <w:pPr>
              <w:rPr>
                <w:rFonts w:eastAsia="Calibri" w:cs="Calibri" w:asciiTheme="majorHAnsi" w:hAnsiTheme="majorHAnsi"/>
                <w:color w:val="000000"/>
                <w:sz w:val="22"/>
                <w:szCs w:val="22"/>
              </w:rPr>
            </w:pPr>
          </w:p>
        </w:tc>
        <w:tc>
          <w:tcPr>
            <w:tcW w:w="915" w:type="dxa"/>
            <w:tcBorders>
              <w:top w:val="nil"/>
              <w:left w:val="nil"/>
              <w:bottom w:val="nil"/>
              <w:right w:val="single" w:color="000000" w:sz="4" w:space="0"/>
            </w:tcBorders>
            <w:shd w:val="clear" w:color="auto" w:fill="FFFFFF" w:themeFill="background1"/>
            <w:vAlign w:val="center"/>
          </w:tcPr>
          <w:p w:rsidRPr="0049502D" w:rsidR="006E493B" w:rsidP="006E493B" w:rsidRDefault="006E493B" w14:paraId="00396A77"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Monthly</w:t>
            </w:r>
          </w:p>
        </w:tc>
        <w:tc>
          <w:tcPr>
            <w:tcW w:w="1710" w:type="dxa"/>
            <w:gridSpan w:val="2"/>
            <w:tcBorders>
              <w:top w:val="nil"/>
              <w:left w:val="nil"/>
              <w:bottom w:val="nil"/>
              <w:right w:val="single" w:color="000000" w:sz="4" w:space="0"/>
            </w:tcBorders>
            <w:shd w:val="clear" w:color="auto" w:fill="FFFFFF" w:themeFill="background1"/>
            <w:vAlign w:val="center"/>
          </w:tcPr>
          <w:p w:rsidRPr="0049502D" w:rsidR="006E493B" w:rsidP="006E493B" w:rsidRDefault="006E493B" w14:paraId="00396A78"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University Registrar</w:t>
            </w:r>
          </w:p>
        </w:tc>
        <w:tc>
          <w:tcPr>
            <w:tcW w:w="450" w:type="dxa"/>
            <w:tcBorders>
              <w:top w:val="nil"/>
              <w:left w:val="nil"/>
              <w:bottom w:val="nil"/>
              <w:right w:val="single" w:color="000000" w:sz="4" w:space="0"/>
            </w:tcBorders>
            <w:shd w:val="clear" w:color="auto" w:fill="FFFFFF" w:themeFill="background1"/>
          </w:tcPr>
          <w:p w:rsidRPr="0049502D" w:rsidR="006E493B" w:rsidP="006E493B" w:rsidRDefault="006E493B" w14:paraId="00396A79"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30</w:t>
            </w:r>
          </w:p>
        </w:tc>
        <w:tc>
          <w:tcPr>
            <w:tcW w:w="540" w:type="dxa"/>
            <w:tcBorders>
              <w:top w:val="nil"/>
              <w:left w:val="nil"/>
              <w:bottom w:val="nil"/>
              <w:right w:val="single" w:color="000000" w:sz="4" w:space="0"/>
            </w:tcBorders>
            <w:shd w:val="clear" w:color="auto" w:fill="FFFFFF" w:themeFill="background1"/>
          </w:tcPr>
          <w:p w:rsidRPr="0049502D" w:rsidR="006E493B" w:rsidP="006E493B" w:rsidRDefault="006E493B" w14:paraId="00396A7A"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36</w:t>
            </w:r>
          </w:p>
        </w:tc>
        <w:tc>
          <w:tcPr>
            <w:tcW w:w="540" w:type="dxa"/>
            <w:tcBorders>
              <w:top w:val="nil"/>
              <w:left w:val="nil"/>
              <w:bottom w:val="nil"/>
              <w:right w:val="single" w:color="000000" w:sz="4" w:space="0"/>
            </w:tcBorders>
            <w:shd w:val="clear" w:color="auto" w:fill="FFFFFF" w:themeFill="background1"/>
          </w:tcPr>
          <w:p w:rsidRPr="0049502D" w:rsidR="006E493B" w:rsidP="006E493B" w:rsidRDefault="006E493B" w14:paraId="00396A7B"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43</w:t>
            </w:r>
          </w:p>
        </w:tc>
        <w:tc>
          <w:tcPr>
            <w:tcW w:w="885" w:type="dxa"/>
            <w:tcBorders>
              <w:top w:val="nil"/>
              <w:left w:val="nil"/>
              <w:bottom w:val="nil"/>
              <w:right w:val="single" w:color="000000" w:sz="4" w:space="0"/>
            </w:tcBorders>
            <w:shd w:val="clear" w:color="auto" w:fill="FFFFFF" w:themeFill="background1"/>
          </w:tcPr>
          <w:p w:rsidRPr="0049502D" w:rsidR="006E493B" w:rsidP="006E493B" w:rsidRDefault="006E493B" w14:paraId="00396A7C"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N/A</w:t>
            </w:r>
          </w:p>
        </w:tc>
        <w:tc>
          <w:tcPr>
            <w:tcW w:w="1563" w:type="dxa"/>
            <w:tcBorders>
              <w:top w:val="nil"/>
              <w:left w:val="nil"/>
              <w:bottom w:val="nil"/>
              <w:right w:val="single" w:color="000000" w:sz="4" w:space="0"/>
            </w:tcBorders>
            <w:shd w:val="clear" w:color="auto" w:fill="FFFFFF" w:themeFill="background1"/>
          </w:tcPr>
          <w:p w:rsidRPr="0049502D" w:rsidR="006E493B" w:rsidP="006E493B" w:rsidRDefault="006E493B" w14:paraId="00396A7D"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N/A</w:t>
            </w:r>
          </w:p>
        </w:tc>
      </w:tr>
      <w:tr w:rsidRPr="0049502D" w:rsidR="006E493B" w:rsidTr="008E4429" w14:paraId="00396A8A" w14:textId="77777777">
        <w:trPr>
          <w:trHeight w:val="300"/>
        </w:trPr>
        <w:tc>
          <w:tcPr>
            <w:tcW w:w="2506" w:type="dxa"/>
            <w:vMerge/>
            <w:tcBorders>
              <w:top w:val="nil"/>
              <w:left w:val="single" w:color="000000" w:sz="8" w:space="0"/>
              <w:bottom w:val="single" w:color="000000" w:sz="8" w:space="0"/>
              <w:right w:val="single" w:color="000000" w:sz="8" w:space="0"/>
            </w:tcBorders>
            <w:shd w:val="clear" w:color="auto" w:fill="92CDDC" w:themeFill="accent5" w:themeFillTint="99"/>
            <w:vAlign w:val="center"/>
          </w:tcPr>
          <w:p w:rsidRPr="0049502D" w:rsidR="006E493B" w:rsidP="006E493B" w:rsidRDefault="006E493B" w14:paraId="00396A7F"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shd w:val="clear" w:color="auto" w:fill="auto"/>
            <w:vAlign w:val="center"/>
          </w:tcPr>
          <w:p w:rsidRPr="0049502D" w:rsidR="006E493B" w:rsidP="006E493B" w:rsidRDefault="006E493B" w14:paraId="00396A80" w14:textId="77777777">
            <w:pPr>
              <w:rPr>
                <w:rFonts w:eastAsia="Calibri" w:cs="Calibri" w:asciiTheme="majorHAnsi" w:hAnsiTheme="majorHAnsi"/>
                <w:color w:val="FFFFFF"/>
                <w:sz w:val="22"/>
                <w:szCs w:val="22"/>
              </w:rPr>
            </w:pPr>
          </w:p>
          <w:p w:rsidRPr="0049502D" w:rsidR="006E493B" w:rsidP="006E493B" w:rsidRDefault="006E493B" w14:paraId="00396A81" w14:textId="77777777">
            <w:pPr>
              <w:rPr>
                <w:rFonts w:eastAsia="Calibri" w:cs="Calibri" w:asciiTheme="majorHAnsi" w:hAnsiTheme="majorHAnsi"/>
                <w:color w:val="FFFFFF"/>
                <w:sz w:val="22"/>
                <w:szCs w:val="22"/>
              </w:rPr>
            </w:pPr>
          </w:p>
        </w:tc>
        <w:tc>
          <w:tcPr>
            <w:tcW w:w="3110" w:type="dxa"/>
            <w:tcBorders>
              <w:top w:val="single" w:color="000000" w:sz="4" w:space="0"/>
              <w:left w:val="nil"/>
              <w:bottom w:val="single" w:color="000000" w:sz="4" w:space="0"/>
              <w:right w:val="single" w:color="000000" w:sz="4" w:space="0"/>
            </w:tcBorders>
          </w:tcPr>
          <w:p w:rsidRPr="0049502D" w:rsidR="006E493B" w:rsidP="006E493B" w:rsidRDefault="006E493B" w14:paraId="00396A82" w14:textId="77777777">
            <w:pPr>
              <w:rPr>
                <w:rFonts w:eastAsia="Calibri" w:cs="Calibri" w:asciiTheme="majorHAnsi" w:hAnsiTheme="majorHAnsi"/>
                <w:color w:val="000000"/>
                <w:sz w:val="22"/>
                <w:szCs w:val="22"/>
              </w:rPr>
            </w:pPr>
            <w:r w:rsidRPr="0049502D">
              <w:rPr>
                <w:rFonts w:eastAsia="Calibri" w:cs="Calibri" w:asciiTheme="majorHAnsi" w:hAnsiTheme="majorHAnsi"/>
                <w:color w:val="000000"/>
                <w:sz w:val="22"/>
                <w:szCs w:val="22"/>
              </w:rPr>
              <w:t> </w:t>
            </w:r>
          </w:p>
        </w:tc>
        <w:tc>
          <w:tcPr>
            <w:tcW w:w="915" w:type="dxa"/>
            <w:tcBorders>
              <w:top w:val="single" w:color="000000" w:sz="4" w:space="0"/>
              <w:left w:val="nil"/>
              <w:bottom w:val="single" w:color="000000" w:sz="4" w:space="0"/>
              <w:right w:val="single" w:color="000000" w:sz="4" w:space="0"/>
            </w:tcBorders>
          </w:tcPr>
          <w:p w:rsidRPr="0049502D" w:rsidR="006E493B" w:rsidP="006E493B" w:rsidRDefault="006E493B" w14:paraId="00396A83" w14:textId="77777777">
            <w:pPr>
              <w:rPr>
                <w:rFonts w:eastAsia="Calibri" w:cs="Calibri" w:asciiTheme="majorHAnsi" w:hAnsiTheme="majorHAnsi"/>
                <w:color w:val="000000"/>
                <w:sz w:val="22"/>
                <w:szCs w:val="22"/>
              </w:rPr>
            </w:pPr>
            <w:r w:rsidRPr="0049502D">
              <w:rPr>
                <w:rFonts w:eastAsia="Calibri" w:cs="Calibri" w:asciiTheme="majorHAnsi" w:hAnsiTheme="majorHAnsi"/>
                <w:color w:val="000000"/>
                <w:sz w:val="22"/>
                <w:szCs w:val="22"/>
              </w:rPr>
              <w:t> </w:t>
            </w:r>
          </w:p>
        </w:tc>
        <w:tc>
          <w:tcPr>
            <w:tcW w:w="1710" w:type="dxa"/>
            <w:gridSpan w:val="2"/>
            <w:tcBorders>
              <w:top w:val="single" w:color="000000" w:sz="4" w:space="0"/>
              <w:left w:val="nil"/>
              <w:bottom w:val="single" w:color="000000" w:sz="4" w:space="0"/>
              <w:right w:val="single" w:color="000000" w:sz="4" w:space="0"/>
            </w:tcBorders>
          </w:tcPr>
          <w:p w:rsidRPr="0049502D" w:rsidR="006E493B" w:rsidP="006E493B" w:rsidRDefault="006E493B" w14:paraId="00396A84" w14:textId="77777777">
            <w:pPr>
              <w:jc w:val="center"/>
              <w:rPr>
                <w:rFonts w:eastAsia="Calibri" w:cs="Calibri" w:asciiTheme="majorHAnsi" w:hAnsiTheme="majorHAnsi"/>
                <w:color w:val="000000"/>
                <w:sz w:val="22"/>
                <w:szCs w:val="22"/>
              </w:rPr>
            </w:pPr>
            <w:r w:rsidRPr="0049502D">
              <w:rPr>
                <w:rFonts w:eastAsia="Calibri" w:cs="Calibri" w:asciiTheme="majorHAnsi" w:hAnsiTheme="majorHAnsi"/>
                <w:color w:val="000000"/>
                <w:sz w:val="22"/>
                <w:szCs w:val="22"/>
              </w:rPr>
              <w:t> </w:t>
            </w:r>
          </w:p>
        </w:tc>
        <w:tc>
          <w:tcPr>
            <w:tcW w:w="450" w:type="dxa"/>
            <w:tcBorders>
              <w:top w:val="single" w:color="000000" w:sz="4" w:space="0"/>
              <w:left w:val="nil"/>
              <w:bottom w:val="single" w:color="000000" w:sz="4" w:space="0"/>
              <w:right w:val="single" w:color="000000" w:sz="4" w:space="0"/>
            </w:tcBorders>
          </w:tcPr>
          <w:p w:rsidRPr="0049502D" w:rsidR="006E493B" w:rsidP="006E493B" w:rsidRDefault="006E493B" w14:paraId="00396A85" w14:textId="77777777">
            <w:pPr>
              <w:rPr>
                <w:rFonts w:eastAsia="Calibri" w:cs="Calibri" w:asciiTheme="majorHAnsi" w:hAnsiTheme="majorHAnsi"/>
                <w:color w:val="000000"/>
                <w:sz w:val="22"/>
                <w:szCs w:val="22"/>
              </w:rPr>
            </w:pPr>
            <w:r w:rsidRPr="0049502D">
              <w:rPr>
                <w:rFonts w:eastAsia="Calibri" w:cs="Calibri" w:asciiTheme="majorHAnsi" w:hAnsiTheme="majorHAnsi"/>
                <w:color w:val="000000"/>
                <w:sz w:val="22"/>
                <w:szCs w:val="22"/>
              </w:rPr>
              <w:t> </w:t>
            </w:r>
          </w:p>
        </w:tc>
        <w:tc>
          <w:tcPr>
            <w:tcW w:w="540" w:type="dxa"/>
            <w:tcBorders>
              <w:top w:val="single" w:color="000000" w:sz="4" w:space="0"/>
              <w:left w:val="nil"/>
              <w:bottom w:val="single" w:color="000000" w:sz="4" w:space="0"/>
              <w:right w:val="single" w:color="000000" w:sz="4" w:space="0"/>
            </w:tcBorders>
          </w:tcPr>
          <w:p w:rsidRPr="0049502D" w:rsidR="006E493B" w:rsidP="006E493B" w:rsidRDefault="006E493B" w14:paraId="00396A86" w14:textId="77777777">
            <w:pPr>
              <w:rPr>
                <w:rFonts w:eastAsia="Calibri" w:cs="Calibri" w:asciiTheme="majorHAnsi" w:hAnsiTheme="majorHAnsi"/>
                <w:color w:val="000000"/>
                <w:sz w:val="22"/>
                <w:szCs w:val="22"/>
              </w:rPr>
            </w:pPr>
            <w:r w:rsidRPr="0049502D">
              <w:rPr>
                <w:rFonts w:eastAsia="Calibri" w:cs="Calibri" w:asciiTheme="majorHAnsi" w:hAnsiTheme="majorHAnsi"/>
                <w:color w:val="000000"/>
                <w:sz w:val="22"/>
                <w:szCs w:val="22"/>
              </w:rPr>
              <w:t> </w:t>
            </w:r>
          </w:p>
        </w:tc>
        <w:tc>
          <w:tcPr>
            <w:tcW w:w="540" w:type="dxa"/>
            <w:tcBorders>
              <w:top w:val="single" w:color="000000" w:sz="4" w:space="0"/>
              <w:left w:val="nil"/>
              <w:bottom w:val="single" w:color="000000" w:sz="4" w:space="0"/>
              <w:right w:val="single" w:color="000000" w:sz="4" w:space="0"/>
            </w:tcBorders>
          </w:tcPr>
          <w:p w:rsidRPr="0049502D" w:rsidR="006E493B" w:rsidP="006E493B" w:rsidRDefault="006E493B" w14:paraId="00396A87" w14:textId="77777777">
            <w:pPr>
              <w:rPr>
                <w:rFonts w:eastAsia="Calibri" w:cs="Calibri" w:asciiTheme="majorHAnsi" w:hAnsiTheme="majorHAnsi"/>
                <w:color w:val="000000"/>
                <w:sz w:val="22"/>
                <w:szCs w:val="22"/>
              </w:rPr>
            </w:pPr>
            <w:r w:rsidRPr="0049502D">
              <w:rPr>
                <w:rFonts w:eastAsia="Calibri" w:cs="Calibri" w:asciiTheme="majorHAnsi" w:hAnsiTheme="majorHAnsi"/>
                <w:color w:val="000000"/>
                <w:sz w:val="22"/>
                <w:szCs w:val="22"/>
              </w:rPr>
              <w:t> </w:t>
            </w:r>
          </w:p>
        </w:tc>
        <w:tc>
          <w:tcPr>
            <w:tcW w:w="885" w:type="dxa"/>
            <w:tcBorders>
              <w:top w:val="single" w:color="000000" w:sz="4" w:space="0"/>
              <w:left w:val="nil"/>
              <w:bottom w:val="single" w:color="000000" w:sz="4" w:space="0"/>
              <w:right w:val="single" w:color="000000" w:sz="4" w:space="0"/>
            </w:tcBorders>
          </w:tcPr>
          <w:p w:rsidRPr="0049502D" w:rsidR="006E493B" w:rsidP="006E493B" w:rsidRDefault="006E493B" w14:paraId="00396A88" w14:textId="77777777">
            <w:pPr>
              <w:rPr>
                <w:rFonts w:eastAsia="Calibri" w:cs="Calibri" w:asciiTheme="majorHAnsi" w:hAnsiTheme="majorHAnsi"/>
                <w:color w:val="000000"/>
                <w:sz w:val="22"/>
                <w:szCs w:val="22"/>
              </w:rPr>
            </w:pPr>
            <w:r w:rsidRPr="0049502D">
              <w:rPr>
                <w:rFonts w:eastAsia="Calibri" w:cs="Calibri" w:asciiTheme="majorHAnsi" w:hAnsiTheme="majorHAnsi"/>
                <w:color w:val="000000"/>
                <w:sz w:val="22"/>
                <w:szCs w:val="22"/>
              </w:rPr>
              <w:t> </w:t>
            </w:r>
          </w:p>
        </w:tc>
        <w:tc>
          <w:tcPr>
            <w:tcW w:w="1563" w:type="dxa"/>
            <w:tcBorders>
              <w:top w:val="single" w:color="000000" w:sz="4" w:space="0"/>
              <w:left w:val="nil"/>
              <w:bottom w:val="single" w:color="000000" w:sz="4" w:space="0"/>
              <w:right w:val="single" w:color="000000" w:sz="4" w:space="0"/>
            </w:tcBorders>
          </w:tcPr>
          <w:p w:rsidRPr="0049502D" w:rsidR="006E493B" w:rsidP="006E493B" w:rsidRDefault="006E493B" w14:paraId="00396A89" w14:textId="77777777">
            <w:pPr>
              <w:rPr>
                <w:rFonts w:eastAsia="Calibri" w:cs="Calibri" w:asciiTheme="majorHAnsi" w:hAnsiTheme="majorHAnsi"/>
                <w:color w:val="000000"/>
                <w:sz w:val="22"/>
                <w:szCs w:val="22"/>
              </w:rPr>
            </w:pPr>
            <w:r w:rsidRPr="0049502D">
              <w:rPr>
                <w:rFonts w:eastAsia="Calibri" w:cs="Calibri" w:asciiTheme="majorHAnsi" w:hAnsiTheme="majorHAnsi"/>
                <w:color w:val="000000"/>
                <w:sz w:val="22"/>
                <w:szCs w:val="22"/>
              </w:rPr>
              <w:t> </w:t>
            </w:r>
          </w:p>
        </w:tc>
      </w:tr>
      <w:tr w:rsidRPr="0049502D" w:rsidR="006E493B" w:rsidTr="008E4429" w14:paraId="00396A96" w14:textId="77777777">
        <w:trPr>
          <w:trHeight w:val="300"/>
        </w:trPr>
        <w:tc>
          <w:tcPr>
            <w:tcW w:w="2506" w:type="dxa"/>
            <w:vMerge/>
            <w:tcBorders>
              <w:top w:val="nil"/>
              <w:left w:val="single" w:color="000000" w:sz="8" w:space="0"/>
              <w:bottom w:val="single" w:color="000000" w:sz="8" w:space="0"/>
              <w:right w:val="single" w:color="000000" w:sz="8" w:space="0"/>
            </w:tcBorders>
            <w:shd w:val="clear" w:color="auto" w:fill="92CDDC" w:themeFill="accent5" w:themeFillTint="99"/>
            <w:vAlign w:val="center"/>
          </w:tcPr>
          <w:p w:rsidRPr="0049502D" w:rsidR="006E493B" w:rsidP="006E493B" w:rsidRDefault="006E493B" w14:paraId="00396A8B"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shd w:val="clear" w:color="auto" w:fill="auto"/>
            <w:vAlign w:val="center"/>
          </w:tcPr>
          <w:p w:rsidRPr="0049502D" w:rsidR="006E493B" w:rsidP="006E493B" w:rsidRDefault="006E493B" w14:paraId="00396A8C" w14:textId="77777777">
            <w:pPr>
              <w:rPr>
                <w:rFonts w:eastAsia="Calibri" w:cs="Calibri" w:asciiTheme="majorHAnsi" w:hAnsiTheme="majorHAnsi"/>
                <w:color w:val="FFFFFF"/>
                <w:sz w:val="22"/>
                <w:szCs w:val="22"/>
              </w:rPr>
            </w:pPr>
          </w:p>
          <w:p w:rsidRPr="0049502D" w:rsidR="006E493B" w:rsidP="006E493B" w:rsidRDefault="006E493B" w14:paraId="00396A8D" w14:textId="77777777">
            <w:pPr>
              <w:rPr>
                <w:rFonts w:eastAsia="Calibri" w:cs="Calibri" w:asciiTheme="majorHAnsi" w:hAnsiTheme="majorHAnsi"/>
                <w:color w:val="FFFFFF"/>
                <w:sz w:val="22"/>
                <w:szCs w:val="22"/>
              </w:rPr>
            </w:pPr>
          </w:p>
        </w:tc>
        <w:tc>
          <w:tcPr>
            <w:tcW w:w="3110" w:type="dxa"/>
            <w:tcBorders>
              <w:top w:val="nil"/>
              <w:left w:val="nil"/>
              <w:bottom w:val="single" w:color="000000" w:sz="4" w:space="0"/>
              <w:right w:val="single" w:color="000000" w:sz="4" w:space="0"/>
            </w:tcBorders>
          </w:tcPr>
          <w:p w:rsidRPr="0049502D" w:rsidR="006E493B" w:rsidP="006E493B" w:rsidRDefault="006E493B" w14:paraId="00396A8E"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915" w:type="dxa"/>
            <w:tcBorders>
              <w:top w:val="nil"/>
              <w:left w:val="nil"/>
              <w:bottom w:val="single" w:color="000000" w:sz="4" w:space="0"/>
              <w:right w:val="single" w:color="000000" w:sz="4" w:space="0"/>
            </w:tcBorders>
          </w:tcPr>
          <w:p w:rsidRPr="0049502D" w:rsidR="006E493B" w:rsidP="006E493B" w:rsidRDefault="006E493B" w14:paraId="00396A8F"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1710" w:type="dxa"/>
            <w:gridSpan w:val="2"/>
            <w:tcBorders>
              <w:top w:val="nil"/>
              <w:left w:val="nil"/>
              <w:bottom w:val="single" w:color="000000" w:sz="4" w:space="0"/>
              <w:right w:val="single" w:color="000000" w:sz="4" w:space="0"/>
            </w:tcBorders>
          </w:tcPr>
          <w:p w:rsidRPr="0049502D" w:rsidR="006E493B" w:rsidP="006E493B" w:rsidRDefault="006E493B" w14:paraId="00396A90"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450" w:type="dxa"/>
            <w:tcBorders>
              <w:top w:val="nil"/>
              <w:left w:val="nil"/>
              <w:bottom w:val="single" w:color="000000" w:sz="4" w:space="0"/>
              <w:right w:val="single" w:color="000000" w:sz="4" w:space="0"/>
            </w:tcBorders>
          </w:tcPr>
          <w:p w:rsidRPr="0049502D" w:rsidR="006E493B" w:rsidP="006E493B" w:rsidRDefault="006E493B" w14:paraId="00396A91"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49502D" w:rsidR="006E493B" w:rsidP="006E493B" w:rsidRDefault="006E493B" w14:paraId="00396A92"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540" w:type="dxa"/>
            <w:tcBorders>
              <w:top w:val="nil"/>
              <w:left w:val="nil"/>
              <w:bottom w:val="single" w:color="000000" w:sz="4" w:space="0"/>
              <w:right w:val="single" w:color="000000" w:sz="4" w:space="0"/>
            </w:tcBorders>
          </w:tcPr>
          <w:p w:rsidRPr="0049502D" w:rsidR="006E493B" w:rsidP="006E493B" w:rsidRDefault="006E493B" w14:paraId="00396A93"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885" w:type="dxa"/>
            <w:tcBorders>
              <w:top w:val="nil"/>
              <w:left w:val="nil"/>
              <w:bottom w:val="single" w:color="000000" w:sz="4" w:space="0"/>
              <w:right w:val="single" w:color="000000" w:sz="4" w:space="0"/>
            </w:tcBorders>
          </w:tcPr>
          <w:p w:rsidRPr="0049502D" w:rsidR="006E493B" w:rsidP="006E493B" w:rsidRDefault="006E493B" w14:paraId="00396A94"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1563" w:type="dxa"/>
            <w:tcBorders>
              <w:top w:val="nil"/>
              <w:left w:val="nil"/>
              <w:bottom w:val="single" w:color="000000" w:sz="4" w:space="0"/>
              <w:right w:val="single" w:color="000000" w:sz="4" w:space="0"/>
            </w:tcBorders>
          </w:tcPr>
          <w:p w:rsidRPr="0049502D" w:rsidR="006E493B" w:rsidP="006E493B" w:rsidRDefault="006E493B" w14:paraId="00396A95"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r>
      <w:tr w:rsidRPr="0049502D" w:rsidR="00DC0B4A" w:rsidTr="008E4429" w14:paraId="00396AA1" w14:textId="77777777">
        <w:trPr>
          <w:trHeight w:val="680"/>
        </w:trPr>
        <w:tc>
          <w:tcPr>
            <w:tcW w:w="2506" w:type="dxa"/>
            <w:vMerge/>
            <w:tcBorders>
              <w:top w:val="nil"/>
              <w:left w:val="single" w:color="000000" w:sz="8" w:space="0"/>
              <w:bottom w:val="single" w:color="000000" w:sz="8" w:space="0"/>
              <w:right w:val="single" w:color="000000" w:sz="8" w:space="0"/>
            </w:tcBorders>
            <w:shd w:val="clear" w:color="auto" w:fill="92CDDC" w:themeFill="accent5" w:themeFillTint="99"/>
            <w:vAlign w:val="center"/>
          </w:tcPr>
          <w:p w:rsidRPr="0049502D" w:rsidR="00DC0B4A" w:rsidP="00DC0B4A" w:rsidRDefault="00DC0B4A" w14:paraId="00396A97" w14:textId="77777777">
            <w:pPr>
              <w:rPr>
                <w:rFonts w:eastAsia="Calibri" w:cs="Calibri" w:asciiTheme="majorHAnsi" w:hAnsiTheme="majorHAnsi"/>
                <w:color w:val="000000"/>
                <w:sz w:val="22"/>
                <w:szCs w:val="22"/>
              </w:rPr>
            </w:pPr>
          </w:p>
        </w:tc>
        <w:tc>
          <w:tcPr>
            <w:tcW w:w="2034" w:type="dxa"/>
            <w:tcBorders>
              <w:top w:val="nil"/>
              <w:left w:val="single" w:color="000000" w:sz="8" w:space="0"/>
              <w:bottom w:val="single" w:color="000000" w:sz="4" w:space="0"/>
              <w:right w:val="single" w:color="000000" w:sz="4" w:space="0"/>
            </w:tcBorders>
            <w:vAlign w:val="center"/>
          </w:tcPr>
          <w:p w:rsidRPr="0049502D" w:rsidR="00DC0B4A" w:rsidP="00DC0B4A" w:rsidRDefault="00DC0B4A" w14:paraId="00396A98" w14:textId="23333C67">
            <w:pPr>
              <w:spacing w:after="120"/>
              <w:rPr>
                <w:rFonts w:eastAsia="Calibri" w:cs="Calibri" w:asciiTheme="majorHAnsi" w:hAnsiTheme="majorHAnsi"/>
                <w:color w:val="000000"/>
                <w:sz w:val="22"/>
                <w:szCs w:val="22"/>
              </w:rPr>
            </w:pPr>
            <w:r w:rsidRPr="0049502D">
              <w:rPr>
                <w:rFonts w:asciiTheme="majorHAnsi" w:hAnsiTheme="majorHAnsi"/>
                <w:sz w:val="20"/>
                <w:szCs w:val="20"/>
              </w:rPr>
              <w:t>A.2 Review and revise all language courses to ensure that a communicative-based approach is used.</w:t>
            </w:r>
          </w:p>
        </w:tc>
        <w:tc>
          <w:tcPr>
            <w:tcW w:w="3110" w:type="dxa"/>
            <w:tcBorders>
              <w:top w:val="nil"/>
              <w:left w:val="nil"/>
              <w:bottom w:val="single" w:color="000000" w:sz="4" w:space="0"/>
              <w:right w:val="single" w:color="000000" w:sz="4" w:space="0"/>
            </w:tcBorders>
            <w:vAlign w:val="center"/>
          </w:tcPr>
          <w:p w:rsidRPr="0049502D" w:rsidR="00DC0B4A" w:rsidP="00DC0B4A" w:rsidRDefault="00DC0B4A" w14:paraId="00396A99" w14:textId="2C1836FE">
            <w:pPr>
              <w:spacing w:after="120"/>
              <w:rPr>
                <w:rFonts w:eastAsia="Calibri" w:cs="Calibri" w:asciiTheme="majorHAnsi" w:hAnsiTheme="majorHAnsi"/>
                <w:color w:val="000000"/>
                <w:sz w:val="22"/>
                <w:szCs w:val="22"/>
              </w:rPr>
            </w:pPr>
            <w:r w:rsidRPr="0049502D">
              <w:rPr>
                <w:rFonts w:asciiTheme="majorHAnsi" w:hAnsiTheme="majorHAnsi"/>
                <w:sz w:val="20"/>
                <w:szCs w:val="20"/>
              </w:rPr>
              <w:t>The number and percentage of all courses in business Portuguese program in which a communicative-based approach is used.</w:t>
            </w:r>
          </w:p>
        </w:tc>
        <w:tc>
          <w:tcPr>
            <w:tcW w:w="915" w:type="dxa"/>
            <w:tcBorders>
              <w:top w:val="nil"/>
              <w:left w:val="nil"/>
              <w:bottom w:val="nil"/>
              <w:right w:val="single" w:color="000000" w:sz="4" w:space="0"/>
            </w:tcBorders>
            <w:vAlign w:val="center"/>
          </w:tcPr>
          <w:p w:rsidRPr="0049502D" w:rsidR="00DC0B4A" w:rsidP="00DC0B4A" w:rsidRDefault="00DC0B4A" w14:paraId="00396A9A" w14:textId="1D7DAD01">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Annually</w:t>
            </w:r>
          </w:p>
        </w:tc>
        <w:tc>
          <w:tcPr>
            <w:tcW w:w="1710" w:type="dxa"/>
            <w:gridSpan w:val="2"/>
            <w:tcBorders>
              <w:top w:val="nil"/>
              <w:left w:val="nil"/>
              <w:bottom w:val="nil"/>
              <w:right w:val="single" w:color="000000" w:sz="4" w:space="0"/>
            </w:tcBorders>
            <w:vAlign w:val="center"/>
          </w:tcPr>
          <w:p w:rsidRPr="0049502D" w:rsidR="00DC0B4A" w:rsidP="00DC0B4A" w:rsidRDefault="00DC0B4A" w14:paraId="00396A9B"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University Registrar</w:t>
            </w:r>
          </w:p>
        </w:tc>
        <w:tc>
          <w:tcPr>
            <w:tcW w:w="450" w:type="dxa"/>
            <w:tcBorders>
              <w:top w:val="nil"/>
              <w:left w:val="nil"/>
              <w:bottom w:val="nil"/>
              <w:right w:val="single" w:color="000000" w:sz="4" w:space="0"/>
            </w:tcBorders>
          </w:tcPr>
          <w:p w:rsidRPr="0049502D" w:rsidR="00DC0B4A" w:rsidP="00DC0B4A" w:rsidRDefault="00DC0B4A" w14:paraId="00396A9C"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0</w:t>
            </w:r>
          </w:p>
        </w:tc>
        <w:tc>
          <w:tcPr>
            <w:tcW w:w="540" w:type="dxa"/>
            <w:tcBorders>
              <w:top w:val="nil"/>
              <w:left w:val="nil"/>
              <w:bottom w:val="nil"/>
              <w:right w:val="single" w:color="000000" w:sz="4" w:space="0"/>
            </w:tcBorders>
          </w:tcPr>
          <w:p w:rsidRPr="0049502D" w:rsidR="00DC0B4A" w:rsidP="00DC0B4A" w:rsidRDefault="00DC0B4A" w14:paraId="00396A9D"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3</w:t>
            </w:r>
          </w:p>
        </w:tc>
        <w:tc>
          <w:tcPr>
            <w:tcW w:w="540" w:type="dxa"/>
            <w:tcBorders>
              <w:top w:val="nil"/>
              <w:left w:val="nil"/>
              <w:bottom w:val="nil"/>
              <w:right w:val="single" w:color="000000" w:sz="4" w:space="0"/>
            </w:tcBorders>
          </w:tcPr>
          <w:p w:rsidRPr="0049502D" w:rsidR="00DC0B4A" w:rsidP="00DC0B4A" w:rsidRDefault="00DC0B4A" w14:paraId="00396A9E"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8</w:t>
            </w:r>
          </w:p>
        </w:tc>
        <w:tc>
          <w:tcPr>
            <w:tcW w:w="885" w:type="dxa"/>
            <w:tcBorders>
              <w:top w:val="nil"/>
              <w:left w:val="nil"/>
              <w:bottom w:val="nil"/>
              <w:right w:val="single" w:color="000000" w:sz="4" w:space="0"/>
            </w:tcBorders>
          </w:tcPr>
          <w:p w:rsidRPr="0049502D" w:rsidR="00DC0B4A" w:rsidP="00DC0B4A" w:rsidRDefault="00DC0B4A" w14:paraId="00396A9F"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N/A</w:t>
            </w:r>
          </w:p>
        </w:tc>
        <w:tc>
          <w:tcPr>
            <w:tcW w:w="1563" w:type="dxa"/>
            <w:tcBorders>
              <w:top w:val="nil"/>
              <w:left w:val="nil"/>
              <w:bottom w:val="nil"/>
              <w:right w:val="single" w:color="000000" w:sz="4" w:space="0"/>
            </w:tcBorders>
          </w:tcPr>
          <w:p w:rsidRPr="0049502D" w:rsidR="00DC0B4A" w:rsidP="00DC0B4A" w:rsidRDefault="00DC0B4A" w14:paraId="00396AA0"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N/A</w:t>
            </w:r>
          </w:p>
        </w:tc>
      </w:tr>
      <w:tr w:rsidRPr="0049502D" w:rsidR="00DC0B4A" w:rsidTr="008E4429" w14:paraId="00396ADC" w14:textId="77777777">
        <w:trPr>
          <w:trHeight w:val="40"/>
        </w:trPr>
        <w:tc>
          <w:tcPr>
            <w:tcW w:w="2506" w:type="dxa"/>
            <w:vMerge/>
            <w:tcBorders>
              <w:top w:val="nil"/>
              <w:left w:val="single" w:color="000000" w:sz="8" w:space="0"/>
              <w:bottom w:val="single" w:color="auto" w:sz="4" w:space="0"/>
              <w:right w:val="single" w:color="000000" w:sz="8" w:space="0"/>
            </w:tcBorders>
            <w:shd w:val="clear" w:color="auto" w:fill="92CDDC" w:themeFill="accent5" w:themeFillTint="99"/>
            <w:vAlign w:val="center"/>
          </w:tcPr>
          <w:p w:rsidRPr="0049502D" w:rsidR="00DC0B4A" w:rsidP="00DC0B4A" w:rsidRDefault="00DC0B4A" w14:paraId="00396AD1" w14:textId="77777777">
            <w:pPr>
              <w:widowControl w:val="0"/>
              <w:spacing w:line="276" w:lineRule="auto"/>
              <w:rPr>
                <w:rFonts w:eastAsia="Calibri" w:cs="Calibri" w:asciiTheme="majorHAnsi" w:hAnsiTheme="majorHAnsi"/>
                <w:color w:val="000000"/>
                <w:sz w:val="22"/>
                <w:szCs w:val="22"/>
              </w:rPr>
            </w:pPr>
          </w:p>
        </w:tc>
        <w:tc>
          <w:tcPr>
            <w:tcW w:w="2034" w:type="dxa"/>
            <w:tcBorders>
              <w:top w:val="nil"/>
              <w:left w:val="single" w:color="000000" w:sz="8" w:space="0"/>
              <w:bottom w:val="single" w:color="auto" w:sz="4" w:space="0"/>
              <w:right w:val="single" w:color="000000" w:sz="4" w:space="0"/>
            </w:tcBorders>
            <w:vAlign w:val="center"/>
          </w:tcPr>
          <w:p w:rsidRPr="0049502D" w:rsidR="00DC0B4A" w:rsidP="00DC0B4A" w:rsidRDefault="00DC0B4A" w14:paraId="00396AD2" w14:textId="77777777">
            <w:pPr>
              <w:rPr>
                <w:rFonts w:eastAsia="Calibri" w:cs="Calibri" w:asciiTheme="majorHAnsi" w:hAnsiTheme="majorHAnsi"/>
                <w:color w:val="000000"/>
                <w:sz w:val="22"/>
                <w:szCs w:val="22"/>
              </w:rPr>
            </w:pPr>
          </w:p>
          <w:p w:rsidRPr="0049502D" w:rsidR="00DC0B4A" w:rsidP="00DC0B4A" w:rsidRDefault="00DC0B4A" w14:paraId="00396AD3" w14:textId="77777777">
            <w:pPr>
              <w:rPr>
                <w:rFonts w:eastAsia="Calibri" w:cs="Calibri" w:asciiTheme="majorHAnsi" w:hAnsiTheme="majorHAnsi"/>
                <w:color w:val="000000"/>
                <w:sz w:val="22"/>
                <w:szCs w:val="22"/>
              </w:rPr>
            </w:pPr>
          </w:p>
        </w:tc>
        <w:tc>
          <w:tcPr>
            <w:tcW w:w="3110" w:type="dxa"/>
            <w:tcBorders>
              <w:top w:val="nil"/>
              <w:left w:val="nil"/>
              <w:bottom w:val="single" w:color="auto" w:sz="4" w:space="0"/>
              <w:right w:val="single" w:color="000000" w:sz="4" w:space="0"/>
            </w:tcBorders>
          </w:tcPr>
          <w:p w:rsidRPr="0049502D" w:rsidR="00DC0B4A" w:rsidP="00DC0B4A" w:rsidRDefault="00DC0B4A" w14:paraId="00396AD4"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915" w:type="dxa"/>
            <w:tcBorders>
              <w:top w:val="nil"/>
              <w:left w:val="nil"/>
              <w:bottom w:val="single" w:color="auto" w:sz="4" w:space="0"/>
              <w:right w:val="single" w:color="000000" w:sz="4" w:space="0"/>
            </w:tcBorders>
            <w:vAlign w:val="center"/>
          </w:tcPr>
          <w:p w:rsidRPr="0049502D" w:rsidR="00DC0B4A" w:rsidP="00DC0B4A" w:rsidRDefault="00DC0B4A" w14:paraId="00396AD5"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1710" w:type="dxa"/>
            <w:gridSpan w:val="2"/>
            <w:tcBorders>
              <w:top w:val="nil"/>
              <w:left w:val="nil"/>
              <w:bottom w:val="single" w:color="auto" w:sz="4" w:space="0"/>
              <w:right w:val="single" w:color="000000" w:sz="4" w:space="0"/>
            </w:tcBorders>
            <w:vAlign w:val="center"/>
          </w:tcPr>
          <w:p w:rsidRPr="0049502D" w:rsidR="00DC0B4A" w:rsidP="00DC0B4A" w:rsidRDefault="00DC0B4A" w14:paraId="00396AD6" w14:textId="77777777">
            <w:pPr>
              <w:jc w:val="cente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450" w:type="dxa"/>
            <w:tcBorders>
              <w:top w:val="nil"/>
              <w:left w:val="nil"/>
              <w:bottom w:val="single" w:color="auto" w:sz="4" w:space="0"/>
              <w:right w:val="single" w:color="000000" w:sz="4" w:space="0"/>
            </w:tcBorders>
          </w:tcPr>
          <w:p w:rsidRPr="0049502D" w:rsidR="00DC0B4A" w:rsidP="00DC0B4A" w:rsidRDefault="00DC0B4A" w14:paraId="00396AD7"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540" w:type="dxa"/>
            <w:tcBorders>
              <w:top w:val="nil"/>
              <w:left w:val="nil"/>
              <w:bottom w:val="single" w:color="auto" w:sz="4" w:space="0"/>
              <w:right w:val="single" w:color="000000" w:sz="4" w:space="0"/>
            </w:tcBorders>
          </w:tcPr>
          <w:p w:rsidRPr="0049502D" w:rsidR="00DC0B4A" w:rsidP="00DC0B4A" w:rsidRDefault="00DC0B4A" w14:paraId="00396AD8"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540" w:type="dxa"/>
            <w:tcBorders>
              <w:top w:val="nil"/>
              <w:left w:val="nil"/>
              <w:bottom w:val="single" w:color="auto" w:sz="4" w:space="0"/>
              <w:right w:val="single" w:color="000000" w:sz="4" w:space="0"/>
            </w:tcBorders>
          </w:tcPr>
          <w:p w:rsidRPr="0049502D" w:rsidR="00DC0B4A" w:rsidP="00DC0B4A" w:rsidRDefault="00DC0B4A" w14:paraId="00396AD9"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885" w:type="dxa"/>
            <w:tcBorders>
              <w:top w:val="nil"/>
              <w:left w:val="nil"/>
              <w:bottom w:val="single" w:color="auto" w:sz="4" w:space="0"/>
              <w:right w:val="single" w:color="000000" w:sz="4" w:space="0"/>
            </w:tcBorders>
          </w:tcPr>
          <w:p w:rsidRPr="0049502D" w:rsidR="00DC0B4A" w:rsidP="00DC0B4A" w:rsidRDefault="00DC0B4A" w14:paraId="00396ADA"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c>
          <w:tcPr>
            <w:tcW w:w="1563" w:type="dxa"/>
            <w:tcBorders>
              <w:top w:val="nil"/>
              <w:left w:val="nil"/>
              <w:bottom w:val="single" w:color="auto" w:sz="4" w:space="0"/>
              <w:right w:val="single" w:color="000000" w:sz="4" w:space="0"/>
            </w:tcBorders>
          </w:tcPr>
          <w:p w:rsidRPr="0049502D" w:rsidR="00DC0B4A" w:rsidP="00DC0B4A" w:rsidRDefault="00DC0B4A" w14:paraId="00396ADB" w14:textId="77777777">
            <w:pPr>
              <w:rPr>
                <w:rFonts w:eastAsia="Calibri" w:cs="Calibri" w:asciiTheme="majorHAnsi" w:hAnsiTheme="majorHAnsi"/>
                <w:color w:val="000000"/>
                <w:sz w:val="22"/>
                <w:szCs w:val="22"/>
              </w:rPr>
            </w:pPr>
            <w:r w:rsidRPr="0049502D">
              <w:rPr>
                <w:rFonts w:eastAsia="Arial" w:cs="Arial" w:asciiTheme="majorHAnsi" w:hAnsiTheme="majorHAnsi"/>
                <w:color w:val="000000"/>
                <w:sz w:val="16"/>
                <w:szCs w:val="16"/>
              </w:rPr>
              <w:t> </w:t>
            </w:r>
          </w:p>
        </w:tc>
      </w:tr>
      <w:tr w:rsidRPr="0049502D" w:rsidR="00262B65" w:rsidTr="008E4429" w14:paraId="3C84E88F" w14:textId="77777777">
        <w:trPr>
          <w:trHeight w:val="440"/>
        </w:trPr>
        <w:tc>
          <w:tcPr>
            <w:tcW w:w="2506" w:type="dxa"/>
            <w:tcBorders>
              <w:top w:val="single" w:color="auto" w:sz="4" w:space="0"/>
              <w:left w:val="single" w:color="auto" w:sz="4" w:space="0"/>
              <w:bottom w:val="single" w:color="auto" w:sz="4" w:space="0"/>
              <w:right w:val="single" w:color="auto" w:sz="4" w:space="0"/>
            </w:tcBorders>
            <w:shd w:val="clear" w:color="auto" w:fill="92CDDC" w:themeFill="accent5" w:themeFillTint="99"/>
          </w:tcPr>
          <w:p w:rsidRPr="0049502D" w:rsidR="00262B65" w:rsidP="00262B65" w:rsidRDefault="00262B65" w14:paraId="467FA51F" w14:textId="77777777">
            <w:pPr>
              <w:rPr>
                <w:rFonts w:asciiTheme="majorHAnsi" w:hAnsiTheme="majorHAnsi"/>
                <w:sz w:val="20"/>
                <w:szCs w:val="20"/>
              </w:rPr>
            </w:pPr>
            <w:r w:rsidRPr="0049502D">
              <w:rPr>
                <w:rFonts w:asciiTheme="majorHAnsi" w:hAnsiTheme="majorHAnsi"/>
                <w:sz w:val="20"/>
                <w:szCs w:val="20"/>
              </w:rPr>
              <w:t>B) Increase by 10% the number of students completing intermediate and advanced level courses in business Portuguese each project year.</w:t>
            </w:r>
          </w:p>
          <w:p w:rsidRPr="0049502D" w:rsidR="00262B65" w:rsidP="00262B65" w:rsidRDefault="00262B65" w14:paraId="0912AFD3" w14:textId="77777777">
            <w:pPr>
              <w:rPr>
                <w:rFonts w:asciiTheme="majorHAnsi" w:hAnsiTheme="majorHAnsi"/>
                <w:sz w:val="20"/>
                <w:szCs w:val="20"/>
              </w:rPr>
            </w:pPr>
          </w:p>
        </w:tc>
        <w:tc>
          <w:tcPr>
            <w:tcW w:w="2034" w:type="dxa"/>
            <w:tcBorders>
              <w:top w:val="single" w:color="auto" w:sz="4" w:space="0"/>
              <w:left w:val="single" w:color="auto" w:sz="4" w:space="0"/>
              <w:bottom w:val="single" w:color="auto" w:sz="4" w:space="0"/>
              <w:right w:val="single" w:color="auto" w:sz="4" w:space="0"/>
            </w:tcBorders>
            <w:shd w:val="clear" w:color="auto" w:fill="auto"/>
          </w:tcPr>
          <w:p w:rsidRPr="0049502D" w:rsidR="00262B65" w:rsidP="00262B65" w:rsidRDefault="00262B65" w14:paraId="2CEFF696" w14:textId="4EA64534">
            <w:pPr>
              <w:spacing w:after="120"/>
              <w:rPr>
                <w:rFonts w:asciiTheme="majorHAnsi" w:hAnsiTheme="majorHAnsi"/>
                <w:sz w:val="20"/>
                <w:szCs w:val="20"/>
              </w:rPr>
            </w:pPr>
            <w:r w:rsidRPr="0049502D">
              <w:rPr>
                <w:rFonts w:asciiTheme="majorHAnsi" w:hAnsiTheme="majorHAnsi"/>
                <w:sz w:val="20"/>
                <w:szCs w:val="20"/>
              </w:rPr>
              <w:t>B.1 Disseminate course information to potential students in other departments, e.g., business</w:t>
            </w:r>
          </w:p>
        </w:tc>
        <w:tc>
          <w:tcPr>
            <w:tcW w:w="3110" w:type="dxa"/>
            <w:tcBorders>
              <w:top w:val="single" w:color="auto" w:sz="4" w:space="0"/>
              <w:left w:val="single" w:color="auto" w:sz="4" w:space="0"/>
              <w:bottom w:val="single" w:color="auto" w:sz="4" w:space="0"/>
              <w:right w:val="single" w:color="auto" w:sz="4" w:space="0"/>
            </w:tcBorders>
          </w:tcPr>
          <w:p w:rsidRPr="0049502D" w:rsidR="00262B65" w:rsidP="00004FB8" w:rsidRDefault="00262B65" w14:paraId="2B3FE72A" w14:textId="77777777">
            <w:pPr>
              <w:numPr>
                <w:ilvl w:val="0"/>
                <w:numId w:val="32"/>
              </w:numPr>
              <w:spacing w:after="120"/>
              <w:ind w:left="214" w:hanging="214"/>
              <w:rPr>
                <w:rFonts w:asciiTheme="majorHAnsi" w:hAnsiTheme="majorHAnsi"/>
                <w:sz w:val="20"/>
                <w:szCs w:val="20"/>
              </w:rPr>
            </w:pPr>
            <w:r w:rsidRPr="0049502D">
              <w:rPr>
                <w:rFonts w:asciiTheme="majorHAnsi" w:hAnsiTheme="majorHAnsi"/>
                <w:sz w:val="20"/>
                <w:szCs w:val="20"/>
              </w:rPr>
              <w:t>Number of students enrolled in beginning, intermediate, and advanced level courses at the beginning of each quarter/semester.</w:t>
            </w:r>
          </w:p>
          <w:p w:rsidRPr="0049502D" w:rsidR="00262B65" w:rsidP="00CC76C1" w:rsidRDefault="00262B65" w14:paraId="0CD3B688" w14:textId="77777777">
            <w:pPr>
              <w:spacing w:after="120"/>
              <w:rPr>
                <w:rFonts w:asciiTheme="majorHAnsi" w:hAnsiTheme="majorHAnsi"/>
                <w:sz w:val="20"/>
                <w:szCs w:val="20"/>
              </w:rPr>
            </w:pPr>
          </w:p>
        </w:tc>
        <w:tc>
          <w:tcPr>
            <w:tcW w:w="915" w:type="dxa"/>
            <w:tcBorders>
              <w:top w:val="single" w:color="auto" w:sz="4" w:space="0"/>
              <w:left w:val="single" w:color="auto" w:sz="4" w:space="0"/>
              <w:bottom w:val="single" w:color="auto" w:sz="4" w:space="0"/>
              <w:right w:val="single" w:color="auto" w:sz="4" w:space="0"/>
            </w:tcBorders>
          </w:tcPr>
          <w:p w:rsidRPr="0049502D" w:rsidR="00262B65" w:rsidP="00262B65" w:rsidRDefault="00262B65" w14:paraId="79FD98BB" w14:textId="77777777">
            <w:pPr>
              <w:jc w:val="center"/>
              <w:rPr>
                <w:rFonts w:asciiTheme="majorHAnsi" w:hAnsiTheme="majorHAnsi"/>
                <w:bCs/>
                <w:sz w:val="16"/>
                <w:szCs w:val="16"/>
              </w:rPr>
            </w:pPr>
            <w:r w:rsidRPr="0049502D">
              <w:rPr>
                <w:rFonts w:asciiTheme="majorHAnsi" w:hAnsiTheme="majorHAnsi"/>
                <w:bCs/>
                <w:sz w:val="16"/>
                <w:szCs w:val="16"/>
              </w:rPr>
              <w:t>Quarterly</w:t>
            </w:r>
          </w:p>
          <w:p w:rsidRPr="0049502D" w:rsidR="00262B65" w:rsidP="00262B65" w:rsidRDefault="00262B65" w14:paraId="10D9373F" w14:textId="77777777">
            <w:pPr>
              <w:jc w:val="center"/>
              <w:rPr>
                <w:rFonts w:asciiTheme="majorHAnsi" w:hAnsiTheme="majorHAnsi"/>
                <w:b/>
                <w:sz w:val="20"/>
                <w:szCs w:val="20"/>
              </w:rPr>
            </w:pPr>
          </w:p>
          <w:p w:rsidRPr="0049502D" w:rsidR="00262B65" w:rsidP="00262B65" w:rsidRDefault="00262B65" w14:paraId="7829225B" w14:textId="77777777">
            <w:pPr>
              <w:jc w:val="center"/>
              <w:rPr>
                <w:rFonts w:asciiTheme="majorHAnsi" w:hAnsiTheme="majorHAnsi"/>
                <w:b/>
                <w:sz w:val="20"/>
                <w:szCs w:val="20"/>
              </w:rPr>
            </w:pPr>
          </w:p>
          <w:p w:rsidRPr="0049502D" w:rsidR="00262B65" w:rsidP="00262B65" w:rsidRDefault="00262B65" w14:paraId="5D17FF48" w14:textId="77777777">
            <w:pPr>
              <w:jc w:val="center"/>
              <w:rPr>
                <w:rFonts w:asciiTheme="majorHAnsi" w:hAnsiTheme="majorHAnsi"/>
                <w:b/>
                <w:sz w:val="20"/>
                <w:szCs w:val="20"/>
              </w:rPr>
            </w:pPr>
          </w:p>
          <w:p w:rsidRPr="0049502D" w:rsidR="00262B65" w:rsidP="00262B65" w:rsidRDefault="00262B65" w14:paraId="7CA961AB" w14:textId="77777777">
            <w:pPr>
              <w:jc w:val="center"/>
              <w:rPr>
                <w:rFonts w:asciiTheme="majorHAnsi" w:hAnsiTheme="majorHAnsi"/>
                <w:b/>
                <w:sz w:val="20"/>
                <w:szCs w:val="20"/>
              </w:rPr>
            </w:pPr>
          </w:p>
          <w:p w:rsidRPr="0049502D" w:rsidR="00262B65" w:rsidP="00262B65" w:rsidRDefault="00262B65" w14:paraId="13451E83" w14:textId="77777777">
            <w:pPr>
              <w:jc w:val="center"/>
              <w:rPr>
                <w:rFonts w:asciiTheme="majorHAnsi" w:hAnsiTheme="majorHAnsi"/>
                <w:b/>
                <w:sz w:val="20"/>
                <w:szCs w:val="20"/>
              </w:rPr>
            </w:pPr>
          </w:p>
          <w:p w:rsidRPr="0049502D" w:rsidR="00262B65" w:rsidP="00262B65" w:rsidRDefault="00262B65" w14:paraId="5DB0312C" w14:textId="77777777">
            <w:pPr>
              <w:jc w:val="center"/>
              <w:rPr>
                <w:rFonts w:asciiTheme="majorHAnsi" w:hAnsiTheme="majorHAnsi"/>
                <w:b/>
                <w:sz w:val="20"/>
                <w:szCs w:val="20"/>
              </w:rPr>
            </w:pPr>
          </w:p>
          <w:p w:rsidRPr="0049502D" w:rsidR="00262B65" w:rsidP="00262B65" w:rsidRDefault="00262B65" w14:paraId="4B5B5DEB" w14:textId="77777777">
            <w:pPr>
              <w:jc w:val="center"/>
              <w:rPr>
                <w:rFonts w:asciiTheme="majorHAnsi" w:hAnsiTheme="majorHAnsi"/>
                <w:b/>
                <w:sz w:val="20"/>
                <w:szCs w:val="20"/>
              </w:rPr>
            </w:pPr>
          </w:p>
          <w:p w:rsidRPr="0049502D" w:rsidR="00262B65" w:rsidP="00262B65" w:rsidRDefault="00262B65" w14:paraId="0B2EE0A8" w14:textId="77777777">
            <w:pPr>
              <w:jc w:val="center"/>
              <w:rPr>
                <w:rFonts w:asciiTheme="majorHAnsi" w:hAnsiTheme="majorHAnsi"/>
                <w:b/>
                <w:sz w:val="20"/>
                <w:szCs w:val="20"/>
              </w:rPr>
            </w:pPr>
          </w:p>
          <w:p w:rsidRPr="0049502D" w:rsidR="00262B65" w:rsidP="00262B65" w:rsidRDefault="00262B65" w14:paraId="310E314F" w14:textId="134D3F64">
            <w:pPr>
              <w:jc w:val="center"/>
              <w:rPr>
                <w:rFonts w:asciiTheme="majorHAnsi" w:hAnsiTheme="majorHAnsi"/>
                <w:b/>
                <w:sz w:val="20"/>
                <w:szCs w:val="20"/>
              </w:rPr>
            </w:pPr>
          </w:p>
        </w:tc>
        <w:tc>
          <w:tcPr>
            <w:tcW w:w="1710" w:type="dxa"/>
            <w:gridSpan w:val="2"/>
            <w:tcBorders>
              <w:top w:val="single" w:color="auto" w:sz="4" w:space="0"/>
              <w:left w:val="single" w:color="auto" w:sz="4" w:space="0"/>
              <w:bottom w:val="single" w:color="auto" w:sz="4" w:space="0"/>
              <w:right w:val="single" w:color="auto" w:sz="4" w:space="0"/>
            </w:tcBorders>
          </w:tcPr>
          <w:p w:rsidRPr="0049502D" w:rsidR="00262B65" w:rsidP="00262B65" w:rsidRDefault="00262B65" w14:paraId="1CA951DF" w14:textId="77777777">
            <w:pPr>
              <w:jc w:val="center"/>
              <w:rPr>
                <w:rFonts w:asciiTheme="majorHAnsi" w:hAnsiTheme="majorHAnsi"/>
                <w:sz w:val="20"/>
                <w:szCs w:val="20"/>
              </w:rPr>
            </w:pPr>
            <w:r w:rsidRPr="0049502D">
              <w:rPr>
                <w:rFonts w:asciiTheme="majorHAnsi" w:hAnsiTheme="majorHAnsi"/>
                <w:sz w:val="20"/>
                <w:szCs w:val="20"/>
              </w:rPr>
              <w:t>University Registrar</w:t>
            </w:r>
          </w:p>
          <w:p w:rsidRPr="0049502D" w:rsidR="00262B65" w:rsidP="00262B65" w:rsidRDefault="00262B65" w14:paraId="26B6A018" w14:textId="77777777">
            <w:pPr>
              <w:jc w:val="center"/>
              <w:rPr>
                <w:rFonts w:asciiTheme="majorHAnsi" w:hAnsiTheme="majorHAnsi"/>
                <w:b/>
                <w:sz w:val="20"/>
                <w:szCs w:val="20"/>
              </w:rPr>
            </w:pPr>
          </w:p>
          <w:p w:rsidRPr="0049502D" w:rsidR="00262B65" w:rsidP="00262B65" w:rsidRDefault="00262B65" w14:paraId="47288884" w14:textId="77777777">
            <w:pPr>
              <w:jc w:val="center"/>
              <w:rPr>
                <w:rFonts w:asciiTheme="majorHAnsi" w:hAnsiTheme="majorHAnsi"/>
                <w:b/>
                <w:sz w:val="20"/>
                <w:szCs w:val="20"/>
              </w:rPr>
            </w:pPr>
          </w:p>
          <w:p w:rsidRPr="0049502D" w:rsidR="00262B65" w:rsidP="00262B65" w:rsidRDefault="00262B65" w14:paraId="790A1AF3" w14:textId="77777777">
            <w:pPr>
              <w:jc w:val="center"/>
              <w:rPr>
                <w:rFonts w:asciiTheme="majorHAnsi" w:hAnsiTheme="majorHAnsi"/>
                <w:sz w:val="20"/>
                <w:szCs w:val="20"/>
              </w:rPr>
            </w:pPr>
          </w:p>
          <w:p w:rsidRPr="0049502D" w:rsidR="00262B65" w:rsidP="000679C9" w:rsidRDefault="00262B65" w14:paraId="08867C7E" w14:textId="77777777">
            <w:pPr>
              <w:jc w:val="center"/>
              <w:rPr>
                <w:rFonts w:asciiTheme="majorHAnsi" w:hAnsiTheme="majorHAnsi"/>
                <w:sz w:val="20"/>
                <w:szCs w:val="20"/>
              </w:rPr>
            </w:pPr>
          </w:p>
        </w:tc>
        <w:tc>
          <w:tcPr>
            <w:tcW w:w="450" w:type="dxa"/>
            <w:tcBorders>
              <w:top w:val="single" w:color="auto" w:sz="4" w:space="0"/>
              <w:left w:val="single" w:color="auto" w:sz="4" w:space="0"/>
              <w:bottom w:val="single" w:color="auto" w:sz="4" w:space="0"/>
              <w:right w:val="single" w:color="auto" w:sz="4" w:space="0"/>
            </w:tcBorders>
          </w:tcPr>
          <w:p w:rsidRPr="0049502D" w:rsidR="00262B65" w:rsidP="00262B65" w:rsidRDefault="002E3921" w14:paraId="2A62AA9E" w14:textId="16FEAB5C">
            <w:pPr>
              <w:jc w:val="center"/>
              <w:rPr>
                <w:rFonts w:asciiTheme="majorHAnsi" w:hAnsiTheme="majorHAnsi"/>
                <w:bCs/>
                <w:sz w:val="20"/>
                <w:szCs w:val="20"/>
              </w:rPr>
            </w:pPr>
            <w:r w:rsidRPr="0049502D">
              <w:rPr>
                <w:rFonts w:asciiTheme="majorHAnsi" w:hAnsiTheme="majorHAnsi"/>
                <w:bCs/>
                <w:sz w:val="20"/>
                <w:szCs w:val="20"/>
              </w:rPr>
              <w:t>25</w:t>
            </w:r>
          </w:p>
        </w:tc>
        <w:tc>
          <w:tcPr>
            <w:tcW w:w="540" w:type="dxa"/>
            <w:tcBorders>
              <w:top w:val="single" w:color="auto" w:sz="4" w:space="0"/>
              <w:left w:val="single" w:color="auto" w:sz="4" w:space="0"/>
              <w:bottom w:val="single" w:color="auto" w:sz="4" w:space="0"/>
              <w:right w:val="single" w:color="auto" w:sz="4" w:space="0"/>
            </w:tcBorders>
          </w:tcPr>
          <w:p w:rsidRPr="0049502D" w:rsidR="00262B65" w:rsidP="00262B65" w:rsidRDefault="002E3921" w14:paraId="263835C2" w14:textId="6035C680">
            <w:pPr>
              <w:jc w:val="center"/>
              <w:rPr>
                <w:rFonts w:asciiTheme="majorHAnsi" w:hAnsiTheme="majorHAnsi"/>
                <w:bCs/>
                <w:sz w:val="20"/>
                <w:szCs w:val="20"/>
              </w:rPr>
            </w:pPr>
            <w:r w:rsidRPr="0049502D">
              <w:rPr>
                <w:rFonts w:asciiTheme="majorHAnsi" w:hAnsiTheme="majorHAnsi"/>
                <w:bCs/>
                <w:sz w:val="20"/>
                <w:szCs w:val="20"/>
              </w:rPr>
              <w:t>40</w:t>
            </w:r>
          </w:p>
        </w:tc>
        <w:tc>
          <w:tcPr>
            <w:tcW w:w="540" w:type="dxa"/>
            <w:tcBorders>
              <w:top w:val="single" w:color="auto" w:sz="4" w:space="0"/>
              <w:left w:val="single" w:color="auto" w:sz="4" w:space="0"/>
              <w:bottom w:val="single" w:color="auto" w:sz="4" w:space="0"/>
              <w:right w:val="single" w:color="auto" w:sz="4" w:space="0"/>
            </w:tcBorders>
          </w:tcPr>
          <w:p w:rsidRPr="0049502D" w:rsidR="00262B65" w:rsidP="00262B65" w:rsidRDefault="002E3921" w14:paraId="55731C75" w14:textId="32190DD3">
            <w:pPr>
              <w:jc w:val="center"/>
              <w:rPr>
                <w:rFonts w:asciiTheme="majorHAnsi" w:hAnsiTheme="majorHAnsi"/>
                <w:bCs/>
                <w:sz w:val="20"/>
                <w:szCs w:val="20"/>
              </w:rPr>
            </w:pPr>
            <w:r w:rsidRPr="0049502D">
              <w:rPr>
                <w:rFonts w:asciiTheme="majorHAnsi" w:hAnsiTheme="majorHAnsi"/>
                <w:bCs/>
                <w:sz w:val="20"/>
                <w:szCs w:val="20"/>
              </w:rPr>
              <w:t>50</w:t>
            </w:r>
          </w:p>
        </w:tc>
        <w:tc>
          <w:tcPr>
            <w:tcW w:w="885" w:type="dxa"/>
            <w:tcBorders>
              <w:top w:val="single" w:color="auto" w:sz="4" w:space="0"/>
              <w:left w:val="single" w:color="auto" w:sz="4" w:space="0"/>
              <w:bottom w:val="single" w:color="auto" w:sz="4" w:space="0"/>
              <w:right w:val="single" w:color="auto" w:sz="4" w:space="0"/>
            </w:tcBorders>
          </w:tcPr>
          <w:p w:rsidRPr="0049502D" w:rsidR="00262B65" w:rsidP="00262B65" w:rsidRDefault="002E3921" w14:paraId="3C178B32" w14:textId="09ACFAA5">
            <w:pPr>
              <w:jc w:val="center"/>
              <w:rPr>
                <w:rFonts w:asciiTheme="majorHAnsi" w:hAnsiTheme="majorHAnsi"/>
                <w:bCs/>
                <w:sz w:val="20"/>
                <w:szCs w:val="20"/>
              </w:rPr>
            </w:pPr>
            <w:r w:rsidRPr="0049502D">
              <w:rPr>
                <w:rFonts w:asciiTheme="majorHAnsi" w:hAnsiTheme="majorHAnsi"/>
                <w:bCs/>
                <w:sz w:val="20"/>
                <w:szCs w:val="20"/>
              </w:rPr>
              <w:t>N/A</w:t>
            </w:r>
          </w:p>
        </w:tc>
        <w:tc>
          <w:tcPr>
            <w:tcW w:w="1563" w:type="dxa"/>
            <w:tcBorders>
              <w:top w:val="single" w:color="auto" w:sz="4" w:space="0"/>
              <w:left w:val="single" w:color="auto" w:sz="4" w:space="0"/>
              <w:bottom w:val="single" w:color="auto" w:sz="4" w:space="0"/>
              <w:right w:val="single" w:color="auto" w:sz="4" w:space="0"/>
            </w:tcBorders>
          </w:tcPr>
          <w:p w:rsidRPr="0049502D" w:rsidR="00262B65" w:rsidP="00262B65" w:rsidRDefault="002E3921" w14:paraId="6E43DD12" w14:textId="26AC51AC">
            <w:pPr>
              <w:jc w:val="center"/>
              <w:rPr>
                <w:rFonts w:asciiTheme="majorHAnsi" w:hAnsiTheme="majorHAnsi"/>
                <w:bCs/>
                <w:sz w:val="20"/>
                <w:szCs w:val="20"/>
              </w:rPr>
            </w:pPr>
            <w:r w:rsidRPr="0049502D">
              <w:rPr>
                <w:rFonts w:asciiTheme="majorHAnsi" w:hAnsiTheme="majorHAnsi"/>
                <w:bCs/>
                <w:sz w:val="20"/>
                <w:szCs w:val="20"/>
              </w:rPr>
              <w:t>N</w:t>
            </w:r>
            <w:r w:rsidRPr="0049502D" w:rsidR="000679C9">
              <w:rPr>
                <w:rFonts w:asciiTheme="majorHAnsi" w:hAnsiTheme="majorHAnsi"/>
                <w:bCs/>
                <w:sz w:val="20"/>
                <w:szCs w:val="20"/>
              </w:rPr>
              <w:t>/A</w:t>
            </w:r>
          </w:p>
        </w:tc>
      </w:tr>
    </w:tbl>
    <w:p w:rsidRPr="0049502D" w:rsidR="003D55ED" w:rsidP="006E493B" w:rsidRDefault="003D55ED" w14:paraId="00396B21" w14:textId="77777777">
      <w:pPr>
        <w:rPr>
          <w:rFonts w:asciiTheme="majorHAnsi" w:hAnsiTheme="majorHAnsi"/>
        </w:rPr>
        <w:sectPr w:rsidRPr="0049502D" w:rsidR="003D55ED" w:rsidSect="00A9584D">
          <w:pgSz w:w="15840" w:h="12240" w:orient="landscape" w:code="1"/>
          <w:pgMar w:top="720" w:right="720" w:bottom="720" w:left="720" w:header="144" w:footer="662" w:gutter="0"/>
          <w:cols w:space="720"/>
          <w:docGrid w:linePitch="326"/>
        </w:sectPr>
      </w:pPr>
    </w:p>
    <w:p w:rsidRPr="0049502D" w:rsidR="00AA4585" w:rsidP="00AA4585" w:rsidRDefault="006E493B" w14:paraId="4DC2AA23" w14:textId="77777777">
      <w:pPr>
        <w:ind w:left="55"/>
        <w:jc w:val="center"/>
        <w:rPr>
          <w:rFonts w:asciiTheme="majorHAnsi" w:hAnsiTheme="majorHAnsi"/>
          <w:b/>
          <w:sz w:val="32"/>
        </w:rPr>
      </w:pPr>
      <w:bookmarkStart w:name="_Toc366656775" w:id="15"/>
      <w:r w:rsidRPr="0049502D" w:rsidDel="006E493B">
        <w:rPr>
          <w:rFonts w:eastAsia="Calibri" w:cs="Arial" w:asciiTheme="majorHAnsi" w:hAnsiTheme="majorHAnsi"/>
          <w:b/>
          <w:lang w:val="x-none" w:eastAsia="x-none"/>
        </w:rPr>
        <w:lastRenderedPageBreak/>
        <w:t xml:space="preserve"> </w:t>
      </w:r>
      <w:bookmarkEnd w:id="15"/>
      <w:r w:rsidRPr="0049502D" w:rsidR="00AA4585">
        <w:rPr>
          <w:rFonts w:asciiTheme="majorHAnsi" w:hAnsiTheme="majorHAnsi"/>
          <w:b/>
          <w:sz w:val="32"/>
        </w:rPr>
        <w:t>IMPORTANT – PLEASE READ FIRST</w:t>
      </w:r>
    </w:p>
    <w:p w:rsidRPr="0049502D" w:rsidR="00AA4585" w:rsidP="00AA4585" w:rsidRDefault="00AA4585" w14:paraId="4005DCA7" w14:textId="77777777">
      <w:pPr>
        <w:spacing w:before="94" w:line="298" w:lineRule="exact"/>
        <w:ind w:left="3981"/>
        <w:rPr>
          <w:rFonts w:asciiTheme="majorHAnsi" w:hAnsiTheme="majorHAnsi"/>
          <w:b/>
          <w:sz w:val="26"/>
        </w:rPr>
      </w:pPr>
      <w:r w:rsidRPr="0049502D">
        <w:rPr>
          <w:rFonts w:asciiTheme="majorHAnsi" w:hAnsiTheme="majorHAnsi"/>
          <w:b/>
          <w:sz w:val="26"/>
        </w:rPr>
        <w:t>U.S. Department of Education</w:t>
      </w:r>
    </w:p>
    <w:p w:rsidRPr="0049502D" w:rsidR="00AA4585" w:rsidP="00AA4585" w:rsidRDefault="00AA4585" w14:paraId="3BEEC7A3" w14:textId="77777777">
      <w:pPr>
        <w:spacing w:line="367" w:lineRule="exact"/>
        <w:ind w:left="52"/>
        <w:jc w:val="center"/>
        <w:rPr>
          <w:rFonts w:asciiTheme="majorHAnsi" w:hAnsiTheme="majorHAnsi"/>
          <w:b/>
          <w:i/>
          <w:sz w:val="32"/>
        </w:rPr>
      </w:pPr>
      <w:r w:rsidRPr="0049502D">
        <w:rPr>
          <w:rFonts w:asciiTheme="majorHAnsi" w:hAnsiTheme="majorHAnsi"/>
          <w:b/>
          <w:i/>
          <w:sz w:val="32"/>
          <w:u w:val="thick"/>
        </w:rPr>
        <w:t>Grants.gov Submission Procedures and Tips for Applicants</w:t>
      </w:r>
    </w:p>
    <w:p w:rsidRPr="0049502D" w:rsidR="00AA4585" w:rsidP="00AA4585" w:rsidRDefault="00AA4585" w14:paraId="526D914E" w14:textId="77777777">
      <w:pPr>
        <w:pStyle w:val="BodyText"/>
        <w:spacing w:before="3"/>
        <w:rPr>
          <w:rFonts w:asciiTheme="majorHAnsi" w:hAnsiTheme="majorHAnsi"/>
          <w:b/>
          <w:i/>
          <w:sz w:val="14"/>
        </w:rPr>
      </w:pPr>
    </w:p>
    <w:p w:rsidRPr="0049502D" w:rsidR="00AA4585" w:rsidP="00AA4585" w:rsidRDefault="00AA4585" w14:paraId="506C360D" w14:textId="77777777">
      <w:pPr>
        <w:spacing w:before="91"/>
        <w:ind w:left="980" w:right="959"/>
        <w:rPr>
          <w:rFonts w:asciiTheme="majorHAnsi" w:hAnsiTheme="majorHAnsi"/>
          <w:sz w:val="20"/>
        </w:rPr>
      </w:pPr>
      <w:r w:rsidRPr="0049502D">
        <w:rPr>
          <w:rFonts w:asciiTheme="majorHAnsi" w:hAnsiTheme="majorHAnsi"/>
          <w:sz w:val="20"/>
        </w:rPr>
        <w:t>To facilitate your use of Grants.gov, this document includes important submission procedures you need to be aware of to ensure your application is received in a timely manner and accepted by the Department of Education.</w:t>
      </w:r>
    </w:p>
    <w:p w:rsidRPr="0049502D" w:rsidR="00AA4585" w:rsidP="00AA4585" w:rsidRDefault="00AA4585" w14:paraId="62626CF5" w14:textId="77777777">
      <w:pPr>
        <w:pStyle w:val="BodyText"/>
        <w:spacing w:before="10"/>
        <w:rPr>
          <w:rFonts w:asciiTheme="majorHAnsi" w:hAnsiTheme="majorHAnsi"/>
          <w:sz w:val="19"/>
        </w:rPr>
      </w:pPr>
    </w:p>
    <w:p w:rsidRPr="0049502D" w:rsidR="00AA4585" w:rsidP="00AA4585" w:rsidRDefault="00AA4585" w14:paraId="74FAE3D8" w14:textId="77777777">
      <w:pPr>
        <w:ind w:left="980"/>
        <w:rPr>
          <w:rFonts w:asciiTheme="majorHAnsi" w:hAnsiTheme="majorHAnsi"/>
          <w:b/>
          <w:sz w:val="20"/>
        </w:rPr>
      </w:pPr>
      <w:r w:rsidRPr="0049502D">
        <w:rPr>
          <w:rFonts w:asciiTheme="majorHAnsi" w:hAnsiTheme="majorHAnsi"/>
          <w:b/>
          <w:sz w:val="20"/>
        </w:rPr>
        <w:t>Browser Support</w:t>
      </w:r>
    </w:p>
    <w:p w:rsidRPr="0049502D" w:rsidR="00AA4585" w:rsidP="00AA4585" w:rsidRDefault="00AA4585" w14:paraId="5803C470" w14:textId="77777777">
      <w:pPr>
        <w:pStyle w:val="BodyText"/>
        <w:spacing w:before="1"/>
        <w:rPr>
          <w:rFonts w:asciiTheme="majorHAnsi" w:hAnsiTheme="majorHAnsi"/>
          <w:b/>
          <w:sz w:val="20"/>
        </w:rPr>
      </w:pPr>
    </w:p>
    <w:p w:rsidRPr="0049502D" w:rsidR="00AA4585" w:rsidP="00AA4585" w:rsidRDefault="00AA4585" w14:paraId="2393D6FA" w14:textId="77777777">
      <w:pPr>
        <w:ind w:left="980" w:right="959"/>
        <w:rPr>
          <w:rFonts w:asciiTheme="majorHAnsi" w:hAnsiTheme="majorHAnsi"/>
          <w:sz w:val="20"/>
        </w:rPr>
      </w:pPr>
      <w:r w:rsidRPr="0049502D">
        <w:rPr>
          <w:rFonts w:asciiTheme="majorHAnsi" w:hAnsiTheme="majorHAnsi"/>
          <w:sz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49502D" w:rsidR="00AA4585" w:rsidP="00AA4585" w:rsidRDefault="00AA4585" w14:paraId="79AB09F0" w14:textId="77777777">
      <w:pPr>
        <w:pStyle w:val="BodyText"/>
        <w:rPr>
          <w:rFonts w:asciiTheme="majorHAnsi" w:hAnsiTheme="majorHAnsi"/>
          <w:sz w:val="20"/>
        </w:rPr>
      </w:pPr>
    </w:p>
    <w:p w:rsidRPr="0049502D" w:rsidR="00AA4585" w:rsidP="00AA4585" w:rsidRDefault="00AA4585" w14:paraId="31A92337" w14:textId="77777777">
      <w:pPr>
        <w:ind w:left="980" w:right="1466"/>
        <w:rPr>
          <w:rFonts w:asciiTheme="majorHAnsi" w:hAnsiTheme="majorHAnsi"/>
          <w:sz w:val="20"/>
        </w:rPr>
      </w:pPr>
      <w:r w:rsidRPr="0049502D">
        <w:rPr>
          <w:rFonts w:asciiTheme="majorHAnsi" w:hAnsiTheme="majorHAnsi"/>
          <w:sz w:val="20"/>
        </w:rPr>
        <w:t xml:space="preserve">For additional information or updates, please see the Grants.gov Browser information in the Applicant FAQs: </w:t>
      </w:r>
      <w:hyperlink w:anchor="browser" r:id="rId27">
        <w:r w:rsidRPr="0049502D">
          <w:rPr>
            <w:rFonts w:asciiTheme="majorHAnsi" w:hAnsiTheme="majorHAnsi"/>
            <w:sz w:val="20"/>
            <w:u w:val="single"/>
          </w:rPr>
          <w:t>http://www.grants.gov/web/grants/applicants/applicant-faqs.html#browser</w:t>
        </w:r>
      </w:hyperlink>
    </w:p>
    <w:p w:rsidRPr="0049502D" w:rsidR="00AA4585" w:rsidP="00AA4585" w:rsidRDefault="00AA4585" w14:paraId="40B8C587" w14:textId="77777777">
      <w:pPr>
        <w:pStyle w:val="BodyText"/>
        <w:rPr>
          <w:rFonts w:asciiTheme="majorHAnsi" w:hAnsiTheme="majorHAnsi"/>
          <w:sz w:val="12"/>
        </w:rPr>
      </w:pPr>
    </w:p>
    <w:p w:rsidRPr="0049502D" w:rsidR="00AA4585" w:rsidP="00AA4585" w:rsidRDefault="00AA4585" w14:paraId="0B7EB000" w14:textId="77777777">
      <w:pPr>
        <w:spacing w:before="91"/>
        <w:ind w:left="980"/>
        <w:rPr>
          <w:rFonts w:asciiTheme="majorHAnsi" w:hAnsiTheme="majorHAnsi"/>
          <w:b/>
          <w:sz w:val="20"/>
        </w:rPr>
      </w:pPr>
      <w:r w:rsidRPr="0049502D">
        <w:rPr>
          <w:rFonts w:asciiTheme="majorHAnsi" w:hAnsiTheme="majorHAnsi"/>
          <w:b/>
          <w:sz w:val="20"/>
        </w:rPr>
        <w:t>ATTENTION – Workspace, Adobe Forms and PDF Files</w:t>
      </w:r>
    </w:p>
    <w:p w:rsidRPr="0049502D" w:rsidR="00AA4585" w:rsidP="00AA4585" w:rsidRDefault="00AA4585" w14:paraId="1632AF51" w14:textId="77777777">
      <w:pPr>
        <w:pStyle w:val="BodyText"/>
        <w:spacing w:before="1"/>
        <w:rPr>
          <w:rFonts w:asciiTheme="majorHAnsi" w:hAnsiTheme="majorHAnsi"/>
          <w:b/>
          <w:sz w:val="20"/>
        </w:rPr>
      </w:pPr>
    </w:p>
    <w:p w:rsidRPr="0049502D" w:rsidR="00AA4585" w:rsidP="00AA4585" w:rsidRDefault="00AA4585" w14:paraId="317C7C8F" w14:textId="77777777">
      <w:pPr>
        <w:ind w:left="980" w:right="1196"/>
        <w:rPr>
          <w:rFonts w:asciiTheme="majorHAnsi" w:hAnsiTheme="majorHAnsi"/>
          <w:sz w:val="20"/>
        </w:rPr>
      </w:pPr>
      <w:r w:rsidRPr="0049502D">
        <w:rPr>
          <w:rFonts w:asciiTheme="majorHAnsi" w:hAnsiTheme="majorHAnsi"/>
          <w:sz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49502D" w:rsidR="00AA4585" w:rsidP="00AA4585" w:rsidRDefault="00AA4585" w14:paraId="0FC35464" w14:textId="77777777">
      <w:pPr>
        <w:pStyle w:val="BodyText"/>
        <w:spacing w:before="11"/>
        <w:rPr>
          <w:rFonts w:asciiTheme="majorHAnsi" w:hAnsiTheme="majorHAnsi"/>
          <w:sz w:val="19"/>
        </w:rPr>
      </w:pPr>
    </w:p>
    <w:p w:rsidRPr="0049502D" w:rsidR="00AA4585" w:rsidP="00AA4585" w:rsidRDefault="00AA4585" w14:paraId="53893D05" w14:textId="77777777">
      <w:pPr>
        <w:ind w:left="980" w:right="959"/>
        <w:rPr>
          <w:rFonts w:asciiTheme="majorHAnsi" w:hAnsiTheme="majorHAnsi"/>
          <w:sz w:val="20"/>
        </w:rPr>
      </w:pPr>
      <w:r w:rsidRPr="0049502D">
        <w:rPr>
          <w:rFonts w:asciiTheme="majorHAnsi" w:hAnsiTheme="majorHAnsi"/>
          <w:sz w:val="20"/>
        </w:rPr>
        <w:t xml:space="preserve">Below is an overview of applying on Grants.gov. For access to complete instructions on how to apply for opportunities, refer to: </w:t>
      </w:r>
      <w:hyperlink r:id="rId28">
        <w:r w:rsidRPr="0049502D">
          <w:rPr>
            <w:rFonts w:asciiTheme="majorHAnsi" w:hAnsiTheme="majorHAnsi"/>
            <w:sz w:val="20"/>
            <w:u w:val="single"/>
          </w:rPr>
          <w:t>https://www.grants.gov/web/grants/applicants/workspace-overview.html</w:t>
        </w:r>
      </w:hyperlink>
    </w:p>
    <w:p w:rsidRPr="0049502D" w:rsidR="00AA4585" w:rsidP="00AA4585" w:rsidRDefault="00AA4585" w14:paraId="52F6C79A" w14:textId="77777777">
      <w:pPr>
        <w:pStyle w:val="BodyText"/>
        <w:spacing w:before="3"/>
        <w:rPr>
          <w:rFonts w:asciiTheme="majorHAnsi" w:hAnsiTheme="majorHAnsi"/>
          <w:sz w:val="12"/>
        </w:rPr>
      </w:pPr>
    </w:p>
    <w:p w:rsidRPr="0049502D" w:rsidR="00AA4585" w:rsidP="00004FB8" w:rsidRDefault="00AA4585" w14:paraId="6054302A" w14:textId="77777777">
      <w:pPr>
        <w:pStyle w:val="ListParagraph"/>
        <w:widowControl w:val="0"/>
        <w:numPr>
          <w:ilvl w:val="0"/>
          <w:numId w:val="36"/>
        </w:numPr>
        <w:tabs>
          <w:tab w:val="left" w:pos="1701"/>
        </w:tabs>
        <w:autoSpaceDE w:val="0"/>
        <w:autoSpaceDN w:val="0"/>
        <w:spacing w:before="91"/>
        <w:ind w:right="1443"/>
        <w:rPr>
          <w:rFonts w:asciiTheme="majorHAnsi" w:hAnsiTheme="majorHAnsi"/>
          <w:sz w:val="20"/>
        </w:rPr>
      </w:pPr>
      <w:r w:rsidRPr="0049502D">
        <w:rPr>
          <w:rFonts w:asciiTheme="majorHAnsi" w:hAnsiTheme="majorHAnsi"/>
          <w:sz w:val="20"/>
        </w:rPr>
        <w:t>Create a Workspace: Creating a workspace allows you to complete it online and route it through</w:t>
      </w:r>
      <w:r w:rsidRPr="0049502D">
        <w:rPr>
          <w:rFonts w:asciiTheme="majorHAnsi" w:hAnsiTheme="majorHAnsi"/>
          <w:spacing w:val="-27"/>
          <w:sz w:val="20"/>
        </w:rPr>
        <w:t xml:space="preserve"> </w:t>
      </w:r>
      <w:r w:rsidRPr="0049502D">
        <w:rPr>
          <w:rFonts w:asciiTheme="majorHAnsi" w:hAnsiTheme="majorHAnsi"/>
          <w:sz w:val="20"/>
        </w:rPr>
        <w:t>your organization for review before</w:t>
      </w:r>
      <w:r w:rsidRPr="0049502D">
        <w:rPr>
          <w:rFonts w:asciiTheme="majorHAnsi" w:hAnsiTheme="majorHAnsi"/>
          <w:spacing w:val="-3"/>
          <w:sz w:val="20"/>
        </w:rPr>
        <w:t xml:space="preserve"> </w:t>
      </w:r>
      <w:r w:rsidRPr="0049502D">
        <w:rPr>
          <w:rFonts w:asciiTheme="majorHAnsi" w:hAnsiTheme="majorHAnsi"/>
          <w:sz w:val="20"/>
        </w:rPr>
        <w:t>submitting.</w:t>
      </w:r>
    </w:p>
    <w:p w:rsidRPr="0049502D" w:rsidR="00AA4585" w:rsidP="00AA4585" w:rsidRDefault="00AA4585" w14:paraId="18C8B791" w14:textId="77777777">
      <w:pPr>
        <w:pStyle w:val="BodyText"/>
        <w:spacing w:before="10"/>
        <w:rPr>
          <w:rFonts w:asciiTheme="majorHAnsi" w:hAnsiTheme="majorHAnsi"/>
          <w:sz w:val="19"/>
        </w:rPr>
      </w:pPr>
    </w:p>
    <w:p w:rsidRPr="0049502D" w:rsidR="00AA4585" w:rsidP="00004FB8" w:rsidRDefault="00AA4585" w14:paraId="6736F643" w14:textId="77777777">
      <w:pPr>
        <w:pStyle w:val="ListParagraph"/>
        <w:widowControl w:val="0"/>
        <w:numPr>
          <w:ilvl w:val="0"/>
          <w:numId w:val="36"/>
        </w:numPr>
        <w:tabs>
          <w:tab w:val="left" w:pos="1701"/>
        </w:tabs>
        <w:autoSpaceDE w:val="0"/>
        <w:autoSpaceDN w:val="0"/>
        <w:ind w:right="970"/>
        <w:rPr>
          <w:rFonts w:asciiTheme="majorHAnsi" w:hAnsiTheme="majorHAnsi"/>
          <w:sz w:val="20"/>
        </w:rPr>
      </w:pPr>
      <w:r w:rsidRPr="0049502D">
        <w:rPr>
          <w:rFonts w:asciiTheme="majorHAnsi" w:hAnsiTheme="majorHAnsi"/>
          <w:sz w:val="20"/>
        </w:rPr>
        <w:t>Complete a Workspace: Add participants to the workspace to work on the application together, complete all the required forms online or by downloading PDF versions, and check for errors before submission.</w:t>
      </w:r>
      <w:r w:rsidRPr="0049502D">
        <w:rPr>
          <w:rFonts w:asciiTheme="majorHAnsi" w:hAnsiTheme="majorHAnsi"/>
          <w:spacing w:val="-36"/>
          <w:sz w:val="20"/>
        </w:rPr>
        <w:t xml:space="preserve"> </w:t>
      </w:r>
      <w:r w:rsidRPr="0049502D">
        <w:rPr>
          <w:rFonts w:asciiTheme="majorHAnsi" w:hAnsiTheme="majorHAnsi"/>
          <w:sz w:val="20"/>
        </w:rPr>
        <w:t>The Workspace progress bar will display the state of your application process as you apply. As you apply using Workspace, you may click the blue question mark icon near the upper-right corner of each page to access context-sensitive</w:t>
      </w:r>
      <w:r w:rsidRPr="0049502D">
        <w:rPr>
          <w:rFonts w:asciiTheme="majorHAnsi" w:hAnsiTheme="majorHAnsi"/>
          <w:spacing w:val="-1"/>
          <w:sz w:val="20"/>
        </w:rPr>
        <w:t xml:space="preserve"> </w:t>
      </w:r>
      <w:r w:rsidRPr="0049502D">
        <w:rPr>
          <w:rFonts w:asciiTheme="majorHAnsi" w:hAnsiTheme="majorHAnsi"/>
          <w:sz w:val="20"/>
        </w:rPr>
        <w:t>help.</w:t>
      </w:r>
    </w:p>
    <w:p w:rsidRPr="0049502D" w:rsidR="00AA4585" w:rsidP="00AA4585" w:rsidRDefault="00AA4585" w14:paraId="42925835" w14:textId="77777777">
      <w:pPr>
        <w:pStyle w:val="BodyText"/>
        <w:rPr>
          <w:rFonts w:asciiTheme="majorHAnsi" w:hAnsiTheme="majorHAnsi"/>
          <w:sz w:val="20"/>
        </w:rPr>
      </w:pPr>
    </w:p>
    <w:p w:rsidRPr="0049502D" w:rsidR="00AA4585" w:rsidP="00004FB8" w:rsidRDefault="00AA4585" w14:paraId="034ECA5D" w14:textId="77777777">
      <w:pPr>
        <w:pStyle w:val="ListParagraph"/>
        <w:widowControl w:val="0"/>
        <w:numPr>
          <w:ilvl w:val="1"/>
          <w:numId w:val="36"/>
        </w:numPr>
        <w:tabs>
          <w:tab w:val="left" w:pos="1890"/>
        </w:tabs>
        <w:autoSpaceDE w:val="0"/>
        <w:autoSpaceDN w:val="0"/>
        <w:ind w:right="991" w:firstLine="0"/>
        <w:rPr>
          <w:rFonts w:asciiTheme="majorHAnsi" w:hAnsiTheme="majorHAnsi"/>
          <w:sz w:val="20"/>
        </w:rPr>
      </w:pPr>
      <w:r w:rsidRPr="0049502D">
        <w:rPr>
          <w:rFonts w:asciiTheme="majorHAnsi" w:hAnsiTheme="majorHAnsi"/>
          <w:sz w:val="20"/>
        </w:rPr>
        <w:t>Adobe Reader: If you decide not to apply by filling out web forms you can download individual PDF forms in Workspace. The individual PDF forms can be downloaded and saved to your local device</w:t>
      </w:r>
      <w:r w:rsidRPr="0049502D">
        <w:rPr>
          <w:rFonts w:asciiTheme="majorHAnsi" w:hAnsiTheme="majorHAnsi"/>
          <w:spacing w:val="-33"/>
          <w:sz w:val="20"/>
        </w:rPr>
        <w:t xml:space="preserve"> </w:t>
      </w:r>
      <w:r w:rsidRPr="0049502D">
        <w:rPr>
          <w:rFonts w:asciiTheme="majorHAnsi" w:hAnsiTheme="majorHAnsi"/>
          <w:sz w:val="20"/>
        </w:rPr>
        <w:t>storage, network drive(s), or external drives, then accessed through Adobe</w:t>
      </w:r>
      <w:r w:rsidRPr="0049502D">
        <w:rPr>
          <w:rFonts w:asciiTheme="majorHAnsi" w:hAnsiTheme="majorHAnsi"/>
          <w:spacing w:val="-4"/>
          <w:sz w:val="20"/>
        </w:rPr>
        <w:t xml:space="preserve"> </w:t>
      </w:r>
      <w:r w:rsidRPr="0049502D">
        <w:rPr>
          <w:rFonts w:asciiTheme="majorHAnsi" w:hAnsiTheme="majorHAnsi"/>
          <w:sz w:val="20"/>
        </w:rPr>
        <w:t>Reader.</w:t>
      </w:r>
    </w:p>
    <w:p w:rsidRPr="0049502D" w:rsidR="00AA4585" w:rsidP="00AA4585" w:rsidRDefault="00AA4585" w14:paraId="00B614DA" w14:textId="77777777">
      <w:pPr>
        <w:spacing w:before="1"/>
        <w:ind w:left="1700" w:right="834"/>
        <w:rPr>
          <w:rFonts w:asciiTheme="majorHAnsi" w:hAnsiTheme="majorHAnsi"/>
          <w:sz w:val="20"/>
        </w:rPr>
      </w:pPr>
      <w:r w:rsidRPr="0049502D">
        <w:rPr>
          <w:rFonts w:asciiTheme="majorHAnsi" w:hAnsiTheme="majorHAnsi"/>
          <w:sz w:val="20"/>
        </w:rPr>
        <w:t xml:space="preserve">NOTE: Visit the Adobe Software Compatibility page on Grants.gov to download the appropriate version of the software at: </w:t>
      </w:r>
      <w:hyperlink r:id="rId29">
        <w:r w:rsidRPr="0049502D">
          <w:rPr>
            <w:rFonts w:asciiTheme="majorHAnsi" w:hAnsiTheme="majorHAnsi"/>
            <w:sz w:val="20"/>
            <w:u w:val="single"/>
          </w:rPr>
          <w:t>https://www.grants.gov/web/grants/applicants/adobe-software-compatibility.html</w:t>
        </w:r>
      </w:hyperlink>
    </w:p>
    <w:p w:rsidRPr="0049502D" w:rsidR="00AA4585" w:rsidP="00AA4585" w:rsidRDefault="00AA4585" w14:paraId="644A921D" w14:textId="77777777">
      <w:pPr>
        <w:pStyle w:val="BodyText"/>
        <w:spacing w:before="1"/>
        <w:rPr>
          <w:rFonts w:asciiTheme="majorHAnsi" w:hAnsiTheme="majorHAnsi"/>
          <w:sz w:val="12"/>
        </w:rPr>
      </w:pPr>
    </w:p>
    <w:p w:rsidRPr="0049502D" w:rsidR="00AA4585" w:rsidP="00004FB8" w:rsidRDefault="00AA4585" w14:paraId="1BD445BD" w14:textId="77777777">
      <w:pPr>
        <w:pStyle w:val="ListParagraph"/>
        <w:widowControl w:val="0"/>
        <w:numPr>
          <w:ilvl w:val="1"/>
          <w:numId w:val="36"/>
        </w:numPr>
        <w:tabs>
          <w:tab w:val="left" w:pos="1902"/>
        </w:tabs>
        <w:autoSpaceDE w:val="0"/>
        <w:autoSpaceDN w:val="0"/>
        <w:spacing w:before="91"/>
        <w:ind w:right="1240" w:firstLine="0"/>
        <w:jc w:val="both"/>
        <w:rPr>
          <w:rFonts w:asciiTheme="majorHAnsi" w:hAnsiTheme="majorHAnsi"/>
          <w:sz w:val="20"/>
        </w:rPr>
      </w:pPr>
      <w:r w:rsidRPr="0049502D">
        <w:rPr>
          <w:rFonts w:asciiTheme="majorHAnsi" w:hAnsiTheme="majorHAnsi"/>
          <w:sz w:val="20"/>
        </w:rPr>
        <w:t>Mandatory Fields in Forms: In the forms, you will note fields marked with an asterisk and a different background color. These fields are mandatory fields that must be completed to successfully submit</w:t>
      </w:r>
      <w:r w:rsidRPr="0049502D">
        <w:rPr>
          <w:rFonts w:asciiTheme="majorHAnsi" w:hAnsiTheme="majorHAnsi"/>
          <w:spacing w:val="-31"/>
          <w:sz w:val="20"/>
        </w:rPr>
        <w:t xml:space="preserve"> </w:t>
      </w:r>
      <w:r w:rsidRPr="0049502D">
        <w:rPr>
          <w:rFonts w:asciiTheme="majorHAnsi" w:hAnsiTheme="majorHAnsi"/>
          <w:sz w:val="20"/>
        </w:rPr>
        <w:t>your application.</w:t>
      </w:r>
    </w:p>
    <w:p w:rsidRPr="0049502D" w:rsidR="00AA4585" w:rsidP="00AA4585" w:rsidRDefault="00AA4585" w14:paraId="398416E9" w14:textId="77777777">
      <w:pPr>
        <w:pStyle w:val="BodyText"/>
        <w:spacing w:before="1"/>
        <w:rPr>
          <w:rFonts w:asciiTheme="majorHAnsi" w:hAnsiTheme="majorHAnsi"/>
          <w:sz w:val="20"/>
        </w:rPr>
      </w:pPr>
    </w:p>
    <w:p w:rsidRPr="0049502D" w:rsidR="00AA4585" w:rsidP="00004FB8" w:rsidRDefault="00AA4585" w14:paraId="1B6FCBC7" w14:textId="77777777">
      <w:pPr>
        <w:pStyle w:val="ListParagraph"/>
        <w:widowControl w:val="0"/>
        <w:numPr>
          <w:ilvl w:val="1"/>
          <w:numId w:val="36"/>
        </w:numPr>
        <w:tabs>
          <w:tab w:val="left" w:pos="1890"/>
        </w:tabs>
        <w:autoSpaceDE w:val="0"/>
        <w:autoSpaceDN w:val="0"/>
        <w:ind w:right="1015" w:firstLine="0"/>
        <w:rPr>
          <w:rFonts w:asciiTheme="majorHAnsi" w:hAnsiTheme="majorHAnsi"/>
          <w:sz w:val="20"/>
        </w:rPr>
      </w:pPr>
      <w:r w:rsidRPr="0049502D">
        <w:rPr>
          <w:rFonts w:asciiTheme="majorHAnsi" w:hAnsiTheme="majorHAnsi"/>
          <w:sz w:val="20"/>
        </w:rPr>
        <w:t>Complete SF-424 Fields First: The forms are designed to fill in common required fields across other forms, such as the applicant name, address, and DUNS Number. Once it is completed, the information</w:t>
      </w:r>
      <w:r w:rsidRPr="0049502D">
        <w:rPr>
          <w:rFonts w:asciiTheme="majorHAnsi" w:hAnsiTheme="majorHAnsi"/>
          <w:spacing w:val="-27"/>
          <w:sz w:val="20"/>
        </w:rPr>
        <w:t xml:space="preserve"> </w:t>
      </w:r>
      <w:r w:rsidRPr="0049502D">
        <w:rPr>
          <w:rFonts w:asciiTheme="majorHAnsi" w:hAnsiTheme="majorHAnsi"/>
          <w:sz w:val="20"/>
        </w:rPr>
        <w:t>will transfer to the other</w:t>
      </w:r>
      <w:r w:rsidRPr="0049502D">
        <w:rPr>
          <w:rFonts w:asciiTheme="majorHAnsi" w:hAnsiTheme="majorHAnsi"/>
          <w:spacing w:val="-2"/>
          <w:sz w:val="20"/>
        </w:rPr>
        <w:t xml:space="preserve"> </w:t>
      </w:r>
      <w:r w:rsidRPr="0049502D">
        <w:rPr>
          <w:rFonts w:asciiTheme="majorHAnsi" w:hAnsiTheme="majorHAnsi"/>
          <w:sz w:val="20"/>
        </w:rPr>
        <w:t>forms.</w:t>
      </w:r>
    </w:p>
    <w:p w:rsidRPr="0049502D" w:rsidR="00AA4585" w:rsidP="00AA4585" w:rsidRDefault="00AA4585" w14:paraId="2AE950AF" w14:textId="77777777">
      <w:pPr>
        <w:rPr>
          <w:rFonts w:asciiTheme="majorHAnsi" w:hAnsiTheme="majorHAnsi"/>
          <w:sz w:val="20"/>
        </w:rPr>
        <w:sectPr w:rsidRPr="0049502D" w:rsidR="00AA4585">
          <w:pgSz w:w="12240" w:h="15840"/>
          <w:pgMar w:top="1500" w:right="520" w:bottom="880" w:left="460" w:header="0" w:footer="601" w:gutter="0"/>
          <w:cols w:space="720"/>
        </w:sectPr>
      </w:pPr>
    </w:p>
    <w:p w:rsidRPr="0049502D" w:rsidR="00AA4585" w:rsidP="00004FB8" w:rsidRDefault="00AA4585" w14:paraId="53C916AD" w14:textId="77777777">
      <w:pPr>
        <w:pStyle w:val="ListParagraph"/>
        <w:widowControl w:val="0"/>
        <w:numPr>
          <w:ilvl w:val="0"/>
          <w:numId w:val="36"/>
        </w:numPr>
        <w:tabs>
          <w:tab w:val="left" w:pos="1701"/>
        </w:tabs>
        <w:autoSpaceDE w:val="0"/>
        <w:autoSpaceDN w:val="0"/>
        <w:spacing w:before="61"/>
        <w:ind w:right="938"/>
        <w:rPr>
          <w:rFonts w:asciiTheme="majorHAnsi" w:hAnsiTheme="majorHAnsi"/>
          <w:sz w:val="20"/>
        </w:rPr>
      </w:pPr>
      <w:r w:rsidRPr="0049502D">
        <w:rPr>
          <w:rFonts w:asciiTheme="majorHAnsi" w:hAnsiTheme="majorHAnsi"/>
          <w:sz w:val="20"/>
        </w:rPr>
        <w:lastRenderedPageBreak/>
        <w:t>Submit a Workspace: An application may be submitted through workspace by clicking the Sign and</w:t>
      </w:r>
      <w:r w:rsidRPr="0049502D">
        <w:rPr>
          <w:rFonts w:asciiTheme="majorHAnsi" w:hAnsiTheme="majorHAnsi"/>
          <w:spacing w:val="-28"/>
          <w:sz w:val="20"/>
        </w:rPr>
        <w:t xml:space="preserve"> </w:t>
      </w:r>
      <w:r w:rsidRPr="0049502D">
        <w:rPr>
          <w:rFonts w:asciiTheme="majorHAnsi" w:hAnsiTheme="majorHAnsi"/>
          <w:sz w:val="20"/>
        </w:rPr>
        <w:t>Submit button on the Manage Workspace page, under the Forms tab. Grants.gov recommends submitting your application package at least 24-48 hours prior to the close date to provide you with time to correct any potential technical issues that may disrupt the application</w:t>
      </w:r>
      <w:r w:rsidRPr="0049502D">
        <w:rPr>
          <w:rFonts w:asciiTheme="majorHAnsi" w:hAnsiTheme="majorHAnsi"/>
          <w:spacing w:val="-5"/>
          <w:sz w:val="20"/>
        </w:rPr>
        <w:t xml:space="preserve"> </w:t>
      </w:r>
      <w:r w:rsidRPr="0049502D">
        <w:rPr>
          <w:rFonts w:asciiTheme="majorHAnsi" w:hAnsiTheme="majorHAnsi"/>
          <w:sz w:val="20"/>
        </w:rPr>
        <w:t>submission.</w:t>
      </w:r>
    </w:p>
    <w:p w:rsidRPr="0049502D" w:rsidR="00AA4585" w:rsidP="00AA4585" w:rsidRDefault="00AA4585" w14:paraId="6477C12A" w14:textId="77777777">
      <w:pPr>
        <w:pStyle w:val="BodyText"/>
        <w:spacing w:before="11"/>
        <w:rPr>
          <w:rFonts w:asciiTheme="majorHAnsi" w:hAnsiTheme="majorHAnsi"/>
          <w:sz w:val="19"/>
        </w:rPr>
      </w:pPr>
    </w:p>
    <w:p w:rsidRPr="0049502D" w:rsidR="00AA4585" w:rsidP="00004FB8" w:rsidRDefault="00AA4585" w14:paraId="613A4BB0" w14:textId="77777777">
      <w:pPr>
        <w:pStyle w:val="ListParagraph"/>
        <w:widowControl w:val="0"/>
        <w:numPr>
          <w:ilvl w:val="0"/>
          <w:numId w:val="36"/>
        </w:numPr>
        <w:tabs>
          <w:tab w:val="left" w:pos="1701"/>
        </w:tabs>
        <w:autoSpaceDE w:val="0"/>
        <w:autoSpaceDN w:val="0"/>
        <w:ind w:right="929"/>
        <w:rPr>
          <w:rFonts w:asciiTheme="majorHAnsi" w:hAnsiTheme="majorHAnsi"/>
          <w:sz w:val="20"/>
        </w:rPr>
      </w:pPr>
      <w:r w:rsidRPr="0049502D">
        <w:rPr>
          <w:rFonts w:asciiTheme="majorHAnsi" w:hAnsiTheme="majorHAnsi"/>
          <w:sz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w:t>
      </w:r>
      <w:r w:rsidRPr="0049502D">
        <w:rPr>
          <w:rFonts w:asciiTheme="majorHAnsi" w:hAnsiTheme="majorHAnsi"/>
          <w:spacing w:val="-11"/>
          <w:sz w:val="20"/>
        </w:rPr>
        <w:t xml:space="preserve"> </w:t>
      </w:r>
      <w:r w:rsidRPr="0049502D">
        <w:rPr>
          <w:rFonts w:asciiTheme="majorHAnsi" w:hAnsiTheme="majorHAnsi"/>
          <w:sz w:val="20"/>
        </w:rPr>
        <w:t>workspace.</w:t>
      </w:r>
    </w:p>
    <w:p w:rsidRPr="0049502D" w:rsidR="00AA4585" w:rsidP="00AA4585" w:rsidRDefault="00AA4585" w14:paraId="203AD983" w14:textId="77777777">
      <w:pPr>
        <w:ind w:left="980" w:right="4705"/>
        <w:rPr>
          <w:rFonts w:asciiTheme="majorHAnsi" w:hAnsiTheme="majorHAnsi"/>
          <w:sz w:val="20"/>
        </w:rPr>
      </w:pPr>
      <w:r w:rsidRPr="0049502D">
        <w:rPr>
          <w:rFonts w:asciiTheme="majorHAnsi" w:hAnsiTheme="majorHAnsi"/>
          <w:sz w:val="20"/>
        </w:rPr>
        <w:t xml:space="preserve">For additional training resources, including video tutorials, refer to </w:t>
      </w:r>
      <w:hyperlink r:id="rId30">
        <w:r w:rsidRPr="0049502D">
          <w:rPr>
            <w:rFonts w:asciiTheme="majorHAnsi" w:hAnsiTheme="majorHAnsi"/>
            <w:w w:val="95"/>
            <w:sz w:val="20"/>
            <w:u w:val="single"/>
          </w:rPr>
          <w:t>https://www.grants.gov/web/grants/applicants/applicant-training.html</w:t>
        </w:r>
      </w:hyperlink>
    </w:p>
    <w:p w:rsidRPr="0049502D" w:rsidR="00AA4585" w:rsidP="00AA4585" w:rsidRDefault="00AA4585" w14:paraId="0CB7280C" w14:textId="77777777">
      <w:pPr>
        <w:pStyle w:val="BodyText"/>
        <w:spacing w:before="2"/>
        <w:rPr>
          <w:rFonts w:asciiTheme="majorHAnsi" w:hAnsiTheme="majorHAnsi"/>
          <w:sz w:val="12"/>
        </w:rPr>
      </w:pPr>
    </w:p>
    <w:p w:rsidRPr="0049502D" w:rsidR="00AA4585" w:rsidP="00AA4585" w:rsidRDefault="00AA4585" w14:paraId="69880356" w14:textId="77777777">
      <w:pPr>
        <w:spacing w:before="91"/>
        <w:ind w:left="980"/>
        <w:rPr>
          <w:rFonts w:asciiTheme="majorHAnsi" w:hAnsiTheme="majorHAnsi"/>
          <w:b/>
          <w:sz w:val="20"/>
        </w:rPr>
      </w:pPr>
      <w:r w:rsidRPr="0049502D">
        <w:rPr>
          <w:rFonts w:asciiTheme="majorHAnsi" w:hAnsiTheme="majorHAnsi"/>
          <w:b/>
          <w:sz w:val="20"/>
        </w:rPr>
        <w:t>Helpful Reminders</w:t>
      </w:r>
    </w:p>
    <w:p w:rsidRPr="0049502D" w:rsidR="00AA4585" w:rsidP="00AA4585" w:rsidRDefault="00AA4585" w14:paraId="21F4F62D" w14:textId="77777777">
      <w:pPr>
        <w:pStyle w:val="BodyText"/>
        <w:spacing w:before="10"/>
        <w:rPr>
          <w:rFonts w:asciiTheme="majorHAnsi" w:hAnsiTheme="majorHAnsi"/>
          <w:b/>
          <w:sz w:val="19"/>
        </w:rPr>
      </w:pPr>
    </w:p>
    <w:p w:rsidRPr="0049502D" w:rsidR="00AA4585" w:rsidP="00004FB8" w:rsidRDefault="00AA4585" w14:paraId="4D94E075" w14:textId="77777777">
      <w:pPr>
        <w:pStyle w:val="ListParagraph"/>
        <w:widowControl w:val="0"/>
        <w:numPr>
          <w:ilvl w:val="0"/>
          <w:numId w:val="35"/>
        </w:numPr>
        <w:tabs>
          <w:tab w:val="left" w:pos="1701"/>
        </w:tabs>
        <w:autoSpaceDE w:val="0"/>
        <w:autoSpaceDN w:val="0"/>
        <w:ind w:right="608"/>
        <w:rPr>
          <w:rFonts w:asciiTheme="majorHAnsi" w:hAnsiTheme="majorHAnsi"/>
          <w:sz w:val="20"/>
        </w:rPr>
      </w:pPr>
      <w:r w:rsidRPr="0049502D">
        <w:rPr>
          <w:rFonts w:asciiTheme="majorHAnsi" w:hAnsiTheme="majorHAnsi"/>
          <w:b/>
          <w:sz w:val="20"/>
        </w:rPr>
        <w:t xml:space="preserve">REGISTER EARLY </w:t>
      </w:r>
      <w:r w:rsidRPr="0049502D">
        <w:rPr>
          <w:rFonts w:asciiTheme="majorHAnsi" w:hAnsiTheme="majorHAnsi"/>
          <w:sz w:val="20"/>
        </w:rPr>
        <w:t>– Grants.gov registration involves many steps including registration on SAM (</w:t>
      </w:r>
      <w:hyperlink r:id="rId31">
        <w:r w:rsidRPr="0049502D">
          <w:rPr>
            <w:rFonts w:asciiTheme="majorHAnsi" w:hAnsiTheme="majorHAnsi"/>
            <w:sz w:val="20"/>
          </w:rPr>
          <w:t>www.sam.gov</w:t>
        </w:r>
      </w:hyperlink>
      <w:r w:rsidRPr="0049502D">
        <w:rPr>
          <w:rFonts w:asciiTheme="majorHAnsi" w:hAnsiTheme="majorHAnsi"/>
          <w:sz w:val="20"/>
        </w:rPr>
        <w:t>) which may take approximately one week to complete, but could take upwards of several</w:t>
      </w:r>
      <w:r w:rsidRPr="0049502D">
        <w:rPr>
          <w:rFonts w:asciiTheme="majorHAnsi" w:hAnsiTheme="majorHAnsi"/>
          <w:spacing w:val="-24"/>
          <w:sz w:val="20"/>
        </w:rPr>
        <w:t xml:space="preserve"> </w:t>
      </w:r>
      <w:r w:rsidRPr="0049502D">
        <w:rPr>
          <w:rFonts w:asciiTheme="majorHAnsi" w:hAnsiTheme="majorHAnsi"/>
          <w:sz w:val="20"/>
        </w:rPr>
        <w:t>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w:t>
      </w:r>
      <w:hyperlink r:id="rId32">
        <w:r w:rsidRPr="0049502D">
          <w:rPr>
            <w:rFonts w:asciiTheme="majorHAnsi" w:hAnsiTheme="majorHAnsi"/>
            <w:sz w:val="20"/>
          </w:rPr>
          <w:t xml:space="preserve"> http://www.grants.gov/web/grants/register.</w:t>
        </w:r>
        <w:r w:rsidRPr="0049502D">
          <w:rPr>
            <w:rFonts w:asciiTheme="majorHAnsi" w:hAnsiTheme="majorHAnsi"/>
            <w:sz w:val="20"/>
            <w:u w:val="single"/>
          </w:rPr>
          <w:t>html</w:t>
        </w:r>
      </w:hyperlink>
      <w:r w:rsidRPr="0049502D">
        <w:rPr>
          <w:rFonts w:asciiTheme="majorHAnsi" w:hAnsiTheme="majorHAnsi"/>
          <w:sz w:val="20"/>
        </w:rPr>
        <w:t xml:space="preserve"> [Note: Your organization will need to update its SAM registration annually.]</w:t>
      </w:r>
    </w:p>
    <w:p w:rsidRPr="0049502D" w:rsidR="00AA4585" w:rsidP="00AA4585" w:rsidRDefault="00AA4585" w14:paraId="6373C69D" w14:textId="77777777">
      <w:pPr>
        <w:pStyle w:val="BodyText"/>
        <w:rPr>
          <w:rFonts w:asciiTheme="majorHAnsi" w:hAnsiTheme="majorHAnsi"/>
          <w:sz w:val="20"/>
        </w:rPr>
      </w:pPr>
    </w:p>
    <w:p w:rsidRPr="0049502D" w:rsidR="00AA4585" w:rsidP="00AA4585" w:rsidRDefault="00AA4585" w14:paraId="6B975444" w14:textId="77777777">
      <w:pPr>
        <w:ind w:left="1700" w:right="769"/>
        <w:rPr>
          <w:rFonts w:asciiTheme="majorHAnsi" w:hAnsiTheme="majorHAnsi"/>
          <w:sz w:val="20"/>
        </w:rPr>
      </w:pPr>
      <w:r w:rsidRPr="0049502D">
        <w:rPr>
          <w:rFonts w:asciiTheme="majorHAnsi" w:hAnsiTheme="majorHAnsi"/>
          <w:sz w:val="20"/>
        </w:rPr>
        <w:t xml:space="preserve">Primary information about SAM is available at </w:t>
      </w:r>
      <w:hyperlink r:id="rId33">
        <w:r w:rsidRPr="0049502D">
          <w:rPr>
            <w:rFonts w:asciiTheme="majorHAnsi" w:hAnsiTheme="majorHAnsi"/>
            <w:sz w:val="20"/>
            <w:u w:val="single"/>
          </w:rPr>
          <w:t>www.sam.gov</w:t>
        </w:r>
        <w:r w:rsidRPr="0049502D">
          <w:rPr>
            <w:rFonts w:asciiTheme="majorHAnsi" w:hAnsiTheme="majorHAnsi"/>
            <w:sz w:val="20"/>
          </w:rPr>
          <w:t>.</w:t>
        </w:r>
      </w:hyperlink>
      <w:r w:rsidRPr="0049502D">
        <w:rPr>
          <w:rFonts w:asciiTheme="majorHAnsi" w:hAnsiTheme="majorHAnsi"/>
          <w:sz w:val="20"/>
        </w:rPr>
        <w:t xml:space="preserve"> However, to further assist you with obtaining and registering your DUNS number and TIN in SAM or updating your existing SAM account the Department of Education has prepared a SAM.gov Tip Sheet which you can find at: </w:t>
      </w:r>
      <w:hyperlink r:id="rId34">
        <w:r w:rsidRPr="0049502D">
          <w:rPr>
            <w:rFonts w:asciiTheme="majorHAnsi" w:hAnsiTheme="majorHAnsi"/>
            <w:sz w:val="20"/>
            <w:u w:val="single"/>
          </w:rPr>
          <w:t>http://www2.ed.gov/fund/grant/apply/sam-faqs.html</w:t>
        </w:r>
      </w:hyperlink>
    </w:p>
    <w:p w:rsidRPr="0049502D" w:rsidR="00AA4585" w:rsidP="00AA4585" w:rsidRDefault="00AA4585" w14:paraId="2788AFBD" w14:textId="77777777">
      <w:pPr>
        <w:pStyle w:val="BodyText"/>
        <w:spacing w:before="3"/>
        <w:rPr>
          <w:rFonts w:asciiTheme="majorHAnsi" w:hAnsiTheme="majorHAnsi"/>
          <w:sz w:val="12"/>
        </w:rPr>
      </w:pPr>
    </w:p>
    <w:p w:rsidRPr="0049502D" w:rsidR="00AA4585" w:rsidP="00004FB8" w:rsidRDefault="00AA4585" w14:paraId="41CAA307" w14:textId="77777777">
      <w:pPr>
        <w:pStyle w:val="ListParagraph"/>
        <w:widowControl w:val="0"/>
        <w:numPr>
          <w:ilvl w:val="0"/>
          <w:numId w:val="35"/>
        </w:numPr>
        <w:tabs>
          <w:tab w:val="left" w:pos="1701"/>
        </w:tabs>
        <w:autoSpaceDE w:val="0"/>
        <w:autoSpaceDN w:val="0"/>
        <w:spacing w:before="91"/>
        <w:ind w:right="1049"/>
        <w:rPr>
          <w:rFonts w:asciiTheme="majorHAnsi" w:hAnsiTheme="majorHAnsi"/>
          <w:sz w:val="20"/>
        </w:rPr>
      </w:pPr>
      <w:r w:rsidRPr="0049502D">
        <w:rPr>
          <w:rFonts w:asciiTheme="majorHAnsi" w:hAnsiTheme="majorHAnsi"/>
          <w:b/>
          <w:sz w:val="20"/>
        </w:rPr>
        <w:t xml:space="preserve">SUBMIT EARLY </w:t>
      </w:r>
      <w:r w:rsidRPr="0049502D">
        <w:rPr>
          <w:rFonts w:asciiTheme="majorHAnsi" w:hAnsiTheme="majorHAnsi"/>
          <w:sz w:val="20"/>
        </w:rPr>
        <w:t xml:space="preserve">– </w:t>
      </w:r>
      <w:r w:rsidRPr="0049502D">
        <w:rPr>
          <w:rFonts w:asciiTheme="majorHAnsi" w:hAnsiTheme="majorHAnsi"/>
          <w:b/>
          <w:sz w:val="20"/>
        </w:rPr>
        <w:t xml:space="preserve">We strongly recommend that you do not wait until the last day to submit your application. Grants.gov will put a date/time stamp on your application and then process it after it is fully uploaded. </w:t>
      </w:r>
      <w:r w:rsidRPr="0049502D">
        <w:rPr>
          <w:rFonts w:asciiTheme="majorHAnsi" w:hAnsiTheme="majorHAnsi"/>
          <w:sz w:val="20"/>
        </w:rPr>
        <w:t>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w:t>
      </w:r>
      <w:r w:rsidRPr="0049502D">
        <w:rPr>
          <w:rFonts w:asciiTheme="majorHAnsi" w:hAnsiTheme="majorHAnsi"/>
          <w:spacing w:val="-3"/>
          <w:sz w:val="20"/>
        </w:rPr>
        <w:t xml:space="preserve"> </w:t>
      </w:r>
      <w:r w:rsidRPr="0049502D">
        <w:rPr>
          <w:rFonts w:asciiTheme="majorHAnsi" w:hAnsiTheme="majorHAnsi"/>
          <w:sz w:val="20"/>
        </w:rPr>
        <w:t>date.</w:t>
      </w:r>
    </w:p>
    <w:p w:rsidRPr="0049502D" w:rsidR="00AA4585" w:rsidP="00AA4585" w:rsidRDefault="00AA4585" w14:paraId="15DD1452" w14:textId="77777777">
      <w:pPr>
        <w:pStyle w:val="BodyText"/>
        <w:spacing w:before="11"/>
        <w:rPr>
          <w:rFonts w:asciiTheme="majorHAnsi" w:hAnsiTheme="majorHAnsi"/>
          <w:sz w:val="19"/>
        </w:rPr>
      </w:pPr>
    </w:p>
    <w:p w:rsidRPr="0049502D" w:rsidR="00AA4585" w:rsidP="00AA4585" w:rsidRDefault="00AA4585" w14:paraId="5D6139EC" w14:textId="77777777">
      <w:pPr>
        <w:ind w:left="1700" w:right="930"/>
        <w:rPr>
          <w:rFonts w:asciiTheme="majorHAnsi" w:hAnsiTheme="majorHAnsi"/>
          <w:b/>
          <w:sz w:val="20"/>
        </w:rPr>
      </w:pPr>
      <w:r w:rsidRPr="0049502D">
        <w:rPr>
          <w:rFonts w:asciiTheme="majorHAnsi" w:hAnsiTheme="majorHAnsi"/>
          <w:b/>
          <w:sz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w:t>
      </w:r>
      <w:r w:rsidRPr="0049502D">
        <w:rPr>
          <w:rFonts w:asciiTheme="majorHAnsi" w:hAnsiTheme="majorHAnsi"/>
          <w:b/>
          <w:spacing w:val="-3"/>
          <w:sz w:val="20"/>
        </w:rPr>
        <w:t xml:space="preserve"> </w:t>
      </w:r>
      <w:r w:rsidRPr="0049502D">
        <w:rPr>
          <w:rFonts w:asciiTheme="majorHAnsi" w:hAnsiTheme="majorHAnsi"/>
          <w:b/>
          <w:sz w:val="20"/>
        </w:rPr>
        <w:t>application.</w:t>
      </w:r>
    </w:p>
    <w:p w:rsidRPr="0049502D" w:rsidR="00AA4585" w:rsidP="00AA4585" w:rsidRDefault="00AA4585" w14:paraId="75F7EC0C" w14:textId="77777777">
      <w:pPr>
        <w:pStyle w:val="BodyText"/>
        <w:rPr>
          <w:rFonts w:asciiTheme="majorHAnsi" w:hAnsiTheme="majorHAnsi"/>
          <w:b/>
          <w:sz w:val="20"/>
        </w:rPr>
      </w:pPr>
    </w:p>
    <w:p w:rsidRPr="0049502D" w:rsidR="00AA4585" w:rsidP="00004FB8" w:rsidRDefault="00AA4585" w14:paraId="432775FB" w14:textId="77777777">
      <w:pPr>
        <w:pStyle w:val="ListParagraph"/>
        <w:widowControl w:val="0"/>
        <w:numPr>
          <w:ilvl w:val="0"/>
          <w:numId w:val="35"/>
        </w:numPr>
        <w:tabs>
          <w:tab w:val="left" w:pos="1701"/>
        </w:tabs>
        <w:autoSpaceDE w:val="0"/>
        <w:autoSpaceDN w:val="0"/>
        <w:ind w:right="980"/>
        <w:rPr>
          <w:rFonts w:asciiTheme="majorHAnsi" w:hAnsiTheme="majorHAnsi"/>
          <w:sz w:val="20"/>
        </w:rPr>
      </w:pPr>
      <w:r w:rsidRPr="0049502D">
        <w:rPr>
          <w:rFonts w:asciiTheme="majorHAnsi" w:hAnsiTheme="majorHAnsi"/>
          <w:b/>
          <w:sz w:val="20"/>
        </w:rPr>
        <w:t xml:space="preserve">VERIFY SUBMISSION IS OK </w:t>
      </w:r>
      <w:r w:rsidRPr="0049502D">
        <w:rPr>
          <w:rFonts w:asciiTheme="majorHAnsi" w:hAnsiTheme="majorHAnsi"/>
          <w:sz w:val="20"/>
        </w:rPr>
        <w:t>–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w:t>
      </w:r>
      <w:r w:rsidRPr="0049502D">
        <w:rPr>
          <w:rFonts w:asciiTheme="majorHAnsi" w:hAnsiTheme="majorHAnsi"/>
          <w:spacing w:val="1"/>
          <w:sz w:val="20"/>
        </w:rPr>
        <w:t xml:space="preserve"> </w:t>
      </w:r>
      <w:r w:rsidRPr="0049502D">
        <w:rPr>
          <w:rFonts w:asciiTheme="majorHAnsi" w:hAnsiTheme="majorHAnsi"/>
          <w:sz w:val="20"/>
        </w:rPr>
        <w:t>link.</w:t>
      </w:r>
    </w:p>
    <w:p w:rsidRPr="0049502D" w:rsidR="00AA4585" w:rsidP="00AA4585" w:rsidRDefault="00AA4585" w14:paraId="5BE5EE21" w14:textId="77777777">
      <w:pPr>
        <w:pStyle w:val="BodyText"/>
        <w:spacing w:before="2"/>
        <w:rPr>
          <w:rFonts w:asciiTheme="majorHAnsi" w:hAnsiTheme="majorHAnsi"/>
          <w:sz w:val="20"/>
        </w:rPr>
      </w:pPr>
    </w:p>
    <w:p w:rsidRPr="0049502D" w:rsidR="00AA4585" w:rsidP="00727E44" w:rsidRDefault="00AA4585" w14:paraId="4D0868F4" w14:textId="11F1F7FC">
      <w:pPr>
        <w:ind w:left="1700" w:right="959"/>
        <w:rPr>
          <w:rFonts w:asciiTheme="majorHAnsi" w:hAnsiTheme="majorHAnsi"/>
          <w:sz w:val="20"/>
        </w:rPr>
      </w:pPr>
      <w:r w:rsidRPr="0049502D">
        <w:rPr>
          <w:rFonts w:asciiTheme="majorHAnsi" w:hAnsiTheme="majorHAnsi"/>
          <w:sz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w:t>
      </w:r>
      <w:r w:rsidRPr="0049502D">
        <w:rPr>
          <w:rFonts w:asciiTheme="majorHAnsi" w:hAnsiTheme="majorHAnsi"/>
          <w:sz w:val="20"/>
        </w:rPr>
        <w:lastRenderedPageBreak/>
        <w:t>Errors.” If the status</w:t>
      </w:r>
      <w:r w:rsidR="00362E4A">
        <w:rPr>
          <w:rFonts w:asciiTheme="majorHAnsi" w:hAnsiTheme="majorHAnsi"/>
          <w:sz w:val="20"/>
        </w:rPr>
        <w:t xml:space="preserve"> </w:t>
      </w:r>
      <w:r w:rsidRPr="0049502D">
        <w:rPr>
          <w:rFonts w:asciiTheme="majorHAnsi" w:hAnsiTheme="majorHAnsi"/>
          <w:sz w:val="20"/>
        </w:rPr>
        <w:t xml:space="preserve">is “Rejected with Errors,” your application has not been received successfully. Some of the reasons Grants.gov may reject an application can be found on the Grants.gov site: </w:t>
      </w:r>
      <w:hyperlink r:id="rId35">
        <w:r w:rsidRPr="0049502D">
          <w:rPr>
            <w:rFonts w:asciiTheme="majorHAnsi" w:hAnsiTheme="majorHAnsi"/>
            <w:sz w:val="20"/>
            <w:u w:val="single"/>
          </w:rPr>
          <w:t>http://www.grants.gov/web/grants/applicants/encountering-error-messages.html</w:t>
        </w:r>
        <w:r w:rsidRPr="0049502D">
          <w:rPr>
            <w:rFonts w:asciiTheme="majorHAnsi" w:hAnsiTheme="majorHAnsi"/>
            <w:sz w:val="20"/>
          </w:rPr>
          <w:t>.</w:t>
        </w:r>
      </w:hyperlink>
      <w:r w:rsidRPr="0049502D">
        <w:rPr>
          <w:rFonts w:asciiTheme="majorHAnsi" w:hAnsiTheme="majorHAnsi"/>
          <w:sz w:val="20"/>
        </w:rPr>
        <w:t xml:space="preserve"> For more detailed information on troubleshooting Adobe errors, you can review the Adobe Reader Software Tip Sheet at: </w:t>
      </w:r>
      <w:hyperlink r:id="rId36">
        <w:r w:rsidRPr="0049502D">
          <w:rPr>
            <w:rFonts w:asciiTheme="majorHAnsi" w:hAnsiTheme="majorHAnsi"/>
            <w:sz w:val="20"/>
            <w:u w:val="single"/>
          </w:rPr>
          <w:t>http://www.grants.gov/web/grants/applicants/adobe-software-compatibility.html.</w:t>
        </w:r>
      </w:hyperlink>
      <w:r w:rsidRPr="0049502D">
        <w:rPr>
          <w:rFonts w:asciiTheme="majorHAnsi" w:hAnsiTheme="majorHAnsi"/>
          <w:sz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Pr="0049502D" w:rsidR="00AA4585" w:rsidP="00AA4585" w:rsidRDefault="00AA4585" w14:paraId="56AF28E3" w14:textId="77777777">
      <w:pPr>
        <w:pStyle w:val="BodyText"/>
        <w:spacing w:before="10"/>
        <w:rPr>
          <w:rFonts w:asciiTheme="majorHAnsi" w:hAnsiTheme="majorHAnsi"/>
          <w:sz w:val="19"/>
        </w:rPr>
      </w:pPr>
    </w:p>
    <w:p w:rsidRPr="0049502D" w:rsidR="00AA4585" w:rsidP="00AA4585" w:rsidRDefault="00AA4585" w14:paraId="18C07AE9" w14:textId="77777777">
      <w:pPr>
        <w:ind w:left="980"/>
        <w:rPr>
          <w:rFonts w:asciiTheme="majorHAnsi" w:hAnsiTheme="majorHAnsi"/>
          <w:b/>
          <w:sz w:val="20"/>
        </w:rPr>
      </w:pPr>
      <w:r w:rsidRPr="0049502D">
        <w:rPr>
          <w:rFonts w:asciiTheme="majorHAnsi" w:hAnsiTheme="majorHAnsi"/>
          <w:b/>
          <w:sz w:val="20"/>
        </w:rPr>
        <w:t>Submission Problems – What should you do?</w:t>
      </w:r>
    </w:p>
    <w:p w:rsidRPr="0049502D" w:rsidR="00AA4585" w:rsidP="00AA4585" w:rsidRDefault="00AA4585" w14:paraId="2B380C72" w14:textId="77777777">
      <w:pPr>
        <w:pStyle w:val="BodyText"/>
        <w:spacing w:before="1"/>
        <w:rPr>
          <w:rFonts w:asciiTheme="majorHAnsi" w:hAnsiTheme="majorHAnsi"/>
          <w:b/>
          <w:sz w:val="20"/>
        </w:rPr>
      </w:pPr>
    </w:p>
    <w:p w:rsidRPr="0049502D" w:rsidR="00AA4585" w:rsidP="00AA4585" w:rsidRDefault="00AA4585" w14:paraId="2042360D" w14:textId="77777777">
      <w:pPr>
        <w:ind w:left="980" w:right="912"/>
        <w:rPr>
          <w:rFonts w:asciiTheme="majorHAnsi" w:hAnsiTheme="majorHAnsi"/>
          <w:sz w:val="20"/>
        </w:rPr>
      </w:pPr>
      <w:r w:rsidRPr="0049502D">
        <w:rPr>
          <w:rFonts w:asciiTheme="majorHAnsi" w:hAnsiTheme="majorHAnsi"/>
          <w:sz w:val="20"/>
        </w:rPr>
        <w:t xml:space="preserve">If you have problems submitting to Grants.gov before the closing date, please contact Grants.gov Customer Support at 1-800-518-4726 or email at: </w:t>
      </w:r>
      <w:hyperlink r:id="rId37">
        <w:r w:rsidRPr="0049502D">
          <w:rPr>
            <w:rFonts w:asciiTheme="majorHAnsi" w:hAnsiTheme="majorHAnsi"/>
            <w:sz w:val="20"/>
          </w:rPr>
          <w:t>mailto:</w:t>
        </w:r>
        <w:r w:rsidRPr="0049502D">
          <w:rPr>
            <w:rFonts w:asciiTheme="majorHAnsi" w:hAnsiTheme="majorHAnsi"/>
            <w:sz w:val="20"/>
            <w:u w:val="single"/>
          </w:rPr>
          <w:t>support@grants.gov</w:t>
        </w:r>
        <w:r w:rsidRPr="0049502D">
          <w:rPr>
            <w:rFonts w:asciiTheme="majorHAnsi" w:hAnsiTheme="majorHAnsi"/>
            <w:sz w:val="20"/>
          </w:rPr>
          <w:t xml:space="preserve"> </w:t>
        </w:r>
      </w:hyperlink>
      <w:r w:rsidRPr="0049502D">
        <w:rPr>
          <w:rFonts w:asciiTheme="majorHAnsi" w:hAnsiTheme="majorHAnsi"/>
          <w:sz w:val="20"/>
        </w:rPr>
        <w:t xml:space="preserve">or access the Grants.gov Self-Service Knowledge Base web portal at: </w:t>
      </w:r>
      <w:hyperlink r:id="rId38">
        <w:r w:rsidRPr="0049502D">
          <w:rPr>
            <w:rFonts w:asciiTheme="majorHAnsi" w:hAnsiTheme="majorHAnsi"/>
            <w:sz w:val="20"/>
            <w:u w:val="single"/>
          </w:rPr>
          <w:t>https://grants-portal.psc.gov/Welcome.aspx?pt=Grants</w:t>
        </w:r>
      </w:hyperlink>
    </w:p>
    <w:p w:rsidRPr="0049502D" w:rsidR="00AA4585" w:rsidP="00AA4585" w:rsidRDefault="00AA4585" w14:paraId="272052E3" w14:textId="77777777">
      <w:pPr>
        <w:pStyle w:val="BodyText"/>
        <w:rPr>
          <w:rFonts w:asciiTheme="majorHAnsi" w:hAnsiTheme="majorHAnsi"/>
          <w:sz w:val="12"/>
        </w:rPr>
      </w:pPr>
    </w:p>
    <w:p w:rsidRPr="0049502D" w:rsidR="00AA4585" w:rsidP="00AA4585" w:rsidRDefault="00AA4585" w14:paraId="1E1890DB" w14:textId="77777777">
      <w:pPr>
        <w:spacing w:before="91"/>
        <w:ind w:left="980" w:right="951"/>
        <w:rPr>
          <w:rFonts w:asciiTheme="majorHAnsi" w:hAnsiTheme="majorHAnsi"/>
          <w:sz w:val="20"/>
        </w:rPr>
      </w:pPr>
      <w:r w:rsidRPr="0049502D">
        <w:rPr>
          <w:rFonts w:asciiTheme="majorHAnsi" w:hAnsiTheme="majorHAnsi"/>
          <w:sz w:val="20"/>
        </w:rPr>
        <w:t xml:space="preserve">If electronic submission is </w:t>
      </w:r>
      <w:r w:rsidRPr="0049502D">
        <w:rPr>
          <w:rFonts w:asciiTheme="majorHAnsi" w:hAnsiTheme="majorHAnsi"/>
          <w:sz w:val="20"/>
          <w:u w:val="single"/>
        </w:rPr>
        <w:t>required</w:t>
      </w:r>
      <w:r w:rsidRPr="0049502D">
        <w:rPr>
          <w:rFonts w:asciiTheme="majorHAnsi" w:hAnsiTheme="majorHAnsi"/>
          <w:sz w:val="20"/>
        </w:rPr>
        <w:t xml:space="preserve">, you must submit an electronic application before 11:59:59 p.m. Eastern Time, unless you follow the procedures in the Federal Register notice and qualify for one of the exceptions to the electronic submission requirement </w:t>
      </w:r>
      <w:r w:rsidRPr="0049502D">
        <w:rPr>
          <w:rFonts w:asciiTheme="majorHAnsi" w:hAnsiTheme="majorHAnsi"/>
          <w:sz w:val="20"/>
          <w:u w:val="single"/>
        </w:rPr>
        <w:t>and</w:t>
      </w:r>
      <w:r w:rsidRPr="0049502D">
        <w:rPr>
          <w:rFonts w:asciiTheme="majorHAnsi" w:hAnsiTheme="majorHAnsi"/>
          <w:sz w:val="20"/>
        </w:rPr>
        <w:t xml:space="preserve"> submit, no later than two weeks before the application deadline date, a written statement to the Department that you qualify for one of these exceptions. If electronic submission is </w:t>
      </w:r>
      <w:r w:rsidRPr="0049502D">
        <w:rPr>
          <w:rFonts w:asciiTheme="majorHAnsi" w:hAnsiTheme="majorHAnsi"/>
          <w:sz w:val="20"/>
          <w:u w:val="single"/>
        </w:rPr>
        <w:t>optional</w:t>
      </w:r>
      <w:r w:rsidRPr="0049502D">
        <w:rPr>
          <w:rFonts w:asciiTheme="majorHAnsi" w:hAnsiTheme="majorHAnsi"/>
          <w:sz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Pr="0049502D" w:rsidR="00AA4585" w:rsidP="00AA4585" w:rsidRDefault="00AA4585" w14:paraId="2F79D27D" w14:textId="77777777">
      <w:pPr>
        <w:pStyle w:val="BodyText"/>
        <w:spacing w:before="2"/>
        <w:rPr>
          <w:rFonts w:asciiTheme="majorHAnsi" w:hAnsiTheme="majorHAnsi"/>
          <w:sz w:val="20"/>
        </w:rPr>
      </w:pPr>
    </w:p>
    <w:p w:rsidRPr="0049502D" w:rsidR="00AA4585" w:rsidP="00AA4585" w:rsidRDefault="00AA4585" w14:paraId="6F8CD056" w14:textId="77777777">
      <w:pPr>
        <w:ind w:left="980"/>
        <w:rPr>
          <w:rFonts w:asciiTheme="majorHAnsi" w:hAnsiTheme="majorHAnsi"/>
          <w:b/>
          <w:sz w:val="20"/>
        </w:rPr>
      </w:pPr>
      <w:r w:rsidRPr="0049502D">
        <w:rPr>
          <w:rFonts w:asciiTheme="majorHAnsi" w:hAnsiTheme="majorHAnsi"/>
          <w:b/>
          <w:sz w:val="20"/>
        </w:rPr>
        <w:t>Helpful Hints When Working with Grants.gov</w:t>
      </w:r>
    </w:p>
    <w:p w:rsidRPr="0049502D" w:rsidR="00AA4585" w:rsidP="00AA4585" w:rsidRDefault="00AA4585" w14:paraId="082165A9" w14:textId="77777777">
      <w:pPr>
        <w:pStyle w:val="BodyText"/>
        <w:spacing w:before="10"/>
        <w:rPr>
          <w:rFonts w:asciiTheme="majorHAnsi" w:hAnsiTheme="majorHAnsi"/>
          <w:b/>
          <w:sz w:val="19"/>
        </w:rPr>
      </w:pPr>
    </w:p>
    <w:p w:rsidRPr="0049502D" w:rsidR="00AA4585" w:rsidP="00AA4585" w:rsidRDefault="00AA4585" w14:paraId="0445C5F6" w14:textId="77777777">
      <w:pPr>
        <w:ind w:left="980" w:right="1007"/>
        <w:rPr>
          <w:rFonts w:asciiTheme="majorHAnsi" w:hAnsiTheme="majorHAnsi"/>
          <w:sz w:val="20"/>
        </w:rPr>
      </w:pPr>
      <w:r w:rsidRPr="0049502D">
        <w:rPr>
          <w:rFonts w:asciiTheme="majorHAnsi" w:hAnsiTheme="majorHAnsi"/>
          <w:sz w:val="20"/>
        </w:rPr>
        <w:t xml:space="preserve">Please go to </w:t>
      </w:r>
      <w:hyperlink r:id="rId39">
        <w:r w:rsidRPr="0049502D">
          <w:rPr>
            <w:rFonts w:asciiTheme="majorHAnsi" w:hAnsiTheme="majorHAnsi"/>
            <w:sz w:val="20"/>
            <w:u w:val="single"/>
          </w:rPr>
          <w:t>http://www.grants.gov/web/grants/support.html</w:t>
        </w:r>
        <w:r w:rsidRPr="0049502D">
          <w:rPr>
            <w:rFonts w:asciiTheme="majorHAnsi" w:hAnsiTheme="majorHAnsi"/>
            <w:sz w:val="20"/>
          </w:rPr>
          <w:t xml:space="preserve"> </w:t>
        </w:r>
      </w:hyperlink>
      <w:r w:rsidRPr="0049502D">
        <w:rPr>
          <w:rFonts w:asciiTheme="majorHAnsi" w:hAnsiTheme="majorHAnsi"/>
          <w:sz w:val="20"/>
        </w:rPr>
        <w:t xml:space="preserve">for help with Grants.gov. For additional tips related to submitting grant applications, please refer to the Grants.gov Applicant FAQs found at this Grants.gov link: </w:t>
      </w:r>
      <w:hyperlink r:id="rId40">
        <w:r w:rsidRPr="0049502D">
          <w:rPr>
            <w:rFonts w:asciiTheme="majorHAnsi" w:hAnsiTheme="majorHAnsi"/>
            <w:sz w:val="20"/>
            <w:u w:val="single"/>
          </w:rPr>
          <w:t>http://www.grants.gov/web/grants/applicants/applicant-faqs.html</w:t>
        </w:r>
        <w:r w:rsidRPr="0049502D">
          <w:rPr>
            <w:rFonts w:asciiTheme="majorHAnsi" w:hAnsiTheme="majorHAnsi"/>
            <w:sz w:val="20"/>
          </w:rPr>
          <w:t xml:space="preserve"> </w:t>
        </w:r>
      </w:hyperlink>
      <w:r w:rsidRPr="0049502D">
        <w:rPr>
          <w:rFonts w:asciiTheme="majorHAnsi" w:hAnsiTheme="majorHAnsi"/>
          <w:sz w:val="20"/>
        </w:rPr>
        <w:t xml:space="preserve">as well as additional information on Workspace at </w:t>
      </w:r>
      <w:hyperlink w:anchor="workspace" r:id="rId41">
        <w:r w:rsidRPr="0049502D">
          <w:rPr>
            <w:rFonts w:asciiTheme="majorHAnsi" w:hAnsiTheme="majorHAnsi"/>
            <w:sz w:val="20"/>
            <w:u w:val="single"/>
          </w:rPr>
          <w:t>https://www.grants.gov/web/grants/applicants/applicant-faqs.html#workspace</w:t>
        </w:r>
        <w:r w:rsidRPr="0049502D">
          <w:rPr>
            <w:rFonts w:asciiTheme="majorHAnsi" w:hAnsiTheme="majorHAnsi"/>
            <w:sz w:val="20"/>
          </w:rPr>
          <w:t>.</w:t>
        </w:r>
      </w:hyperlink>
    </w:p>
    <w:p w:rsidRPr="0049502D" w:rsidR="00AA4585" w:rsidP="00AA4585" w:rsidRDefault="00AA4585" w14:paraId="03C81F60" w14:textId="77777777">
      <w:pPr>
        <w:pStyle w:val="BodyText"/>
        <w:spacing w:before="1"/>
        <w:rPr>
          <w:rFonts w:asciiTheme="majorHAnsi" w:hAnsiTheme="majorHAnsi"/>
          <w:sz w:val="12"/>
        </w:rPr>
      </w:pPr>
    </w:p>
    <w:p w:rsidRPr="0049502D" w:rsidR="00AA4585" w:rsidP="00AA4585" w:rsidRDefault="00AA4585" w14:paraId="2F685169" w14:textId="77777777">
      <w:pPr>
        <w:spacing w:before="91"/>
        <w:ind w:left="980"/>
        <w:rPr>
          <w:rFonts w:asciiTheme="majorHAnsi" w:hAnsiTheme="majorHAnsi"/>
          <w:b/>
          <w:sz w:val="20"/>
        </w:rPr>
      </w:pPr>
      <w:r w:rsidRPr="0049502D">
        <w:rPr>
          <w:rFonts w:asciiTheme="majorHAnsi" w:hAnsiTheme="majorHAnsi"/>
          <w:b/>
          <w:sz w:val="20"/>
        </w:rPr>
        <w:t>Dial-Up Internet Connections</w:t>
      </w:r>
    </w:p>
    <w:p w:rsidRPr="0049502D" w:rsidR="00AA4585" w:rsidP="00AA4585" w:rsidRDefault="00AA4585" w14:paraId="5007F113" w14:textId="77777777">
      <w:pPr>
        <w:spacing w:before="1"/>
        <w:ind w:left="980" w:right="959"/>
        <w:rPr>
          <w:rFonts w:asciiTheme="majorHAnsi" w:hAnsiTheme="majorHAnsi"/>
          <w:sz w:val="20"/>
        </w:rPr>
      </w:pPr>
      <w:r w:rsidRPr="0049502D">
        <w:rPr>
          <w:rFonts w:asciiTheme="majorHAnsi" w:hAnsiTheme="majorHAnsi"/>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49502D">
        <w:rPr>
          <w:rFonts w:asciiTheme="majorHAnsi" w:hAnsiTheme="majorHAnsi"/>
          <w:b/>
          <w:sz w:val="20"/>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sidRPr="0049502D">
        <w:rPr>
          <w:rFonts w:asciiTheme="majorHAnsi" w:hAnsiTheme="majorHAnsi"/>
          <w:sz w:val="20"/>
        </w:rPr>
        <w:t>(See the Federal Register notice for detailed instructions.)</w:t>
      </w:r>
    </w:p>
    <w:p w:rsidRPr="0049502D" w:rsidR="00AA4585" w:rsidP="00AA4585" w:rsidRDefault="00AA4585" w14:paraId="5BB84E20" w14:textId="77777777">
      <w:pPr>
        <w:pStyle w:val="BodyText"/>
        <w:rPr>
          <w:rFonts w:asciiTheme="majorHAnsi" w:hAnsiTheme="majorHAnsi"/>
          <w:sz w:val="20"/>
        </w:rPr>
      </w:pPr>
    </w:p>
    <w:p w:rsidRPr="0049502D" w:rsidR="00AA4585" w:rsidP="00AA4585" w:rsidRDefault="00AA4585" w14:paraId="489A14DD" w14:textId="77777777">
      <w:pPr>
        <w:spacing w:before="1"/>
        <w:ind w:left="980"/>
        <w:rPr>
          <w:rFonts w:asciiTheme="majorHAnsi" w:hAnsiTheme="majorHAnsi"/>
          <w:b/>
          <w:sz w:val="20"/>
        </w:rPr>
      </w:pPr>
      <w:r w:rsidRPr="0049502D">
        <w:rPr>
          <w:rFonts w:asciiTheme="majorHAnsi" w:hAnsiTheme="majorHAnsi"/>
          <w:b/>
          <w:sz w:val="20"/>
        </w:rPr>
        <w:t>Attaching Files – Additional Tips</w:t>
      </w:r>
    </w:p>
    <w:p w:rsidRPr="0049502D" w:rsidR="00AA4585" w:rsidP="00AA4585" w:rsidRDefault="00AA4585" w14:paraId="5A1F4A0F" w14:textId="77777777">
      <w:pPr>
        <w:ind w:left="980"/>
        <w:rPr>
          <w:rFonts w:asciiTheme="majorHAnsi" w:hAnsiTheme="majorHAnsi"/>
          <w:sz w:val="20"/>
        </w:rPr>
      </w:pPr>
      <w:r w:rsidRPr="0049502D">
        <w:rPr>
          <w:rFonts w:asciiTheme="majorHAnsi" w:hAnsiTheme="majorHAnsi"/>
          <w:sz w:val="20"/>
        </w:rPr>
        <w:t>Please note the following tips related to attaching files to your application:</w:t>
      </w:r>
    </w:p>
    <w:p w:rsidRPr="0049502D" w:rsidR="00AA4585" w:rsidP="00AA4585" w:rsidRDefault="00AA4585" w14:paraId="7D69113D" w14:textId="77777777">
      <w:pPr>
        <w:pStyle w:val="BodyText"/>
        <w:spacing w:before="10"/>
        <w:rPr>
          <w:rFonts w:asciiTheme="majorHAnsi" w:hAnsiTheme="majorHAnsi"/>
          <w:sz w:val="19"/>
        </w:rPr>
      </w:pPr>
    </w:p>
    <w:p w:rsidRPr="0049502D" w:rsidR="00AA4585" w:rsidP="00004FB8" w:rsidRDefault="00AA4585" w14:paraId="42C751AA" w14:textId="77777777">
      <w:pPr>
        <w:pStyle w:val="ListParagraph"/>
        <w:widowControl w:val="0"/>
        <w:numPr>
          <w:ilvl w:val="0"/>
          <w:numId w:val="34"/>
        </w:numPr>
        <w:tabs>
          <w:tab w:val="left" w:pos="2060"/>
          <w:tab w:val="left" w:pos="2061"/>
        </w:tabs>
        <w:autoSpaceDE w:val="0"/>
        <w:autoSpaceDN w:val="0"/>
        <w:ind w:right="971"/>
        <w:rPr>
          <w:rFonts w:asciiTheme="majorHAnsi" w:hAnsiTheme="majorHAnsi"/>
          <w:sz w:val="20"/>
        </w:rPr>
      </w:pPr>
      <w:r w:rsidRPr="0049502D">
        <w:rPr>
          <w:rFonts w:asciiTheme="majorHAnsi" w:hAnsiTheme="majorHAnsi"/>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49502D">
        <w:rPr>
          <w:rFonts w:asciiTheme="majorHAnsi" w:hAnsiTheme="majorHAnsi"/>
          <w:b/>
          <w:sz w:val="20"/>
        </w:rPr>
        <w:t xml:space="preserve">recommend </w:t>
      </w:r>
      <w:r w:rsidRPr="0049502D">
        <w:rPr>
          <w:rFonts w:asciiTheme="majorHAnsi" w:hAnsiTheme="majorHAnsi"/>
          <w:sz w:val="20"/>
        </w:rPr>
        <w:t>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Pr="0049502D" w:rsidR="00AA4585" w:rsidP="00AA4585" w:rsidRDefault="00AA4585" w14:paraId="7394AE03" w14:textId="77777777">
      <w:pPr>
        <w:pStyle w:val="BodyText"/>
        <w:spacing w:before="1"/>
        <w:rPr>
          <w:rFonts w:asciiTheme="majorHAnsi" w:hAnsiTheme="majorHAnsi"/>
          <w:sz w:val="20"/>
        </w:rPr>
      </w:pPr>
    </w:p>
    <w:p w:rsidRPr="0049502D" w:rsidR="00AA4585" w:rsidP="00004FB8" w:rsidRDefault="00AA4585" w14:paraId="29E49F54" w14:textId="77777777">
      <w:pPr>
        <w:pStyle w:val="ListParagraph"/>
        <w:widowControl w:val="0"/>
        <w:numPr>
          <w:ilvl w:val="0"/>
          <w:numId w:val="34"/>
        </w:numPr>
        <w:tabs>
          <w:tab w:val="left" w:pos="2060"/>
          <w:tab w:val="left" w:pos="2061"/>
        </w:tabs>
        <w:autoSpaceDE w:val="0"/>
        <w:autoSpaceDN w:val="0"/>
        <w:ind w:right="1223"/>
        <w:rPr>
          <w:rFonts w:asciiTheme="majorHAnsi" w:hAnsiTheme="majorHAnsi"/>
          <w:sz w:val="20"/>
        </w:rPr>
      </w:pPr>
      <w:r w:rsidRPr="0049502D">
        <w:rPr>
          <w:rFonts w:asciiTheme="majorHAnsi" w:hAnsiTheme="majorHAnsi"/>
          <w:sz w:val="20"/>
        </w:rPr>
        <w:t>Grants.gov cannot process an application that includes two or more files that have the same name within a grant submission. Therefore, each file uploaded to your application package should have a unique file</w:t>
      </w:r>
      <w:r w:rsidRPr="0049502D">
        <w:rPr>
          <w:rFonts w:asciiTheme="majorHAnsi" w:hAnsiTheme="majorHAnsi"/>
          <w:spacing w:val="-2"/>
          <w:sz w:val="20"/>
        </w:rPr>
        <w:t xml:space="preserve"> </w:t>
      </w:r>
      <w:r w:rsidRPr="0049502D">
        <w:rPr>
          <w:rFonts w:asciiTheme="majorHAnsi" w:hAnsiTheme="majorHAnsi"/>
          <w:sz w:val="20"/>
        </w:rPr>
        <w:t>name.</w:t>
      </w:r>
    </w:p>
    <w:p w:rsidRPr="0049502D" w:rsidR="00AA4585" w:rsidP="00AA4585" w:rsidRDefault="00AA4585" w14:paraId="42C12545" w14:textId="77777777">
      <w:pPr>
        <w:rPr>
          <w:rFonts w:asciiTheme="majorHAnsi" w:hAnsiTheme="majorHAnsi"/>
          <w:sz w:val="20"/>
        </w:rPr>
        <w:sectPr w:rsidRPr="0049502D" w:rsidR="00AA4585">
          <w:pgSz w:w="12240" w:h="15840"/>
          <w:pgMar w:top="1380" w:right="520" w:bottom="880" w:left="460" w:header="0" w:footer="601" w:gutter="0"/>
          <w:cols w:space="720"/>
        </w:sectPr>
      </w:pPr>
    </w:p>
    <w:p w:rsidRPr="0049502D" w:rsidR="00AA4585" w:rsidP="00004FB8" w:rsidRDefault="00AA4585" w14:paraId="06BF940C" w14:textId="77777777">
      <w:pPr>
        <w:pStyle w:val="ListParagraph"/>
        <w:widowControl w:val="0"/>
        <w:numPr>
          <w:ilvl w:val="0"/>
          <w:numId w:val="34"/>
        </w:numPr>
        <w:tabs>
          <w:tab w:val="left" w:pos="2060"/>
          <w:tab w:val="left" w:pos="2061"/>
        </w:tabs>
        <w:autoSpaceDE w:val="0"/>
        <w:autoSpaceDN w:val="0"/>
        <w:spacing w:before="81"/>
        <w:ind w:right="951"/>
        <w:rPr>
          <w:rFonts w:asciiTheme="majorHAnsi" w:hAnsiTheme="majorHAnsi"/>
          <w:sz w:val="20"/>
        </w:rPr>
      </w:pPr>
      <w:r w:rsidRPr="0049502D">
        <w:rPr>
          <w:rFonts w:asciiTheme="majorHAnsi" w:hAnsiTheme="majorHAnsi"/>
          <w:sz w:val="20"/>
        </w:rPr>
        <w:lastRenderedPageBreak/>
        <w:t>When attaching files, applicants should follow the guidelines established by Grants.gov on the size</w:t>
      </w:r>
      <w:r w:rsidRPr="0049502D">
        <w:rPr>
          <w:rFonts w:asciiTheme="majorHAnsi" w:hAnsiTheme="majorHAnsi"/>
          <w:spacing w:val="-26"/>
          <w:sz w:val="20"/>
        </w:rPr>
        <w:t xml:space="preserve"> </w:t>
      </w:r>
      <w:r w:rsidRPr="0049502D">
        <w:rPr>
          <w:rFonts w:asciiTheme="majorHAnsi" w:hAnsiTheme="majorHAnsi"/>
          <w:sz w:val="20"/>
        </w:rPr>
        <w:t>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w:t>
      </w:r>
      <w:r w:rsidRPr="0049502D">
        <w:rPr>
          <w:rFonts w:asciiTheme="majorHAnsi" w:hAnsiTheme="majorHAnsi"/>
          <w:spacing w:val="1"/>
          <w:sz w:val="20"/>
        </w:rPr>
        <w:t xml:space="preserve"> </w:t>
      </w:r>
      <w:r w:rsidRPr="0049502D">
        <w:rPr>
          <w:rFonts w:asciiTheme="majorHAnsi" w:hAnsiTheme="majorHAnsi"/>
          <w:sz w:val="20"/>
        </w:rPr>
        <w:t>Department.</w:t>
      </w:r>
    </w:p>
    <w:p w:rsidRPr="0049502D" w:rsidR="00AA4585" w:rsidP="00AA4585" w:rsidRDefault="00AA4585" w14:paraId="7E9F4AE0" w14:textId="77777777">
      <w:pPr>
        <w:pStyle w:val="BodyText"/>
        <w:spacing w:before="9"/>
        <w:rPr>
          <w:rFonts w:asciiTheme="majorHAnsi" w:hAnsiTheme="majorHAnsi"/>
          <w:sz w:val="19"/>
        </w:rPr>
      </w:pPr>
    </w:p>
    <w:p w:rsidRPr="0049502D" w:rsidR="00AA4585" w:rsidP="00004FB8" w:rsidRDefault="00AA4585" w14:paraId="40086E42" w14:textId="77777777">
      <w:pPr>
        <w:pStyle w:val="ListParagraph"/>
        <w:widowControl w:val="0"/>
        <w:numPr>
          <w:ilvl w:val="0"/>
          <w:numId w:val="34"/>
        </w:numPr>
        <w:tabs>
          <w:tab w:val="left" w:pos="2060"/>
          <w:tab w:val="left" w:pos="2061"/>
        </w:tabs>
        <w:autoSpaceDE w:val="0"/>
        <w:autoSpaceDN w:val="0"/>
        <w:ind w:right="1094"/>
        <w:rPr>
          <w:rFonts w:asciiTheme="majorHAnsi" w:hAnsiTheme="majorHAnsi"/>
          <w:sz w:val="20"/>
        </w:rPr>
      </w:pPr>
      <w:r w:rsidRPr="0049502D">
        <w:rPr>
          <w:rFonts w:asciiTheme="majorHAnsi" w:hAnsiTheme="majorHAnsi"/>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w:t>
      </w:r>
      <w:r w:rsidRPr="0049502D">
        <w:rPr>
          <w:rFonts w:asciiTheme="majorHAnsi" w:hAnsiTheme="majorHAnsi"/>
          <w:spacing w:val="-1"/>
          <w:sz w:val="20"/>
        </w:rPr>
        <w:t xml:space="preserve"> </w:t>
      </w:r>
      <w:r w:rsidRPr="0049502D">
        <w:rPr>
          <w:rFonts w:asciiTheme="majorHAnsi" w:hAnsiTheme="majorHAnsi"/>
          <w:sz w:val="20"/>
        </w:rPr>
        <w:t>submission.</w:t>
      </w:r>
    </w:p>
    <w:p w:rsidRPr="0049502D" w:rsidR="00AA4585" w:rsidP="00AA4585" w:rsidRDefault="00AA4585" w14:paraId="1E7AAF9F" w14:textId="77777777">
      <w:pPr>
        <w:rPr>
          <w:rFonts w:asciiTheme="majorHAnsi" w:hAnsiTheme="majorHAnsi"/>
          <w:sz w:val="20"/>
        </w:rPr>
        <w:sectPr w:rsidRPr="0049502D" w:rsidR="00AA4585">
          <w:pgSz w:w="12240" w:h="15840"/>
          <w:pgMar w:top="1360" w:right="520" w:bottom="880" w:left="460" w:header="0" w:footer="601" w:gutter="0"/>
          <w:cols w:space="720"/>
        </w:sectPr>
      </w:pPr>
    </w:p>
    <w:p w:rsidRPr="0049502D" w:rsidR="00AA4585" w:rsidP="00AA4585" w:rsidRDefault="00AA4585" w14:paraId="59FA3372" w14:textId="36D94DB4">
      <w:pPr>
        <w:pStyle w:val="BodyText"/>
        <w:ind w:left="862"/>
        <w:rPr>
          <w:rFonts w:asciiTheme="majorHAnsi" w:hAnsiTheme="majorHAnsi"/>
          <w:sz w:val="20"/>
        </w:rPr>
      </w:pPr>
      <w:r w:rsidRPr="0049502D">
        <w:rPr>
          <w:rFonts w:asciiTheme="majorHAnsi" w:hAnsiTheme="majorHAnsi"/>
          <w:noProof/>
          <w:sz w:val="20"/>
        </w:rPr>
        <w:lastRenderedPageBreak/>
        <mc:AlternateContent>
          <mc:Choice Requires="wps">
            <w:drawing>
              <wp:inline distT="0" distB="0" distL="0" distR="0" wp14:anchorId="4D6FFA3F" wp14:editId="3B43E5F2">
                <wp:extent cx="6088380" cy="239395"/>
                <wp:effectExtent l="10795" t="5080" r="6350" b="1270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39395"/>
                        </a:xfrm>
                        <a:prstGeom prst="rect">
                          <a:avLst/>
                        </a:prstGeom>
                        <a:solidFill>
                          <a:srgbClr val="D9D9D9"/>
                        </a:solidFill>
                        <a:ln w="6096">
                          <a:solidFill>
                            <a:srgbClr val="000000"/>
                          </a:solidFill>
                          <a:prstDash val="solid"/>
                          <a:miter lim="800000"/>
                          <a:headEnd/>
                          <a:tailEnd/>
                        </a:ln>
                      </wps:spPr>
                      <wps:txbx>
                        <w:txbxContent>
                          <w:p w:rsidR="00AA4585" w:rsidP="00AA4585" w:rsidRDefault="00AA4585" w14:paraId="02F71330" w14:textId="77777777">
                            <w:pPr>
                              <w:spacing w:before="19"/>
                              <w:ind w:left="1117" w:right="1055"/>
                              <w:jc w:val="center"/>
                              <w:rPr>
                                <w:rFonts w:ascii="Cambria"/>
                                <w:b/>
                                <w:sz w:val="28"/>
                              </w:rPr>
                            </w:pPr>
                            <w:r>
                              <w:rPr>
                                <w:rFonts w:ascii="Cambria"/>
                                <w:b/>
                                <w:sz w:val="28"/>
                              </w:rPr>
                              <w:t>GRANTS.gov APPLICATION PARTS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D6FFA3F">
                <v:stroke joinstyle="miter"/>
                <v:path gradientshapeok="t" o:connecttype="rect"/>
              </v:shapetype>
              <v:shape id="Text Box 15" style="width:479.4pt;height:18.85pt;visibility:visible;mso-wrap-style:square;mso-left-percent:-10001;mso-top-percent:-10001;mso-position-horizontal:absolute;mso-position-horizontal-relative:char;mso-position-vertical:absolute;mso-position-vertical-relative:line;mso-left-percent:-10001;mso-top-percent:-10001;v-text-anchor:top" o:spid="_x0000_s1026" fillcolor="#d9d9d9"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l3KwIAAFsEAAAOAAAAZHJzL2Uyb0RvYy54bWysVNuO2jAQfa/Uf7D8XhJARRARVlvoVpW2&#10;F2m3HzA4TmLV8bi2IaFf37ED7GrbvlQFyRrbM8dnzsxkfTN0mh2l8wpNyaeTnDNpBFbKNCX/9nj3&#10;ZsmZD2Aq0GhkyU/S85vN61fr3hZyhi3qSjpGIMYXvS15G4ItssyLVnbgJ2ilocsaXQeBtq7JKgc9&#10;oXc6m+X5IuvRVdahkN7T6W685JuEX9dShC917WVguuTELaTVpXUf12yzhqJxYFslzjTgH1h0oAw9&#10;eoXaQQB2cOo3qE4Jhx7rMBHYZVjXSsiUA2UzzV9k89CClSkXEsfbq0z+/8GKz8evjqmKaveWMwMd&#10;1ehRDoG9w4HREenTW1+Q24MlxzDQOfmmXL29R/HdM4PbFkwjb53DvpVQEb9pjMyehY44PoLs+09Y&#10;0TtwCJiAhtp1UTySgxE61el0rU3kIuhwkS+X8yVdCbqbzVfzVSKXQXGJts6HDxI7Fo2SO6p9Qofj&#10;vQ+RDRQXl/iYR62qO6V12rhmv9WOHYH6ZLeK/5TACzdtWB+prBajAH+FyNPvTxCRwg58Oz6VSEQ3&#10;KDoVaBK06kq+vEZDEfV8b6rkEkDp0aZctDkLHDUd1Q3DfiDHqPoeqxNJ7XDseJpQMlp0PznrqdtL&#10;7n8cwEnO9EdD5YqjcTHcxdhfDDCCQkseOBvNbRhH6GCdalpCHhvC4C2VtFZJ7ScWZ57UwakI52mL&#10;I/J8n7yevgmbXwAAAP//AwBQSwMEFAAGAAgAAAAhAKisxYvdAAAABAEAAA8AAABkcnMvZG93bnJl&#10;di54bWxMj0FLw0AQhe+C/2EZwYu0m7Zqa8ymiKKXCmIrnrfZaRKanY3ZSRv99Y5e9PJgeMN738uW&#10;g2/UAbtYBzIwGSegkIrgaioNvG0eRwtQkS052wRCA58YYZmfnmQ2deFIr3hYc6kkhGJqDVTMbap1&#10;LCr0No5DiyTeLnTespxdqV1njxLuGz1NkmvtbU3SUNkW7yss9uveG3jpefL1FD8uLlfDw2o3c+/7&#10;Z5wac3423N2CYhz47xl+8AUdcmHahp5cVI0BGcK/Kt7N1UJmbA3M5nPQeab/w+ffAAAA//8DAFBL&#10;AQItABQABgAIAAAAIQC2gziS/gAAAOEBAAATAAAAAAAAAAAAAAAAAAAAAABbQ29udGVudF9UeXBl&#10;c10ueG1sUEsBAi0AFAAGAAgAAAAhADj9If/WAAAAlAEAAAsAAAAAAAAAAAAAAAAALwEAAF9yZWxz&#10;Ly5yZWxzUEsBAi0AFAAGAAgAAAAhAA4jSXcrAgAAWwQAAA4AAAAAAAAAAAAAAAAALgIAAGRycy9l&#10;Mm9Eb2MueG1sUEsBAi0AFAAGAAgAAAAhAKisxYvdAAAABAEAAA8AAAAAAAAAAAAAAAAAhQQAAGRy&#10;cy9kb3ducmV2LnhtbFBLBQYAAAAABAAEAPMAAACPBQAAAAA=&#10;">
                <v:textbox inset="0,0,0,0">
                  <w:txbxContent>
                    <w:p w:rsidR="00AA4585" w:rsidP="00AA4585" w:rsidRDefault="00AA4585" w14:paraId="02F71330" w14:textId="77777777">
                      <w:pPr>
                        <w:spacing w:before="19"/>
                        <w:ind w:left="1117" w:right="1055"/>
                        <w:jc w:val="center"/>
                        <w:rPr>
                          <w:rFonts w:ascii="Cambria"/>
                          <w:b/>
                          <w:sz w:val="28"/>
                        </w:rPr>
                      </w:pPr>
                      <w:r>
                        <w:rPr>
                          <w:rFonts w:ascii="Cambria"/>
                          <w:b/>
                          <w:sz w:val="28"/>
                        </w:rPr>
                        <w:t>GRANTS.gov APPLICATION PARTS</w:t>
                      </w:r>
                    </w:p>
                  </w:txbxContent>
                </v:textbox>
                <w10:anchorlock/>
              </v:shape>
            </w:pict>
          </mc:Fallback>
        </mc:AlternateContent>
      </w:r>
    </w:p>
    <w:p w:rsidRPr="0049502D" w:rsidR="00AA4585" w:rsidP="00AA4585" w:rsidRDefault="00AA4585" w14:paraId="54F31A76" w14:textId="35B848D9">
      <w:pPr>
        <w:spacing w:before="92"/>
        <w:ind w:left="980" w:right="914"/>
        <w:jc w:val="both"/>
        <w:rPr>
          <w:rFonts w:asciiTheme="majorHAnsi" w:hAnsiTheme="majorHAnsi"/>
        </w:rPr>
      </w:pPr>
      <w:r w:rsidRPr="0049502D">
        <w:rPr>
          <w:rFonts w:asciiTheme="majorHAnsi" w:hAnsiTheme="majorHAnsi"/>
          <w:sz w:val="22"/>
        </w:rPr>
        <w:t xml:space="preserve">The Grants.gov electronic application template includes four parts where you attach the sections of your </w:t>
      </w:r>
      <w:r w:rsidRPr="0049502D" w:rsidR="00317EF0">
        <w:rPr>
          <w:rFonts w:asciiTheme="majorHAnsi" w:hAnsiTheme="majorHAnsi"/>
          <w:sz w:val="22"/>
        </w:rPr>
        <w:t>Business and International Education (BIE)</w:t>
      </w:r>
      <w:r w:rsidRPr="0049502D">
        <w:rPr>
          <w:rFonts w:asciiTheme="majorHAnsi" w:hAnsiTheme="majorHAnsi"/>
          <w:spacing w:val="-3"/>
          <w:sz w:val="22"/>
        </w:rPr>
        <w:t xml:space="preserve"> </w:t>
      </w:r>
      <w:r w:rsidRPr="0049502D">
        <w:rPr>
          <w:rFonts w:asciiTheme="majorHAnsi" w:hAnsiTheme="majorHAnsi"/>
          <w:sz w:val="22"/>
        </w:rPr>
        <w:t>grant</w:t>
      </w:r>
      <w:r w:rsidRPr="0049502D">
        <w:rPr>
          <w:rFonts w:asciiTheme="majorHAnsi" w:hAnsiTheme="majorHAnsi"/>
          <w:spacing w:val="-6"/>
          <w:sz w:val="22"/>
        </w:rPr>
        <w:t xml:space="preserve"> </w:t>
      </w:r>
      <w:r w:rsidRPr="0049502D">
        <w:rPr>
          <w:rFonts w:asciiTheme="majorHAnsi" w:hAnsiTheme="majorHAnsi"/>
          <w:sz w:val="22"/>
        </w:rPr>
        <w:t>application.</w:t>
      </w:r>
      <w:r w:rsidRPr="0049502D">
        <w:rPr>
          <w:rFonts w:asciiTheme="majorHAnsi" w:hAnsiTheme="majorHAnsi"/>
          <w:spacing w:val="-6"/>
          <w:sz w:val="22"/>
        </w:rPr>
        <w:t xml:space="preserve"> </w:t>
      </w:r>
      <w:r w:rsidRPr="0049502D">
        <w:rPr>
          <w:rFonts w:asciiTheme="majorHAnsi" w:hAnsiTheme="majorHAnsi"/>
          <w:sz w:val="22"/>
        </w:rPr>
        <w:t>Please</w:t>
      </w:r>
      <w:r w:rsidRPr="0049502D">
        <w:rPr>
          <w:rFonts w:asciiTheme="majorHAnsi" w:hAnsiTheme="majorHAnsi"/>
          <w:spacing w:val="-6"/>
          <w:sz w:val="22"/>
        </w:rPr>
        <w:t xml:space="preserve"> </w:t>
      </w:r>
      <w:r w:rsidRPr="0049502D">
        <w:rPr>
          <w:rFonts w:asciiTheme="majorHAnsi" w:hAnsiTheme="majorHAnsi"/>
          <w:sz w:val="22"/>
        </w:rPr>
        <w:t>use</w:t>
      </w:r>
      <w:r w:rsidRPr="0049502D">
        <w:rPr>
          <w:rFonts w:asciiTheme="majorHAnsi" w:hAnsiTheme="majorHAnsi"/>
          <w:spacing w:val="-5"/>
          <w:sz w:val="22"/>
        </w:rPr>
        <w:t xml:space="preserve"> </w:t>
      </w:r>
      <w:r w:rsidRPr="0049502D">
        <w:rPr>
          <w:rFonts w:asciiTheme="majorHAnsi" w:hAnsiTheme="majorHAnsi"/>
          <w:sz w:val="22"/>
        </w:rPr>
        <w:t>the</w:t>
      </w:r>
      <w:r w:rsidRPr="0049502D">
        <w:rPr>
          <w:rFonts w:asciiTheme="majorHAnsi" w:hAnsiTheme="majorHAnsi"/>
          <w:spacing w:val="-7"/>
          <w:sz w:val="22"/>
        </w:rPr>
        <w:t xml:space="preserve"> </w:t>
      </w:r>
      <w:r w:rsidRPr="0049502D">
        <w:rPr>
          <w:rFonts w:asciiTheme="majorHAnsi" w:hAnsiTheme="majorHAnsi"/>
          <w:sz w:val="22"/>
        </w:rPr>
        <w:t>following</w:t>
      </w:r>
      <w:r w:rsidRPr="0049502D">
        <w:rPr>
          <w:rFonts w:asciiTheme="majorHAnsi" w:hAnsiTheme="majorHAnsi"/>
          <w:spacing w:val="-6"/>
          <w:sz w:val="22"/>
        </w:rPr>
        <w:t xml:space="preserve"> </w:t>
      </w:r>
      <w:r w:rsidRPr="0049502D">
        <w:rPr>
          <w:rFonts w:asciiTheme="majorHAnsi" w:hAnsiTheme="majorHAnsi"/>
          <w:sz w:val="22"/>
        </w:rPr>
        <w:t>“Parts”</w:t>
      </w:r>
      <w:r w:rsidRPr="0049502D">
        <w:rPr>
          <w:rFonts w:asciiTheme="majorHAnsi" w:hAnsiTheme="majorHAnsi"/>
          <w:spacing w:val="-7"/>
          <w:sz w:val="22"/>
        </w:rPr>
        <w:t xml:space="preserve"> </w:t>
      </w:r>
      <w:r w:rsidRPr="0049502D">
        <w:rPr>
          <w:rFonts w:asciiTheme="majorHAnsi" w:hAnsiTheme="majorHAnsi"/>
          <w:sz w:val="22"/>
        </w:rPr>
        <w:t>to</w:t>
      </w:r>
      <w:r w:rsidRPr="0049502D">
        <w:rPr>
          <w:rFonts w:asciiTheme="majorHAnsi" w:hAnsiTheme="majorHAnsi"/>
          <w:spacing w:val="-6"/>
          <w:sz w:val="22"/>
        </w:rPr>
        <w:t xml:space="preserve"> </w:t>
      </w:r>
      <w:r w:rsidRPr="0049502D">
        <w:rPr>
          <w:rFonts w:asciiTheme="majorHAnsi" w:hAnsiTheme="majorHAnsi"/>
          <w:sz w:val="22"/>
        </w:rPr>
        <w:t>attach</w:t>
      </w:r>
      <w:r w:rsidRPr="0049502D">
        <w:rPr>
          <w:rFonts w:asciiTheme="majorHAnsi" w:hAnsiTheme="majorHAnsi"/>
          <w:spacing w:val="-6"/>
          <w:sz w:val="22"/>
        </w:rPr>
        <w:t xml:space="preserve"> </w:t>
      </w:r>
      <w:r w:rsidRPr="0049502D">
        <w:rPr>
          <w:rFonts w:asciiTheme="majorHAnsi" w:hAnsiTheme="majorHAnsi"/>
          <w:sz w:val="22"/>
        </w:rPr>
        <w:t>(submit) the various sections of your</w:t>
      </w:r>
      <w:r w:rsidRPr="0049502D">
        <w:rPr>
          <w:rFonts w:asciiTheme="majorHAnsi" w:hAnsiTheme="majorHAnsi"/>
          <w:spacing w:val="-3"/>
          <w:sz w:val="22"/>
        </w:rPr>
        <w:t xml:space="preserve"> </w:t>
      </w:r>
      <w:r w:rsidRPr="0049502D">
        <w:rPr>
          <w:rFonts w:asciiTheme="majorHAnsi" w:hAnsiTheme="majorHAnsi"/>
          <w:sz w:val="22"/>
        </w:rPr>
        <w:t>application:</w:t>
      </w:r>
    </w:p>
    <w:p w:rsidRPr="0049502D" w:rsidR="00AA4585" w:rsidP="00AA4585" w:rsidRDefault="00AA4585" w14:paraId="0D4AF205" w14:textId="77777777">
      <w:pPr>
        <w:pStyle w:val="BodyText"/>
        <w:spacing w:before="1"/>
        <w:rPr>
          <w:rFonts w:asciiTheme="majorHAnsi" w:hAnsiTheme="majorHAnsi"/>
          <w:sz w:val="22"/>
        </w:rPr>
      </w:pPr>
    </w:p>
    <w:p w:rsidRPr="0049502D" w:rsidR="00AA4585" w:rsidP="00AA4585" w:rsidRDefault="00AA4585" w14:paraId="0F33526E" w14:textId="77777777">
      <w:pPr>
        <w:ind w:left="2511" w:right="2270" w:hanging="812"/>
        <w:rPr>
          <w:rFonts w:asciiTheme="majorHAnsi" w:hAnsiTheme="majorHAnsi"/>
          <w:i/>
        </w:rPr>
      </w:pPr>
      <w:r w:rsidRPr="0049502D">
        <w:rPr>
          <w:rFonts w:asciiTheme="majorHAnsi" w:hAnsiTheme="majorHAnsi"/>
          <w:b/>
          <w:sz w:val="22"/>
          <w:u w:val="thick"/>
        </w:rPr>
        <w:t>Part I</w:t>
      </w:r>
      <w:r w:rsidRPr="0049502D">
        <w:rPr>
          <w:rFonts w:asciiTheme="majorHAnsi" w:hAnsiTheme="majorHAnsi"/>
          <w:b/>
          <w:sz w:val="22"/>
        </w:rPr>
        <w:t>: Title Page Form-</w:t>
      </w:r>
      <w:r w:rsidRPr="0049502D">
        <w:rPr>
          <w:rFonts w:asciiTheme="majorHAnsi" w:hAnsiTheme="majorHAnsi"/>
          <w:i/>
          <w:sz w:val="22"/>
        </w:rPr>
        <w:t xml:space="preserve">Application for Federal Assistance SF 424 </w:t>
      </w:r>
      <w:r w:rsidRPr="0049502D">
        <w:rPr>
          <w:rFonts w:asciiTheme="majorHAnsi" w:hAnsiTheme="majorHAnsi"/>
          <w:sz w:val="22"/>
        </w:rPr>
        <w:t xml:space="preserve">and </w:t>
      </w:r>
      <w:r w:rsidRPr="0049502D">
        <w:rPr>
          <w:rFonts w:asciiTheme="majorHAnsi" w:hAnsiTheme="majorHAnsi"/>
          <w:i/>
          <w:sz w:val="22"/>
        </w:rPr>
        <w:t>U.S. Department of Education Supplemental Information for the SF 424 Form</w:t>
      </w:r>
    </w:p>
    <w:p w:rsidRPr="0049502D" w:rsidR="00AA4585" w:rsidP="00AA4585" w:rsidRDefault="00AA4585" w14:paraId="3EEE0AAC" w14:textId="77777777">
      <w:pPr>
        <w:pStyle w:val="BodyText"/>
        <w:rPr>
          <w:rFonts w:asciiTheme="majorHAnsi" w:hAnsiTheme="majorHAnsi"/>
          <w:i/>
          <w:sz w:val="22"/>
        </w:rPr>
      </w:pPr>
    </w:p>
    <w:p w:rsidRPr="0049502D" w:rsidR="00AA4585" w:rsidP="00004FB8" w:rsidRDefault="00AA4585" w14:paraId="4D1C319D" w14:textId="77777777">
      <w:pPr>
        <w:pStyle w:val="ListParagraph"/>
        <w:widowControl w:val="0"/>
        <w:numPr>
          <w:ilvl w:val="0"/>
          <w:numId w:val="33"/>
        </w:numPr>
        <w:tabs>
          <w:tab w:val="left" w:pos="2512"/>
        </w:tabs>
        <w:autoSpaceDE w:val="0"/>
        <w:autoSpaceDN w:val="0"/>
        <w:ind w:right="916"/>
        <w:jc w:val="both"/>
        <w:rPr>
          <w:rFonts w:asciiTheme="majorHAnsi" w:hAnsiTheme="majorHAnsi"/>
        </w:rPr>
      </w:pPr>
      <w:r w:rsidRPr="0049502D">
        <w:rPr>
          <w:rFonts w:asciiTheme="majorHAnsi" w:hAnsiTheme="majorHAnsi"/>
          <w:sz w:val="22"/>
        </w:rPr>
        <w:t>Applicants</w:t>
      </w:r>
      <w:r w:rsidRPr="0049502D">
        <w:rPr>
          <w:rFonts w:asciiTheme="majorHAnsi" w:hAnsiTheme="majorHAnsi"/>
          <w:spacing w:val="-6"/>
          <w:sz w:val="22"/>
        </w:rPr>
        <w:t xml:space="preserve"> </w:t>
      </w:r>
      <w:r w:rsidRPr="0049502D">
        <w:rPr>
          <w:rFonts w:asciiTheme="majorHAnsi" w:hAnsiTheme="majorHAnsi"/>
          <w:sz w:val="22"/>
        </w:rPr>
        <w:t>must</w:t>
      </w:r>
      <w:r w:rsidRPr="0049502D">
        <w:rPr>
          <w:rFonts w:asciiTheme="majorHAnsi" w:hAnsiTheme="majorHAnsi"/>
          <w:spacing w:val="-6"/>
          <w:sz w:val="22"/>
        </w:rPr>
        <w:t xml:space="preserve"> </w:t>
      </w:r>
      <w:r w:rsidRPr="0049502D">
        <w:rPr>
          <w:rFonts w:asciiTheme="majorHAnsi" w:hAnsiTheme="majorHAnsi"/>
          <w:sz w:val="22"/>
        </w:rPr>
        <w:t>complete</w:t>
      </w:r>
      <w:r w:rsidRPr="0049502D">
        <w:rPr>
          <w:rFonts w:asciiTheme="majorHAnsi" w:hAnsiTheme="majorHAnsi"/>
          <w:spacing w:val="-6"/>
          <w:sz w:val="22"/>
        </w:rPr>
        <w:t xml:space="preserve"> </w:t>
      </w:r>
      <w:r w:rsidRPr="0049502D">
        <w:rPr>
          <w:rFonts w:asciiTheme="majorHAnsi" w:hAnsiTheme="majorHAnsi"/>
          <w:sz w:val="22"/>
        </w:rPr>
        <w:t>the</w:t>
      </w:r>
      <w:r w:rsidRPr="0049502D">
        <w:rPr>
          <w:rFonts w:asciiTheme="majorHAnsi" w:hAnsiTheme="majorHAnsi"/>
          <w:spacing w:val="-4"/>
          <w:sz w:val="22"/>
        </w:rPr>
        <w:t xml:space="preserve"> </w:t>
      </w:r>
      <w:r w:rsidRPr="0049502D">
        <w:rPr>
          <w:rFonts w:asciiTheme="majorHAnsi" w:hAnsiTheme="majorHAnsi"/>
          <w:sz w:val="22"/>
        </w:rPr>
        <w:t>SF</w:t>
      </w:r>
      <w:r w:rsidRPr="0049502D">
        <w:rPr>
          <w:rFonts w:asciiTheme="majorHAnsi" w:hAnsiTheme="majorHAnsi"/>
          <w:spacing w:val="-4"/>
          <w:sz w:val="22"/>
        </w:rPr>
        <w:t xml:space="preserve"> </w:t>
      </w:r>
      <w:r w:rsidRPr="0049502D">
        <w:rPr>
          <w:rFonts w:asciiTheme="majorHAnsi" w:hAnsiTheme="majorHAnsi"/>
          <w:sz w:val="22"/>
        </w:rPr>
        <w:t>424</w:t>
      </w:r>
      <w:r w:rsidRPr="0049502D">
        <w:rPr>
          <w:rFonts w:asciiTheme="majorHAnsi" w:hAnsiTheme="majorHAnsi"/>
          <w:spacing w:val="-7"/>
          <w:sz w:val="22"/>
        </w:rPr>
        <w:t xml:space="preserve"> </w:t>
      </w:r>
      <w:r w:rsidRPr="0049502D">
        <w:rPr>
          <w:rFonts w:asciiTheme="majorHAnsi" w:hAnsiTheme="majorHAnsi"/>
          <w:sz w:val="22"/>
        </w:rPr>
        <w:t>form</w:t>
      </w:r>
      <w:r w:rsidRPr="0049502D">
        <w:rPr>
          <w:rFonts w:asciiTheme="majorHAnsi" w:hAnsiTheme="majorHAnsi"/>
          <w:spacing w:val="-5"/>
          <w:sz w:val="22"/>
        </w:rPr>
        <w:t xml:space="preserve"> </w:t>
      </w:r>
      <w:r w:rsidRPr="0049502D">
        <w:rPr>
          <w:rFonts w:asciiTheme="majorHAnsi" w:hAnsiTheme="majorHAnsi"/>
          <w:sz w:val="22"/>
        </w:rPr>
        <w:t>first,</w:t>
      </w:r>
      <w:r w:rsidRPr="0049502D">
        <w:rPr>
          <w:rFonts w:asciiTheme="majorHAnsi" w:hAnsiTheme="majorHAnsi"/>
          <w:spacing w:val="-5"/>
          <w:sz w:val="22"/>
        </w:rPr>
        <w:t xml:space="preserve"> </w:t>
      </w:r>
      <w:r w:rsidRPr="0049502D">
        <w:rPr>
          <w:rFonts w:asciiTheme="majorHAnsi" w:hAnsiTheme="majorHAnsi"/>
          <w:sz w:val="22"/>
        </w:rPr>
        <w:t>because</w:t>
      </w:r>
      <w:r w:rsidRPr="0049502D">
        <w:rPr>
          <w:rFonts w:asciiTheme="majorHAnsi" w:hAnsiTheme="majorHAnsi"/>
          <w:spacing w:val="-5"/>
          <w:sz w:val="22"/>
        </w:rPr>
        <w:t xml:space="preserve"> </w:t>
      </w:r>
      <w:r w:rsidRPr="0049502D">
        <w:rPr>
          <w:rFonts w:asciiTheme="majorHAnsi" w:hAnsiTheme="majorHAnsi"/>
          <w:sz w:val="22"/>
        </w:rPr>
        <w:t>information</w:t>
      </w:r>
      <w:r w:rsidRPr="0049502D">
        <w:rPr>
          <w:rFonts w:asciiTheme="majorHAnsi" w:hAnsiTheme="majorHAnsi"/>
          <w:spacing w:val="-7"/>
          <w:sz w:val="22"/>
        </w:rPr>
        <w:t xml:space="preserve"> </w:t>
      </w:r>
      <w:r w:rsidRPr="0049502D">
        <w:rPr>
          <w:rFonts w:asciiTheme="majorHAnsi" w:hAnsiTheme="majorHAnsi"/>
          <w:sz w:val="22"/>
        </w:rPr>
        <w:t>that</w:t>
      </w:r>
      <w:r w:rsidRPr="0049502D">
        <w:rPr>
          <w:rFonts w:asciiTheme="majorHAnsi" w:hAnsiTheme="majorHAnsi"/>
          <w:spacing w:val="-6"/>
          <w:sz w:val="22"/>
        </w:rPr>
        <w:t xml:space="preserve"> </w:t>
      </w:r>
      <w:r w:rsidRPr="0049502D">
        <w:rPr>
          <w:rFonts w:asciiTheme="majorHAnsi" w:hAnsiTheme="majorHAnsi"/>
          <w:sz w:val="22"/>
        </w:rPr>
        <w:t>you</w:t>
      </w:r>
      <w:r w:rsidRPr="0049502D">
        <w:rPr>
          <w:rFonts w:asciiTheme="majorHAnsi" w:hAnsiTheme="majorHAnsi"/>
          <w:spacing w:val="-4"/>
          <w:sz w:val="22"/>
        </w:rPr>
        <w:t xml:space="preserve"> </w:t>
      </w:r>
      <w:r w:rsidRPr="0049502D">
        <w:rPr>
          <w:rFonts w:asciiTheme="majorHAnsi" w:hAnsiTheme="majorHAnsi"/>
          <w:sz w:val="22"/>
        </w:rPr>
        <w:t>provide</w:t>
      </w:r>
      <w:r w:rsidRPr="0049502D">
        <w:rPr>
          <w:rFonts w:asciiTheme="majorHAnsi" w:hAnsiTheme="majorHAnsi"/>
          <w:spacing w:val="-7"/>
          <w:sz w:val="22"/>
        </w:rPr>
        <w:t xml:space="preserve"> </w:t>
      </w:r>
      <w:r w:rsidRPr="0049502D">
        <w:rPr>
          <w:rFonts w:asciiTheme="majorHAnsi" w:hAnsiTheme="majorHAnsi"/>
          <w:sz w:val="22"/>
        </w:rPr>
        <w:t>on the SF 424 automatically populates other sections of the Grants.gov application</w:t>
      </w:r>
      <w:r w:rsidRPr="0049502D">
        <w:rPr>
          <w:rFonts w:asciiTheme="majorHAnsi" w:hAnsiTheme="majorHAnsi"/>
          <w:spacing w:val="-22"/>
          <w:sz w:val="22"/>
        </w:rPr>
        <w:t xml:space="preserve"> </w:t>
      </w:r>
      <w:r w:rsidRPr="0049502D">
        <w:rPr>
          <w:rFonts w:asciiTheme="majorHAnsi" w:hAnsiTheme="majorHAnsi"/>
          <w:sz w:val="22"/>
        </w:rPr>
        <w:t>package.</w:t>
      </w:r>
    </w:p>
    <w:p w:rsidRPr="0049502D" w:rsidR="00AA4585" w:rsidP="00AA4585" w:rsidRDefault="00AA4585" w14:paraId="4DA838AA" w14:textId="77777777">
      <w:pPr>
        <w:pStyle w:val="BodyText"/>
        <w:rPr>
          <w:rFonts w:asciiTheme="majorHAnsi" w:hAnsiTheme="majorHAnsi"/>
          <w:sz w:val="22"/>
        </w:rPr>
      </w:pPr>
    </w:p>
    <w:p w:rsidRPr="0049502D" w:rsidR="00AA4585" w:rsidP="00004FB8" w:rsidRDefault="00AA4585" w14:paraId="4992A96C" w14:textId="77777777">
      <w:pPr>
        <w:pStyle w:val="ListParagraph"/>
        <w:widowControl w:val="0"/>
        <w:numPr>
          <w:ilvl w:val="1"/>
          <w:numId w:val="33"/>
        </w:numPr>
        <w:tabs>
          <w:tab w:val="left" w:pos="2567"/>
        </w:tabs>
        <w:autoSpaceDE w:val="0"/>
        <w:autoSpaceDN w:val="0"/>
        <w:spacing w:before="1"/>
        <w:ind w:right="914" w:hanging="272"/>
        <w:jc w:val="both"/>
        <w:rPr>
          <w:rFonts w:asciiTheme="majorHAnsi" w:hAnsiTheme="majorHAnsi"/>
        </w:rPr>
      </w:pPr>
      <w:r w:rsidRPr="0049502D">
        <w:rPr>
          <w:rFonts w:asciiTheme="majorHAnsi" w:hAnsiTheme="majorHAnsi"/>
        </w:rPr>
        <w:tab/>
      </w:r>
      <w:r w:rsidRPr="0049502D">
        <w:rPr>
          <w:rFonts w:asciiTheme="majorHAnsi" w:hAnsiTheme="majorHAnsi"/>
          <w:b/>
          <w:i/>
          <w:sz w:val="22"/>
        </w:rPr>
        <w:t xml:space="preserve">DO NOT </w:t>
      </w:r>
      <w:r w:rsidRPr="0049502D">
        <w:rPr>
          <w:rFonts w:asciiTheme="majorHAnsi" w:hAnsiTheme="majorHAnsi"/>
          <w:sz w:val="22"/>
        </w:rPr>
        <w:t xml:space="preserve">attach any narratives, supporting files, or other information to the SF 424. Although the SF 424 accepts attachments, the Department of Education will only review attachments that are requested </w:t>
      </w:r>
      <w:r w:rsidRPr="0049502D">
        <w:rPr>
          <w:rFonts w:asciiTheme="majorHAnsi" w:hAnsiTheme="majorHAnsi"/>
          <w:sz w:val="22"/>
          <w:u w:val="single"/>
        </w:rPr>
        <w:t>in Part II and in Part</w:t>
      </w:r>
      <w:r w:rsidRPr="0049502D">
        <w:rPr>
          <w:rFonts w:asciiTheme="majorHAnsi" w:hAnsiTheme="majorHAnsi"/>
          <w:spacing w:val="-3"/>
          <w:sz w:val="22"/>
          <w:u w:val="single"/>
        </w:rPr>
        <w:t xml:space="preserve"> </w:t>
      </w:r>
      <w:r w:rsidRPr="0049502D">
        <w:rPr>
          <w:rFonts w:asciiTheme="majorHAnsi" w:hAnsiTheme="majorHAnsi"/>
          <w:sz w:val="22"/>
          <w:u w:val="single"/>
        </w:rPr>
        <w:t>III</w:t>
      </w:r>
      <w:r w:rsidRPr="0049502D">
        <w:rPr>
          <w:rFonts w:asciiTheme="majorHAnsi" w:hAnsiTheme="majorHAnsi"/>
          <w:sz w:val="22"/>
        </w:rPr>
        <w:t>.</w:t>
      </w:r>
    </w:p>
    <w:p w:rsidRPr="0049502D" w:rsidR="00AA4585" w:rsidP="00AA4585" w:rsidRDefault="00AA4585" w14:paraId="1A7A8202" w14:textId="77777777">
      <w:pPr>
        <w:pStyle w:val="BodyText"/>
        <w:spacing w:before="9"/>
        <w:rPr>
          <w:rFonts w:asciiTheme="majorHAnsi" w:hAnsiTheme="majorHAnsi"/>
          <w:sz w:val="13"/>
        </w:rPr>
      </w:pPr>
    </w:p>
    <w:p w:rsidRPr="0049502D" w:rsidR="00AA4585" w:rsidP="00AA4585" w:rsidRDefault="00AA4585" w14:paraId="68DA3E2C" w14:textId="77777777">
      <w:pPr>
        <w:spacing w:before="92" w:line="252" w:lineRule="exact"/>
        <w:ind w:left="1700"/>
        <w:rPr>
          <w:rFonts w:asciiTheme="majorHAnsi" w:hAnsiTheme="majorHAnsi"/>
          <w:b/>
        </w:rPr>
      </w:pPr>
      <w:r w:rsidRPr="0049502D">
        <w:rPr>
          <w:rFonts w:asciiTheme="majorHAnsi" w:hAnsiTheme="majorHAnsi"/>
          <w:b/>
          <w:sz w:val="22"/>
          <w:u w:val="thick"/>
        </w:rPr>
        <w:t>Part II</w:t>
      </w:r>
      <w:r w:rsidRPr="0049502D">
        <w:rPr>
          <w:rFonts w:asciiTheme="majorHAnsi" w:hAnsiTheme="majorHAnsi"/>
          <w:sz w:val="22"/>
        </w:rPr>
        <w:t xml:space="preserve">: </w:t>
      </w:r>
      <w:r w:rsidRPr="0049502D">
        <w:rPr>
          <w:rFonts w:asciiTheme="majorHAnsi" w:hAnsiTheme="majorHAnsi"/>
          <w:b/>
          <w:sz w:val="22"/>
        </w:rPr>
        <w:t>Budget Forms</w:t>
      </w:r>
    </w:p>
    <w:p w:rsidRPr="0049502D" w:rsidR="00AA4585" w:rsidP="00AA4585" w:rsidRDefault="00AA4585" w14:paraId="179007B6" w14:textId="77777777">
      <w:pPr>
        <w:spacing w:line="252" w:lineRule="exact"/>
        <w:ind w:left="3140"/>
        <w:rPr>
          <w:rFonts w:asciiTheme="majorHAnsi" w:hAnsiTheme="majorHAnsi"/>
          <w:b/>
        </w:rPr>
      </w:pPr>
      <w:r w:rsidRPr="0049502D">
        <w:rPr>
          <w:rFonts w:asciiTheme="majorHAnsi" w:hAnsiTheme="majorHAnsi"/>
          <w:b/>
          <w:sz w:val="22"/>
        </w:rPr>
        <w:t>ED 524 Form Department of Education Budget Summary</w:t>
      </w:r>
      <w:r w:rsidRPr="0049502D">
        <w:rPr>
          <w:rFonts w:asciiTheme="majorHAnsi" w:hAnsiTheme="majorHAnsi"/>
          <w:b/>
          <w:spacing w:val="-15"/>
          <w:sz w:val="22"/>
        </w:rPr>
        <w:t xml:space="preserve"> </w:t>
      </w:r>
      <w:r w:rsidRPr="0049502D">
        <w:rPr>
          <w:rFonts w:asciiTheme="majorHAnsi" w:hAnsiTheme="majorHAnsi"/>
          <w:b/>
          <w:sz w:val="22"/>
        </w:rPr>
        <w:t>Form</w:t>
      </w:r>
    </w:p>
    <w:p w:rsidRPr="0049502D" w:rsidR="00AA4585" w:rsidP="00AA4585" w:rsidRDefault="00AA4585" w14:paraId="0B848FE9" w14:textId="77777777">
      <w:pPr>
        <w:spacing w:before="1" w:line="252" w:lineRule="exact"/>
        <w:ind w:left="3140"/>
        <w:rPr>
          <w:rFonts w:asciiTheme="majorHAnsi" w:hAnsiTheme="majorHAnsi"/>
        </w:rPr>
      </w:pPr>
      <w:r w:rsidRPr="0049502D">
        <w:rPr>
          <w:rFonts w:asciiTheme="majorHAnsi" w:hAnsiTheme="majorHAnsi"/>
          <w:i/>
          <w:sz w:val="22"/>
        </w:rPr>
        <w:t xml:space="preserve">Summary Section A </w:t>
      </w:r>
      <w:r w:rsidRPr="0049502D">
        <w:rPr>
          <w:rFonts w:asciiTheme="majorHAnsi" w:hAnsiTheme="majorHAnsi"/>
          <w:sz w:val="22"/>
        </w:rPr>
        <w:t>- Budget Summary Non-Construction</w:t>
      </w:r>
      <w:r w:rsidRPr="0049502D">
        <w:rPr>
          <w:rFonts w:asciiTheme="majorHAnsi" w:hAnsiTheme="majorHAnsi"/>
          <w:spacing w:val="-15"/>
          <w:sz w:val="22"/>
        </w:rPr>
        <w:t xml:space="preserve"> </w:t>
      </w:r>
      <w:r w:rsidRPr="0049502D">
        <w:rPr>
          <w:rFonts w:asciiTheme="majorHAnsi" w:hAnsiTheme="majorHAnsi"/>
          <w:sz w:val="22"/>
        </w:rPr>
        <w:t>Programs</w:t>
      </w:r>
    </w:p>
    <w:p w:rsidRPr="0049502D" w:rsidR="00B12BFF" w:rsidP="00AA4585" w:rsidRDefault="00AA4585" w14:paraId="294EE66F" w14:textId="77777777">
      <w:pPr>
        <w:ind w:left="3140" w:right="959"/>
        <w:rPr>
          <w:rFonts w:asciiTheme="majorHAnsi" w:hAnsiTheme="majorHAnsi"/>
          <w:sz w:val="22"/>
        </w:rPr>
      </w:pPr>
      <w:r w:rsidRPr="0049502D">
        <w:rPr>
          <w:rFonts w:asciiTheme="majorHAnsi" w:hAnsiTheme="majorHAnsi"/>
          <w:i/>
          <w:sz w:val="22"/>
        </w:rPr>
        <w:t xml:space="preserve">Summary Section B </w:t>
      </w:r>
      <w:r w:rsidRPr="0049502D">
        <w:rPr>
          <w:rFonts w:asciiTheme="majorHAnsi" w:hAnsiTheme="majorHAnsi"/>
          <w:sz w:val="22"/>
        </w:rPr>
        <w:t xml:space="preserve">- Budget Summary Non-Federal Funds </w:t>
      </w:r>
    </w:p>
    <w:p w:rsidRPr="0049502D" w:rsidR="00AA4585" w:rsidP="00AA4585" w:rsidRDefault="00AA4585" w14:paraId="72A5E12F" w14:textId="77777777">
      <w:pPr>
        <w:pStyle w:val="BodyText"/>
        <w:rPr>
          <w:rFonts w:asciiTheme="majorHAnsi" w:hAnsiTheme="majorHAnsi"/>
          <w:sz w:val="22"/>
        </w:rPr>
      </w:pPr>
    </w:p>
    <w:p w:rsidRPr="0049502D" w:rsidR="00AA4585" w:rsidP="00AA4585" w:rsidRDefault="00AA4585" w14:paraId="60BCBF82" w14:textId="77777777">
      <w:pPr>
        <w:spacing w:before="1"/>
        <w:ind w:left="3140" w:right="913"/>
        <w:jc w:val="both"/>
        <w:rPr>
          <w:rFonts w:asciiTheme="majorHAnsi" w:hAnsiTheme="majorHAnsi"/>
          <w:i/>
        </w:rPr>
      </w:pPr>
      <w:r w:rsidRPr="0049502D">
        <w:rPr>
          <w:rFonts w:asciiTheme="majorHAnsi" w:hAnsiTheme="majorHAnsi"/>
          <w:i/>
          <w:sz w:val="22"/>
        </w:rPr>
        <w:t>(Note</w:t>
      </w:r>
      <w:r w:rsidRPr="0049502D">
        <w:rPr>
          <w:rFonts w:asciiTheme="majorHAnsi" w:hAnsiTheme="majorHAnsi"/>
          <w:sz w:val="22"/>
        </w:rPr>
        <w:t xml:space="preserve">: </w:t>
      </w:r>
      <w:r w:rsidRPr="0049502D">
        <w:rPr>
          <w:rFonts w:asciiTheme="majorHAnsi" w:hAnsiTheme="majorHAnsi"/>
          <w:i/>
          <w:sz w:val="22"/>
        </w:rPr>
        <w:t>Although Summary Section C (Budget Narrative) is listed in Part II in Grants/gov, do not attach it in Part II. Instead, upload Summary Section C as an Attachment in Part III, Other Attachment Form.)</w:t>
      </w:r>
    </w:p>
    <w:p w:rsidRPr="0049502D" w:rsidR="00AA4585" w:rsidP="00AA4585" w:rsidRDefault="00AA4585" w14:paraId="440BCCBF" w14:textId="77777777">
      <w:pPr>
        <w:pStyle w:val="BodyText"/>
        <w:spacing w:before="10"/>
        <w:rPr>
          <w:rFonts w:asciiTheme="majorHAnsi" w:hAnsiTheme="majorHAnsi"/>
          <w:i/>
          <w:sz w:val="21"/>
        </w:rPr>
      </w:pPr>
    </w:p>
    <w:p w:rsidRPr="0049502D" w:rsidR="00AA4585" w:rsidP="00AA4585" w:rsidRDefault="00AA4585" w14:paraId="13BA9228" w14:textId="77777777">
      <w:pPr>
        <w:ind w:left="1700"/>
        <w:rPr>
          <w:rFonts w:asciiTheme="majorHAnsi" w:hAnsiTheme="majorHAnsi"/>
          <w:b/>
        </w:rPr>
      </w:pPr>
      <w:r w:rsidRPr="0049502D">
        <w:rPr>
          <w:rFonts w:asciiTheme="majorHAnsi" w:hAnsiTheme="majorHAnsi"/>
          <w:b/>
          <w:sz w:val="22"/>
          <w:u w:val="thick"/>
        </w:rPr>
        <w:t>Part III</w:t>
      </w:r>
      <w:r w:rsidRPr="0049502D">
        <w:rPr>
          <w:rFonts w:asciiTheme="majorHAnsi" w:hAnsiTheme="majorHAnsi"/>
          <w:b/>
          <w:sz w:val="22"/>
        </w:rPr>
        <w:t>:</w:t>
      </w:r>
      <w:r w:rsidRPr="0049502D">
        <w:rPr>
          <w:rFonts w:asciiTheme="majorHAnsi" w:hAnsiTheme="majorHAnsi"/>
          <w:b/>
          <w:spacing w:val="52"/>
          <w:sz w:val="22"/>
        </w:rPr>
        <w:t xml:space="preserve"> </w:t>
      </w:r>
      <w:r w:rsidRPr="0049502D">
        <w:rPr>
          <w:rFonts w:asciiTheme="majorHAnsi" w:hAnsiTheme="majorHAnsi"/>
          <w:b/>
          <w:sz w:val="22"/>
        </w:rPr>
        <w:t>Attachments</w:t>
      </w:r>
    </w:p>
    <w:p w:rsidRPr="0049502D" w:rsidR="00AA4585" w:rsidP="00AA4585" w:rsidRDefault="00AA4585" w14:paraId="627E93E5" w14:textId="3F09A4CF">
      <w:pPr>
        <w:spacing w:before="91"/>
        <w:ind w:left="3140" w:right="914"/>
        <w:jc w:val="both"/>
        <w:rPr>
          <w:rFonts w:asciiTheme="majorHAnsi" w:hAnsiTheme="majorHAnsi"/>
        </w:rPr>
      </w:pPr>
      <w:r w:rsidRPr="0049502D">
        <w:rPr>
          <w:rFonts w:asciiTheme="majorHAnsi" w:hAnsiTheme="majorHAnsi"/>
          <w:b/>
          <w:sz w:val="22"/>
        </w:rPr>
        <w:t xml:space="preserve">ED Project Abstract Form </w:t>
      </w:r>
      <w:r w:rsidRPr="0049502D">
        <w:rPr>
          <w:rFonts w:asciiTheme="majorHAnsi" w:hAnsiTheme="majorHAnsi"/>
          <w:sz w:val="22"/>
        </w:rPr>
        <w:t>(is not included in suggested 3</w:t>
      </w:r>
      <w:r w:rsidRPr="0049502D" w:rsidR="00B6720A">
        <w:rPr>
          <w:rFonts w:asciiTheme="majorHAnsi" w:hAnsiTheme="majorHAnsi"/>
          <w:sz w:val="22"/>
        </w:rPr>
        <w:t>5</w:t>
      </w:r>
      <w:r w:rsidRPr="0049502D">
        <w:rPr>
          <w:rFonts w:asciiTheme="majorHAnsi" w:hAnsiTheme="majorHAnsi"/>
          <w:sz w:val="22"/>
        </w:rPr>
        <w:t>-page limit for the Program Narrative)</w:t>
      </w:r>
    </w:p>
    <w:p w:rsidRPr="0049502D" w:rsidR="00AA4585" w:rsidP="00AA4585" w:rsidRDefault="00AA4585" w14:paraId="2CFC9D6C" w14:textId="77777777">
      <w:pPr>
        <w:pStyle w:val="BodyText"/>
        <w:rPr>
          <w:rFonts w:asciiTheme="majorHAnsi" w:hAnsiTheme="majorHAnsi"/>
          <w:sz w:val="22"/>
        </w:rPr>
      </w:pPr>
    </w:p>
    <w:p w:rsidRPr="0049502D" w:rsidR="00AA4585" w:rsidP="00591DC6" w:rsidRDefault="00AA4585" w14:paraId="722FFAEB" w14:textId="7188CACC">
      <w:pPr>
        <w:ind w:left="3140" w:right="914"/>
        <w:rPr>
          <w:rFonts w:asciiTheme="majorHAnsi" w:hAnsiTheme="majorHAnsi"/>
        </w:rPr>
      </w:pPr>
      <w:r w:rsidRPr="0049502D">
        <w:rPr>
          <w:rFonts w:asciiTheme="majorHAnsi" w:hAnsiTheme="majorHAnsi"/>
          <w:b/>
          <w:sz w:val="22"/>
        </w:rPr>
        <w:t xml:space="preserve">Program Narrative Attachment Form </w:t>
      </w:r>
      <w:r w:rsidRPr="0049502D">
        <w:rPr>
          <w:rFonts w:asciiTheme="majorHAnsi" w:hAnsiTheme="majorHAnsi"/>
          <w:sz w:val="22"/>
        </w:rPr>
        <w:t>(the suggested</w:t>
      </w:r>
      <w:r w:rsidRPr="0049502D" w:rsidR="00591DC6">
        <w:rPr>
          <w:rFonts w:asciiTheme="majorHAnsi" w:hAnsiTheme="majorHAnsi"/>
          <w:sz w:val="22"/>
        </w:rPr>
        <w:t xml:space="preserve"> </w:t>
      </w:r>
      <w:r w:rsidRPr="0049502D">
        <w:rPr>
          <w:rFonts w:asciiTheme="majorHAnsi" w:hAnsiTheme="majorHAnsi"/>
          <w:sz w:val="22"/>
        </w:rPr>
        <w:t>3</w:t>
      </w:r>
      <w:r w:rsidRPr="0049502D" w:rsidR="00B6720A">
        <w:rPr>
          <w:rFonts w:asciiTheme="majorHAnsi" w:hAnsiTheme="majorHAnsi"/>
          <w:sz w:val="22"/>
        </w:rPr>
        <w:t>5</w:t>
      </w:r>
      <w:r w:rsidRPr="0049502D">
        <w:rPr>
          <w:rFonts w:asciiTheme="majorHAnsi" w:hAnsiTheme="majorHAnsi"/>
          <w:sz w:val="22"/>
        </w:rPr>
        <w:t>-page narrative that provides your responses to the seven EDGAR selection criteria that the peer reviewers will use to evaluate all FY 202</w:t>
      </w:r>
      <w:r w:rsidRPr="0049502D" w:rsidR="00E409EC">
        <w:rPr>
          <w:rFonts w:asciiTheme="majorHAnsi" w:hAnsiTheme="majorHAnsi"/>
          <w:sz w:val="22"/>
        </w:rPr>
        <w:t xml:space="preserve">1 </w:t>
      </w:r>
      <w:r w:rsidRPr="0049502D">
        <w:rPr>
          <w:rFonts w:asciiTheme="majorHAnsi" w:hAnsiTheme="majorHAnsi"/>
          <w:sz w:val="22"/>
        </w:rPr>
        <w:t>applications.</w:t>
      </w:r>
    </w:p>
    <w:p w:rsidRPr="0049502D" w:rsidR="00AA4585" w:rsidP="00AA4585" w:rsidRDefault="00AA4585" w14:paraId="35B9FC89" w14:textId="77777777">
      <w:pPr>
        <w:pStyle w:val="BodyText"/>
        <w:spacing w:before="1"/>
        <w:rPr>
          <w:rFonts w:asciiTheme="majorHAnsi" w:hAnsiTheme="majorHAnsi"/>
          <w:sz w:val="22"/>
        </w:rPr>
      </w:pPr>
    </w:p>
    <w:p w:rsidRPr="0049502D" w:rsidR="00AA4585" w:rsidP="00AA4585" w:rsidRDefault="00AA4585" w14:paraId="3B19F4A7" w14:textId="2D8A0596">
      <w:pPr>
        <w:tabs>
          <w:tab w:val="left" w:pos="3140"/>
        </w:tabs>
        <w:spacing w:line="252" w:lineRule="exact"/>
        <w:ind w:left="980"/>
        <w:rPr>
          <w:rFonts w:asciiTheme="majorHAnsi" w:hAnsiTheme="majorHAnsi"/>
          <w:b/>
          <w:sz w:val="22"/>
          <w:szCs w:val="22"/>
        </w:rPr>
      </w:pPr>
      <w:r w:rsidRPr="0049502D">
        <w:rPr>
          <w:rFonts w:asciiTheme="majorHAnsi" w:hAnsiTheme="majorHAnsi"/>
          <w:sz w:val="22"/>
        </w:rPr>
        <w:t>.</w:t>
      </w:r>
      <w:r w:rsidRPr="0049502D">
        <w:rPr>
          <w:rFonts w:asciiTheme="majorHAnsi" w:hAnsiTheme="majorHAnsi"/>
          <w:sz w:val="22"/>
        </w:rPr>
        <w:tab/>
      </w:r>
      <w:r w:rsidRPr="0049502D">
        <w:rPr>
          <w:rFonts w:asciiTheme="majorHAnsi" w:hAnsiTheme="majorHAnsi"/>
          <w:b/>
          <w:sz w:val="22"/>
          <w:szCs w:val="22"/>
          <w:u w:val="thick"/>
        </w:rPr>
        <w:t>Other Attachments</w:t>
      </w:r>
      <w:r w:rsidRPr="0049502D">
        <w:rPr>
          <w:rFonts w:asciiTheme="majorHAnsi" w:hAnsiTheme="majorHAnsi"/>
          <w:b/>
          <w:spacing w:val="-1"/>
          <w:sz w:val="22"/>
          <w:szCs w:val="22"/>
          <w:u w:val="thick"/>
        </w:rPr>
        <w:t xml:space="preserve"> </w:t>
      </w:r>
      <w:r w:rsidR="00F10390">
        <w:rPr>
          <w:rFonts w:asciiTheme="majorHAnsi" w:hAnsiTheme="majorHAnsi"/>
          <w:b/>
          <w:sz w:val="22"/>
          <w:szCs w:val="22"/>
          <w:u w:val="thick"/>
        </w:rPr>
        <w:t>Section</w:t>
      </w:r>
    </w:p>
    <w:p w:rsidRPr="0049502D" w:rsidR="00051A17" w:rsidP="00051A17" w:rsidRDefault="00051A17" w14:paraId="2ECB4E48" w14:textId="222709AF">
      <w:pPr>
        <w:numPr>
          <w:ilvl w:val="0"/>
          <w:numId w:val="21"/>
        </w:numPr>
        <w:rPr>
          <w:rFonts w:asciiTheme="majorHAnsi" w:hAnsiTheme="majorHAnsi"/>
          <w:sz w:val="22"/>
        </w:rPr>
      </w:pPr>
      <w:bookmarkStart w:name="_Hlk65664676" w:id="16"/>
      <w:r w:rsidRPr="0049502D">
        <w:rPr>
          <w:rFonts w:asciiTheme="majorHAnsi" w:hAnsiTheme="majorHAnsi"/>
          <w:sz w:val="22"/>
        </w:rPr>
        <w:t xml:space="preserve">BIE Program Profile Form </w:t>
      </w:r>
      <w:r w:rsidRPr="0049502D">
        <w:rPr>
          <w:rFonts w:asciiTheme="majorHAnsi" w:hAnsiTheme="majorHAnsi"/>
          <w:b/>
          <w:bCs/>
          <w:i/>
          <w:iCs/>
          <w:sz w:val="22"/>
        </w:rPr>
        <w:t>(required)</w:t>
      </w:r>
    </w:p>
    <w:p w:rsidRPr="0049502D" w:rsidR="00051A17" w:rsidP="00051A17" w:rsidRDefault="00051A17" w14:paraId="4886E637" w14:textId="77777777">
      <w:pPr>
        <w:numPr>
          <w:ilvl w:val="0"/>
          <w:numId w:val="21"/>
        </w:numPr>
        <w:rPr>
          <w:rFonts w:asciiTheme="majorHAnsi" w:hAnsiTheme="majorHAnsi"/>
          <w:sz w:val="22"/>
        </w:rPr>
      </w:pPr>
      <w:r w:rsidRPr="0049502D">
        <w:rPr>
          <w:rFonts w:asciiTheme="majorHAnsi" w:hAnsiTheme="majorHAnsi"/>
          <w:sz w:val="22"/>
        </w:rPr>
        <w:t xml:space="preserve">BIE Partnership Agreement </w:t>
      </w:r>
      <w:r w:rsidRPr="0049502D">
        <w:rPr>
          <w:rFonts w:asciiTheme="majorHAnsi" w:hAnsiTheme="majorHAnsi"/>
          <w:b/>
          <w:bCs/>
          <w:i/>
          <w:iCs/>
          <w:sz w:val="22"/>
        </w:rPr>
        <w:t>(required)</w:t>
      </w:r>
    </w:p>
    <w:p w:rsidRPr="0049502D" w:rsidR="00051A17" w:rsidP="00051A17" w:rsidRDefault="00051A17" w14:paraId="7A3A9F73" w14:textId="77777777">
      <w:pPr>
        <w:numPr>
          <w:ilvl w:val="0"/>
          <w:numId w:val="21"/>
        </w:numPr>
        <w:rPr>
          <w:rFonts w:asciiTheme="majorHAnsi" w:hAnsiTheme="majorHAnsi"/>
          <w:sz w:val="22"/>
        </w:rPr>
      </w:pPr>
      <w:r w:rsidRPr="0049502D">
        <w:rPr>
          <w:rFonts w:asciiTheme="majorHAnsi" w:hAnsiTheme="majorHAnsi"/>
          <w:sz w:val="22"/>
        </w:rPr>
        <w:t>Letters of Support (recommended ten letter limit; two page limit per letter)</w:t>
      </w:r>
    </w:p>
    <w:p w:rsidRPr="0049502D" w:rsidR="00051A17" w:rsidP="00051A17" w:rsidRDefault="00051A17" w14:paraId="3603E5F4" w14:textId="77777777">
      <w:pPr>
        <w:numPr>
          <w:ilvl w:val="0"/>
          <w:numId w:val="21"/>
        </w:numPr>
        <w:rPr>
          <w:rFonts w:asciiTheme="majorHAnsi" w:hAnsiTheme="majorHAnsi"/>
          <w:sz w:val="22"/>
        </w:rPr>
      </w:pPr>
      <w:r w:rsidRPr="0049502D">
        <w:rPr>
          <w:rFonts w:asciiTheme="majorHAnsi" w:hAnsiTheme="majorHAnsi"/>
          <w:sz w:val="22"/>
        </w:rPr>
        <w:t>Curriculum vitae of key personnel (recommended five CV limit; two   page limit per CV)</w:t>
      </w:r>
    </w:p>
    <w:p w:rsidRPr="0049502D" w:rsidR="00051A17" w:rsidP="00051A17" w:rsidRDefault="00051A17" w14:paraId="4E99A020" w14:textId="77777777">
      <w:pPr>
        <w:numPr>
          <w:ilvl w:val="0"/>
          <w:numId w:val="21"/>
        </w:numPr>
        <w:rPr>
          <w:rFonts w:asciiTheme="majorHAnsi" w:hAnsiTheme="majorHAnsi"/>
          <w:sz w:val="22"/>
        </w:rPr>
      </w:pPr>
      <w:r w:rsidRPr="0049502D">
        <w:rPr>
          <w:rFonts w:asciiTheme="majorHAnsi" w:hAnsiTheme="majorHAnsi"/>
          <w:sz w:val="22"/>
        </w:rPr>
        <w:t>Sample evaluation and assessment tools (recommended five document limit; no page limit)</w:t>
      </w:r>
    </w:p>
    <w:p w:rsidRPr="0049502D" w:rsidR="00051A17" w:rsidP="00051A17" w:rsidRDefault="00051A17" w14:paraId="76A0C756" w14:textId="77777777">
      <w:pPr>
        <w:numPr>
          <w:ilvl w:val="0"/>
          <w:numId w:val="21"/>
        </w:numPr>
        <w:rPr>
          <w:rFonts w:asciiTheme="majorHAnsi" w:hAnsiTheme="majorHAnsi"/>
          <w:sz w:val="22"/>
        </w:rPr>
      </w:pPr>
      <w:r w:rsidRPr="0049502D">
        <w:rPr>
          <w:rFonts w:asciiTheme="majorHAnsi" w:hAnsiTheme="majorHAnsi"/>
          <w:sz w:val="22"/>
        </w:rPr>
        <w:t>Project timeline chart (recommended one chart; no page limit)</w:t>
      </w:r>
    </w:p>
    <w:p w:rsidRPr="0049502D" w:rsidR="00051A17" w:rsidP="00051A17" w:rsidRDefault="00051A17" w14:paraId="110C14AC" w14:textId="77777777">
      <w:pPr>
        <w:numPr>
          <w:ilvl w:val="0"/>
          <w:numId w:val="21"/>
        </w:numPr>
        <w:rPr>
          <w:rFonts w:asciiTheme="majorHAnsi" w:hAnsiTheme="majorHAnsi"/>
          <w:sz w:val="22"/>
        </w:rPr>
      </w:pPr>
      <w:r w:rsidRPr="0049502D">
        <w:rPr>
          <w:rFonts w:asciiTheme="majorHAnsi" w:hAnsiTheme="majorHAnsi"/>
          <w:sz w:val="22"/>
        </w:rPr>
        <w:t>Project-Specific Performance Measure Forms (recommended no more than three measures) (</w:t>
      </w:r>
      <w:r w:rsidRPr="0049502D">
        <w:rPr>
          <w:rFonts w:asciiTheme="majorHAnsi" w:hAnsiTheme="majorHAnsi"/>
          <w:b/>
          <w:bCs/>
          <w:sz w:val="22"/>
        </w:rPr>
        <w:t>required)</w:t>
      </w:r>
    </w:p>
    <w:p w:rsidRPr="00270953" w:rsidR="00051A17" w:rsidP="00051A17" w:rsidRDefault="00051A17" w14:paraId="1781C9A7" w14:textId="77777777">
      <w:pPr>
        <w:numPr>
          <w:ilvl w:val="0"/>
          <w:numId w:val="21"/>
        </w:numPr>
        <w:rPr>
          <w:rFonts w:asciiTheme="majorHAnsi" w:hAnsiTheme="majorHAnsi"/>
          <w:b/>
          <w:bCs/>
        </w:rPr>
      </w:pPr>
      <w:r w:rsidRPr="00270953">
        <w:rPr>
          <w:rFonts w:asciiTheme="majorHAnsi" w:hAnsiTheme="majorHAnsi"/>
        </w:rPr>
        <w:t xml:space="preserve">Assurance on diverse perspectives </w:t>
      </w:r>
      <w:r w:rsidRPr="00270953">
        <w:rPr>
          <w:rFonts w:asciiTheme="majorHAnsi" w:hAnsiTheme="majorHAnsi"/>
          <w:b/>
          <w:bCs/>
        </w:rPr>
        <w:t>(required)</w:t>
      </w:r>
    </w:p>
    <w:p w:rsidRPr="00270953" w:rsidR="00AA4585" w:rsidP="00051A17" w:rsidRDefault="00051A17" w14:paraId="1CEA32C9" w14:textId="5A1BA2B6">
      <w:pPr>
        <w:pStyle w:val="BodyText"/>
        <w:numPr>
          <w:ilvl w:val="0"/>
          <w:numId w:val="21"/>
        </w:numPr>
        <w:spacing w:before="5"/>
        <w:rPr>
          <w:rFonts w:asciiTheme="majorHAnsi" w:hAnsiTheme="majorHAnsi"/>
          <w:szCs w:val="24"/>
        </w:rPr>
      </w:pPr>
      <w:r w:rsidRPr="00270953">
        <w:rPr>
          <w:rFonts w:asciiTheme="majorHAnsi" w:hAnsiTheme="majorHAnsi"/>
          <w:szCs w:val="24"/>
        </w:rPr>
        <w:t xml:space="preserve">Assurance to supplement not supplant </w:t>
      </w:r>
      <w:r w:rsidRPr="00270953">
        <w:rPr>
          <w:rFonts w:asciiTheme="majorHAnsi" w:hAnsiTheme="majorHAnsi"/>
          <w:b/>
          <w:bCs/>
          <w:szCs w:val="24"/>
        </w:rPr>
        <w:t>(require</w:t>
      </w:r>
      <w:r w:rsidRPr="00270953" w:rsidR="00C84F8D">
        <w:rPr>
          <w:rFonts w:asciiTheme="majorHAnsi" w:hAnsiTheme="majorHAnsi"/>
          <w:b/>
          <w:bCs/>
          <w:szCs w:val="24"/>
          <w:lang w:val="en-US"/>
        </w:rPr>
        <w:t>d)</w:t>
      </w:r>
    </w:p>
    <w:p w:rsidR="00C84F8D" w:rsidP="00C84F8D" w:rsidRDefault="00C84F8D" w14:paraId="26BB6E14" w14:textId="4FDEB8EF">
      <w:pPr>
        <w:pStyle w:val="ListParagraph"/>
        <w:numPr>
          <w:ilvl w:val="0"/>
          <w:numId w:val="21"/>
        </w:numPr>
        <w:rPr>
          <w:rFonts w:ascii="Cambria" w:hAnsi="Cambria"/>
        </w:rPr>
      </w:pPr>
      <w:bookmarkStart w:name="_Hlk65669121" w:id="17"/>
      <w:r w:rsidRPr="00C84F8D">
        <w:rPr>
          <w:rFonts w:ascii="Cambria" w:hAnsi="Cambria"/>
        </w:rPr>
        <w:t>Detailed line-item budget (both years of requested funding)</w:t>
      </w:r>
    </w:p>
    <w:p w:rsidRPr="00567608" w:rsidR="00C84F8D" w:rsidP="00567608" w:rsidRDefault="00C84F8D" w14:paraId="7F7AADFC" w14:textId="77777777">
      <w:pPr>
        <w:pStyle w:val="ListParagraph"/>
        <w:numPr>
          <w:ilvl w:val="0"/>
          <w:numId w:val="21"/>
        </w:numPr>
        <w:rPr>
          <w:rFonts w:ascii="Cambria" w:hAnsi="Cambria"/>
        </w:rPr>
      </w:pPr>
      <w:r w:rsidRPr="00567608">
        <w:rPr>
          <w:rFonts w:ascii="Cambria" w:hAnsi="Cambria"/>
        </w:rPr>
        <w:t>Budget narrative justification (both years of requested funding)</w:t>
      </w:r>
    </w:p>
    <w:bookmarkEnd w:id="16"/>
    <w:bookmarkEnd w:id="17"/>
    <w:p w:rsidRPr="0049502D" w:rsidR="00051A17" w:rsidP="00AA4585" w:rsidRDefault="00051A17" w14:paraId="188DC5AD" w14:textId="77777777">
      <w:pPr>
        <w:spacing w:line="252" w:lineRule="exact"/>
        <w:ind w:left="1700"/>
        <w:rPr>
          <w:rFonts w:asciiTheme="majorHAnsi" w:hAnsiTheme="majorHAnsi"/>
          <w:b/>
          <w:sz w:val="22"/>
          <w:szCs w:val="22"/>
          <w:u w:val="thick"/>
        </w:rPr>
      </w:pPr>
    </w:p>
    <w:p w:rsidR="00567608" w:rsidP="00AA4585" w:rsidRDefault="00567608" w14:paraId="7B2F6318" w14:textId="77777777">
      <w:pPr>
        <w:spacing w:line="252" w:lineRule="exact"/>
        <w:ind w:left="1700"/>
        <w:rPr>
          <w:rFonts w:asciiTheme="majorHAnsi" w:hAnsiTheme="majorHAnsi"/>
          <w:b/>
          <w:sz w:val="22"/>
          <w:szCs w:val="22"/>
          <w:u w:val="thick"/>
        </w:rPr>
      </w:pPr>
    </w:p>
    <w:p w:rsidRPr="00567608" w:rsidR="00AA4585" w:rsidP="00AA4585" w:rsidRDefault="00AA4585" w14:paraId="5FAB039D" w14:textId="79530F6B">
      <w:pPr>
        <w:spacing w:line="252" w:lineRule="exact"/>
        <w:ind w:left="1700"/>
        <w:rPr>
          <w:rFonts w:asciiTheme="majorHAnsi" w:hAnsiTheme="majorHAnsi"/>
          <w:b/>
        </w:rPr>
      </w:pPr>
      <w:r w:rsidRPr="00567608">
        <w:rPr>
          <w:rFonts w:asciiTheme="majorHAnsi" w:hAnsiTheme="majorHAnsi"/>
          <w:b/>
          <w:u w:val="thick"/>
        </w:rPr>
        <w:lastRenderedPageBreak/>
        <w:t>Part IV</w:t>
      </w:r>
      <w:r w:rsidRPr="00567608">
        <w:rPr>
          <w:rFonts w:asciiTheme="majorHAnsi" w:hAnsiTheme="majorHAnsi"/>
          <w:b/>
        </w:rPr>
        <w:t>: Assurances</w:t>
      </w:r>
      <w:r w:rsidRPr="00567608" w:rsidR="00051A17">
        <w:rPr>
          <w:rFonts w:asciiTheme="majorHAnsi" w:hAnsiTheme="majorHAnsi"/>
          <w:b/>
        </w:rPr>
        <w:t xml:space="preserve"> and </w:t>
      </w:r>
      <w:r w:rsidRPr="00567608">
        <w:rPr>
          <w:rFonts w:asciiTheme="majorHAnsi" w:hAnsiTheme="majorHAnsi"/>
          <w:b/>
        </w:rPr>
        <w:t>Certifications</w:t>
      </w:r>
    </w:p>
    <w:p w:rsidRPr="0049502D" w:rsidR="00567608" w:rsidP="00AA4585" w:rsidRDefault="00567608" w14:paraId="02836719" w14:textId="77777777">
      <w:pPr>
        <w:spacing w:line="252" w:lineRule="exact"/>
        <w:ind w:left="1700"/>
        <w:rPr>
          <w:rFonts w:asciiTheme="majorHAnsi" w:hAnsiTheme="majorHAnsi"/>
          <w:b/>
          <w:sz w:val="22"/>
          <w:szCs w:val="22"/>
        </w:rPr>
      </w:pPr>
    </w:p>
    <w:p w:rsidRPr="0049502D" w:rsidR="00AA4585" w:rsidP="00863725" w:rsidRDefault="00AA4585" w14:paraId="3EB67986" w14:textId="77777777">
      <w:pPr>
        <w:pStyle w:val="ListParagraph"/>
        <w:numPr>
          <w:ilvl w:val="0"/>
          <w:numId w:val="57"/>
        </w:numPr>
        <w:spacing w:line="252" w:lineRule="exact"/>
        <w:rPr>
          <w:rFonts w:asciiTheme="majorHAnsi" w:hAnsiTheme="majorHAnsi"/>
          <w:sz w:val="22"/>
          <w:szCs w:val="22"/>
        </w:rPr>
      </w:pPr>
      <w:r w:rsidRPr="0049502D">
        <w:rPr>
          <w:rFonts w:asciiTheme="majorHAnsi" w:hAnsiTheme="majorHAnsi"/>
          <w:sz w:val="22"/>
          <w:szCs w:val="22"/>
        </w:rPr>
        <w:t>ED</w:t>
      </w:r>
      <w:r w:rsidRPr="0049502D">
        <w:rPr>
          <w:rFonts w:asciiTheme="majorHAnsi" w:hAnsiTheme="majorHAnsi"/>
          <w:b/>
          <w:sz w:val="22"/>
          <w:szCs w:val="22"/>
        </w:rPr>
        <w:t>-</w:t>
      </w:r>
      <w:r w:rsidRPr="0049502D">
        <w:rPr>
          <w:rFonts w:asciiTheme="majorHAnsi" w:hAnsiTheme="majorHAnsi"/>
          <w:sz w:val="22"/>
          <w:szCs w:val="22"/>
        </w:rPr>
        <w:t>GEPA Section 427 Requirement</w:t>
      </w:r>
    </w:p>
    <w:p w:rsidR="00D958F6" w:rsidP="00863725" w:rsidRDefault="00AA4585" w14:paraId="7960DB33" w14:textId="2BEC8416">
      <w:pPr>
        <w:pStyle w:val="ListParagraph"/>
        <w:numPr>
          <w:ilvl w:val="0"/>
          <w:numId w:val="57"/>
        </w:numPr>
        <w:spacing w:before="1"/>
        <w:ind w:right="3046"/>
        <w:rPr>
          <w:rFonts w:asciiTheme="majorHAnsi" w:hAnsiTheme="majorHAnsi"/>
          <w:sz w:val="22"/>
          <w:szCs w:val="22"/>
        </w:rPr>
      </w:pPr>
      <w:r w:rsidRPr="0049502D">
        <w:rPr>
          <w:rFonts w:asciiTheme="majorHAnsi" w:hAnsiTheme="majorHAnsi"/>
          <w:sz w:val="22"/>
          <w:szCs w:val="22"/>
        </w:rPr>
        <w:t>Assurances – Non-Construction Programs (SF 424B) Grants.gov Lobbying Form (formerly ED Form 80-0013) Disclosure of Lobbying Activities (SF-LLL)</w:t>
      </w:r>
    </w:p>
    <w:p w:rsidR="00D958F6" w:rsidRDefault="00D958F6" w14:paraId="2B93F93E" w14:textId="77777777">
      <w:pPr>
        <w:rPr>
          <w:rFonts w:asciiTheme="majorHAnsi" w:hAnsiTheme="majorHAnsi"/>
          <w:sz w:val="22"/>
          <w:szCs w:val="22"/>
        </w:rPr>
      </w:pPr>
      <w:r>
        <w:rPr>
          <w:rFonts w:asciiTheme="majorHAnsi" w:hAnsiTheme="majorHAnsi"/>
          <w:sz w:val="22"/>
          <w:szCs w:val="22"/>
        </w:rPr>
        <w:br w:type="page"/>
      </w:r>
    </w:p>
    <w:p w:rsidRPr="00727E44" w:rsidR="00D958F6" w:rsidP="00D958F6" w:rsidRDefault="00D958F6" w14:paraId="2FF9A0B8" w14:textId="77777777">
      <w:pPr>
        <w:pStyle w:val="BodyText"/>
        <w:ind w:left="2922" w:firstLine="678"/>
        <w:rPr>
          <w:rFonts w:asciiTheme="majorHAnsi" w:hAnsiTheme="majorHAnsi"/>
          <w:b/>
          <w:bCs/>
          <w:sz w:val="28"/>
          <w:szCs w:val="28"/>
          <w:lang w:val="en-US"/>
        </w:rPr>
      </w:pPr>
      <w:r w:rsidRPr="00727E44">
        <w:rPr>
          <w:rFonts w:asciiTheme="majorHAnsi" w:hAnsiTheme="majorHAnsi"/>
          <w:b/>
          <w:bCs/>
          <w:sz w:val="28"/>
          <w:szCs w:val="28"/>
          <w:lang w:val="en-US"/>
        </w:rPr>
        <w:lastRenderedPageBreak/>
        <w:t>Paperwork Burden Statement</w:t>
      </w:r>
    </w:p>
    <w:p w:rsidRPr="0049502D" w:rsidR="00D958F6" w:rsidP="00D958F6" w:rsidRDefault="00D958F6" w14:paraId="16978AD0" w14:textId="77777777">
      <w:pPr>
        <w:pStyle w:val="BodyText"/>
        <w:spacing w:before="11"/>
        <w:rPr>
          <w:rFonts w:asciiTheme="majorHAnsi" w:hAnsiTheme="majorHAnsi"/>
          <w:sz w:val="16"/>
        </w:rPr>
      </w:pPr>
    </w:p>
    <w:p w:rsidRPr="0049502D" w:rsidR="00D958F6" w:rsidP="00D958F6" w:rsidRDefault="00D958F6" w14:paraId="4EB50A7B" w14:textId="77777777">
      <w:pPr>
        <w:suppressAutoHyphens/>
        <w:jc w:val="center"/>
        <w:rPr>
          <w:rFonts w:asciiTheme="majorHAnsi" w:hAnsiTheme="majorHAnsi"/>
          <w:b/>
        </w:rPr>
      </w:pPr>
    </w:p>
    <w:p w:rsidRPr="005752EC" w:rsidR="005752EC" w:rsidP="005752EC" w:rsidRDefault="005752EC" w14:paraId="00503961" w14:textId="2FA0493C">
      <w:pPr>
        <w:autoSpaceDE w:val="0"/>
        <w:autoSpaceDN w:val="0"/>
        <w:rPr>
          <w:rFonts w:asciiTheme="majorHAnsi" w:hAnsiTheme="majorHAnsi"/>
          <w:b/>
          <w:bCs/>
        </w:rPr>
      </w:pPr>
      <w:r w:rsidRPr="005752EC">
        <w:rPr>
          <w:rFonts w:asciiTheme="majorHAnsi" w:hAnsiTheme="majorHAnsi"/>
          <w:b/>
          <w:bCs/>
        </w:rPr>
        <w:t>According to the Paperwork Reduction Act of 1995, no persons are required to respond to a collection of information unless such collection displays a valid OMB control number.  The valid OMB control number for this information collection is 1840-079</w:t>
      </w:r>
      <w:r>
        <w:rPr>
          <w:rFonts w:asciiTheme="majorHAnsi" w:hAnsiTheme="majorHAnsi"/>
          <w:b/>
          <w:bCs/>
        </w:rPr>
        <w:t>4</w:t>
      </w:r>
      <w:r w:rsidRPr="005752EC">
        <w:rPr>
          <w:rFonts w:asciiTheme="majorHAnsi" w:hAnsiTheme="majorHAnsi"/>
          <w:b/>
          <w:bCs/>
        </w:rPr>
        <w:t xml:space="preserve">.  Public reporting burden for this collection of information is estimated to average 110 hours per response, including time for reviewing instructions, searching existing data sources, gathering and maintaining the data needed, and completing and reviewing the collection of information.  The obligation to respond to this collection is </w:t>
      </w:r>
      <w:r w:rsidRPr="005752EC">
        <w:rPr>
          <w:rFonts w:asciiTheme="majorHAnsi" w:hAnsiTheme="majorHAnsi"/>
          <w:b/>
          <w:bCs/>
          <w:i/>
          <w:iCs/>
        </w:rPr>
        <w:t>required to obtain or retain benefit (20 USC §11</w:t>
      </w:r>
      <w:r w:rsidR="007639C9">
        <w:rPr>
          <w:rFonts w:asciiTheme="majorHAnsi" w:hAnsiTheme="majorHAnsi"/>
          <w:b/>
          <w:bCs/>
          <w:i/>
          <w:iCs/>
        </w:rPr>
        <w:t>30A</w:t>
      </w:r>
      <w:r w:rsidRPr="005752EC">
        <w:rPr>
          <w:rFonts w:asciiTheme="majorHAnsi" w:hAnsiTheme="majorHAnsi"/>
          <w:b/>
          <w:bCs/>
          <w:i/>
          <w:iCs/>
        </w:rPr>
        <w:t>)</w:t>
      </w:r>
      <w:r w:rsidRPr="005752EC">
        <w:rPr>
          <w:rFonts w:asciiTheme="majorHAnsi" w:hAnsiTheme="majorHAnsi"/>
          <w:b/>
          <w:bCs/>
        </w:rPr>
        <w:t>.  If you have any comments concerning the accuracy of the time estimate, suggestions for improving this individual collection, or if you have comments or concerns regarding the status of your individual form, application or survey, please contact (International and Foreign Language Education, 400 Maryland Ave.,SW, Washington DC 20202/Tanyelle Richardson, (202) 453-6391) directly.</w:t>
      </w:r>
    </w:p>
    <w:p w:rsidRPr="005752EC" w:rsidR="00D958F6" w:rsidP="00D958F6" w:rsidRDefault="00D958F6" w14:paraId="02D4DDF4" w14:textId="77777777">
      <w:pPr>
        <w:spacing w:before="240"/>
        <w:rPr>
          <w:rFonts w:asciiTheme="majorHAnsi" w:hAnsiTheme="majorHAnsi"/>
          <w:b/>
          <w:bCs/>
          <w:color w:val="000000"/>
        </w:rPr>
      </w:pPr>
    </w:p>
    <w:p w:rsidRPr="00D958F6" w:rsidR="00AA4585" w:rsidP="00D958F6" w:rsidRDefault="00AA4585" w14:paraId="02FC80F9" w14:textId="77777777">
      <w:pPr>
        <w:spacing w:before="1"/>
        <w:ind w:right="3046"/>
        <w:rPr>
          <w:rFonts w:asciiTheme="majorHAnsi" w:hAnsiTheme="majorHAnsi"/>
          <w:sz w:val="22"/>
          <w:szCs w:val="22"/>
        </w:rPr>
      </w:pPr>
    </w:p>
    <w:p w:rsidRPr="0049502D" w:rsidR="00290B27" w:rsidP="00B92346" w:rsidRDefault="00290B27" w14:paraId="00396B22" w14:textId="13C62559">
      <w:pPr>
        <w:rPr>
          <w:rFonts w:eastAsia="Calibri" w:cs="Arial" w:asciiTheme="majorHAnsi" w:hAnsiTheme="majorHAnsi"/>
          <w:b/>
          <w:lang w:val="x-none" w:eastAsia="x-none"/>
        </w:rPr>
      </w:pPr>
    </w:p>
    <w:p w:rsidRPr="0049502D" w:rsidR="00290B27" w:rsidRDefault="00290B27" w14:paraId="07063855" w14:textId="77777777">
      <w:pPr>
        <w:rPr>
          <w:rFonts w:eastAsia="Calibri" w:cs="Arial" w:asciiTheme="majorHAnsi" w:hAnsiTheme="majorHAnsi"/>
          <w:b/>
          <w:lang w:val="x-none" w:eastAsia="x-none"/>
        </w:rPr>
      </w:pPr>
      <w:r w:rsidRPr="0049502D">
        <w:rPr>
          <w:rFonts w:eastAsia="Calibri" w:cs="Arial" w:asciiTheme="majorHAnsi" w:hAnsiTheme="majorHAnsi"/>
          <w:b/>
          <w:lang w:val="x-none" w:eastAsia="x-none"/>
        </w:rPr>
        <w:br w:type="page"/>
      </w:r>
    </w:p>
    <w:p w:rsidRPr="0049502D" w:rsidR="000A5394" w:rsidP="000A5394" w:rsidRDefault="000A5394" w14:paraId="2B56F9FB" w14:textId="47373DD5">
      <w:pPr>
        <w:pStyle w:val="BodyText"/>
        <w:ind w:left="862"/>
        <w:rPr>
          <w:rFonts w:asciiTheme="majorHAnsi" w:hAnsiTheme="majorHAnsi"/>
          <w:sz w:val="20"/>
        </w:rPr>
      </w:pPr>
      <w:r w:rsidRPr="0049502D">
        <w:rPr>
          <w:rFonts w:asciiTheme="majorHAnsi" w:hAnsiTheme="majorHAnsi"/>
          <w:noProof/>
          <w:sz w:val="20"/>
        </w:rPr>
        <w:lastRenderedPageBreak/>
        <mc:AlternateContent>
          <mc:Choice Requires="wps">
            <w:drawing>
              <wp:inline distT="0" distB="0" distL="0" distR="0" wp14:anchorId="4757DA59" wp14:editId="4D1C06A1">
                <wp:extent cx="6088380" cy="438150"/>
                <wp:effectExtent l="10795" t="6350" r="6350"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8150"/>
                        </a:xfrm>
                        <a:prstGeom prst="rect">
                          <a:avLst/>
                        </a:prstGeom>
                        <a:solidFill>
                          <a:srgbClr val="D9D9D9"/>
                        </a:solidFill>
                        <a:ln w="6096">
                          <a:solidFill>
                            <a:srgbClr val="000000"/>
                          </a:solidFill>
                          <a:prstDash val="solid"/>
                          <a:miter lim="800000"/>
                          <a:headEnd/>
                          <a:tailEnd/>
                        </a:ln>
                      </wps:spPr>
                      <wps:txbx>
                        <w:txbxContent>
                          <w:p w:rsidR="000A5394" w:rsidP="000A5394" w:rsidRDefault="000A5394" w14:paraId="52B20629" w14:textId="77777777">
                            <w:pPr>
                              <w:spacing w:before="17"/>
                              <w:ind w:left="710" w:right="696" w:firstLine="2679"/>
                              <w:rPr>
                                <w:b/>
                                <w:sz w:val="28"/>
                              </w:rPr>
                            </w:pPr>
                            <w:r>
                              <w:rPr>
                                <w:b/>
                                <w:sz w:val="28"/>
                              </w:rPr>
                              <w:t>EXECUTIVE ORDER 12372 INTERGOVERNMENTAL REVIEW OF FEDERAL PROGRAMS</w:t>
                            </w:r>
                          </w:p>
                        </w:txbxContent>
                      </wps:txbx>
                      <wps:bodyPr rot="0" vert="horz" wrap="square" lIns="0" tIns="0" rIns="0" bIns="0" anchor="t" anchorCtr="0" upright="1">
                        <a:noAutofit/>
                      </wps:bodyPr>
                    </wps:wsp>
                  </a:graphicData>
                </a:graphic>
              </wp:inline>
            </w:drawing>
          </mc:Choice>
          <mc:Fallback>
            <w:pict>
              <v:shape id="Text Box 42" style="width:479.4pt;height:34.5pt;visibility:visible;mso-wrap-style:square;mso-left-percent:-10001;mso-top-percent:-10001;mso-position-horizontal:absolute;mso-position-horizontal-relative:char;mso-position-vertical:absolute;mso-position-vertical-relative:line;mso-left-percent:-10001;mso-top-percent:-10001;v-text-anchor:top" o:spid="_x0000_s1027" fillcolor="#d9d9d9"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pOLwIAAGIEAAAOAAAAZHJzL2Uyb0RvYy54bWysVNtu2zAMfR+wfxD0vthJuyA14hRdsg4D&#10;ugvQ7gNoWbaFyaImKbG7rx8lJ2nRbS/DEkCgJPLo8JD0+nrsNTtI5xWaks9nOWfSCKyVaUv+7eH2&#10;zYozH8DUoNHIkj9Kz683r1+tB1vIBXaoa+kYgRhfDLbkXQi2yDIvOtmDn6GVhi4bdD0E2ro2qx0M&#10;hN7rbJHny2xAV1uHQnpPp7vpkm8SftNIEb40jZeB6ZITt5BWl9YqrtlmDUXrwHZKHGnAP7DoQRl6&#10;9Ay1gwBs79RvUL0SDj02YSawz7BplJApB8pmnr/I5r4DK1MuJI63Z5n8/4MVnw9fHVN1yS8XnBno&#10;qUYPcgzsHY6MjkifwfqC3O4tOYaRzqnOKVdv71B898zgtgPTyhvncOgk1MRvHiOzZ6ETjo8g1fAJ&#10;a3oH9gET0Ni4PopHcjBCpzo9nmsTuQg6XOar1cWKrgTdXV6s5m9T8TIoTtHW+fBBYs+iUXJHtU/o&#10;cLjzIbKB4uQSH/OoVX2rtE4b11Zb7dgBqE92V/GfEnjhpg0bIpWr5STAXyHy9PsTRKSwA99NTyUS&#10;0Q2KXgWaBK36kq/O0VBEPd+bOrkEUHqyKRdtjgJHTSd1w1iNqZZJ/Sh+hfUjKe5wanwaVDI6dD85&#10;G6jpS+5/7MFJzvRHQ1WLE3Iy3MmoTgYYQaElD5xN5jZMk7S3TrUdIU99YfCGKtuoJPoTiyNdauRU&#10;i+PQxUl5vk9eT5+GzS8AAAD//wMAUEsDBBQABgAIAAAAIQCh6yBV3QAAAAQBAAAPAAAAZHJzL2Rv&#10;d25yZXYueG1sTI9BS8NAEIXvgv9hGcGLtJtWLW3MpoiilxbEVjxvs9MkNDsbs5M2+usdvejlwfCG&#10;976XLQffqCN2sQ5kYDJOQCEVwdVUGnjbPo3moCJbcrYJhAY+McIyPz/LbOrCiV7xuOFSSQjF1Bqo&#10;mNtU61hU6G0chxZJvH3ovGU5u1K7zp4k3Dd6miQz7W1N0lDZFh8qLA6b3ht46Xny9Rw/rm5Ww+Nq&#10;f+3eD2ucGnN5MdzfgWIc+O8ZfvAFHXJh2oWeXFSNARnCvyre4nYuM3YGZosEdJ7p//D5NwAAAP//&#10;AwBQSwECLQAUAAYACAAAACEAtoM4kv4AAADhAQAAEwAAAAAAAAAAAAAAAAAAAAAAW0NvbnRlbnRf&#10;VHlwZXNdLnhtbFBLAQItABQABgAIAAAAIQA4/SH/1gAAAJQBAAALAAAAAAAAAAAAAAAAAC8BAABf&#10;cmVscy8ucmVsc1BLAQItABQABgAIAAAAIQBFitpOLwIAAGIEAAAOAAAAAAAAAAAAAAAAAC4CAABk&#10;cnMvZTJvRG9jLnhtbFBLAQItABQABgAIAAAAIQCh6yBV3QAAAAQBAAAPAAAAAAAAAAAAAAAAAIkE&#10;AABkcnMvZG93bnJldi54bWxQSwUGAAAAAAQABADzAAAAkwUAAAAA&#10;" w14:anchorId="4757DA59">
                <v:textbox inset="0,0,0,0">
                  <w:txbxContent>
                    <w:p w:rsidR="000A5394" w:rsidP="000A5394" w:rsidRDefault="000A5394" w14:paraId="52B20629" w14:textId="77777777">
                      <w:pPr>
                        <w:spacing w:before="17"/>
                        <w:ind w:left="710" w:right="696" w:firstLine="2679"/>
                        <w:rPr>
                          <w:b/>
                          <w:sz w:val="28"/>
                        </w:rPr>
                      </w:pPr>
                      <w:r>
                        <w:rPr>
                          <w:b/>
                          <w:sz w:val="28"/>
                        </w:rPr>
                        <w:t>EXECUTIVE ORDER 12372 INTERGOVERNMENTAL REVIEW OF FEDERAL PROGRAMS</w:t>
                      </w:r>
                    </w:p>
                  </w:txbxContent>
                </v:textbox>
                <w10:anchorlock/>
              </v:shape>
            </w:pict>
          </mc:Fallback>
        </mc:AlternateContent>
      </w:r>
    </w:p>
    <w:p w:rsidRPr="0049502D" w:rsidR="000A5394" w:rsidP="000A5394" w:rsidRDefault="000A5394" w14:paraId="42C0E7D4" w14:textId="77777777">
      <w:pPr>
        <w:pStyle w:val="BodyText"/>
        <w:spacing w:before="8"/>
        <w:rPr>
          <w:rFonts w:asciiTheme="majorHAnsi" w:hAnsiTheme="majorHAnsi"/>
          <w:sz w:val="29"/>
        </w:rPr>
      </w:pPr>
    </w:p>
    <w:p w:rsidRPr="0049502D" w:rsidR="000A5394" w:rsidP="000A5394" w:rsidRDefault="000A5394" w14:paraId="7D8A7B17" w14:textId="77777777">
      <w:pPr>
        <w:pStyle w:val="BodyText"/>
        <w:spacing w:before="90"/>
        <w:ind w:left="980" w:right="916"/>
        <w:jc w:val="both"/>
        <w:rPr>
          <w:rFonts w:asciiTheme="majorHAnsi" w:hAnsiTheme="majorHAnsi"/>
        </w:rPr>
      </w:pPr>
      <w:r w:rsidRPr="0049502D">
        <w:rPr>
          <w:rFonts w:asciiTheme="majorHAnsi" w:hAnsiTheme="majorHAnsi"/>
        </w:rPr>
        <w:t>This</w:t>
      </w:r>
      <w:r w:rsidRPr="0049502D">
        <w:rPr>
          <w:rFonts w:asciiTheme="majorHAnsi" w:hAnsiTheme="majorHAnsi"/>
          <w:spacing w:val="-14"/>
        </w:rPr>
        <w:t xml:space="preserve"> </w:t>
      </w:r>
      <w:r w:rsidRPr="0049502D">
        <w:rPr>
          <w:rFonts w:asciiTheme="majorHAnsi" w:hAnsiTheme="majorHAnsi"/>
        </w:rPr>
        <w:t>program</w:t>
      </w:r>
      <w:r w:rsidRPr="0049502D">
        <w:rPr>
          <w:rFonts w:asciiTheme="majorHAnsi" w:hAnsiTheme="majorHAnsi"/>
          <w:spacing w:val="-12"/>
        </w:rPr>
        <w:t xml:space="preserve"> </w:t>
      </w:r>
      <w:r w:rsidRPr="0049502D">
        <w:rPr>
          <w:rFonts w:asciiTheme="majorHAnsi" w:hAnsiTheme="majorHAnsi"/>
        </w:rPr>
        <w:t>falls</w:t>
      </w:r>
      <w:r w:rsidRPr="0049502D">
        <w:rPr>
          <w:rFonts w:asciiTheme="majorHAnsi" w:hAnsiTheme="majorHAnsi"/>
          <w:spacing w:val="-13"/>
        </w:rPr>
        <w:t xml:space="preserve"> </w:t>
      </w:r>
      <w:r w:rsidRPr="0049502D">
        <w:rPr>
          <w:rFonts w:asciiTheme="majorHAnsi" w:hAnsiTheme="majorHAnsi"/>
        </w:rPr>
        <w:t>under</w:t>
      </w:r>
      <w:r w:rsidRPr="0049502D">
        <w:rPr>
          <w:rFonts w:asciiTheme="majorHAnsi" w:hAnsiTheme="majorHAnsi"/>
          <w:spacing w:val="-11"/>
        </w:rPr>
        <w:t xml:space="preserve"> </w:t>
      </w:r>
      <w:r w:rsidRPr="0049502D">
        <w:rPr>
          <w:rFonts w:asciiTheme="majorHAnsi" w:hAnsiTheme="majorHAnsi"/>
        </w:rPr>
        <w:t>Executive</w:t>
      </w:r>
      <w:r w:rsidRPr="0049502D">
        <w:rPr>
          <w:rFonts w:asciiTheme="majorHAnsi" w:hAnsiTheme="majorHAnsi"/>
          <w:spacing w:val="-14"/>
        </w:rPr>
        <w:t xml:space="preserve"> </w:t>
      </w:r>
      <w:r w:rsidRPr="0049502D">
        <w:rPr>
          <w:rFonts w:asciiTheme="majorHAnsi" w:hAnsiTheme="majorHAnsi"/>
        </w:rPr>
        <w:t>Order</w:t>
      </w:r>
      <w:r w:rsidRPr="0049502D">
        <w:rPr>
          <w:rFonts w:asciiTheme="majorHAnsi" w:hAnsiTheme="majorHAnsi"/>
          <w:spacing w:val="-13"/>
        </w:rPr>
        <w:t xml:space="preserve"> </w:t>
      </w:r>
      <w:r w:rsidRPr="0049502D">
        <w:rPr>
          <w:rFonts w:asciiTheme="majorHAnsi" w:hAnsiTheme="majorHAnsi"/>
        </w:rPr>
        <w:t>12372</w:t>
      </w:r>
      <w:r w:rsidRPr="0049502D">
        <w:rPr>
          <w:rFonts w:asciiTheme="majorHAnsi" w:hAnsiTheme="majorHAnsi"/>
          <w:spacing w:val="-13"/>
        </w:rPr>
        <w:t xml:space="preserve"> </w:t>
      </w:r>
      <w:r w:rsidRPr="0049502D">
        <w:rPr>
          <w:rFonts w:asciiTheme="majorHAnsi" w:hAnsiTheme="majorHAnsi"/>
        </w:rPr>
        <w:t>(Intergovernmental</w:t>
      </w:r>
      <w:r w:rsidRPr="0049502D">
        <w:rPr>
          <w:rFonts w:asciiTheme="majorHAnsi" w:hAnsiTheme="majorHAnsi"/>
          <w:spacing w:val="-14"/>
        </w:rPr>
        <w:t xml:space="preserve"> </w:t>
      </w:r>
      <w:r w:rsidRPr="0049502D">
        <w:rPr>
          <w:rFonts w:asciiTheme="majorHAnsi" w:hAnsiTheme="majorHAnsi"/>
        </w:rPr>
        <w:t>Review</w:t>
      </w:r>
      <w:r w:rsidRPr="0049502D">
        <w:rPr>
          <w:rFonts w:asciiTheme="majorHAnsi" w:hAnsiTheme="majorHAnsi"/>
          <w:spacing w:val="-14"/>
        </w:rPr>
        <w:t xml:space="preserve"> </w:t>
      </w:r>
      <w:r w:rsidRPr="0049502D">
        <w:rPr>
          <w:rFonts w:asciiTheme="majorHAnsi" w:hAnsiTheme="majorHAnsi"/>
        </w:rPr>
        <w:t>of</w:t>
      </w:r>
      <w:r w:rsidRPr="0049502D">
        <w:rPr>
          <w:rFonts w:asciiTheme="majorHAnsi" w:hAnsiTheme="majorHAnsi"/>
          <w:spacing w:val="-13"/>
        </w:rPr>
        <w:t xml:space="preserve"> </w:t>
      </w:r>
      <w:r w:rsidRPr="0049502D">
        <w:rPr>
          <w:rFonts w:asciiTheme="majorHAnsi" w:hAnsiTheme="majorHAnsi"/>
        </w:rPr>
        <w:t>Federal</w:t>
      </w:r>
      <w:r w:rsidRPr="0049502D">
        <w:rPr>
          <w:rFonts w:asciiTheme="majorHAnsi" w:hAnsiTheme="majorHAnsi"/>
          <w:spacing w:val="-13"/>
        </w:rPr>
        <w:t xml:space="preserve"> </w:t>
      </w:r>
      <w:r w:rsidRPr="0049502D">
        <w:rPr>
          <w:rFonts w:asciiTheme="majorHAnsi" w:hAnsiTheme="majorHAnsi"/>
        </w:rPr>
        <w:t>Programs) and</w:t>
      </w:r>
      <w:r w:rsidRPr="0049502D">
        <w:rPr>
          <w:rFonts w:asciiTheme="majorHAnsi" w:hAnsiTheme="majorHAnsi"/>
          <w:spacing w:val="-13"/>
        </w:rPr>
        <w:t xml:space="preserve"> </w:t>
      </w:r>
      <w:r w:rsidRPr="0049502D">
        <w:rPr>
          <w:rFonts w:asciiTheme="majorHAnsi" w:hAnsiTheme="majorHAnsi"/>
        </w:rPr>
        <w:t>the</w:t>
      </w:r>
      <w:r w:rsidRPr="0049502D">
        <w:rPr>
          <w:rFonts w:asciiTheme="majorHAnsi" w:hAnsiTheme="majorHAnsi"/>
          <w:spacing w:val="-14"/>
        </w:rPr>
        <w:t xml:space="preserve"> </w:t>
      </w:r>
      <w:r w:rsidRPr="0049502D">
        <w:rPr>
          <w:rFonts w:asciiTheme="majorHAnsi" w:hAnsiTheme="majorHAnsi"/>
        </w:rPr>
        <w:t>regulations</w:t>
      </w:r>
      <w:r w:rsidRPr="0049502D">
        <w:rPr>
          <w:rFonts w:asciiTheme="majorHAnsi" w:hAnsiTheme="majorHAnsi"/>
          <w:spacing w:val="-13"/>
        </w:rPr>
        <w:t xml:space="preserve"> </w:t>
      </w:r>
      <w:r w:rsidRPr="0049502D">
        <w:rPr>
          <w:rFonts w:asciiTheme="majorHAnsi" w:hAnsiTheme="majorHAnsi"/>
        </w:rPr>
        <w:t>in</w:t>
      </w:r>
      <w:r w:rsidRPr="0049502D">
        <w:rPr>
          <w:rFonts w:asciiTheme="majorHAnsi" w:hAnsiTheme="majorHAnsi"/>
          <w:spacing w:val="-12"/>
        </w:rPr>
        <w:t xml:space="preserve"> </w:t>
      </w:r>
      <w:r w:rsidRPr="0049502D">
        <w:rPr>
          <w:rFonts w:asciiTheme="majorHAnsi" w:hAnsiTheme="majorHAnsi"/>
        </w:rPr>
        <w:t>34</w:t>
      </w:r>
      <w:r w:rsidRPr="0049502D">
        <w:rPr>
          <w:rFonts w:asciiTheme="majorHAnsi" w:hAnsiTheme="majorHAnsi"/>
          <w:spacing w:val="-11"/>
        </w:rPr>
        <w:t xml:space="preserve"> </w:t>
      </w:r>
      <w:r w:rsidRPr="0049502D">
        <w:rPr>
          <w:rFonts w:asciiTheme="majorHAnsi" w:hAnsiTheme="majorHAnsi"/>
        </w:rPr>
        <w:t>CFR</w:t>
      </w:r>
      <w:r w:rsidRPr="0049502D">
        <w:rPr>
          <w:rFonts w:asciiTheme="majorHAnsi" w:hAnsiTheme="majorHAnsi"/>
          <w:spacing w:val="-13"/>
        </w:rPr>
        <w:t xml:space="preserve"> </w:t>
      </w:r>
      <w:r w:rsidRPr="0049502D">
        <w:rPr>
          <w:rFonts w:asciiTheme="majorHAnsi" w:hAnsiTheme="majorHAnsi"/>
        </w:rPr>
        <w:t>Part</w:t>
      </w:r>
      <w:r w:rsidRPr="0049502D">
        <w:rPr>
          <w:rFonts w:asciiTheme="majorHAnsi" w:hAnsiTheme="majorHAnsi"/>
          <w:spacing w:val="-14"/>
        </w:rPr>
        <w:t xml:space="preserve"> </w:t>
      </w:r>
      <w:r w:rsidRPr="0049502D">
        <w:rPr>
          <w:rFonts w:asciiTheme="majorHAnsi" w:hAnsiTheme="majorHAnsi"/>
        </w:rPr>
        <w:t>79.</w:t>
      </w:r>
      <w:r w:rsidRPr="0049502D">
        <w:rPr>
          <w:rFonts w:asciiTheme="majorHAnsi" w:hAnsiTheme="majorHAnsi"/>
          <w:spacing w:val="-11"/>
        </w:rPr>
        <w:t xml:space="preserve"> </w:t>
      </w:r>
      <w:r w:rsidRPr="0049502D">
        <w:rPr>
          <w:rFonts w:asciiTheme="majorHAnsi" w:hAnsiTheme="majorHAnsi"/>
        </w:rPr>
        <w:t>One</w:t>
      </w:r>
      <w:r w:rsidRPr="0049502D">
        <w:rPr>
          <w:rFonts w:asciiTheme="majorHAnsi" w:hAnsiTheme="majorHAnsi"/>
          <w:spacing w:val="-14"/>
        </w:rPr>
        <w:t xml:space="preserve"> </w:t>
      </w:r>
      <w:r w:rsidRPr="0049502D">
        <w:rPr>
          <w:rFonts w:asciiTheme="majorHAnsi" w:hAnsiTheme="majorHAnsi"/>
        </w:rPr>
        <w:t>of</w:t>
      </w:r>
      <w:r w:rsidRPr="0049502D">
        <w:rPr>
          <w:rFonts w:asciiTheme="majorHAnsi" w:hAnsiTheme="majorHAnsi"/>
          <w:spacing w:val="-14"/>
        </w:rPr>
        <w:t xml:space="preserve"> </w:t>
      </w:r>
      <w:r w:rsidRPr="0049502D">
        <w:rPr>
          <w:rFonts w:asciiTheme="majorHAnsi" w:hAnsiTheme="majorHAnsi"/>
        </w:rPr>
        <w:t>the</w:t>
      </w:r>
      <w:r w:rsidRPr="0049502D">
        <w:rPr>
          <w:rFonts w:asciiTheme="majorHAnsi" w:hAnsiTheme="majorHAnsi"/>
          <w:spacing w:val="-13"/>
        </w:rPr>
        <w:t xml:space="preserve"> </w:t>
      </w:r>
      <w:r w:rsidRPr="0049502D">
        <w:rPr>
          <w:rFonts w:asciiTheme="majorHAnsi" w:hAnsiTheme="majorHAnsi"/>
        </w:rPr>
        <w:t>objectives</w:t>
      </w:r>
      <w:r w:rsidRPr="0049502D">
        <w:rPr>
          <w:rFonts w:asciiTheme="majorHAnsi" w:hAnsiTheme="majorHAnsi"/>
          <w:spacing w:val="-13"/>
        </w:rPr>
        <w:t xml:space="preserve"> </w:t>
      </w:r>
      <w:r w:rsidRPr="0049502D">
        <w:rPr>
          <w:rFonts w:asciiTheme="majorHAnsi" w:hAnsiTheme="majorHAnsi"/>
        </w:rPr>
        <w:t>of</w:t>
      </w:r>
      <w:r w:rsidRPr="0049502D">
        <w:rPr>
          <w:rFonts w:asciiTheme="majorHAnsi" w:hAnsiTheme="majorHAnsi"/>
          <w:spacing w:val="-14"/>
        </w:rPr>
        <w:t xml:space="preserve"> </w:t>
      </w:r>
      <w:r w:rsidRPr="0049502D">
        <w:rPr>
          <w:rFonts w:asciiTheme="majorHAnsi" w:hAnsiTheme="majorHAnsi"/>
        </w:rPr>
        <w:t>the</w:t>
      </w:r>
      <w:r w:rsidRPr="0049502D">
        <w:rPr>
          <w:rFonts w:asciiTheme="majorHAnsi" w:hAnsiTheme="majorHAnsi"/>
          <w:spacing w:val="-14"/>
        </w:rPr>
        <w:t xml:space="preserve"> </w:t>
      </w:r>
      <w:r w:rsidRPr="0049502D">
        <w:rPr>
          <w:rFonts w:asciiTheme="majorHAnsi" w:hAnsiTheme="majorHAnsi"/>
        </w:rPr>
        <w:t>Executive</w:t>
      </w:r>
      <w:r w:rsidRPr="0049502D">
        <w:rPr>
          <w:rFonts w:asciiTheme="majorHAnsi" w:hAnsiTheme="majorHAnsi"/>
          <w:spacing w:val="-9"/>
        </w:rPr>
        <w:t xml:space="preserve"> </w:t>
      </w:r>
      <w:r w:rsidRPr="0049502D">
        <w:rPr>
          <w:rFonts w:asciiTheme="majorHAnsi" w:hAnsiTheme="majorHAnsi"/>
        </w:rPr>
        <w:t>Order</w:t>
      </w:r>
      <w:r w:rsidRPr="0049502D">
        <w:rPr>
          <w:rFonts w:asciiTheme="majorHAnsi" w:hAnsiTheme="majorHAnsi"/>
          <w:spacing w:val="-14"/>
        </w:rPr>
        <w:t xml:space="preserve"> </w:t>
      </w:r>
      <w:r w:rsidRPr="0049502D">
        <w:rPr>
          <w:rFonts w:asciiTheme="majorHAnsi" w:hAnsiTheme="majorHAnsi"/>
        </w:rPr>
        <w:t>is</w:t>
      </w:r>
      <w:r w:rsidRPr="0049502D">
        <w:rPr>
          <w:rFonts w:asciiTheme="majorHAnsi" w:hAnsiTheme="majorHAnsi"/>
          <w:spacing w:val="-13"/>
        </w:rPr>
        <w:t xml:space="preserve"> </w:t>
      </w:r>
      <w:r w:rsidRPr="0049502D">
        <w:rPr>
          <w:rFonts w:asciiTheme="majorHAnsi" w:hAnsiTheme="majorHAnsi"/>
        </w:rPr>
        <w:t>to</w:t>
      </w:r>
      <w:r w:rsidRPr="0049502D">
        <w:rPr>
          <w:rFonts w:asciiTheme="majorHAnsi" w:hAnsiTheme="majorHAnsi"/>
          <w:spacing w:val="-13"/>
        </w:rPr>
        <w:t xml:space="preserve"> </w:t>
      </w:r>
      <w:r w:rsidRPr="0049502D">
        <w:rPr>
          <w:rFonts w:asciiTheme="majorHAnsi" w:hAnsiTheme="majorHAnsi"/>
        </w:rPr>
        <w:t>strengthen federalism--or the distribution of responsibility between localities, States, and the Federal government--by fostering intergovernmental partnerships. This initiative includes supporting processes that State or local governments have devised for coordinating and reviewing proposed Federal financial grant</w:t>
      </w:r>
      <w:r w:rsidRPr="0049502D">
        <w:rPr>
          <w:rFonts w:asciiTheme="majorHAnsi" w:hAnsiTheme="majorHAnsi"/>
          <w:spacing w:val="1"/>
        </w:rPr>
        <w:t xml:space="preserve"> </w:t>
      </w:r>
      <w:r w:rsidRPr="0049502D">
        <w:rPr>
          <w:rFonts w:asciiTheme="majorHAnsi" w:hAnsiTheme="majorHAnsi"/>
        </w:rPr>
        <w:t>applications.</w:t>
      </w:r>
    </w:p>
    <w:p w:rsidRPr="0049502D" w:rsidR="000A5394" w:rsidP="000A5394" w:rsidRDefault="000A5394" w14:paraId="44A121B5" w14:textId="0BE6C31C">
      <w:pPr>
        <w:pStyle w:val="BodyText"/>
        <w:spacing w:before="101"/>
        <w:ind w:left="980"/>
        <w:jc w:val="both"/>
        <w:rPr>
          <w:rFonts w:asciiTheme="majorHAnsi" w:hAnsiTheme="majorHAnsi"/>
        </w:rPr>
      </w:pPr>
      <w:r w:rsidRPr="0049502D">
        <w:rPr>
          <w:rFonts w:asciiTheme="majorHAnsi" w:hAnsiTheme="majorHAnsi"/>
        </w:rPr>
        <w:t xml:space="preserve">The </w:t>
      </w:r>
      <w:r w:rsidRPr="0049502D" w:rsidR="009F350B">
        <w:rPr>
          <w:rFonts w:asciiTheme="majorHAnsi" w:hAnsiTheme="majorHAnsi"/>
          <w:lang w:val="en-US"/>
        </w:rPr>
        <w:t>BIE</w:t>
      </w:r>
      <w:r w:rsidRPr="0049502D">
        <w:rPr>
          <w:rFonts w:asciiTheme="majorHAnsi" w:hAnsiTheme="majorHAnsi"/>
        </w:rPr>
        <w:t xml:space="preserve"> program is subject to Executive Order 12372, which means applicants are required</w:t>
      </w:r>
    </w:p>
    <w:p w:rsidR="00C81B69" w:rsidP="00C81B69" w:rsidRDefault="000A5394" w14:paraId="5F5F2CCD" w14:textId="44AA92A3">
      <w:pPr>
        <w:pStyle w:val="BodyText"/>
        <w:ind w:left="980" w:right="915"/>
        <w:jc w:val="both"/>
        <w:rPr>
          <w:rFonts w:asciiTheme="majorHAnsi" w:hAnsiTheme="majorHAnsi"/>
        </w:rPr>
      </w:pPr>
      <w:r w:rsidRPr="0049502D">
        <w:rPr>
          <w:rFonts w:asciiTheme="majorHAnsi" w:hAnsiTheme="majorHAnsi"/>
        </w:rPr>
        <w:t>to send a copy of their FY 202</w:t>
      </w:r>
      <w:r w:rsidR="004D5368">
        <w:rPr>
          <w:rFonts w:asciiTheme="majorHAnsi" w:hAnsiTheme="majorHAnsi"/>
          <w:lang w:val="en-US"/>
        </w:rPr>
        <w:t>1</w:t>
      </w:r>
      <w:r w:rsidRPr="0049502D">
        <w:rPr>
          <w:rFonts w:asciiTheme="majorHAnsi" w:hAnsiTheme="majorHAnsi"/>
        </w:rPr>
        <w:t xml:space="preserve"> grant applications to the designated State Single Point of Contact (SPOC)</w:t>
      </w:r>
      <w:r w:rsidRPr="0049502D">
        <w:rPr>
          <w:rFonts w:asciiTheme="majorHAnsi" w:hAnsiTheme="majorHAnsi"/>
          <w:spacing w:val="-14"/>
        </w:rPr>
        <w:t xml:space="preserve"> </w:t>
      </w:r>
      <w:r w:rsidRPr="0049502D">
        <w:rPr>
          <w:rFonts w:asciiTheme="majorHAnsi" w:hAnsiTheme="majorHAnsi"/>
        </w:rPr>
        <w:t>by</w:t>
      </w:r>
      <w:r w:rsidRPr="0049502D">
        <w:rPr>
          <w:rFonts w:asciiTheme="majorHAnsi" w:hAnsiTheme="majorHAnsi"/>
          <w:spacing w:val="-13"/>
        </w:rPr>
        <w:t xml:space="preserve"> </w:t>
      </w:r>
      <w:r w:rsidRPr="0049502D">
        <w:rPr>
          <w:rFonts w:asciiTheme="majorHAnsi" w:hAnsiTheme="majorHAnsi"/>
        </w:rPr>
        <w:t>the</w:t>
      </w:r>
      <w:r w:rsidRPr="0049502D">
        <w:rPr>
          <w:rFonts w:asciiTheme="majorHAnsi" w:hAnsiTheme="majorHAnsi"/>
          <w:spacing w:val="-14"/>
        </w:rPr>
        <w:t xml:space="preserve"> </w:t>
      </w:r>
      <w:r w:rsidRPr="0049502D">
        <w:rPr>
          <w:rFonts w:asciiTheme="majorHAnsi" w:hAnsiTheme="majorHAnsi"/>
        </w:rPr>
        <w:t>deadline</w:t>
      </w:r>
      <w:r w:rsidRPr="0049502D">
        <w:rPr>
          <w:rFonts w:asciiTheme="majorHAnsi" w:hAnsiTheme="majorHAnsi"/>
          <w:spacing w:val="-13"/>
        </w:rPr>
        <w:t xml:space="preserve"> </w:t>
      </w:r>
      <w:r w:rsidRPr="0049502D">
        <w:rPr>
          <w:rFonts w:asciiTheme="majorHAnsi" w:hAnsiTheme="majorHAnsi"/>
        </w:rPr>
        <w:t>date</w:t>
      </w:r>
      <w:r w:rsidRPr="0049502D">
        <w:rPr>
          <w:rFonts w:asciiTheme="majorHAnsi" w:hAnsiTheme="majorHAnsi"/>
          <w:spacing w:val="-14"/>
        </w:rPr>
        <w:t xml:space="preserve"> </w:t>
      </w:r>
      <w:r w:rsidRPr="0049502D">
        <w:rPr>
          <w:rFonts w:asciiTheme="majorHAnsi" w:hAnsiTheme="majorHAnsi"/>
        </w:rPr>
        <w:t>for</w:t>
      </w:r>
      <w:r w:rsidRPr="0049502D">
        <w:rPr>
          <w:rFonts w:asciiTheme="majorHAnsi" w:hAnsiTheme="majorHAnsi"/>
          <w:spacing w:val="-13"/>
        </w:rPr>
        <w:t xml:space="preserve"> </w:t>
      </w:r>
      <w:r w:rsidRPr="0049502D">
        <w:rPr>
          <w:rFonts w:asciiTheme="majorHAnsi" w:hAnsiTheme="majorHAnsi"/>
        </w:rPr>
        <w:t>Intergovernmental</w:t>
      </w:r>
      <w:r w:rsidRPr="0049502D">
        <w:rPr>
          <w:rFonts w:asciiTheme="majorHAnsi" w:hAnsiTheme="majorHAnsi"/>
          <w:spacing w:val="-10"/>
        </w:rPr>
        <w:t xml:space="preserve"> </w:t>
      </w:r>
      <w:r w:rsidRPr="0049502D">
        <w:rPr>
          <w:rFonts w:asciiTheme="majorHAnsi" w:hAnsiTheme="majorHAnsi"/>
        </w:rPr>
        <w:t>Review</w:t>
      </w:r>
      <w:r w:rsidRPr="0049502D">
        <w:rPr>
          <w:rFonts w:asciiTheme="majorHAnsi" w:hAnsiTheme="majorHAnsi"/>
          <w:spacing w:val="-14"/>
        </w:rPr>
        <w:t xml:space="preserve"> </w:t>
      </w:r>
      <w:r w:rsidRPr="0049502D">
        <w:rPr>
          <w:rFonts w:asciiTheme="majorHAnsi" w:hAnsiTheme="majorHAnsi"/>
        </w:rPr>
        <w:t>published</w:t>
      </w:r>
      <w:r w:rsidRPr="0049502D">
        <w:rPr>
          <w:rFonts w:asciiTheme="majorHAnsi" w:hAnsiTheme="majorHAnsi"/>
          <w:spacing w:val="-13"/>
        </w:rPr>
        <w:t xml:space="preserve"> </w:t>
      </w:r>
      <w:r w:rsidRPr="0049502D">
        <w:rPr>
          <w:rFonts w:asciiTheme="majorHAnsi" w:hAnsiTheme="majorHAnsi"/>
        </w:rPr>
        <w:t>in</w:t>
      </w:r>
      <w:r w:rsidRPr="0049502D">
        <w:rPr>
          <w:rFonts w:asciiTheme="majorHAnsi" w:hAnsiTheme="majorHAnsi"/>
          <w:spacing w:val="-13"/>
        </w:rPr>
        <w:t xml:space="preserve"> </w:t>
      </w:r>
      <w:r w:rsidRPr="0049502D">
        <w:rPr>
          <w:rFonts w:asciiTheme="majorHAnsi" w:hAnsiTheme="majorHAnsi"/>
        </w:rPr>
        <w:t>the</w:t>
      </w:r>
      <w:r w:rsidRPr="0049502D">
        <w:rPr>
          <w:rFonts w:asciiTheme="majorHAnsi" w:hAnsiTheme="majorHAnsi"/>
          <w:spacing w:val="-11"/>
        </w:rPr>
        <w:t xml:space="preserve"> </w:t>
      </w:r>
      <w:r w:rsidRPr="0049502D">
        <w:rPr>
          <w:rFonts w:asciiTheme="majorHAnsi" w:hAnsiTheme="majorHAnsi"/>
        </w:rPr>
        <w:t>NIA.</w:t>
      </w:r>
      <w:r w:rsidRPr="0049502D">
        <w:rPr>
          <w:rFonts w:asciiTheme="majorHAnsi" w:hAnsiTheme="majorHAnsi"/>
          <w:spacing w:val="-14"/>
        </w:rPr>
        <w:t xml:space="preserve"> </w:t>
      </w:r>
      <w:r w:rsidRPr="0049502D">
        <w:rPr>
          <w:rFonts w:asciiTheme="majorHAnsi" w:hAnsiTheme="majorHAnsi"/>
        </w:rPr>
        <w:t>The</w:t>
      </w:r>
      <w:r w:rsidRPr="0049502D">
        <w:rPr>
          <w:rFonts w:asciiTheme="majorHAnsi" w:hAnsiTheme="majorHAnsi"/>
          <w:spacing w:val="-15"/>
        </w:rPr>
        <w:t xml:space="preserve"> </w:t>
      </w:r>
      <w:r w:rsidRPr="0049502D">
        <w:rPr>
          <w:rFonts w:asciiTheme="majorHAnsi" w:hAnsiTheme="majorHAnsi"/>
        </w:rPr>
        <w:t>Single</w:t>
      </w:r>
      <w:r w:rsidRPr="0049502D">
        <w:rPr>
          <w:rFonts w:asciiTheme="majorHAnsi" w:hAnsiTheme="majorHAnsi"/>
          <w:spacing w:val="-13"/>
        </w:rPr>
        <w:t xml:space="preserve"> </w:t>
      </w:r>
      <w:r w:rsidRPr="0049502D">
        <w:rPr>
          <w:rFonts w:asciiTheme="majorHAnsi" w:hAnsiTheme="majorHAnsi"/>
        </w:rPr>
        <w:t xml:space="preserve">Point of Contact for each State, (if the State has one), may be viewed at: </w:t>
      </w:r>
      <w:hyperlink r:id="rId42">
        <w:r w:rsidRPr="0049502D">
          <w:rPr>
            <w:rFonts w:asciiTheme="majorHAnsi" w:hAnsiTheme="majorHAnsi"/>
          </w:rPr>
          <w:t>http://www.whitehouse.gov/OMB/grants/spoc.html</w:t>
        </w:r>
      </w:hyperlink>
      <w:r w:rsidRPr="0049502D">
        <w:rPr>
          <w:rFonts w:asciiTheme="majorHAnsi" w:hAnsiTheme="majorHAnsi"/>
        </w:rPr>
        <w:t>.</w:t>
      </w:r>
    </w:p>
    <w:p w:rsidR="00C81B69" w:rsidRDefault="00C81B69" w14:paraId="5EC85CE4" w14:textId="77777777">
      <w:pPr>
        <w:rPr>
          <w:rFonts w:asciiTheme="majorHAnsi" w:hAnsiTheme="majorHAnsi"/>
          <w:szCs w:val="20"/>
          <w:lang w:val="x-none" w:eastAsia="x-none"/>
        </w:rPr>
      </w:pPr>
      <w:r>
        <w:rPr>
          <w:rFonts w:asciiTheme="majorHAnsi" w:hAnsiTheme="majorHAnsi"/>
        </w:rPr>
        <w:br w:type="page"/>
      </w:r>
    </w:p>
    <w:p w:rsidR="00C81B69" w:rsidP="00C81B69" w:rsidRDefault="00C81B69" w14:paraId="70009C8F" w14:textId="7A230832">
      <w:pPr>
        <w:pStyle w:val="Heading4"/>
        <w:pBdr>
          <w:top w:val="single" w:color="auto" w:sz="4" w:space="0"/>
          <w:left w:val="single" w:color="auto" w:sz="4" w:space="4"/>
          <w:right w:val="single" w:color="auto" w:sz="4" w:space="4"/>
        </w:pBdr>
        <w:rPr>
          <w:rFonts w:ascii="Cambria" w:hAnsi="Cambria"/>
          <w:sz w:val="32"/>
          <w:szCs w:val="35"/>
          <w:lang w:val="en-US"/>
        </w:rPr>
      </w:pPr>
      <w:r>
        <w:rPr>
          <w:rFonts w:ascii="Cambria" w:hAnsi="Cambria"/>
          <w:sz w:val="32"/>
          <w:szCs w:val="35"/>
          <w:lang w:val="en-US"/>
        </w:rPr>
        <w:lastRenderedPageBreak/>
        <w:t xml:space="preserve">Business and International Education (BIE) </w:t>
      </w:r>
      <w:r w:rsidRPr="00395ACE">
        <w:rPr>
          <w:rFonts w:ascii="Cambria" w:hAnsi="Cambria"/>
          <w:sz w:val="32"/>
          <w:szCs w:val="35"/>
        </w:rPr>
        <w:t>Program</w:t>
      </w:r>
      <w:r w:rsidRPr="00395ACE">
        <w:rPr>
          <w:rFonts w:ascii="Cambria" w:hAnsi="Cambria"/>
          <w:sz w:val="32"/>
          <w:szCs w:val="35"/>
          <w:lang w:val="en-US"/>
        </w:rPr>
        <w:t xml:space="preserve"> </w:t>
      </w:r>
    </w:p>
    <w:p w:rsidRPr="00395ACE" w:rsidR="00C81B69" w:rsidP="00C81B69" w:rsidRDefault="00C81B69" w14:paraId="62831CC6" w14:textId="77777777">
      <w:pPr>
        <w:pStyle w:val="Heading4"/>
        <w:pBdr>
          <w:top w:val="single" w:color="auto" w:sz="4" w:space="0"/>
          <w:left w:val="single" w:color="auto" w:sz="4" w:space="4"/>
          <w:right w:val="single" w:color="auto" w:sz="4" w:space="4"/>
        </w:pBdr>
        <w:rPr>
          <w:rFonts w:ascii="Cambria" w:hAnsi="Cambria"/>
          <w:sz w:val="32"/>
          <w:szCs w:val="35"/>
        </w:rPr>
      </w:pPr>
      <w:r w:rsidRPr="00395ACE">
        <w:rPr>
          <w:rFonts w:ascii="Cambria" w:hAnsi="Cambria"/>
          <w:sz w:val="32"/>
          <w:szCs w:val="35"/>
        </w:rPr>
        <w:t xml:space="preserve">FY </w:t>
      </w:r>
      <w:r>
        <w:rPr>
          <w:rFonts w:ascii="Cambria" w:hAnsi="Cambria"/>
          <w:sz w:val="32"/>
          <w:szCs w:val="35"/>
        </w:rPr>
        <w:t>202</w:t>
      </w:r>
      <w:r>
        <w:rPr>
          <w:rFonts w:ascii="Cambria" w:hAnsi="Cambria"/>
          <w:sz w:val="32"/>
          <w:szCs w:val="35"/>
          <w:lang w:val="en-US"/>
        </w:rPr>
        <w:t>1</w:t>
      </w:r>
      <w:r w:rsidRPr="00395ACE">
        <w:rPr>
          <w:rFonts w:ascii="Cambria" w:hAnsi="Cambria"/>
          <w:sz w:val="32"/>
          <w:szCs w:val="35"/>
        </w:rPr>
        <w:t xml:space="preserve"> Application Checklist</w:t>
      </w:r>
    </w:p>
    <w:p w:rsidRPr="00395ACE" w:rsidR="00C81B69" w:rsidP="00C81B69" w:rsidRDefault="00C81B69" w14:paraId="5AF3B776" w14:textId="77777777">
      <w:pPr>
        <w:rPr>
          <w:rFonts w:ascii="Cambria" w:hAnsi="Cambria"/>
          <w:sz w:val="27"/>
          <w:szCs w:val="27"/>
          <w:u w:val="single"/>
        </w:rPr>
      </w:pPr>
    </w:p>
    <w:p w:rsidRPr="00203561" w:rsidR="00C81B69" w:rsidP="00C81B69" w:rsidRDefault="00C81B69" w14:paraId="52D21A69" w14:textId="77777777">
      <w:pPr>
        <w:spacing w:before="91"/>
        <w:ind w:right="959"/>
        <w:rPr>
          <w:rFonts w:asciiTheme="majorHAnsi" w:hAnsiTheme="majorHAnsi"/>
        </w:rPr>
      </w:pPr>
      <w:r w:rsidRPr="00203561">
        <w:rPr>
          <w:rFonts w:asciiTheme="majorHAnsi" w:hAnsiTheme="majorHAnsi"/>
        </w:rPr>
        <w:t>Before you submit your application, please use this checklist to make sure that you have included all required sections and forms.</w:t>
      </w:r>
    </w:p>
    <w:p w:rsidR="00C81B69" w:rsidP="00C81B69" w:rsidRDefault="00C81B69" w14:paraId="614C013D" w14:textId="77777777">
      <w:pPr>
        <w:rPr>
          <w:rFonts w:ascii="Cambria" w:hAnsi="Cambria"/>
          <w:b/>
          <w:bCs/>
          <w:sz w:val="23"/>
          <w:szCs w:val="23"/>
          <w:u w:val="single"/>
        </w:rPr>
      </w:pPr>
    </w:p>
    <w:p w:rsidRPr="00395ACE" w:rsidR="00C81B69" w:rsidP="00C81B69" w:rsidRDefault="00C81B69" w14:paraId="3BD86BDC" w14:textId="77777777">
      <w:pPr>
        <w:rPr>
          <w:rFonts w:ascii="Cambria" w:hAnsi="Cambria"/>
          <w:sz w:val="23"/>
          <w:szCs w:val="23"/>
          <w:u w:val="single"/>
        </w:rPr>
      </w:pPr>
      <w:r w:rsidRPr="00395ACE">
        <w:rPr>
          <w:rFonts w:ascii="Cambria" w:hAnsi="Cambria"/>
          <w:b/>
          <w:bCs/>
          <w:sz w:val="23"/>
          <w:szCs w:val="23"/>
          <w:u w:val="single"/>
        </w:rPr>
        <w:t>Part I</w:t>
      </w:r>
      <w:r w:rsidRPr="00395ACE">
        <w:rPr>
          <w:rFonts w:ascii="Cambria" w:hAnsi="Cambria"/>
          <w:b/>
          <w:bCs/>
          <w:sz w:val="23"/>
          <w:szCs w:val="23"/>
        </w:rPr>
        <w:t xml:space="preserve">:  </w:t>
      </w:r>
      <w:r w:rsidRPr="00395ACE">
        <w:rPr>
          <w:rFonts w:ascii="Cambria" w:hAnsi="Cambria"/>
          <w:b/>
          <w:bCs/>
          <w:sz w:val="23"/>
          <w:szCs w:val="23"/>
        </w:rPr>
        <w:tab/>
      </w:r>
      <w:r w:rsidRPr="00395ACE">
        <w:rPr>
          <w:rFonts w:ascii="Cambria" w:hAnsi="Cambria"/>
          <w:b/>
          <w:bCs/>
          <w:sz w:val="23"/>
          <w:szCs w:val="23"/>
          <w:u w:val="single"/>
        </w:rPr>
        <w:t xml:space="preserve">Standard Forms  </w:t>
      </w:r>
    </w:p>
    <w:p w:rsidRPr="00E8062F" w:rsidR="00C81B69" w:rsidP="00C81B69" w:rsidRDefault="00C81B69" w14:paraId="78AEA392" w14:textId="77777777">
      <w:pPr>
        <w:numPr>
          <w:ilvl w:val="2"/>
          <w:numId w:val="58"/>
        </w:numPr>
        <w:rPr>
          <w:rFonts w:ascii="Cambria" w:hAnsi="Cambria"/>
        </w:rPr>
      </w:pPr>
      <w:r w:rsidRPr="00E8062F">
        <w:rPr>
          <w:rFonts w:ascii="Cambria" w:hAnsi="Cambria"/>
        </w:rPr>
        <w:t xml:space="preserve">Application for Federal Assistance (SF 424)* </w:t>
      </w:r>
    </w:p>
    <w:p w:rsidRPr="00E8062F" w:rsidR="00C81B69" w:rsidP="00C81B69" w:rsidRDefault="00C81B69" w14:paraId="5EC61146" w14:textId="77777777">
      <w:pPr>
        <w:numPr>
          <w:ilvl w:val="2"/>
          <w:numId w:val="58"/>
        </w:numPr>
        <w:rPr>
          <w:rFonts w:ascii="Cambria" w:hAnsi="Cambria"/>
        </w:rPr>
      </w:pPr>
      <w:r w:rsidRPr="00E8062F">
        <w:rPr>
          <w:rFonts w:ascii="Cambria" w:hAnsi="Cambria"/>
        </w:rPr>
        <w:t xml:space="preserve">Standard Budget Sheet (ED 524), Sections A &amp; B </w:t>
      </w:r>
    </w:p>
    <w:p w:rsidRPr="00E8062F" w:rsidR="00C81B69" w:rsidP="00C81B69" w:rsidRDefault="00C81B69" w14:paraId="6F91805F" w14:textId="77777777">
      <w:pPr>
        <w:numPr>
          <w:ilvl w:val="2"/>
          <w:numId w:val="58"/>
        </w:numPr>
        <w:rPr>
          <w:rFonts w:ascii="Cambria" w:hAnsi="Cambria"/>
        </w:rPr>
      </w:pPr>
      <w:r w:rsidRPr="00E8062F">
        <w:rPr>
          <w:rFonts w:ascii="Cambria" w:hAnsi="Cambria"/>
        </w:rPr>
        <w:t>SF 424 B – Assurances Non-Construction Programs</w:t>
      </w:r>
    </w:p>
    <w:p w:rsidRPr="00E8062F" w:rsidR="00C81B69" w:rsidP="00C81B69" w:rsidRDefault="00C81B69" w14:paraId="3BF6A377" w14:textId="77777777">
      <w:pPr>
        <w:numPr>
          <w:ilvl w:val="2"/>
          <w:numId w:val="58"/>
        </w:numPr>
        <w:rPr>
          <w:rFonts w:ascii="Cambria" w:hAnsi="Cambria"/>
        </w:rPr>
      </w:pPr>
      <w:r w:rsidRPr="00E8062F">
        <w:rPr>
          <w:rFonts w:ascii="Cambria" w:hAnsi="Cambria"/>
        </w:rPr>
        <w:t>Disclosure of Lobbying Activities (SF-LLL)</w:t>
      </w:r>
    </w:p>
    <w:p w:rsidRPr="00E8062F" w:rsidR="00C81B69" w:rsidP="00C81B69" w:rsidRDefault="00C81B69" w14:paraId="7FE9D5E2" w14:textId="77777777">
      <w:pPr>
        <w:numPr>
          <w:ilvl w:val="2"/>
          <w:numId w:val="58"/>
        </w:numPr>
        <w:rPr>
          <w:rFonts w:ascii="Cambria" w:hAnsi="Cambria"/>
        </w:rPr>
      </w:pPr>
      <w:r w:rsidRPr="00E8062F">
        <w:rPr>
          <w:rFonts w:ascii="Cambria" w:hAnsi="Cambria"/>
        </w:rPr>
        <w:t>Grants.gov Lobbying Form (formerly ED Form 80-0013)</w:t>
      </w:r>
    </w:p>
    <w:p w:rsidRPr="00E8062F" w:rsidR="00C81B69" w:rsidP="00C81B69" w:rsidRDefault="00C81B69" w14:paraId="48BF2E25" w14:textId="77777777">
      <w:pPr>
        <w:numPr>
          <w:ilvl w:val="2"/>
          <w:numId w:val="58"/>
        </w:numPr>
        <w:rPr>
          <w:rFonts w:ascii="Cambria" w:hAnsi="Cambria"/>
        </w:rPr>
      </w:pPr>
      <w:r w:rsidRPr="00E8062F">
        <w:rPr>
          <w:rFonts w:ascii="Cambria" w:hAnsi="Cambria"/>
        </w:rPr>
        <w:t>GEPA Section 427 Requirement</w:t>
      </w:r>
    </w:p>
    <w:p w:rsidRPr="00E8062F" w:rsidR="00C81B69" w:rsidP="00C81B69" w:rsidRDefault="00C81B69" w14:paraId="695A22C5" w14:textId="77777777">
      <w:pPr>
        <w:numPr>
          <w:ilvl w:val="2"/>
          <w:numId w:val="58"/>
        </w:numPr>
        <w:rPr>
          <w:rFonts w:ascii="Cambria" w:hAnsi="Cambria"/>
        </w:rPr>
      </w:pPr>
      <w:r w:rsidRPr="00E8062F">
        <w:rPr>
          <w:rFonts w:ascii="Cambria" w:hAnsi="Cambria"/>
        </w:rPr>
        <w:t xml:space="preserve">Department of Education Supplemental Information Form for SF 424 </w:t>
      </w:r>
    </w:p>
    <w:p w:rsidRPr="00E8062F" w:rsidR="00C81B69" w:rsidP="00C81B69" w:rsidRDefault="00C81B69" w14:paraId="41F4DDE5" w14:textId="77777777">
      <w:pPr>
        <w:rPr>
          <w:rFonts w:ascii="Cambria" w:hAnsi="Cambria"/>
        </w:rPr>
      </w:pPr>
    </w:p>
    <w:p w:rsidRPr="00E8062F" w:rsidR="00C81B69" w:rsidP="00C81B69" w:rsidRDefault="00C81B69" w14:paraId="69F17D78" w14:textId="77777777">
      <w:pPr>
        <w:rPr>
          <w:rFonts w:ascii="Cambria" w:hAnsi="Cambria"/>
          <w:b/>
          <w:bCs/>
          <w:u w:val="single"/>
        </w:rPr>
      </w:pPr>
      <w:r w:rsidRPr="00E8062F">
        <w:rPr>
          <w:rFonts w:ascii="Cambria" w:hAnsi="Cambria"/>
          <w:b/>
          <w:bCs/>
          <w:u w:val="single"/>
        </w:rPr>
        <w:t>Part II</w:t>
      </w:r>
      <w:r w:rsidRPr="00E8062F">
        <w:rPr>
          <w:rFonts w:ascii="Cambria" w:hAnsi="Cambria"/>
          <w:b/>
          <w:bCs/>
        </w:rPr>
        <w:t xml:space="preserve">:  </w:t>
      </w:r>
      <w:r w:rsidRPr="00E8062F">
        <w:rPr>
          <w:rFonts w:ascii="Cambria" w:hAnsi="Cambria"/>
          <w:b/>
          <w:bCs/>
        </w:rPr>
        <w:tab/>
      </w:r>
      <w:r w:rsidRPr="00E8062F">
        <w:rPr>
          <w:rFonts w:ascii="Cambria" w:hAnsi="Cambria"/>
          <w:b/>
          <w:bCs/>
          <w:u w:val="single"/>
        </w:rPr>
        <w:t>Project Narrative Forms</w:t>
      </w:r>
    </w:p>
    <w:p w:rsidRPr="00E8062F" w:rsidR="00C81B69" w:rsidP="00C81B69" w:rsidRDefault="00C81B69" w14:paraId="70675848" w14:textId="77777777">
      <w:pPr>
        <w:numPr>
          <w:ilvl w:val="0"/>
          <w:numId w:val="59"/>
        </w:numPr>
        <w:rPr>
          <w:rFonts w:ascii="Cambria" w:hAnsi="Cambria"/>
        </w:rPr>
      </w:pPr>
      <w:r w:rsidRPr="00E8062F">
        <w:rPr>
          <w:rFonts w:ascii="Cambria" w:hAnsi="Cambria"/>
        </w:rPr>
        <w:t>ED Abstract Narrative Form (one attachment; one page limit)</w:t>
      </w:r>
    </w:p>
    <w:p w:rsidRPr="00E8062F" w:rsidR="00C81B69" w:rsidP="00C81B69" w:rsidRDefault="00C81B69" w14:paraId="47B2AD61" w14:textId="77777777">
      <w:pPr>
        <w:numPr>
          <w:ilvl w:val="0"/>
          <w:numId w:val="59"/>
        </w:numPr>
        <w:rPr>
          <w:rFonts w:ascii="Cambria" w:hAnsi="Cambria"/>
        </w:rPr>
      </w:pPr>
      <w:r w:rsidRPr="00E8062F">
        <w:rPr>
          <w:rFonts w:ascii="Cambria" w:hAnsi="Cambria"/>
        </w:rPr>
        <w:t xml:space="preserve">Project Narrative Form (one attachment; </w:t>
      </w:r>
      <w:r>
        <w:rPr>
          <w:rFonts w:ascii="Cambria" w:hAnsi="Cambria"/>
        </w:rPr>
        <w:t>35</w:t>
      </w:r>
      <w:r w:rsidRPr="00E8062F">
        <w:rPr>
          <w:rFonts w:ascii="Cambria" w:hAnsi="Cambria"/>
        </w:rPr>
        <w:t xml:space="preserve"> </w:t>
      </w:r>
      <w:r>
        <w:rPr>
          <w:rFonts w:ascii="Cambria" w:hAnsi="Cambria"/>
        </w:rPr>
        <w:t xml:space="preserve">recommended </w:t>
      </w:r>
      <w:r w:rsidRPr="00E8062F">
        <w:rPr>
          <w:rFonts w:ascii="Cambria" w:hAnsi="Cambria"/>
        </w:rPr>
        <w:t>page limit)</w:t>
      </w:r>
    </w:p>
    <w:p w:rsidRPr="00E8062F" w:rsidR="00C81B69" w:rsidP="00C81B69" w:rsidRDefault="00C81B69" w14:paraId="2CB23962" w14:textId="77777777">
      <w:pPr>
        <w:rPr>
          <w:rFonts w:ascii="Cambria" w:hAnsi="Cambria"/>
        </w:rPr>
      </w:pPr>
    </w:p>
    <w:p w:rsidRPr="00E8062F" w:rsidR="00C81B69" w:rsidP="00C81B69" w:rsidRDefault="00C81B69" w14:paraId="4C502198" w14:textId="77777777">
      <w:pPr>
        <w:rPr>
          <w:rFonts w:ascii="Cambria" w:hAnsi="Cambria"/>
          <w:b/>
          <w:bCs/>
          <w:u w:val="single"/>
        </w:rPr>
      </w:pPr>
      <w:r w:rsidRPr="00E8062F">
        <w:rPr>
          <w:rFonts w:ascii="Cambria" w:hAnsi="Cambria"/>
          <w:b/>
          <w:bCs/>
          <w:u w:val="single"/>
        </w:rPr>
        <w:t>Part III</w:t>
      </w:r>
      <w:r w:rsidRPr="00E8062F">
        <w:rPr>
          <w:rFonts w:ascii="Cambria" w:hAnsi="Cambria"/>
          <w:b/>
          <w:bCs/>
        </w:rPr>
        <w:t xml:space="preserve">:  </w:t>
      </w:r>
      <w:r w:rsidRPr="00E8062F">
        <w:rPr>
          <w:rFonts w:ascii="Cambria" w:hAnsi="Cambria"/>
          <w:b/>
          <w:bCs/>
        </w:rPr>
        <w:tab/>
      </w:r>
      <w:r w:rsidRPr="00E8062F">
        <w:rPr>
          <w:rFonts w:ascii="Cambria" w:hAnsi="Cambria"/>
          <w:b/>
          <w:bCs/>
          <w:u w:val="single"/>
        </w:rPr>
        <w:t>Other Narrative Forms</w:t>
      </w:r>
    </w:p>
    <w:p w:rsidRPr="00B560B7" w:rsidR="00C81B69" w:rsidP="00C81B69" w:rsidRDefault="00C81B69" w14:paraId="39259884" w14:textId="77777777">
      <w:pPr>
        <w:numPr>
          <w:ilvl w:val="0"/>
          <w:numId w:val="21"/>
        </w:numPr>
        <w:rPr>
          <w:rFonts w:asciiTheme="majorHAnsi" w:hAnsiTheme="majorHAnsi"/>
        </w:rPr>
      </w:pPr>
      <w:r w:rsidRPr="00B560B7">
        <w:rPr>
          <w:rFonts w:asciiTheme="majorHAnsi" w:hAnsiTheme="majorHAnsi"/>
        </w:rPr>
        <w:t xml:space="preserve">BIE Program Profile Form </w:t>
      </w:r>
      <w:r w:rsidRPr="00B560B7">
        <w:rPr>
          <w:rFonts w:asciiTheme="majorHAnsi" w:hAnsiTheme="majorHAnsi"/>
          <w:b/>
          <w:bCs/>
          <w:i/>
          <w:iCs/>
        </w:rPr>
        <w:t>(required)</w:t>
      </w:r>
    </w:p>
    <w:p w:rsidRPr="00B560B7" w:rsidR="00C81B69" w:rsidP="00C81B69" w:rsidRDefault="00C81B69" w14:paraId="7258C0B0" w14:textId="77777777">
      <w:pPr>
        <w:numPr>
          <w:ilvl w:val="0"/>
          <w:numId w:val="21"/>
        </w:numPr>
        <w:rPr>
          <w:rFonts w:asciiTheme="majorHAnsi" w:hAnsiTheme="majorHAnsi"/>
        </w:rPr>
      </w:pPr>
      <w:r w:rsidRPr="00B560B7">
        <w:rPr>
          <w:rFonts w:asciiTheme="majorHAnsi" w:hAnsiTheme="majorHAnsi"/>
        </w:rPr>
        <w:t xml:space="preserve">BIE Partnership Agreement </w:t>
      </w:r>
      <w:r w:rsidRPr="00B560B7">
        <w:rPr>
          <w:rFonts w:asciiTheme="majorHAnsi" w:hAnsiTheme="majorHAnsi"/>
          <w:b/>
          <w:bCs/>
          <w:i/>
          <w:iCs/>
        </w:rPr>
        <w:t>(required)</w:t>
      </w:r>
    </w:p>
    <w:p w:rsidRPr="00B560B7" w:rsidR="00C81B69" w:rsidP="00C81B69" w:rsidRDefault="00C81B69" w14:paraId="51E51DBE" w14:textId="77777777">
      <w:pPr>
        <w:numPr>
          <w:ilvl w:val="0"/>
          <w:numId w:val="21"/>
        </w:numPr>
        <w:rPr>
          <w:rFonts w:asciiTheme="majorHAnsi" w:hAnsiTheme="majorHAnsi"/>
        </w:rPr>
      </w:pPr>
      <w:r w:rsidRPr="00B560B7">
        <w:rPr>
          <w:rFonts w:asciiTheme="majorHAnsi" w:hAnsiTheme="majorHAnsi"/>
        </w:rPr>
        <w:t>Letters of Support (recommended ten letter limit; two page limit per letter)</w:t>
      </w:r>
    </w:p>
    <w:p w:rsidRPr="00B560B7" w:rsidR="00C81B69" w:rsidP="00C81B69" w:rsidRDefault="00C81B69" w14:paraId="5DB2DAF6" w14:textId="77777777">
      <w:pPr>
        <w:numPr>
          <w:ilvl w:val="0"/>
          <w:numId w:val="21"/>
        </w:numPr>
        <w:rPr>
          <w:rFonts w:asciiTheme="majorHAnsi" w:hAnsiTheme="majorHAnsi"/>
        </w:rPr>
      </w:pPr>
      <w:r w:rsidRPr="00B560B7">
        <w:rPr>
          <w:rFonts w:asciiTheme="majorHAnsi" w:hAnsiTheme="majorHAnsi"/>
        </w:rPr>
        <w:t>Curriculum vitae of key personnel (recommended five CV limit; two   page limit per CV)</w:t>
      </w:r>
    </w:p>
    <w:p w:rsidRPr="00B560B7" w:rsidR="00C81B69" w:rsidP="00C81B69" w:rsidRDefault="00C81B69" w14:paraId="31870083" w14:textId="77777777">
      <w:pPr>
        <w:numPr>
          <w:ilvl w:val="0"/>
          <w:numId w:val="21"/>
        </w:numPr>
        <w:rPr>
          <w:rFonts w:asciiTheme="majorHAnsi" w:hAnsiTheme="majorHAnsi"/>
        </w:rPr>
      </w:pPr>
      <w:r w:rsidRPr="00B560B7">
        <w:rPr>
          <w:rFonts w:asciiTheme="majorHAnsi" w:hAnsiTheme="majorHAnsi"/>
        </w:rPr>
        <w:t>Sample evaluation and assessment tools (recommended five document limit; no page limit)</w:t>
      </w:r>
    </w:p>
    <w:p w:rsidRPr="00B560B7" w:rsidR="00C81B69" w:rsidP="00C81B69" w:rsidRDefault="00C81B69" w14:paraId="232B5FB5" w14:textId="77777777">
      <w:pPr>
        <w:numPr>
          <w:ilvl w:val="0"/>
          <w:numId w:val="21"/>
        </w:numPr>
        <w:rPr>
          <w:rFonts w:asciiTheme="majorHAnsi" w:hAnsiTheme="majorHAnsi"/>
        </w:rPr>
      </w:pPr>
      <w:r w:rsidRPr="00B560B7">
        <w:rPr>
          <w:rFonts w:asciiTheme="majorHAnsi" w:hAnsiTheme="majorHAnsi"/>
        </w:rPr>
        <w:t>Project timeline chart (recommended one chart; no page limit)</w:t>
      </w:r>
    </w:p>
    <w:p w:rsidRPr="00B560B7" w:rsidR="00C81B69" w:rsidP="00C81B69" w:rsidRDefault="00C81B69" w14:paraId="52036C7C" w14:textId="77777777">
      <w:pPr>
        <w:numPr>
          <w:ilvl w:val="0"/>
          <w:numId w:val="21"/>
        </w:numPr>
        <w:rPr>
          <w:rFonts w:asciiTheme="majorHAnsi" w:hAnsiTheme="majorHAnsi"/>
        </w:rPr>
      </w:pPr>
      <w:r w:rsidRPr="00B560B7">
        <w:rPr>
          <w:rFonts w:asciiTheme="majorHAnsi" w:hAnsiTheme="majorHAnsi"/>
        </w:rPr>
        <w:t>Project-Specific Performance Measure Forms (recommended no more than three measures) (</w:t>
      </w:r>
      <w:r w:rsidRPr="00B560B7">
        <w:rPr>
          <w:rFonts w:asciiTheme="majorHAnsi" w:hAnsiTheme="majorHAnsi"/>
          <w:b/>
          <w:bCs/>
        </w:rPr>
        <w:t>required)</w:t>
      </w:r>
    </w:p>
    <w:p w:rsidRPr="00B560B7" w:rsidR="00C81B69" w:rsidP="00C81B69" w:rsidRDefault="00C81B69" w14:paraId="6865A0B2" w14:textId="77777777">
      <w:pPr>
        <w:numPr>
          <w:ilvl w:val="0"/>
          <w:numId w:val="21"/>
        </w:numPr>
        <w:rPr>
          <w:rFonts w:asciiTheme="majorHAnsi" w:hAnsiTheme="majorHAnsi"/>
          <w:b/>
          <w:bCs/>
        </w:rPr>
      </w:pPr>
      <w:r w:rsidRPr="00B560B7">
        <w:rPr>
          <w:rFonts w:asciiTheme="majorHAnsi" w:hAnsiTheme="majorHAnsi"/>
        </w:rPr>
        <w:t xml:space="preserve">Assurance on diverse perspectives </w:t>
      </w:r>
      <w:r w:rsidRPr="00B560B7">
        <w:rPr>
          <w:rFonts w:asciiTheme="majorHAnsi" w:hAnsiTheme="majorHAnsi"/>
          <w:b/>
          <w:bCs/>
        </w:rPr>
        <w:t>(required)</w:t>
      </w:r>
    </w:p>
    <w:p w:rsidRPr="00B560B7" w:rsidR="00C81B69" w:rsidP="00C81B69" w:rsidRDefault="00C81B69" w14:paraId="1DD2A9BA" w14:textId="77777777">
      <w:pPr>
        <w:pStyle w:val="BodyText"/>
        <w:numPr>
          <w:ilvl w:val="0"/>
          <w:numId w:val="21"/>
        </w:numPr>
        <w:spacing w:before="5"/>
        <w:rPr>
          <w:rFonts w:asciiTheme="majorHAnsi" w:hAnsiTheme="majorHAnsi"/>
          <w:szCs w:val="24"/>
        </w:rPr>
      </w:pPr>
      <w:r w:rsidRPr="00B560B7">
        <w:rPr>
          <w:rFonts w:asciiTheme="majorHAnsi" w:hAnsiTheme="majorHAnsi"/>
          <w:szCs w:val="24"/>
        </w:rPr>
        <w:t xml:space="preserve">Assurance to supplement not supplant </w:t>
      </w:r>
      <w:r w:rsidRPr="00B560B7">
        <w:rPr>
          <w:rFonts w:asciiTheme="majorHAnsi" w:hAnsiTheme="majorHAnsi"/>
          <w:b/>
          <w:bCs/>
          <w:szCs w:val="24"/>
        </w:rPr>
        <w:t>(required</w:t>
      </w:r>
    </w:p>
    <w:p w:rsidRPr="00B560B7" w:rsidR="00C81B69" w:rsidP="00C81B69" w:rsidRDefault="00C81B69" w14:paraId="35C60EFA" w14:textId="77777777">
      <w:pPr>
        <w:numPr>
          <w:ilvl w:val="3"/>
          <w:numId w:val="17"/>
        </w:numPr>
        <w:rPr>
          <w:rFonts w:ascii="Cambria" w:hAnsi="Cambria"/>
        </w:rPr>
      </w:pPr>
      <w:r w:rsidRPr="00B560B7">
        <w:rPr>
          <w:rFonts w:ascii="Cambria" w:hAnsi="Cambria"/>
        </w:rPr>
        <w:t>Detailed line-item budget (both years of requested funding)</w:t>
      </w:r>
    </w:p>
    <w:p w:rsidRPr="00B560B7" w:rsidR="00C81B69" w:rsidP="00C81B69" w:rsidRDefault="00C81B69" w14:paraId="0A394E76" w14:textId="77777777">
      <w:pPr>
        <w:numPr>
          <w:ilvl w:val="3"/>
          <w:numId w:val="17"/>
        </w:numPr>
        <w:rPr>
          <w:rFonts w:ascii="Cambria" w:hAnsi="Cambria"/>
        </w:rPr>
      </w:pPr>
      <w:r w:rsidRPr="00B560B7">
        <w:rPr>
          <w:rFonts w:ascii="Cambria" w:hAnsi="Cambria"/>
        </w:rPr>
        <w:t>Budget narrative justification (both years of requested funding)</w:t>
      </w:r>
    </w:p>
    <w:p w:rsidR="00C81B69" w:rsidP="00C81B69" w:rsidRDefault="00C81B69" w14:paraId="5383BCD6" w14:textId="77777777">
      <w:pPr>
        <w:widowControl w:val="0"/>
        <w:tabs>
          <w:tab w:val="left" w:pos="1700"/>
          <w:tab w:val="left" w:pos="1701"/>
        </w:tabs>
        <w:autoSpaceDE w:val="0"/>
        <w:autoSpaceDN w:val="0"/>
        <w:rPr>
          <w:rFonts w:asciiTheme="majorHAnsi" w:hAnsiTheme="majorHAnsi"/>
          <w:b/>
          <w:bCs/>
          <w:u w:val="single"/>
        </w:rPr>
      </w:pPr>
    </w:p>
    <w:p w:rsidRPr="0018021C" w:rsidR="00C81B69" w:rsidP="00C81B69" w:rsidRDefault="00C81B69" w14:paraId="7FF051E1" w14:textId="77777777">
      <w:pPr>
        <w:widowControl w:val="0"/>
        <w:tabs>
          <w:tab w:val="left" w:pos="1700"/>
          <w:tab w:val="left" w:pos="1701"/>
        </w:tabs>
        <w:autoSpaceDE w:val="0"/>
        <w:autoSpaceDN w:val="0"/>
        <w:rPr>
          <w:rFonts w:asciiTheme="majorHAnsi" w:hAnsiTheme="majorHAnsi"/>
        </w:rPr>
      </w:pPr>
      <w:r w:rsidRPr="0018021C">
        <w:rPr>
          <w:rFonts w:asciiTheme="majorHAnsi" w:hAnsiTheme="majorHAnsi"/>
          <w:b/>
          <w:bCs/>
          <w:u w:val="single"/>
        </w:rPr>
        <w:t>Part IV</w:t>
      </w:r>
      <w:r w:rsidRPr="0018021C">
        <w:rPr>
          <w:rFonts w:asciiTheme="majorHAnsi" w:hAnsiTheme="majorHAnsi"/>
          <w:sz w:val="22"/>
        </w:rPr>
        <w:t xml:space="preserve"> </w:t>
      </w:r>
      <w:r>
        <w:rPr>
          <w:rFonts w:asciiTheme="majorHAnsi" w:hAnsiTheme="majorHAnsi"/>
          <w:sz w:val="22"/>
        </w:rPr>
        <w:t>–</w:t>
      </w:r>
      <w:r w:rsidRPr="0018021C">
        <w:rPr>
          <w:rFonts w:asciiTheme="majorHAnsi" w:hAnsiTheme="majorHAnsi"/>
          <w:sz w:val="22"/>
        </w:rPr>
        <w:t xml:space="preserve"> </w:t>
      </w:r>
      <w:r w:rsidRPr="002828B2">
        <w:rPr>
          <w:rFonts w:asciiTheme="majorHAnsi" w:hAnsiTheme="majorHAnsi"/>
          <w:b/>
          <w:bCs/>
          <w:u w:val="single"/>
        </w:rPr>
        <w:t>Assurances and Certifications</w:t>
      </w:r>
    </w:p>
    <w:p w:rsidRPr="0049502D" w:rsidR="00C81B69" w:rsidP="00C81B69" w:rsidRDefault="00C81B69" w14:paraId="41821368" w14:textId="77777777">
      <w:pPr>
        <w:pStyle w:val="BodyText"/>
        <w:rPr>
          <w:rFonts w:asciiTheme="majorHAnsi" w:hAnsiTheme="majorHAnsi"/>
          <w:sz w:val="22"/>
        </w:rPr>
      </w:pPr>
    </w:p>
    <w:p w:rsidRPr="0049502D" w:rsidR="00C81B69" w:rsidP="00C81B69" w:rsidRDefault="00C81B69" w14:paraId="362F6190" w14:textId="77777777">
      <w:pPr>
        <w:pStyle w:val="ListParagraph"/>
        <w:widowControl w:val="0"/>
        <w:numPr>
          <w:ilvl w:val="3"/>
          <w:numId w:val="17"/>
        </w:numPr>
        <w:tabs>
          <w:tab w:val="left" w:pos="1888"/>
        </w:tabs>
        <w:autoSpaceDE w:val="0"/>
        <w:autoSpaceDN w:val="0"/>
        <w:rPr>
          <w:rFonts w:asciiTheme="majorHAnsi" w:hAnsiTheme="majorHAnsi"/>
        </w:rPr>
      </w:pPr>
      <w:r w:rsidRPr="0049502D">
        <w:rPr>
          <w:rFonts w:asciiTheme="majorHAnsi" w:hAnsiTheme="majorHAnsi"/>
          <w:sz w:val="22"/>
        </w:rPr>
        <w:t>GEPA Section 427</w:t>
      </w:r>
      <w:r w:rsidRPr="0049502D">
        <w:rPr>
          <w:rFonts w:asciiTheme="majorHAnsi" w:hAnsiTheme="majorHAnsi"/>
          <w:spacing w:val="-2"/>
          <w:sz w:val="22"/>
        </w:rPr>
        <w:t xml:space="preserve"> </w:t>
      </w:r>
      <w:r w:rsidRPr="0049502D">
        <w:rPr>
          <w:rFonts w:asciiTheme="majorHAnsi" w:hAnsiTheme="majorHAnsi"/>
          <w:sz w:val="22"/>
        </w:rPr>
        <w:t>Requirement</w:t>
      </w:r>
    </w:p>
    <w:p w:rsidRPr="0049502D" w:rsidR="00C81B69" w:rsidP="00C81B69" w:rsidRDefault="00C81B69" w14:paraId="52BE908D" w14:textId="77777777">
      <w:pPr>
        <w:pStyle w:val="ListParagraph"/>
        <w:widowControl w:val="0"/>
        <w:numPr>
          <w:ilvl w:val="3"/>
          <w:numId w:val="17"/>
        </w:numPr>
        <w:tabs>
          <w:tab w:val="left" w:pos="1888"/>
        </w:tabs>
        <w:autoSpaceDE w:val="0"/>
        <w:autoSpaceDN w:val="0"/>
        <w:spacing w:before="2" w:line="269" w:lineRule="exact"/>
        <w:rPr>
          <w:rFonts w:asciiTheme="majorHAnsi" w:hAnsiTheme="majorHAnsi"/>
        </w:rPr>
      </w:pPr>
      <w:r w:rsidRPr="0049502D">
        <w:rPr>
          <w:rFonts w:asciiTheme="majorHAnsi" w:hAnsiTheme="majorHAnsi"/>
          <w:sz w:val="22"/>
        </w:rPr>
        <w:t>Assurances – Non-Construction Programs (SF</w:t>
      </w:r>
      <w:r w:rsidRPr="0049502D">
        <w:rPr>
          <w:rFonts w:asciiTheme="majorHAnsi" w:hAnsiTheme="majorHAnsi"/>
          <w:spacing w:val="-1"/>
          <w:sz w:val="22"/>
        </w:rPr>
        <w:t xml:space="preserve"> </w:t>
      </w:r>
      <w:r w:rsidRPr="0049502D">
        <w:rPr>
          <w:rFonts w:asciiTheme="majorHAnsi" w:hAnsiTheme="majorHAnsi"/>
          <w:sz w:val="22"/>
        </w:rPr>
        <w:t>424B)</w:t>
      </w:r>
    </w:p>
    <w:p w:rsidRPr="0049502D" w:rsidR="00C81B69" w:rsidP="00C81B69" w:rsidRDefault="00C81B69" w14:paraId="73BC56BF" w14:textId="77777777">
      <w:pPr>
        <w:pStyle w:val="ListParagraph"/>
        <w:widowControl w:val="0"/>
        <w:numPr>
          <w:ilvl w:val="3"/>
          <w:numId w:val="17"/>
        </w:numPr>
        <w:tabs>
          <w:tab w:val="left" w:pos="1888"/>
        </w:tabs>
        <w:autoSpaceDE w:val="0"/>
        <w:autoSpaceDN w:val="0"/>
        <w:spacing w:line="269" w:lineRule="exact"/>
        <w:rPr>
          <w:rFonts w:asciiTheme="majorHAnsi" w:hAnsiTheme="majorHAnsi"/>
        </w:rPr>
      </w:pPr>
      <w:r w:rsidRPr="0049502D">
        <w:rPr>
          <w:rFonts w:asciiTheme="majorHAnsi" w:hAnsiTheme="majorHAnsi"/>
          <w:sz w:val="22"/>
        </w:rPr>
        <w:t>Lobbying Form (Formerly ED Form</w:t>
      </w:r>
      <w:r w:rsidRPr="0049502D">
        <w:rPr>
          <w:rFonts w:asciiTheme="majorHAnsi" w:hAnsiTheme="majorHAnsi"/>
          <w:spacing w:val="-5"/>
          <w:sz w:val="22"/>
        </w:rPr>
        <w:t xml:space="preserve"> </w:t>
      </w:r>
      <w:r w:rsidRPr="0049502D">
        <w:rPr>
          <w:rFonts w:asciiTheme="majorHAnsi" w:hAnsiTheme="majorHAnsi"/>
          <w:sz w:val="22"/>
        </w:rPr>
        <w:t>80-0013)</w:t>
      </w:r>
    </w:p>
    <w:p w:rsidRPr="0049502D" w:rsidR="00C81B69" w:rsidP="00C81B69" w:rsidRDefault="00C81B69" w14:paraId="1B58E250" w14:textId="77777777">
      <w:pPr>
        <w:pStyle w:val="ListParagraph"/>
        <w:widowControl w:val="0"/>
        <w:numPr>
          <w:ilvl w:val="3"/>
          <w:numId w:val="17"/>
        </w:numPr>
        <w:tabs>
          <w:tab w:val="left" w:pos="1888"/>
        </w:tabs>
        <w:autoSpaceDE w:val="0"/>
        <w:autoSpaceDN w:val="0"/>
        <w:spacing w:line="269" w:lineRule="exact"/>
        <w:rPr>
          <w:rFonts w:asciiTheme="majorHAnsi" w:hAnsiTheme="majorHAnsi"/>
        </w:rPr>
      </w:pPr>
      <w:r w:rsidRPr="0049502D">
        <w:rPr>
          <w:rFonts w:asciiTheme="majorHAnsi" w:hAnsiTheme="majorHAnsi"/>
          <w:sz w:val="22"/>
        </w:rPr>
        <w:t>Disclosure of Lobbying Activities (SF</w:t>
      </w:r>
      <w:r w:rsidRPr="0049502D">
        <w:rPr>
          <w:rFonts w:asciiTheme="majorHAnsi" w:hAnsiTheme="majorHAnsi"/>
          <w:spacing w:val="-5"/>
          <w:sz w:val="22"/>
        </w:rPr>
        <w:t xml:space="preserve"> </w:t>
      </w:r>
      <w:r w:rsidRPr="0049502D">
        <w:rPr>
          <w:rFonts w:asciiTheme="majorHAnsi" w:hAnsiTheme="majorHAnsi"/>
          <w:sz w:val="22"/>
        </w:rPr>
        <w:t>LLL)</w:t>
      </w:r>
    </w:p>
    <w:p w:rsidRPr="00E8062F" w:rsidR="00C81B69" w:rsidP="00C81B69" w:rsidRDefault="00C81B69" w14:paraId="3BEED388" w14:textId="77777777">
      <w:pPr>
        <w:rPr>
          <w:rFonts w:ascii="Cambria" w:hAnsi="Cambria"/>
        </w:rPr>
      </w:pPr>
    </w:p>
    <w:p w:rsidRPr="00395ACE" w:rsidR="00C81B69" w:rsidP="00C81B69" w:rsidRDefault="00C81B69" w14:paraId="5435D249" w14:textId="77777777">
      <w:pPr>
        <w:rPr>
          <w:rFonts w:ascii="Cambria" w:hAnsi="Cambria"/>
          <w:szCs w:val="23"/>
        </w:rPr>
      </w:pPr>
    </w:p>
    <w:p w:rsidRPr="0049502D" w:rsidR="00C81B69" w:rsidP="00C249DC" w:rsidRDefault="00C81B69" w14:paraId="436A23A4" w14:textId="0FBE9B6C">
      <w:pPr>
        <w:rPr>
          <w:rFonts w:asciiTheme="majorHAnsi" w:hAnsiTheme="majorHAnsi"/>
        </w:rPr>
        <w:sectPr w:rsidRPr="0049502D" w:rsidR="00C81B69">
          <w:pgSz w:w="12240" w:h="15840"/>
          <w:pgMar w:top="1440" w:right="520" w:bottom="820" w:left="460" w:header="0" w:footer="601" w:gutter="0"/>
          <w:cols w:space="720"/>
        </w:sectPr>
      </w:pPr>
      <w:r w:rsidRPr="00395ACE">
        <w:rPr>
          <w:rFonts w:ascii="Cambria" w:hAnsi="Cambria"/>
          <w:szCs w:val="23"/>
        </w:rPr>
        <w:t>*Do not attach any narratives, supporting files, or application components to the Standard Form (SF 424).  Although this form accepts attachments, the Department of Education will only review materials/files attached to the attachment forms listed above.</w:t>
      </w:r>
      <w:r w:rsidRPr="00395ACE">
        <w:rPr>
          <w:rFonts w:ascii="Cambria" w:hAnsi="Cambria"/>
          <w:b/>
          <w:bCs/>
          <w:szCs w:val="23"/>
        </w:rPr>
        <w:t xml:space="preserve">   </w:t>
      </w:r>
    </w:p>
    <w:p w:rsidRPr="0049502D" w:rsidR="000A5394" w:rsidP="000A5394" w:rsidRDefault="00C81B69" w14:paraId="53BE7D01" w14:textId="5EC26EA3">
      <w:pPr>
        <w:pStyle w:val="BodyText"/>
        <w:ind w:left="862"/>
        <w:rPr>
          <w:rFonts w:asciiTheme="majorHAnsi" w:hAnsiTheme="majorHAnsi"/>
          <w:sz w:val="20"/>
        </w:rPr>
      </w:pPr>
      <w:r>
        <w:rPr>
          <w:rFonts w:asciiTheme="majorHAnsi" w:hAnsiTheme="majorHAnsi"/>
          <w:b/>
          <w:bCs/>
          <w:sz w:val="28"/>
          <w:szCs w:val="28"/>
          <w:lang w:val="en-US"/>
        </w:rPr>
        <w:lastRenderedPageBreak/>
        <w:t xml:space="preserve">                                </w:t>
      </w:r>
      <w:r w:rsidRPr="0049502D" w:rsidR="000A5394">
        <w:rPr>
          <w:rFonts w:asciiTheme="majorHAnsi" w:hAnsiTheme="majorHAnsi"/>
          <w:noProof/>
          <w:sz w:val="20"/>
        </w:rPr>
        <mc:AlternateContent>
          <mc:Choice Requires="wps">
            <w:drawing>
              <wp:inline distT="0" distB="0" distL="0" distR="0" wp14:anchorId="5C2F24E0" wp14:editId="0ABAAB94">
                <wp:extent cx="6088380" cy="234950"/>
                <wp:effectExtent l="10795" t="9525" r="6350" b="1270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34950"/>
                        </a:xfrm>
                        <a:prstGeom prst="rect">
                          <a:avLst/>
                        </a:prstGeom>
                        <a:solidFill>
                          <a:srgbClr val="DFDFDF"/>
                        </a:solidFill>
                        <a:ln w="6096">
                          <a:solidFill>
                            <a:srgbClr val="000000"/>
                          </a:solidFill>
                          <a:prstDash val="solid"/>
                          <a:miter lim="800000"/>
                          <a:headEnd/>
                          <a:tailEnd/>
                        </a:ln>
                      </wps:spPr>
                      <wps:txbx>
                        <w:txbxContent>
                          <w:p w:rsidR="000A5394" w:rsidP="000A5394" w:rsidRDefault="000A5394" w14:paraId="7DA7E81E" w14:textId="4890E68D">
                            <w:pPr>
                              <w:spacing w:before="19"/>
                              <w:ind w:left="1117" w:right="1117"/>
                              <w:jc w:val="center"/>
                              <w:rPr>
                                <w:b/>
                                <w:sz w:val="28"/>
                              </w:rPr>
                            </w:pPr>
                            <w:r>
                              <w:rPr>
                                <w:b/>
                                <w:sz w:val="28"/>
                              </w:rPr>
                              <w:t>INSTRUCTIONS FOR STANDARD FORMS</w:t>
                            </w:r>
                          </w:p>
                        </w:txbxContent>
                      </wps:txbx>
                      <wps:bodyPr rot="0" vert="horz" wrap="square" lIns="0" tIns="0" rIns="0" bIns="0" anchor="t" anchorCtr="0" upright="1">
                        <a:noAutofit/>
                      </wps:bodyPr>
                    </wps:wsp>
                  </a:graphicData>
                </a:graphic>
              </wp:inline>
            </w:drawing>
          </mc:Choice>
          <mc:Fallback>
            <w:pict>
              <v:shape id="Text Box 35" style="width:479.4pt;height:18.5pt;visibility:visible;mso-wrap-style:square;mso-left-percent:-10001;mso-top-percent:-10001;mso-position-horizontal:absolute;mso-position-horizontal-relative:char;mso-position-vertical:absolute;mso-position-vertical-relative:line;mso-left-percent:-10001;mso-top-percent:-10001;v-text-anchor:top" o:spid="_x0000_s1028" fillcolor="#dfdf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T4MAIAAGIEAAAOAAAAZHJzL2Uyb0RvYy54bWysVNtu2zAMfR+wfxD0vthJ1iA14hRdsgwD&#10;ugvQ7gNoWY6FyaImKbG7rx8lJ2nRbS/DEkCgJPLo8JD06mboNDtK5xWakk8nOWfSCKyV2Zf828Pu&#10;zZIzH8DUoNHIkj9Kz2/Wr1+telvIGbaoa+kYgRhf9LbkbQi2yDIvWtmBn6CVhi4bdB0E2rp9Vjvo&#10;Cb3T2SzPF1mPrrYOhfSeTrfjJV8n/KaRInxpGi8D0yUnbiGtLq1VXLP1Coq9A9sqcaIB/8CiA2Xo&#10;0QvUFgKwg1O/QXVKOPTYhInALsOmUUKmHCibaf4im/sWrEy5kDjeXmTy/w9WfD5+dUzVJZ9fcWag&#10;oxo9yCGwdzgwOiJ9eusLcru35BgGOqc6p1y9vUPx3TODmxbMXt46h30roSZ+0xiZPQsdcXwEqfpP&#10;WNM7cAiYgIbGdVE8koMROtXp8VKbyEXQ4SJfLudLuhJ0N5u/vb5KxcugOEdb58MHiR2LRskd1T6h&#10;w/HOh8gGirNLfMyjVvVOaZ02bl9ttGNHoD7Z7uI/JfDCTRvWRyrXi1GAv0Lk6fcniEhhC74dn0ok&#10;ohsUnQo0CVp1JV9eoqGIer43dXIJoPRoUy7anASOmo7qhqEaUi1nETKKX2H9SIo7HBufBpWMFt1P&#10;znpq+pL7HwdwkjP90VDV4oScDXc2qrMBRlBoyQNno7kJ4yQdrFP7lpDHvjB4S5VtVBL9icWJLjVy&#10;qsVp6OKkPN8nr6dPw/oXAAAA//8DAFBLAwQUAAYACAAAACEA0rwK6toAAAAEAQAADwAAAGRycy9k&#10;b3ducmV2LnhtbEyPwU7DMBBE70j8g7VI3KgNFbRN41QUBBdODRXnTWziiHgdYrcJ/XoWLnAZaTWr&#10;mTf5ZvKdONohtoE0XM8UCEt1MC01GvavT1dLEDEhGewCWQ1fNsKmOD/LMTNhpJ09lqkRHEIxQw0u&#10;pT6TMtbOeoyz0Fti7z0MHhOfQyPNgCOH+07eKHUnPbbEDQ57++Bs/VEevIbx06lteMTT8PxWzeP+&#10;tF28lE7ry4vpfg0i2Sn9PcMPPqNDwUxVOJCJotPAQ9Kvsre6XfKMSsN8oUAWufwPX3wDAAD//wMA&#10;UEsBAi0AFAAGAAgAAAAhALaDOJL+AAAA4QEAABMAAAAAAAAAAAAAAAAAAAAAAFtDb250ZW50X1R5&#10;cGVzXS54bWxQSwECLQAUAAYACAAAACEAOP0h/9YAAACUAQAACwAAAAAAAAAAAAAAAAAvAQAAX3Jl&#10;bHMvLnJlbHNQSwECLQAUAAYACAAAACEAGY+U+DACAABiBAAADgAAAAAAAAAAAAAAAAAuAgAAZHJz&#10;L2Uyb0RvYy54bWxQSwECLQAUAAYACAAAACEA0rwK6toAAAAEAQAADwAAAAAAAAAAAAAAAACKBAAA&#10;ZHJzL2Rvd25yZXYueG1sUEsFBgAAAAAEAAQA8wAAAJEFAAAAAA==&#10;" w14:anchorId="5C2F24E0">
                <v:textbox inset="0,0,0,0">
                  <w:txbxContent>
                    <w:p w:rsidR="000A5394" w:rsidP="000A5394" w:rsidRDefault="000A5394" w14:paraId="7DA7E81E" w14:textId="4890E68D">
                      <w:pPr>
                        <w:spacing w:before="19"/>
                        <w:ind w:left="1117" w:right="1117"/>
                        <w:jc w:val="center"/>
                        <w:rPr>
                          <w:b/>
                          <w:sz w:val="28"/>
                        </w:rPr>
                      </w:pPr>
                      <w:r>
                        <w:rPr>
                          <w:b/>
                          <w:sz w:val="28"/>
                        </w:rPr>
                        <w:t>INSTRUCTIONS FOR STANDARD FORMS</w:t>
                      </w:r>
                    </w:p>
                  </w:txbxContent>
                </v:textbox>
                <w10:anchorlock/>
              </v:shape>
            </w:pict>
          </mc:Fallback>
        </mc:AlternateContent>
      </w:r>
    </w:p>
    <w:p w:rsidRPr="0049502D" w:rsidR="000A5394" w:rsidP="000A5394" w:rsidRDefault="000A5394" w14:paraId="4DCE5F76" w14:textId="77777777">
      <w:pPr>
        <w:pStyle w:val="BodyText"/>
        <w:spacing w:before="2"/>
        <w:rPr>
          <w:rFonts w:asciiTheme="majorHAnsi" w:hAnsiTheme="majorHAnsi"/>
          <w:sz w:val="13"/>
        </w:rPr>
      </w:pPr>
    </w:p>
    <w:p w:rsidRPr="0049502D" w:rsidR="000A5394" w:rsidP="00863725" w:rsidRDefault="000A5394" w14:paraId="01311261" w14:textId="77777777">
      <w:pPr>
        <w:pStyle w:val="ListParagraph"/>
        <w:widowControl w:val="0"/>
        <w:numPr>
          <w:ilvl w:val="0"/>
          <w:numId w:val="53"/>
        </w:numPr>
        <w:tabs>
          <w:tab w:val="left" w:pos="1228"/>
        </w:tabs>
        <w:autoSpaceDE w:val="0"/>
        <w:autoSpaceDN w:val="0"/>
        <w:spacing w:before="92"/>
        <w:rPr>
          <w:rFonts w:asciiTheme="majorHAnsi" w:hAnsiTheme="majorHAnsi"/>
          <w:sz w:val="28"/>
        </w:rPr>
      </w:pPr>
      <w:r w:rsidRPr="0049502D">
        <w:rPr>
          <w:rFonts w:asciiTheme="majorHAnsi" w:hAnsiTheme="majorHAnsi"/>
          <w:sz w:val="28"/>
        </w:rPr>
        <w:t>Application for Federal Assistance (SF</w:t>
      </w:r>
      <w:r w:rsidRPr="0049502D">
        <w:rPr>
          <w:rFonts w:asciiTheme="majorHAnsi" w:hAnsiTheme="majorHAnsi"/>
          <w:spacing w:val="-7"/>
          <w:sz w:val="28"/>
        </w:rPr>
        <w:t xml:space="preserve"> </w:t>
      </w:r>
      <w:r w:rsidRPr="0049502D">
        <w:rPr>
          <w:rFonts w:asciiTheme="majorHAnsi" w:hAnsiTheme="majorHAnsi"/>
          <w:sz w:val="28"/>
        </w:rPr>
        <w:t>424)</w:t>
      </w:r>
    </w:p>
    <w:p w:rsidRPr="0049502D" w:rsidR="000A5394" w:rsidP="000A5394" w:rsidRDefault="000A5394" w14:paraId="529AC4EA" w14:textId="77777777">
      <w:pPr>
        <w:pStyle w:val="BodyText"/>
        <w:spacing w:before="11"/>
        <w:rPr>
          <w:rFonts w:asciiTheme="majorHAnsi" w:hAnsiTheme="majorHAnsi"/>
          <w:sz w:val="27"/>
        </w:rPr>
      </w:pPr>
    </w:p>
    <w:p w:rsidRPr="0049502D" w:rsidR="000A5394" w:rsidP="00863725" w:rsidRDefault="000A5394" w14:paraId="16812F43" w14:textId="77777777">
      <w:pPr>
        <w:pStyle w:val="ListParagraph"/>
        <w:widowControl w:val="0"/>
        <w:numPr>
          <w:ilvl w:val="0"/>
          <w:numId w:val="52"/>
        </w:numPr>
        <w:tabs>
          <w:tab w:val="left" w:pos="1221"/>
        </w:tabs>
        <w:autoSpaceDE w:val="0"/>
        <w:autoSpaceDN w:val="0"/>
        <w:ind w:hanging="241"/>
        <w:rPr>
          <w:rFonts w:asciiTheme="majorHAnsi" w:hAnsiTheme="majorHAnsi"/>
          <w:sz w:val="28"/>
        </w:rPr>
      </w:pPr>
      <w:r w:rsidRPr="0049502D">
        <w:rPr>
          <w:rFonts w:asciiTheme="majorHAnsi" w:hAnsiTheme="majorHAnsi"/>
          <w:sz w:val="28"/>
        </w:rPr>
        <w:t>Department of Education Supplemental Form for the SF</w:t>
      </w:r>
      <w:r w:rsidRPr="0049502D">
        <w:rPr>
          <w:rFonts w:asciiTheme="majorHAnsi" w:hAnsiTheme="majorHAnsi"/>
          <w:spacing w:val="-9"/>
          <w:sz w:val="28"/>
        </w:rPr>
        <w:t xml:space="preserve"> </w:t>
      </w:r>
      <w:r w:rsidRPr="0049502D">
        <w:rPr>
          <w:rFonts w:asciiTheme="majorHAnsi" w:hAnsiTheme="majorHAnsi"/>
          <w:sz w:val="28"/>
        </w:rPr>
        <w:t>424</w:t>
      </w:r>
    </w:p>
    <w:p w:rsidRPr="0049502D" w:rsidR="000A5394" w:rsidP="000A5394" w:rsidRDefault="000A5394" w14:paraId="74FECBA5" w14:textId="77777777">
      <w:pPr>
        <w:pStyle w:val="BodyText"/>
        <w:spacing w:before="10"/>
        <w:rPr>
          <w:rFonts w:asciiTheme="majorHAnsi" w:hAnsiTheme="majorHAnsi"/>
          <w:sz w:val="27"/>
        </w:rPr>
      </w:pPr>
    </w:p>
    <w:p w:rsidRPr="0049502D" w:rsidR="000A5394" w:rsidP="00863725" w:rsidRDefault="000A5394" w14:paraId="6DD75C85" w14:textId="77777777">
      <w:pPr>
        <w:pStyle w:val="ListParagraph"/>
        <w:widowControl w:val="0"/>
        <w:numPr>
          <w:ilvl w:val="0"/>
          <w:numId w:val="51"/>
        </w:numPr>
        <w:tabs>
          <w:tab w:val="left" w:pos="1221"/>
        </w:tabs>
        <w:autoSpaceDE w:val="0"/>
        <w:autoSpaceDN w:val="0"/>
        <w:spacing w:before="1"/>
        <w:ind w:hanging="241"/>
        <w:rPr>
          <w:rFonts w:asciiTheme="majorHAnsi" w:hAnsiTheme="majorHAnsi"/>
          <w:sz w:val="28"/>
        </w:rPr>
      </w:pPr>
      <w:r w:rsidRPr="0049502D">
        <w:rPr>
          <w:rFonts w:asciiTheme="majorHAnsi" w:hAnsiTheme="majorHAnsi"/>
          <w:sz w:val="28"/>
        </w:rPr>
        <w:t>Department of Education Budget Summary Form (ED</w:t>
      </w:r>
      <w:r w:rsidRPr="0049502D">
        <w:rPr>
          <w:rFonts w:asciiTheme="majorHAnsi" w:hAnsiTheme="majorHAnsi"/>
          <w:spacing w:val="-6"/>
          <w:sz w:val="28"/>
        </w:rPr>
        <w:t xml:space="preserve"> </w:t>
      </w:r>
      <w:r w:rsidRPr="0049502D">
        <w:rPr>
          <w:rFonts w:asciiTheme="majorHAnsi" w:hAnsiTheme="majorHAnsi"/>
          <w:sz w:val="28"/>
        </w:rPr>
        <w:t>524)</w:t>
      </w:r>
    </w:p>
    <w:p w:rsidRPr="0049502D" w:rsidR="000A5394" w:rsidP="000A5394" w:rsidRDefault="000A5394" w14:paraId="7A054396" w14:textId="77777777">
      <w:pPr>
        <w:pStyle w:val="BodyText"/>
        <w:spacing w:before="1"/>
        <w:rPr>
          <w:rFonts w:asciiTheme="majorHAnsi" w:hAnsiTheme="majorHAnsi"/>
          <w:sz w:val="28"/>
        </w:rPr>
      </w:pPr>
    </w:p>
    <w:p w:rsidRPr="0049502D" w:rsidR="000A5394" w:rsidP="00863725" w:rsidRDefault="000A5394" w14:paraId="36FED9A3" w14:textId="77777777">
      <w:pPr>
        <w:pStyle w:val="ListParagraph"/>
        <w:widowControl w:val="0"/>
        <w:numPr>
          <w:ilvl w:val="0"/>
          <w:numId w:val="51"/>
        </w:numPr>
        <w:tabs>
          <w:tab w:val="left" w:pos="1221"/>
        </w:tabs>
        <w:autoSpaceDE w:val="0"/>
        <w:autoSpaceDN w:val="0"/>
        <w:ind w:hanging="241"/>
        <w:rPr>
          <w:rFonts w:asciiTheme="majorHAnsi" w:hAnsiTheme="majorHAnsi"/>
          <w:sz w:val="28"/>
        </w:rPr>
      </w:pPr>
      <w:r w:rsidRPr="0049502D">
        <w:rPr>
          <w:rFonts w:asciiTheme="majorHAnsi" w:hAnsiTheme="majorHAnsi"/>
          <w:sz w:val="28"/>
        </w:rPr>
        <w:t>Disclosure of Lobbying Activities</w:t>
      </w:r>
      <w:r w:rsidRPr="0049502D">
        <w:rPr>
          <w:rFonts w:asciiTheme="majorHAnsi" w:hAnsiTheme="majorHAnsi"/>
          <w:spacing w:val="-6"/>
          <w:sz w:val="28"/>
        </w:rPr>
        <w:t xml:space="preserve"> </w:t>
      </w:r>
      <w:r w:rsidRPr="0049502D">
        <w:rPr>
          <w:rFonts w:asciiTheme="majorHAnsi" w:hAnsiTheme="majorHAnsi"/>
          <w:sz w:val="28"/>
        </w:rPr>
        <w:t>(SF-LLL)</w:t>
      </w:r>
    </w:p>
    <w:p w:rsidRPr="0049502D" w:rsidR="000A5394" w:rsidP="000A5394" w:rsidRDefault="000A5394" w14:paraId="69F01DB3" w14:textId="77777777">
      <w:pPr>
        <w:rPr>
          <w:rFonts w:asciiTheme="majorHAnsi" w:hAnsiTheme="majorHAnsi"/>
          <w:sz w:val="28"/>
        </w:rPr>
        <w:sectPr w:rsidRPr="0049502D" w:rsidR="000A5394">
          <w:pgSz w:w="12240" w:h="15840"/>
          <w:pgMar w:top="1440" w:right="520" w:bottom="880" w:left="460" w:header="0" w:footer="601" w:gutter="0"/>
          <w:cols w:space="720"/>
        </w:sectPr>
      </w:pPr>
    </w:p>
    <w:p w:rsidRPr="0049502D" w:rsidR="000A5394" w:rsidP="000A5394" w:rsidRDefault="000A5394" w14:paraId="3BB053EA" w14:textId="77777777">
      <w:pPr>
        <w:spacing w:before="171"/>
        <w:ind w:left="64"/>
        <w:jc w:val="center"/>
        <w:rPr>
          <w:rFonts w:asciiTheme="majorHAnsi" w:hAnsiTheme="majorHAnsi"/>
          <w:b/>
          <w:sz w:val="28"/>
          <w:szCs w:val="28"/>
        </w:rPr>
      </w:pPr>
      <w:r w:rsidRPr="0049502D">
        <w:rPr>
          <w:rFonts w:asciiTheme="majorHAnsi" w:hAnsiTheme="majorHAnsi"/>
          <w:b/>
          <w:sz w:val="28"/>
          <w:szCs w:val="28"/>
        </w:rPr>
        <w:lastRenderedPageBreak/>
        <w:t>INSTRUCTIONS FOR THE SF-424</w:t>
      </w:r>
    </w:p>
    <w:p w:rsidRPr="0049502D" w:rsidR="000A5394" w:rsidP="000A5394" w:rsidRDefault="000A5394" w14:paraId="76900375" w14:textId="77777777">
      <w:pPr>
        <w:pStyle w:val="BodyText"/>
        <w:spacing w:before="10"/>
        <w:rPr>
          <w:rFonts w:asciiTheme="majorHAnsi" w:hAnsiTheme="majorHAnsi"/>
          <w:b/>
          <w:sz w:val="23"/>
        </w:rPr>
      </w:pPr>
    </w:p>
    <w:p w:rsidRPr="0049502D" w:rsidR="000A5394" w:rsidP="000A5394" w:rsidRDefault="000A5394" w14:paraId="0DE19C56" w14:textId="77777777">
      <w:pPr>
        <w:spacing w:before="1"/>
        <w:ind w:left="980" w:right="917"/>
        <w:jc w:val="both"/>
        <w:rPr>
          <w:rFonts w:asciiTheme="majorHAnsi" w:hAnsiTheme="majorHAnsi"/>
          <w:sz w:val="18"/>
        </w:rPr>
      </w:pPr>
      <w:r w:rsidRPr="0049502D">
        <w:rPr>
          <w:rFonts w:asciiTheme="majorHAnsi" w:hAnsiTheme="majorHAnsi"/>
          <w:sz w:val="18"/>
        </w:rPr>
        <w:t>This</w:t>
      </w:r>
      <w:r w:rsidRPr="0049502D">
        <w:rPr>
          <w:rFonts w:asciiTheme="majorHAnsi" w:hAnsiTheme="majorHAnsi"/>
          <w:spacing w:val="-13"/>
          <w:sz w:val="18"/>
        </w:rPr>
        <w:t xml:space="preserve"> </w:t>
      </w:r>
      <w:r w:rsidRPr="0049502D">
        <w:rPr>
          <w:rFonts w:asciiTheme="majorHAnsi" w:hAnsiTheme="majorHAnsi"/>
          <w:sz w:val="18"/>
        </w:rPr>
        <w:t>is</w:t>
      </w:r>
      <w:r w:rsidRPr="0049502D">
        <w:rPr>
          <w:rFonts w:asciiTheme="majorHAnsi" w:hAnsiTheme="majorHAnsi"/>
          <w:spacing w:val="-13"/>
          <w:sz w:val="18"/>
        </w:rPr>
        <w:t xml:space="preserve"> </w:t>
      </w:r>
      <w:r w:rsidRPr="0049502D">
        <w:rPr>
          <w:rFonts w:asciiTheme="majorHAnsi" w:hAnsiTheme="majorHAnsi"/>
          <w:sz w:val="18"/>
        </w:rPr>
        <w:t>a</w:t>
      </w:r>
      <w:r w:rsidRPr="0049502D">
        <w:rPr>
          <w:rFonts w:asciiTheme="majorHAnsi" w:hAnsiTheme="majorHAnsi"/>
          <w:spacing w:val="-12"/>
          <w:sz w:val="18"/>
        </w:rPr>
        <w:t xml:space="preserve"> </w:t>
      </w:r>
      <w:r w:rsidRPr="0049502D">
        <w:rPr>
          <w:rFonts w:asciiTheme="majorHAnsi" w:hAnsiTheme="majorHAnsi"/>
          <w:sz w:val="18"/>
        </w:rPr>
        <w:t>standard</w:t>
      </w:r>
      <w:r w:rsidRPr="0049502D">
        <w:rPr>
          <w:rFonts w:asciiTheme="majorHAnsi" w:hAnsiTheme="majorHAnsi"/>
          <w:spacing w:val="-11"/>
          <w:sz w:val="18"/>
        </w:rPr>
        <w:t xml:space="preserve"> </w:t>
      </w:r>
      <w:r w:rsidRPr="0049502D">
        <w:rPr>
          <w:rFonts w:asciiTheme="majorHAnsi" w:hAnsiTheme="majorHAnsi"/>
          <w:sz w:val="18"/>
        </w:rPr>
        <w:t>form</w:t>
      </w:r>
      <w:r w:rsidRPr="0049502D">
        <w:rPr>
          <w:rFonts w:asciiTheme="majorHAnsi" w:hAnsiTheme="majorHAnsi"/>
          <w:spacing w:val="-12"/>
          <w:sz w:val="18"/>
        </w:rPr>
        <w:t xml:space="preserve"> </w:t>
      </w:r>
      <w:r w:rsidRPr="0049502D">
        <w:rPr>
          <w:rFonts w:asciiTheme="majorHAnsi" w:hAnsiTheme="majorHAnsi"/>
          <w:sz w:val="18"/>
        </w:rPr>
        <w:t>required</w:t>
      </w:r>
      <w:r w:rsidRPr="0049502D">
        <w:rPr>
          <w:rFonts w:asciiTheme="majorHAnsi" w:hAnsiTheme="majorHAnsi"/>
          <w:spacing w:val="-11"/>
          <w:sz w:val="18"/>
        </w:rPr>
        <w:t xml:space="preserve"> </w:t>
      </w:r>
      <w:r w:rsidRPr="0049502D">
        <w:rPr>
          <w:rFonts w:asciiTheme="majorHAnsi" w:hAnsiTheme="majorHAnsi"/>
          <w:sz w:val="18"/>
        </w:rPr>
        <w:t>for</w:t>
      </w:r>
      <w:r w:rsidRPr="0049502D">
        <w:rPr>
          <w:rFonts w:asciiTheme="majorHAnsi" w:hAnsiTheme="majorHAnsi"/>
          <w:spacing w:val="-11"/>
          <w:sz w:val="18"/>
        </w:rPr>
        <w:t xml:space="preserve"> </w:t>
      </w:r>
      <w:r w:rsidRPr="0049502D">
        <w:rPr>
          <w:rFonts w:asciiTheme="majorHAnsi" w:hAnsiTheme="majorHAnsi"/>
          <w:sz w:val="18"/>
        </w:rPr>
        <w:t>use</w:t>
      </w:r>
      <w:r w:rsidRPr="0049502D">
        <w:rPr>
          <w:rFonts w:asciiTheme="majorHAnsi" w:hAnsiTheme="majorHAnsi"/>
          <w:spacing w:val="-14"/>
          <w:sz w:val="18"/>
        </w:rPr>
        <w:t xml:space="preserve"> </w:t>
      </w:r>
      <w:r w:rsidRPr="0049502D">
        <w:rPr>
          <w:rFonts w:asciiTheme="majorHAnsi" w:hAnsiTheme="majorHAnsi"/>
          <w:sz w:val="18"/>
        </w:rPr>
        <w:t>as</w:t>
      </w:r>
      <w:r w:rsidRPr="0049502D">
        <w:rPr>
          <w:rFonts w:asciiTheme="majorHAnsi" w:hAnsiTheme="majorHAnsi"/>
          <w:spacing w:val="-12"/>
          <w:sz w:val="18"/>
        </w:rPr>
        <w:t xml:space="preserve"> </w:t>
      </w:r>
      <w:r w:rsidRPr="0049502D">
        <w:rPr>
          <w:rFonts w:asciiTheme="majorHAnsi" w:hAnsiTheme="majorHAnsi"/>
          <w:sz w:val="18"/>
        </w:rPr>
        <w:t>a</w:t>
      </w:r>
      <w:r w:rsidRPr="0049502D">
        <w:rPr>
          <w:rFonts w:asciiTheme="majorHAnsi" w:hAnsiTheme="majorHAnsi"/>
          <w:spacing w:val="-11"/>
          <w:sz w:val="18"/>
        </w:rPr>
        <w:t xml:space="preserve"> </w:t>
      </w:r>
      <w:r w:rsidRPr="0049502D">
        <w:rPr>
          <w:rFonts w:asciiTheme="majorHAnsi" w:hAnsiTheme="majorHAnsi"/>
          <w:sz w:val="18"/>
        </w:rPr>
        <w:t>cover</w:t>
      </w:r>
      <w:r w:rsidRPr="0049502D">
        <w:rPr>
          <w:rFonts w:asciiTheme="majorHAnsi" w:hAnsiTheme="majorHAnsi"/>
          <w:spacing w:val="-14"/>
          <w:sz w:val="18"/>
        </w:rPr>
        <w:t xml:space="preserve"> </w:t>
      </w:r>
      <w:r w:rsidRPr="0049502D">
        <w:rPr>
          <w:rFonts w:asciiTheme="majorHAnsi" w:hAnsiTheme="majorHAnsi"/>
          <w:sz w:val="18"/>
        </w:rPr>
        <w:t>sheet</w:t>
      </w:r>
      <w:r w:rsidRPr="0049502D">
        <w:rPr>
          <w:rFonts w:asciiTheme="majorHAnsi" w:hAnsiTheme="majorHAnsi"/>
          <w:spacing w:val="-13"/>
          <w:sz w:val="18"/>
        </w:rPr>
        <w:t xml:space="preserve"> </w:t>
      </w:r>
      <w:r w:rsidRPr="0049502D">
        <w:rPr>
          <w:rFonts w:asciiTheme="majorHAnsi" w:hAnsiTheme="majorHAnsi"/>
          <w:sz w:val="18"/>
        </w:rPr>
        <w:t>for</w:t>
      </w:r>
      <w:r w:rsidRPr="0049502D">
        <w:rPr>
          <w:rFonts w:asciiTheme="majorHAnsi" w:hAnsiTheme="majorHAnsi"/>
          <w:spacing w:val="-14"/>
          <w:sz w:val="18"/>
        </w:rPr>
        <w:t xml:space="preserve"> </w:t>
      </w:r>
      <w:r w:rsidRPr="0049502D">
        <w:rPr>
          <w:rFonts w:asciiTheme="majorHAnsi" w:hAnsiTheme="majorHAnsi"/>
          <w:sz w:val="18"/>
        </w:rPr>
        <w:t>submission</w:t>
      </w:r>
      <w:r w:rsidRPr="0049502D">
        <w:rPr>
          <w:rFonts w:asciiTheme="majorHAnsi" w:hAnsiTheme="majorHAnsi"/>
          <w:spacing w:val="-12"/>
          <w:sz w:val="18"/>
        </w:rPr>
        <w:t xml:space="preserve"> </w:t>
      </w:r>
      <w:r w:rsidRPr="0049502D">
        <w:rPr>
          <w:rFonts w:asciiTheme="majorHAnsi" w:hAnsiTheme="majorHAnsi"/>
          <w:sz w:val="18"/>
        </w:rPr>
        <w:t>of</w:t>
      </w:r>
      <w:r w:rsidRPr="0049502D">
        <w:rPr>
          <w:rFonts w:asciiTheme="majorHAnsi" w:hAnsiTheme="majorHAnsi"/>
          <w:spacing w:val="-14"/>
          <w:sz w:val="18"/>
        </w:rPr>
        <w:t xml:space="preserve"> </w:t>
      </w:r>
      <w:r w:rsidRPr="0049502D">
        <w:rPr>
          <w:rFonts w:asciiTheme="majorHAnsi" w:hAnsiTheme="majorHAnsi"/>
          <w:sz w:val="18"/>
        </w:rPr>
        <w:t>pre-applications</w:t>
      </w:r>
      <w:r w:rsidRPr="0049502D">
        <w:rPr>
          <w:rFonts w:asciiTheme="majorHAnsi" w:hAnsiTheme="majorHAnsi"/>
          <w:spacing w:val="-10"/>
          <w:sz w:val="18"/>
        </w:rPr>
        <w:t xml:space="preserve"> </w:t>
      </w:r>
      <w:r w:rsidRPr="0049502D">
        <w:rPr>
          <w:rFonts w:asciiTheme="majorHAnsi" w:hAnsiTheme="majorHAnsi"/>
          <w:sz w:val="18"/>
        </w:rPr>
        <w:t>and</w:t>
      </w:r>
      <w:r w:rsidRPr="0049502D">
        <w:rPr>
          <w:rFonts w:asciiTheme="majorHAnsi" w:hAnsiTheme="majorHAnsi"/>
          <w:spacing w:val="-11"/>
          <w:sz w:val="18"/>
        </w:rPr>
        <w:t xml:space="preserve"> </w:t>
      </w:r>
      <w:r w:rsidRPr="0049502D">
        <w:rPr>
          <w:rFonts w:asciiTheme="majorHAnsi" w:hAnsiTheme="majorHAnsi"/>
          <w:sz w:val="18"/>
        </w:rPr>
        <w:t>applications</w:t>
      </w:r>
      <w:r w:rsidRPr="0049502D">
        <w:rPr>
          <w:rFonts w:asciiTheme="majorHAnsi" w:hAnsiTheme="majorHAnsi"/>
          <w:spacing w:val="-10"/>
          <w:sz w:val="18"/>
        </w:rPr>
        <w:t xml:space="preserve"> </w:t>
      </w:r>
      <w:r w:rsidRPr="0049502D">
        <w:rPr>
          <w:rFonts w:asciiTheme="majorHAnsi" w:hAnsiTheme="majorHAnsi"/>
          <w:sz w:val="18"/>
        </w:rPr>
        <w:t>and</w:t>
      </w:r>
      <w:r w:rsidRPr="0049502D">
        <w:rPr>
          <w:rFonts w:asciiTheme="majorHAnsi" w:hAnsiTheme="majorHAnsi"/>
          <w:spacing w:val="-11"/>
          <w:sz w:val="18"/>
        </w:rPr>
        <w:t xml:space="preserve"> </w:t>
      </w:r>
      <w:r w:rsidRPr="0049502D">
        <w:rPr>
          <w:rFonts w:asciiTheme="majorHAnsi" w:hAnsiTheme="majorHAnsi"/>
          <w:sz w:val="18"/>
        </w:rPr>
        <w:t>related information under discretionary programs. Some of the items are required and some are optional at the discretion of the</w:t>
      </w:r>
      <w:r w:rsidRPr="0049502D">
        <w:rPr>
          <w:rFonts w:asciiTheme="majorHAnsi" w:hAnsiTheme="majorHAnsi"/>
          <w:spacing w:val="-6"/>
          <w:sz w:val="18"/>
        </w:rPr>
        <w:t xml:space="preserve"> </w:t>
      </w:r>
      <w:r w:rsidRPr="0049502D">
        <w:rPr>
          <w:rFonts w:asciiTheme="majorHAnsi" w:hAnsiTheme="majorHAnsi"/>
          <w:sz w:val="18"/>
        </w:rPr>
        <w:t>applicant</w:t>
      </w:r>
      <w:r w:rsidRPr="0049502D">
        <w:rPr>
          <w:rFonts w:asciiTheme="majorHAnsi" w:hAnsiTheme="majorHAnsi"/>
          <w:spacing w:val="-6"/>
          <w:sz w:val="18"/>
        </w:rPr>
        <w:t xml:space="preserve"> </w:t>
      </w:r>
      <w:r w:rsidRPr="0049502D">
        <w:rPr>
          <w:rFonts w:asciiTheme="majorHAnsi" w:hAnsiTheme="majorHAnsi"/>
          <w:sz w:val="18"/>
        </w:rPr>
        <w:t>or</w:t>
      </w:r>
      <w:r w:rsidRPr="0049502D">
        <w:rPr>
          <w:rFonts w:asciiTheme="majorHAnsi" w:hAnsiTheme="majorHAnsi"/>
          <w:spacing w:val="-4"/>
          <w:sz w:val="18"/>
        </w:rPr>
        <w:t xml:space="preserve"> </w:t>
      </w:r>
      <w:r w:rsidRPr="0049502D">
        <w:rPr>
          <w:rFonts w:asciiTheme="majorHAnsi" w:hAnsiTheme="majorHAnsi"/>
          <w:sz w:val="18"/>
        </w:rPr>
        <w:t>the</w:t>
      </w:r>
      <w:r w:rsidRPr="0049502D">
        <w:rPr>
          <w:rFonts w:asciiTheme="majorHAnsi" w:hAnsiTheme="majorHAnsi"/>
          <w:spacing w:val="-6"/>
          <w:sz w:val="18"/>
        </w:rPr>
        <w:t xml:space="preserve"> </w:t>
      </w:r>
      <w:r w:rsidRPr="0049502D">
        <w:rPr>
          <w:rFonts w:asciiTheme="majorHAnsi" w:hAnsiTheme="majorHAnsi"/>
          <w:sz w:val="18"/>
        </w:rPr>
        <w:t>federal</w:t>
      </w:r>
      <w:r w:rsidRPr="0049502D">
        <w:rPr>
          <w:rFonts w:asciiTheme="majorHAnsi" w:hAnsiTheme="majorHAnsi"/>
          <w:spacing w:val="-4"/>
          <w:sz w:val="18"/>
        </w:rPr>
        <w:t xml:space="preserve"> </w:t>
      </w:r>
      <w:r w:rsidRPr="0049502D">
        <w:rPr>
          <w:rFonts w:asciiTheme="majorHAnsi" w:hAnsiTheme="majorHAnsi"/>
          <w:sz w:val="18"/>
        </w:rPr>
        <w:t>agency</w:t>
      </w:r>
      <w:r w:rsidRPr="0049502D">
        <w:rPr>
          <w:rFonts w:asciiTheme="majorHAnsi" w:hAnsiTheme="majorHAnsi"/>
          <w:spacing w:val="-3"/>
          <w:sz w:val="18"/>
        </w:rPr>
        <w:t xml:space="preserve"> </w:t>
      </w:r>
      <w:r w:rsidRPr="0049502D">
        <w:rPr>
          <w:rFonts w:asciiTheme="majorHAnsi" w:hAnsiTheme="majorHAnsi"/>
          <w:sz w:val="18"/>
        </w:rPr>
        <w:t>(agency).</w:t>
      </w:r>
      <w:r w:rsidRPr="0049502D">
        <w:rPr>
          <w:rFonts w:asciiTheme="majorHAnsi" w:hAnsiTheme="majorHAnsi"/>
          <w:spacing w:val="-6"/>
          <w:sz w:val="18"/>
        </w:rPr>
        <w:t xml:space="preserve"> </w:t>
      </w:r>
      <w:r w:rsidRPr="0049502D">
        <w:rPr>
          <w:rFonts w:asciiTheme="majorHAnsi" w:hAnsiTheme="majorHAnsi"/>
          <w:sz w:val="18"/>
        </w:rPr>
        <w:t>Required</w:t>
      </w:r>
      <w:r w:rsidRPr="0049502D">
        <w:rPr>
          <w:rFonts w:asciiTheme="majorHAnsi" w:hAnsiTheme="majorHAnsi"/>
          <w:spacing w:val="-4"/>
          <w:sz w:val="18"/>
        </w:rPr>
        <w:t xml:space="preserve"> </w:t>
      </w:r>
      <w:r w:rsidRPr="0049502D">
        <w:rPr>
          <w:rFonts w:asciiTheme="majorHAnsi" w:hAnsiTheme="majorHAnsi"/>
          <w:sz w:val="18"/>
        </w:rPr>
        <w:t>fields</w:t>
      </w:r>
      <w:r w:rsidRPr="0049502D">
        <w:rPr>
          <w:rFonts w:asciiTheme="majorHAnsi" w:hAnsiTheme="majorHAnsi"/>
          <w:spacing w:val="-6"/>
          <w:sz w:val="18"/>
        </w:rPr>
        <w:t xml:space="preserve"> </w:t>
      </w:r>
      <w:r w:rsidRPr="0049502D">
        <w:rPr>
          <w:rFonts w:asciiTheme="majorHAnsi" w:hAnsiTheme="majorHAnsi"/>
          <w:sz w:val="18"/>
        </w:rPr>
        <w:t>on</w:t>
      </w:r>
      <w:r w:rsidRPr="0049502D">
        <w:rPr>
          <w:rFonts w:asciiTheme="majorHAnsi" w:hAnsiTheme="majorHAnsi"/>
          <w:spacing w:val="-5"/>
          <w:sz w:val="18"/>
        </w:rPr>
        <w:t xml:space="preserve"> </w:t>
      </w:r>
      <w:r w:rsidRPr="0049502D">
        <w:rPr>
          <w:rFonts w:asciiTheme="majorHAnsi" w:hAnsiTheme="majorHAnsi"/>
          <w:sz w:val="18"/>
        </w:rPr>
        <w:t>the</w:t>
      </w:r>
      <w:r w:rsidRPr="0049502D">
        <w:rPr>
          <w:rFonts w:asciiTheme="majorHAnsi" w:hAnsiTheme="majorHAnsi"/>
          <w:spacing w:val="-6"/>
          <w:sz w:val="18"/>
        </w:rPr>
        <w:t xml:space="preserve"> </w:t>
      </w:r>
      <w:r w:rsidRPr="0049502D">
        <w:rPr>
          <w:rFonts w:asciiTheme="majorHAnsi" w:hAnsiTheme="majorHAnsi"/>
          <w:sz w:val="18"/>
        </w:rPr>
        <w:t>form</w:t>
      </w:r>
      <w:r w:rsidRPr="0049502D">
        <w:rPr>
          <w:rFonts w:asciiTheme="majorHAnsi" w:hAnsiTheme="majorHAnsi"/>
          <w:spacing w:val="-6"/>
          <w:sz w:val="18"/>
        </w:rPr>
        <w:t xml:space="preserve"> </w:t>
      </w:r>
      <w:r w:rsidRPr="0049502D">
        <w:rPr>
          <w:rFonts w:asciiTheme="majorHAnsi" w:hAnsiTheme="majorHAnsi"/>
          <w:sz w:val="18"/>
        </w:rPr>
        <w:t>are</w:t>
      </w:r>
      <w:r w:rsidRPr="0049502D">
        <w:rPr>
          <w:rFonts w:asciiTheme="majorHAnsi" w:hAnsiTheme="majorHAnsi"/>
          <w:spacing w:val="-6"/>
          <w:sz w:val="18"/>
        </w:rPr>
        <w:t xml:space="preserve"> </w:t>
      </w:r>
      <w:r w:rsidRPr="0049502D">
        <w:rPr>
          <w:rFonts w:asciiTheme="majorHAnsi" w:hAnsiTheme="majorHAnsi"/>
          <w:sz w:val="18"/>
        </w:rPr>
        <w:t>identified</w:t>
      </w:r>
      <w:r w:rsidRPr="0049502D">
        <w:rPr>
          <w:rFonts w:asciiTheme="majorHAnsi" w:hAnsiTheme="majorHAnsi"/>
          <w:spacing w:val="-6"/>
          <w:sz w:val="18"/>
        </w:rPr>
        <w:t xml:space="preserve"> </w:t>
      </w:r>
      <w:r w:rsidRPr="0049502D">
        <w:rPr>
          <w:rFonts w:asciiTheme="majorHAnsi" w:hAnsiTheme="majorHAnsi"/>
          <w:sz w:val="18"/>
        </w:rPr>
        <w:t>with</w:t>
      </w:r>
      <w:r w:rsidRPr="0049502D">
        <w:rPr>
          <w:rFonts w:asciiTheme="majorHAnsi" w:hAnsiTheme="majorHAnsi"/>
          <w:spacing w:val="-9"/>
          <w:sz w:val="18"/>
        </w:rPr>
        <w:t xml:space="preserve"> </w:t>
      </w:r>
      <w:r w:rsidRPr="0049502D">
        <w:rPr>
          <w:rFonts w:asciiTheme="majorHAnsi" w:hAnsiTheme="majorHAnsi"/>
          <w:sz w:val="18"/>
        </w:rPr>
        <w:t>an</w:t>
      </w:r>
      <w:r w:rsidRPr="0049502D">
        <w:rPr>
          <w:rFonts w:asciiTheme="majorHAnsi" w:hAnsiTheme="majorHAnsi"/>
          <w:spacing w:val="-4"/>
          <w:sz w:val="18"/>
        </w:rPr>
        <w:t xml:space="preserve"> </w:t>
      </w:r>
      <w:r w:rsidRPr="0049502D">
        <w:rPr>
          <w:rFonts w:asciiTheme="majorHAnsi" w:hAnsiTheme="majorHAnsi"/>
          <w:sz w:val="18"/>
        </w:rPr>
        <w:t>asterisk</w:t>
      </w:r>
      <w:r w:rsidRPr="0049502D">
        <w:rPr>
          <w:rFonts w:asciiTheme="majorHAnsi" w:hAnsiTheme="majorHAnsi"/>
          <w:spacing w:val="-3"/>
          <w:sz w:val="18"/>
        </w:rPr>
        <w:t xml:space="preserve"> </w:t>
      </w:r>
      <w:r w:rsidRPr="0049502D">
        <w:rPr>
          <w:rFonts w:asciiTheme="majorHAnsi" w:hAnsiTheme="majorHAnsi"/>
          <w:sz w:val="18"/>
        </w:rPr>
        <w:t>(*)</w:t>
      </w:r>
      <w:r w:rsidRPr="0049502D">
        <w:rPr>
          <w:rFonts w:asciiTheme="majorHAnsi" w:hAnsiTheme="majorHAnsi"/>
          <w:spacing w:val="-6"/>
          <w:sz w:val="18"/>
        </w:rPr>
        <w:t xml:space="preserve"> </w:t>
      </w:r>
      <w:r w:rsidRPr="0049502D">
        <w:rPr>
          <w:rFonts w:asciiTheme="majorHAnsi" w:hAnsiTheme="majorHAnsi"/>
          <w:sz w:val="18"/>
        </w:rPr>
        <w:t>and</w:t>
      </w:r>
      <w:r w:rsidRPr="0049502D">
        <w:rPr>
          <w:rFonts w:asciiTheme="majorHAnsi" w:hAnsiTheme="majorHAnsi"/>
          <w:spacing w:val="-6"/>
          <w:sz w:val="18"/>
        </w:rPr>
        <w:t xml:space="preserve"> </w:t>
      </w:r>
      <w:r w:rsidRPr="0049502D">
        <w:rPr>
          <w:rFonts w:asciiTheme="majorHAnsi" w:hAnsiTheme="majorHAnsi"/>
          <w:sz w:val="18"/>
        </w:rPr>
        <w:t>are</w:t>
      </w:r>
      <w:r w:rsidRPr="0049502D">
        <w:rPr>
          <w:rFonts w:asciiTheme="majorHAnsi" w:hAnsiTheme="majorHAnsi"/>
          <w:spacing w:val="-4"/>
          <w:sz w:val="18"/>
        </w:rPr>
        <w:t xml:space="preserve"> </w:t>
      </w:r>
      <w:r w:rsidRPr="0049502D">
        <w:rPr>
          <w:rFonts w:asciiTheme="majorHAnsi" w:hAnsiTheme="majorHAnsi"/>
          <w:sz w:val="18"/>
        </w:rPr>
        <w:t>also specified as “Required” in the instructions below. In addition to these instructions, applicants must consult agency instructions to determine other specific</w:t>
      </w:r>
      <w:r w:rsidRPr="0049502D">
        <w:rPr>
          <w:rFonts w:asciiTheme="majorHAnsi" w:hAnsiTheme="majorHAnsi"/>
          <w:spacing w:val="-4"/>
          <w:sz w:val="18"/>
        </w:rPr>
        <w:t xml:space="preserve"> </w:t>
      </w:r>
      <w:r w:rsidRPr="0049502D">
        <w:rPr>
          <w:rFonts w:asciiTheme="majorHAnsi" w:hAnsiTheme="majorHAnsi"/>
          <w:sz w:val="18"/>
        </w:rPr>
        <w:t>requirements.</w:t>
      </w:r>
    </w:p>
    <w:p w:rsidRPr="0049502D" w:rsidR="000A5394" w:rsidP="000A5394" w:rsidRDefault="000A5394" w14:paraId="23375A66" w14:textId="77777777">
      <w:pPr>
        <w:pStyle w:val="BodyText"/>
        <w:spacing w:before="1"/>
        <w:rPr>
          <w:rFonts w:asciiTheme="majorHAnsi" w:hAnsiTheme="majorHAnsi"/>
          <w:sz w:val="16"/>
        </w:rPr>
      </w:pPr>
    </w:p>
    <w:tbl>
      <w:tblPr>
        <w:tblW w:w="0" w:type="auto"/>
        <w:tblInd w:w="9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6"/>
        <w:gridCol w:w="4001"/>
        <w:gridCol w:w="617"/>
        <w:gridCol w:w="4167"/>
      </w:tblGrid>
      <w:tr w:rsidRPr="0049502D" w:rsidR="000A5394" w:rsidTr="00E22606" w14:paraId="7BCE6FC8" w14:textId="77777777">
        <w:trPr>
          <w:trHeight w:val="206"/>
        </w:trPr>
        <w:tc>
          <w:tcPr>
            <w:tcW w:w="566" w:type="dxa"/>
          </w:tcPr>
          <w:p w:rsidRPr="0049502D" w:rsidR="000A5394" w:rsidP="00E22606" w:rsidRDefault="000A5394" w14:paraId="1D93B5A7" w14:textId="77777777">
            <w:pPr>
              <w:pStyle w:val="TableParagraph"/>
              <w:spacing w:line="186" w:lineRule="exact"/>
              <w:ind w:left="107"/>
              <w:rPr>
                <w:rFonts w:asciiTheme="majorHAnsi" w:hAnsiTheme="majorHAnsi"/>
                <w:sz w:val="18"/>
              </w:rPr>
            </w:pPr>
            <w:r w:rsidRPr="0049502D">
              <w:rPr>
                <w:rFonts w:asciiTheme="majorHAnsi" w:hAnsiTheme="majorHAnsi"/>
                <w:sz w:val="18"/>
              </w:rPr>
              <w:t>Item</w:t>
            </w:r>
          </w:p>
        </w:tc>
        <w:tc>
          <w:tcPr>
            <w:tcW w:w="4001" w:type="dxa"/>
          </w:tcPr>
          <w:p w:rsidRPr="0049502D" w:rsidR="000A5394" w:rsidP="00E22606" w:rsidRDefault="000A5394" w14:paraId="46AC7CCB" w14:textId="77777777">
            <w:pPr>
              <w:pStyle w:val="TableParagraph"/>
              <w:spacing w:line="186" w:lineRule="exact"/>
              <w:rPr>
                <w:rFonts w:asciiTheme="majorHAnsi" w:hAnsiTheme="majorHAnsi"/>
                <w:sz w:val="18"/>
              </w:rPr>
            </w:pPr>
            <w:r w:rsidRPr="0049502D">
              <w:rPr>
                <w:rFonts w:asciiTheme="majorHAnsi" w:hAnsiTheme="majorHAnsi"/>
                <w:sz w:val="18"/>
              </w:rPr>
              <w:t>Entry:</w:t>
            </w:r>
          </w:p>
        </w:tc>
        <w:tc>
          <w:tcPr>
            <w:tcW w:w="617" w:type="dxa"/>
          </w:tcPr>
          <w:p w:rsidRPr="0049502D" w:rsidR="000A5394" w:rsidP="00E22606" w:rsidRDefault="000A5394" w14:paraId="623C4944" w14:textId="77777777">
            <w:pPr>
              <w:pStyle w:val="TableParagraph"/>
              <w:spacing w:line="186" w:lineRule="exact"/>
              <w:rPr>
                <w:rFonts w:asciiTheme="majorHAnsi" w:hAnsiTheme="majorHAnsi"/>
                <w:sz w:val="18"/>
              </w:rPr>
            </w:pPr>
            <w:r w:rsidRPr="0049502D">
              <w:rPr>
                <w:rFonts w:asciiTheme="majorHAnsi" w:hAnsiTheme="majorHAnsi"/>
                <w:sz w:val="18"/>
              </w:rPr>
              <w:t>Item:</w:t>
            </w:r>
          </w:p>
        </w:tc>
        <w:tc>
          <w:tcPr>
            <w:tcW w:w="4167" w:type="dxa"/>
          </w:tcPr>
          <w:p w:rsidRPr="0049502D" w:rsidR="000A5394" w:rsidP="00E22606" w:rsidRDefault="000A5394" w14:paraId="3DD3A785" w14:textId="77777777">
            <w:pPr>
              <w:pStyle w:val="TableParagraph"/>
              <w:spacing w:line="186" w:lineRule="exact"/>
              <w:rPr>
                <w:rFonts w:asciiTheme="majorHAnsi" w:hAnsiTheme="majorHAnsi"/>
                <w:sz w:val="18"/>
              </w:rPr>
            </w:pPr>
            <w:r w:rsidRPr="0049502D">
              <w:rPr>
                <w:rFonts w:asciiTheme="majorHAnsi" w:hAnsiTheme="majorHAnsi"/>
                <w:sz w:val="18"/>
              </w:rPr>
              <w:t>Entry:</w:t>
            </w:r>
          </w:p>
        </w:tc>
      </w:tr>
      <w:tr w:rsidRPr="0049502D" w:rsidR="000A5394" w:rsidTr="00E22606" w14:paraId="6C710ABC" w14:textId="77777777">
        <w:trPr>
          <w:trHeight w:val="733"/>
        </w:trPr>
        <w:tc>
          <w:tcPr>
            <w:tcW w:w="566" w:type="dxa"/>
            <w:vMerge w:val="restart"/>
          </w:tcPr>
          <w:p w:rsidRPr="0049502D" w:rsidR="000A5394" w:rsidP="00E22606" w:rsidRDefault="000A5394" w14:paraId="39A33D06" w14:textId="77777777">
            <w:pPr>
              <w:pStyle w:val="TableParagraph"/>
              <w:spacing w:line="206" w:lineRule="exact"/>
              <w:ind w:left="107"/>
              <w:rPr>
                <w:rFonts w:asciiTheme="majorHAnsi" w:hAnsiTheme="majorHAnsi"/>
                <w:sz w:val="18"/>
              </w:rPr>
            </w:pPr>
            <w:r w:rsidRPr="0049502D">
              <w:rPr>
                <w:rFonts w:asciiTheme="majorHAnsi" w:hAnsiTheme="majorHAnsi"/>
                <w:sz w:val="18"/>
              </w:rPr>
              <w:t>1.</w:t>
            </w:r>
          </w:p>
        </w:tc>
        <w:tc>
          <w:tcPr>
            <w:tcW w:w="4001" w:type="dxa"/>
            <w:vMerge w:val="restart"/>
          </w:tcPr>
          <w:p w:rsidRPr="0049502D" w:rsidR="000A5394" w:rsidP="00E22606" w:rsidRDefault="000A5394" w14:paraId="4668E246" w14:textId="77777777">
            <w:pPr>
              <w:pStyle w:val="TableParagraph"/>
              <w:spacing w:before="1"/>
              <w:ind w:right="96"/>
              <w:jc w:val="both"/>
              <w:rPr>
                <w:rFonts w:asciiTheme="majorHAnsi" w:hAnsiTheme="majorHAnsi"/>
                <w:sz w:val="18"/>
              </w:rPr>
            </w:pPr>
            <w:r w:rsidRPr="0049502D">
              <w:rPr>
                <w:rFonts w:asciiTheme="majorHAnsi" w:hAnsiTheme="majorHAnsi"/>
                <w:b/>
                <w:sz w:val="18"/>
              </w:rPr>
              <w:t xml:space="preserve">Type of Submission: </w:t>
            </w:r>
            <w:r w:rsidRPr="0049502D">
              <w:rPr>
                <w:rFonts w:asciiTheme="majorHAnsi" w:hAnsiTheme="majorHAnsi"/>
                <w:sz w:val="18"/>
              </w:rPr>
              <w:t>(Required) Select one type of submission in accordance with agency instructions.</w:t>
            </w:r>
          </w:p>
          <w:p w:rsidRPr="0049502D" w:rsidR="000A5394" w:rsidP="00863725" w:rsidRDefault="000A5394" w14:paraId="40BD8221" w14:textId="77777777">
            <w:pPr>
              <w:pStyle w:val="TableParagraph"/>
              <w:numPr>
                <w:ilvl w:val="0"/>
                <w:numId w:val="50"/>
              </w:numPr>
              <w:tabs>
                <w:tab w:val="left" w:pos="221"/>
              </w:tabs>
              <w:spacing w:line="204" w:lineRule="exact"/>
              <w:ind w:left="220"/>
              <w:jc w:val="both"/>
              <w:rPr>
                <w:rFonts w:asciiTheme="majorHAnsi" w:hAnsiTheme="majorHAnsi"/>
                <w:sz w:val="18"/>
              </w:rPr>
            </w:pPr>
            <w:r w:rsidRPr="0049502D">
              <w:rPr>
                <w:rFonts w:asciiTheme="majorHAnsi" w:hAnsiTheme="majorHAnsi"/>
                <w:sz w:val="18"/>
              </w:rPr>
              <w:t>Pre-application</w:t>
            </w:r>
          </w:p>
          <w:p w:rsidRPr="0049502D" w:rsidR="000A5394" w:rsidP="00863725" w:rsidRDefault="000A5394" w14:paraId="4135F8A4" w14:textId="77777777">
            <w:pPr>
              <w:pStyle w:val="TableParagraph"/>
              <w:numPr>
                <w:ilvl w:val="0"/>
                <w:numId w:val="50"/>
              </w:numPr>
              <w:tabs>
                <w:tab w:val="left" w:pos="221"/>
              </w:tabs>
              <w:spacing w:line="207" w:lineRule="exact"/>
              <w:ind w:left="220"/>
              <w:jc w:val="both"/>
              <w:rPr>
                <w:rFonts w:asciiTheme="majorHAnsi" w:hAnsiTheme="majorHAnsi"/>
                <w:sz w:val="18"/>
              </w:rPr>
            </w:pPr>
            <w:r w:rsidRPr="0049502D">
              <w:rPr>
                <w:rFonts w:asciiTheme="majorHAnsi" w:hAnsiTheme="majorHAnsi"/>
                <w:sz w:val="18"/>
              </w:rPr>
              <w:t>Application</w:t>
            </w:r>
          </w:p>
          <w:p w:rsidRPr="0049502D" w:rsidR="000A5394" w:rsidP="00863725" w:rsidRDefault="000A5394" w14:paraId="4E907E73" w14:textId="77777777">
            <w:pPr>
              <w:pStyle w:val="TableParagraph"/>
              <w:numPr>
                <w:ilvl w:val="0"/>
                <w:numId w:val="50"/>
              </w:numPr>
              <w:tabs>
                <w:tab w:val="left" w:pos="219"/>
              </w:tabs>
              <w:spacing w:before="2"/>
              <w:ind w:right="95" w:firstLine="0"/>
              <w:jc w:val="both"/>
              <w:rPr>
                <w:rFonts w:asciiTheme="majorHAnsi" w:hAnsiTheme="majorHAnsi"/>
                <w:sz w:val="18"/>
              </w:rPr>
            </w:pPr>
            <w:r w:rsidRPr="0049502D">
              <w:rPr>
                <w:rFonts w:asciiTheme="majorHAnsi" w:hAnsiTheme="majorHAnsi"/>
                <w:sz w:val="18"/>
              </w:rPr>
              <w:t>Changed/Corrected Application – Check if</w:t>
            </w:r>
            <w:r w:rsidRPr="0049502D">
              <w:rPr>
                <w:rFonts w:asciiTheme="majorHAnsi" w:hAnsiTheme="majorHAnsi"/>
                <w:spacing w:val="-24"/>
                <w:sz w:val="18"/>
              </w:rPr>
              <w:t xml:space="preserve"> </w:t>
            </w:r>
            <w:r w:rsidRPr="0049502D">
              <w:rPr>
                <w:rFonts w:asciiTheme="majorHAnsi" w:hAnsiTheme="majorHAnsi"/>
                <w:sz w:val="18"/>
              </w:rPr>
              <w:t>this submission is to change or correct a previously submitted application. Unless requested by the agency, applicants may not use this form</w:t>
            </w:r>
            <w:r w:rsidRPr="0049502D">
              <w:rPr>
                <w:rFonts w:asciiTheme="majorHAnsi" w:hAnsiTheme="majorHAnsi"/>
                <w:spacing w:val="2"/>
                <w:sz w:val="18"/>
              </w:rPr>
              <w:t xml:space="preserve"> </w:t>
            </w:r>
            <w:r w:rsidRPr="0049502D">
              <w:rPr>
                <w:rFonts w:asciiTheme="majorHAnsi" w:hAnsiTheme="majorHAnsi"/>
                <w:sz w:val="18"/>
              </w:rPr>
              <w:t>to</w:t>
            </w:r>
          </w:p>
          <w:p w:rsidRPr="0049502D" w:rsidR="000A5394" w:rsidP="00E22606" w:rsidRDefault="000A5394" w14:paraId="184FD793" w14:textId="77777777">
            <w:pPr>
              <w:pStyle w:val="TableParagraph"/>
              <w:spacing w:before="1" w:line="187" w:lineRule="exact"/>
              <w:jc w:val="both"/>
              <w:rPr>
                <w:rFonts w:asciiTheme="majorHAnsi" w:hAnsiTheme="majorHAnsi"/>
                <w:sz w:val="18"/>
              </w:rPr>
            </w:pPr>
            <w:r w:rsidRPr="0049502D">
              <w:rPr>
                <w:rFonts w:asciiTheme="majorHAnsi" w:hAnsiTheme="majorHAnsi"/>
                <w:sz w:val="18"/>
              </w:rPr>
              <w:t>submit changes after the closing date.</w:t>
            </w:r>
          </w:p>
        </w:tc>
        <w:tc>
          <w:tcPr>
            <w:tcW w:w="617" w:type="dxa"/>
          </w:tcPr>
          <w:p w:rsidRPr="0049502D" w:rsidR="000A5394" w:rsidP="00E22606" w:rsidRDefault="000A5394" w14:paraId="4A0DD50E" w14:textId="77777777">
            <w:pPr>
              <w:pStyle w:val="TableParagraph"/>
              <w:spacing w:line="206" w:lineRule="exact"/>
              <w:rPr>
                <w:rFonts w:asciiTheme="majorHAnsi" w:hAnsiTheme="majorHAnsi"/>
                <w:sz w:val="18"/>
              </w:rPr>
            </w:pPr>
            <w:r w:rsidRPr="0049502D">
              <w:rPr>
                <w:rFonts w:asciiTheme="majorHAnsi" w:hAnsiTheme="majorHAnsi"/>
                <w:sz w:val="18"/>
              </w:rPr>
              <w:t>10.</w:t>
            </w:r>
          </w:p>
        </w:tc>
        <w:tc>
          <w:tcPr>
            <w:tcW w:w="4167" w:type="dxa"/>
          </w:tcPr>
          <w:p w:rsidRPr="0049502D" w:rsidR="000A5394" w:rsidP="00E22606" w:rsidRDefault="000A5394" w14:paraId="0FB34BD6" w14:textId="77777777">
            <w:pPr>
              <w:pStyle w:val="TableParagraph"/>
              <w:spacing w:before="1"/>
              <w:ind w:right="96"/>
              <w:jc w:val="both"/>
              <w:rPr>
                <w:rFonts w:asciiTheme="majorHAnsi" w:hAnsiTheme="majorHAnsi"/>
                <w:sz w:val="18"/>
              </w:rPr>
            </w:pPr>
            <w:r w:rsidRPr="0049502D">
              <w:rPr>
                <w:rFonts w:asciiTheme="majorHAnsi" w:hAnsiTheme="majorHAnsi"/>
                <w:b/>
                <w:sz w:val="18"/>
              </w:rPr>
              <w:t>Name Of Federal Agency</w:t>
            </w:r>
            <w:r w:rsidRPr="0049502D">
              <w:rPr>
                <w:rFonts w:asciiTheme="majorHAnsi" w:hAnsiTheme="majorHAnsi"/>
                <w:sz w:val="18"/>
              </w:rPr>
              <w:t>: (Required) Enter the name</w:t>
            </w:r>
            <w:r w:rsidRPr="0049502D">
              <w:rPr>
                <w:rFonts w:asciiTheme="majorHAnsi" w:hAnsiTheme="majorHAnsi"/>
                <w:spacing w:val="-11"/>
                <w:sz w:val="18"/>
              </w:rPr>
              <w:t xml:space="preserve"> </w:t>
            </w:r>
            <w:r w:rsidRPr="0049502D">
              <w:rPr>
                <w:rFonts w:asciiTheme="majorHAnsi" w:hAnsiTheme="majorHAnsi"/>
                <w:sz w:val="18"/>
              </w:rPr>
              <w:t>of</w:t>
            </w:r>
            <w:r w:rsidRPr="0049502D">
              <w:rPr>
                <w:rFonts w:asciiTheme="majorHAnsi" w:hAnsiTheme="majorHAnsi"/>
                <w:spacing w:val="-9"/>
                <w:sz w:val="18"/>
              </w:rPr>
              <w:t xml:space="preserve"> </w:t>
            </w:r>
            <w:r w:rsidRPr="0049502D">
              <w:rPr>
                <w:rFonts w:asciiTheme="majorHAnsi" w:hAnsiTheme="majorHAnsi"/>
                <w:sz w:val="18"/>
              </w:rPr>
              <w:t>the</w:t>
            </w:r>
            <w:r w:rsidRPr="0049502D">
              <w:rPr>
                <w:rFonts w:asciiTheme="majorHAnsi" w:hAnsiTheme="majorHAnsi"/>
                <w:spacing w:val="-9"/>
                <w:sz w:val="18"/>
              </w:rPr>
              <w:t xml:space="preserve"> </w:t>
            </w:r>
            <w:r w:rsidRPr="0049502D">
              <w:rPr>
                <w:rFonts w:asciiTheme="majorHAnsi" w:hAnsiTheme="majorHAnsi"/>
                <w:sz w:val="18"/>
              </w:rPr>
              <w:t>federal</w:t>
            </w:r>
            <w:r w:rsidRPr="0049502D">
              <w:rPr>
                <w:rFonts w:asciiTheme="majorHAnsi" w:hAnsiTheme="majorHAnsi"/>
                <w:spacing w:val="-11"/>
                <w:sz w:val="18"/>
              </w:rPr>
              <w:t xml:space="preserve"> </w:t>
            </w:r>
            <w:r w:rsidRPr="0049502D">
              <w:rPr>
                <w:rFonts w:asciiTheme="majorHAnsi" w:hAnsiTheme="majorHAnsi"/>
                <w:sz w:val="18"/>
              </w:rPr>
              <w:t>agency</w:t>
            </w:r>
            <w:r w:rsidRPr="0049502D">
              <w:rPr>
                <w:rFonts w:asciiTheme="majorHAnsi" w:hAnsiTheme="majorHAnsi"/>
                <w:spacing w:val="-11"/>
                <w:sz w:val="18"/>
              </w:rPr>
              <w:t xml:space="preserve"> </w:t>
            </w:r>
            <w:r w:rsidRPr="0049502D">
              <w:rPr>
                <w:rFonts w:asciiTheme="majorHAnsi" w:hAnsiTheme="majorHAnsi"/>
                <w:sz w:val="18"/>
              </w:rPr>
              <w:t>from</w:t>
            </w:r>
            <w:r w:rsidRPr="0049502D">
              <w:rPr>
                <w:rFonts w:asciiTheme="majorHAnsi" w:hAnsiTheme="majorHAnsi"/>
                <w:spacing w:val="-8"/>
                <w:sz w:val="18"/>
              </w:rPr>
              <w:t xml:space="preserve"> </w:t>
            </w:r>
            <w:r w:rsidRPr="0049502D">
              <w:rPr>
                <w:rFonts w:asciiTheme="majorHAnsi" w:hAnsiTheme="majorHAnsi"/>
                <w:sz w:val="18"/>
              </w:rPr>
              <w:t>which</w:t>
            </w:r>
            <w:r w:rsidRPr="0049502D">
              <w:rPr>
                <w:rFonts w:asciiTheme="majorHAnsi" w:hAnsiTheme="majorHAnsi"/>
                <w:spacing w:val="-11"/>
                <w:sz w:val="18"/>
              </w:rPr>
              <w:t xml:space="preserve"> </w:t>
            </w:r>
            <w:r w:rsidRPr="0049502D">
              <w:rPr>
                <w:rFonts w:asciiTheme="majorHAnsi" w:hAnsiTheme="majorHAnsi"/>
                <w:sz w:val="18"/>
              </w:rPr>
              <w:t>assistance is being requested with this</w:t>
            </w:r>
            <w:r w:rsidRPr="0049502D">
              <w:rPr>
                <w:rFonts w:asciiTheme="majorHAnsi" w:hAnsiTheme="majorHAnsi"/>
                <w:spacing w:val="-6"/>
                <w:sz w:val="18"/>
              </w:rPr>
              <w:t xml:space="preserve"> </w:t>
            </w:r>
            <w:r w:rsidRPr="0049502D">
              <w:rPr>
                <w:rFonts w:asciiTheme="majorHAnsi" w:hAnsiTheme="majorHAnsi"/>
                <w:sz w:val="18"/>
              </w:rPr>
              <w:t>application.</w:t>
            </w:r>
          </w:p>
        </w:tc>
      </w:tr>
      <w:tr w:rsidRPr="0049502D" w:rsidR="000A5394" w:rsidTr="00E22606" w14:paraId="4212F664" w14:textId="77777777">
        <w:trPr>
          <w:trHeight w:val="1327"/>
        </w:trPr>
        <w:tc>
          <w:tcPr>
            <w:tcW w:w="566" w:type="dxa"/>
            <w:vMerge/>
            <w:tcBorders>
              <w:top w:val="nil"/>
            </w:tcBorders>
          </w:tcPr>
          <w:p w:rsidRPr="0049502D" w:rsidR="000A5394" w:rsidP="00E22606" w:rsidRDefault="000A5394" w14:paraId="47B5BEC4" w14:textId="77777777">
            <w:pPr>
              <w:rPr>
                <w:rFonts w:asciiTheme="majorHAnsi" w:hAnsiTheme="majorHAnsi"/>
                <w:sz w:val="2"/>
                <w:szCs w:val="2"/>
              </w:rPr>
            </w:pPr>
          </w:p>
        </w:tc>
        <w:tc>
          <w:tcPr>
            <w:tcW w:w="4001" w:type="dxa"/>
            <w:vMerge/>
            <w:tcBorders>
              <w:top w:val="nil"/>
            </w:tcBorders>
          </w:tcPr>
          <w:p w:rsidRPr="0049502D" w:rsidR="000A5394" w:rsidP="00E22606" w:rsidRDefault="000A5394" w14:paraId="22643168" w14:textId="77777777">
            <w:pPr>
              <w:rPr>
                <w:rFonts w:asciiTheme="majorHAnsi" w:hAnsiTheme="majorHAnsi"/>
                <w:sz w:val="2"/>
                <w:szCs w:val="2"/>
              </w:rPr>
            </w:pPr>
          </w:p>
        </w:tc>
        <w:tc>
          <w:tcPr>
            <w:tcW w:w="617" w:type="dxa"/>
          </w:tcPr>
          <w:p w:rsidRPr="0049502D" w:rsidR="000A5394" w:rsidP="00E22606" w:rsidRDefault="000A5394" w14:paraId="78C83234" w14:textId="77777777">
            <w:pPr>
              <w:pStyle w:val="TableParagraph"/>
              <w:spacing w:before="1"/>
              <w:rPr>
                <w:rFonts w:asciiTheme="majorHAnsi" w:hAnsiTheme="majorHAnsi"/>
                <w:sz w:val="18"/>
              </w:rPr>
            </w:pPr>
            <w:r w:rsidRPr="0049502D">
              <w:rPr>
                <w:rFonts w:asciiTheme="majorHAnsi" w:hAnsiTheme="majorHAnsi"/>
                <w:sz w:val="18"/>
              </w:rPr>
              <w:t>11.</w:t>
            </w:r>
          </w:p>
        </w:tc>
        <w:tc>
          <w:tcPr>
            <w:tcW w:w="4167" w:type="dxa"/>
          </w:tcPr>
          <w:p w:rsidRPr="0049502D" w:rsidR="000A5394" w:rsidP="00E22606" w:rsidRDefault="000A5394" w14:paraId="333AE369" w14:textId="77777777">
            <w:pPr>
              <w:pStyle w:val="TableParagraph"/>
              <w:spacing w:before="2"/>
              <w:ind w:right="97"/>
              <w:jc w:val="both"/>
              <w:rPr>
                <w:rFonts w:asciiTheme="majorHAnsi" w:hAnsiTheme="majorHAnsi"/>
                <w:b/>
                <w:sz w:val="18"/>
              </w:rPr>
            </w:pPr>
            <w:r w:rsidRPr="0049502D">
              <w:rPr>
                <w:rFonts w:asciiTheme="majorHAnsi" w:hAnsiTheme="majorHAnsi"/>
                <w:b/>
                <w:sz w:val="18"/>
              </w:rPr>
              <w:t>Catalog Of Federal Domestic Assistance Number/Title:</w:t>
            </w:r>
          </w:p>
          <w:p w:rsidRPr="0049502D" w:rsidR="000A5394" w:rsidP="00E22606" w:rsidRDefault="000A5394" w14:paraId="753309FC" w14:textId="77777777">
            <w:pPr>
              <w:pStyle w:val="TableParagraph"/>
              <w:ind w:right="97"/>
              <w:jc w:val="both"/>
              <w:rPr>
                <w:rFonts w:asciiTheme="majorHAnsi" w:hAnsiTheme="majorHAnsi"/>
                <w:sz w:val="18"/>
              </w:rPr>
            </w:pPr>
            <w:r w:rsidRPr="0049502D">
              <w:rPr>
                <w:rFonts w:asciiTheme="majorHAnsi" w:hAnsiTheme="majorHAnsi"/>
                <w:sz w:val="18"/>
              </w:rPr>
              <w:t>Enter</w:t>
            </w:r>
            <w:r w:rsidRPr="0049502D">
              <w:rPr>
                <w:rFonts w:asciiTheme="majorHAnsi" w:hAnsiTheme="majorHAnsi"/>
                <w:spacing w:val="-8"/>
                <w:sz w:val="18"/>
              </w:rPr>
              <w:t xml:space="preserve"> </w:t>
            </w:r>
            <w:r w:rsidRPr="0049502D">
              <w:rPr>
                <w:rFonts w:asciiTheme="majorHAnsi" w:hAnsiTheme="majorHAnsi"/>
                <w:sz w:val="18"/>
              </w:rPr>
              <w:t>the</w:t>
            </w:r>
            <w:r w:rsidRPr="0049502D">
              <w:rPr>
                <w:rFonts w:asciiTheme="majorHAnsi" w:hAnsiTheme="majorHAnsi"/>
                <w:spacing w:val="-7"/>
                <w:sz w:val="18"/>
              </w:rPr>
              <w:t xml:space="preserve"> </w:t>
            </w:r>
            <w:r w:rsidRPr="0049502D">
              <w:rPr>
                <w:rFonts w:asciiTheme="majorHAnsi" w:hAnsiTheme="majorHAnsi"/>
                <w:sz w:val="18"/>
              </w:rPr>
              <w:t>Catalog</w:t>
            </w:r>
            <w:r w:rsidRPr="0049502D">
              <w:rPr>
                <w:rFonts w:asciiTheme="majorHAnsi" w:hAnsiTheme="majorHAnsi"/>
                <w:spacing w:val="-7"/>
                <w:sz w:val="18"/>
              </w:rPr>
              <w:t xml:space="preserve"> </w:t>
            </w:r>
            <w:r w:rsidRPr="0049502D">
              <w:rPr>
                <w:rFonts w:asciiTheme="majorHAnsi" w:hAnsiTheme="majorHAnsi"/>
                <w:sz w:val="18"/>
              </w:rPr>
              <w:t>of</w:t>
            </w:r>
            <w:r w:rsidRPr="0049502D">
              <w:rPr>
                <w:rFonts w:asciiTheme="majorHAnsi" w:hAnsiTheme="majorHAnsi"/>
                <w:spacing w:val="-10"/>
                <w:sz w:val="18"/>
              </w:rPr>
              <w:t xml:space="preserve"> </w:t>
            </w:r>
            <w:r w:rsidRPr="0049502D">
              <w:rPr>
                <w:rFonts w:asciiTheme="majorHAnsi" w:hAnsiTheme="majorHAnsi"/>
                <w:sz w:val="18"/>
              </w:rPr>
              <w:t>Federal</w:t>
            </w:r>
            <w:r w:rsidRPr="0049502D">
              <w:rPr>
                <w:rFonts w:asciiTheme="majorHAnsi" w:hAnsiTheme="majorHAnsi"/>
                <w:spacing w:val="-7"/>
                <w:sz w:val="18"/>
              </w:rPr>
              <w:t xml:space="preserve"> </w:t>
            </w:r>
            <w:r w:rsidRPr="0049502D">
              <w:rPr>
                <w:rFonts w:asciiTheme="majorHAnsi" w:hAnsiTheme="majorHAnsi"/>
                <w:sz w:val="18"/>
              </w:rPr>
              <w:t>Domestic</w:t>
            </w:r>
            <w:r w:rsidRPr="0049502D">
              <w:rPr>
                <w:rFonts w:asciiTheme="majorHAnsi" w:hAnsiTheme="majorHAnsi"/>
                <w:spacing w:val="-7"/>
                <w:sz w:val="18"/>
              </w:rPr>
              <w:t xml:space="preserve"> </w:t>
            </w:r>
            <w:r w:rsidRPr="0049502D">
              <w:rPr>
                <w:rFonts w:asciiTheme="majorHAnsi" w:hAnsiTheme="majorHAnsi"/>
                <w:sz w:val="18"/>
              </w:rPr>
              <w:t>Assistance number and title of the program under which assistance is requested, as found in the program announcement, if</w:t>
            </w:r>
            <w:r w:rsidRPr="0049502D">
              <w:rPr>
                <w:rFonts w:asciiTheme="majorHAnsi" w:hAnsiTheme="majorHAnsi"/>
                <w:spacing w:val="-1"/>
                <w:sz w:val="18"/>
              </w:rPr>
              <w:t xml:space="preserve"> </w:t>
            </w:r>
            <w:r w:rsidRPr="0049502D">
              <w:rPr>
                <w:rFonts w:asciiTheme="majorHAnsi" w:hAnsiTheme="majorHAnsi"/>
                <w:sz w:val="18"/>
              </w:rPr>
              <w:t>applicable.</w:t>
            </w:r>
          </w:p>
        </w:tc>
      </w:tr>
      <w:tr w:rsidRPr="0049502D" w:rsidR="000A5394" w:rsidTr="00E22606" w14:paraId="374C3BE1" w14:textId="77777777">
        <w:trPr>
          <w:trHeight w:val="1046"/>
        </w:trPr>
        <w:tc>
          <w:tcPr>
            <w:tcW w:w="566" w:type="dxa"/>
            <w:vMerge w:val="restart"/>
            <w:tcBorders>
              <w:bottom w:val="nil"/>
            </w:tcBorders>
          </w:tcPr>
          <w:p w:rsidRPr="0049502D" w:rsidR="000A5394" w:rsidP="00E22606" w:rsidRDefault="000A5394" w14:paraId="6C833F41" w14:textId="77777777">
            <w:pPr>
              <w:pStyle w:val="TableParagraph"/>
              <w:spacing w:line="206" w:lineRule="exact"/>
              <w:ind w:left="107"/>
              <w:rPr>
                <w:rFonts w:asciiTheme="majorHAnsi" w:hAnsiTheme="majorHAnsi"/>
                <w:sz w:val="18"/>
              </w:rPr>
            </w:pPr>
            <w:r w:rsidRPr="0049502D">
              <w:rPr>
                <w:rFonts w:asciiTheme="majorHAnsi" w:hAnsiTheme="majorHAnsi"/>
                <w:sz w:val="18"/>
              </w:rPr>
              <w:t>2.</w:t>
            </w:r>
          </w:p>
        </w:tc>
        <w:tc>
          <w:tcPr>
            <w:tcW w:w="4001" w:type="dxa"/>
            <w:vMerge w:val="restart"/>
            <w:tcBorders>
              <w:bottom w:val="nil"/>
            </w:tcBorders>
          </w:tcPr>
          <w:p w:rsidRPr="0049502D" w:rsidR="000A5394" w:rsidP="00E22606" w:rsidRDefault="000A5394" w14:paraId="021E9428" w14:textId="77777777">
            <w:pPr>
              <w:pStyle w:val="TableParagraph"/>
              <w:spacing w:before="1"/>
              <w:ind w:right="96"/>
              <w:jc w:val="both"/>
              <w:rPr>
                <w:rFonts w:asciiTheme="majorHAnsi" w:hAnsiTheme="majorHAnsi"/>
                <w:sz w:val="18"/>
              </w:rPr>
            </w:pPr>
            <w:r w:rsidRPr="0049502D">
              <w:rPr>
                <w:rFonts w:asciiTheme="majorHAnsi" w:hAnsiTheme="majorHAnsi"/>
                <w:b/>
                <w:sz w:val="18"/>
              </w:rPr>
              <w:t>Type of Application</w:t>
            </w:r>
            <w:r w:rsidRPr="0049502D">
              <w:rPr>
                <w:rFonts w:asciiTheme="majorHAnsi" w:hAnsiTheme="majorHAnsi"/>
                <w:sz w:val="18"/>
              </w:rPr>
              <w:t>: (Required) Select one type of application in accordance with agency instructions.</w:t>
            </w:r>
          </w:p>
          <w:p w:rsidRPr="0049502D" w:rsidR="000A5394" w:rsidP="00E22606" w:rsidRDefault="000A5394" w14:paraId="6A26799A" w14:textId="77777777">
            <w:pPr>
              <w:pStyle w:val="TableParagraph"/>
              <w:spacing w:before="8"/>
              <w:ind w:left="0"/>
              <w:rPr>
                <w:rFonts w:asciiTheme="majorHAnsi" w:hAnsiTheme="majorHAnsi"/>
                <w:sz w:val="17"/>
              </w:rPr>
            </w:pPr>
          </w:p>
          <w:p w:rsidRPr="0049502D" w:rsidR="000A5394" w:rsidP="00863725" w:rsidRDefault="000A5394" w14:paraId="6113F631" w14:textId="77777777">
            <w:pPr>
              <w:pStyle w:val="TableParagraph"/>
              <w:numPr>
                <w:ilvl w:val="0"/>
                <w:numId w:val="49"/>
              </w:numPr>
              <w:tabs>
                <w:tab w:val="left" w:pos="214"/>
              </w:tabs>
              <w:ind w:right="96" w:firstLine="0"/>
              <w:jc w:val="both"/>
              <w:rPr>
                <w:rFonts w:asciiTheme="majorHAnsi" w:hAnsiTheme="majorHAnsi"/>
                <w:sz w:val="18"/>
              </w:rPr>
            </w:pPr>
            <w:r w:rsidRPr="0049502D">
              <w:rPr>
                <w:rFonts w:asciiTheme="majorHAnsi" w:hAnsiTheme="majorHAnsi"/>
                <w:sz w:val="18"/>
              </w:rPr>
              <w:t>New</w:t>
            </w:r>
            <w:r w:rsidRPr="0049502D">
              <w:rPr>
                <w:rFonts w:asciiTheme="majorHAnsi" w:hAnsiTheme="majorHAnsi"/>
                <w:spacing w:val="-10"/>
                <w:sz w:val="18"/>
              </w:rPr>
              <w:t xml:space="preserve"> </w:t>
            </w:r>
            <w:r w:rsidRPr="0049502D">
              <w:rPr>
                <w:rFonts w:asciiTheme="majorHAnsi" w:hAnsiTheme="majorHAnsi"/>
                <w:sz w:val="18"/>
              </w:rPr>
              <w:t>–</w:t>
            </w:r>
            <w:r w:rsidRPr="0049502D">
              <w:rPr>
                <w:rFonts w:asciiTheme="majorHAnsi" w:hAnsiTheme="majorHAnsi"/>
                <w:spacing w:val="-9"/>
                <w:sz w:val="18"/>
              </w:rPr>
              <w:t xml:space="preserve"> </w:t>
            </w:r>
            <w:r w:rsidRPr="0049502D">
              <w:rPr>
                <w:rFonts w:asciiTheme="majorHAnsi" w:hAnsiTheme="majorHAnsi"/>
                <w:sz w:val="18"/>
              </w:rPr>
              <w:t>An</w:t>
            </w:r>
            <w:r w:rsidRPr="0049502D">
              <w:rPr>
                <w:rFonts w:asciiTheme="majorHAnsi" w:hAnsiTheme="majorHAnsi"/>
                <w:spacing w:val="-9"/>
                <w:sz w:val="18"/>
              </w:rPr>
              <w:t xml:space="preserve"> </w:t>
            </w:r>
            <w:r w:rsidRPr="0049502D">
              <w:rPr>
                <w:rFonts w:asciiTheme="majorHAnsi" w:hAnsiTheme="majorHAnsi"/>
                <w:sz w:val="18"/>
              </w:rPr>
              <w:t>application</w:t>
            </w:r>
            <w:r w:rsidRPr="0049502D">
              <w:rPr>
                <w:rFonts w:asciiTheme="majorHAnsi" w:hAnsiTheme="majorHAnsi"/>
                <w:spacing w:val="-11"/>
                <w:sz w:val="18"/>
              </w:rPr>
              <w:t xml:space="preserve"> </w:t>
            </w:r>
            <w:r w:rsidRPr="0049502D">
              <w:rPr>
                <w:rFonts w:asciiTheme="majorHAnsi" w:hAnsiTheme="majorHAnsi"/>
                <w:sz w:val="18"/>
              </w:rPr>
              <w:t>that</w:t>
            </w:r>
            <w:r w:rsidRPr="0049502D">
              <w:rPr>
                <w:rFonts w:asciiTheme="majorHAnsi" w:hAnsiTheme="majorHAnsi"/>
                <w:spacing w:val="-11"/>
                <w:sz w:val="18"/>
              </w:rPr>
              <w:t xml:space="preserve"> </w:t>
            </w:r>
            <w:r w:rsidRPr="0049502D">
              <w:rPr>
                <w:rFonts w:asciiTheme="majorHAnsi" w:hAnsiTheme="majorHAnsi"/>
                <w:sz w:val="18"/>
              </w:rPr>
              <w:t>is</w:t>
            </w:r>
            <w:r w:rsidRPr="0049502D">
              <w:rPr>
                <w:rFonts w:asciiTheme="majorHAnsi" w:hAnsiTheme="majorHAnsi"/>
                <w:spacing w:val="-11"/>
                <w:sz w:val="18"/>
              </w:rPr>
              <w:t xml:space="preserve"> </w:t>
            </w:r>
            <w:r w:rsidRPr="0049502D">
              <w:rPr>
                <w:rFonts w:asciiTheme="majorHAnsi" w:hAnsiTheme="majorHAnsi"/>
                <w:sz w:val="18"/>
              </w:rPr>
              <w:t>being</w:t>
            </w:r>
            <w:r w:rsidRPr="0049502D">
              <w:rPr>
                <w:rFonts w:asciiTheme="majorHAnsi" w:hAnsiTheme="majorHAnsi"/>
                <w:spacing w:val="-12"/>
                <w:sz w:val="18"/>
              </w:rPr>
              <w:t xml:space="preserve"> </w:t>
            </w:r>
            <w:r w:rsidRPr="0049502D">
              <w:rPr>
                <w:rFonts w:asciiTheme="majorHAnsi" w:hAnsiTheme="majorHAnsi"/>
                <w:sz w:val="18"/>
              </w:rPr>
              <w:t>submitted</w:t>
            </w:r>
            <w:r w:rsidRPr="0049502D">
              <w:rPr>
                <w:rFonts w:asciiTheme="majorHAnsi" w:hAnsiTheme="majorHAnsi"/>
                <w:spacing w:val="-9"/>
                <w:sz w:val="18"/>
              </w:rPr>
              <w:t xml:space="preserve"> </w:t>
            </w:r>
            <w:r w:rsidRPr="0049502D">
              <w:rPr>
                <w:rFonts w:asciiTheme="majorHAnsi" w:hAnsiTheme="majorHAnsi"/>
                <w:sz w:val="18"/>
              </w:rPr>
              <w:t>to an agency for the first</w:t>
            </w:r>
            <w:r w:rsidRPr="0049502D">
              <w:rPr>
                <w:rFonts w:asciiTheme="majorHAnsi" w:hAnsiTheme="majorHAnsi"/>
                <w:spacing w:val="-3"/>
                <w:sz w:val="18"/>
              </w:rPr>
              <w:t xml:space="preserve"> </w:t>
            </w:r>
            <w:r w:rsidRPr="0049502D">
              <w:rPr>
                <w:rFonts w:asciiTheme="majorHAnsi" w:hAnsiTheme="majorHAnsi"/>
                <w:sz w:val="18"/>
              </w:rPr>
              <w:t>time.</w:t>
            </w:r>
          </w:p>
          <w:p w:rsidRPr="0049502D" w:rsidR="000A5394" w:rsidP="00863725" w:rsidRDefault="000A5394" w14:paraId="55D8A033" w14:textId="77777777">
            <w:pPr>
              <w:pStyle w:val="TableParagraph"/>
              <w:numPr>
                <w:ilvl w:val="0"/>
                <w:numId w:val="49"/>
              </w:numPr>
              <w:tabs>
                <w:tab w:val="left" w:pos="241"/>
              </w:tabs>
              <w:spacing w:before="2"/>
              <w:ind w:right="96" w:firstLine="0"/>
              <w:jc w:val="both"/>
              <w:rPr>
                <w:rFonts w:asciiTheme="majorHAnsi" w:hAnsiTheme="majorHAnsi"/>
                <w:sz w:val="18"/>
              </w:rPr>
            </w:pPr>
            <w:r w:rsidRPr="0049502D">
              <w:rPr>
                <w:rFonts w:asciiTheme="majorHAnsi" w:hAnsiTheme="majorHAnsi"/>
                <w:sz w:val="18"/>
              </w:rPr>
              <w:t>Continuation - An extension for an additional funding/budget period for a project with a projected completion date. This can include renewals.</w:t>
            </w:r>
          </w:p>
          <w:p w:rsidRPr="0049502D" w:rsidR="000A5394" w:rsidP="00863725" w:rsidRDefault="000A5394" w14:paraId="72869BAB" w14:textId="77777777">
            <w:pPr>
              <w:pStyle w:val="TableParagraph"/>
              <w:numPr>
                <w:ilvl w:val="0"/>
                <w:numId w:val="49"/>
              </w:numPr>
              <w:tabs>
                <w:tab w:val="left" w:pos="332"/>
              </w:tabs>
              <w:ind w:right="97" w:firstLine="0"/>
              <w:jc w:val="both"/>
              <w:rPr>
                <w:rFonts w:asciiTheme="majorHAnsi" w:hAnsiTheme="majorHAnsi"/>
                <w:sz w:val="18"/>
              </w:rPr>
            </w:pPr>
            <w:r w:rsidRPr="0049502D">
              <w:rPr>
                <w:rFonts w:asciiTheme="majorHAnsi" w:hAnsiTheme="majorHAnsi"/>
                <w:sz w:val="18"/>
              </w:rPr>
              <w:t>Revision - Any change in the federal government’s financial obligation or contingent liability from an existing obligation. If a revision, enter the appropriate letter(s). More than one may be selected. If "Other" is selected, please specify in text box</w:t>
            </w:r>
            <w:r w:rsidRPr="0049502D">
              <w:rPr>
                <w:rFonts w:asciiTheme="majorHAnsi" w:hAnsiTheme="majorHAnsi"/>
                <w:spacing w:val="-2"/>
                <w:sz w:val="18"/>
              </w:rPr>
              <w:t xml:space="preserve"> </w:t>
            </w:r>
            <w:r w:rsidRPr="0049502D">
              <w:rPr>
                <w:rFonts w:asciiTheme="majorHAnsi" w:hAnsiTheme="majorHAnsi"/>
                <w:sz w:val="18"/>
              </w:rPr>
              <w:t>provided.</w:t>
            </w:r>
          </w:p>
        </w:tc>
        <w:tc>
          <w:tcPr>
            <w:tcW w:w="617" w:type="dxa"/>
          </w:tcPr>
          <w:p w:rsidRPr="0049502D" w:rsidR="000A5394" w:rsidP="00E22606" w:rsidRDefault="000A5394" w14:paraId="310ED27A" w14:textId="77777777">
            <w:pPr>
              <w:pStyle w:val="TableParagraph"/>
              <w:spacing w:line="206" w:lineRule="exact"/>
              <w:rPr>
                <w:rFonts w:asciiTheme="majorHAnsi" w:hAnsiTheme="majorHAnsi"/>
                <w:sz w:val="18"/>
              </w:rPr>
            </w:pPr>
            <w:r w:rsidRPr="0049502D">
              <w:rPr>
                <w:rFonts w:asciiTheme="majorHAnsi" w:hAnsiTheme="majorHAnsi"/>
                <w:sz w:val="18"/>
              </w:rPr>
              <w:t>12.</w:t>
            </w:r>
          </w:p>
        </w:tc>
        <w:tc>
          <w:tcPr>
            <w:tcW w:w="4167" w:type="dxa"/>
          </w:tcPr>
          <w:p w:rsidRPr="0049502D" w:rsidR="000A5394" w:rsidP="00E22606" w:rsidRDefault="000A5394" w14:paraId="20AD66C4" w14:textId="77777777">
            <w:pPr>
              <w:pStyle w:val="TableParagraph"/>
              <w:spacing w:before="5" w:line="206" w:lineRule="exact"/>
              <w:ind w:right="93"/>
              <w:jc w:val="both"/>
              <w:rPr>
                <w:rFonts w:asciiTheme="majorHAnsi" w:hAnsiTheme="majorHAnsi"/>
                <w:sz w:val="18"/>
              </w:rPr>
            </w:pPr>
            <w:r w:rsidRPr="0049502D">
              <w:rPr>
                <w:rFonts w:asciiTheme="majorHAnsi" w:hAnsiTheme="majorHAnsi"/>
                <w:b/>
                <w:sz w:val="18"/>
              </w:rPr>
              <w:t xml:space="preserve">Funding Opportunity Number/Title: </w:t>
            </w:r>
            <w:r w:rsidRPr="0049502D">
              <w:rPr>
                <w:rFonts w:asciiTheme="majorHAnsi" w:hAnsiTheme="majorHAnsi"/>
                <w:sz w:val="18"/>
              </w:rPr>
              <w:t>(Required) Enter</w:t>
            </w:r>
            <w:r w:rsidRPr="0049502D">
              <w:rPr>
                <w:rFonts w:asciiTheme="majorHAnsi" w:hAnsiTheme="majorHAnsi"/>
                <w:spacing w:val="-12"/>
                <w:sz w:val="18"/>
              </w:rPr>
              <w:t xml:space="preserve"> </w:t>
            </w:r>
            <w:r w:rsidRPr="0049502D">
              <w:rPr>
                <w:rFonts w:asciiTheme="majorHAnsi" w:hAnsiTheme="majorHAnsi"/>
                <w:sz w:val="18"/>
              </w:rPr>
              <w:t>the</w:t>
            </w:r>
            <w:r w:rsidRPr="0049502D">
              <w:rPr>
                <w:rFonts w:asciiTheme="majorHAnsi" w:hAnsiTheme="majorHAnsi"/>
                <w:spacing w:val="-10"/>
                <w:sz w:val="18"/>
              </w:rPr>
              <w:t xml:space="preserve"> </w:t>
            </w:r>
            <w:r w:rsidRPr="0049502D">
              <w:rPr>
                <w:rFonts w:asciiTheme="majorHAnsi" w:hAnsiTheme="majorHAnsi"/>
                <w:sz w:val="18"/>
              </w:rPr>
              <w:t>Funding</w:t>
            </w:r>
            <w:r w:rsidRPr="0049502D">
              <w:rPr>
                <w:rFonts w:asciiTheme="majorHAnsi" w:hAnsiTheme="majorHAnsi"/>
                <w:spacing w:val="-11"/>
                <w:sz w:val="18"/>
              </w:rPr>
              <w:t xml:space="preserve"> </w:t>
            </w:r>
            <w:r w:rsidRPr="0049502D">
              <w:rPr>
                <w:rFonts w:asciiTheme="majorHAnsi" w:hAnsiTheme="majorHAnsi"/>
                <w:sz w:val="18"/>
              </w:rPr>
              <w:t>Opportunity</w:t>
            </w:r>
            <w:r w:rsidRPr="0049502D">
              <w:rPr>
                <w:rFonts w:asciiTheme="majorHAnsi" w:hAnsiTheme="majorHAnsi"/>
                <w:spacing w:val="-12"/>
                <w:sz w:val="18"/>
              </w:rPr>
              <w:t xml:space="preserve"> </w:t>
            </w:r>
            <w:r w:rsidRPr="0049502D">
              <w:rPr>
                <w:rFonts w:asciiTheme="majorHAnsi" w:hAnsiTheme="majorHAnsi"/>
                <w:sz w:val="18"/>
              </w:rPr>
              <w:t>Number</w:t>
            </w:r>
            <w:r w:rsidRPr="0049502D">
              <w:rPr>
                <w:rFonts w:asciiTheme="majorHAnsi" w:hAnsiTheme="majorHAnsi"/>
                <w:spacing w:val="-12"/>
                <w:sz w:val="18"/>
              </w:rPr>
              <w:t xml:space="preserve"> </w:t>
            </w:r>
            <w:r w:rsidRPr="0049502D">
              <w:rPr>
                <w:rFonts w:asciiTheme="majorHAnsi" w:hAnsiTheme="majorHAnsi"/>
                <w:sz w:val="18"/>
              </w:rPr>
              <w:t>(FON)</w:t>
            </w:r>
            <w:r w:rsidRPr="0049502D">
              <w:rPr>
                <w:rFonts w:asciiTheme="majorHAnsi" w:hAnsiTheme="majorHAnsi"/>
                <w:spacing w:val="-11"/>
                <w:sz w:val="18"/>
              </w:rPr>
              <w:t xml:space="preserve"> </w:t>
            </w:r>
            <w:r w:rsidRPr="0049502D">
              <w:rPr>
                <w:rFonts w:asciiTheme="majorHAnsi" w:hAnsiTheme="majorHAnsi"/>
                <w:sz w:val="18"/>
              </w:rPr>
              <w:t>and title of the opportunity under which assistance is requested, as found in the program announcement.</w:t>
            </w:r>
          </w:p>
        </w:tc>
      </w:tr>
      <w:tr w:rsidRPr="0049502D" w:rsidR="000A5394" w:rsidTr="00E22606" w14:paraId="078D556E" w14:textId="77777777">
        <w:trPr>
          <w:trHeight w:val="1043"/>
        </w:trPr>
        <w:tc>
          <w:tcPr>
            <w:tcW w:w="566" w:type="dxa"/>
            <w:vMerge/>
            <w:tcBorders>
              <w:top w:val="nil"/>
              <w:bottom w:val="nil"/>
            </w:tcBorders>
          </w:tcPr>
          <w:p w:rsidRPr="0049502D" w:rsidR="000A5394" w:rsidP="00E22606" w:rsidRDefault="000A5394" w14:paraId="02A1F5F1" w14:textId="77777777">
            <w:pPr>
              <w:rPr>
                <w:rFonts w:asciiTheme="majorHAnsi" w:hAnsiTheme="majorHAnsi"/>
                <w:sz w:val="2"/>
                <w:szCs w:val="2"/>
              </w:rPr>
            </w:pPr>
          </w:p>
        </w:tc>
        <w:tc>
          <w:tcPr>
            <w:tcW w:w="4001" w:type="dxa"/>
            <w:vMerge/>
            <w:tcBorders>
              <w:top w:val="nil"/>
              <w:bottom w:val="nil"/>
            </w:tcBorders>
          </w:tcPr>
          <w:p w:rsidRPr="0049502D" w:rsidR="000A5394" w:rsidP="00E22606" w:rsidRDefault="000A5394" w14:paraId="1A64D1CE" w14:textId="77777777">
            <w:pPr>
              <w:rPr>
                <w:rFonts w:asciiTheme="majorHAnsi" w:hAnsiTheme="majorHAnsi"/>
                <w:sz w:val="2"/>
                <w:szCs w:val="2"/>
              </w:rPr>
            </w:pPr>
          </w:p>
        </w:tc>
        <w:tc>
          <w:tcPr>
            <w:tcW w:w="617" w:type="dxa"/>
          </w:tcPr>
          <w:p w:rsidRPr="0049502D" w:rsidR="000A5394" w:rsidP="00E22606" w:rsidRDefault="000A5394" w14:paraId="28D1889B" w14:textId="77777777">
            <w:pPr>
              <w:pStyle w:val="TableParagraph"/>
              <w:spacing w:line="206" w:lineRule="exact"/>
              <w:rPr>
                <w:rFonts w:asciiTheme="majorHAnsi" w:hAnsiTheme="majorHAnsi"/>
                <w:sz w:val="18"/>
              </w:rPr>
            </w:pPr>
            <w:r w:rsidRPr="0049502D">
              <w:rPr>
                <w:rFonts w:asciiTheme="majorHAnsi" w:hAnsiTheme="majorHAnsi"/>
                <w:sz w:val="18"/>
              </w:rPr>
              <w:t>13.</w:t>
            </w:r>
          </w:p>
        </w:tc>
        <w:tc>
          <w:tcPr>
            <w:tcW w:w="4167" w:type="dxa"/>
          </w:tcPr>
          <w:p w:rsidRPr="0049502D" w:rsidR="000A5394" w:rsidP="00E22606" w:rsidRDefault="000A5394" w14:paraId="097278B4" w14:textId="77777777">
            <w:pPr>
              <w:pStyle w:val="TableParagraph"/>
              <w:ind w:right="93"/>
              <w:jc w:val="both"/>
              <w:rPr>
                <w:rFonts w:asciiTheme="majorHAnsi" w:hAnsiTheme="majorHAnsi"/>
                <w:sz w:val="18"/>
              </w:rPr>
            </w:pPr>
            <w:r w:rsidRPr="0049502D">
              <w:rPr>
                <w:rFonts w:asciiTheme="majorHAnsi" w:hAnsiTheme="majorHAnsi"/>
                <w:b/>
                <w:sz w:val="18"/>
              </w:rPr>
              <w:t xml:space="preserve">Competition Identification Number/Title: </w:t>
            </w:r>
            <w:r w:rsidRPr="0049502D">
              <w:rPr>
                <w:rFonts w:asciiTheme="majorHAnsi" w:hAnsiTheme="majorHAnsi"/>
                <w:sz w:val="18"/>
              </w:rPr>
              <w:t>Enter</w:t>
            </w:r>
            <w:r w:rsidRPr="0049502D">
              <w:rPr>
                <w:rFonts w:asciiTheme="majorHAnsi" w:hAnsiTheme="majorHAnsi"/>
                <w:spacing w:val="-33"/>
                <w:sz w:val="18"/>
              </w:rPr>
              <w:t xml:space="preserve"> </w:t>
            </w:r>
            <w:r w:rsidRPr="0049502D">
              <w:rPr>
                <w:rFonts w:asciiTheme="majorHAnsi" w:hAnsiTheme="majorHAnsi"/>
                <w:sz w:val="18"/>
              </w:rPr>
              <w:t>the competition identification number and title of the competition under which assistance is requested, if</w:t>
            </w:r>
            <w:r w:rsidRPr="0049502D">
              <w:rPr>
                <w:rFonts w:asciiTheme="majorHAnsi" w:hAnsiTheme="majorHAnsi"/>
                <w:spacing w:val="-1"/>
                <w:sz w:val="18"/>
              </w:rPr>
              <w:t xml:space="preserve"> </w:t>
            </w:r>
            <w:r w:rsidRPr="0049502D">
              <w:rPr>
                <w:rFonts w:asciiTheme="majorHAnsi" w:hAnsiTheme="majorHAnsi"/>
                <w:sz w:val="18"/>
              </w:rPr>
              <w:t>applicable.</w:t>
            </w:r>
          </w:p>
        </w:tc>
      </w:tr>
      <w:tr w:rsidRPr="0049502D" w:rsidR="000A5394" w:rsidTr="00E22606" w14:paraId="46E660B9" w14:textId="77777777">
        <w:trPr>
          <w:trHeight w:val="1329"/>
        </w:trPr>
        <w:tc>
          <w:tcPr>
            <w:tcW w:w="566" w:type="dxa"/>
            <w:vMerge/>
            <w:tcBorders>
              <w:top w:val="nil"/>
              <w:bottom w:val="nil"/>
            </w:tcBorders>
          </w:tcPr>
          <w:p w:rsidRPr="0049502D" w:rsidR="000A5394" w:rsidP="00E22606" w:rsidRDefault="000A5394" w14:paraId="54130DBD" w14:textId="77777777">
            <w:pPr>
              <w:rPr>
                <w:rFonts w:asciiTheme="majorHAnsi" w:hAnsiTheme="majorHAnsi"/>
                <w:sz w:val="2"/>
                <w:szCs w:val="2"/>
              </w:rPr>
            </w:pPr>
          </w:p>
        </w:tc>
        <w:tc>
          <w:tcPr>
            <w:tcW w:w="4001" w:type="dxa"/>
            <w:vMerge/>
            <w:tcBorders>
              <w:top w:val="nil"/>
              <w:bottom w:val="nil"/>
            </w:tcBorders>
          </w:tcPr>
          <w:p w:rsidRPr="0049502D" w:rsidR="000A5394" w:rsidP="00E22606" w:rsidRDefault="000A5394" w14:paraId="7A02EF03" w14:textId="77777777">
            <w:pPr>
              <w:rPr>
                <w:rFonts w:asciiTheme="majorHAnsi" w:hAnsiTheme="majorHAnsi"/>
                <w:sz w:val="2"/>
                <w:szCs w:val="2"/>
              </w:rPr>
            </w:pPr>
          </w:p>
        </w:tc>
        <w:tc>
          <w:tcPr>
            <w:tcW w:w="617" w:type="dxa"/>
            <w:tcBorders>
              <w:bottom w:val="nil"/>
            </w:tcBorders>
          </w:tcPr>
          <w:p w:rsidRPr="0049502D" w:rsidR="000A5394" w:rsidP="00E22606" w:rsidRDefault="000A5394" w14:paraId="5D9840BF" w14:textId="77777777">
            <w:pPr>
              <w:pStyle w:val="TableParagraph"/>
              <w:spacing w:line="206" w:lineRule="exact"/>
              <w:rPr>
                <w:rFonts w:asciiTheme="majorHAnsi" w:hAnsiTheme="majorHAnsi"/>
                <w:sz w:val="18"/>
              </w:rPr>
            </w:pPr>
            <w:r w:rsidRPr="0049502D">
              <w:rPr>
                <w:rFonts w:asciiTheme="majorHAnsi" w:hAnsiTheme="majorHAnsi"/>
                <w:sz w:val="18"/>
              </w:rPr>
              <w:t>14.</w:t>
            </w:r>
          </w:p>
        </w:tc>
        <w:tc>
          <w:tcPr>
            <w:tcW w:w="4167" w:type="dxa"/>
            <w:tcBorders>
              <w:bottom w:val="nil"/>
            </w:tcBorders>
          </w:tcPr>
          <w:p w:rsidRPr="0049502D" w:rsidR="000A5394" w:rsidP="00E22606" w:rsidRDefault="000A5394" w14:paraId="34F8C690" w14:textId="77777777">
            <w:pPr>
              <w:pStyle w:val="TableParagraph"/>
              <w:spacing w:before="1"/>
              <w:ind w:right="93"/>
              <w:jc w:val="both"/>
              <w:rPr>
                <w:rFonts w:asciiTheme="majorHAnsi" w:hAnsiTheme="majorHAnsi"/>
                <w:sz w:val="18"/>
              </w:rPr>
            </w:pPr>
            <w:r w:rsidRPr="0049502D">
              <w:rPr>
                <w:rFonts w:asciiTheme="majorHAnsi" w:hAnsiTheme="majorHAnsi"/>
                <w:b/>
                <w:sz w:val="18"/>
              </w:rPr>
              <w:t xml:space="preserve">Areas Affected By Project: </w:t>
            </w:r>
            <w:r w:rsidRPr="0049502D">
              <w:rPr>
                <w:rFonts w:asciiTheme="majorHAnsi" w:hAnsiTheme="majorHAnsi"/>
                <w:sz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49502D" w:rsidR="000A5394" w:rsidTr="00E22606" w14:paraId="7681FA10" w14:textId="77777777">
        <w:trPr>
          <w:trHeight w:val="909"/>
        </w:trPr>
        <w:tc>
          <w:tcPr>
            <w:tcW w:w="566" w:type="dxa"/>
            <w:tcBorders>
              <w:top w:val="nil"/>
            </w:tcBorders>
          </w:tcPr>
          <w:p w:rsidRPr="0049502D" w:rsidR="000A5394" w:rsidP="00E22606" w:rsidRDefault="000A5394" w14:paraId="0F196DF4" w14:textId="77777777">
            <w:pPr>
              <w:pStyle w:val="TableParagraph"/>
              <w:ind w:left="0"/>
              <w:rPr>
                <w:rFonts w:asciiTheme="majorHAnsi" w:hAnsiTheme="majorHAnsi"/>
                <w:sz w:val="18"/>
              </w:rPr>
            </w:pPr>
          </w:p>
        </w:tc>
        <w:tc>
          <w:tcPr>
            <w:tcW w:w="4001" w:type="dxa"/>
            <w:tcBorders>
              <w:top w:val="nil"/>
            </w:tcBorders>
          </w:tcPr>
          <w:p w:rsidRPr="0049502D" w:rsidR="000A5394" w:rsidP="00863725" w:rsidRDefault="000A5394" w14:paraId="5D9BEDD3" w14:textId="77777777">
            <w:pPr>
              <w:pStyle w:val="TableParagraph"/>
              <w:numPr>
                <w:ilvl w:val="0"/>
                <w:numId w:val="48"/>
              </w:numPr>
              <w:tabs>
                <w:tab w:val="left" w:pos="339"/>
                <w:tab w:val="left" w:pos="2879"/>
              </w:tabs>
              <w:spacing w:before="80"/>
              <w:ind w:right="100" w:firstLine="0"/>
              <w:rPr>
                <w:rFonts w:asciiTheme="majorHAnsi" w:hAnsiTheme="majorHAnsi"/>
                <w:sz w:val="18"/>
              </w:rPr>
            </w:pPr>
            <w:r w:rsidRPr="0049502D">
              <w:rPr>
                <w:rFonts w:asciiTheme="majorHAnsi" w:hAnsiTheme="majorHAnsi"/>
                <w:sz w:val="18"/>
              </w:rPr>
              <w:t>Increase</w:t>
            </w:r>
            <w:r w:rsidRPr="0049502D">
              <w:rPr>
                <w:rFonts w:asciiTheme="majorHAnsi" w:hAnsiTheme="majorHAnsi"/>
                <w:spacing w:val="7"/>
                <w:sz w:val="18"/>
              </w:rPr>
              <w:t xml:space="preserve"> </w:t>
            </w:r>
            <w:r w:rsidRPr="0049502D">
              <w:rPr>
                <w:rFonts w:asciiTheme="majorHAnsi" w:hAnsiTheme="majorHAnsi"/>
                <w:sz w:val="18"/>
              </w:rPr>
              <w:t>Award</w:t>
            </w:r>
            <w:r w:rsidRPr="0049502D">
              <w:rPr>
                <w:rFonts w:asciiTheme="majorHAnsi" w:hAnsiTheme="majorHAnsi"/>
                <w:sz w:val="18"/>
              </w:rPr>
              <w:tab/>
              <w:t xml:space="preserve">D. </w:t>
            </w:r>
            <w:r w:rsidRPr="0049502D">
              <w:rPr>
                <w:rFonts w:asciiTheme="majorHAnsi" w:hAnsiTheme="majorHAnsi"/>
                <w:spacing w:val="-3"/>
                <w:sz w:val="18"/>
              </w:rPr>
              <w:t xml:space="preserve">Decrease </w:t>
            </w:r>
            <w:r w:rsidRPr="0049502D">
              <w:rPr>
                <w:rFonts w:asciiTheme="majorHAnsi" w:hAnsiTheme="majorHAnsi"/>
                <w:sz w:val="18"/>
              </w:rPr>
              <w:t>Duration</w:t>
            </w:r>
          </w:p>
          <w:p w:rsidRPr="0049502D" w:rsidR="000A5394" w:rsidP="00863725" w:rsidRDefault="000A5394" w14:paraId="41FF9CBB" w14:textId="77777777">
            <w:pPr>
              <w:pStyle w:val="TableParagraph"/>
              <w:numPr>
                <w:ilvl w:val="0"/>
                <w:numId w:val="48"/>
              </w:numPr>
              <w:tabs>
                <w:tab w:val="left" w:pos="320"/>
                <w:tab w:val="left" w:pos="2510"/>
              </w:tabs>
              <w:spacing w:line="206" w:lineRule="exact"/>
              <w:ind w:left="319" w:hanging="212"/>
              <w:rPr>
                <w:rFonts w:asciiTheme="majorHAnsi" w:hAnsiTheme="majorHAnsi"/>
                <w:sz w:val="18"/>
              </w:rPr>
            </w:pPr>
            <w:r w:rsidRPr="0049502D">
              <w:rPr>
                <w:rFonts w:asciiTheme="majorHAnsi" w:hAnsiTheme="majorHAnsi"/>
                <w:sz w:val="18"/>
              </w:rPr>
              <w:t>Decrease</w:t>
            </w:r>
            <w:r w:rsidRPr="0049502D">
              <w:rPr>
                <w:rFonts w:asciiTheme="majorHAnsi" w:hAnsiTheme="majorHAnsi"/>
                <w:spacing w:val="-10"/>
                <w:sz w:val="18"/>
              </w:rPr>
              <w:t xml:space="preserve"> </w:t>
            </w:r>
            <w:r w:rsidRPr="0049502D">
              <w:rPr>
                <w:rFonts w:asciiTheme="majorHAnsi" w:hAnsiTheme="majorHAnsi"/>
                <w:sz w:val="18"/>
              </w:rPr>
              <w:t>Award</w:t>
            </w:r>
            <w:r w:rsidRPr="0049502D">
              <w:rPr>
                <w:rFonts w:asciiTheme="majorHAnsi" w:hAnsiTheme="majorHAnsi"/>
                <w:sz w:val="18"/>
              </w:rPr>
              <w:tab/>
              <w:t>E. Other</w:t>
            </w:r>
            <w:r w:rsidRPr="0049502D">
              <w:rPr>
                <w:rFonts w:asciiTheme="majorHAnsi" w:hAnsiTheme="majorHAnsi"/>
                <w:spacing w:val="-19"/>
                <w:sz w:val="18"/>
              </w:rPr>
              <w:t xml:space="preserve"> </w:t>
            </w:r>
            <w:r w:rsidRPr="0049502D">
              <w:rPr>
                <w:rFonts w:asciiTheme="majorHAnsi" w:hAnsiTheme="majorHAnsi"/>
                <w:sz w:val="18"/>
              </w:rPr>
              <w:t>(specify)</w:t>
            </w:r>
          </w:p>
          <w:p w:rsidRPr="0049502D" w:rsidR="000A5394" w:rsidP="00863725" w:rsidRDefault="000A5394" w14:paraId="062C8D0D" w14:textId="77777777">
            <w:pPr>
              <w:pStyle w:val="TableParagraph"/>
              <w:numPr>
                <w:ilvl w:val="0"/>
                <w:numId w:val="48"/>
              </w:numPr>
              <w:tabs>
                <w:tab w:val="left" w:pos="339"/>
              </w:tabs>
              <w:spacing w:line="189" w:lineRule="exact"/>
              <w:ind w:left="338"/>
              <w:rPr>
                <w:rFonts w:asciiTheme="majorHAnsi" w:hAnsiTheme="majorHAnsi"/>
                <w:sz w:val="18"/>
              </w:rPr>
            </w:pPr>
            <w:r w:rsidRPr="0049502D">
              <w:rPr>
                <w:rFonts w:asciiTheme="majorHAnsi" w:hAnsiTheme="majorHAnsi"/>
                <w:sz w:val="18"/>
              </w:rPr>
              <w:t>Increase</w:t>
            </w:r>
            <w:r w:rsidRPr="0049502D">
              <w:rPr>
                <w:rFonts w:asciiTheme="majorHAnsi" w:hAnsiTheme="majorHAnsi"/>
                <w:spacing w:val="-1"/>
                <w:sz w:val="18"/>
              </w:rPr>
              <w:t xml:space="preserve"> </w:t>
            </w:r>
            <w:r w:rsidRPr="0049502D">
              <w:rPr>
                <w:rFonts w:asciiTheme="majorHAnsi" w:hAnsiTheme="majorHAnsi"/>
                <w:sz w:val="18"/>
              </w:rPr>
              <w:t>Duration</w:t>
            </w:r>
          </w:p>
        </w:tc>
        <w:tc>
          <w:tcPr>
            <w:tcW w:w="617" w:type="dxa"/>
            <w:tcBorders>
              <w:top w:val="nil"/>
            </w:tcBorders>
          </w:tcPr>
          <w:p w:rsidRPr="0049502D" w:rsidR="000A5394" w:rsidP="00E22606" w:rsidRDefault="000A5394" w14:paraId="762BDA66" w14:textId="77777777">
            <w:pPr>
              <w:pStyle w:val="TableParagraph"/>
              <w:ind w:left="0"/>
              <w:rPr>
                <w:rFonts w:asciiTheme="majorHAnsi" w:hAnsiTheme="majorHAnsi"/>
                <w:sz w:val="18"/>
              </w:rPr>
            </w:pPr>
          </w:p>
        </w:tc>
        <w:tc>
          <w:tcPr>
            <w:tcW w:w="4167" w:type="dxa"/>
            <w:tcBorders>
              <w:top w:val="nil"/>
            </w:tcBorders>
          </w:tcPr>
          <w:p w:rsidRPr="0049502D" w:rsidR="000A5394" w:rsidP="00E22606" w:rsidRDefault="000A5394" w14:paraId="0B66817B" w14:textId="77777777">
            <w:pPr>
              <w:pStyle w:val="TableParagraph"/>
              <w:ind w:left="0"/>
              <w:rPr>
                <w:rFonts w:asciiTheme="majorHAnsi" w:hAnsiTheme="majorHAnsi"/>
                <w:sz w:val="18"/>
              </w:rPr>
            </w:pPr>
          </w:p>
        </w:tc>
      </w:tr>
      <w:tr w:rsidRPr="0049502D" w:rsidR="000A5394" w:rsidTr="00E22606" w14:paraId="792E37AF" w14:textId="77777777">
        <w:trPr>
          <w:trHeight w:val="1242"/>
        </w:trPr>
        <w:tc>
          <w:tcPr>
            <w:tcW w:w="566" w:type="dxa"/>
          </w:tcPr>
          <w:p w:rsidRPr="0049502D" w:rsidR="000A5394" w:rsidP="00E22606" w:rsidRDefault="000A5394" w14:paraId="7363225C" w14:textId="77777777">
            <w:pPr>
              <w:pStyle w:val="TableParagraph"/>
              <w:spacing w:line="206" w:lineRule="exact"/>
              <w:ind w:left="107"/>
              <w:rPr>
                <w:rFonts w:asciiTheme="majorHAnsi" w:hAnsiTheme="majorHAnsi"/>
                <w:sz w:val="18"/>
              </w:rPr>
            </w:pPr>
            <w:r w:rsidRPr="0049502D">
              <w:rPr>
                <w:rFonts w:asciiTheme="majorHAnsi" w:hAnsiTheme="majorHAnsi"/>
                <w:sz w:val="18"/>
              </w:rPr>
              <w:t>3.</w:t>
            </w:r>
          </w:p>
        </w:tc>
        <w:tc>
          <w:tcPr>
            <w:tcW w:w="4001" w:type="dxa"/>
          </w:tcPr>
          <w:p w:rsidRPr="0049502D" w:rsidR="000A5394" w:rsidP="00E22606" w:rsidRDefault="000A5394" w14:paraId="3D2A08A7" w14:textId="77777777">
            <w:pPr>
              <w:pStyle w:val="TableParagraph"/>
              <w:rPr>
                <w:rFonts w:asciiTheme="majorHAnsi" w:hAnsiTheme="majorHAnsi"/>
                <w:sz w:val="18"/>
              </w:rPr>
            </w:pPr>
            <w:r w:rsidRPr="0049502D">
              <w:rPr>
                <w:rFonts w:asciiTheme="majorHAnsi" w:hAnsiTheme="majorHAnsi"/>
                <w:b/>
                <w:sz w:val="18"/>
              </w:rPr>
              <w:t xml:space="preserve">Date Received: </w:t>
            </w:r>
            <w:r w:rsidRPr="0049502D">
              <w:rPr>
                <w:rFonts w:asciiTheme="majorHAnsi" w:hAnsiTheme="majorHAnsi"/>
                <w:sz w:val="18"/>
              </w:rPr>
              <w:t>Leave this field blank. This date will be assigned by the Federal agency.</w:t>
            </w:r>
          </w:p>
        </w:tc>
        <w:tc>
          <w:tcPr>
            <w:tcW w:w="617" w:type="dxa"/>
          </w:tcPr>
          <w:p w:rsidRPr="0049502D" w:rsidR="000A5394" w:rsidP="00E22606" w:rsidRDefault="000A5394" w14:paraId="109AB16F" w14:textId="77777777">
            <w:pPr>
              <w:pStyle w:val="TableParagraph"/>
              <w:spacing w:line="206" w:lineRule="exact"/>
              <w:rPr>
                <w:rFonts w:asciiTheme="majorHAnsi" w:hAnsiTheme="majorHAnsi"/>
                <w:sz w:val="18"/>
              </w:rPr>
            </w:pPr>
            <w:r w:rsidRPr="0049502D">
              <w:rPr>
                <w:rFonts w:asciiTheme="majorHAnsi" w:hAnsiTheme="majorHAnsi"/>
                <w:sz w:val="18"/>
              </w:rPr>
              <w:t>15.</w:t>
            </w:r>
          </w:p>
        </w:tc>
        <w:tc>
          <w:tcPr>
            <w:tcW w:w="4167" w:type="dxa"/>
          </w:tcPr>
          <w:p w:rsidRPr="0049502D" w:rsidR="000A5394" w:rsidP="00E22606" w:rsidRDefault="000A5394" w14:paraId="19959CBC" w14:textId="77777777">
            <w:pPr>
              <w:pStyle w:val="TableParagraph"/>
              <w:ind w:right="93"/>
              <w:jc w:val="both"/>
              <w:rPr>
                <w:rFonts w:asciiTheme="majorHAnsi" w:hAnsiTheme="majorHAnsi"/>
                <w:sz w:val="18"/>
              </w:rPr>
            </w:pPr>
            <w:r w:rsidRPr="0049502D">
              <w:rPr>
                <w:rFonts w:asciiTheme="majorHAnsi" w:hAnsiTheme="majorHAnsi"/>
                <w:b/>
                <w:sz w:val="18"/>
              </w:rPr>
              <w:t>Descriptive Title of Applicant’s Project:</w:t>
            </w:r>
            <w:r w:rsidRPr="0049502D">
              <w:rPr>
                <w:rFonts w:asciiTheme="majorHAnsi" w:hAnsiTheme="majorHAnsi"/>
                <w:b/>
                <w:spacing w:val="-28"/>
                <w:sz w:val="18"/>
              </w:rPr>
              <w:t xml:space="preserve"> </w:t>
            </w:r>
            <w:r w:rsidRPr="0049502D">
              <w:rPr>
                <w:rFonts w:asciiTheme="majorHAnsi" w:hAnsiTheme="majorHAnsi"/>
                <w:sz w:val="18"/>
              </w:rPr>
              <w:t>(Required) Enter a brief descriptive title of the project. If appropriate,</w:t>
            </w:r>
            <w:r w:rsidRPr="0049502D">
              <w:rPr>
                <w:rFonts w:asciiTheme="majorHAnsi" w:hAnsiTheme="majorHAnsi"/>
                <w:spacing w:val="-15"/>
                <w:sz w:val="18"/>
              </w:rPr>
              <w:t xml:space="preserve"> </w:t>
            </w:r>
            <w:r w:rsidRPr="0049502D">
              <w:rPr>
                <w:rFonts w:asciiTheme="majorHAnsi" w:hAnsiTheme="majorHAnsi"/>
                <w:sz w:val="18"/>
              </w:rPr>
              <w:t>attach</w:t>
            </w:r>
            <w:r w:rsidRPr="0049502D">
              <w:rPr>
                <w:rFonts w:asciiTheme="majorHAnsi" w:hAnsiTheme="majorHAnsi"/>
                <w:spacing w:val="-15"/>
                <w:sz w:val="18"/>
              </w:rPr>
              <w:t xml:space="preserve"> </w:t>
            </w:r>
            <w:r w:rsidRPr="0049502D">
              <w:rPr>
                <w:rFonts w:asciiTheme="majorHAnsi" w:hAnsiTheme="majorHAnsi"/>
                <w:sz w:val="18"/>
              </w:rPr>
              <w:t>a</w:t>
            </w:r>
            <w:r w:rsidRPr="0049502D">
              <w:rPr>
                <w:rFonts w:asciiTheme="majorHAnsi" w:hAnsiTheme="majorHAnsi"/>
                <w:spacing w:val="-16"/>
                <w:sz w:val="18"/>
              </w:rPr>
              <w:t xml:space="preserve"> </w:t>
            </w:r>
            <w:r w:rsidRPr="0049502D">
              <w:rPr>
                <w:rFonts w:asciiTheme="majorHAnsi" w:hAnsiTheme="majorHAnsi"/>
                <w:sz w:val="18"/>
              </w:rPr>
              <w:t>map</w:t>
            </w:r>
            <w:r w:rsidRPr="0049502D">
              <w:rPr>
                <w:rFonts w:asciiTheme="majorHAnsi" w:hAnsiTheme="majorHAnsi"/>
                <w:spacing w:val="-17"/>
                <w:sz w:val="18"/>
              </w:rPr>
              <w:t xml:space="preserve"> </w:t>
            </w:r>
            <w:r w:rsidRPr="0049502D">
              <w:rPr>
                <w:rFonts w:asciiTheme="majorHAnsi" w:hAnsiTheme="majorHAnsi"/>
                <w:sz w:val="18"/>
              </w:rPr>
              <w:t>showing</w:t>
            </w:r>
            <w:r w:rsidRPr="0049502D">
              <w:rPr>
                <w:rFonts w:asciiTheme="majorHAnsi" w:hAnsiTheme="majorHAnsi"/>
                <w:spacing w:val="-15"/>
                <w:sz w:val="18"/>
              </w:rPr>
              <w:t xml:space="preserve"> </w:t>
            </w:r>
            <w:r w:rsidRPr="0049502D">
              <w:rPr>
                <w:rFonts w:asciiTheme="majorHAnsi" w:hAnsiTheme="majorHAnsi"/>
                <w:sz w:val="18"/>
              </w:rPr>
              <w:t>project</w:t>
            </w:r>
            <w:r w:rsidRPr="0049502D">
              <w:rPr>
                <w:rFonts w:asciiTheme="majorHAnsi" w:hAnsiTheme="majorHAnsi"/>
                <w:spacing w:val="-14"/>
                <w:sz w:val="18"/>
              </w:rPr>
              <w:t xml:space="preserve"> </w:t>
            </w:r>
            <w:r w:rsidRPr="0049502D">
              <w:rPr>
                <w:rFonts w:asciiTheme="majorHAnsi" w:hAnsiTheme="majorHAnsi"/>
                <w:sz w:val="18"/>
              </w:rPr>
              <w:t>location (e.g., construction or real property projects). For pre-applications, attach a summary description</w:t>
            </w:r>
            <w:r w:rsidRPr="0049502D">
              <w:rPr>
                <w:rFonts w:asciiTheme="majorHAnsi" w:hAnsiTheme="majorHAnsi"/>
                <w:spacing w:val="11"/>
                <w:sz w:val="18"/>
              </w:rPr>
              <w:t xml:space="preserve"> </w:t>
            </w:r>
            <w:r w:rsidRPr="0049502D">
              <w:rPr>
                <w:rFonts w:asciiTheme="majorHAnsi" w:hAnsiTheme="majorHAnsi"/>
                <w:sz w:val="18"/>
              </w:rPr>
              <w:t>of</w:t>
            </w:r>
          </w:p>
          <w:p w:rsidRPr="0049502D" w:rsidR="000A5394" w:rsidP="00E22606" w:rsidRDefault="000A5394" w14:paraId="1BAA8E9F" w14:textId="77777777">
            <w:pPr>
              <w:pStyle w:val="TableParagraph"/>
              <w:spacing w:line="188" w:lineRule="exact"/>
              <w:jc w:val="both"/>
              <w:rPr>
                <w:rFonts w:asciiTheme="majorHAnsi" w:hAnsiTheme="majorHAnsi"/>
                <w:sz w:val="18"/>
              </w:rPr>
            </w:pPr>
            <w:r w:rsidRPr="0049502D">
              <w:rPr>
                <w:rFonts w:asciiTheme="majorHAnsi" w:hAnsiTheme="majorHAnsi"/>
                <w:sz w:val="18"/>
              </w:rPr>
              <w:t>the project.</w:t>
            </w:r>
          </w:p>
        </w:tc>
      </w:tr>
      <w:tr w:rsidRPr="0049502D" w:rsidR="000A5394" w:rsidTr="00E22606" w14:paraId="0750914D" w14:textId="77777777">
        <w:trPr>
          <w:trHeight w:val="621"/>
        </w:trPr>
        <w:tc>
          <w:tcPr>
            <w:tcW w:w="566" w:type="dxa"/>
          </w:tcPr>
          <w:p w:rsidRPr="0049502D" w:rsidR="000A5394" w:rsidP="00E22606" w:rsidRDefault="000A5394" w14:paraId="7D1B312D" w14:textId="77777777">
            <w:pPr>
              <w:pStyle w:val="TableParagraph"/>
              <w:spacing w:line="206" w:lineRule="exact"/>
              <w:ind w:left="107"/>
              <w:rPr>
                <w:rFonts w:asciiTheme="majorHAnsi" w:hAnsiTheme="majorHAnsi"/>
                <w:sz w:val="18"/>
              </w:rPr>
            </w:pPr>
            <w:r w:rsidRPr="0049502D">
              <w:rPr>
                <w:rFonts w:asciiTheme="majorHAnsi" w:hAnsiTheme="majorHAnsi"/>
                <w:sz w:val="18"/>
              </w:rPr>
              <w:t>4.</w:t>
            </w:r>
          </w:p>
        </w:tc>
        <w:tc>
          <w:tcPr>
            <w:tcW w:w="4001" w:type="dxa"/>
          </w:tcPr>
          <w:p w:rsidRPr="0049502D" w:rsidR="000A5394" w:rsidP="00E22606" w:rsidRDefault="000A5394" w14:paraId="173A8E40" w14:textId="77777777">
            <w:pPr>
              <w:pStyle w:val="TableParagraph"/>
              <w:rPr>
                <w:rFonts w:asciiTheme="majorHAnsi" w:hAnsiTheme="majorHAnsi"/>
                <w:sz w:val="18"/>
              </w:rPr>
            </w:pPr>
            <w:r w:rsidRPr="0049502D">
              <w:rPr>
                <w:rFonts w:asciiTheme="majorHAnsi" w:hAnsiTheme="majorHAnsi"/>
                <w:b/>
                <w:sz w:val="18"/>
              </w:rPr>
              <w:t xml:space="preserve">Applicant Identifier: </w:t>
            </w:r>
            <w:r w:rsidRPr="0049502D">
              <w:rPr>
                <w:rFonts w:asciiTheme="majorHAnsi" w:hAnsiTheme="majorHAnsi"/>
                <w:sz w:val="18"/>
              </w:rPr>
              <w:t>Enter the entity identifier assigned by the Federal agency, if any, or the</w:t>
            </w:r>
          </w:p>
          <w:p w:rsidRPr="0049502D" w:rsidR="000A5394" w:rsidP="00E22606" w:rsidRDefault="000A5394" w14:paraId="3C6FED50" w14:textId="77777777">
            <w:pPr>
              <w:pStyle w:val="TableParagraph"/>
              <w:spacing w:line="187" w:lineRule="exact"/>
              <w:rPr>
                <w:rFonts w:asciiTheme="majorHAnsi" w:hAnsiTheme="majorHAnsi"/>
                <w:sz w:val="18"/>
              </w:rPr>
            </w:pPr>
            <w:r w:rsidRPr="0049502D">
              <w:rPr>
                <w:rFonts w:asciiTheme="majorHAnsi" w:hAnsiTheme="majorHAnsi"/>
                <w:sz w:val="18"/>
              </w:rPr>
              <w:t>applicant’s control number if applicable.</w:t>
            </w:r>
          </w:p>
        </w:tc>
        <w:tc>
          <w:tcPr>
            <w:tcW w:w="617" w:type="dxa"/>
          </w:tcPr>
          <w:p w:rsidRPr="0049502D" w:rsidR="000A5394" w:rsidP="00E22606" w:rsidRDefault="000A5394" w14:paraId="2CEFFB84" w14:textId="77777777">
            <w:pPr>
              <w:pStyle w:val="TableParagraph"/>
              <w:ind w:left="0"/>
              <w:rPr>
                <w:rFonts w:asciiTheme="majorHAnsi" w:hAnsiTheme="majorHAnsi"/>
                <w:sz w:val="18"/>
              </w:rPr>
            </w:pPr>
          </w:p>
        </w:tc>
        <w:tc>
          <w:tcPr>
            <w:tcW w:w="4167" w:type="dxa"/>
          </w:tcPr>
          <w:p w:rsidRPr="0049502D" w:rsidR="000A5394" w:rsidP="00E22606" w:rsidRDefault="000A5394" w14:paraId="0D90CE8C" w14:textId="77777777">
            <w:pPr>
              <w:pStyle w:val="TableParagraph"/>
              <w:ind w:left="0"/>
              <w:rPr>
                <w:rFonts w:asciiTheme="majorHAnsi" w:hAnsiTheme="majorHAnsi"/>
                <w:sz w:val="18"/>
              </w:rPr>
            </w:pPr>
          </w:p>
        </w:tc>
      </w:tr>
      <w:tr w:rsidRPr="0049502D" w:rsidR="000A5394" w:rsidTr="00E22606" w14:paraId="32301942" w14:textId="77777777">
        <w:trPr>
          <w:trHeight w:val="621"/>
        </w:trPr>
        <w:tc>
          <w:tcPr>
            <w:tcW w:w="566" w:type="dxa"/>
          </w:tcPr>
          <w:p w:rsidRPr="0049502D" w:rsidR="000A5394" w:rsidP="00E22606" w:rsidRDefault="000A5394" w14:paraId="38E2F28B" w14:textId="77777777">
            <w:pPr>
              <w:pStyle w:val="TableParagraph"/>
              <w:spacing w:line="207" w:lineRule="exact"/>
              <w:ind w:left="107"/>
              <w:rPr>
                <w:rFonts w:asciiTheme="majorHAnsi" w:hAnsiTheme="majorHAnsi"/>
                <w:sz w:val="18"/>
              </w:rPr>
            </w:pPr>
            <w:r w:rsidRPr="0049502D">
              <w:rPr>
                <w:rFonts w:asciiTheme="majorHAnsi" w:hAnsiTheme="majorHAnsi"/>
                <w:sz w:val="18"/>
              </w:rPr>
              <w:t>5a.</w:t>
            </w:r>
          </w:p>
        </w:tc>
        <w:tc>
          <w:tcPr>
            <w:tcW w:w="4001" w:type="dxa"/>
          </w:tcPr>
          <w:p w:rsidRPr="0049502D" w:rsidR="000A5394" w:rsidP="00E22606" w:rsidRDefault="000A5394" w14:paraId="757F817B" w14:textId="77777777">
            <w:pPr>
              <w:pStyle w:val="TableParagraph"/>
              <w:spacing w:before="6" w:line="206" w:lineRule="exact"/>
              <w:ind w:right="94"/>
              <w:jc w:val="both"/>
              <w:rPr>
                <w:rFonts w:asciiTheme="majorHAnsi" w:hAnsiTheme="majorHAnsi"/>
                <w:sz w:val="18"/>
              </w:rPr>
            </w:pPr>
            <w:r w:rsidRPr="0049502D">
              <w:rPr>
                <w:rFonts w:asciiTheme="majorHAnsi" w:hAnsiTheme="majorHAnsi"/>
                <w:b/>
                <w:sz w:val="18"/>
              </w:rPr>
              <w:t>Federal Entity Identifier</w:t>
            </w:r>
            <w:r w:rsidRPr="0049502D">
              <w:rPr>
                <w:rFonts w:asciiTheme="majorHAnsi" w:hAnsiTheme="majorHAnsi"/>
                <w:sz w:val="18"/>
              </w:rPr>
              <w:t>: Enter the number assigned to your organization by the federal agency, if any.</w:t>
            </w:r>
          </w:p>
        </w:tc>
        <w:tc>
          <w:tcPr>
            <w:tcW w:w="617" w:type="dxa"/>
            <w:vMerge w:val="restart"/>
          </w:tcPr>
          <w:p w:rsidRPr="0049502D" w:rsidR="000A5394" w:rsidP="00E22606" w:rsidRDefault="000A5394" w14:paraId="3797345C" w14:textId="77777777">
            <w:pPr>
              <w:pStyle w:val="TableParagraph"/>
              <w:spacing w:line="207" w:lineRule="exact"/>
              <w:rPr>
                <w:rFonts w:asciiTheme="majorHAnsi" w:hAnsiTheme="majorHAnsi"/>
                <w:sz w:val="18"/>
              </w:rPr>
            </w:pPr>
            <w:r w:rsidRPr="0049502D">
              <w:rPr>
                <w:rFonts w:asciiTheme="majorHAnsi" w:hAnsiTheme="majorHAnsi"/>
                <w:sz w:val="18"/>
              </w:rPr>
              <w:t>16.</w:t>
            </w:r>
          </w:p>
        </w:tc>
        <w:tc>
          <w:tcPr>
            <w:tcW w:w="4167" w:type="dxa"/>
            <w:vMerge w:val="restart"/>
          </w:tcPr>
          <w:p w:rsidRPr="0049502D" w:rsidR="000A5394" w:rsidP="00E22606" w:rsidRDefault="000A5394" w14:paraId="3EC07DD2" w14:textId="77777777">
            <w:pPr>
              <w:pStyle w:val="TableParagraph"/>
              <w:spacing w:before="2"/>
              <w:ind w:right="93"/>
              <w:jc w:val="both"/>
              <w:rPr>
                <w:rFonts w:asciiTheme="majorHAnsi" w:hAnsiTheme="majorHAnsi"/>
                <w:sz w:val="18"/>
              </w:rPr>
            </w:pPr>
            <w:r w:rsidRPr="0049502D">
              <w:rPr>
                <w:rFonts w:asciiTheme="majorHAnsi" w:hAnsiTheme="majorHAnsi"/>
                <w:b/>
                <w:sz w:val="18"/>
              </w:rPr>
              <w:t>Congressional Districts Of</w:t>
            </w:r>
            <w:r w:rsidRPr="0049502D">
              <w:rPr>
                <w:rFonts w:asciiTheme="majorHAnsi" w:hAnsiTheme="majorHAnsi"/>
                <w:sz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w:t>
            </w:r>
            <w:r w:rsidRPr="0049502D">
              <w:rPr>
                <w:rFonts w:asciiTheme="majorHAnsi" w:hAnsiTheme="majorHAnsi"/>
                <w:spacing w:val="-21"/>
                <w:sz w:val="18"/>
              </w:rPr>
              <w:t xml:space="preserve"> </w:t>
            </w:r>
            <w:r w:rsidRPr="0049502D">
              <w:rPr>
                <w:rFonts w:asciiTheme="majorHAnsi" w:hAnsiTheme="majorHAnsi"/>
                <w:sz w:val="18"/>
              </w:rPr>
              <w:t>number,</w:t>
            </w:r>
          </w:p>
          <w:p w:rsidRPr="0049502D" w:rsidR="000A5394" w:rsidP="00E22606" w:rsidRDefault="000A5394" w14:paraId="79A7B74E" w14:textId="77777777">
            <w:pPr>
              <w:pStyle w:val="TableParagraph"/>
              <w:spacing w:line="198" w:lineRule="exact"/>
              <w:jc w:val="both"/>
              <w:rPr>
                <w:rFonts w:asciiTheme="majorHAnsi" w:hAnsiTheme="majorHAnsi"/>
                <w:sz w:val="18"/>
              </w:rPr>
            </w:pPr>
            <w:r w:rsidRPr="0049502D">
              <w:rPr>
                <w:rFonts w:asciiTheme="majorHAnsi" w:hAnsiTheme="majorHAnsi"/>
                <w:sz w:val="18"/>
              </w:rPr>
              <w:t>e.g.,   MD-all   for   all   congressional   districts</w:t>
            </w:r>
            <w:r w:rsidRPr="0049502D">
              <w:rPr>
                <w:rFonts w:asciiTheme="majorHAnsi" w:hAnsiTheme="majorHAnsi"/>
                <w:spacing w:val="13"/>
                <w:sz w:val="18"/>
              </w:rPr>
              <w:t xml:space="preserve"> </w:t>
            </w:r>
            <w:r w:rsidRPr="0049502D">
              <w:rPr>
                <w:rFonts w:asciiTheme="majorHAnsi" w:hAnsiTheme="majorHAnsi"/>
                <w:sz w:val="18"/>
              </w:rPr>
              <w:t>in</w:t>
            </w:r>
          </w:p>
        </w:tc>
      </w:tr>
      <w:tr w:rsidRPr="0049502D" w:rsidR="000A5394" w:rsidTr="00E22606" w14:paraId="4BD12659" w14:textId="77777777">
        <w:trPr>
          <w:trHeight w:val="1449"/>
        </w:trPr>
        <w:tc>
          <w:tcPr>
            <w:tcW w:w="566" w:type="dxa"/>
          </w:tcPr>
          <w:p w:rsidRPr="0049502D" w:rsidR="000A5394" w:rsidP="00E22606" w:rsidRDefault="000A5394" w14:paraId="7A45BE6F" w14:textId="77777777">
            <w:pPr>
              <w:pStyle w:val="TableParagraph"/>
              <w:spacing w:line="204" w:lineRule="exact"/>
              <w:ind w:left="107"/>
              <w:rPr>
                <w:rFonts w:asciiTheme="majorHAnsi" w:hAnsiTheme="majorHAnsi"/>
                <w:sz w:val="18"/>
              </w:rPr>
            </w:pPr>
            <w:r w:rsidRPr="0049502D">
              <w:rPr>
                <w:rFonts w:asciiTheme="majorHAnsi" w:hAnsiTheme="majorHAnsi"/>
                <w:sz w:val="18"/>
              </w:rPr>
              <w:t>5b.</w:t>
            </w:r>
          </w:p>
        </w:tc>
        <w:tc>
          <w:tcPr>
            <w:tcW w:w="4001" w:type="dxa"/>
          </w:tcPr>
          <w:p w:rsidRPr="0049502D" w:rsidR="000A5394" w:rsidP="00E22606" w:rsidRDefault="000A5394" w14:paraId="60A790C6" w14:textId="77777777">
            <w:pPr>
              <w:pStyle w:val="TableParagraph"/>
              <w:ind w:right="95"/>
              <w:jc w:val="both"/>
              <w:rPr>
                <w:rFonts w:asciiTheme="majorHAnsi" w:hAnsiTheme="majorHAnsi"/>
                <w:sz w:val="18"/>
              </w:rPr>
            </w:pPr>
            <w:r w:rsidRPr="0049502D">
              <w:rPr>
                <w:rFonts w:asciiTheme="majorHAnsi" w:hAnsiTheme="majorHAnsi"/>
                <w:b/>
                <w:sz w:val="18"/>
              </w:rPr>
              <w:t>Federal Award Identifier</w:t>
            </w:r>
            <w:r w:rsidRPr="0049502D">
              <w:rPr>
                <w:rFonts w:asciiTheme="majorHAnsi" w:hAnsiTheme="majorHAnsi"/>
                <w:sz w:val="18"/>
              </w:rPr>
              <w:t>: For new applications, enter NA. For a continuation or revision to an existing award, enter the previously assigned federal award identifier number. If a changed/corrected</w:t>
            </w:r>
            <w:r w:rsidRPr="0049502D">
              <w:rPr>
                <w:rFonts w:asciiTheme="majorHAnsi" w:hAnsiTheme="majorHAnsi"/>
                <w:spacing w:val="-12"/>
                <w:sz w:val="18"/>
              </w:rPr>
              <w:t xml:space="preserve"> </w:t>
            </w:r>
            <w:r w:rsidRPr="0049502D">
              <w:rPr>
                <w:rFonts w:asciiTheme="majorHAnsi" w:hAnsiTheme="majorHAnsi"/>
                <w:sz w:val="18"/>
              </w:rPr>
              <w:t>application,</w:t>
            </w:r>
            <w:r w:rsidRPr="0049502D">
              <w:rPr>
                <w:rFonts w:asciiTheme="majorHAnsi" w:hAnsiTheme="majorHAnsi"/>
                <w:spacing w:val="-13"/>
                <w:sz w:val="18"/>
              </w:rPr>
              <w:t xml:space="preserve"> </w:t>
            </w:r>
            <w:r w:rsidRPr="0049502D">
              <w:rPr>
                <w:rFonts w:asciiTheme="majorHAnsi" w:hAnsiTheme="majorHAnsi"/>
                <w:sz w:val="18"/>
              </w:rPr>
              <w:t>enter</w:t>
            </w:r>
            <w:r w:rsidRPr="0049502D">
              <w:rPr>
                <w:rFonts w:asciiTheme="majorHAnsi" w:hAnsiTheme="majorHAnsi"/>
                <w:spacing w:val="-11"/>
                <w:sz w:val="18"/>
              </w:rPr>
              <w:t xml:space="preserve"> </w:t>
            </w:r>
            <w:r w:rsidRPr="0049502D">
              <w:rPr>
                <w:rFonts w:asciiTheme="majorHAnsi" w:hAnsiTheme="majorHAnsi"/>
                <w:sz w:val="18"/>
              </w:rPr>
              <w:t>the</w:t>
            </w:r>
            <w:r w:rsidRPr="0049502D">
              <w:rPr>
                <w:rFonts w:asciiTheme="majorHAnsi" w:hAnsiTheme="majorHAnsi"/>
                <w:spacing w:val="-12"/>
                <w:sz w:val="18"/>
              </w:rPr>
              <w:t xml:space="preserve"> </w:t>
            </w:r>
            <w:r w:rsidRPr="0049502D">
              <w:rPr>
                <w:rFonts w:asciiTheme="majorHAnsi" w:hAnsiTheme="majorHAnsi"/>
                <w:sz w:val="18"/>
              </w:rPr>
              <w:t>federal</w:t>
            </w:r>
          </w:p>
          <w:p w:rsidRPr="0049502D" w:rsidR="000A5394" w:rsidP="00E22606" w:rsidRDefault="000A5394" w14:paraId="1769DDDD" w14:textId="77777777">
            <w:pPr>
              <w:pStyle w:val="TableParagraph"/>
              <w:spacing w:before="2" w:line="206" w:lineRule="exact"/>
              <w:ind w:right="98"/>
              <w:jc w:val="both"/>
              <w:rPr>
                <w:rFonts w:asciiTheme="majorHAnsi" w:hAnsiTheme="majorHAnsi"/>
                <w:sz w:val="18"/>
              </w:rPr>
            </w:pPr>
            <w:r w:rsidRPr="0049502D">
              <w:rPr>
                <w:rFonts w:asciiTheme="majorHAnsi" w:hAnsiTheme="majorHAnsi"/>
                <w:sz w:val="18"/>
              </w:rPr>
              <w:t>identifier in accordance with agency instructions.</w:t>
            </w:r>
          </w:p>
        </w:tc>
        <w:tc>
          <w:tcPr>
            <w:tcW w:w="617" w:type="dxa"/>
            <w:vMerge/>
            <w:tcBorders>
              <w:top w:val="nil"/>
            </w:tcBorders>
          </w:tcPr>
          <w:p w:rsidRPr="0049502D" w:rsidR="000A5394" w:rsidP="00E22606" w:rsidRDefault="000A5394" w14:paraId="53712A45" w14:textId="77777777">
            <w:pPr>
              <w:rPr>
                <w:rFonts w:asciiTheme="majorHAnsi" w:hAnsiTheme="majorHAnsi"/>
                <w:sz w:val="2"/>
                <w:szCs w:val="2"/>
              </w:rPr>
            </w:pPr>
          </w:p>
        </w:tc>
        <w:tc>
          <w:tcPr>
            <w:tcW w:w="4167" w:type="dxa"/>
            <w:vMerge/>
            <w:tcBorders>
              <w:top w:val="nil"/>
            </w:tcBorders>
          </w:tcPr>
          <w:p w:rsidRPr="0049502D" w:rsidR="000A5394" w:rsidP="00E22606" w:rsidRDefault="000A5394" w14:paraId="376F81BE" w14:textId="77777777">
            <w:pPr>
              <w:rPr>
                <w:rFonts w:asciiTheme="majorHAnsi" w:hAnsiTheme="majorHAnsi"/>
                <w:sz w:val="2"/>
                <w:szCs w:val="2"/>
              </w:rPr>
            </w:pPr>
          </w:p>
        </w:tc>
      </w:tr>
    </w:tbl>
    <w:p w:rsidRPr="0049502D" w:rsidR="000A5394" w:rsidP="000A5394" w:rsidRDefault="000A5394" w14:paraId="31B8F362" w14:textId="77777777">
      <w:pPr>
        <w:rPr>
          <w:rFonts w:asciiTheme="majorHAnsi" w:hAnsiTheme="majorHAnsi"/>
          <w:sz w:val="2"/>
          <w:szCs w:val="2"/>
        </w:rPr>
        <w:sectPr w:rsidRPr="0049502D" w:rsidR="000A5394">
          <w:pgSz w:w="12240" w:h="15840"/>
          <w:pgMar w:top="1500" w:right="520" w:bottom="880" w:left="460" w:header="0" w:footer="601" w:gutter="0"/>
          <w:cols w:space="720"/>
        </w:sectPr>
      </w:pPr>
    </w:p>
    <w:tbl>
      <w:tblPr>
        <w:tblW w:w="0" w:type="auto"/>
        <w:tblInd w:w="9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6"/>
        <w:gridCol w:w="2002"/>
        <w:gridCol w:w="1999"/>
        <w:gridCol w:w="617"/>
        <w:gridCol w:w="4167"/>
      </w:tblGrid>
      <w:tr w:rsidRPr="0049502D" w:rsidR="000A5394" w:rsidTr="00E22606" w14:paraId="6DBB5629" w14:textId="77777777">
        <w:trPr>
          <w:trHeight w:val="621"/>
        </w:trPr>
        <w:tc>
          <w:tcPr>
            <w:tcW w:w="566" w:type="dxa"/>
          </w:tcPr>
          <w:p w:rsidRPr="0049502D" w:rsidR="000A5394" w:rsidP="00E22606" w:rsidRDefault="000A5394" w14:paraId="1F5DC248" w14:textId="77777777">
            <w:pPr>
              <w:pStyle w:val="TableParagraph"/>
              <w:spacing w:line="206" w:lineRule="exact"/>
              <w:ind w:left="107"/>
              <w:rPr>
                <w:rFonts w:asciiTheme="majorHAnsi" w:hAnsiTheme="majorHAnsi"/>
                <w:sz w:val="18"/>
              </w:rPr>
            </w:pPr>
            <w:r w:rsidRPr="0049502D">
              <w:rPr>
                <w:rFonts w:asciiTheme="majorHAnsi" w:hAnsiTheme="majorHAnsi"/>
                <w:sz w:val="18"/>
              </w:rPr>
              <w:lastRenderedPageBreak/>
              <w:t>6.</w:t>
            </w:r>
          </w:p>
        </w:tc>
        <w:tc>
          <w:tcPr>
            <w:tcW w:w="4001" w:type="dxa"/>
            <w:gridSpan w:val="2"/>
          </w:tcPr>
          <w:p w:rsidRPr="0049502D" w:rsidR="000A5394" w:rsidP="00E22606" w:rsidRDefault="000A5394" w14:paraId="6AF3092A" w14:textId="77777777">
            <w:pPr>
              <w:pStyle w:val="TableParagraph"/>
              <w:spacing w:before="1" w:line="207" w:lineRule="exact"/>
              <w:rPr>
                <w:rFonts w:asciiTheme="majorHAnsi" w:hAnsiTheme="majorHAnsi"/>
                <w:sz w:val="18"/>
              </w:rPr>
            </w:pPr>
            <w:r w:rsidRPr="0049502D">
              <w:rPr>
                <w:rFonts w:asciiTheme="majorHAnsi" w:hAnsiTheme="majorHAnsi"/>
                <w:b/>
                <w:sz w:val="18"/>
              </w:rPr>
              <w:t xml:space="preserve">Date Received by State: </w:t>
            </w:r>
            <w:r w:rsidRPr="0049502D">
              <w:rPr>
                <w:rFonts w:asciiTheme="majorHAnsi" w:hAnsiTheme="majorHAnsi"/>
                <w:sz w:val="18"/>
              </w:rPr>
              <w:t>Leave this field blank.</w:t>
            </w:r>
          </w:p>
          <w:p w:rsidRPr="0049502D" w:rsidR="000A5394" w:rsidP="00E22606" w:rsidRDefault="000A5394" w14:paraId="08B37544" w14:textId="77777777">
            <w:pPr>
              <w:pStyle w:val="TableParagraph"/>
              <w:spacing w:before="4" w:line="206" w:lineRule="exact"/>
              <w:rPr>
                <w:rFonts w:asciiTheme="majorHAnsi" w:hAnsiTheme="majorHAnsi"/>
                <w:sz w:val="18"/>
              </w:rPr>
            </w:pPr>
            <w:r w:rsidRPr="0049502D">
              <w:rPr>
                <w:rFonts w:asciiTheme="majorHAnsi" w:hAnsiTheme="majorHAnsi"/>
                <w:sz w:val="18"/>
              </w:rPr>
              <w:t>This date will be assigned by the state, if applicable.</w:t>
            </w:r>
          </w:p>
        </w:tc>
        <w:tc>
          <w:tcPr>
            <w:tcW w:w="617" w:type="dxa"/>
            <w:vMerge w:val="restart"/>
          </w:tcPr>
          <w:p w:rsidRPr="0049502D" w:rsidR="000A5394" w:rsidP="00E22606" w:rsidRDefault="000A5394" w14:paraId="67A65F7B" w14:textId="77777777">
            <w:pPr>
              <w:pStyle w:val="TableParagraph"/>
              <w:ind w:left="0"/>
              <w:rPr>
                <w:rFonts w:asciiTheme="majorHAnsi" w:hAnsiTheme="majorHAnsi"/>
                <w:sz w:val="18"/>
              </w:rPr>
            </w:pPr>
          </w:p>
        </w:tc>
        <w:tc>
          <w:tcPr>
            <w:tcW w:w="4167" w:type="dxa"/>
            <w:vMerge w:val="restart"/>
          </w:tcPr>
          <w:p w:rsidRPr="0049502D" w:rsidR="000A5394" w:rsidP="00E22606" w:rsidRDefault="000A5394" w14:paraId="74A9F135" w14:textId="77777777">
            <w:pPr>
              <w:pStyle w:val="TableParagraph"/>
              <w:ind w:right="93"/>
              <w:jc w:val="both"/>
              <w:rPr>
                <w:rFonts w:asciiTheme="majorHAnsi" w:hAnsiTheme="majorHAnsi"/>
                <w:sz w:val="18"/>
              </w:rPr>
            </w:pPr>
            <w:r w:rsidRPr="0049502D">
              <w:rPr>
                <w:rFonts w:asciiTheme="majorHAnsi" w:hAnsiTheme="majorHAnsi"/>
                <w:sz w:val="18"/>
              </w:rPr>
              <w:t>Maryland. If nationwide, i.e. all districts within all states are affected, enter US-all. If the program/project is outside the US, enter 00-000. This</w:t>
            </w:r>
            <w:r w:rsidRPr="0049502D">
              <w:rPr>
                <w:rFonts w:asciiTheme="majorHAnsi" w:hAnsiTheme="majorHAnsi"/>
                <w:spacing w:val="-11"/>
                <w:sz w:val="18"/>
              </w:rPr>
              <w:t xml:space="preserve"> </w:t>
            </w:r>
            <w:r w:rsidRPr="0049502D">
              <w:rPr>
                <w:rFonts w:asciiTheme="majorHAnsi" w:hAnsiTheme="majorHAnsi"/>
                <w:sz w:val="18"/>
              </w:rPr>
              <w:t>optional</w:t>
            </w:r>
            <w:r w:rsidRPr="0049502D">
              <w:rPr>
                <w:rFonts w:asciiTheme="majorHAnsi" w:hAnsiTheme="majorHAnsi"/>
                <w:spacing w:val="-11"/>
                <w:sz w:val="18"/>
              </w:rPr>
              <w:t xml:space="preserve"> </w:t>
            </w:r>
            <w:r w:rsidRPr="0049502D">
              <w:rPr>
                <w:rFonts w:asciiTheme="majorHAnsi" w:hAnsiTheme="majorHAnsi"/>
                <w:sz w:val="18"/>
              </w:rPr>
              <w:t>data</w:t>
            </w:r>
            <w:r w:rsidRPr="0049502D">
              <w:rPr>
                <w:rFonts w:asciiTheme="majorHAnsi" w:hAnsiTheme="majorHAnsi"/>
                <w:spacing w:val="-11"/>
                <w:sz w:val="18"/>
              </w:rPr>
              <w:t xml:space="preserve"> </w:t>
            </w:r>
            <w:r w:rsidRPr="0049502D">
              <w:rPr>
                <w:rFonts w:asciiTheme="majorHAnsi" w:hAnsiTheme="majorHAnsi"/>
                <w:sz w:val="18"/>
              </w:rPr>
              <w:t>element</w:t>
            </w:r>
            <w:r w:rsidRPr="0049502D">
              <w:rPr>
                <w:rFonts w:asciiTheme="majorHAnsi" w:hAnsiTheme="majorHAnsi"/>
                <w:spacing w:val="-11"/>
                <w:sz w:val="18"/>
              </w:rPr>
              <w:t xml:space="preserve"> </w:t>
            </w:r>
            <w:r w:rsidRPr="0049502D">
              <w:rPr>
                <w:rFonts w:asciiTheme="majorHAnsi" w:hAnsiTheme="majorHAnsi"/>
                <w:sz w:val="18"/>
              </w:rPr>
              <w:t>is</w:t>
            </w:r>
            <w:r w:rsidRPr="0049502D">
              <w:rPr>
                <w:rFonts w:asciiTheme="majorHAnsi" w:hAnsiTheme="majorHAnsi"/>
                <w:spacing w:val="-10"/>
                <w:sz w:val="18"/>
              </w:rPr>
              <w:t xml:space="preserve"> </w:t>
            </w:r>
            <w:r w:rsidRPr="0049502D">
              <w:rPr>
                <w:rFonts w:asciiTheme="majorHAnsi" w:hAnsiTheme="majorHAnsi"/>
                <w:sz w:val="18"/>
              </w:rPr>
              <w:t>intended</w:t>
            </w:r>
            <w:r w:rsidRPr="0049502D">
              <w:rPr>
                <w:rFonts w:asciiTheme="majorHAnsi" w:hAnsiTheme="majorHAnsi"/>
                <w:spacing w:val="-9"/>
                <w:sz w:val="18"/>
              </w:rPr>
              <w:t xml:space="preserve"> </w:t>
            </w:r>
            <w:r w:rsidRPr="0049502D">
              <w:rPr>
                <w:rFonts w:asciiTheme="majorHAnsi" w:hAnsiTheme="majorHAnsi"/>
                <w:sz w:val="18"/>
              </w:rPr>
              <w:t>for</w:t>
            </w:r>
            <w:r w:rsidRPr="0049502D">
              <w:rPr>
                <w:rFonts w:asciiTheme="majorHAnsi" w:hAnsiTheme="majorHAnsi"/>
                <w:spacing w:val="-12"/>
                <w:sz w:val="18"/>
              </w:rPr>
              <w:t xml:space="preserve"> </w:t>
            </w:r>
            <w:r w:rsidRPr="0049502D">
              <w:rPr>
                <w:rFonts w:asciiTheme="majorHAnsi" w:hAnsiTheme="majorHAnsi"/>
                <w:sz w:val="18"/>
              </w:rPr>
              <w:t>use</w:t>
            </w:r>
            <w:r w:rsidRPr="0049502D">
              <w:rPr>
                <w:rFonts w:asciiTheme="majorHAnsi" w:hAnsiTheme="majorHAnsi"/>
                <w:spacing w:val="-11"/>
                <w:sz w:val="18"/>
              </w:rPr>
              <w:t xml:space="preserve"> </w:t>
            </w:r>
            <w:r w:rsidRPr="0049502D">
              <w:rPr>
                <w:rFonts w:asciiTheme="majorHAnsi" w:hAnsiTheme="majorHAnsi"/>
                <w:sz w:val="18"/>
              </w:rPr>
              <w:t>only by programs for which the area(s) affected are likely to be different than place(s) of performance reported on the SF-424 Project/Performance</w:t>
            </w:r>
            <w:r w:rsidRPr="0049502D">
              <w:rPr>
                <w:rFonts w:asciiTheme="majorHAnsi" w:hAnsiTheme="majorHAnsi"/>
                <w:spacing w:val="21"/>
                <w:sz w:val="18"/>
              </w:rPr>
              <w:t xml:space="preserve"> </w:t>
            </w:r>
            <w:r w:rsidRPr="0049502D">
              <w:rPr>
                <w:rFonts w:asciiTheme="majorHAnsi" w:hAnsiTheme="majorHAnsi"/>
                <w:sz w:val="18"/>
              </w:rPr>
              <w:t>Site</w:t>
            </w:r>
          </w:p>
          <w:p w:rsidRPr="0049502D" w:rsidR="000A5394" w:rsidP="00E22606" w:rsidRDefault="000A5394" w14:paraId="3697844D" w14:textId="77777777">
            <w:pPr>
              <w:pStyle w:val="TableParagraph"/>
              <w:spacing w:before="4" w:line="206" w:lineRule="exact"/>
              <w:ind w:right="98"/>
              <w:jc w:val="both"/>
              <w:rPr>
                <w:rFonts w:asciiTheme="majorHAnsi" w:hAnsiTheme="majorHAnsi"/>
                <w:sz w:val="18"/>
              </w:rPr>
            </w:pPr>
            <w:r w:rsidRPr="0049502D">
              <w:rPr>
                <w:rFonts w:asciiTheme="majorHAnsi" w:hAnsiTheme="majorHAnsi"/>
                <w:sz w:val="18"/>
              </w:rPr>
              <w:t>Location(s) Form. Attach an additional list of program/project</w:t>
            </w:r>
            <w:r w:rsidRPr="0049502D">
              <w:rPr>
                <w:rFonts w:asciiTheme="majorHAnsi" w:hAnsiTheme="majorHAnsi"/>
                <w:spacing w:val="-12"/>
                <w:sz w:val="18"/>
              </w:rPr>
              <w:t xml:space="preserve"> </w:t>
            </w:r>
            <w:r w:rsidRPr="0049502D">
              <w:rPr>
                <w:rFonts w:asciiTheme="majorHAnsi" w:hAnsiTheme="majorHAnsi"/>
                <w:sz w:val="18"/>
              </w:rPr>
              <w:t>congressional</w:t>
            </w:r>
            <w:r w:rsidRPr="0049502D">
              <w:rPr>
                <w:rFonts w:asciiTheme="majorHAnsi" w:hAnsiTheme="majorHAnsi"/>
                <w:spacing w:val="-11"/>
                <w:sz w:val="18"/>
              </w:rPr>
              <w:t xml:space="preserve"> </w:t>
            </w:r>
            <w:r w:rsidRPr="0049502D">
              <w:rPr>
                <w:rFonts w:asciiTheme="majorHAnsi" w:hAnsiTheme="majorHAnsi"/>
                <w:sz w:val="18"/>
              </w:rPr>
              <w:t>districts,</w:t>
            </w:r>
            <w:r w:rsidRPr="0049502D">
              <w:rPr>
                <w:rFonts w:asciiTheme="majorHAnsi" w:hAnsiTheme="majorHAnsi"/>
                <w:spacing w:val="-11"/>
                <w:sz w:val="18"/>
              </w:rPr>
              <w:t xml:space="preserve"> </w:t>
            </w:r>
            <w:r w:rsidRPr="0049502D">
              <w:rPr>
                <w:rFonts w:asciiTheme="majorHAnsi" w:hAnsiTheme="majorHAnsi"/>
                <w:sz w:val="18"/>
              </w:rPr>
              <w:t>if</w:t>
            </w:r>
            <w:r w:rsidRPr="0049502D">
              <w:rPr>
                <w:rFonts w:asciiTheme="majorHAnsi" w:hAnsiTheme="majorHAnsi"/>
                <w:spacing w:val="-11"/>
                <w:sz w:val="18"/>
              </w:rPr>
              <w:t xml:space="preserve"> </w:t>
            </w:r>
            <w:r w:rsidRPr="0049502D">
              <w:rPr>
                <w:rFonts w:asciiTheme="majorHAnsi" w:hAnsiTheme="majorHAnsi"/>
                <w:sz w:val="18"/>
              </w:rPr>
              <w:t>needed.</w:t>
            </w:r>
          </w:p>
        </w:tc>
      </w:tr>
      <w:tr w:rsidRPr="0049502D" w:rsidR="000A5394" w:rsidTr="00E22606" w14:paraId="4EDF40A0" w14:textId="77777777">
        <w:trPr>
          <w:trHeight w:val="618"/>
        </w:trPr>
        <w:tc>
          <w:tcPr>
            <w:tcW w:w="566" w:type="dxa"/>
          </w:tcPr>
          <w:p w:rsidRPr="0049502D" w:rsidR="000A5394" w:rsidP="00E22606" w:rsidRDefault="000A5394" w14:paraId="46E55B14" w14:textId="77777777">
            <w:pPr>
              <w:pStyle w:val="TableParagraph"/>
              <w:spacing w:line="203" w:lineRule="exact"/>
              <w:ind w:left="107"/>
              <w:rPr>
                <w:rFonts w:asciiTheme="majorHAnsi" w:hAnsiTheme="majorHAnsi"/>
                <w:sz w:val="18"/>
              </w:rPr>
            </w:pPr>
            <w:r w:rsidRPr="0049502D">
              <w:rPr>
                <w:rFonts w:asciiTheme="majorHAnsi" w:hAnsiTheme="majorHAnsi"/>
                <w:sz w:val="18"/>
              </w:rPr>
              <w:t>7.</w:t>
            </w:r>
          </w:p>
        </w:tc>
        <w:tc>
          <w:tcPr>
            <w:tcW w:w="4001" w:type="dxa"/>
            <w:gridSpan w:val="2"/>
          </w:tcPr>
          <w:p w:rsidRPr="0049502D" w:rsidR="000A5394" w:rsidP="00E22606" w:rsidRDefault="000A5394" w14:paraId="67E3F597" w14:textId="77777777">
            <w:pPr>
              <w:pStyle w:val="TableParagraph"/>
              <w:spacing w:before="2" w:line="206" w:lineRule="exact"/>
              <w:ind w:right="95"/>
              <w:jc w:val="both"/>
              <w:rPr>
                <w:rFonts w:asciiTheme="majorHAnsi" w:hAnsiTheme="majorHAnsi"/>
                <w:sz w:val="18"/>
              </w:rPr>
            </w:pPr>
            <w:r w:rsidRPr="0049502D">
              <w:rPr>
                <w:rFonts w:asciiTheme="majorHAnsi" w:hAnsiTheme="majorHAnsi"/>
                <w:b/>
                <w:sz w:val="18"/>
              </w:rPr>
              <w:t xml:space="preserve">State Application Identifier: </w:t>
            </w:r>
            <w:r w:rsidRPr="0049502D">
              <w:rPr>
                <w:rFonts w:asciiTheme="majorHAnsi" w:hAnsiTheme="majorHAnsi"/>
                <w:sz w:val="18"/>
              </w:rPr>
              <w:t>Leave this field blank. This identifier will be assigned by the state, if applicable.</w:t>
            </w:r>
          </w:p>
        </w:tc>
        <w:tc>
          <w:tcPr>
            <w:tcW w:w="617" w:type="dxa"/>
            <w:vMerge/>
            <w:tcBorders>
              <w:top w:val="nil"/>
            </w:tcBorders>
          </w:tcPr>
          <w:p w:rsidRPr="0049502D" w:rsidR="000A5394" w:rsidP="00E22606" w:rsidRDefault="000A5394" w14:paraId="2F518E34" w14:textId="77777777">
            <w:pPr>
              <w:rPr>
                <w:rFonts w:asciiTheme="majorHAnsi" w:hAnsiTheme="majorHAnsi"/>
                <w:sz w:val="2"/>
                <w:szCs w:val="2"/>
              </w:rPr>
            </w:pPr>
          </w:p>
        </w:tc>
        <w:tc>
          <w:tcPr>
            <w:tcW w:w="4167" w:type="dxa"/>
            <w:vMerge/>
            <w:tcBorders>
              <w:top w:val="nil"/>
            </w:tcBorders>
          </w:tcPr>
          <w:p w:rsidRPr="0049502D" w:rsidR="000A5394" w:rsidP="00E22606" w:rsidRDefault="000A5394" w14:paraId="66C92D64" w14:textId="77777777">
            <w:pPr>
              <w:rPr>
                <w:rFonts w:asciiTheme="majorHAnsi" w:hAnsiTheme="majorHAnsi"/>
                <w:sz w:val="2"/>
                <w:szCs w:val="2"/>
              </w:rPr>
            </w:pPr>
          </w:p>
        </w:tc>
      </w:tr>
      <w:tr w:rsidRPr="0049502D" w:rsidR="000A5394" w:rsidTr="00E22606" w14:paraId="27EDF8E3" w14:textId="77777777">
        <w:trPr>
          <w:trHeight w:val="598"/>
        </w:trPr>
        <w:tc>
          <w:tcPr>
            <w:tcW w:w="566" w:type="dxa"/>
          </w:tcPr>
          <w:p w:rsidRPr="0049502D" w:rsidR="000A5394" w:rsidP="00E22606" w:rsidRDefault="000A5394" w14:paraId="65BF1828" w14:textId="77777777">
            <w:pPr>
              <w:pStyle w:val="TableParagraph"/>
              <w:ind w:left="107"/>
              <w:rPr>
                <w:rFonts w:asciiTheme="majorHAnsi" w:hAnsiTheme="majorHAnsi"/>
                <w:sz w:val="18"/>
              </w:rPr>
            </w:pPr>
            <w:r w:rsidRPr="0049502D">
              <w:rPr>
                <w:rFonts w:asciiTheme="majorHAnsi" w:hAnsiTheme="majorHAnsi"/>
                <w:sz w:val="18"/>
              </w:rPr>
              <w:t>8.</w:t>
            </w:r>
          </w:p>
        </w:tc>
        <w:tc>
          <w:tcPr>
            <w:tcW w:w="4001" w:type="dxa"/>
            <w:gridSpan w:val="2"/>
          </w:tcPr>
          <w:p w:rsidRPr="0049502D" w:rsidR="000A5394" w:rsidP="00E22606" w:rsidRDefault="000A5394" w14:paraId="6F0EB528" w14:textId="77777777">
            <w:pPr>
              <w:pStyle w:val="TableParagraph"/>
              <w:rPr>
                <w:rFonts w:asciiTheme="majorHAnsi" w:hAnsiTheme="majorHAnsi"/>
                <w:sz w:val="18"/>
              </w:rPr>
            </w:pPr>
            <w:r w:rsidRPr="0049502D">
              <w:rPr>
                <w:rFonts w:asciiTheme="majorHAnsi" w:hAnsiTheme="majorHAnsi"/>
                <w:b/>
                <w:sz w:val="18"/>
              </w:rPr>
              <w:t>Applicant Information</w:t>
            </w:r>
            <w:r w:rsidRPr="0049502D">
              <w:rPr>
                <w:rFonts w:asciiTheme="majorHAnsi" w:hAnsiTheme="majorHAnsi"/>
                <w:sz w:val="18"/>
              </w:rPr>
              <w:t>: Enter the following in accordance with agency instructions:</w:t>
            </w:r>
          </w:p>
        </w:tc>
        <w:tc>
          <w:tcPr>
            <w:tcW w:w="617" w:type="dxa"/>
            <w:vMerge/>
            <w:tcBorders>
              <w:top w:val="nil"/>
            </w:tcBorders>
          </w:tcPr>
          <w:p w:rsidRPr="0049502D" w:rsidR="000A5394" w:rsidP="00E22606" w:rsidRDefault="000A5394" w14:paraId="2248BEB0" w14:textId="77777777">
            <w:pPr>
              <w:rPr>
                <w:rFonts w:asciiTheme="majorHAnsi" w:hAnsiTheme="majorHAnsi"/>
                <w:sz w:val="2"/>
                <w:szCs w:val="2"/>
              </w:rPr>
            </w:pPr>
          </w:p>
        </w:tc>
        <w:tc>
          <w:tcPr>
            <w:tcW w:w="4167" w:type="dxa"/>
            <w:vMerge/>
            <w:tcBorders>
              <w:top w:val="nil"/>
            </w:tcBorders>
          </w:tcPr>
          <w:p w:rsidRPr="0049502D" w:rsidR="000A5394" w:rsidP="00E22606" w:rsidRDefault="000A5394" w14:paraId="5BC822DA" w14:textId="77777777">
            <w:pPr>
              <w:rPr>
                <w:rFonts w:asciiTheme="majorHAnsi" w:hAnsiTheme="majorHAnsi"/>
                <w:sz w:val="2"/>
                <w:szCs w:val="2"/>
              </w:rPr>
            </w:pPr>
          </w:p>
        </w:tc>
      </w:tr>
      <w:tr w:rsidRPr="0049502D" w:rsidR="000A5394" w:rsidTr="00E22606" w14:paraId="36C81FB6" w14:textId="77777777">
        <w:trPr>
          <w:trHeight w:val="1240"/>
        </w:trPr>
        <w:tc>
          <w:tcPr>
            <w:tcW w:w="566" w:type="dxa"/>
            <w:vMerge w:val="restart"/>
          </w:tcPr>
          <w:p w:rsidRPr="0049502D" w:rsidR="000A5394" w:rsidP="00E22606" w:rsidRDefault="000A5394" w14:paraId="6F71E152" w14:textId="77777777">
            <w:pPr>
              <w:pStyle w:val="TableParagraph"/>
              <w:ind w:left="0"/>
              <w:rPr>
                <w:rFonts w:asciiTheme="majorHAnsi" w:hAnsiTheme="majorHAnsi"/>
                <w:sz w:val="18"/>
              </w:rPr>
            </w:pPr>
          </w:p>
        </w:tc>
        <w:tc>
          <w:tcPr>
            <w:tcW w:w="4001" w:type="dxa"/>
            <w:gridSpan w:val="2"/>
          </w:tcPr>
          <w:p w:rsidRPr="0049502D" w:rsidR="000A5394" w:rsidP="00E22606" w:rsidRDefault="000A5394" w14:paraId="7EDE0437" w14:textId="77777777">
            <w:pPr>
              <w:pStyle w:val="TableParagraph"/>
              <w:ind w:right="97"/>
              <w:jc w:val="both"/>
              <w:rPr>
                <w:rFonts w:asciiTheme="majorHAnsi" w:hAnsiTheme="majorHAnsi"/>
                <w:sz w:val="18"/>
              </w:rPr>
            </w:pPr>
            <w:r w:rsidRPr="0049502D">
              <w:rPr>
                <w:rFonts w:asciiTheme="majorHAnsi" w:hAnsiTheme="majorHAnsi"/>
                <w:b/>
                <w:sz w:val="18"/>
              </w:rPr>
              <w:t>a. Legal Name</w:t>
            </w:r>
            <w:r w:rsidRPr="0049502D">
              <w:rPr>
                <w:rFonts w:asciiTheme="majorHAnsi" w:hAnsiTheme="majorHAnsi"/>
                <w:sz w:val="18"/>
              </w:rPr>
              <w:t>: (Required) Enter the legal name of applicant that will undertake the assistance activity. This is the organization that has registered with the Central Contractor Registry (CCR).</w:t>
            </w:r>
            <w:r w:rsidRPr="0049502D">
              <w:rPr>
                <w:rFonts w:asciiTheme="majorHAnsi" w:hAnsiTheme="majorHAnsi"/>
                <w:spacing w:val="-14"/>
                <w:sz w:val="18"/>
              </w:rPr>
              <w:t xml:space="preserve"> </w:t>
            </w:r>
            <w:r w:rsidRPr="0049502D">
              <w:rPr>
                <w:rFonts w:asciiTheme="majorHAnsi" w:hAnsiTheme="majorHAnsi"/>
                <w:sz w:val="18"/>
              </w:rPr>
              <w:t>Information</w:t>
            </w:r>
            <w:r w:rsidRPr="0049502D">
              <w:rPr>
                <w:rFonts w:asciiTheme="majorHAnsi" w:hAnsiTheme="majorHAnsi"/>
                <w:spacing w:val="-14"/>
                <w:sz w:val="18"/>
              </w:rPr>
              <w:t xml:space="preserve"> </w:t>
            </w:r>
            <w:r w:rsidRPr="0049502D">
              <w:rPr>
                <w:rFonts w:asciiTheme="majorHAnsi" w:hAnsiTheme="majorHAnsi"/>
                <w:sz w:val="18"/>
              </w:rPr>
              <w:t>on</w:t>
            </w:r>
            <w:r w:rsidRPr="0049502D">
              <w:rPr>
                <w:rFonts w:asciiTheme="majorHAnsi" w:hAnsiTheme="majorHAnsi"/>
                <w:spacing w:val="-13"/>
                <w:sz w:val="18"/>
              </w:rPr>
              <w:t xml:space="preserve"> </w:t>
            </w:r>
            <w:r w:rsidRPr="0049502D">
              <w:rPr>
                <w:rFonts w:asciiTheme="majorHAnsi" w:hAnsiTheme="majorHAnsi"/>
                <w:sz w:val="18"/>
              </w:rPr>
              <w:t>registering</w:t>
            </w:r>
            <w:r w:rsidRPr="0049502D">
              <w:rPr>
                <w:rFonts w:asciiTheme="majorHAnsi" w:hAnsiTheme="majorHAnsi"/>
                <w:spacing w:val="-14"/>
                <w:sz w:val="18"/>
              </w:rPr>
              <w:t xml:space="preserve"> </w:t>
            </w:r>
            <w:r w:rsidRPr="0049502D">
              <w:rPr>
                <w:rFonts w:asciiTheme="majorHAnsi" w:hAnsiTheme="majorHAnsi"/>
                <w:sz w:val="18"/>
              </w:rPr>
              <w:t>with</w:t>
            </w:r>
            <w:r w:rsidRPr="0049502D">
              <w:rPr>
                <w:rFonts w:asciiTheme="majorHAnsi" w:hAnsiTheme="majorHAnsi"/>
                <w:spacing w:val="-14"/>
                <w:sz w:val="18"/>
              </w:rPr>
              <w:t xml:space="preserve"> </w:t>
            </w:r>
            <w:r w:rsidRPr="0049502D">
              <w:rPr>
                <w:rFonts w:asciiTheme="majorHAnsi" w:hAnsiTheme="majorHAnsi"/>
                <w:sz w:val="18"/>
              </w:rPr>
              <w:t>CCR</w:t>
            </w:r>
            <w:r w:rsidRPr="0049502D">
              <w:rPr>
                <w:rFonts w:asciiTheme="majorHAnsi" w:hAnsiTheme="majorHAnsi"/>
                <w:spacing w:val="-14"/>
                <w:sz w:val="18"/>
              </w:rPr>
              <w:t xml:space="preserve"> </w:t>
            </w:r>
            <w:r w:rsidRPr="0049502D">
              <w:rPr>
                <w:rFonts w:asciiTheme="majorHAnsi" w:hAnsiTheme="majorHAnsi"/>
                <w:sz w:val="18"/>
              </w:rPr>
              <w:t>may</w:t>
            </w:r>
          </w:p>
          <w:p w:rsidRPr="0049502D" w:rsidR="000A5394" w:rsidP="00E22606" w:rsidRDefault="000A5394" w14:paraId="2654B4E2" w14:textId="77777777">
            <w:pPr>
              <w:pStyle w:val="TableParagraph"/>
              <w:spacing w:line="186" w:lineRule="exact"/>
              <w:jc w:val="both"/>
              <w:rPr>
                <w:rFonts w:asciiTheme="majorHAnsi" w:hAnsiTheme="majorHAnsi"/>
                <w:sz w:val="18"/>
              </w:rPr>
            </w:pPr>
            <w:r w:rsidRPr="0049502D">
              <w:rPr>
                <w:rFonts w:asciiTheme="majorHAnsi" w:hAnsiTheme="majorHAnsi"/>
                <w:sz w:val="18"/>
              </w:rPr>
              <w:t xml:space="preserve">be obtained by visiting </w:t>
            </w:r>
            <w:hyperlink r:id="rId43">
              <w:r w:rsidRPr="0049502D">
                <w:rPr>
                  <w:rFonts w:asciiTheme="majorHAnsi" w:hAnsiTheme="majorHAnsi"/>
                  <w:sz w:val="18"/>
                </w:rPr>
                <w:t>www.Grants.gov.</w:t>
              </w:r>
            </w:hyperlink>
          </w:p>
        </w:tc>
        <w:tc>
          <w:tcPr>
            <w:tcW w:w="617" w:type="dxa"/>
          </w:tcPr>
          <w:p w:rsidRPr="0049502D" w:rsidR="000A5394" w:rsidP="00E22606" w:rsidRDefault="000A5394" w14:paraId="1AAC022B" w14:textId="77777777">
            <w:pPr>
              <w:pStyle w:val="TableParagraph"/>
              <w:spacing w:line="206" w:lineRule="exact"/>
              <w:rPr>
                <w:rFonts w:asciiTheme="majorHAnsi" w:hAnsiTheme="majorHAnsi"/>
                <w:sz w:val="18"/>
              </w:rPr>
            </w:pPr>
            <w:r w:rsidRPr="0049502D">
              <w:rPr>
                <w:rFonts w:asciiTheme="majorHAnsi" w:hAnsiTheme="majorHAnsi"/>
                <w:sz w:val="18"/>
              </w:rPr>
              <w:t>17.</w:t>
            </w:r>
          </w:p>
        </w:tc>
        <w:tc>
          <w:tcPr>
            <w:tcW w:w="4167" w:type="dxa"/>
          </w:tcPr>
          <w:p w:rsidRPr="0049502D" w:rsidR="000A5394" w:rsidP="00E22606" w:rsidRDefault="000A5394" w14:paraId="53DBEAB6" w14:textId="77777777">
            <w:pPr>
              <w:pStyle w:val="TableParagraph"/>
              <w:ind w:right="93"/>
              <w:jc w:val="both"/>
              <w:rPr>
                <w:rFonts w:asciiTheme="majorHAnsi" w:hAnsiTheme="majorHAnsi"/>
                <w:sz w:val="18"/>
              </w:rPr>
            </w:pPr>
            <w:r w:rsidRPr="0049502D">
              <w:rPr>
                <w:rFonts w:asciiTheme="majorHAnsi" w:hAnsiTheme="majorHAnsi"/>
                <w:b/>
                <w:sz w:val="18"/>
              </w:rPr>
              <w:t>Proposed Project Start and End Dates</w:t>
            </w:r>
            <w:r w:rsidRPr="0049502D">
              <w:rPr>
                <w:rFonts w:asciiTheme="majorHAnsi" w:hAnsiTheme="majorHAnsi"/>
                <w:sz w:val="18"/>
              </w:rPr>
              <w:t>: (Required) Enter the proposed start date and end date of the project.</w:t>
            </w:r>
          </w:p>
        </w:tc>
      </w:tr>
      <w:tr w:rsidRPr="0049502D" w:rsidR="000A5394" w:rsidTr="00E22606" w14:paraId="14CFE48A" w14:textId="77777777">
        <w:trPr>
          <w:trHeight w:val="1658"/>
        </w:trPr>
        <w:tc>
          <w:tcPr>
            <w:tcW w:w="566" w:type="dxa"/>
            <w:vMerge/>
            <w:tcBorders>
              <w:top w:val="nil"/>
            </w:tcBorders>
          </w:tcPr>
          <w:p w:rsidRPr="0049502D" w:rsidR="000A5394" w:rsidP="00E22606" w:rsidRDefault="000A5394" w14:paraId="3675498E" w14:textId="77777777">
            <w:pPr>
              <w:rPr>
                <w:rFonts w:asciiTheme="majorHAnsi" w:hAnsiTheme="majorHAnsi"/>
                <w:sz w:val="2"/>
                <w:szCs w:val="2"/>
              </w:rPr>
            </w:pPr>
          </w:p>
        </w:tc>
        <w:tc>
          <w:tcPr>
            <w:tcW w:w="4001" w:type="dxa"/>
            <w:gridSpan w:val="2"/>
          </w:tcPr>
          <w:p w:rsidRPr="0049502D" w:rsidR="000A5394" w:rsidP="00E22606" w:rsidRDefault="000A5394" w14:paraId="4C93AE84" w14:textId="77777777">
            <w:pPr>
              <w:pStyle w:val="TableParagraph"/>
              <w:spacing w:before="2"/>
              <w:ind w:right="94"/>
              <w:jc w:val="both"/>
              <w:rPr>
                <w:rFonts w:asciiTheme="majorHAnsi" w:hAnsiTheme="majorHAnsi"/>
                <w:sz w:val="18"/>
              </w:rPr>
            </w:pPr>
            <w:r w:rsidRPr="0049502D">
              <w:rPr>
                <w:rFonts w:asciiTheme="majorHAnsi" w:hAnsiTheme="majorHAnsi"/>
                <w:b/>
                <w:sz w:val="18"/>
              </w:rPr>
              <w:t xml:space="preserve">b. Employer/Taxpayer Number (EIN/TIN): </w:t>
            </w:r>
            <w:r w:rsidRPr="0049502D">
              <w:rPr>
                <w:rFonts w:asciiTheme="majorHAnsi" w:hAnsiTheme="majorHAnsi"/>
                <w:sz w:val="18"/>
              </w:rPr>
              <w:t>(Required) Enter the employer or taxpayer identification number (EIN or TIN) as assigned by the Internal Revenue Service. If your organization</w:t>
            </w:r>
            <w:r w:rsidRPr="0049502D">
              <w:rPr>
                <w:rFonts w:asciiTheme="majorHAnsi" w:hAnsiTheme="majorHAnsi"/>
                <w:spacing w:val="-9"/>
                <w:sz w:val="18"/>
              </w:rPr>
              <w:t xml:space="preserve"> </w:t>
            </w:r>
            <w:r w:rsidRPr="0049502D">
              <w:rPr>
                <w:rFonts w:asciiTheme="majorHAnsi" w:hAnsiTheme="majorHAnsi"/>
                <w:sz w:val="18"/>
              </w:rPr>
              <w:t>is</w:t>
            </w:r>
            <w:r w:rsidRPr="0049502D">
              <w:rPr>
                <w:rFonts w:asciiTheme="majorHAnsi" w:hAnsiTheme="majorHAnsi"/>
                <w:spacing w:val="-6"/>
                <w:sz w:val="18"/>
              </w:rPr>
              <w:t xml:space="preserve"> </w:t>
            </w:r>
            <w:r w:rsidRPr="0049502D">
              <w:rPr>
                <w:rFonts w:asciiTheme="majorHAnsi" w:hAnsiTheme="majorHAnsi"/>
                <w:sz w:val="18"/>
              </w:rPr>
              <w:t>not</w:t>
            </w:r>
            <w:r w:rsidRPr="0049502D">
              <w:rPr>
                <w:rFonts w:asciiTheme="majorHAnsi" w:hAnsiTheme="majorHAnsi"/>
                <w:spacing w:val="-9"/>
                <w:sz w:val="18"/>
              </w:rPr>
              <w:t xml:space="preserve"> </w:t>
            </w:r>
            <w:r w:rsidRPr="0049502D">
              <w:rPr>
                <w:rFonts w:asciiTheme="majorHAnsi" w:hAnsiTheme="majorHAnsi"/>
                <w:sz w:val="18"/>
              </w:rPr>
              <w:t>in</w:t>
            </w:r>
            <w:r w:rsidRPr="0049502D">
              <w:rPr>
                <w:rFonts w:asciiTheme="majorHAnsi" w:hAnsiTheme="majorHAnsi"/>
                <w:spacing w:val="-6"/>
                <w:sz w:val="18"/>
              </w:rPr>
              <w:t xml:space="preserve"> </w:t>
            </w:r>
            <w:r w:rsidRPr="0049502D">
              <w:rPr>
                <w:rFonts w:asciiTheme="majorHAnsi" w:hAnsiTheme="majorHAnsi"/>
                <w:sz w:val="18"/>
              </w:rPr>
              <w:t>the</w:t>
            </w:r>
            <w:r w:rsidRPr="0049502D">
              <w:rPr>
                <w:rFonts w:asciiTheme="majorHAnsi" w:hAnsiTheme="majorHAnsi"/>
                <w:spacing w:val="-6"/>
                <w:sz w:val="18"/>
              </w:rPr>
              <w:t xml:space="preserve"> </w:t>
            </w:r>
            <w:r w:rsidRPr="0049502D">
              <w:rPr>
                <w:rFonts w:asciiTheme="majorHAnsi" w:hAnsiTheme="majorHAnsi"/>
                <w:sz w:val="18"/>
              </w:rPr>
              <w:t>US,</w:t>
            </w:r>
            <w:r w:rsidRPr="0049502D">
              <w:rPr>
                <w:rFonts w:asciiTheme="majorHAnsi" w:hAnsiTheme="majorHAnsi"/>
                <w:spacing w:val="-9"/>
                <w:sz w:val="18"/>
              </w:rPr>
              <w:t xml:space="preserve"> </w:t>
            </w:r>
            <w:r w:rsidRPr="0049502D">
              <w:rPr>
                <w:rFonts w:asciiTheme="majorHAnsi" w:hAnsiTheme="majorHAnsi"/>
                <w:sz w:val="18"/>
              </w:rPr>
              <w:t>enter</w:t>
            </w:r>
            <w:r w:rsidRPr="0049502D">
              <w:rPr>
                <w:rFonts w:asciiTheme="majorHAnsi" w:hAnsiTheme="majorHAnsi"/>
                <w:spacing w:val="-6"/>
                <w:sz w:val="18"/>
              </w:rPr>
              <w:t xml:space="preserve"> </w:t>
            </w:r>
            <w:r w:rsidRPr="0049502D">
              <w:rPr>
                <w:rFonts w:asciiTheme="majorHAnsi" w:hAnsiTheme="majorHAnsi"/>
                <w:sz w:val="18"/>
              </w:rPr>
              <w:t>44-4444444.</w:t>
            </w:r>
          </w:p>
        </w:tc>
        <w:tc>
          <w:tcPr>
            <w:tcW w:w="617" w:type="dxa"/>
          </w:tcPr>
          <w:p w:rsidRPr="0049502D" w:rsidR="000A5394" w:rsidP="00E22606" w:rsidRDefault="000A5394" w14:paraId="589AE74D" w14:textId="77777777">
            <w:pPr>
              <w:pStyle w:val="TableParagraph"/>
              <w:spacing w:before="1"/>
              <w:rPr>
                <w:rFonts w:asciiTheme="majorHAnsi" w:hAnsiTheme="majorHAnsi"/>
                <w:sz w:val="18"/>
              </w:rPr>
            </w:pPr>
            <w:r w:rsidRPr="0049502D">
              <w:rPr>
                <w:rFonts w:asciiTheme="majorHAnsi" w:hAnsiTheme="majorHAnsi"/>
                <w:sz w:val="18"/>
              </w:rPr>
              <w:t>18.</w:t>
            </w:r>
          </w:p>
        </w:tc>
        <w:tc>
          <w:tcPr>
            <w:tcW w:w="4167" w:type="dxa"/>
          </w:tcPr>
          <w:p w:rsidRPr="0049502D" w:rsidR="000A5394" w:rsidP="00E22606" w:rsidRDefault="000A5394" w14:paraId="49A85DA6" w14:textId="77777777">
            <w:pPr>
              <w:pStyle w:val="TableParagraph"/>
              <w:spacing w:before="1"/>
              <w:ind w:right="95"/>
              <w:jc w:val="both"/>
              <w:rPr>
                <w:rFonts w:asciiTheme="majorHAnsi" w:hAnsiTheme="majorHAnsi"/>
                <w:sz w:val="18"/>
              </w:rPr>
            </w:pPr>
            <w:r w:rsidRPr="0049502D">
              <w:rPr>
                <w:rFonts w:asciiTheme="majorHAnsi" w:hAnsiTheme="majorHAnsi"/>
                <w:b/>
                <w:sz w:val="18"/>
              </w:rPr>
              <w:t xml:space="preserve">Estimated Funding: </w:t>
            </w:r>
            <w:r w:rsidRPr="0049502D">
              <w:rPr>
                <w:rFonts w:asciiTheme="majorHAnsi" w:hAnsiTheme="majorHAnsi"/>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w:t>
            </w:r>
          </w:p>
          <w:p w:rsidRPr="0049502D" w:rsidR="000A5394" w:rsidP="00E22606" w:rsidRDefault="000A5394" w14:paraId="5B1D79A0" w14:textId="77777777">
            <w:pPr>
              <w:pStyle w:val="TableParagraph"/>
              <w:spacing w:before="1" w:line="187" w:lineRule="exact"/>
              <w:jc w:val="both"/>
              <w:rPr>
                <w:rFonts w:asciiTheme="majorHAnsi" w:hAnsiTheme="majorHAnsi"/>
                <w:sz w:val="18"/>
              </w:rPr>
            </w:pPr>
            <w:r w:rsidRPr="0049502D">
              <w:rPr>
                <w:rFonts w:asciiTheme="majorHAnsi" w:hAnsiTheme="majorHAnsi"/>
                <w:sz w:val="18"/>
              </w:rPr>
              <w:t>decreases, enclose the amounts in parentheses.</w:t>
            </w:r>
          </w:p>
        </w:tc>
      </w:tr>
      <w:tr w:rsidRPr="0049502D" w:rsidR="000A5394" w:rsidTr="00E22606" w14:paraId="318D9136" w14:textId="77777777">
        <w:trPr>
          <w:trHeight w:val="1861"/>
        </w:trPr>
        <w:tc>
          <w:tcPr>
            <w:tcW w:w="566" w:type="dxa"/>
            <w:vMerge w:val="restart"/>
          </w:tcPr>
          <w:p w:rsidRPr="0049502D" w:rsidR="000A5394" w:rsidP="00E22606" w:rsidRDefault="000A5394" w14:paraId="067F4DD0" w14:textId="77777777">
            <w:pPr>
              <w:pStyle w:val="TableParagraph"/>
              <w:ind w:left="0"/>
              <w:rPr>
                <w:rFonts w:asciiTheme="majorHAnsi" w:hAnsiTheme="majorHAnsi"/>
                <w:sz w:val="18"/>
              </w:rPr>
            </w:pPr>
          </w:p>
        </w:tc>
        <w:tc>
          <w:tcPr>
            <w:tcW w:w="4001" w:type="dxa"/>
            <w:gridSpan w:val="2"/>
          </w:tcPr>
          <w:p w:rsidRPr="0049502D" w:rsidR="000A5394" w:rsidP="00E22606" w:rsidRDefault="000A5394" w14:paraId="5CD8E992" w14:textId="77777777">
            <w:pPr>
              <w:pStyle w:val="TableParagraph"/>
              <w:spacing w:before="1"/>
              <w:ind w:right="95"/>
              <w:jc w:val="both"/>
              <w:rPr>
                <w:rFonts w:asciiTheme="majorHAnsi" w:hAnsiTheme="majorHAnsi"/>
                <w:sz w:val="18"/>
              </w:rPr>
            </w:pPr>
            <w:r w:rsidRPr="0049502D">
              <w:rPr>
                <w:rFonts w:asciiTheme="majorHAnsi" w:hAnsiTheme="majorHAnsi"/>
                <w:b/>
                <w:sz w:val="18"/>
              </w:rPr>
              <w:t>c. Organizational DUNS</w:t>
            </w:r>
            <w:r w:rsidRPr="0049502D">
              <w:rPr>
                <w:rFonts w:asciiTheme="majorHAnsi" w:hAnsiTheme="majorHAnsi"/>
                <w:sz w:val="18"/>
              </w:rPr>
              <w:t xml:space="preserve">: (Required) Enter the organization’s DUNS or DUNS+4 number received from Dun and Bradstreet. Information on obtaining a DUNS number may be obtained by visiting </w:t>
            </w:r>
            <w:hyperlink r:id="rId44">
              <w:r w:rsidRPr="0049502D">
                <w:rPr>
                  <w:rFonts w:asciiTheme="majorHAnsi" w:hAnsiTheme="majorHAnsi"/>
                  <w:sz w:val="18"/>
                </w:rPr>
                <w:t>www.Grants.gov.</w:t>
              </w:r>
            </w:hyperlink>
          </w:p>
        </w:tc>
        <w:tc>
          <w:tcPr>
            <w:tcW w:w="617" w:type="dxa"/>
          </w:tcPr>
          <w:p w:rsidRPr="0049502D" w:rsidR="000A5394" w:rsidP="00E22606" w:rsidRDefault="000A5394" w14:paraId="08856B0C" w14:textId="77777777">
            <w:pPr>
              <w:pStyle w:val="TableParagraph"/>
              <w:spacing w:line="206" w:lineRule="exact"/>
              <w:rPr>
                <w:rFonts w:asciiTheme="majorHAnsi" w:hAnsiTheme="majorHAnsi"/>
                <w:sz w:val="18"/>
              </w:rPr>
            </w:pPr>
            <w:r w:rsidRPr="0049502D">
              <w:rPr>
                <w:rFonts w:asciiTheme="majorHAnsi" w:hAnsiTheme="majorHAnsi"/>
                <w:sz w:val="18"/>
              </w:rPr>
              <w:t>19.</w:t>
            </w:r>
          </w:p>
        </w:tc>
        <w:tc>
          <w:tcPr>
            <w:tcW w:w="4167" w:type="dxa"/>
          </w:tcPr>
          <w:p w:rsidRPr="0049502D" w:rsidR="000A5394" w:rsidP="00E22606" w:rsidRDefault="000A5394" w14:paraId="01685925" w14:textId="77777777">
            <w:pPr>
              <w:pStyle w:val="TableParagraph"/>
              <w:ind w:right="92"/>
              <w:jc w:val="both"/>
              <w:rPr>
                <w:rFonts w:asciiTheme="majorHAnsi" w:hAnsiTheme="majorHAnsi"/>
                <w:sz w:val="18"/>
              </w:rPr>
            </w:pPr>
            <w:r w:rsidRPr="0049502D">
              <w:rPr>
                <w:rFonts w:asciiTheme="majorHAnsi" w:hAnsiTheme="majorHAnsi"/>
                <w:b/>
                <w:sz w:val="18"/>
              </w:rPr>
              <w:t xml:space="preserve">Is Application Subject to Review by State Under Executive Order 12372 Process? </w:t>
            </w:r>
            <w:r w:rsidRPr="0049502D">
              <w:rPr>
                <w:rFonts w:asciiTheme="majorHAnsi" w:hAnsiTheme="majorHAnsi"/>
                <w:sz w:val="18"/>
              </w:rPr>
              <w:t>(Required</w:t>
            </w:r>
            <w:r w:rsidRPr="0049502D">
              <w:rPr>
                <w:rFonts w:asciiTheme="majorHAnsi" w:hAnsiTheme="majorHAnsi"/>
                <w:b/>
                <w:sz w:val="18"/>
              </w:rPr>
              <w:t xml:space="preserve">) </w:t>
            </w:r>
            <w:r w:rsidRPr="0049502D">
              <w:rPr>
                <w:rFonts w:asciiTheme="majorHAnsi" w:hAnsiTheme="majorHAnsi"/>
                <w:sz w:val="18"/>
              </w:rPr>
              <w:t>Applicants</w:t>
            </w:r>
            <w:r w:rsidRPr="0049502D">
              <w:rPr>
                <w:rFonts w:asciiTheme="majorHAnsi" w:hAnsiTheme="majorHAnsi"/>
                <w:spacing w:val="-14"/>
                <w:sz w:val="18"/>
              </w:rPr>
              <w:t xml:space="preserve"> </w:t>
            </w:r>
            <w:r w:rsidRPr="0049502D">
              <w:rPr>
                <w:rFonts w:asciiTheme="majorHAnsi" w:hAnsiTheme="majorHAnsi"/>
                <w:sz w:val="18"/>
              </w:rPr>
              <w:t>should</w:t>
            </w:r>
            <w:r w:rsidRPr="0049502D">
              <w:rPr>
                <w:rFonts w:asciiTheme="majorHAnsi" w:hAnsiTheme="majorHAnsi"/>
                <w:spacing w:val="-13"/>
                <w:sz w:val="18"/>
              </w:rPr>
              <w:t xml:space="preserve"> </w:t>
            </w:r>
            <w:r w:rsidRPr="0049502D">
              <w:rPr>
                <w:rFonts w:asciiTheme="majorHAnsi" w:hAnsiTheme="majorHAnsi"/>
                <w:sz w:val="18"/>
              </w:rPr>
              <w:t>contact</w:t>
            </w:r>
            <w:r w:rsidRPr="0049502D">
              <w:rPr>
                <w:rFonts w:asciiTheme="majorHAnsi" w:hAnsiTheme="majorHAnsi"/>
                <w:spacing w:val="-13"/>
                <w:sz w:val="18"/>
              </w:rPr>
              <w:t xml:space="preserve"> </w:t>
            </w:r>
            <w:r w:rsidRPr="0049502D">
              <w:rPr>
                <w:rFonts w:asciiTheme="majorHAnsi" w:hAnsiTheme="majorHAnsi"/>
                <w:sz w:val="18"/>
              </w:rPr>
              <w:t>the</w:t>
            </w:r>
            <w:r w:rsidRPr="0049502D">
              <w:rPr>
                <w:rFonts w:asciiTheme="majorHAnsi" w:hAnsiTheme="majorHAnsi"/>
                <w:spacing w:val="-16"/>
                <w:sz w:val="18"/>
              </w:rPr>
              <w:t xml:space="preserve"> </w:t>
            </w:r>
            <w:r w:rsidRPr="0049502D">
              <w:rPr>
                <w:rFonts w:asciiTheme="majorHAnsi" w:hAnsiTheme="majorHAnsi"/>
                <w:sz w:val="18"/>
              </w:rPr>
              <w:t>State</w:t>
            </w:r>
            <w:r w:rsidRPr="0049502D">
              <w:rPr>
                <w:rFonts w:asciiTheme="majorHAnsi" w:hAnsiTheme="majorHAnsi"/>
                <w:spacing w:val="-11"/>
                <w:sz w:val="18"/>
              </w:rPr>
              <w:t xml:space="preserve"> </w:t>
            </w:r>
            <w:r w:rsidRPr="0049502D">
              <w:rPr>
                <w:rFonts w:asciiTheme="majorHAnsi" w:hAnsiTheme="majorHAnsi"/>
                <w:sz w:val="18"/>
              </w:rPr>
              <w:t>Single</w:t>
            </w:r>
            <w:r w:rsidRPr="0049502D">
              <w:rPr>
                <w:rFonts w:asciiTheme="majorHAnsi" w:hAnsiTheme="majorHAnsi"/>
                <w:spacing w:val="-12"/>
                <w:sz w:val="18"/>
              </w:rPr>
              <w:t xml:space="preserve"> </w:t>
            </w:r>
            <w:r w:rsidRPr="0049502D">
              <w:rPr>
                <w:rFonts w:asciiTheme="majorHAnsi" w:hAnsiTheme="majorHAnsi"/>
                <w:sz w:val="18"/>
              </w:rPr>
              <w:t>Point</w:t>
            </w:r>
            <w:r w:rsidRPr="0049502D">
              <w:rPr>
                <w:rFonts w:asciiTheme="majorHAnsi" w:hAnsiTheme="majorHAnsi"/>
                <w:spacing w:val="-14"/>
                <w:sz w:val="18"/>
              </w:rPr>
              <w:t xml:space="preserve"> </w:t>
            </w:r>
            <w:r w:rsidRPr="0049502D">
              <w:rPr>
                <w:rFonts w:asciiTheme="majorHAnsi" w:hAnsiTheme="majorHAnsi"/>
                <w:sz w:val="18"/>
              </w:rPr>
              <w:t>of Contact (SPOC) for Federal Executive Order 12372 to determine whether the application is subject to the State intergovernmental review process. Select the appropriate box. If “a.” is selected, enter the date the application</w:t>
            </w:r>
            <w:r w:rsidRPr="0049502D">
              <w:rPr>
                <w:rFonts w:asciiTheme="majorHAnsi" w:hAnsiTheme="majorHAnsi"/>
                <w:spacing w:val="20"/>
                <w:sz w:val="18"/>
              </w:rPr>
              <w:t xml:space="preserve"> </w:t>
            </w:r>
            <w:r w:rsidRPr="0049502D">
              <w:rPr>
                <w:rFonts w:asciiTheme="majorHAnsi" w:hAnsiTheme="majorHAnsi"/>
                <w:sz w:val="18"/>
              </w:rPr>
              <w:t>was</w:t>
            </w:r>
          </w:p>
          <w:p w:rsidRPr="0049502D" w:rsidR="000A5394" w:rsidP="00E22606" w:rsidRDefault="000A5394" w14:paraId="1B30933F" w14:textId="77777777">
            <w:pPr>
              <w:pStyle w:val="TableParagraph"/>
              <w:spacing w:line="186" w:lineRule="exact"/>
              <w:jc w:val="both"/>
              <w:rPr>
                <w:rFonts w:asciiTheme="majorHAnsi" w:hAnsiTheme="majorHAnsi"/>
                <w:sz w:val="18"/>
              </w:rPr>
            </w:pPr>
            <w:r w:rsidRPr="0049502D">
              <w:rPr>
                <w:rFonts w:asciiTheme="majorHAnsi" w:hAnsiTheme="majorHAnsi"/>
                <w:sz w:val="18"/>
              </w:rPr>
              <w:t>submitted to the State.</w:t>
            </w:r>
          </w:p>
        </w:tc>
      </w:tr>
      <w:tr w:rsidRPr="0049502D" w:rsidR="000A5394" w:rsidTr="00E22606" w14:paraId="70D74E72" w14:textId="77777777">
        <w:trPr>
          <w:trHeight w:val="1656"/>
        </w:trPr>
        <w:tc>
          <w:tcPr>
            <w:tcW w:w="566" w:type="dxa"/>
            <w:vMerge/>
            <w:tcBorders>
              <w:top w:val="nil"/>
            </w:tcBorders>
          </w:tcPr>
          <w:p w:rsidRPr="0049502D" w:rsidR="000A5394" w:rsidP="00E22606" w:rsidRDefault="000A5394" w14:paraId="1F0881E0" w14:textId="77777777">
            <w:pPr>
              <w:rPr>
                <w:rFonts w:asciiTheme="majorHAnsi" w:hAnsiTheme="majorHAnsi"/>
                <w:sz w:val="2"/>
                <w:szCs w:val="2"/>
              </w:rPr>
            </w:pPr>
          </w:p>
        </w:tc>
        <w:tc>
          <w:tcPr>
            <w:tcW w:w="4001" w:type="dxa"/>
            <w:gridSpan w:val="2"/>
          </w:tcPr>
          <w:p w:rsidRPr="0049502D" w:rsidR="000A5394" w:rsidP="00E22606" w:rsidRDefault="000A5394" w14:paraId="246B2184" w14:textId="77777777">
            <w:pPr>
              <w:pStyle w:val="TableParagraph"/>
              <w:spacing w:before="1"/>
              <w:ind w:right="94"/>
              <w:jc w:val="both"/>
              <w:rPr>
                <w:rFonts w:asciiTheme="majorHAnsi" w:hAnsiTheme="majorHAnsi"/>
                <w:sz w:val="18"/>
              </w:rPr>
            </w:pPr>
            <w:r w:rsidRPr="0049502D">
              <w:rPr>
                <w:rFonts w:asciiTheme="majorHAnsi" w:hAnsiTheme="majorHAnsi"/>
                <w:b/>
                <w:sz w:val="18"/>
              </w:rPr>
              <w:t>d. Address</w:t>
            </w:r>
            <w:r w:rsidRPr="0049502D">
              <w:rPr>
                <w:rFonts w:asciiTheme="majorHAnsi" w:hAnsiTheme="majorHAnsi"/>
                <w:sz w:val="18"/>
              </w:rPr>
              <w:t>: Enter address: Street 1 (Required); city (Required); County/Parish, State (Required if country is US), Province, Country (Required), 9-digit zip/postal code (Required if country US).</w:t>
            </w:r>
          </w:p>
        </w:tc>
        <w:tc>
          <w:tcPr>
            <w:tcW w:w="617" w:type="dxa"/>
          </w:tcPr>
          <w:p w:rsidRPr="0049502D" w:rsidR="000A5394" w:rsidP="00E22606" w:rsidRDefault="000A5394" w14:paraId="3CF18A73" w14:textId="77777777">
            <w:pPr>
              <w:pStyle w:val="TableParagraph"/>
              <w:spacing w:line="206" w:lineRule="exact"/>
              <w:rPr>
                <w:rFonts w:asciiTheme="majorHAnsi" w:hAnsiTheme="majorHAnsi"/>
                <w:sz w:val="18"/>
              </w:rPr>
            </w:pPr>
            <w:r w:rsidRPr="0049502D">
              <w:rPr>
                <w:rFonts w:asciiTheme="majorHAnsi" w:hAnsiTheme="majorHAnsi"/>
                <w:sz w:val="18"/>
              </w:rPr>
              <w:t>20.</w:t>
            </w:r>
          </w:p>
        </w:tc>
        <w:tc>
          <w:tcPr>
            <w:tcW w:w="4167" w:type="dxa"/>
          </w:tcPr>
          <w:p w:rsidRPr="0049502D" w:rsidR="000A5394" w:rsidP="00E22606" w:rsidRDefault="000A5394" w14:paraId="19593688" w14:textId="77777777">
            <w:pPr>
              <w:pStyle w:val="TableParagraph"/>
              <w:rPr>
                <w:rFonts w:asciiTheme="majorHAnsi" w:hAnsiTheme="majorHAnsi"/>
                <w:sz w:val="18"/>
              </w:rPr>
            </w:pPr>
            <w:r w:rsidRPr="0049502D">
              <w:rPr>
                <w:rFonts w:asciiTheme="majorHAnsi" w:hAnsiTheme="majorHAnsi"/>
                <w:b/>
                <w:sz w:val="18"/>
              </w:rPr>
              <w:t xml:space="preserve">Is the Applicant Delinquent on any Federal Debt? </w:t>
            </w:r>
            <w:r w:rsidRPr="0049502D">
              <w:rPr>
                <w:rFonts w:asciiTheme="majorHAnsi" w:hAnsiTheme="majorHAnsi"/>
                <w:sz w:val="18"/>
              </w:rPr>
              <w:t>(Required) Select the appropriate box. This question applies to the applicant organization, not the person who signs as the authorized representative. Categories of federal debt include; but, may not be limited to: delinquent audit</w:t>
            </w:r>
          </w:p>
          <w:p w:rsidRPr="0049502D" w:rsidR="000A5394" w:rsidP="00E22606" w:rsidRDefault="000A5394" w14:paraId="0E8DCBFC" w14:textId="77777777">
            <w:pPr>
              <w:pStyle w:val="TableParagraph"/>
              <w:spacing w:before="4" w:line="206" w:lineRule="exact"/>
              <w:ind w:right="96"/>
              <w:rPr>
                <w:rFonts w:asciiTheme="majorHAnsi" w:hAnsiTheme="majorHAnsi"/>
                <w:sz w:val="18"/>
              </w:rPr>
            </w:pPr>
            <w:r w:rsidRPr="0049502D">
              <w:rPr>
                <w:rFonts w:asciiTheme="majorHAnsi" w:hAnsiTheme="majorHAnsi"/>
                <w:sz w:val="18"/>
              </w:rPr>
              <w:t>disallowances, loans and taxes. If yes, include an explanation in an attachment.</w:t>
            </w:r>
          </w:p>
        </w:tc>
      </w:tr>
      <w:tr w:rsidRPr="0049502D" w:rsidR="000A5394" w:rsidTr="00E22606" w14:paraId="1439AAD5" w14:textId="77777777">
        <w:trPr>
          <w:trHeight w:val="827"/>
        </w:trPr>
        <w:tc>
          <w:tcPr>
            <w:tcW w:w="566" w:type="dxa"/>
            <w:vMerge w:val="restart"/>
          </w:tcPr>
          <w:p w:rsidRPr="0049502D" w:rsidR="000A5394" w:rsidP="00E22606" w:rsidRDefault="000A5394" w14:paraId="0EE96BB2" w14:textId="77777777">
            <w:pPr>
              <w:pStyle w:val="TableParagraph"/>
              <w:ind w:left="0"/>
              <w:rPr>
                <w:rFonts w:asciiTheme="majorHAnsi" w:hAnsiTheme="majorHAnsi"/>
                <w:sz w:val="18"/>
              </w:rPr>
            </w:pPr>
          </w:p>
        </w:tc>
        <w:tc>
          <w:tcPr>
            <w:tcW w:w="4001" w:type="dxa"/>
            <w:gridSpan w:val="2"/>
          </w:tcPr>
          <w:p w:rsidRPr="0049502D" w:rsidR="000A5394" w:rsidP="00E22606" w:rsidRDefault="000A5394" w14:paraId="2BD53DF1" w14:textId="77777777">
            <w:pPr>
              <w:pStyle w:val="TableParagraph"/>
              <w:ind w:right="95"/>
              <w:jc w:val="both"/>
              <w:rPr>
                <w:rFonts w:asciiTheme="majorHAnsi" w:hAnsiTheme="majorHAnsi"/>
                <w:sz w:val="18"/>
              </w:rPr>
            </w:pPr>
            <w:r w:rsidRPr="0049502D">
              <w:rPr>
                <w:rFonts w:asciiTheme="majorHAnsi" w:hAnsiTheme="majorHAnsi"/>
                <w:b/>
                <w:sz w:val="18"/>
              </w:rPr>
              <w:t xml:space="preserve">e. Organizational Unit: </w:t>
            </w:r>
            <w:r w:rsidRPr="0049502D">
              <w:rPr>
                <w:rFonts w:asciiTheme="majorHAnsi" w:hAnsiTheme="majorHAnsi"/>
                <w:sz w:val="18"/>
              </w:rPr>
              <w:t>Enter the name of the primary organizational unit, department or division that will undertake the assistance</w:t>
            </w:r>
          </w:p>
          <w:p w:rsidRPr="0049502D" w:rsidR="000A5394" w:rsidP="00E22606" w:rsidRDefault="000A5394" w14:paraId="2EB61BD2" w14:textId="77777777">
            <w:pPr>
              <w:pStyle w:val="TableParagraph"/>
              <w:spacing w:line="187" w:lineRule="exact"/>
              <w:rPr>
                <w:rFonts w:asciiTheme="majorHAnsi" w:hAnsiTheme="majorHAnsi"/>
                <w:sz w:val="18"/>
              </w:rPr>
            </w:pPr>
            <w:r w:rsidRPr="0049502D">
              <w:rPr>
                <w:rFonts w:asciiTheme="majorHAnsi" w:hAnsiTheme="majorHAnsi"/>
                <w:sz w:val="18"/>
              </w:rPr>
              <w:t>activity.</w:t>
            </w:r>
          </w:p>
        </w:tc>
        <w:tc>
          <w:tcPr>
            <w:tcW w:w="617" w:type="dxa"/>
            <w:vMerge w:val="restart"/>
          </w:tcPr>
          <w:p w:rsidRPr="0049502D" w:rsidR="000A5394" w:rsidP="00E22606" w:rsidRDefault="000A5394" w14:paraId="1B5615E4" w14:textId="77777777">
            <w:pPr>
              <w:pStyle w:val="TableParagraph"/>
              <w:spacing w:line="206" w:lineRule="exact"/>
              <w:rPr>
                <w:rFonts w:asciiTheme="majorHAnsi" w:hAnsiTheme="majorHAnsi"/>
                <w:sz w:val="18"/>
              </w:rPr>
            </w:pPr>
            <w:r w:rsidRPr="0049502D">
              <w:rPr>
                <w:rFonts w:asciiTheme="majorHAnsi" w:hAnsiTheme="majorHAnsi"/>
                <w:sz w:val="18"/>
              </w:rPr>
              <w:t>21.</w:t>
            </w:r>
          </w:p>
        </w:tc>
        <w:tc>
          <w:tcPr>
            <w:tcW w:w="4167" w:type="dxa"/>
            <w:vMerge w:val="restart"/>
          </w:tcPr>
          <w:p w:rsidRPr="0049502D" w:rsidR="000A5394" w:rsidP="00E22606" w:rsidRDefault="000A5394" w14:paraId="5092940F" w14:textId="77777777">
            <w:pPr>
              <w:pStyle w:val="TableParagraph"/>
              <w:ind w:right="96"/>
              <w:jc w:val="both"/>
              <w:rPr>
                <w:rFonts w:asciiTheme="majorHAnsi" w:hAnsiTheme="majorHAnsi"/>
                <w:sz w:val="18"/>
              </w:rPr>
            </w:pPr>
            <w:r w:rsidRPr="0049502D">
              <w:rPr>
                <w:rFonts w:asciiTheme="majorHAnsi" w:hAnsiTheme="majorHAnsi"/>
                <w:b/>
                <w:sz w:val="18"/>
              </w:rPr>
              <w:t>Authorized Representative</w:t>
            </w:r>
            <w:r w:rsidRPr="0049502D">
              <w:rPr>
                <w:rFonts w:asciiTheme="majorHAnsi" w:hAnsiTheme="majorHAnsi"/>
                <w:sz w:val="18"/>
              </w:rPr>
              <w:t>: To be signed and dated by the authorized representative of the applicant organization. Enter the first and last name (Required); prefix, middle name, suffix. Enter title, telephone number, email (Required); and fax number. A copy of the governing body’s authorization</w:t>
            </w:r>
            <w:r w:rsidRPr="0049502D">
              <w:rPr>
                <w:rFonts w:asciiTheme="majorHAnsi" w:hAnsiTheme="majorHAnsi"/>
                <w:spacing w:val="-7"/>
                <w:sz w:val="18"/>
              </w:rPr>
              <w:t xml:space="preserve"> </w:t>
            </w:r>
            <w:r w:rsidRPr="0049502D">
              <w:rPr>
                <w:rFonts w:asciiTheme="majorHAnsi" w:hAnsiTheme="majorHAnsi"/>
                <w:sz w:val="18"/>
              </w:rPr>
              <w:t>for</w:t>
            </w:r>
            <w:r w:rsidRPr="0049502D">
              <w:rPr>
                <w:rFonts w:asciiTheme="majorHAnsi" w:hAnsiTheme="majorHAnsi"/>
                <w:spacing w:val="-10"/>
                <w:sz w:val="18"/>
              </w:rPr>
              <w:t xml:space="preserve"> </w:t>
            </w:r>
            <w:r w:rsidRPr="0049502D">
              <w:rPr>
                <w:rFonts w:asciiTheme="majorHAnsi" w:hAnsiTheme="majorHAnsi"/>
                <w:sz w:val="18"/>
              </w:rPr>
              <w:t>you</w:t>
            </w:r>
            <w:r w:rsidRPr="0049502D">
              <w:rPr>
                <w:rFonts w:asciiTheme="majorHAnsi" w:hAnsiTheme="majorHAnsi"/>
                <w:spacing w:val="-7"/>
                <w:sz w:val="18"/>
              </w:rPr>
              <w:t xml:space="preserve"> </w:t>
            </w:r>
            <w:r w:rsidRPr="0049502D">
              <w:rPr>
                <w:rFonts w:asciiTheme="majorHAnsi" w:hAnsiTheme="majorHAnsi"/>
                <w:sz w:val="18"/>
              </w:rPr>
              <w:t>to</w:t>
            </w:r>
            <w:r w:rsidRPr="0049502D">
              <w:rPr>
                <w:rFonts w:asciiTheme="majorHAnsi" w:hAnsiTheme="majorHAnsi"/>
                <w:spacing w:val="-7"/>
                <w:sz w:val="18"/>
              </w:rPr>
              <w:t xml:space="preserve"> </w:t>
            </w:r>
            <w:r w:rsidRPr="0049502D">
              <w:rPr>
                <w:rFonts w:asciiTheme="majorHAnsi" w:hAnsiTheme="majorHAnsi"/>
                <w:sz w:val="18"/>
              </w:rPr>
              <w:t>sign</w:t>
            </w:r>
            <w:r w:rsidRPr="0049502D">
              <w:rPr>
                <w:rFonts w:asciiTheme="majorHAnsi" w:hAnsiTheme="majorHAnsi"/>
                <w:spacing w:val="-9"/>
                <w:sz w:val="18"/>
              </w:rPr>
              <w:t xml:space="preserve"> </w:t>
            </w:r>
            <w:r w:rsidRPr="0049502D">
              <w:rPr>
                <w:rFonts w:asciiTheme="majorHAnsi" w:hAnsiTheme="majorHAnsi"/>
                <w:sz w:val="18"/>
              </w:rPr>
              <w:t>this</w:t>
            </w:r>
            <w:r w:rsidRPr="0049502D">
              <w:rPr>
                <w:rFonts w:asciiTheme="majorHAnsi" w:hAnsiTheme="majorHAnsi"/>
                <w:spacing w:val="-7"/>
                <w:sz w:val="18"/>
              </w:rPr>
              <w:t xml:space="preserve"> </w:t>
            </w:r>
            <w:r w:rsidRPr="0049502D">
              <w:rPr>
                <w:rFonts w:asciiTheme="majorHAnsi" w:hAnsiTheme="majorHAnsi"/>
                <w:sz w:val="18"/>
              </w:rPr>
              <w:t>application</w:t>
            </w:r>
            <w:r w:rsidRPr="0049502D">
              <w:rPr>
                <w:rFonts w:asciiTheme="majorHAnsi" w:hAnsiTheme="majorHAnsi"/>
                <w:spacing w:val="-10"/>
                <w:sz w:val="18"/>
              </w:rPr>
              <w:t xml:space="preserve"> </w:t>
            </w:r>
            <w:r w:rsidRPr="0049502D">
              <w:rPr>
                <w:rFonts w:asciiTheme="majorHAnsi" w:hAnsiTheme="majorHAnsi"/>
                <w:sz w:val="18"/>
              </w:rPr>
              <w:t>as</w:t>
            </w:r>
            <w:r w:rsidRPr="0049502D">
              <w:rPr>
                <w:rFonts w:asciiTheme="majorHAnsi" w:hAnsiTheme="majorHAnsi"/>
                <w:spacing w:val="-8"/>
                <w:sz w:val="18"/>
              </w:rPr>
              <w:t xml:space="preserve"> </w:t>
            </w:r>
            <w:r w:rsidRPr="0049502D">
              <w:rPr>
                <w:rFonts w:asciiTheme="majorHAnsi" w:hAnsiTheme="majorHAnsi"/>
                <w:sz w:val="18"/>
              </w:rPr>
              <w:t>the official representative must be on file in the applicant’s office. (Certain federal agencies may require</w:t>
            </w:r>
            <w:r w:rsidRPr="0049502D">
              <w:rPr>
                <w:rFonts w:asciiTheme="majorHAnsi" w:hAnsiTheme="majorHAnsi"/>
                <w:spacing w:val="-10"/>
                <w:sz w:val="18"/>
              </w:rPr>
              <w:t xml:space="preserve"> </w:t>
            </w:r>
            <w:r w:rsidRPr="0049502D">
              <w:rPr>
                <w:rFonts w:asciiTheme="majorHAnsi" w:hAnsiTheme="majorHAnsi"/>
                <w:sz w:val="18"/>
              </w:rPr>
              <w:t>that</w:t>
            </w:r>
            <w:r w:rsidRPr="0049502D">
              <w:rPr>
                <w:rFonts w:asciiTheme="majorHAnsi" w:hAnsiTheme="majorHAnsi"/>
                <w:spacing w:val="-9"/>
                <w:sz w:val="18"/>
              </w:rPr>
              <w:t xml:space="preserve"> </w:t>
            </w:r>
            <w:r w:rsidRPr="0049502D">
              <w:rPr>
                <w:rFonts w:asciiTheme="majorHAnsi" w:hAnsiTheme="majorHAnsi"/>
                <w:sz w:val="18"/>
              </w:rPr>
              <w:t>this</w:t>
            </w:r>
            <w:r w:rsidRPr="0049502D">
              <w:rPr>
                <w:rFonts w:asciiTheme="majorHAnsi" w:hAnsiTheme="majorHAnsi"/>
                <w:spacing w:val="-11"/>
                <w:sz w:val="18"/>
              </w:rPr>
              <w:t xml:space="preserve"> </w:t>
            </w:r>
            <w:r w:rsidRPr="0049502D">
              <w:rPr>
                <w:rFonts w:asciiTheme="majorHAnsi" w:hAnsiTheme="majorHAnsi"/>
                <w:sz w:val="18"/>
              </w:rPr>
              <w:t>authorization</w:t>
            </w:r>
            <w:r w:rsidRPr="0049502D">
              <w:rPr>
                <w:rFonts w:asciiTheme="majorHAnsi" w:hAnsiTheme="majorHAnsi"/>
                <w:spacing w:val="-11"/>
                <w:sz w:val="18"/>
              </w:rPr>
              <w:t xml:space="preserve"> </w:t>
            </w:r>
            <w:r w:rsidRPr="0049502D">
              <w:rPr>
                <w:rFonts w:asciiTheme="majorHAnsi" w:hAnsiTheme="majorHAnsi"/>
                <w:sz w:val="18"/>
              </w:rPr>
              <w:t>be</w:t>
            </w:r>
            <w:r w:rsidRPr="0049502D">
              <w:rPr>
                <w:rFonts w:asciiTheme="majorHAnsi" w:hAnsiTheme="majorHAnsi"/>
                <w:spacing w:val="-9"/>
                <w:sz w:val="18"/>
              </w:rPr>
              <w:t xml:space="preserve"> </w:t>
            </w:r>
            <w:r w:rsidRPr="0049502D">
              <w:rPr>
                <w:rFonts w:asciiTheme="majorHAnsi" w:hAnsiTheme="majorHAnsi"/>
                <w:sz w:val="18"/>
              </w:rPr>
              <w:t>submitted</w:t>
            </w:r>
            <w:r w:rsidRPr="0049502D">
              <w:rPr>
                <w:rFonts w:asciiTheme="majorHAnsi" w:hAnsiTheme="majorHAnsi"/>
                <w:spacing w:val="-12"/>
                <w:sz w:val="18"/>
              </w:rPr>
              <w:t xml:space="preserve"> </w:t>
            </w:r>
            <w:r w:rsidRPr="0049502D">
              <w:rPr>
                <w:rFonts w:asciiTheme="majorHAnsi" w:hAnsiTheme="majorHAnsi"/>
                <w:sz w:val="18"/>
              </w:rPr>
              <w:t>as</w:t>
            </w:r>
            <w:r w:rsidRPr="0049502D">
              <w:rPr>
                <w:rFonts w:asciiTheme="majorHAnsi" w:hAnsiTheme="majorHAnsi"/>
                <w:spacing w:val="-11"/>
                <w:sz w:val="18"/>
              </w:rPr>
              <w:t xml:space="preserve"> </w:t>
            </w:r>
            <w:r w:rsidRPr="0049502D">
              <w:rPr>
                <w:rFonts w:asciiTheme="majorHAnsi" w:hAnsiTheme="majorHAnsi"/>
                <w:sz w:val="18"/>
              </w:rPr>
              <w:t>part</w:t>
            </w:r>
          </w:p>
          <w:p w:rsidRPr="0049502D" w:rsidR="000A5394" w:rsidP="00E22606" w:rsidRDefault="000A5394" w14:paraId="2246E130" w14:textId="77777777">
            <w:pPr>
              <w:pStyle w:val="TableParagraph"/>
              <w:spacing w:line="198" w:lineRule="exact"/>
              <w:jc w:val="both"/>
              <w:rPr>
                <w:rFonts w:asciiTheme="majorHAnsi" w:hAnsiTheme="majorHAnsi"/>
                <w:sz w:val="18"/>
              </w:rPr>
            </w:pPr>
            <w:r w:rsidRPr="0049502D">
              <w:rPr>
                <w:rFonts w:asciiTheme="majorHAnsi" w:hAnsiTheme="majorHAnsi"/>
                <w:sz w:val="18"/>
              </w:rPr>
              <w:t>of the application.)</w:t>
            </w:r>
          </w:p>
        </w:tc>
      </w:tr>
      <w:tr w:rsidRPr="0049502D" w:rsidR="000A5394" w:rsidTr="00E22606" w14:paraId="46394A7A" w14:textId="77777777">
        <w:trPr>
          <w:trHeight w:val="1449"/>
        </w:trPr>
        <w:tc>
          <w:tcPr>
            <w:tcW w:w="566" w:type="dxa"/>
            <w:vMerge/>
            <w:tcBorders>
              <w:top w:val="nil"/>
            </w:tcBorders>
          </w:tcPr>
          <w:p w:rsidRPr="0049502D" w:rsidR="000A5394" w:rsidP="00E22606" w:rsidRDefault="000A5394" w14:paraId="035B704B" w14:textId="77777777">
            <w:pPr>
              <w:rPr>
                <w:rFonts w:asciiTheme="majorHAnsi" w:hAnsiTheme="majorHAnsi"/>
                <w:sz w:val="2"/>
                <w:szCs w:val="2"/>
              </w:rPr>
            </w:pPr>
          </w:p>
        </w:tc>
        <w:tc>
          <w:tcPr>
            <w:tcW w:w="4001" w:type="dxa"/>
            <w:gridSpan w:val="2"/>
          </w:tcPr>
          <w:p w:rsidRPr="0049502D" w:rsidR="000A5394" w:rsidP="00E22606" w:rsidRDefault="000A5394" w14:paraId="65EFA896" w14:textId="77777777">
            <w:pPr>
              <w:pStyle w:val="TableParagraph"/>
              <w:ind w:right="96"/>
              <w:jc w:val="both"/>
              <w:rPr>
                <w:rFonts w:asciiTheme="majorHAnsi" w:hAnsiTheme="majorHAnsi"/>
                <w:sz w:val="18"/>
              </w:rPr>
            </w:pPr>
            <w:r w:rsidRPr="0049502D">
              <w:rPr>
                <w:rFonts w:asciiTheme="majorHAnsi" w:hAnsiTheme="majorHAnsi"/>
                <w:b/>
                <w:sz w:val="18"/>
              </w:rPr>
              <w:t xml:space="preserve">f. Name and contact information of person to be contacted on matters involving this application: </w:t>
            </w:r>
            <w:r w:rsidRPr="0049502D">
              <w:rPr>
                <w:rFonts w:asciiTheme="majorHAnsi" w:hAnsiTheme="majorHAnsi"/>
                <w:sz w:val="18"/>
              </w:rPr>
              <w:t>Enter the first and last name (Required); prefix, middle name, suffix, title. Enter organizational affiliation if affiliated with an organization other than that in 7.a. Telephone number and email</w:t>
            </w:r>
          </w:p>
          <w:p w:rsidRPr="0049502D" w:rsidR="000A5394" w:rsidP="00E22606" w:rsidRDefault="000A5394" w14:paraId="36237D4D" w14:textId="77777777">
            <w:pPr>
              <w:pStyle w:val="TableParagraph"/>
              <w:spacing w:line="187" w:lineRule="exact"/>
              <w:rPr>
                <w:rFonts w:asciiTheme="majorHAnsi" w:hAnsiTheme="majorHAnsi"/>
                <w:sz w:val="18"/>
              </w:rPr>
            </w:pPr>
            <w:r w:rsidRPr="0049502D">
              <w:rPr>
                <w:rFonts w:asciiTheme="majorHAnsi" w:hAnsiTheme="majorHAnsi"/>
                <w:sz w:val="18"/>
              </w:rPr>
              <w:t>(Required); fax number.</w:t>
            </w:r>
          </w:p>
        </w:tc>
        <w:tc>
          <w:tcPr>
            <w:tcW w:w="617" w:type="dxa"/>
            <w:vMerge/>
            <w:tcBorders>
              <w:top w:val="nil"/>
            </w:tcBorders>
          </w:tcPr>
          <w:p w:rsidRPr="0049502D" w:rsidR="000A5394" w:rsidP="00E22606" w:rsidRDefault="000A5394" w14:paraId="0A8AC1A7" w14:textId="77777777">
            <w:pPr>
              <w:rPr>
                <w:rFonts w:asciiTheme="majorHAnsi" w:hAnsiTheme="majorHAnsi"/>
                <w:sz w:val="2"/>
                <w:szCs w:val="2"/>
              </w:rPr>
            </w:pPr>
          </w:p>
        </w:tc>
        <w:tc>
          <w:tcPr>
            <w:tcW w:w="4167" w:type="dxa"/>
            <w:vMerge/>
            <w:tcBorders>
              <w:top w:val="nil"/>
            </w:tcBorders>
          </w:tcPr>
          <w:p w:rsidRPr="0049502D" w:rsidR="000A5394" w:rsidP="00E22606" w:rsidRDefault="000A5394" w14:paraId="0833CC82" w14:textId="77777777">
            <w:pPr>
              <w:rPr>
                <w:rFonts w:asciiTheme="majorHAnsi" w:hAnsiTheme="majorHAnsi"/>
                <w:sz w:val="2"/>
                <w:szCs w:val="2"/>
              </w:rPr>
            </w:pPr>
          </w:p>
        </w:tc>
      </w:tr>
      <w:tr w:rsidRPr="0049502D" w:rsidR="000A5394" w:rsidTr="00E22606" w14:paraId="6263536F" w14:textId="77777777">
        <w:trPr>
          <w:trHeight w:val="621"/>
        </w:trPr>
        <w:tc>
          <w:tcPr>
            <w:tcW w:w="566" w:type="dxa"/>
            <w:vMerge w:val="restart"/>
          </w:tcPr>
          <w:p w:rsidRPr="0049502D" w:rsidR="000A5394" w:rsidP="00E22606" w:rsidRDefault="000A5394" w14:paraId="1EEB0D74" w14:textId="77777777">
            <w:pPr>
              <w:pStyle w:val="TableParagraph"/>
              <w:spacing w:line="206" w:lineRule="exact"/>
              <w:ind w:left="107"/>
              <w:rPr>
                <w:rFonts w:asciiTheme="majorHAnsi" w:hAnsiTheme="majorHAnsi"/>
                <w:sz w:val="18"/>
              </w:rPr>
            </w:pPr>
            <w:r w:rsidRPr="0049502D">
              <w:rPr>
                <w:rFonts w:asciiTheme="majorHAnsi" w:hAnsiTheme="majorHAnsi"/>
                <w:sz w:val="18"/>
              </w:rPr>
              <w:t>9.</w:t>
            </w:r>
          </w:p>
        </w:tc>
        <w:tc>
          <w:tcPr>
            <w:tcW w:w="4001" w:type="dxa"/>
            <w:gridSpan w:val="2"/>
          </w:tcPr>
          <w:p w:rsidRPr="0049502D" w:rsidR="000A5394" w:rsidP="00E22606" w:rsidRDefault="000A5394" w14:paraId="3A6FDA88" w14:textId="77777777">
            <w:pPr>
              <w:pStyle w:val="TableParagraph"/>
              <w:spacing w:line="206" w:lineRule="exact"/>
              <w:rPr>
                <w:rFonts w:asciiTheme="majorHAnsi" w:hAnsiTheme="majorHAnsi"/>
                <w:sz w:val="18"/>
              </w:rPr>
            </w:pPr>
            <w:r w:rsidRPr="0049502D">
              <w:rPr>
                <w:rFonts w:asciiTheme="majorHAnsi" w:hAnsiTheme="majorHAnsi"/>
                <w:sz w:val="18"/>
              </w:rPr>
              <w:t>Type of Applicant: (Required) Select up to three</w:t>
            </w:r>
          </w:p>
          <w:p w:rsidRPr="0049502D" w:rsidR="000A5394" w:rsidP="00E22606" w:rsidRDefault="000A5394" w14:paraId="701F6081" w14:textId="77777777">
            <w:pPr>
              <w:pStyle w:val="TableParagraph"/>
              <w:spacing w:before="6" w:line="206" w:lineRule="exact"/>
              <w:rPr>
                <w:rFonts w:asciiTheme="majorHAnsi" w:hAnsiTheme="majorHAnsi"/>
                <w:sz w:val="18"/>
              </w:rPr>
            </w:pPr>
            <w:r w:rsidRPr="0049502D">
              <w:rPr>
                <w:rFonts w:asciiTheme="majorHAnsi" w:hAnsiTheme="majorHAnsi"/>
                <w:sz w:val="18"/>
              </w:rPr>
              <w:t>applicant type(s) in accordance with agency instructions.</w:t>
            </w:r>
          </w:p>
        </w:tc>
        <w:tc>
          <w:tcPr>
            <w:tcW w:w="617" w:type="dxa"/>
            <w:vMerge w:val="restart"/>
          </w:tcPr>
          <w:p w:rsidRPr="0049502D" w:rsidR="000A5394" w:rsidP="00E22606" w:rsidRDefault="000A5394" w14:paraId="7EC6318A" w14:textId="77777777">
            <w:pPr>
              <w:pStyle w:val="TableParagraph"/>
              <w:ind w:left="0"/>
              <w:rPr>
                <w:rFonts w:asciiTheme="majorHAnsi" w:hAnsiTheme="majorHAnsi"/>
                <w:sz w:val="18"/>
              </w:rPr>
            </w:pPr>
          </w:p>
        </w:tc>
        <w:tc>
          <w:tcPr>
            <w:tcW w:w="4167" w:type="dxa"/>
          </w:tcPr>
          <w:p w:rsidRPr="0049502D" w:rsidR="000A5394" w:rsidP="00E22606" w:rsidRDefault="000A5394" w14:paraId="146784EE" w14:textId="77777777">
            <w:pPr>
              <w:pStyle w:val="TableParagraph"/>
              <w:ind w:left="0"/>
              <w:rPr>
                <w:rFonts w:asciiTheme="majorHAnsi" w:hAnsiTheme="majorHAnsi"/>
                <w:sz w:val="18"/>
              </w:rPr>
            </w:pPr>
          </w:p>
        </w:tc>
      </w:tr>
      <w:tr w:rsidRPr="0049502D" w:rsidR="000A5394" w:rsidTr="00E22606" w14:paraId="3EF0C21A" w14:textId="77777777">
        <w:trPr>
          <w:trHeight w:val="1657"/>
        </w:trPr>
        <w:tc>
          <w:tcPr>
            <w:tcW w:w="566" w:type="dxa"/>
            <w:vMerge/>
            <w:tcBorders>
              <w:top w:val="nil"/>
            </w:tcBorders>
          </w:tcPr>
          <w:p w:rsidRPr="0049502D" w:rsidR="000A5394" w:rsidP="00E22606" w:rsidRDefault="000A5394" w14:paraId="1784B347" w14:textId="77777777">
            <w:pPr>
              <w:rPr>
                <w:rFonts w:asciiTheme="majorHAnsi" w:hAnsiTheme="majorHAnsi"/>
                <w:sz w:val="2"/>
                <w:szCs w:val="2"/>
              </w:rPr>
            </w:pPr>
          </w:p>
        </w:tc>
        <w:tc>
          <w:tcPr>
            <w:tcW w:w="2002" w:type="dxa"/>
          </w:tcPr>
          <w:p w:rsidRPr="0049502D" w:rsidR="000A5394" w:rsidP="00863725" w:rsidRDefault="000A5394" w14:paraId="58DE5820" w14:textId="77777777">
            <w:pPr>
              <w:pStyle w:val="TableParagraph"/>
              <w:numPr>
                <w:ilvl w:val="0"/>
                <w:numId w:val="47"/>
              </w:numPr>
              <w:tabs>
                <w:tab w:val="left" w:pos="1473"/>
                <w:tab w:val="left" w:pos="1474"/>
              </w:tabs>
              <w:spacing w:line="205" w:lineRule="exact"/>
              <w:rPr>
                <w:rFonts w:asciiTheme="majorHAnsi" w:hAnsiTheme="majorHAnsi"/>
                <w:sz w:val="18"/>
              </w:rPr>
            </w:pPr>
            <w:r w:rsidRPr="0049502D">
              <w:rPr>
                <w:rFonts w:asciiTheme="majorHAnsi" w:hAnsiTheme="majorHAnsi"/>
                <w:sz w:val="18"/>
              </w:rPr>
              <w:t>State</w:t>
            </w:r>
          </w:p>
          <w:p w:rsidRPr="0049502D" w:rsidR="000A5394" w:rsidP="00E22606" w:rsidRDefault="000A5394" w14:paraId="64E79957" w14:textId="77777777">
            <w:pPr>
              <w:pStyle w:val="TableParagraph"/>
              <w:spacing w:line="207" w:lineRule="exact"/>
              <w:ind w:left="600"/>
              <w:rPr>
                <w:rFonts w:asciiTheme="majorHAnsi" w:hAnsiTheme="majorHAnsi"/>
                <w:sz w:val="18"/>
              </w:rPr>
            </w:pPr>
            <w:r w:rsidRPr="0049502D">
              <w:rPr>
                <w:rFonts w:asciiTheme="majorHAnsi" w:hAnsiTheme="majorHAnsi"/>
                <w:sz w:val="18"/>
              </w:rPr>
              <w:t>Government</w:t>
            </w:r>
          </w:p>
          <w:p w:rsidRPr="0049502D" w:rsidR="000A5394" w:rsidP="00863725" w:rsidRDefault="000A5394" w14:paraId="23F29704" w14:textId="77777777">
            <w:pPr>
              <w:pStyle w:val="TableParagraph"/>
              <w:numPr>
                <w:ilvl w:val="0"/>
                <w:numId w:val="47"/>
              </w:numPr>
              <w:tabs>
                <w:tab w:val="left" w:pos="1324"/>
                <w:tab w:val="left" w:pos="1325"/>
              </w:tabs>
              <w:spacing w:before="2" w:line="207" w:lineRule="exact"/>
              <w:ind w:left="1324" w:hanging="1085"/>
              <w:rPr>
                <w:rFonts w:asciiTheme="majorHAnsi" w:hAnsiTheme="majorHAnsi"/>
                <w:sz w:val="18"/>
              </w:rPr>
            </w:pPr>
            <w:r w:rsidRPr="0049502D">
              <w:rPr>
                <w:rFonts w:asciiTheme="majorHAnsi" w:hAnsiTheme="majorHAnsi"/>
                <w:sz w:val="18"/>
              </w:rPr>
              <w:t>County</w:t>
            </w:r>
          </w:p>
          <w:p w:rsidRPr="0049502D" w:rsidR="000A5394" w:rsidP="00E22606" w:rsidRDefault="000A5394" w14:paraId="2C984A53" w14:textId="77777777">
            <w:pPr>
              <w:pStyle w:val="TableParagraph"/>
              <w:spacing w:line="206" w:lineRule="exact"/>
              <w:ind w:left="600"/>
              <w:rPr>
                <w:rFonts w:asciiTheme="majorHAnsi" w:hAnsiTheme="majorHAnsi"/>
                <w:sz w:val="18"/>
              </w:rPr>
            </w:pPr>
            <w:r w:rsidRPr="0049502D">
              <w:rPr>
                <w:rFonts w:asciiTheme="majorHAnsi" w:hAnsiTheme="majorHAnsi"/>
                <w:sz w:val="18"/>
              </w:rPr>
              <w:t>Government</w:t>
            </w:r>
          </w:p>
          <w:p w:rsidRPr="0049502D" w:rsidR="000A5394" w:rsidP="00863725" w:rsidRDefault="000A5394" w14:paraId="69680BC5" w14:textId="77777777">
            <w:pPr>
              <w:pStyle w:val="TableParagraph"/>
              <w:numPr>
                <w:ilvl w:val="0"/>
                <w:numId w:val="47"/>
              </w:numPr>
              <w:tabs>
                <w:tab w:val="left" w:pos="1010"/>
                <w:tab w:val="left" w:pos="1011"/>
                <w:tab w:val="left" w:pos="1732"/>
              </w:tabs>
              <w:ind w:left="600" w:right="96" w:hanging="360"/>
              <w:rPr>
                <w:rFonts w:asciiTheme="majorHAnsi" w:hAnsiTheme="majorHAnsi"/>
                <w:sz w:val="18"/>
              </w:rPr>
            </w:pPr>
            <w:r w:rsidRPr="0049502D">
              <w:rPr>
                <w:rFonts w:asciiTheme="majorHAnsi" w:hAnsiTheme="majorHAnsi"/>
              </w:rPr>
              <w:tab/>
            </w:r>
            <w:r w:rsidRPr="0049502D">
              <w:rPr>
                <w:rFonts w:asciiTheme="majorHAnsi" w:hAnsiTheme="majorHAnsi"/>
                <w:sz w:val="18"/>
              </w:rPr>
              <w:t>City</w:t>
            </w:r>
            <w:r w:rsidRPr="0049502D">
              <w:rPr>
                <w:rFonts w:asciiTheme="majorHAnsi" w:hAnsiTheme="majorHAnsi"/>
                <w:sz w:val="18"/>
              </w:rPr>
              <w:tab/>
            </w:r>
            <w:r w:rsidRPr="0049502D">
              <w:rPr>
                <w:rFonts w:asciiTheme="majorHAnsi" w:hAnsiTheme="majorHAnsi"/>
                <w:spacing w:val="-9"/>
                <w:sz w:val="18"/>
              </w:rPr>
              <w:t xml:space="preserve">or </w:t>
            </w:r>
            <w:r w:rsidRPr="0049502D">
              <w:rPr>
                <w:rFonts w:asciiTheme="majorHAnsi" w:hAnsiTheme="majorHAnsi"/>
                <w:sz w:val="18"/>
              </w:rPr>
              <w:t>Township Government</w:t>
            </w:r>
          </w:p>
        </w:tc>
        <w:tc>
          <w:tcPr>
            <w:tcW w:w="1999" w:type="dxa"/>
          </w:tcPr>
          <w:p w:rsidRPr="0049502D" w:rsidR="000A5394" w:rsidP="00863725" w:rsidRDefault="000A5394" w14:paraId="5798788E" w14:textId="77777777">
            <w:pPr>
              <w:pStyle w:val="TableParagraph"/>
              <w:numPr>
                <w:ilvl w:val="0"/>
                <w:numId w:val="46"/>
              </w:numPr>
              <w:tabs>
                <w:tab w:val="left" w:pos="682"/>
              </w:tabs>
              <w:spacing w:line="205" w:lineRule="exact"/>
              <w:rPr>
                <w:rFonts w:asciiTheme="majorHAnsi" w:hAnsiTheme="majorHAnsi"/>
                <w:sz w:val="18"/>
              </w:rPr>
            </w:pPr>
            <w:r w:rsidRPr="0049502D">
              <w:rPr>
                <w:rFonts w:asciiTheme="majorHAnsi" w:hAnsiTheme="majorHAnsi"/>
                <w:sz w:val="18"/>
              </w:rPr>
              <w:t>Nonprofit</w:t>
            </w:r>
          </w:p>
          <w:p w:rsidRPr="0049502D" w:rsidR="000A5394" w:rsidP="00863725" w:rsidRDefault="000A5394" w14:paraId="0F55C052" w14:textId="77777777">
            <w:pPr>
              <w:pStyle w:val="TableParagraph"/>
              <w:numPr>
                <w:ilvl w:val="0"/>
                <w:numId w:val="46"/>
              </w:numPr>
              <w:tabs>
                <w:tab w:val="left" w:pos="1334"/>
                <w:tab w:val="left" w:pos="1335"/>
              </w:tabs>
              <w:spacing w:line="206" w:lineRule="exact"/>
              <w:ind w:left="1334" w:hanging="1035"/>
              <w:rPr>
                <w:rFonts w:asciiTheme="majorHAnsi" w:hAnsiTheme="majorHAnsi"/>
                <w:sz w:val="18"/>
              </w:rPr>
            </w:pPr>
            <w:r w:rsidRPr="0049502D">
              <w:rPr>
                <w:rFonts w:asciiTheme="majorHAnsi" w:hAnsiTheme="majorHAnsi"/>
                <w:sz w:val="18"/>
              </w:rPr>
              <w:t>Private</w:t>
            </w:r>
          </w:p>
          <w:p w:rsidRPr="0049502D" w:rsidR="000A5394" w:rsidP="00E22606" w:rsidRDefault="000A5394" w14:paraId="67BFD05F" w14:textId="77777777">
            <w:pPr>
              <w:pStyle w:val="TableParagraph"/>
              <w:tabs>
                <w:tab w:val="left" w:pos="1743"/>
              </w:tabs>
              <w:ind w:left="660" w:right="94"/>
              <w:rPr>
                <w:rFonts w:asciiTheme="majorHAnsi" w:hAnsiTheme="majorHAnsi"/>
                <w:sz w:val="18"/>
              </w:rPr>
            </w:pPr>
            <w:r w:rsidRPr="0049502D">
              <w:rPr>
                <w:rFonts w:asciiTheme="majorHAnsi" w:hAnsiTheme="majorHAnsi"/>
                <w:sz w:val="18"/>
              </w:rPr>
              <w:t>Institution</w:t>
            </w:r>
            <w:r w:rsidRPr="0049502D">
              <w:rPr>
                <w:rFonts w:asciiTheme="majorHAnsi" w:hAnsiTheme="majorHAnsi"/>
                <w:sz w:val="18"/>
              </w:rPr>
              <w:tab/>
            </w:r>
            <w:r w:rsidRPr="0049502D">
              <w:rPr>
                <w:rFonts w:asciiTheme="majorHAnsi" w:hAnsiTheme="majorHAnsi"/>
                <w:spacing w:val="-10"/>
                <w:sz w:val="18"/>
              </w:rPr>
              <w:t xml:space="preserve">of </w:t>
            </w:r>
            <w:r w:rsidRPr="0049502D">
              <w:rPr>
                <w:rFonts w:asciiTheme="majorHAnsi" w:hAnsiTheme="majorHAnsi"/>
                <w:sz w:val="18"/>
              </w:rPr>
              <w:t>Higher Education</w:t>
            </w:r>
          </w:p>
          <w:p w:rsidRPr="0049502D" w:rsidR="000A5394" w:rsidP="00863725" w:rsidRDefault="000A5394" w14:paraId="44A9AA66" w14:textId="77777777">
            <w:pPr>
              <w:pStyle w:val="TableParagraph"/>
              <w:numPr>
                <w:ilvl w:val="0"/>
                <w:numId w:val="46"/>
              </w:numPr>
              <w:tabs>
                <w:tab w:val="left" w:pos="673"/>
              </w:tabs>
              <w:spacing w:before="2" w:line="207" w:lineRule="exact"/>
              <w:ind w:left="672" w:hanging="373"/>
              <w:rPr>
                <w:rFonts w:asciiTheme="majorHAnsi" w:hAnsiTheme="majorHAnsi"/>
                <w:sz w:val="18"/>
              </w:rPr>
            </w:pPr>
            <w:r w:rsidRPr="0049502D">
              <w:rPr>
                <w:rFonts w:asciiTheme="majorHAnsi" w:hAnsiTheme="majorHAnsi"/>
                <w:sz w:val="18"/>
              </w:rPr>
              <w:t>Individual</w:t>
            </w:r>
          </w:p>
          <w:p w:rsidRPr="0049502D" w:rsidR="000A5394" w:rsidP="00863725" w:rsidRDefault="000A5394" w14:paraId="3BFAD562" w14:textId="77777777">
            <w:pPr>
              <w:pStyle w:val="TableParagraph"/>
              <w:numPr>
                <w:ilvl w:val="0"/>
                <w:numId w:val="46"/>
              </w:numPr>
              <w:tabs>
                <w:tab w:val="left" w:pos="1145"/>
                <w:tab w:val="left" w:pos="1146"/>
              </w:tabs>
              <w:spacing w:before="4" w:line="206" w:lineRule="exact"/>
              <w:ind w:left="660" w:right="93" w:hanging="360"/>
              <w:rPr>
                <w:rFonts w:asciiTheme="majorHAnsi" w:hAnsiTheme="majorHAnsi"/>
                <w:sz w:val="18"/>
              </w:rPr>
            </w:pPr>
            <w:r w:rsidRPr="0049502D">
              <w:rPr>
                <w:rFonts w:asciiTheme="majorHAnsi" w:hAnsiTheme="majorHAnsi"/>
              </w:rPr>
              <w:tab/>
            </w:r>
            <w:r w:rsidRPr="0049502D">
              <w:rPr>
                <w:rFonts w:asciiTheme="majorHAnsi" w:hAnsiTheme="majorHAnsi"/>
                <w:spacing w:val="-3"/>
                <w:sz w:val="18"/>
              </w:rPr>
              <w:t xml:space="preserve">For-Profit </w:t>
            </w:r>
            <w:r w:rsidRPr="0049502D">
              <w:rPr>
                <w:rFonts w:asciiTheme="majorHAnsi" w:hAnsiTheme="majorHAnsi"/>
                <w:sz w:val="18"/>
              </w:rPr>
              <w:t>Organization</w:t>
            </w:r>
          </w:p>
        </w:tc>
        <w:tc>
          <w:tcPr>
            <w:tcW w:w="617" w:type="dxa"/>
            <w:vMerge/>
            <w:tcBorders>
              <w:top w:val="nil"/>
            </w:tcBorders>
          </w:tcPr>
          <w:p w:rsidRPr="0049502D" w:rsidR="000A5394" w:rsidP="00E22606" w:rsidRDefault="000A5394" w14:paraId="20D8F1A3" w14:textId="77777777">
            <w:pPr>
              <w:rPr>
                <w:rFonts w:asciiTheme="majorHAnsi" w:hAnsiTheme="majorHAnsi"/>
                <w:sz w:val="2"/>
                <w:szCs w:val="2"/>
              </w:rPr>
            </w:pPr>
          </w:p>
        </w:tc>
        <w:tc>
          <w:tcPr>
            <w:tcW w:w="4167" w:type="dxa"/>
          </w:tcPr>
          <w:p w:rsidRPr="0049502D" w:rsidR="000A5394" w:rsidP="00E22606" w:rsidRDefault="000A5394" w14:paraId="3DBAB64F" w14:textId="77777777">
            <w:pPr>
              <w:pStyle w:val="TableParagraph"/>
              <w:ind w:left="0"/>
              <w:rPr>
                <w:rFonts w:asciiTheme="majorHAnsi" w:hAnsiTheme="majorHAnsi"/>
                <w:sz w:val="18"/>
              </w:rPr>
            </w:pPr>
          </w:p>
        </w:tc>
      </w:tr>
    </w:tbl>
    <w:p w:rsidRPr="0049502D" w:rsidR="000A5394" w:rsidP="000A5394" w:rsidRDefault="000A5394" w14:paraId="35532B46" w14:textId="77777777">
      <w:pPr>
        <w:rPr>
          <w:rFonts w:asciiTheme="majorHAnsi" w:hAnsiTheme="majorHAnsi"/>
          <w:sz w:val="18"/>
        </w:rPr>
        <w:sectPr w:rsidRPr="0049502D" w:rsidR="000A5394">
          <w:pgSz w:w="12240" w:h="15840"/>
          <w:pgMar w:top="1440" w:right="520" w:bottom="800" w:left="460" w:header="0" w:footer="601" w:gutter="0"/>
          <w:cols w:space="720"/>
        </w:sectPr>
      </w:pPr>
    </w:p>
    <w:tbl>
      <w:tblPr>
        <w:tblW w:w="0" w:type="auto"/>
        <w:tblInd w:w="9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6"/>
        <w:gridCol w:w="2002"/>
        <w:gridCol w:w="1999"/>
        <w:gridCol w:w="617"/>
        <w:gridCol w:w="4167"/>
      </w:tblGrid>
      <w:tr w:rsidRPr="0049502D" w:rsidR="000A5394" w:rsidTr="00E22606" w14:paraId="020B8CCA" w14:textId="77777777">
        <w:trPr>
          <w:trHeight w:val="6631"/>
        </w:trPr>
        <w:tc>
          <w:tcPr>
            <w:tcW w:w="566" w:type="dxa"/>
          </w:tcPr>
          <w:p w:rsidRPr="0049502D" w:rsidR="000A5394" w:rsidP="00E22606" w:rsidRDefault="000A5394" w14:paraId="52AFEF60" w14:textId="77777777">
            <w:pPr>
              <w:pStyle w:val="TableParagraph"/>
              <w:ind w:left="0"/>
              <w:rPr>
                <w:rFonts w:asciiTheme="majorHAnsi" w:hAnsiTheme="majorHAnsi"/>
                <w:sz w:val="18"/>
              </w:rPr>
            </w:pPr>
          </w:p>
        </w:tc>
        <w:tc>
          <w:tcPr>
            <w:tcW w:w="2002" w:type="dxa"/>
          </w:tcPr>
          <w:p w:rsidRPr="0049502D" w:rsidR="000A5394" w:rsidP="00863725" w:rsidRDefault="000A5394" w14:paraId="427F12A3" w14:textId="77777777">
            <w:pPr>
              <w:pStyle w:val="TableParagraph"/>
              <w:numPr>
                <w:ilvl w:val="0"/>
                <w:numId w:val="45"/>
              </w:numPr>
              <w:tabs>
                <w:tab w:val="left" w:pos="674"/>
                <w:tab w:val="left" w:pos="675"/>
              </w:tabs>
              <w:spacing w:before="1"/>
              <w:ind w:right="97" w:hanging="360"/>
              <w:rPr>
                <w:rFonts w:asciiTheme="majorHAnsi" w:hAnsiTheme="majorHAnsi"/>
                <w:sz w:val="18"/>
              </w:rPr>
            </w:pPr>
            <w:r w:rsidRPr="0049502D">
              <w:rPr>
                <w:rFonts w:asciiTheme="majorHAnsi" w:hAnsiTheme="majorHAnsi"/>
              </w:rPr>
              <w:tab/>
            </w:r>
            <w:r w:rsidRPr="0049502D">
              <w:rPr>
                <w:rFonts w:asciiTheme="majorHAnsi" w:hAnsiTheme="majorHAnsi"/>
                <w:sz w:val="18"/>
              </w:rPr>
              <w:t xml:space="preserve">Special </w:t>
            </w:r>
            <w:r w:rsidRPr="0049502D">
              <w:rPr>
                <w:rFonts w:asciiTheme="majorHAnsi" w:hAnsiTheme="majorHAnsi"/>
                <w:spacing w:val="-3"/>
                <w:sz w:val="18"/>
              </w:rPr>
              <w:t xml:space="preserve">District </w:t>
            </w:r>
            <w:r w:rsidRPr="0049502D">
              <w:rPr>
                <w:rFonts w:asciiTheme="majorHAnsi" w:hAnsiTheme="majorHAnsi"/>
                <w:sz w:val="18"/>
              </w:rPr>
              <w:t>Government</w:t>
            </w:r>
          </w:p>
          <w:p w:rsidRPr="0049502D" w:rsidR="000A5394" w:rsidP="00863725" w:rsidRDefault="000A5394" w14:paraId="1FFACC1C" w14:textId="77777777">
            <w:pPr>
              <w:pStyle w:val="TableParagraph"/>
              <w:numPr>
                <w:ilvl w:val="0"/>
                <w:numId w:val="45"/>
              </w:numPr>
              <w:tabs>
                <w:tab w:val="left" w:pos="1183"/>
                <w:tab w:val="left" w:pos="1184"/>
              </w:tabs>
              <w:spacing w:before="2"/>
              <w:ind w:right="97" w:hanging="360"/>
              <w:rPr>
                <w:rFonts w:asciiTheme="majorHAnsi" w:hAnsiTheme="majorHAnsi"/>
                <w:sz w:val="18"/>
              </w:rPr>
            </w:pPr>
            <w:r w:rsidRPr="0049502D">
              <w:rPr>
                <w:rFonts w:asciiTheme="majorHAnsi" w:hAnsiTheme="majorHAnsi"/>
              </w:rPr>
              <w:tab/>
            </w:r>
            <w:r w:rsidRPr="0049502D">
              <w:rPr>
                <w:rFonts w:asciiTheme="majorHAnsi" w:hAnsiTheme="majorHAnsi"/>
                <w:spacing w:val="-3"/>
                <w:sz w:val="18"/>
              </w:rPr>
              <w:t xml:space="preserve">Regional </w:t>
            </w:r>
            <w:r w:rsidRPr="0049502D">
              <w:rPr>
                <w:rFonts w:asciiTheme="majorHAnsi" w:hAnsiTheme="majorHAnsi"/>
                <w:sz w:val="18"/>
              </w:rPr>
              <w:t>Organization</w:t>
            </w:r>
          </w:p>
          <w:p w:rsidRPr="0049502D" w:rsidR="000A5394" w:rsidP="00863725" w:rsidRDefault="000A5394" w14:paraId="7375204A" w14:textId="77777777">
            <w:pPr>
              <w:pStyle w:val="TableParagraph"/>
              <w:numPr>
                <w:ilvl w:val="0"/>
                <w:numId w:val="45"/>
              </w:numPr>
              <w:tabs>
                <w:tab w:val="left" w:pos="624"/>
                <w:tab w:val="left" w:pos="625"/>
              </w:tabs>
              <w:ind w:right="97" w:hanging="360"/>
              <w:rPr>
                <w:rFonts w:asciiTheme="majorHAnsi" w:hAnsiTheme="majorHAnsi"/>
                <w:sz w:val="18"/>
              </w:rPr>
            </w:pPr>
            <w:r w:rsidRPr="0049502D">
              <w:rPr>
                <w:rFonts w:asciiTheme="majorHAnsi" w:hAnsiTheme="majorHAnsi"/>
                <w:sz w:val="18"/>
              </w:rPr>
              <w:t xml:space="preserve">U.S. Territory </w:t>
            </w:r>
            <w:r w:rsidRPr="0049502D">
              <w:rPr>
                <w:rFonts w:asciiTheme="majorHAnsi" w:hAnsiTheme="majorHAnsi"/>
                <w:spacing w:val="-8"/>
                <w:sz w:val="18"/>
              </w:rPr>
              <w:t xml:space="preserve">or </w:t>
            </w:r>
            <w:r w:rsidRPr="0049502D">
              <w:rPr>
                <w:rFonts w:asciiTheme="majorHAnsi" w:hAnsiTheme="majorHAnsi"/>
                <w:sz w:val="18"/>
              </w:rPr>
              <w:t>Possession</w:t>
            </w:r>
          </w:p>
          <w:p w:rsidRPr="0049502D" w:rsidR="000A5394" w:rsidP="00863725" w:rsidRDefault="000A5394" w14:paraId="6F64BA14" w14:textId="77777777">
            <w:pPr>
              <w:pStyle w:val="TableParagraph"/>
              <w:numPr>
                <w:ilvl w:val="0"/>
                <w:numId w:val="45"/>
              </w:numPr>
              <w:tabs>
                <w:tab w:val="left" w:pos="892"/>
                <w:tab w:val="left" w:pos="893"/>
              </w:tabs>
              <w:ind w:right="97" w:hanging="360"/>
              <w:rPr>
                <w:rFonts w:asciiTheme="majorHAnsi" w:hAnsiTheme="majorHAnsi"/>
                <w:sz w:val="18"/>
              </w:rPr>
            </w:pPr>
            <w:r w:rsidRPr="0049502D">
              <w:rPr>
                <w:rFonts w:asciiTheme="majorHAnsi" w:hAnsiTheme="majorHAnsi"/>
              </w:rPr>
              <w:tab/>
            </w:r>
            <w:r w:rsidRPr="0049502D">
              <w:rPr>
                <w:rFonts w:asciiTheme="majorHAnsi" w:hAnsiTheme="majorHAnsi"/>
                <w:spacing w:val="-3"/>
                <w:sz w:val="18"/>
              </w:rPr>
              <w:t xml:space="preserve">Independent </w:t>
            </w:r>
            <w:r w:rsidRPr="0049502D">
              <w:rPr>
                <w:rFonts w:asciiTheme="majorHAnsi" w:hAnsiTheme="majorHAnsi"/>
                <w:sz w:val="18"/>
              </w:rPr>
              <w:t>School</w:t>
            </w:r>
            <w:r w:rsidRPr="0049502D">
              <w:rPr>
                <w:rFonts w:asciiTheme="majorHAnsi" w:hAnsiTheme="majorHAnsi"/>
                <w:spacing w:val="-2"/>
                <w:sz w:val="18"/>
              </w:rPr>
              <w:t xml:space="preserve"> </w:t>
            </w:r>
            <w:r w:rsidRPr="0049502D">
              <w:rPr>
                <w:rFonts w:asciiTheme="majorHAnsi" w:hAnsiTheme="majorHAnsi"/>
                <w:sz w:val="18"/>
              </w:rPr>
              <w:t>District</w:t>
            </w:r>
          </w:p>
          <w:p w:rsidRPr="0049502D" w:rsidR="000A5394" w:rsidP="00863725" w:rsidRDefault="000A5394" w14:paraId="06439392" w14:textId="77777777">
            <w:pPr>
              <w:pStyle w:val="TableParagraph"/>
              <w:numPr>
                <w:ilvl w:val="0"/>
                <w:numId w:val="45"/>
              </w:numPr>
              <w:tabs>
                <w:tab w:val="left" w:pos="933"/>
                <w:tab w:val="left" w:pos="934"/>
                <w:tab w:val="left" w:pos="1743"/>
              </w:tabs>
              <w:spacing w:before="1"/>
              <w:ind w:right="97" w:hanging="360"/>
              <w:rPr>
                <w:rFonts w:asciiTheme="majorHAnsi" w:hAnsiTheme="majorHAnsi"/>
                <w:sz w:val="18"/>
              </w:rPr>
            </w:pPr>
            <w:r w:rsidRPr="0049502D">
              <w:rPr>
                <w:rFonts w:asciiTheme="majorHAnsi" w:hAnsiTheme="majorHAnsi"/>
              </w:rPr>
              <w:tab/>
            </w:r>
            <w:r w:rsidRPr="0049502D">
              <w:rPr>
                <w:rFonts w:asciiTheme="majorHAnsi" w:hAnsiTheme="majorHAnsi"/>
                <w:spacing w:val="-3"/>
                <w:sz w:val="18"/>
              </w:rPr>
              <w:t xml:space="preserve">Public/State </w:t>
            </w:r>
            <w:r w:rsidRPr="0049502D">
              <w:rPr>
                <w:rFonts w:asciiTheme="majorHAnsi" w:hAnsiTheme="majorHAnsi"/>
                <w:sz w:val="18"/>
              </w:rPr>
              <w:t>Controlled Institution</w:t>
            </w:r>
            <w:r w:rsidRPr="0049502D">
              <w:rPr>
                <w:rFonts w:asciiTheme="majorHAnsi" w:hAnsiTheme="majorHAnsi"/>
                <w:sz w:val="18"/>
              </w:rPr>
              <w:tab/>
            </w:r>
            <w:r w:rsidRPr="0049502D">
              <w:rPr>
                <w:rFonts w:asciiTheme="majorHAnsi" w:hAnsiTheme="majorHAnsi"/>
                <w:spacing w:val="-10"/>
                <w:sz w:val="18"/>
              </w:rPr>
              <w:t xml:space="preserve">of </w:t>
            </w:r>
            <w:r w:rsidRPr="0049502D">
              <w:rPr>
                <w:rFonts w:asciiTheme="majorHAnsi" w:hAnsiTheme="majorHAnsi"/>
                <w:sz w:val="18"/>
              </w:rPr>
              <w:t>Higher Education</w:t>
            </w:r>
          </w:p>
          <w:p w:rsidRPr="0049502D" w:rsidR="000A5394" w:rsidP="00863725" w:rsidRDefault="000A5394" w14:paraId="6980F6B8" w14:textId="77777777">
            <w:pPr>
              <w:pStyle w:val="TableParagraph"/>
              <w:numPr>
                <w:ilvl w:val="0"/>
                <w:numId w:val="45"/>
              </w:numPr>
              <w:tabs>
                <w:tab w:val="left" w:pos="842"/>
                <w:tab w:val="left" w:pos="843"/>
              </w:tabs>
              <w:spacing w:before="2"/>
              <w:ind w:right="98" w:hanging="360"/>
              <w:rPr>
                <w:rFonts w:asciiTheme="majorHAnsi" w:hAnsiTheme="majorHAnsi"/>
                <w:sz w:val="18"/>
              </w:rPr>
            </w:pPr>
            <w:r w:rsidRPr="0049502D">
              <w:rPr>
                <w:rFonts w:asciiTheme="majorHAnsi" w:hAnsiTheme="majorHAnsi"/>
              </w:rPr>
              <w:tab/>
            </w:r>
            <w:r w:rsidRPr="0049502D">
              <w:rPr>
                <w:rFonts w:asciiTheme="majorHAnsi" w:hAnsiTheme="majorHAnsi"/>
                <w:spacing w:val="-1"/>
                <w:sz w:val="18"/>
              </w:rPr>
              <w:t xml:space="preserve">Indian/Native </w:t>
            </w:r>
            <w:r w:rsidRPr="0049502D">
              <w:rPr>
                <w:rFonts w:asciiTheme="majorHAnsi" w:hAnsiTheme="majorHAnsi"/>
                <w:sz w:val="18"/>
              </w:rPr>
              <w:t xml:space="preserve">American </w:t>
            </w:r>
            <w:r w:rsidRPr="0049502D">
              <w:rPr>
                <w:rFonts w:asciiTheme="majorHAnsi" w:hAnsiTheme="majorHAnsi"/>
                <w:spacing w:val="-4"/>
                <w:sz w:val="18"/>
              </w:rPr>
              <w:t xml:space="preserve">Tribal </w:t>
            </w:r>
            <w:r w:rsidRPr="0049502D">
              <w:rPr>
                <w:rFonts w:asciiTheme="majorHAnsi" w:hAnsiTheme="majorHAnsi"/>
                <w:sz w:val="18"/>
              </w:rPr>
              <w:t>Government (Federally Recognized)</w:t>
            </w:r>
          </w:p>
          <w:p w:rsidRPr="0049502D" w:rsidR="000A5394" w:rsidP="00863725" w:rsidRDefault="000A5394" w14:paraId="1385D0E8" w14:textId="77777777">
            <w:pPr>
              <w:pStyle w:val="TableParagraph"/>
              <w:numPr>
                <w:ilvl w:val="0"/>
                <w:numId w:val="45"/>
              </w:numPr>
              <w:tabs>
                <w:tab w:val="left" w:pos="844"/>
                <w:tab w:val="left" w:pos="845"/>
                <w:tab w:val="left" w:pos="1542"/>
              </w:tabs>
              <w:ind w:right="97" w:hanging="360"/>
              <w:rPr>
                <w:rFonts w:asciiTheme="majorHAnsi" w:hAnsiTheme="majorHAnsi"/>
                <w:sz w:val="18"/>
              </w:rPr>
            </w:pPr>
            <w:r w:rsidRPr="0049502D">
              <w:rPr>
                <w:rFonts w:asciiTheme="majorHAnsi" w:hAnsiTheme="majorHAnsi"/>
              </w:rPr>
              <w:tab/>
            </w:r>
            <w:r w:rsidRPr="0049502D">
              <w:rPr>
                <w:rFonts w:asciiTheme="majorHAnsi" w:hAnsiTheme="majorHAnsi"/>
                <w:spacing w:val="-1"/>
                <w:sz w:val="18"/>
              </w:rPr>
              <w:t xml:space="preserve">Indian/Native </w:t>
            </w:r>
            <w:r w:rsidRPr="0049502D">
              <w:rPr>
                <w:rFonts w:asciiTheme="majorHAnsi" w:hAnsiTheme="majorHAnsi"/>
                <w:sz w:val="18"/>
              </w:rPr>
              <w:t xml:space="preserve">American </w:t>
            </w:r>
            <w:r w:rsidRPr="0049502D">
              <w:rPr>
                <w:rFonts w:asciiTheme="majorHAnsi" w:hAnsiTheme="majorHAnsi"/>
                <w:spacing w:val="-4"/>
                <w:sz w:val="18"/>
              </w:rPr>
              <w:t xml:space="preserve">Tribal </w:t>
            </w:r>
            <w:r w:rsidRPr="0049502D">
              <w:rPr>
                <w:rFonts w:asciiTheme="majorHAnsi" w:hAnsiTheme="majorHAnsi"/>
                <w:sz w:val="18"/>
              </w:rPr>
              <w:t>Government (Other</w:t>
            </w:r>
            <w:r w:rsidRPr="0049502D">
              <w:rPr>
                <w:rFonts w:asciiTheme="majorHAnsi" w:hAnsiTheme="majorHAnsi"/>
                <w:sz w:val="18"/>
              </w:rPr>
              <w:tab/>
            </w:r>
            <w:r w:rsidRPr="0049502D">
              <w:rPr>
                <w:rFonts w:asciiTheme="majorHAnsi" w:hAnsiTheme="majorHAnsi"/>
                <w:spacing w:val="-5"/>
                <w:sz w:val="18"/>
              </w:rPr>
              <w:t xml:space="preserve">than </w:t>
            </w:r>
            <w:r w:rsidRPr="0049502D">
              <w:rPr>
                <w:rFonts w:asciiTheme="majorHAnsi" w:hAnsiTheme="majorHAnsi"/>
                <w:sz w:val="18"/>
              </w:rPr>
              <w:t>Federally Recognized)</w:t>
            </w:r>
          </w:p>
          <w:p w:rsidRPr="0049502D" w:rsidR="000A5394" w:rsidP="00863725" w:rsidRDefault="000A5394" w14:paraId="0FAC0284" w14:textId="77777777">
            <w:pPr>
              <w:pStyle w:val="TableParagraph"/>
              <w:numPr>
                <w:ilvl w:val="0"/>
                <w:numId w:val="45"/>
              </w:numPr>
              <w:tabs>
                <w:tab w:val="left" w:pos="844"/>
                <w:tab w:val="left" w:pos="845"/>
              </w:tabs>
              <w:spacing w:before="1"/>
              <w:ind w:right="98" w:hanging="360"/>
              <w:rPr>
                <w:rFonts w:asciiTheme="majorHAnsi" w:hAnsiTheme="majorHAnsi"/>
                <w:sz w:val="18"/>
              </w:rPr>
            </w:pPr>
            <w:r w:rsidRPr="0049502D">
              <w:rPr>
                <w:rFonts w:asciiTheme="majorHAnsi" w:hAnsiTheme="majorHAnsi"/>
              </w:rPr>
              <w:tab/>
            </w:r>
            <w:r w:rsidRPr="0049502D">
              <w:rPr>
                <w:rFonts w:asciiTheme="majorHAnsi" w:hAnsiTheme="majorHAnsi"/>
                <w:spacing w:val="-1"/>
                <w:sz w:val="18"/>
              </w:rPr>
              <w:t xml:space="preserve">Indian/Native </w:t>
            </w:r>
            <w:r w:rsidRPr="0049502D">
              <w:rPr>
                <w:rFonts w:asciiTheme="majorHAnsi" w:hAnsiTheme="majorHAnsi"/>
                <w:sz w:val="18"/>
              </w:rPr>
              <w:t>American Tribally Designated Organization</w:t>
            </w:r>
          </w:p>
          <w:p w:rsidRPr="0049502D" w:rsidR="000A5394" w:rsidP="00863725" w:rsidRDefault="000A5394" w14:paraId="54E93833" w14:textId="77777777">
            <w:pPr>
              <w:pStyle w:val="TableParagraph"/>
              <w:numPr>
                <w:ilvl w:val="0"/>
                <w:numId w:val="45"/>
              </w:numPr>
              <w:tabs>
                <w:tab w:val="left" w:pos="864"/>
                <w:tab w:val="left" w:pos="865"/>
              </w:tabs>
              <w:spacing w:before="6" w:line="206" w:lineRule="exact"/>
              <w:ind w:right="97" w:hanging="360"/>
              <w:rPr>
                <w:rFonts w:asciiTheme="majorHAnsi" w:hAnsiTheme="majorHAnsi"/>
                <w:sz w:val="18"/>
              </w:rPr>
            </w:pPr>
            <w:r w:rsidRPr="0049502D">
              <w:rPr>
                <w:rFonts w:asciiTheme="majorHAnsi" w:hAnsiTheme="majorHAnsi"/>
              </w:rPr>
              <w:tab/>
            </w:r>
            <w:r w:rsidRPr="0049502D">
              <w:rPr>
                <w:rFonts w:asciiTheme="majorHAnsi" w:hAnsiTheme="majorHAnsi"/>
                <w:spacing w:val="-1"/>
                <w:sz w:val="18"/>
              </w:rPr>
              <w:t xml:space="preserve">Public/Indian </w:t>
            </w:r>
            <w:r w:rsidRPr="0049502D">
              <w:rPr>
                <w:rFonts w:asciiTheme="majorHAnsi" w:hAnsiTheme="majorHAnsi"/>
                <w:sz w:val="18"/>
              </w:rPr>
              <w:t>Housing Authority</w:t>
            </w:r>
          </w:p>
        </w:tc>
        <w:tc>
          <w:tcPr>
            <w:tcW w:w="1999" w:type="dxa"/>
          </w:tcPr>
          <w:p w:rsidRPr="0049502D" w:rsidR="000A5394" w:rsidP="00E22606" w:rsidRDefault="000A5394" w14:paraId="121DE9DA" w14:textId="77777777">
            <w:pPr>
              <w:pStyle w:val="TableParagraph"/>
              <w:tabs>
                <w:tab w:val="left" w:pos="1542"/>
              </w:tabs>
              <w:ind w:left="660" w:right="94"/>
              <w:rPr>
                <w:rFonts w:asciiTheme="majorHAnsi" w:hAnsiTheme="majorHAnsi"/>
                <w:sz w:val="18"/>
              </w:rPr>
            </w:pPr>
            <w:r w:rsidRPr="0049502D">
              <w:rPr>
                <w:rFonts w:asciiTheme="majorHAnsi" w:hAnsiTheme="majorHAnsi"/>
                <w:sz w:val="18"/>
              </w:rPr>
              <w:t>(Other</w:t>
            </w:r>
            <w:r w:rsidRPr="0049502D">
              <w:rPr>
                <w:rFonts w:asciiTheme="majorHAnsi" w:hAnsiTheme="majorHAnsi"/>
                <w:sz w:val="18"/>
              </w:rPr>
              <w:tab/>
            </w:r>
            <w:r w:rsidRPr="0049502D">
              <w:rPr>
                <w:rFonts w:asciiTheme="majorHAnsi" w:hAnsiTheme="majorHAnsi"/>
                <w:spacing w:val="-5"/>
                <w:sz w:val="18"/>
              </w:rPr>
              <w:t xml:space="preserve">than </w:t>
            </w:r>
            <w:r w:rsidRPr="0049502D">
              <w:rPr>
                <w:rFonts w:asciiTheme="majorHAnsi" w:hAnsiTheme="majorHAnsi"/>
                <w:sz w:val="18"/>
              </w:rPr>
              <w:t>Small Business)</w:t>
            </w:r>
          </w:p>
          <w:p w:rsidRPr="0049502D" w:rsidR="000A5394" w:rsidP="00863725" w:rsidRDefault="000A5394" w14:paraId="20A10433" w14:textId="77777777">
            <w:pPr>
              <w:pStyle w:val="TableParagraph"/>
              <w:numPr>
                <w:ilvl w:val="0"/>
                <w:numId w:val="44"/>
              </w:numPr>
              <w:tabs>
                <w:tab w:val="left" w:pos="668"/>
              </w:tabs>
              <w:rPr>
                <w:rFonts w:asciiTheme="majorHAnsi" w:hAnsiTheme="majorHAnsi"/>
                <w:sz w:val="18"/>
              </w:rPr>
            </w:pPr>
            <w:r w:rsidRPr="0049502D">
              <w:rPr>
                <w:rFonts w:asciiTheme="majorHAnsi" w:hAnsiTheme="majorHAnsi"/>
                <w:sz w:val="18"/>
              </w:rPr>
              <w:t>Small</w:t>
            </w:r>
            <w:r w:rsidRPr="0049502D">
              <w:rPr>
                <w:rFonts w:asciiTheme="majorHAnsi" w:hAnsiTheme="majorHAnsi"/>
                <w:spacing w:val="-11"/>
                <w:sz w:val="18"/>
              </w:rPr>
              <w:t xml:space="preserve"> </w:t>
            </w:r>
            <w:r w:rsidRPr="0049502D">
              <w:rPr>
                <w:rFonts w:asciiTheme="majorHAnsi" w:hAnsiTheme="majorHAnsi"/>
                <w:sz w:val="18"/>
              </w:rPr>
              <w:t>Business</w:t>
            </w:r>
          </w:p>
          <w:p w:rsidRPr="0049502D" w:rsidR="000A5394" w:rsidP="00863725" w:rsidRDefault="000A5394" w14:paraId="5C2ACE40" w14:textId="77777777">
            <w:pPr>
              <w:pStyle w:val="TableParagraph"/>
              <w:numPr>
                <w:ilvl w:val="0"/>
                <w:numId w:val="44"/>
              </w:numPr>
              <w:tabs>
                <w:tab w:val="left" w:pos="1145"/>
                <w:tab w:val="left" w:pos="1146"/>
              </w:tabs>
              <w:spacing w:before="2"/>
              <w:ind w:left="660" w:right="93" w:hanging="360"/>
              <w:rPr>
                <w:rFonts w:asciiTheme="majorHAnsi" w:hAnsiTheme="majorHAnsi"/>
                <w:sz w:val="18"/>
              </w:rPr>
            </w:pPr>
            <w:r w:rsidRPr="0049502D">
              <w:rPr>
                <w:rFonts w:asciiTheme="majorHAnsi" w:hAnsiTheme="majorHAnsi"/>
              </w:rPr>
              <w:tab/>
            </w:r>
            <w:r w:rsidRPr="0049502D">
              <w:rPr>
                <w:rFonts w:asciiTheme="majorHAnsi" w:hAnsiTheme="majorHAnsi"/>
                <w:spacing w:val="-3"/>
                <w:sz w:val="18"/>
              </w:rPr>
              <w:t xml:space="preserve">Hispanic- </w:t>
            </w:r>
            <w:r w:rsidRPr="0049502D">
              <w:rPr>
                <w:rFonts w:asciiTheme="majorHAnsi" w:hAnsiTheme="majorHAnsi"/>
                <w:sz w:val="18"/>
              </w:rPr>
              <w:t>serving Institution</w:t>
            </w:r>
          </w:p>
          <w:p w:rsidRPr="0049502D" w:rsidR="000A5394" w:rsidP="00863725" w:rsidRDefault="000A5394" w14:paraId="71375027" w14:textId="77777777">
            <w:pPr>
              <w:pStyle w:val="TableParagraph"/>
              <w:numPr>
                <w:ilvl w:val="0"/>
                <w:numId w:val="44"/>
              </w:numPr>
              <w:tabs>
                <w:tab w:val="left" w:pos="1025"/>
                <w:tab w:val="left" w:pos="1026"/>
              </w:tabs>
              <w:ind w:left="660" w:right="96" w:hanging="360"/>
              <w:rPr>
                <w:rFonts w:asciiTheme="majorHAnsi" w:hAnsiTheme="majorHAnsi"/>
                <w:sz w:val="18"/>
              </w:rPr>
            </w:pPr>
            <w:r w:rsidRPr="0049502D">
              <w:rPr>
                <w:rFonts w:asciiTheme="majorHAnsi" w:hAnsiTheme="majorHAnsi"/>
              </w:rPr>
              <w:tab/>
            </w:r>
            <w:r w:rsidRPr="0049502D">
              <w:rPr>
                <w:rFonts w:asciiTheme="majorHAnsi" w:hAnsiTheme="majorHAnsi"/>
                <w:spacing w:val="-3"/>
                <w:sz w:val="18"/>
              </w:rPr>
              <w:t xml:space="preserve">Historically </w:t>
            </w:r>
            <w:r w:rsidRPr="0049502D">
              <w:rPr>
                <w:rFonts w:asciiTheme="majorHAnsi" w:hAnsiTheme="majorHAnsi"/>
                <w:sz w:val="18"/>
              </w:rPr>
              <w:t xml:space="preserve">Black </w:t>
            </w:r>
            <w:r w:rsidRPr="0049502D">
              <w:rPr>
                <w:rFonts w:asciiTheme="majorHAnsi" w:hAnsiTheme="majorHAnsi"/>
                <w:spacing w:val="-3"/>
                <w:sz w:val="18"/>
              </w:rPr>
              <w:t xml:space="preserve">Colleges </w:t>
            </w:r>
            <w:r w:rsidRPr="0049502D">
              <w:rPr>
                <w:rFonts w:asciiTheme="majorHAnsi" w:hAnsiTheme="majorHAnsi"/>
                <w:sz w:val="18"/>
              </w:rPr>
              <w:t>and Universities (HBCUs)</w:t>
            </w:r>
          </w:p>
          <w:p w:rsidRPr="0049502D" w:rsidR="000A5394" w:rsidP="00863725" w:rsidRDefault="000A5394" w14:paraId="720ADF60" w14:textId="77777777">
            <w:pPr>
              <w:pStyle w:val="TableParagraph"/>
              <w:numPr>
                <w:ilvl w:val="0"/>
                <w:numId w:val="44"/>
              </w:numPr>
              <w:tabs>
                <w:tab w:val="left" w:pos="1315"/>
                <w:tab w:val="left" w:pos="1316"/>
              </w:tabs>
              <w:spacing w:before="2" w:line="207" w:lineRule="exact"/>
              <w:ind w:left="1315" w:hanging="1016"/>
              <w:rPr>
                <w:rFonts w:asciiTheme="majorHAnsi" w:hAnsiTheme="majorHAnsi"/>
                <w:sz w:val="18"/>
              </w:rPr>
            </w:pPr>
            <w:r w:rsidRPr="0049502D">
              <w:rPr>
                <w:rFonts w:asciiTheme="majorHAnsi" w:hAnsiTheme="majorHAnsi"/>
                <w:sz w:val="18"/>
              </w:rPr>
              <w:t>Tribally</w:t>
            </w:r>
          </w:p>
          <w:p w:rsidRPr="0049502D" w:rsidR="000A5394" w:rsidP="00E22606" w:rsidRDefault="000A5394" w14:paraId="262865C8" w14:textId="77777777">
            <w:pPr>
              <w:pStyle w:val="TableParagraph"/>
              <w:tabs>
                <w:tab w:val="left" w:pos="1592"/>
              </w:tabs>
              <w:ind w:left="660" w:right="94"/>
              <w:rPr>
                <w:rFonts w:asciiTheme="majorHAnsi" w:hAnsiTheme="majorHAnsi"/>
                <w:sz w:val="18"/>
              </w:rPr>
            </w:pPr>
            <w:r w:rsidRPr="0049502D">
              <w:rPr>
                <w:rFonts w:asciiTheme="majorHAnsi" w:hAnsiTheme="majorHAnsi"/>
                <w:sz w:val="18"/>
              </w:rPr>
              <w:t>Controlled Colleges</w:t>
            </w:r>
            <w:r w:rsidRPr="0049502D">
              <w:rPr>
                <w:rFonts w:asciiTheme="majorHAnsi" w:hAnsiTheme="majorHAnsi"/>
                <w:sz w:val="18"/>
              </w:rPr>
              <w:tab/>
            </w:r>
            <w:r w:rsidRPr="0049502D">
              <w:rPr>
                <w:rFonts w:asciiTheme="majorHAnsi" w:hAnsiTheme="majorHAnsi"/>
                <w:spacing w:val="-7"/>
                <w:sz w:val="18"/>
              </w:rPr>
              <w:t xml:space="preserve">and </w:t>
            </w:r>
            <w:r w:rsidRPr="0049502D">
              <w:rPr>
                <w:rFonts w:asciiTheme="majorHAnsi" w:hAnsiTheme="majorHAnsi"/>
                <w:sz w:val="18"/>
              </w:rPr>
              <w:t>Universities (TCCUs)</w:t>
            </w:r>
          </w:p>
          <w:p w:rsidRPr="0049502D" w:rsidR="000A5394" w:rsidP="00863725" w:rsidRDefault="000A5394" w14:paraId="76D55F87" w14:textId="77777777">
            <w:pPr>
              <w:pStyle w:val="TableParagraph"/>
              <w:numPr>
                <w:ilvl w:val="0"/>
                <w:numId w:val="44"/>
              </w:numPr>
              <w:tabs>
                <w:tab w:val="left" w:pos="749"/>
                <w:tab w:val="left" w:pos="750"/>
                <w:tab w:val="left" w:pos="1384"/>
              </w:tabs>
              <w:ind w:left="660" w:right="94" w:hanging="360"/>
              <w:rPr>
                <w:rFonts w:asciiTheme="majorHAnsi" w:hAnsiTheme="majorHAnsi"/>
                <w:sz w:val="18"/>
              </w:rPr>
            </w:pPr>
            <w:r w:rsidRPr="0049502D">
              <w:rPr>
                <w:rFonts w:asciiTheme="majorHAnsi" w:hAnsiTheme="majorHAnsi"/>
              </w:rPr>
              <w:tab/>
            </w:r>
            <w:r w:rsidRPr="0049502D">
              <w:rPr>
                <w:rFonts w:asciiTheme="majorHAnsi" w:hAnsiTheme="majorHAnsi"/>
                <w:sz w:val="18"/>
              </w:rPr>
              <w:t xml:space="preserve">Alaska </w:t>
            </w:r>
            <w:r w:rsidRPr="0049502D">
              <w:rPr>
                <w:rFonts w:asciiTheme="majorHAnsi" w:hAnsiTheme="majorHAnsi"/>
                <w:spacing w:val="-4"/>
                <w:sz w:val="18"/>
              </w:rPr>
              <w:t xml:space="preserve">Native </w:t>
            </w:r>
            <w:r w:rsidRPr="0049502D">
              <w:rPr>
                <w:rFonts w:asciiTheme="majorHAnsi" w:hAnsiTheme="majorHAnsi"/>
                <w:sz w:val="18"/>
              </w:rPr>
              <w:t>and</w:t>
            </w:r>
            <w:r w:rsidRPr="0049502D">
              <w:rPr>
                <w:rFonts w:asciiTheme="majorHAnsi" w:hAnsiTheme="majorHAnsi"/>
                <w:sz w:val="18"/>
              </w:rPr>
              <w:tab/>
            </w:r>
            <w:r w:rsidRPr="0049502D">
              <w:rPr>
                <w:rFonts w:asciiTheme="majorHAnsi" w:hAnsiTheme="majorHAnsi"/>
                <w:spacing w:val="-4"/>
                <w:sz w:val="18"/>
              </w:rPr>
              <w:t xml:space="preserve">Native </w:t>
            </w:r>
            <w:r w:rsidRPr="0049502D">
              <w:rPr>
                <w:rFonts w:asciiTheme="majorHAnsi" w:hAnsiTheme="majorHAnsi"/>
                <w:sz w:val="18"/>
              </w:rPr>
              <w:t>Hawaiian Serving Institutions</w:t>
            </w:r>
          </w:p>
          <w:p w:rsidRPr="0049502D" w:rsidR="000A5394" w:rsidP="00863725" w:rsidRDefault="000A5394" w14:paraId="72BEAEE2" w14:textId="77777777">
            <w:pPr>
              <w:pStyle w:val="TableParagraph"/>
              <w:numPr>
                <w:ilvl w:val="0"/>
                <w:numId w:val="44"/>
              </w:numPr>
              <w:spacing w:before="2" w:line="207" w:lineRule="exact"/>
              <w:ind w:left="698" w:hanging="399"/>
              <w:rPr>
                <w:rFonts w:asciiTheme="majorHAnsi" w:hAnsiTheme="majorHAnsi"/>
                <w:sz w:val="18"/>
              </w:rPr>
            </w:pPr>
            <w:r w:rsidRPr="0049502D">
              <w:rPr>
                <w:rFonts w:asciiTheme="majorHAnsi" w:hAnsiTheme="majorHAnsi"/>
                <w:sz w:val="18"/>
              </w:rPr>
              <w:t>Non-US</w:t>
            </w:r>
            <w:r w:rsidRPr="0049502D">
              <w:rPr>
                <w:rFonts w:asciiTheme="majorHAnsi" w:hAnsiTheme="majorHAnsi"/>
                <w:spacing w:val="-2"/>
                <w:sz w:val="18"/>
              </w:rPr>
              <w:t xml:space="preserve"> </w:t>
            </w:r>
            <w:r w:rsidRPr="0049502D">
              <w:rPr>
                <w:rFonts w:asciiTheme="majorHAnsi" w:hAnsiTheme="majorHAnsi"/>
                <w:sz w:val="18"/>
              </w:rPr>
              <w:t>Entity</w:t>
            </w:r>
          </w:p>
          <w:p w:rsidRPr="0049502D" w:rsidR="000A5394" w:rsidP="00863725" w:rsidRDefault="000A5394" w14:paraId="18480339" w14:textId="77777777">
            <w:pPr>
              <w:pStyle w:val="TableParagraph"/>
              <w:numPr>
                <w:ilvl w:val="0"/>
                <w:numId w:val="44"/>
              </w:numPr>
              <w:tabs>
                <w:tab w:val="left" w:pos="704"/>
              </w:tabs>
              <w:spacing w:line="207" w:lineRule="exact"/>
              <w:ind w:left="703" w:hanging="404"/>
              <w:rPr>
                <w:rFonts w:asciiTheme="majorHAnsi" w:hAnsiTheme="majorHAnsi"/>
                <w:sz w:val="18"/>
              </w:rPr>
            </w:pPr>
            <w:r w:rsidRPr="0049502D">
              <w:rPr>
                <w:rFonts w:asciiTheme="majorHAnsi" w:hAnsiTheme="majorHAnsi"/>
                <w:sz w:val="18"/>
              </w:rPr>
              <w:t>Other</w:t>
            </w:r>
            <w:r w:rsidRPr="0049502D">
              <w:rPr>
                <w:rFonts w:asciiTheme="majorHAnsi" w:hAnsiTheme="majorHAnsi"/>
                <w:spacing w:val="-2"/>
                <w:sz w:val="18"/>
              </w:rPr>
              <w:t xml:space="preserve"> </w:t>
            </w:r>
            <w:r w:rsidRPr="0049502D">
              <w:rPr>
                <w:rFonts w:asciiTheme="majorHAnsi" w:hAnsiTheme="majorHAnsi"/>
                <w:sz w:val="18"/>
              </w:rPr>
              <w:t>(specify)</w:t>
            </w:r>
          </w:p>
        </w:tc>
        <w:tc>
          <w:tcPr>
            <w:tcW w:w="617" w:type="dxa"/>
          </w:tcPr>
          <w:p w:rsidRPr="0049502D" w:rsidR="000A5394" w:rsidP="00E22606" w:rsidRDefault="000A5394" w14:paraId="1DB06392" w14:textId="77777777">
            <w:pPr>
              <w:pStyle w:val="TableParagraph"/>
              <w:ind w:left="0"/>
              <w:rPr>
                <w:rFonts w:asciiTheme="majorHAnsi" w:hAnsiTheme="majorHAnsi"/>
                <w:sz w:val="18"/>
              </w:rPr>
            </w:pPr>
          </w:p>
        </w:tc>
        <w:tc>
          <w:tcPr>
            <w:tcW w:w="4167" w:type="dxa"/>
          </w:tcPr>
          <w:p w:rsidRPr="0049502D" w:rsidR="000A5394" w:rsidP="00E22606" w:rsidRDefault="000A5394" w14:paraId="12E8A4EB" w14:textId="77777777">
            <w:pPr>
              <w:pStyle w:val="TableParagraph"/>
              <w:ind w:left="0"/>
              <w:rPr>
                <w:rFonts w:asciiTheme="majorHAnsi" w:hAnsiTheme="majorHAnsi"/>
                <w:sz w:val="18"/>
              </w:rPr>
            </w:pPr>
          </w:p>
        </w:tc>
      </w:tr>
    </w:tbl>
    <w:p w:rsidRPr="0049502D" w:rsidR="000A5394" w:rsidP="000A5394" w:rsidRDefault="000A5394" w14:paraId="1024C474" w14:textId="77777777">
      <w:pPr>
        <w:pStyle w:val="BodyText"/>
        <w:spacing w:before="9"/>
        <w:rPr>
          <w:rFonts w:asciiTheme="majorHAnsi" w:hAnsiTheme="majorHAnsi"/>
          <w:sz w:val="7"/>
        </w:rPr>
      </w:pPr>
    </w:p>
    <w:p w:rsidRPr="0049502D" w:rsidR="000A5394" w:rsidP="000A5394" w:rsidRDefault="000A5394" w14:paraId="6D9149EA" w14:textId="77777777">
      <w:pPr>
        <w:spacing w:before="94"/>
        <w:ind w:left="1700" w:right="959"/>
        <w:rPr>
          <w:rFonts w:asciiTheme="majorHAnsi" w:hAnsiTheme="majorHAnsi"/>
          <w:sz w:val="18"/>
        </w:rPr>
      </w:pPr>
      <w:r w:rsidRPr="0049502D">
        <w:rPr>
          <w:rFonts w:asciiTheme="majorHAnsi" w:hAnsiTheme="majorHAnsi"/>
          <w:sz w:val="18"/>
          <w:u w:val="single"/>
        </w:rPr>
        <w:t>[</w:t>
      </w:r>
      <w:r w:rsidRPr="0049502D">
        <w:rPr>
          <w:rFonts w:asciiTheme="majorHAnsi" w:hAnsiTheme="majorHAnsi"/>
          <w:b/>
          <w:sz w:val="18"/>
          <w:u w:val="single"/>
        </w:rPr>
        <w:t>U.S Department of Education note</w:t>
      </w:r>
      <w:r w:rsidRPr="0049502D">
        <w:rPr>
          <w:rFonts w:asciiTheme="majorHAnsi" w:hAnsiTheme="majorHAnsi"/>
          <w:sz w:val="18"/>
        </w:rPr>
        <w:t xml:space="preserve">: As of spring, 2010, the FON discussed in Block 12 of the instructions can be found via the following URL: </w:t>
      </w:r>
      <w:hyperlink r:id="rId45">
        <w:r w:rsidRPr="0049502D">
          <w:rPr>
            <w:rFonts w:asciiTheme="majorHAnsi" w:hAnsiTheme="majorHAnsi"/>
            <w:sz w:val="18"/>
          </w:rPr>
          <w:t>http://www.grants.gov/applicants/find_grant_opportunities.jsp.</w:t>
        </w:r>
      </w:hyperlink>
      <w:r w:rsidRPr="0049502D">
        <w:rPr>
          <w:rFonts w:asciiTheme="majorHAnsi" w:hAnsiTheme="majorHAnsi"/>
          <w:sz w:val="18"/>
        </w:rPr>
        <w:t>]</w:t>
      </w:r>
    </w:p>
    <w:p w:rsidRPr="0049502D" w:rsidR="000A5394" w:rsidP="000A5394" w:rsidRDefault="000A5394" w14:paraId="79CD9A8E" w14:textId="77777777">
      <w:pPr>
        <w:rPr>
          <w:rFonts w:asciiTheme="majorHAnsi" w:hAnsiTheme="majorHAnsi"/>
          <w:sz w:val="18"/>
        </w:rPr>
        <w:sectPr w:rsidRPr="0049502D" w:rsidR="000A5394">
          <w:pgSz w:w="12240" w:h="15840"/>
          <w:pgMar w:top="1440" w:right="520" w:bottom="800" w:left="460" w:header="0" w:footer="601" w:gutter="0"/>
          <w:cols w:space="720"/>
        </w:sectPr>
      </w:pPr>
    </w:p>
    <w:p w:rsidRPr="0049502D" w:rsidR="000A5394" w:rsidP="000A5394" w:rsidRDefault="000A5394" w14:paraId="5FAF1FDD" w14:textId="138BD377">
      <w:pPr>
        <w:pStyle w:val="BodyText"/>
        <w:ind w:left="862"/>
        <w:rPr>
          <w:rFonts w:asciiTheme="majorHAnsi" w:hAnsiTheme="majorHAnsi"/>
          <w:sz w:val="20"/>
        </w:rPr>
      </w:pPr>
      <w:r w:rsidRPr="0049502D">
        <w:rPr>
          <w:rFonts w:asciiTheme="majorHAnsi" w:hAnsiTheme="majorHAnsi"/>
          <w:noProof/>
          <w:sz w:val="20"/>
        </w:rPr>
        <w:lastRenderedPageBreak/>
        <mc:AlternateContent>
          <mc:Choice Requires="wps">
            <w:drawing>
              <wp:inline distT="0" distB="0" distL="0" distR="0" wp14:anchorId="17A680DD" wp14:editId="1A6E464E">
                <wp:extent cx="6088380" cy="438150"/>
                <wp:effectExtent l="10795" t="9525" r="6350" b="952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8150"/>
                        </a:xfrm>
                        <a:prstGeom prst="rect">
                          <a:avLst/>
                        </a:prstGeom>
                        <a:solidFill>
                          <a:srgbClr val="DFDFDF"/>
                        </a:solidFill>
                        <a:ln w="6096">
                          <a:solidFill>
                            <a:srgbClr val="000000"/>
                          </a:solidFill>
                          <a:prstDash val="solid"/>
                          <a:miter lim="800000"/>
                          <a:headEnd/>
                          <a:tailEnd/>
                        </a:ln>
                      </wps:spPr>
                      <wps:txbx>
                        <w:txbxContent>
                          <w:p w:rsidR="000A5394" w:rsidP="000A5394" w:rsidRDefault="000A5394" w14:paraId="3E047D68" w14:textId="77777777">
                            <w:pPr>
                              <w:spacing w:before="19"/>
                              <w:ind w:left="1783" w:right="1224" w:hanging="543"/>
                              <w:rPr>
                                <w:b/>
                                <w:sz w:val="28"/>
                              </w:rPr>
                            </w:pPr>
                            <w:r>
                              <w:rPr>
                                <w:b/>
                                <w:sz w:val="28"/>
                              </w:rPr>
                              <w:t>INSTRUCTIONS FOR DEPARTMENT OF EDUCATION SUPPLEMENTAL INFORMATION FOR SF 424</w:t>
                            </w:r>
                          </w:p>
                        </w:txbxContent>
                      </wps:txbx>
                      <wps:bodyPr rot="0" vert="horz" wrap="square" lIns="0" tIns="0" rIns="0" bIns="0" anchor="t" anchorCtr="0" upright="1">
                        <a:noAutofit/>
                      </wps:bodyPr>
                    </wps:wsp>
                  </a:graphicData>
                </a:graphic>
              </wp:inline>
            </w:drawing>
          </mc:Choice>
          <mc:Fallback>
            <w:pict>
              <v:shape id="Text Box 34" style="width:479.4pt;height:34.5pt;visibility:visible;mso-wrap-style:square;mso-left-percent:-10001;mso-top-percent:-10001;mso-position-horizontal:absolute;mso-position-horizontal-relative:char;mso-position-vertical:absolute;mso-position-vertical-relative:line;mso-left-percent:-10001;mso-top-percent:-10001;v-text-anchor:top" o:spid="_x0000_s1029" fillcolor="#dfdf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3r6LgIAAGIEAAAOAAAAZHJzL2Uyb0RvYy54bWysVFFv0zAQfkfiP1h+p2nXUYWo6TRaipDG&#10;QNr4AVfHSSwcn7HdJuXXc3babhrwgmgl62zfff7uu7ssb4ZOs4N0XqEp+Wwy5UwagZUyTcm/PW7f&#10;5Jz5AKYCjUaW/Cg9v1m9frXsbSGvsEVdSccIxPiityVvQ7BFlnnRyg78BK00dFmj6yDQ1jVZ5aAn&#10;9E5nV9PpIuvRVdahkN7T6Wa85KuEX9dShC917WVguuTELaTVpXUX12y1hKJxYFslTjTgH1h0oAw9&#10;eoHaQAC2d+o3qE4Jhx7rMBHYZVjXSsiUA2Uzm77I5qEFK1MuJI63F5n8/4MV94evjqmq5PNrzgx0&#10;VKNHOQT2HgdGR6RPb31Bbg+WHMNA51TnlKu3dyi+e2Zw3YJp5K1z2LcSKuI3i5HZs9ARx0eQXf8Z&#10;K3oH9gET0FC7LopHcjBCpzodL7WJXAQdLqZ5Ps/pStDd9TyfvU3Fy6A4R1vnw0eJHYtGyR3VPqHD&#10;4c6HyAaKs0t8zKNW1VZpnTau2a21YwegPtls4z8l8MJNG9ZHKu8WowB/hZim358gIoUN+HZ8KpGI&#10;blB0KtAkaNWVPL9EQxH1/GCq5BJA6dGmXLQ5CRw1HdUNw24Yaxkho/g7rI6kuMOx8WlQyWjR/eSs&#10;p6Yvuf+xByc5058MVS1OyNlwZ2N3NsAICi154Gw012GcpL11qmkJeewLg7dU2Vol0Z9YnOhSI6da&#10;nIYuTsrzffJ6+jSsfgEAAP//AwBQSwMEFAAGAAgAAAAhAJBw0X7aAAAABAEAAA8AAABkcnMvZG93&#10;bnJldi54bWxMj8FOwzAQRO9I/IO1SNyoDYjSpnEqCoILp4aK8yZx44h4HWy3Cf16Fi5wGWk1q5k3&#10;+XpyvTiaEDtPGq5nCoSh2jcdtRp2b89XCxAxITXYezIavkyEdXF+lmPW+JG25limVnAIxQw12JSG&#10;TMpYW+MwzvxgiL29Dw4Tn6GVTcCRw10vb5SaS4cdcYPFwTxaU3+UB6dh/LRq45/wFF7eq9u4O23u&#10;X0ur9eXF9LACkcyU/p7hB5/RoWCmyh+oiaLXwEPSr7K3vFvwjErDfKlAFrn8D198AwAA//8DAFBL&#10;AQItABQABgAIAAAAIQC2gziS/gAAAOEBAAATAAAAAAAAAAAAAAAAAAAAAABbQ29udGVudF9UeXBl&#10;c10ueG1sUEsBAi0AFAAGAAgAAAAhADj9If/WAAAAlAEAAAsAAAAAAAAAAAAAAAAALwEAAF9yZWxz&#10;Ly5yZWxzUEsBAi0AFAAGAAgAAAAhAIuHevouAgAAYgQAAA4AAAAAAAAAAAAAAAAALgIAAGRycy9l&#10;Mm9Eb2MueG1sUEsBAi0AFAAGAAgAAAAhAJBw0X7aAAAABAEAAA8AAAAAAAAAAAAAAAAAiAQAAGRy&#10;cy9kb3ducmV2LnhtbFBLBQYAAAAABAAEAPMAAACPBQAAAAA=&#10;" w14:anchorId="17A680DD">
                <v:textbox inset="0,0,0,0">
                  <w:txbxContent>
                    <w:p w:rsidR="000A5394" w:rsidP="000A5394" w:rsidRDefault="000A5394" w14:paraId="3E047D68" w14:textId="77777777">
                      <w:pPr>
                        <w:spacing w:before="19"/>
                        <w:ind w:left="1783" w:right="1224" w:hanging="543"/>
                        <w:rPr>
                          <w:b/>
                          <w:sz w:val="28"/>
                        </w:rPr>
                      </w:pPr>
                      <w:r>
                        <w:rPr>
                          <w:b/>
                          <w:sz w:val="28"/>
                        </w:rPr>
                        <w:t>INSTRUCTIONS FOR DEPARTMENT OF EDUCATION SUPPLEMENTAL INFORMATION FOR SF 424</w:t>
                      </w:r>
                    </w:p>
                  </w:txbxContent>
                </v:textbox>
                <w10:anchorlock/>
              </v:shape>
            </w:pict>
          </mc:Fallback>
        </mc:AlternateContent>
      </w:r>
    </w:p>
    <w:p w:rsidRPr="0049502D" w:rsidR="000A5394" w:rsidP="000A5394" w:rsidRDefault="000A5394" w14:paraId="5C6638E0" w14:textId="77777777">
      <w:pPr>
        <w:pStyle w:val="BodyText"/>
        <w:spacing w:before="9"/>
        <w:rPr>
          <w:rFonts w:asciiTheme="majorHAnsi" w:hAnsiTheme="majorHAnsi"/>
          <w:sz w:val="9"/>
        </w:rPr>
      </w:pPr>
    </w:p>
    <w:p w:rsidRPr="0049502D" w:rsidR="000A5394" w:rsidP="00863725" w:rsidRDefault="000A5394" w14:paraId="58A0D02D" w14:textId="77777777">
      <w:pPr>
        <w:pStyle w:val="ListParagraph"/>
        <w:widowControl w:val="0"/>
        <w:numPr>
          <w:ilvl w:val="0"/>
          <w:numId w:val="43"/>
        </w:numPr>
        <w:tabs>
          <w:tab w:val="left" w:pos="1943"/>
        </w:tabs>
        <w:autoSpaceDE w:val="0"/>
        <w:autoSpaceDN w:val="0"/>
        <w:spacing w:before="91"/>
        <w:ind w:right="1493" w:firstLine="0"/>
        <w:rPr>
          <w:rFonts w:asciiTheme="majorHAnsi" w:hAnsiTheme="majorHAnsi"/>
          <w:sz w:val="20"/>
        </w:rPr>
      </w:pPr>
      <w:r w:rsidRPr="0049502D">
        <w:rPr>
          <w:rFonts w:asciiTheme="majorHAnsi" w:hAnsiTheme="majorHAnsi"/>
          <w:b/>
          <w:sz w:val="20"/>
        </w:rPr>
        <w:t xml:space="preserve">Project Director. </w:t>
      </w:r>
      <w:r w:rsidRPr="0049502D">
        <w:rPr>
          <w:rFonts w:asciiTheme="majorHAnsi" w:hAnsiTheme="majorHAnsi"/>
          <w:sz w:val="20"/>
        </w:rPr>
        <w:t>Name, address, telephone and fax numbers, and e-mail address of the person</w:t>
      </w:r>
      <w:r w:rsidRPr="0049502D">
        <w:rPr>
          <w:rFonts w:asciiTheme="majorHAnsi" w:hAnsiTheme="majorHAnsi"/>
          <w:spacing w:val="-25"/>
          <w:sz w:val="20"/>
        </w:rPr>
        <w:t xml:space="preserve"> </w:t>
      </w:r>
      <w:r w:rsidRPr="0049502D">
        <w:rPr>
          <w:rFonts w:asciiTheme="majorHAnsi" w:hAnsiTheme="majorHAnsi"/>
          <w:sz w:val="20"/>
        </w:rPr>
        <w:t>to be contacted on matters involving this</w:t>
      </w:r>
      <w:r w:rsidRPr="0049502D">
        <w:rPr>
          <w:rFonts w:asciiTheme="majorHAnsi" w:hAnsiTheme="majorHAnsi"/>
          <w:spacing w:val="-2"/>
          <w:sz w:val="20"/>
        </w:rPr>
        <w:t xml:space="preserve"> </w:t>
      </w:r>
      <w:r w:rsidRPr="0049502D">
        <w:rPr>
          <w:rFonts w:asciiTheme="majorHAnsi" w:hAnsiTheme="majorHAnsi"/>
          <w:sz w:val="20"/>
        </w:rPr>
        <w:t>application.</w:t>
      </w:r>
    </w:p>
    <w:p w:rsidRPr="0049502D" w:rsidR="000A5394" w:rsidP="000A5394" w:rsidRDefault="000A5394" w14:paraId="2C5F3048" w14:textId="77777777">
      <w:pPr>
        <w:pStyle w:val="BodyText"/>
        <w:spacing w:before="10"/>
        <w:rPr>
          <w:rFonts w:asciiTheme="majorHAnsi" w:hAnsiTheme="majorHAnsi"/>
          <w:sz w:val="19"/>
        </w:rPr>
      </w:pPr>
    </w:p>
    <w:p w:rsidRPr="0049502D" w:rsidR="000A5394" w:rsidP="00863725" w:rsidRDefault="000A5394" w14:paraId="5ACBFD24" w14:textId="77777777">
      <w:pPr>
        <w:pStyle w:val="ListParagraph"/>
        <w:widowControl w:val="0"/>
        <w:numPr>
          <w:ilvl w:val="0"/>
          <w:numId w:val="43"/>
        </w:numPr>
        <w:tabs>
          <w:tab w:val="left" w:pos="1966"/>
        </w:tabs>
        <w:autoSpaceDE w:val="0"/>
        <w:autoSpaceDN w:val="0"/>
        <w:spacing w:before="1"/>
        <w:ind w:right="1495" w:firstLine="0"/>
        <w:rPr>
          <w:rFonts w:asciiTheme="majorHAnsi" w:hAnsiTheme="majorHAnsi"/>
          <w:b/>
          <w:sz w:val="20"/>
        </w:rPr>
      </w:pPr>
      <w:r w:rsidRPr="0049502D">
        <w:rPr>
          <w:rFonts w:asciiTheme="majorHAnsi" w:hAnsiTheme="majorHAnsi"/>
          <w:b/>
          <w:sz w:val="20"/>
        </w:rPr>
        <w:t xml:space="preserve">Novice Applicant. </w:t>
      </w:r>
      <w:r w:rsidRPr="0049502D">
        <w:rPr>
          <w:rFonts w:asciiTheme="majorHAnsi" w:hAnsiTheme="majorHAnsi"/>
          <w:sz w:val="20"/>
        </w:rPr>
        <w:t xml:space="preserve">Check </w:t>
      </w:r>
      <w:r w:rsidRPr="0049502D">
        <w:rPr>
          <w:rFonts w:asciiTheme="majorHAnsi" w:hAnsiTheme="majorHAnsi"/>
          <w:b/>
          <w:sz w:val="20"/>
        </w:rPr>
        <w:t xml:space="preserve">“Yes” </w:t>
      </w:r>
      <w:r w:rsidRPr="0049502D">
        <w:rPr>
          <w:rFonts w:asciiTheme="majorHAnsi" w:hAnsiTheme="majorHAnsi"/>
          <w:sz w:val="20"/>
        </w:rPr>
        <w:t>or “</w:t>
      </w:r>
      <w:r w:rsidRPr="0049502D">
        <w:rPr>
          <w:rFonts w:asciiTheme="majorHAnsi" w:hAnsiTheme="majorHAnsi"/>
          <w:b/>
          <w:sz w:val="20"/>
        </w:rPr>
        <w:t>No</w:t>
      </w:r>
      <w:r w:rsidRPr="0049502D">
        <w:rPr>
          <w:rFonts w:asciiTheme="majorHAnsi" w:hAnsiTheme="majorHAnsi"/>
          <w:sz w:val="20"/>
        </w:rPr>
        <w:t xml:space="preserve">” only if assistance is being requested under a program that gives special consideration to novice applicants. Otherwise, </w:t>
      </w:r>
      <w:r w:rsidRPr="0049502D">
        <w:rPr>
          <w:rFonts w:asciiTheme="majorHAnsi" w:hAnsiTheme="majorHAnsi"/>
          <w:b/>
          <w:sz w:val="20"/>
        </w:rPr>
        <w:t>leave blank.</w:t>
      </w:r>
    </w:p>
    <w:p w:rsidRPr="0049502D" w:rsidR="000A5394" w:rsidP="000A5394" w:rsidRDefault="000A5394" w14:paraId="5EBB36C0" w14:textId="77777777">
      <w:pPr>
        <w:pStyle w:val="BodyText"/>
        <w:spacing w:before="1"/>
        <w:rPr>
          <w:rFonts w:asciiTheme="majorHAnsi" w:hAnsiTheme="majorHAnsi"/>
          <w:b/>
          <w:sz w:val="20"/>
        </w:rPr>
      </w:pPr>
    </w:p>
    <w:p w:rsidRPr="0049502D" w:rsidR="000A5394" w:rsidP="000A5394" w:rsidRDefault="000A5394" w14:paraId="4F305A70" w14:textId="77777777">
      <w:pPr>
        <w:ind w:left="1700" w:right="1492"/>
        <w:jc w:val="both"/>
        <w:rPr>
          <w:rFonts w:asciiTheme="majorHAnsi" w:hAnsiTheme="majorHAnsi"/>
          <w:b/>
          <w:sz w:val="20"/>
        </w:rPr>
      </w:pPr>
      <w:r w:rsidRPr="0049502D">
        <w:rPr>
          <w:rFonts w:asciiTheme="majorHAnsi" w:hAnsiTheme="majorHAnsi"/>
          <w:sz w:val="20"/>
        </w:rPr>
        <w:t>Check “</w:t>
      </w:r>
      <w:r w:rsidRPr="0049502D">
        <w:rPr>
          <w:rFonts w:asciiTheme="majorHAnsi" w:hAnsiTheme="majorHAnsi"/>
          <w:b/>
          <w:sz w:val="20"/>
        </w:rPr>
        <w:t xml:space="preserve">Yes” </w:t>
      </w:r>
      <w:r w:rsidRPr="0049502D">
        <w:rPr>
          <w:rFonts w:asciiTheme="majorHAnsi" w:hAnsiTheme="majorHAnsi"/>
          <w:sz w:val="20"/>
        </w:rPr>
        <w:t>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w:t>
      </w:r>
      <w:r w:rsidRPr="0049502D">
        <w:rPr>
          <w:rFonts w:asciiTheme="majorHAnsi" w:hAnsiTheme="majorHAnsi"/>
          <w:spacing w:val="-13"/>
          <w:sz w:val="20"/>
        </w:rPr>
        <w:t xml:space="preserve"> </w:t>
      </w:r>
      <w:r w:rsidRPr="0049502D">
        <w:rPr>
          <w:rFonts w:asciiTheme="majorHAnsi" w:hAnsiTheme="majorHAnsi"/>
          <w:sz w:val="20"/>
        </w:rPr>
        <w:t>applicant</w:t>
      </w:r>
      <w:r w:rsidRPr="0049502D">
        <w:rPr>
          <w:rFonts w:asciiTheme="majorHAnsi" w:hAnsiTheme="majorHAnsi"/>
          <w:spacing w:val="-13"/>
          <w:sz w:val="20"/>
        </w:rPr>
        <w:t xml:space="preserve"> </w:t>
      </w:r>
      <w:r w:rsidRPr="0049502D">
        <w:rPr>
          <w:rFonts w:asciiTheme="majorHAnsi" w:hAnsiTheme="majorHAnsi"/>
          <w:sz w:val="20"/>
        </w:rPr>
        <w:t>requirements.</w:t>
      </w:r>
      <w:r w:rsidRPr="0049502D">
        <w:rPr>
          <w:rFonts w:asciiTheme="majorHAnsi" w:hAnsiTheme="majorHAnsi"/>
          <w:spacing w:val="27"/>
          <w:sz w:val="20"/>
        </w:rPr>
        <w:t xml:space="preserve"> </w:t>
      </w:r>
      <w:r w:rsidRPr="0049502D">
        <w:rPr>
          <w:rFonts w:asciiTheme="majorHAnsi" w:hAnsiTheme="majorHAnsi"/>
          <w:sz w:val="20"/>
        </w:rPr>
        <w:t>Check</w:t>
      </w:r>
      <w:r w:rsidRPr="0049502D">
        <w:rPr>
          <w:rFonts w:asciiTheme="majorHAnsi" w:hAnsiTheme="majorHAnsi"/>
          <w:spacing w:val="-12"/>
          <w:sz w:val="20"/>
        </w:rPr>
        <w:t xml:space="preserve"> </w:t>
      </w:r>
      <w:r w:rsidRPr="0049502D">
        <w:rPr>
          <w:rFonts w:asciiTheme="majorHAnsi" w:hAnsiTheme="majorHAnsi"/>
          <w:sz w:val="20"/>
        </w:rPr>
        <w:t>“</w:t>
      </w:r>
      <w:r w:rsidRPr="0049502D">
        <w:rPr>
          <w:rFonts w:asciiTheme="majorHAnsi" w:hAnsiTheme="majorHAnsi"/>
          <w:b/>
          <w:sz w:val="20"/>
        </w:rPr>
        <w:t>No</w:t>
      </w:r>
      <w:r w:rsidRPr="0049502D">
        <w:rPr>
          <w:rFonts w:asciiTheme="majorHAnsi" w:hAnsiTheme="majorHAnsi"/>
          <w:sz w:val="20"/>
        </w:rPr>
        <w:t>”</w:t>
      </w:r>
      <w:r w:rsidRPr="0049502D">
        <w:rPr>
          <w:rFonts w:asciiTheme="majorHAnsi" w:hAnsiTheme="majorHAnsi"/>
          <w:spacing w:val="-13"/>
          <w:sz w:val="20"/>
        </w:rPr>
        <w:t xml:space="preserve"> </w:t>
      </w:r>
      <w:r w:rsidRPr="0049502D">
        <w:rPr>
          <w:rFonts w:asciiTheme="majorHAnsi" w:hAnsiTheme="majorHAnsi"/>
          <w:sz w:val="20"/>
        </w:rPr>
        <w:t>if</w:t>
      </w:r>
      <w:r w:rsidRPr="0049502D">
        <w:rPr>
          <w:rFonts w:asciiTheme="majorHAnsi" w:hAnsiTheme="majorHAnsi"/>
          <w:spacing w:val="-12"/>
          <w:sz w:val="20"/>
        </w:rPr>
        <w:t xml:space="preserve"> </w:t>
      </w:r>
      <w:r w:rsidRPr="0049502D">
        <w:rPr>
          <w:rFonts w:asciiTheme="majorHAnsi" w:hAnsiTheme="majorHAnsi"/>
          <w:sz w:val="20"/>
        </w:rPr>
        <w:t>you</w:t>
      </w:r>
      <w:r w:rsidRPr="0049502D">
        <w:rPr>
          <w:rFonts w:asciiTheme="majorHAnsi" w:hAnsiTheme="majorHAnsi"/>
          <w:spacing w:val="-10"/>
          <w:sz w:val="20"/>
        </w:rPr>
        <w:t xml:space="preserve"> </w:t>
      </w:r>
      <w:r w:rsidRPr="0049502D">
        <w:rPr>
          <w:rFonts w:asciiTheme="majorHAnsi" w:hAnsiTheme="majorHAnsi"/>
          <w:sz w:val="20"/>
        </w:rPr>
        <w:t>do</w:t>
      </w:r>
      <w:r w:rsidRPr="0049502D">
        <w:rPr>
          <w:rFonts w:asciiTheme="majorHAnsi" w:hAnsiTheme="majorHAnsi"/>
          <w:spacing w:val="-12"/>
          <w:sz w:val="20"/>
        </w:rPr>
        <w:t xml:space="preserve"> </w:t>
      </w:r>
      <w:r w:rsidRPr="0049502D">
        <w:rPr>
          <w:rFonts w:asciiTheme="majorHAnsi" w:hAnsiTheme="majorHAnsi"/>
          <w:sz w:val="20"/>
        </w:rPr>
        <w:t>not</w:t>
      </w:r>
      <w:r w:rsidRPr="0049502D">
        <w:rPr>
          <w:rFonts w:asciiTheme="majorHAnsi" w:hAnsiTheme="majorHAnsi"/>
          <w:spacing w:val="-13"/>
          <w:sz w:val="20"/>
        </w:rPr>
        <w:t xml:space="preserve"> </w:t>
      </w:r>
      <w:r w:rsidRPr="0049502D">
        <w:rPr>
          <w:rFonts w:asciiTheme="majorHAnsi" w:hAnsiTheme="majorHAnsi"/>
          <w:sz w:val="20"/>
        </w:rPr>
        <w:t>meet</w:t>
      </w:r>
      <w:r w:rsidRPr="0049502D">
        <w:rPr>
          <w:rFonts w:asciiTheme="majorHAnsi" w:hAnsiTheme="majorHAnsi"/>
          <w:spacing w:val="-10"/>
          <w:sz w:val="20"/>
        </w:rPr>
        <w:t xml:space="preserve"> </w:t>
      </w:r>
      <w:r w:rsidRPr="0049502D">
        <w:rPr>
          <w:rFonts w:asciiTheme="majorHAnsi" w:hAnsiTheme="majorHAnsi"/>
          <w:sz w:val="20"/>
        </w:rPr>
        <w:t>the</w:t>
      </w:r>
      <w:r w:rsidRPr="0049502D">
        <w:rPr>
          <w:rFonts w:asciiTheme="majorHAnsi" w:hAnsiTheme="majorHAnsi"/>
          <w:spacing w:val="-13"/>
          <w:sz w:val="20"/>
        </w:rPr>
        <w:t xml:space="preserve"> </w:t>
      </w:r>
      <w:r w:rsidRPr="0049502D">
        <w:rPr>
          <w:rFonts w:asciiTheme="majorHAnsi" w:hAnsiTheme="majorHAnsi"/>
          <w:sz w:val="20"/>
        </w:rPr>
        <w:t>requirements</w:t>
      </w:r>
      <w:r w:rsidRPr="0049502D">
        <w:rPr>
          <w:rFonts w:asciiTheme="majorHAnsi" w:hAnsiTheme="majorHAnsi"/>
          <w:spacing w:val="-11"/>
          <w:sz w:val="20"/>
        </w:rPr>
        <w:t xml:space="preserve"> </w:t>
      </w:r>
      <w:r w:rsidRPr="0049502D">
        <w:rPr>
          <w:rFonts w:asciiTheme="majorHAnsi" w:hAnsiTheme="majorHAnsi"/>
          <w:sz w:val="20"/>
        </w:rPr>
        <w:t>for</w:t>
      </w:r>
      <w:r w:rsidRPr="0049502D">
        <w:rPr>
          <w:rFonts w:asciiTheme="majorHAnsi" w:hAnsiTheme="majorHAnsi"/>
          <w:spacing w:val="-12"/>
          <w:sz w:val="20"/>
        </w:rPr>
        <w:t xml:space="preserve"> </w:t>
      </w:r>
      <w:r w:rsidRPr="0049502D">
        <w:rPr>
          <w:rFonts w:asciiTheme="majorHAnsi" w:hAnsiTheme="majorHAnsi"/>
          <w:sz w:val="20"/>
        </w:rPr>
        <w:t>novice</w:t>
      </w:r>
      <w:r w:rsidRPr="0049502D">
        <w:rPr>
          <w:rFonts w:asciiTheme="majorHAnsi" w:hAnsiTheme="majorHAnsi"/>
          <w:spacing w:val="-15"/>
          <w:sz w:val="20"/>
        </w:rPr>
        <w:t xml:space="preserve"> </w:t>
      </w:r>
      <w:r w:rsidRPr="0049502D">
        <w:rPr>
          <w:rFonts w:asciiTheme="majorHAnsi" w:hAnsiTheme="majorHAnsi"/>
          <w:sz w:val="20"/>
        </w:rPr>
        <w:t>applicants</w:t>
      </w:r>
      <w:r w:rsidRPr="0049502D">
        <w:rPr>
          <w:rFonts w:asciiTheme="majorHAnsi" w:hAnsiTheme="majorHAnsi"/>
          <w:b/>
          <w:sz w:val="20"/>
        </w:rPr>
        <w:t>.</w:t>
      </w:r>
    </w:p>
    <w:p w:rsidRPr="0049502D" w:rsidR="000A5394" w:rsidP="000A5394" w:rsidRDefault="000A5394" w14:paraId="0D0A49BE" w14:textId="77777777">
      <w:pPr>
        <w:pStyle w:val="BodyText"/>
        <w:rPr>
          <w:rFonts w:asciiTheme="majorHAnsi" w:hAnsiTheme="majorHAnsi"/>
          <w:b/>
          <w:sz w:val="20"/>
        </w:rPr>
      </w:pPr>
    </w:p>
    <w:p w:rsidRPr="0049502D" w:rsidR="000A5394" w:rsidP="00863725" w:rsidRDefault="000A5394" w14:paraId="5EBBA356" w14:textId="77777777">
      <w:pPr>
        <w:pStyle w:val="ListParagraph"/>
        <w:widowControl w:val="0"/>
        <w:numPr>
          <w:ilvl w:val="0"/>
          <w:numId w:val="43"/>
        </w:numPr>
        <w:tabs>
          <w:tab w:val="left" w:pos="1976"/>
        </w:tabs>
        <w:autoSpaceDE w:val="0"/>
        <w:autoSpaceDN w:val="0"/>
        <w:ind w:right="1499" w:firstLine="0"/>
        <w:rPr>
          <w:rFonts w:asciiTheme="majorHAnsi" w:hAnsiTheme="majorHAnsi"/>
          <w:sz w:val="20"/>
        </w:rPr>
      </w:pPr>
      <w:r w:rsidRPr="0049502D">
        <w:rPr>
          <w:rFonts w:asciiTheme="majorHAnsi" w:hAnsiTheme="majorHAnsi"/>
          <w:b/>
          <w:sz w:val="20"/>
        </w:rPr>
        <w:t xml:space="preserve">Human Subjects Research. </w:t>
      </w:r>
      <w:r w:rsidRPr="0049502D">
        <w:rPr>
          <w:rFonts w:asciiTheme="majorHAnsi" w:hAnsiTheme="majorHAnsi"/>
          <w:sz w:val="20"/>
        </w:rPr>
        <w:t>(See I. A. “Definitions” in attached page entitled “Definitions for Department of Education Supplemental Information For SF</w:t>
      </w:r>
      <w:r w:rsidRPr="0049502D">
        <w:rPr>
          <w:rFonts w:asciiTheme="majorHAnsi" w:hAnsiTheme="majorHAnsi"/>
          <w:spacing w:val="-7"/>
          <w:sz w:val="20"/>
        </w:rPr>
        <w:t xml:space="preserve"> </w:t>
      </w:r>
      <w:r w:rsidRPr="0049502D">
        <w:rPr>
          <w:rFonts w:asciiTheme="majorHAnsi" w:hAnsiTheme="majorHAnsi"/>
          <w:sz w:val="20"/>
        </w:rPr>
        <w:t>424.”)</w:t>
      </w:r>
    </w:p>
    <w:p w:rsidRPr="0049502D" w:rsidR="000A5394" w:rsidP="000A5394" w:rsidRDefault="000A5394" w14:paraId="5F76059D" w14:textId="77777777">
      <w:pPr>
        <w:pStyle w:val="BodyText"/>
        <w:spacing w:before="1"/>
        <w:rPr>
          <w:rFonts w:asciiTheme="majorHAnsi" w:hAnsiTheme="majorHAnsi"/>
          <w:sz w:val="20"/>
        </w:rPr>
      </w:pPr>
    </w:p>
    <w:p w:rsidRPr="0049502D" w:rsidR="000A5394" w:rsidP="000A5394" w:rsidRDefault="000A5394" w14:paraId="4DC23D0A" w14:textId="77777777">
      <w:pPr>
        <w:ind w:left="1700" w:right="1495"/>
        <w:jc w:val="both"/>
        <w:rPr>
          <w:rFonts w:asciiTheme="majorHAnsi" w:hAnsiTheme="majorHAnsi"/>
          <w:sz w:val="20"/>
        </w:rPr>
      </w:pPr>
      <w:r w:rsidRPr="0049502D">
        <w:rPr>
          <w:rFonts w:asciiTheme="majorHAnsi" w:hAnsiTheme="majorHAnsi"/>
          <w:b/>
          <w:sz w:val="20"/>
        </w:rPr>
        <w:t xml:space="preserve">If Not Human Subjects Research. </w:t>
      </w:r>
      <w:r w:rsidRPr="0049502D">
        <w:rPr>
          <w:rFonts w:asciiTheme="majorHAnsi" w:hAnsiTheme="majorHAnsi"/>
          <w:sz w:val="20"/>
        </w:rPr>
        <w:t>Check “</w:t>
      </w:r>
      <w:r w:rsidRPr="0049502D">
        <w:rPr>
          <w:rFonts w:asciiTheme="majorHAnsi" w:hAnsiTheme="majorHAnsi"/>
          <w:b/>
          <w:sz w:val="20"/>
        </w:rPr>
        <w:t>No</w:t>
      </w:r>
      <w:r w:rsidRPr="0049502D">
        <w:rPr>
          <w:rFonts w:asciiTheme="majorHAnsi" w:hAnsiTheme="majorHAnsi"/>
          <w:sz w:val="20"/>
        </w:rPr>
        <w:t>” if research activities involving human subjects are not planned at any time during the proposed project period. The remaining parts of Item 3 are then not applicable.</w:t>
      </w:r>
    </w:p>
    <w:p w:rsidRPr="0049502D" w:rsidR="000A5394" w:rsidP="000A5394" w:rsidRDefault="000A5394" w14:paraId="2FAC7CC7" w14:textId="77777777">
      <w:pPr>
        <w:pStyle w:val="BodyText"/>
        <w:rPr>
          <w:rFonts w:asciiTheme="majorHAnsi" w:hAnsiTheme="majorHAnsi"/>
          <w:sz w:val="20"/>
        </w:rPr>
      </w:pPr>
    </w:p>
    <w:p w:rsidRPr="0049502D" w:rsidR="000A5394" w:rsidP="000A5394" w:rsidRDefault="000A5394" w14:paraId="073BB776" w14:textId="77777777">
      <w:pPr>
        <w:ind w:left="1700" w:right="1493"/>
        <w:jc w:val="both"/>
        <w:rPr>
          <w:rFonts w:asciiTheme="majorHAnsi" w:hAnsiTheme="majorHAnsi"/>
          <w:sz w:val="20"/>
        </w:rPr>
      </w:pPr>
      <w:r w:rsidRPr="0049502D">
        <w:rPr>
          <w:rFonts w:asciiTheme="majorHAnsi" w:hAnsiTheme="majorHAnsi"/>
          <w:b/>
          <w:sz w:val="20"/>
        </w:rPr>
        <w:t xml:space="preserve">If Human Subjects Research. </w:t>
      </w:r>
      <w:r w:rsidRPr="0049502D">
        <w:rPr>
          <w:rFonts w:asciiTheme="majorHAnsi" w:hAnsiTheme="majorHAnsi"/>
          <w:sz w:val="20"/>
        </w:rPr>
        <w:t>Check “</w:t>
      </w:r>
      <w:r w:rsidRPr="0049502D">
        <w:rPr>
          <w:rFonts w:asciiTheme="majorHAnsi" w:hAnsiTheme="majorHAnsi"/>
          <w:b/>
          <w:sz w:val="20"/>
        </w:rPr>
        <w:t>Yes</w:t>
      </w:r>
      <w:r w:rsidRPr="0049502D">
        <w:rPr>
          <w:rFonts w:asciiTheme="majorHAnsi" w:hAnsiTheme="majorHAnsi"/>
          <w:sz w:val="20"/>
        </w:rPr>
        <w:t>” if research activities involving human subjects are planned at any time during the proposed project period, either at the applicant organization or at any other performance site or collaborating institution. Check “</w:t>
      </w:r>
      <w:r w:rsidRPr="0049502D">
        <w:rPr>
          <w:rFonts w:asciiTheme="majorHAnsi" w:hAnsiTheme="majorHAnsi"/>
          <w:b/>
          <w:sz w:val="20"/>
        </w:rPr>
        <w:t>Yes</w:t>
      </w:r>
      <w:r w:rsidRPr="0049502D">
        <w:rPr>
          <w:rFonts w:asciiTheme="majorHAnsi" w:hAnsiTheme="majorHAnsi"/>
          <w:sz w:val="20"/>
        </w:rPr>
        <w:t>” even if the research is exempt from the</w:t>
      </w:r>
      <w:r w:rsidRPr="0049502D">
        <w:rPr>
          <w:rFonts w:asciiTheme="majorHAnsi" w:hAnsiTheme="majorHAnsi"/>
          <w:spacing w:val="-9"/>
          <w:sz w:val="20"/>
        </w:rPr>
        <w:t xml:space="preserve"> </w:t>
      </w:r>
      <w:r w:rsidRPr="0049502D">
        <w:rPr>
          <w:rFonts w:asciiTheme="majorHAnsi" w:hAnsiTheme="majorHAnsi"/>
          <w:sz w:val="20"/>
        </w:rPr>
        <w:t>regulations</w:t>
      </w:r>
      <w:r w:rsidRPr="0049502D">
        <w:rPr>
          <w:rFonts w:asciiTheme="majorHAnsi" w:hAnsiTheme="majorHAnsi"/>
          <w:spacing w:val="-10"/>
          <w:sz w:val="20"/>
        </w:rPr>
        <w:t xml:space="preserve"> </w:t>
      </w:r>
      <w:r w:rsidRPr="0049502D">
        <w:rPr>
          <w:rFonts w:asciiTheme="majorHAnsi" w:hAnsiTheme="majorHAnsi"/>
          <w:sz w:val="20"/>
        </w:rPr>
        <w:t>for</w:t>
      </w:r>
      <w:r w:rsidRPr="0049502D">
        <w:rPr>
          <w:rFonts w:asciiTheme="majorHAnsi" w:hAnsiTheme="majorHAnsi"/>
          <w:spacing w:val="-9"/>
          <w:sz w:val="20"/>
        </w:rPr>
        <w:t xml:space="preserve"> </w:t>
      </w:r>
      <w:r w:rsidRPr="0049502D">
        <w:rPr>
          <w:rFonts w:asciiTheme="majorHAnsi" w:hAnsiTheme="majorHAnsi"/>
          <w:sz w:val="20"/>
        </w:rPr>
        <w:t>the</w:t>
      </w:r>
      <w:r w:rsidRPr="0049502D">
        <w:rPr>
          <w:rFonts w:asciiTheme="majorHAnsi" w:hAnsiTheme="majorHAnsi"/>
          <w:spacing w:val="-8"/>
          <w:sz w:val="20"/>
        </w:rPr>
        <w:t xml:space="preserve"> </w:t>
      </w:r>
      <w:r w:rsidRPr="0049502D">
        <w:rPr>
          <w:rFonts w:asciiTheme="majorHAnsi" w:hAnsiTheme="majorHAnsi"/>
          <w:sz w:val="20"/>
        </w:rPr>
        <w:t>protection</w:t>
      </w:r>
      <w:r w:rsidRPr="0049502D">
        <w:rPr>
          <w:rFonts w:asciiTheme="majorHAnsi" w:hAnsiTheme="majorHAnsi"/>
          <w:spacing w:val="-8"/>
          <w:sz w:val="20"/>
        </w:rPr>
        <w:t xml:space="preserve"> </w:t>
      </w:r>
      <w:r w:rsidRPr="0049502D">
        <w:rPr>
          <w:rFonts w:asciiTheme="majorHAnsi" w:hAnsiTheme="majorHAnsi"/>
          <w:sz w:val="20"/>
        </w:rPr>
        <w:t>of</w:t>
      </w:r>
      <w:r w:rsidRPr="0049502D">
        <w:rPr>
          <w:rFonts w:asciiTheme="majorHAnsi" w:hAnsiTheme="majorHAnsi"/>
          <w:spacing w:val="-9"/>
          <w:sz w:val="20"/>
        </w:rPr>
        <w:t xml:space="preserve"> </w:t>
      </w:r>
      <w:r w:rsidRPr="0049502D">
        <w:rPr>
          <w:rFonts w:asciiTheme="majorHAnsi" w:hAnsiTheme="majorHAnsi"/>
          <w:sz w:val="20"/>
        </w:rPr>
        <w:t>human</w:t>
      </w:r>
      <w:r w:rsidRPr="0049502D">
        <w:rPr>
          <w:rFonts w:asciiTheme="majorHAnsi" w:hAnsiTheme="majorHAnsi"/>
          <w:spacing w:val="-7"/>
          <w:sz w:val="20"/>
        </w:rPr>
        <w:t xml:space="preserve"> </w:t>
      </w:r>
      <w:r w:rsidRPr="0049502D">
        <w:rPr>
          <w:rFonts w:asciiTheme="majorHAnsi" w:hAnsiTheme="majorHAnsi"/>
          <w:sz w:val="20"/>
        </w:rPr>
        <w:t>subjects.</w:t>
      </w:r>
      <w:r w:rsidRPr="0049502D">
        <w:rPr>
          <w:rFonts w:asciiTheme="majorHAnsi" w:hAnsiTheme="majorHAnsi"/>
          <w:spacing w:val="-9"/>
          <w:sz w:val="20"/>
        </w:rPr>
        <w:t xml:space="preserve"> </w:t>
      </w:r>
      <w:r w:rsidRPr="0049502D">
        <w:rPr>
          <w:rFonts w:asciiTheme="majorHAnsi" w:hAnsiTheme="majorHAnsi"/>
          <w:sz w:val="20"/>
        </w:rPr>
        <w:t>(See</w:t>
      </w:r>
      <w:r w:rsidRPr="0049502D">
        <w:rPr>
          <w:rFonts w:asciiTheme="majorHAnsi" w:hAnsiTheme="majorHAnsi"/>
          <w:spacing w:val="-9"/>
          <w:sz w:val="20"/>
        </w:rPr>
        <w:t xml:space="preserve"> </w:t>
      </w:r>
      <w:r w:rsidRPr="0049502D">
        <w:rPr>
          <w:rFonts w:asciiTheme="majorHAnsi" w:hAnsiTheme="majorHAnsi"/>
          <w:sz w:val="20"/>
        </w:rPr>
        <w:t>I.</w:t>
      </w:r>
      <w:r w:rsidRPr="0049502D">
        <w:rPr>
          <w:rFonts w:asciiTheme="majorHAnsi" w:hAnsiTheme="majorHAnsi"/>
          <w:spacing w:val="-10"/>
          <w:sz w:val="20"/>
        </w:rPr>
        <w:t xml:space="preserve"> </w:t>
      </w:r>
      <w:r w:rsidRPr="0049502D">
        <w:rPr>
          <w:rFonts w:asciiTheme="majorHAnsi" w:hAnsiTheme="majorHAnsi"/>
          <w:sz w:val="20"/>
        </w:rPr>
        <w:t>B.</w:t>
      </w:r>
      <w:r w:rsidRPr="0049502D">
        <w:rPr>
          <w:rFonts w:asciiTheme="majorHAnsi" w:hAnsiTheme="majorHAnsi"/>
          <w:spacing w:val="-9"/>
          <w:sz w:val="20"/>
        </w:rPr>
        <w:t xml:space="preserve"> </w:t>
      </w:r>
      <w:r w:rsidRPr="0049502D">
        <w:rPr>
          <w:rFonts w:asciiTheme="majorHAnsi" w:hAnsiTheme="majorHAnsi"/>
          <w:sz w:val="20"/>
        </w:rPr>
        <w:t>“Exemptions”</w:t>
      </w:r>
      <w:r w:rsidRPr="0049502D">
        <w:rPr>
          <w:rFonts w:asciiTheme="majorHAnsi" w:hAnsiTheme="majorHAnsi"/>
          <w:spacing w:val="-9"/>
          <w:sz w:val="20"/>
        </w:rPr>
        <w:t xml:space="preserve"> </w:t>
      </w:r>
      <w:r w:rsidRPr="0049502D">
        <w:rPr>
          <w:rFonts w:asciiTheme="majorHAnsi" w:hAnsiTheme="majorHAnsi"/>
          <w:sz w:val="20"/>
        </w:rPr>
        <w:t>in</w:t>
      </w:r>
      <w:r w:rsidRPr="0049502D">
        <w:rPr>
          <w:rFonts w:asciiTheme="majorHAnsi" w:hAnsiTheme="majorHAnsi"/>
          <w:spacing w:val="-7"/>
          <w:sz w:val="20"/>
        </w:rPr>
        <w:t xml:space="preserve"> </w:t>
      </w:r>
      <w:r w:rsidRPr="0049502D">
        <w:rPr>
          <w:rFonts w:asciiTheme="majorHAnsi" w:hAnsiTheme="majorHAnsi"/>
          <w:sz w:val="20"/>
        </w:rPr>
        <w:t>attached</w:t>
      </w:r>
      <w:r w:rsidRPr="0049502D">
        <w:rPr>
          <w:rFonts w:asciiTheme="majorHAnsi" w:hAnsiTheme="majorHAnsi"/>
          <w:spacing w:val="-8"/>
          <w:sz w:val="20"/>
        </w:rPr>
        <w:t xml:space="preserve"> </w:t>
      </w:r>
      <w:r w:rsidRPr="0049502D">
        <w:rPr>
          <w:rFonts w:asciiTheme="majorHAnsi" w:hAnsiTheme="majorHAnsi"/>
          <w:sz w:val="20"/>
        </w:rPr>
        <w:t>page</w:t>
      </w:r>
      <w:r w:rsidRPr="0049502D">
        <w:rPr>
          <w:rFonts w:asciiTheme="majorHAnsi" w:hAnsiTheme="majorHAnsi"/>
          <w:spacing w:val="-9"/>
          <w:sz w:val="20"/>
        </w:rPr>
        <w:t xml:space="preserve"> </w:t>
      </w:r>
      <w:r w:rsidRPr="0049502D">
        <w:rPr>
          <w:rFonts w:asciiTheme="majorHAnsi" w:hAnsiTheme="majorHAnsi"/>
          <w:sz w:val="20"/>
        </w:rPr>
        <w:t>entitled “Definitions for Department of Education Supplemental Information For SF</w:t>
      </w:r>
      <w:r w:rsidRPr="0049502D">
        <w:rPr>
          <w:rFonts w:asciiTheme="majorHAnsi" w:hAnsiTheme="majorHAnsi"/>
          <w:spacing w:val="-4"/>
          <w:sz w:val="20"/>
        </w:rPr>
        <w:t xml:space="preserve"> </w:t>
      </w:r>
      <w:r w:rsidRPr="0049502D">
        <w:rPr>
          <w:rFonts w:asciiTheme="majorHAnsi" w:hAnsiTheme="majorHAnsi"/>
          <w:sz w:val="20"/>
        </w:rPr>
        <w:t>424.”)</w:t>
      </w:r>
    </w:p>
    <w:p w:rsidRPr="0049502D" w:rsidR="000A5394" w:rsidP="000A5394" w:rsidRDefault="000A5394" w14:paraId="18F9E331" w14:textId="77777777">
      <w:pPr>
        <w:pStyle w:val="BodyText"/>
        <w:rPr>
          <w:rFonts w:asciiTheme="majorHAnsi" w:hAnsiTheme="majorHAnsi"/>
          <w:sz w:val="20"/>
        </w:rPr>
      </w:pPr>
    </w:p>
    <w:p w:rsidRPr="0049502D" w:rsidR="000A5394" w:rsidP="000A5394" w:rsidRDefault="000A5394" w14:paraId="458D808E" w14:textId="77777777">
      <w:pPr>
        <w:ind w:left="1700" w:right="1490"/>
        <w:jc w:val="both"/>
        <w:rPr>
          <w:rFonts w:asciiTheme="majorHAnsi" w:hAnsiTheme="majorHAnsi"/>
          <w:sz w:val="20"/>
        </w:rPr>
      </w:pPr>
      <w:r w:rsidRPr="0049502D">
        <w:rPr>
          <w:rFonts w:asciiTheme="majorHAnsi" w:hAnsiTheme="majorHAnsi"/>
          <w:b/>
          <w:sz w:val="20"/>
        </w:rPr>
        <w:t xml:space="preserve">If Human Subjects Research is Exempt from the Human Subjects Regulations. </w:t>
      </w:r>
      <w:r w:rsidRPr="0049502D">
        <w:rPr>
          <w:rFonts w:asciiTheme="majorHAnsi" w:hAnsiTheme="majorHAnsi"/>
          <w:sz w:val="20"/>
        </w:rPr>
        <w:t>Check “</w:t>
      </w:r>
      <w:r w:rsidRPr="0049502D">
        <w:rPr>
          <w:rFonts w:asciiTheme="majorHAnsi" w:hAnsiTheme="majorHAnsi"/>
          <w:b/>
          <w:sz w:val="20"/>
        </w:rPr>
        <w:t>Yes</w:t>
      </w:r>
      <w:r w:rsidRPr="0049502D">
        <w:rPr>
          <w:rFonts w:asciiTheme="majorHAnsi" w:hAnsiTheme="majorHAnsi"/>
          <w:sz w:val="20"/>
        </w:rPr>
        <w:t>”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w:t>
      </w:r>
    </w:p>
    <w:p w:rsidRPr="0049502D" w:rsidR="000A5394" w:rsidP="000A5394" w:rsidRDefault="000A5394" w14:paraId="60899270" w14:textId="77777777">
      <w:pPr>
        <w:pStyle w:val="BodyText"/>
        <w:spacing w:before="1"/>
        <w:rPr>
          <w:rFonts w:asciiTheme="majorHAnsi" w:hAnsiTheme="majorHAnsi"/>
          <w:sz w:val="20"/>
        </w:rPr>
      </w:pPr>
    </w:p>
    <w:p w:rsidRPr="0049502D" w:rsidR="000A5394" w:rsidP="000A5394" w:rsidRDefault="000A5394" w14:paraId="18C3BE23" w14:textId="77777777">
      <w:pPr>
        <w:ind w:left="1700" w:right="1490"/>
        <w:jc w:val="both"/>
        <w:rPr>
          <w:rFonts w:asciiTheme="majorHAnsi" w:hAnsiTheme="majorHAnsi"/>
          <w:sz w:val="20"/>
        </w:rPr>
      </w:pPr>
      <w:r w:rsidRPr="0049502D">
        <w:rPr>
          <w:rFonts w:asciiTheme="majorHAnsi" w:hAnsiTheme="majorHAnsi"/>
          <w:b/>
          <w:sz w:val="20"/>
        </w:rPr>
        <w:t xml:space="preserve">If Human Subjects Research is Not Exempt from Human Subjects Regulations. </w:t>
      </w:r>
      <w:r w:rsidRPr="0049502D">
        <w:rPr>
          <w:rFonts w:asciiTheme="majorHAnsi" w:hAnsiTheme="majorHAnsi"/>
          <w:sz w:val="20"/>
        </w:rPr>
        <w:t>Check “</w:t>
      </w:r>
      <w:r w:rsidRPr="0049502D">
        <w:rPr>
          <w:rFonts w:asciiTheme="majorHAnsi" w:hAnsiTheme="majorHAnsi"/>
          <w:b/>
          <w:sz w:val="20"/>
        </w:rPr>
        <w:t>No</w:t>
      </w:r>
      <w:r w:rsidRPr="0049502D">
        <w:rPr>
          <w:rFonts w:asciiTheme="majorHAnsi" w:hAnsiTheme="majorHAnsi"/>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Pr="0049502D" w:rsidR="000A5394" w:rsidP="000A5394" w:rsidRDefault="000A5394" w14:paraId="28620A53" w14:textId="77777777">
      <w:pPr>
        <w:pStyle w:val="BodyText"/>
        <w:spacing w:before="11"/>
        <w:rPr>
          <w:rFonts w:asciiTheme="majorHAnsi" w:hAnsiTheme="majorHAnsi"/>
          <w:sz w:val="19"/>
        </w:rPr>
      </w:pPr>
    </w:p>
    <w:p w:rsidRPr="0049502D" w:rsidR="000A5394" w:rsidP="000A5394" w:rsidRDefault="000A5394" w14:paraId="5432E22D" w14:textId="77777777">
      <w:pPr>
        <w:ind w:left="1700" w:right="1489"/>
        <w:jc w:val="both"/>
        <w:rPr>
          <w:rFonts w:asciiTheme="majorHAnsi" w:hAnsiTheme="majorHAnsi"/>
          <w:sz w:val="20"/>
        </w:rPr>
      </w:pPr>
      <w:r w:rsidRPr="0049502D">
        <w:rPr>
          <w:rFonts w:asciiTheme="majorHAnsi" w:hAnsiTheme="majorHAnsi"/>
          <w:b/>
          <w:sz w:val="20"/>
        </w:rPr>
        <w:t>Human</w:t>
      </w:r>
      <w:r w:rsidRPr="0049502D">
        <w:rPr>
          <w:rFonts w:asciiTheme="majorHAnsi" w:hAnsiTheme="majorHAnsi"/>
          <w:b/>
          <w:spacing w:val="-7"/>
          <w:sz w:val="20"/>
        </w:rPr>
        <w:t xml:space="preserve"> </w:t>
      </w:r>
      <w:r w:rsidRPr="0049502D">
        <w:rPr>
          <w:rFonts w:asciiTheme="majorHAnsi" w:hAnsiTheme="majorHAnsi"/>
          <w:b/>
          <w:sz w:val="20"/>
        </w:rPr>
        <w:t>Subjects</w:t>
      </w:r>
      <w:r w:rsidRPr="0049502D">
        <w:rPr>
          <w:rFonts w:asciiTheme="majorHAnsi" w:hAnsiTheme="majorHAnsi"/>
          <w:b/>
          <w:spacing w:val="-7"/>
          <w:sz w:val="20"/>
        </w:rPr>
        <w:t xml:space="preserve"> </w:t>
      </w:r>
      <w:r w:rsidRPr="0049502D">
        <w:rPr>
          <w:rFonts w:asciiTheme="majorHAnsi" w:hAnsiTheme="majorHAnsi"/>
          <w:b/>
          <w:sz w:val="20"/>
        </w:rPr>
        <w:t>Assurance</w:t>
      </w:r>
      <w:r w:rsidRPr="0049502D">
        <w:rPr>
          <w:rFonts w:asciiTheme="majorHAnsi" w:hAnsiTheme="majorHAnsi"/>
          <w:b/>
          <w:spacing w:val="-6"/>
          <w:sz w:val="20"/>
        </w:rPr>
        <w:t xml:space="preserve"> </w:t>
      </w:r>
      <w:r w:rsidRPr="0049502D">
        <w:rPr>
          <w:rFonts w:asciiTheme="majorHAnsi" w:hAnsiTheme="majorHAnsi"/>
          <w:b/>
          <w:sz w:val="20"/>
        </w:rPr>
        <w:t>Number.</w:t>
      </w:r>
      <w:r w:rsidRPr="0049502D">
        <w:rPr>
          <w:rFonts w:asciiTheme="majorHAnsi" w:hAnsiTheme="majorHAnsi"/>
          <w:b/>
          <w:spacing w:val="38"/>
          <w:sz w:val="20"/>
        </w:rPr>
        <w:t xml:space="preserve"> </w:t>
      </w:r>
      <w:r w:rsidRPr="0049502D">
        <w:rPr>
          <w:rFonts w:asciiTheme="majorHAnsi" w:hAnsiTheme="majorHAnsi"/>
          <w:sz w:val="20"/>
        </w:rPr>
        <w:t>If</w:t>
      </w:r>
      <w:r w:rsidRPr="0049502D">
        <w:rPr>
          <w:rFonts w:asciiTheme="majorHAnsi" w:hAnsiTheme="majorHAnsi"/>
          <w:spacing w:val="-6"/>
          <w:sz w:val="20"/>
        </w:rPr>
        <w:t xml:space="preserve"> </w:t>
      </w:r>
      <w:r w:rsidRPr="0049502D">
        <w:rPr>
          <w:rFonts w:asciiTheme="majorHAnsi" w:hAnsiTheme="majorHAnsi"/>
          <w:sz w:val="20"/>
        </w:rPr>
        <w:t>the</w:t>
      </w:r>
      <w:r w:rsidRPr="0049502D">
        <w:rPr>
          <w:rFonts w:asciiTheme="majorHAnsi" w:hAnsiTheme="majorHAnsi"/>
          <w:spacing w:val="-6"/>
          <w:sz w:val="20"/>
        </w:rPr>
        <w:t xml:space="preserve"> </w:t>
      </w:r>
      <w:r w:rsidRPr="0049502D">
        <w:rPr>
          <w:rFonts w:asciiTheme="majorHAnsi" w:hAnsiTheme="majorHAnsi"/>
          <w:sz w:val="20"/>
        </w:rPr>
        <w:t>applicant</w:t>
      </w:r>
      <w:r w:rsidRPr="0049502D">
        <w:rPr>
          <w:rFonts w:asciiTheme="majorHAnsi" w:hAnsiTheme="majorHAnsi"/>
          <w:spacing w:val="-9"/>
          <w:sz w:val="20"/>
        </w:rPr>
        <w:t xml:space="preserve"> </w:t>
      </w:r>
      <w:r w:rsidRPr="0049502D">
        <w:rPr>
          <w:rFonts w:asciiTheme="majorHAnsi" w:hAnsiTheme="majorHAnsi"/>
          <w:sz w:val="20"/>
        </w:rPr>
        <w:t>has</w:t>
      </w:r>
      <w:r w:rsidRPr="0049502D">
        <w:rPr>
          <w:rFonts w:asciiTheme="majorHAnsi" w:hAnsiTheme="majorHAnsi"/>
          <w:spacing w:val="-9"/>
          <w:sz w:val="20"/>
        </w:rPr>
        <w:t xml:space="preserve"> </w:t>
      </w:r>
      <w:r w:rsidRPr="0049502D">
        <w:rPr>
          <w:rFonts w:asciiTheme="majorHAnsi" w:hAnsiTheme="majorHAnsi"/>
          <w:sz w:val="20"/>
        </w:rPr>
        <w:t>an</w:t>
      </w:r>
      <w:r w:rsidRPr="0049502D">
        <w:rPr>
          <w:rFonts w:asciiTheme="majorHAnsi" w:hAnsiTheme="majorHAnsi"/>
          <w:spacing w:val="-5"/>
          <w:sz w:val="20"/>
        </w:rPr>
        <w:t xml:space="preserve"> </w:t>
      </w:r>
      <w:r w:rsidRPr="0049502D">
        <w:rPr>
          <w:rFonts w:asciiTheme="majorHAnsi" w:hAnsiTheme="majorHAnsi"/>
          <w:sz w:val="20"/>
        </w:rPr>
        <w:t>approved</w:t>
      </w:r>
      <w:r w:rsidRPr="0049502D">
        <w:rPr>
          <w:rFonts w:asciiTheme="majorHAnsi" w:hAnsiTheme="majorHAnsi"/>
          <w:spacing w:val="-8"/>
          <w:sz w:val="20"/>
        </w:rPr>
        <w:t xml:space="preserve"> </w:t>
      </w:r>
      <w:r w:rsidRPr="0049502D">
        <w:rPr>
          <w:rFonts w:asciiTheme="majorHAnsi" w:hAnsiTheme="majorHAnsi"/>
          <w:sz w:val="20"/>
        </w:rPr>
        <w:t>Federal</w:t>
      </w:r>
      <w:r w:rsidRPr="0049502D">
        <w:rPr>
          <w:rFonts w:asciiTheme="majorHAnsi" w:hAnsiTheme="majorHAnsi"/>
          <w:spacing w:val="-7"/>
          <w:sz w:val="20"/>
        </w:rPr>
        <w:t xml:space="preserve"> </w:t>
      </w:r>
      <w:r w:rsidRPr="0049502D">
        <w:rPr>
          <w:rFonts w:asciiTheme="majorHAnsi" w:hAnsiTheme="majorHAnsi"/>
          <w:sz w:val="20"/>
        </w:rPr>
        <w:t>Wide</w:t>
      </w:r>
      <w:r w:rsidRPr="0049502D">
        <w:rPr>
          <w:rFonts w:asciiTheme="majorHAnsi" w:hAnsiTheme="majorHAnsi"/>
          <w:spacing w:val="-9"/>
          <w:sz w:val="20"/>
        </w:rPr>
        <w:t xml:space="preserve"> </w:t>
      </w:r>
      <w:r w:rsidRPr="0049502D">
        <w:rPr>
          <w:rFonts w:asciiTheme="majorHAnsi" w:hAnsiTheme="majorHAnsi"/>
          <w:sz w:val="20"/>
        </w:rPr>
        <w:t>(FWA)</w:t>
      </w:r>
      <w:r w:rsidRPr="0049502D">
        <w:rPr>
          <w:rFonts w:asciiTheme="majorHAnsi" w:hAnsiTheme="majorHAnsi"/>
          <w:spacing w:val="-6"/>
          <w:sz w:val="20"/>
        </w:rPr>
        <w:t xml:space="preserve"> </w:t>
      </w:r>
      <w:r w:rsidRPr="0049502D">
        <w:rPr>
          <w:rFonts w:asciiTheme="majorHAnsi" w:hAnsiTheme="majorHAnsi"/>
          <w:sz w:val="20"/>
        </w:rPr>
        <w:t>on</w:t>
      </w:r>
      <w:r w:rsidRPr="0049502D">
        <w:rPr>
          <w:rFonts w:asciiTheme="majorHAnsi" w:hAnsiTheme="majorHAnsi"/>
          <w:spacing w:val="-8"/>
          <w:sz w:val="20"/>
        </w:rPr>
        <w:t xml:space="preserve"> </w:t>
      </w:r>
      <w:r w:rsidRPr="0049502D">
        <w:rPr>
          <w:rFonts w:asciiTheme="majorHAnsi" w:hAnsiTheme="majorHAnsi"/>
          <w:sz w:val="20"/>
        </w:rPr>
        <w:t>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w:t>
      </w:r>
      <w:r w:rsidRPr="0049502D">
        <w:rPr>
          <w:rFonts w:asciiTheme="majorHAnsi" w:hAnsiTheme="majorHAnsi"/>
          <w:spacing w:val="-3"/>
          <w:sz w:val="20"/>
        </w:rPr>
        <w:t xml:space="preserve"> </w:t>
      </w:r>
      <w:r w:rsidRPr="0049502D">
        <w:rPr>
          <w:rFonts w:asciiTheme="majorHAnsi" w:hAnsiTheme="majorHAnsi"/>
          <w:sz w:val="20"/>
        </w:rPr>
        <w:t>signature</w:t>
      </w:r>
      <w:r w:rsidRPr="0049502D">
        <w:rPr>
          <w:rFonts w:asciiTheme="majorHAnsi" w:hAnsiTheme="majorHAnsi"/>
          <w:spacing w:val="-3"/>
          <w:sz w:val="20"/>
        </w:rPr>
        <w:t xml:space="preserve"> </w:t>
      </w:r>
      <w:r w:rsidRPr="0049502D">
        <w:rPr>
          <w:rFonts w:asciiTheme="majorHAnsi" w:hAnsiTheme="majorHAnsi"/>
          <w:sz w:val="20"/>
        </w:rPr>
        <w:t>on</w:t>
      </w:r>
      <w:r w:rsidRPr="0049502D">
        <w:rPr>
          <w:rFonts w:asciiTheme="majorHAnsi" w:hAnsiTheme="majorHAnsi"/>
          <w:spacing w:val="-3"/>
          <w:sz w:val="20"/>
        </w:rPr>
        <w:t xml:space="preserve"> </w:t>
      </w:r>
      <w:r w:rsidRPr="0049502D">
        <w:rPr>
          <w:rFonts w:asciiTheme="majorHAnsi" w:hAnsiTheme="majorHAnsi"/>
          <w:sz w:val="20"/>
        </w:rPr>
        <w:t>the</w:t>
      </w:r>
      <w:r w:rsidRPr="0049502D">
        <w:rPr>
          <w:rFonts w:asciiTheme="majorHAnsi" w:hAnsiTheme="majorHAnsi"/>
          <w:spacing w:val="-5"/>
          <w:sz w:val="20"/>
        </w:rPr>
        <w:t xml:space="preserve"> </w:t>
      </w:r>
      <w:r w:rsidRPr="0049502D">
        <w:rPr>
          <w:rFonts w:asciiTheme="majorHAnsi" w:hAnsiTheme="majorHAnsi"/>
          <w:sz w:val="20"/>
        </w:rPr>
        <w:t>SF-424,</w:t>
      </w:r>
      <w:r w:rsidRPr="0049502D">
        <w:rPr>
          <w:rFonts w:asciiTheme="majorHAnsi" w:hAnsiTheme="majorHAnsi"/>
          <w:spacing w:val="-5"/>
          <w:sz w:val="20"/>
        </w:rPr>
        <w:t xml:space="preserve"> </w:t>
      </w:r>
      <w:r w:rsidRPr="0049502D">
        <w:rPr>
          <w:rFonts w:asciiTheme="majorHAnsi" w:hAnsiTheme="majorHAnsi"/>
          <w:sz w:val="20"/>
        </w:rPr>
        <w:t>is</w:t>
      </w:r>
      <w:r w:rsidRPr="0049502D">
        <w:rPr>
          <w:rFonts w:asciiTheme="majorHAnsi" w:hAnsiTheme="majorHAnsi"/>
          <w:spacing w:val="-8"/>
          <w:sz w:val="20"/>
        </w:rPr>
        <w:t xml:space="preserve"> </w:t>
      </w:r>
      <w:r w:rsidRPr="0049502D">
        <w:rPr>
          <w:rFonts w:asciiTheme="majorHAnsi" w:hAnsiTheme="majorHAnsi"/>
          <w:sz w:val="20"/>
        </w:rPr>
        <w:t>declaring</w:t>
      </w:r>
      <w:r w:rsidRPr="0049502D">
        <w:rPr>
          <w:rFonts w:asciiTheme="majorHAnsi" w:hAnsiTheme="majorHAnsi"/>
          <w:spacing w:val="-2"/>
          <w:sz w:val="20"/>
        </w:rPr>
        <w:t xml:space="preserve"> </w:t>
      </w:r>
      <w:r w:rsidRPr="0049502D">
        <w:rPr>
          <w:rFonts w:asciiTheme="majorHAnsi" w:hAnsiTheme="majorHAnsi"/>
          <w:sz w:val="20"/>
        </w:rPr>
        <w:t>that</w:t>
      </w:r>
      <w:r w:rsidRPr="0049502D">
        <w:rPr>
          <w:rFonts w:asciiTheme="majorHAnsi" w:hAnsiTheme="majorHAnsi"/>
          <w:spacing w:val="-3"/>
          <w:sz w:val="20"/>
        </w:rPr>
        <w:t xml:space="preserve"> </w:t>
      </w:r>
      <w:r w:rsidRPr="0049502D">
        <w:rPr>
          <w:rFonts w:asciiTheme="majorHAnsi" w:hAnsiTheme="majorHAnsi"/>
          <w:sz w:val="20"/>
        </w:rPr>
        <w:t>it</w:t>
      </w:r>
      <w:r w:rsidRPr="0049502D">
        <w:rPr>
          <w:rFonts w:asciiTheme="majorHAnsi" w:hAnsiTheme="majorHAnsi"/>
          <w:spacing w:val="-5"/>
          <w:sz w:val="20"/>
        </w:rPr>
        <w:t xml:space="preserve"> </w:t>
      </w:r>
      <w:r w:rsidRPr="0049502D">
        <w:rPr>
          <w:rFonts w:asciiTheme="majorHAnsi" w:hAnsiTheme="majorHAnsi"/>
          <w:sz w:val="20"/>
        </w:rPr>
        <w:t>will</w:t>
      </w:r>
      <w:r w:rsidRPr="0049502D">
        <w:rPr>
          <w:rFonts w:asciiTheme="majorHAnsi" w:hAnsiTheme="majorHAnsi"/>
          <w:spacing w:val="-4"/>
          <w:sz w:val="20"/>
        </w:rPr>
        <w:t xml:space="preserve"> </w:t>
      </w:r>
      <w:r w:rsidRPr="0049502D">
        <w:rPr>
          <w:rFonts w:asciiTheme="majorHAnsi" w:hAnsiTheme="majorHAnsi"/>
          <w:sz w:val="20"/>
        </w:rPr>
        <w:t>comply</w:t>
      </w:r>
      <w:r w:rsidRPr="0049502D">
        <w:rPr>
          <w:rFonts w:asciiTheme="majorHAnsi" w:hAnsiTheme="majorHAnsi"/>
          <w:spacing w:val="-4"/>
          <w:sz w:val="20"/>
        </w:rPr>
        <w:t xml:space="preserve"> </w:t>
      </w:r>
      <w:r w:rsidRPr="0049502D">
        <w:rPr>
          <w:rFonts w:asciiTheme="majorHAnsi" w:hAnsiTheme="majorHAnsi"/>
          <w:sz w:val="20"/>
        </w:rPr>
        <w:t>with</w:t>
      </w:r>
      <w:r w:rsidRPr="0049502D">
        <w:rPr>
          <w:rFonts w:asciiTheme="majorHAnsi" w:hAnsiTheme="majorHAnsi"/>
          <w:spacing w:val="-3"/>
          <w:sz w:val="20"/>
        </w:rPr>
        <w:t xml:space="preserve"> </w:t>
      </w:r>
      <w:r w:rsidRPr="0049502D">
        <w:rPr>
          <w:rFonts w:asciiTheme="majorHAnsi" w:hAnsiTheme="majorHAnsi"/>
          <w:sz w:val="20"/>
        </w:rPr>
        <w:t>34</w:t>
      </w:r>
      <w:r w:rsidRPr="0049502D">
        <w:rPr>
          <w:rFonts w:asciiTheme="majorHAnsi" w:hAnsiTheme="majorHAnsi"/>
          <w:spacing w:val="-5"/>
          <w:sz w:val="20"/>
        </w:rPr>
        <w:t xml:space="preserve"> </w:t>
      </w:r>
      <w:r w:rsidRPr="0049502D">
        <w:rPr>
          <w:rFonts w:asciiTheme="majorHAnsi" w:hAnsiTheme="majorHAnsi"/>
          <w:sz w:val="20"/>
        </w:rPr>
        <w:t>CFR</w:t>
      </w:r>
      <w:r w:rsidRPr="0049502D">
        <w:rPr>
          <w:rFonts w:asciiTheme="majorHAnsi" w:hAnsiTheme="majorHAnsi"/>
          <w:spacing w:val="-6"/>
          <w:sz w:val="20"/>
        </w:rPr>
        <w:t xml:space="preserve"> </w:t>
      </w:r>
      <w:r w:rsidRPr="0049502D">
        <w:rPr>
          <w:rFonts w:asciiTheme="majorHAnsi" w:hAnsiTheme="majorHAnsi"/>
          <w:sz w:val="20"/>
        </w:rPr>
        <w:t>97</w:t>
      </w:r>
      <w:r w:rsidRPr="0049502D">
        <w:rPr>
          <w:rFonts w:asciiTheme="majorHAnsi" w:hAnsiTheme="majorHAnsi"/>
          <w:spacing w:val="-2"/>
          <w:sz w:val="20"/>
        </w:rPr>
        <w:t xml:space="preserve"> </w:t>
      </w:r>
      <w:r w:rsidRPr="0049502D">
        <w:rPr>
          <w:rFonts w:asciiTheme="majorHAnsi" w:hAnsiTheme="majorHAnsi"/>
          <w:sz w:val="20"/>
        </w:rPr>
        <w:t>and</w:t>
      </w:r>
      <w:r w:rsidRPr="0049502D">
        <w:rPr>
          <w:rFonts w:asciiTheme="majorHAnsi" w:hAnsiTheme="majorHAnsi"/>
          <w:spacing w:val="-5"/>
          <w:sz w:val="20"/>
        </w:rPr>
        <w:t xml:space="preserve"> </w:t>
      </w:r>
      <w:r w:rsidRPr="0049502D">
        <w:rPr>
          <w:rFonts w:asciiTheme="majorHAnsi" w:hAnsiTheme="majorHAnsi"/>
          <w:sz w:val="20"/>
        </w:rPr>
        <w:t>proceed</w:t>
      </w:r>
      <w:r w:rsidRPr="0049502D">
        <w:rPr>
          <w:rFonts w:asciiTheme="majorHAnsi" w:hAnsiTheme="majorHAnsi"/>
          <w:spacing w:val="-3"/>
          <w:sz w:val="20"/>
        </w:rPr>
        <w:t xml:space="preserve"> </w:t>
      </w:r>
      <w:r w:rsidRPr="0049502D">
        <w:rPr>
          <w:rFonts w:asciiTheme="majorHAnsi" w:hAnsiTheme="majorHAnsi"/>
          <w:sz w:val="20"/>
        </w:rPr>
        <w:t>to</w:t>
      </w:r>
      <w:r w:rsidRPr="0049502D">
        <w:rPr>
          <w:rFonts w:asciiTheme="majorHAnsi" w:hAnsiTheme="majorHAnsi"/>
          <w:spacing w:val="-7"/>
          <w:sz w:val="20"/>
        </w:rPr>
        <w:t xml:space="preserve"> </w:t>
      </w:r>
      <w:r w:rsidRPr="0049502D">
        <w:rPr>
          <w:rFonts w:asciiTheme="majorHAnsi" w:hAnsiTheme="majorHAnsi"/>
          <w:sz w:val="20"/>
        </w:rPr>
        <w:t>obtain</w:t>
      </w:r>
      <w:r w:rsidRPr="0049502D">
        <w:rPr>
          <w:rFonts w:asciiTheme="majorHAnsi" w:hAnsiTheme="majorHAnsi"/>
          <w:spacing w:val="-3"/>
          <w:sz w:val="20"/>
        </w:rPr>
        <w:t xml:space="preserve"> </w:t>
      </w:r>
      <w:r w:rsidRPr="0049502D">
        <w:rPr>
          <w:rFonts w:asciiTheme="majorHAnsi" w:hAnsiTheme="majorHAnsi"/>
          <w:sz w:val="20"/>
        </w:rPr>
        <w:t>the human subjects assurance upon request by the designated ED official. If the application is recommended/selected for funding, the designated ED official will request that the applicant obtain the assurance within 30 days after the specific formal</w:t>
      </w:r>
      <w:r w:rsidRPr="0049502D">
        <w:rPr>
          <w:rFonts w:asciiTheme="majorHAnsi" w:hAnsiTheme="majorHAnsi"/>
          <w:spacing w:val="-3"/>
          <w:sz w:val="20"/>
        </w:rPr>
        <w:t xml:space="preserve"> </w:t>
      </w:r>
      <w:r w:rsidRPr="0049502D">
        <w:rPr>
          <w:rFonts w:asciiTheme="majorHAnsi" w:hAnsiTheme="majorHAnsi"/>
          <w:sz w:val="20"/>
        </w:rPr>
        <w:t>request.</w:t>
      </w:r>
    </w:p>
    <w:p w:rsidRPr="0049502D" w:rsidR="000A5394" w:rsidP="000A5394" w:rsidRDefault="000A5394" w14:paraId="3F1BB1E3" w14:textId="77777777">
      <w:pPr>
        <w:pStyle w:val="BodyText"/>
        <w:spacing w:before="11"/>
        <w:rPr>
          <w:rFonts w:asciiTheme="majorHAnsi" w:hAnsiTheme="majorHAnsi"/>
          <w:sz w:val="19"/>
        </w:rPr>
      </w:pPr>
    </w:p>
    <w:p w:rsidRPr="0049502D" w:rsidR="000A5394" w:rsidP="000A5394" w:rsidRDefault="000A5394" w14:paraId="24842DA1" w14:textId="77777777">
      <w:pPr>
        <w:ind w:left="1700" w:right="1489"/>
        <w:jc w:val="both"/>
        <w:rPr>
          <w:rFonts w:asciiTheme="majorHAnsi" w:hAnsiTheme="majorHAnsi"/>
          <w:sz w:val="20"/>
        </w:rPr>
      </w:pPr>
      <w:r w:rsidRPr="0049502D">
        <w:rPr>
          <w:rFonts w:asciiTheme="majorHAnsi" w:hAnsiTheme="majorHAnsi"/>
          <w:b/>
          <w:sz w:val="20"/>
        </w:rPr>
        <w:t>Note</w:t>
      </w:r>
      <w:r w:rsidRPr="0049502D">
        <w:rPr>
          <w:rFonts w:asciiTheme="majorHAnsi" w:hAnsiTheme="majorHAnsi"/>
          <w:b/>
          <w:spacing w:val="-10"/>
          <w:sz w:val="20"/>
        </w:rPr>
        <w:t xml:space="preserve"> </w:t>
      </w:r>
      <w:r w:rsidRPr="0049502D">
        <w:rPr>
          <w:rFonts w:asciiTheme="majorHAnsi" w:hAnsiTheme="majorHAnsi"/>
          <w:b/>
          <w:sz w:val="20"/>
        </w:rPr>
        <w:t>about</w:t>
      </w:r>
      <w:r w:rsidRPr="0049502D">
        <w:rPr>
          <w:rFonts w:asciiTheme="majorHAnsi" w:hAnsiTheme="majorHAnsi"/>
          <w:b/>
          <w:spacing w:val="-9"/>
          <w:sz w:val="20"/>
        </w:rPr>
        <w:t xml:space="preserve"> </w:t>
      </w:r>
      <w:r w:rsidRPr="0049502D">
        <w:rPr>
          <w:rFonts w:asciiTheme="majorHAnsi" w:hAnsiTheme="majorHAnsi"/>
          <w:b/>
          <w:sz w:val="20"/>
        </w:rPr>
        <w:t>Institutional</w:t>
      </w:r>
      <w:r w:rsidRPr="0049502D">
        <w:rPr>
          <w:rFonts w:asciiTheme="majorHAnsi" w:hAnsiTheme="majorHAnsi"/>
          <w:b/>
          <w:spacing w:val="-9"/>
          <w:sz w:val="20"/>
        </w:rPr>
        <w:t xml:space="preserve"> </w:t>
      </w:r>
      <w:r w:rsidRPr="0049502D">
        <w:rPr>
          <w:rFonts w:asciiTheme="majorHAnsi" w:hAnsiTheme="majorHAnsi"/>
          <w:b/>
          <w:sz w:val="20"/>
        </w:rPr>
        <w:t>Review</w:t>
      </w:r>
      <w:r w:rsidRPr="0049502D">
        <w:rPr>
          <w:rFonts w:asciiTheme="majorHAnsi" w:hAnsiTheme="majorHAnsi"/>
          <w:b/>
          <w:spacing w:val="-9"/>
          <w:sz w:val="20"/>
        </w:rPr>
        <w:t xml:space="preserve"> </w:t>
      </w:r>
      <w:r w:rsidRPr="0049502D">
        <w:rPr>
          <w:rFonts w:asciiTheme="majorHAnsi" w:hAnsiTheme="majorHAnsi"/>
          <w:b/>
          <w:sz w:val="20"/>
        </w:rPr>
        <w:t>Board</w:t>
      </w:r>
      <w:r w:rsidRPr="0049502D">
        <w:rPr>
          <w:rFonts w:asciiTheme="majorHAnsi" w:hAnsiTheme="majorHAnsi"/>
          <w:b/>
          <w:spacing w:val="-9"/>
          <w:sz w:val="20"/>
        </w:rPr>
        <w:t xml:space="preserve"> </w:t>
      </w:r>
      <w:r w:rsidRPr="0049502D">
        <w:rPr>
          <w:rFonts w:asciiTheme="majorHAnsi" w:hAnsiTheme="majorHAnsi"/>
          <w:b/>
          <w:sz w:val="20"/>
        </w:rPr>
        <w:t>Approval.</w:t>
      </w:r>
      <w:r w:rsidRPr="0049502D">
        <w:rPr>
          <w:rFonts w:asciiTheme="majorHAnsi" w:hAnsiTheme="majorHAnsi"/>
          <w:b/>
          <w:spacing w:val="35"/>
          <w:sz w:val="20"/>
        </w:rPr>
        <w:t xml:space="preserve"> </w:t>
      </w:r>
      <w:r w:rsidRPr="0049502D">
        <w:rPr>
          <w:rFonts w:asciiTheme="majorHAnsi" w:hAnsiTheme="majorHAnsi"/>
          <w:sz w:val="20"/>
        </w:rPr>
        <w:t>ED</w:t>
      </w:r>
      <w:r w:rsidRPr="0049502D">
        <w:rPr>
          <w:rFonts w:asciiTheme="majorHAnsi" w:hAnsiTheme="majorHAnsi"/>
          <w:spacing w:val="-11"/>
          <w:sz w:val="20"/>
        </w:rPr>
        <w:t xml:space="preserve"> </w:t>
      </w:r>
      <w:r w:rsidRPr="0049502D">
        <w:rPr>
          <w:rFonts w:asciiTheme="majorHAnsi" w:hAnsiTheme="majorHAnsi"/>
          <w:sz w:val="20"/>
        </w:rPr>
        <w:t>does</w:t>
      </w:r>
      <w:r w:rsidRPr="0049502D">
        <w:rPr>
          <w:rFonts w:asciiTheme="majorHAnsi" w:hAnsiTheme="majorHAnsi"/>
          <w:spacing w:val="-10"/>
          <w:sz w:val="20"/>
        </w:rPr>
        <w:t xml:space="preserve"> </w:t>
      </w:r>
      <w:r w:rsidRPr="0049502D">
        <w:rPr>
          <w:rFonts w:asciiTheme="majorHAnsi" w:hAnsiTheme="majorHAnsi"/>
          <w:sz w:val="20"/>
        </w:rPr>
        <w:t>not</w:t>
      </w:r>
      <w:r w:rsidRPr="0049502D">
        <w:rPr>
          <w:rFonts w:asciiTheme="majorHAnsi" w:hAnsiTheme="majorHAnsi"/>
          <w:spacing w:val="-9"/>
          <w:sz w:val="20"/>
        </w:rPr>
        <w:t xml:space="preserve"> </w:t>
      </w:r>
      <w:r w:rsidRPr="0049502D">
        <w:rPr>
          <w:rFonts w:asciiTheme="majorHAnsi" w:hAnsiTheme="majorHAnsi"/>
          <w:sz w:val="20"/>
        </w:rPr>
        <w:t>require</w:t>
      </w:r>
      <w:r w:rsidRPr="0049502D">
        <w:rPr>
          <w:rFonts w:asciiTheme="majorHAnsi" w:hAnsiTheme="majorHAnsi"/>
          <w:spacing w:val="-9"/>
          <w:sz w:val="20"/>
        </w:rPr>
        <w:t xml:space="preserve"> </w:t>
      </w:r>
      <w:r w:rsidRPr="0049502D">
        <w:rPr>
          <w:rFonts w:asciiTheme="majorHAnsi" w:hAnsiTheme="majorHAnsi"/>
          <w:sz w:val="20"/>
        </w:rPr>
        <w:t>certification</w:t>
      </w:r>
      <w:r w:rsidRPr="0049502D">
        <w:rPr>
          <w:rFonts w:asciiTheme="majorHAnsi" w:hAnsiTheme="majorHAnsi"/>
          <w:spacing w:val="-12"/>
          <w:sz w:val="20"/>
        </w:rPr>
        <w:t xml:space="preserve"> </w:t>
      </w:r>
      <w:r w:rsidRPr="0049502D">
        <w:rPr>
          <w:rFonts w:asciiTheme="majorHAnsi" w:hAnsiTheme="majorHAnsi"/>
          <w:sz w:val="20"/>
        </w:rPr>
        <w:t>of</w:t>
      </w:r>
      <w:r w:rsidRPr="0049502D">
        <w:rPr>
          <w:rFonts w:asciiTheme="majorHAnsi" w:hAnsiTheme="majorHAnsi"/>
          <w:spacing w:val="-9"/>
          <w:sz w:val="20"/>
        </w:rPr>
        <w:t xml:space="preserve"> </w:t>
      </w:r>
      <w:r w:rsidRPr="0049502D">
        <w:rPr>
          <w:rFonts w:asciiTheme="majorHAnsi" w:hAnsiTheme="majorHAnsi"/>
          <w:sz w:val="20"/>
        </w:rPr>
        <w:t>Institutional Review Board approval with the application. However, if an application that involves non-exempt human</w:t>
      </w:r>
      <w:r w:rsidRPr="0049502D">
        <w:rPr>
          <w:rFonts w:asciiTheme="majorHAnsi" w:hAnsiTheme="majorHAnsi"/>
          <w:spacing w:val="-11"/>
          <w:sz w:val="20"/>
        </w:rPr>
        <w:t xml:space="preserve"> </w:t>
      </w:r>
      <w:r w:rsidRPr="0049502D">
        <w:rPr>
          <w:rFonts w:asciiTheme="majorHAnsi" w:hAnsiTheme="majorHAnsi"/>
          <w:sz w:val="20"/>
        </w:rPr>
        <w:t>subjects</w:t>
      </w:r>
      <w:r w:rsidRPr="0049502D">
        <w:rPr>
          <w:rFonts w:asciiTheme="majorHAnsi" w:hAnsiTheme="majorHAnsi"/>
          <w:spacing w:val="-10"/>
          <w:sz w:val="20"/>
        </w:rPr>
        <w:t xml:space="preserve"> </w:t>
      </w:r>
      <w:r w:rsidRPr="0049502D">
        <w:rPr>
          <w:rFonts w:asciiTheme="majorHAnsi" w:hAnsiTheme="majorHAnsi"/>
          <w:sz w:val="20"/>
        </w:rPr>
        <w:t>research</w:t>
      </w:r>
      <w:r w:rsidRPr="0049502D">
        <w:rPr>
          <w:rFonts w:asciiTheme="majorHAnsi" w:hAnsiTheme="majorHAnsi"/>
          <w:spacing w:val="-8"/>
          <w:sz w:val="20"/>
        </w:rPr>
        <w:t xml:space="preserve"> </w:t>
      </w:r>
      <w:r w:rsidRPr="0049502D">
        <w:rPr>
          <w:rFonts w:asciiTheme="majorHAnsi" w:hAnsiTheme="majorHAnsi"/>
          <w:sz w:val="20"/>
        </w:rPr>
        <w:t>is</w:t>
      </w:r>
      <w:r w:rsidRPr="0049502D">
        <w:rPr>
          <w:rFonts w:asciiTheme="majorHAnsi" w:hAnsiTheme="majorHAnsi"/>
          <w:spacing w:val="-12"/>
          <w:sz w:val="20"/>
        </w:rPr>
        <w:t xml:space="preserve"> </w:t>
      </w:r>
      <w:r w:rsidRPr="0049502D">
        <w:rPr>
          <w:rFonts w:asciiTheme="majorHAnsi" w:hAnsiTheme="majorHAnsi"/>
          <w:sz w:val="20"/>
        </w:rPr>
        <w:t>recommended/selected</w:t>
      </w:r>
      <w:r w:rsidRPr="0049502D">
        <w:rPr>
          <w:rFonts w:asciiTheme="majorHAnsi" w:hAnsiTheme="majorHAnsi"/>
          <w:spacing w:val="-9"/>
          <w:sz w:val="20"/>
        </w:rPr>
        <w:t xml:space="preserve"> </w:t>
      </w:r>
      <w:r w:rsidRPr="0049502D">
        <w:rPr>
          <w:rFonts w:asciiTheme="majorHAnsi" w:hAnsiTheme="majorHAnsi"/>
          <w:sz w:val="20"/>
        </w:rPr>
        <w:t>for</w:t>
      </w:r>
      <w:r w:rsidRPr="0049502D">
        <w:rPr>
          <w:rFonts w:asciiTheme="majorHAnsi" w:hAnsiTheme="majorHAnsi"/>
          <w:spacing w:val="-11"/>
          <w:sz w:val="20"/>
        </w:rPr>
        <w:t xml:space="preserve"> </w:t>
      </w:r>
      <w:r w:rsidRPr="0049502D">
        <w:rPr>
          <w:rFonts w:asciiTheme="majorHAnsi" w:hAnsiTheme="majorHAnsi"/>
          <w:sz w:val="20"/>
        </w:rPr>
        <w:t>funding,</w:t>
      </w:r>
      <w:r w:rsidRPr="0049502D">
        <w:rPr>
          <w:rFonts w:asciiTheme="majorHAnsi" w:hAnsiTheme="majorHAnsi"/>
          <w:spacing w:val="-9"/>
          <w:sz w:val="20"/>
        </w:rPr>
        <w:t xml:space="preserve"> </w:t>
      </w:r>
      <w:r w:rsidRPr="0049502D">
        <w:rPr>
          <w:rFonts w:asciiTheme="majorHAnsi" w:hAnsiTheme="majorHAnsi"/>
          <w:sz w:val="20"/>
        </w:rPr>
        <w:t>the</w:t>
      </w:r>
      <w:r w:rsidRPr="0049502D">
        <w:rPr>
          <w:rFonts w:asciiTheme="majorHAnsi" w:hAnsiTheme="majorHAnsi"/>
          <w:spacing w:val="-11"/>
          <w:sz w:val="20"/>
        </w:rPr>
        <w:t xml:space="preserve"> </w:t>
      </w:r>
      <w:r w:rsidRPr="0049502D">
        <w:rPr>
          <w:rFonts w:asciiTheme="majorHAnsi" w:hAnsiTheme="majorHAnsi"/>
          <w:sz w:val="20"/>
        </w:rPr>
        <w:t>designated</w:t>
      </w:r>
      <w:r w:rsidRPr="0049502D">
        <w:rPr>
          <w:rFonts w:asciiTheme="majorHAnsi" w:hAnsiTheme="majorHAnsi"/>
          <w:spacing w:val="-10"/>
          <w:sz w:val="20"/>
        </w:rPr>
        <w:t xml:space="preserve"> </w:t>
      </w:r>
      <w:r w:rsidRPr="0049502D">
        <w:rPr>
          <w:rFonts w:asciiTheme="majorHAnsi" w:hAnsiTheme="majorHAnsi"/>
          <w:sz w:val="20"/>
        </w:rPr>
        <w:t>ED</w:t>
      </w:r>
      <w:r w:rsidRPr="0049502D">
        <w:rPr>
          <w:rFonts w:asciiTheme="majorHAnsi" w:hAnsiTheme="majorHAnsi"/>
          <w:spacing w:val="-10"/>
          <w:sz w:val="20"/>
        </w:rPr>
        <w:t xml:space="preserve"> </w:t>
      </w:r>
      <w:r w:rsidRPr="0049502D">
        <w:rPr>
          <w:rFonts w:asciiTheme="majorHAnsi" w:hAnsiTheme="majorHAnsi"/>
          <w:sz w:val="20"/>
        </w:rPr>
        <w:t>official</w:t>
      </w:r>
      <w:r w:rsidRPr="0049502D">
        <w:rPr>
          <w:rFonts w:asciiTheme="majorHAnsi" w:hAnsiTheme="majorHAnsi"/>
          <w:spacing w:val="-9"/>
          <w:sz w:val="20"/>
        </w:rPr>
        <w:t xml:space="preserve"> </w:t>
      </w:r>
      <w:r w:rsidRPr="0049502D">
        <w:rPr>
          <w:rFonts w:asciiTheme="majorHAnsi" w:hAnsiTheme="majorHAnsi"/>
          <w:sz w:val="20"/>
        </w:rPr>
        <w:t>will</w:t>
      </w:r>
      <w:r w:rsidRPr="0049502D">
        <w:rPr>
          <w:rFonts w:asciiTheme="majorHAnsi" w:hAnsiTheme="majorHAnsi"/>
          <w:spacing w:val="-10"/>
          <w:sz w:val="20"/>
        </w:rPr>
        <w:t xml:space="preserve"> </w:t>
      </w:r>
      <w:r w:rsidRPr="0049502D">
        <w:rPr>
          <w:rFonts w:asciiTheme="majorHAnsi" w:hAnsiTheme="majorHAnsi"/>
          <w:sz w:val="20"/>
        </w:rPr>
        <w:t>request that the applicant obtain and send the certification to ED within 30 days after the formal</w:t>
      </w:r>
      <w:r w:rsidRPr="0049502D">
        <w:rPr>
          <w:rFonts w:asciiTheme="majorHAnsi" w:hAnsiTheme="majorHAnsi"/>
          <w:spacing w:val="-19"/>
          <w:sz w:val="20"/>
        </w:rPr>
        <w:t xml:space="preserve"> </w:t>
      </w:r>
      <w:r w:rsidRPr="0049502D">
        <w:rPr>
          <w:rFonts w:asciiTheme="majorHAnsi" w:hAnsiTheme="majorHAnsi"/>
          <w:sz w:val="20"/>
        </w:rPr>
        <w:t>request.</w:t>
      </w:r>
    </w:p>
    <w:p w:rsidRPr="0049502D" w:rsidR="000A5394" w:rsidP="000A5394" w:rsidRDefault="000A5394" w14:paraId="7DD73CFF" w14:textId="77777777">
      <w:pPr>
        <w:jc w:val="both"/>
        <w:rPr>
          <w:rFonts w:asciiTheme="majorHAnsi" w:hAnsiTheme="majorHAnsi"/>
          <w:sz w:val="20"/>
        </w:rPr>
        <w:sectPr w:rsidRPr="0049502D" w:rsidR="000A5394">
          <w:pgSz w:w="12240" w:h="15840"/>
          <w:pgMar w:top="1440" w:right="520" w:bottom="880" w:left="460" w:header="0" w:footer="601" w:gutter="0"/>
          <w:cols w:space="720"/>
        </w:sectPr>
      </w:pPr>
    </w:p>
    <w:p w:rsidRPr="0049502D" w:rsidR="000A5394" w:rsidP="000A5394" w:rsidRDefault="000A5394" w14:paraId="454BF5BA" w14:textId="5306F5CD">
      <w:pPr>
        <w:pStyle w:val="BodyText"/>
        <w:ind w:left="862"/>
        <w:rPr>
          <w:rFonts w:asciiTheme="majorHAnsi" w:hAnsiTheme="majorHAnsi"/>
          <w:sz w:val="20"/>
        </w:rPr>
      </w:pPr>
      <w:r w:rsidRPr="0049502D">
        <w:rPr>
          <w:rFonts w:asciiTheme="majorHAnsi" w:hAnsiTheme="majorHAnsi"/>
          <w:noProof/>
          <w:sz w:val="20"/>
        </w:rPr>
        <w:lastRenderedPageBreak/>
        <mc:AlternateContent>
          <mc:Choice Requires="wps">
            <w:drawing>
              <wp:inline distT="0" distB="0" distL="0" distR="0" wp14:anchorId="69AA6FCE" wp14:editId="28C2C4DC">
                <wp:extent cx="6088380" cy="438150"/>
                <wp:effectExtent l="10795" t="9525" r="6350" b="9525"/>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8150"/>
                        </a:xfrm>
                        <a:prstGeom prst="rect">
                          <a:avLst/>
                        </a:prstGeom>
                        <a:solidFill>
                          <a:srgbClr val="DFDFDF"/>
                        </a:solidFill>
                        <a:ln w="6096">
                          <a:solidFill>
                            <a:srgbClr val="000000"/>
                          </a:solidFill>
                          <a:prstDash val="solid"/>
                          <a:miter lim="800000"/>
                          <a:headEnd/>
                          <a:tailEnd/>
                        </a:ln>
                      </wps:spPr>
                      <wps:txbx>
                        <w:txbxContent>
                          <w:p w:rsidR="000A5394" w:rsidP="000A5394" w:rsidRDefault="000A5394" w14:paraId="6FC55452" w14:textId="77777777">
                            <w:pPr>
                              <w:spacing w:before="19"/>
                              <w:ind w:left="2971" w:right="181" w:hanging="2780"/>
                              <w:rPr>
                                <w:b/>
                                <w:sz w:val="28"/>
                              </w:rPr>
                            </w:pPr>
                            <w:r>
                              <w:rPr>
                                <w:b/>
                                <w:sz w:val="28"/>
                              </w:rPr>
                              <w:t>DEFINITIONS FOR DEPARTMENT OF EDUCATION SUPPLEMENTAL INFORMATION FOR SF 424</w:t>
                            </w:r>
                          </w:p>
                        </w:txbxContent>
                      </wps:txbx>
                      <wps:bodyPr rot="0" vert="horz" wrap="square" lIns="0" tIns="0" rIns="0" bIns="0" anchor="t" anchorCtr="0" upright="1">
                        <a:noAutofit/>
                      </wps:bodyPr>
                    </wps:wsp>
                  </a:graphicData>
                </a:graphic>
              </wp:inline>
            </w:drawing>
          </mc:Choice>
          <mc:Fallback>
            <w:pict>
              <v:shape id="Text Box 33" style="width:479.4pt;height:34.5pt;visibility:visible;mso-wrap-style:square;mso-left-percent:-10001;mso-top-percent:-10001;mso-position-horizontal:absolute;mso-position-horizontal-relative:char;mso-position-vertical:absolute;mso-position-vertical-relative:line;mso-left-percent:-10001;mso-top-percent:-10001;v-text-anchor:top" o:spid="_x0000_s1030" fillcolor="#dfdf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tcLwIAAGIEAAAOAAAAZHJzL2Uyb0RvYy54bWysVFFv0zAQfkfiP1h+p2nXUYWo6TRaipDG&#10;QNr4AVfHSSwcn7HdJuXXc3babhrwgmgl62zfff7uu7ssb4ZOs4N0XqEp+Wwy5UwagZUyTcm/PW7f&#10;5Jz5AKYCjUaW/Cg9v1m9frXsbSGvsEVdSccIxPiityVvQ7BFlnnRyg78BK00dFmj6yDQ1jVZ5aAn&#10;9E5nV9PpIuvRVdahkN7T6Wa85KuEX9dShC917WVguuTELaTVpXUX12y1hKJxYFslTjTgH1h0oAw9&#10;eoHaQAC2d+o3qE4Jhx7rMBHYZVjXSsiUA2Uzm77I5qEFK1MuJI63F5n8/4MV94evjqmq5PM5ZwY6&#10;qtGjHAJ7jwOjI9Knt74gtwdLjmGgc6pzytXbOxTfPTO4bsE08tY57FsJFfGbxcjsWeiI4yPIrv+M&#10;Fb0D+4AJaKhdF8UjORihU52Ol9pELoIOF9M8n+d0Jejuep7P3qbiZVCco63z4aPEjkWj5I5qn9Dh&#10;cOdDZAPF2SU+5lGraqu0ThvX7NbasQNQn2y28Z8SeOGmDesjlXeLUYC/QkzT708QkcIGfDs+lUhE&#10;Nyg6FWgStOpKnl+ioYh6fjBVcgmg9GhTLtqcBI6ajuqGYTekWl5HyCj+DqsjKe5wbHwaVDJadD85&#10;66npS+5/7MFJzvQnQ1WLE3I23NnYnQ0wgkJLHjgbzXUYJ2lvnWpaQh77wuAtVbZWSfQnFie61Mip&#10;Fqehi5PyfJ+8nj4Nq18AAAD//wMAUEsDBBQABgAIAAAAIQCQcNF+2gAAAAQBAAAPAAAAZHJzL2Rv&#10;d25yZXYueG1sTI/BTsMwEETvSPyDtUjcqA2I0qZxKgqCC6eGivMmceOIeB1stwn9ehYucBlpNauZ&#10;N/l6cr04mhA7TxquZwqEodo3HbUadm/PVwsQMSE12HsyGr5MhHVxfpZj1viRtuZYplZwCMUMNdiU&#10;hkzKWFvjMM78YIi9vQ8OE5+hlU3AkcNdL2+UmkuHHXGDxcE8WlN/lAenYfy0auOf8BRe3qvbuDtt&#10;7l9Lq/XlxfSwApHMlP6e4Qef0aFgpsofqImi18BD0q+yt7xb8IxKw3ypQBa5/A9ffAMAAP//AwBQ&#10;SwECLQAUAAYACAAAACEAtoM4kv4AAADhAQAAEwAAAAAAAAAAAAAAAAAAAAAAW0NvbnRlbnRfVHlw&#10;ZXNdLnhtbFBLAQItABQABgAIAAAAIQA4/SH/1gAAAJQBAAALAAAAAAAAAAAAAAAAAC8BAABfcmVs&#10;cy8ucmVsc1BLAQItABQABgAIAAAAIQAzRItcLwIAAGIEAAAOAAAAAAAAAAAAAAAAAC4CAABkcnMv&#10;ZTJvRG9jLnhtbFBLAQItABQABgAIAAAAIQCQcNF+2gAAAAQBAAAPAAAAAAAAAAAAAAAAAIkEAABk&#10;cnMvZG93bnJldi54bWxQSwUGAAAAAAQABADzAAAAkAUAAAAA&#10;" w14:anchorId="69AA6FCE">
                <v:textbox inset="0,0,0,0">
                  <w:txbxContent>
                    <w:p w:rsidR="000A5394" w:rsidP="000A5394" w:rsidRDefault="000A5394" w14:paraId="6FC55452" w14:textId="77777777">
                      <w:pPr>
                        <w:spacing w:before="19"/>
                        <w:ind w:left="2971" w:right="181" w:hanging="2780"/>
                        <w:rPr>
                          <w:b/>
                          <w:sz w:val="28"/>
                        </w:rPr>
                      </w:pPr>
                      <w:r>
                        <w:rPr>
                          <w:b/>
                          <w:sz w:val="28"/>
                        </w:rPr>
                        <w:t>DEFINITIONS FOR DEPARTMENT OF EDUCATION SUPPLEMENTAL INFORMATION FOR SF 424</w:t>
                      </w:r>
                    </w:p>
                  </w:txbxContent>
                </v:textbox>
                <w10:anchorlock/>
              </v:shape>
            </w:pict>
          </mc:Fallback>
        </mc:AlternateContent>
      </w:r>
    </w:p>
    <w:p w:rsidRPr="0049502D" w:rsidR="000A5394" w:rsidP="000A5394" w:rsidRDefault="000A5394" w14:paraId="0E1EBA6A" w14:textId="77777777">
      <w:pPr>
        <w:pStyle w:val="BodyText"/>
        <w:spacing w:before="8"/>
        <w:rPr>
          <w:rFonts w:asciiTheme="majorHAnsi" w:hAnsiTheme="majorHAnsi"/>
          <w:sz w:val="13"/>
        </w:rPr>
      </w:pPr>
    </w:p>
    <w:p w:rsidRPr="0049502D" w:rsidR="000A5394" w:rsidP="000A5394" w:rsidRDefault="000A5394" w14:paraId="4BE21FD1" w14:textId="77777777">
      <w:pPr>
        <w:pStyle w:val="Heading1"/>
        <w:spacing w:before="92" w:line="275" w:lineRule="exact"/>
        <w:rPr>
          <w:rFonts w:asciiTheme="majorHAnsi" w:hAnsiTheme="majorHAnsi"/>
        </w:rPr>
      </w:pPr>
      <w:r w:rsidRPr="0049502D">
        <w:rPr>
          <w:rFonts w:asciiTheme="majorHAnsi" w:hAnsiTheme="majorHAnsi"/>
        </w:rPr>
        <w:t>(Attachment to Instructions for Supplemental Information for SF 424)</w:t>
      </w:r>
    </w:p>
    <w:p w:rsidRPr="0049502D" w:rsidR="000A5394" w:rsidP="000A5394" w:rsidRDefault="000A5394" w14:paraId="3CEB6E51" w14:textId="77777777">
      <w:pPr>
        <w:spacing w:line="206" w:lineRule="exact"/>
        <w:ind w:left="5733"/>
        <w:rPr>
          <w:rFonts w:asciiTheme="majorHAnsi" w:hAnsiTheme="majorHAnsi"/>
          <w:i/>
          <w:sz w:val="18"/>
        </w:rPr>
      </w:pPr>
      <w:r w:rsidRPr="0049502D">
        <w:rPr>
          <w:rFonts w:asciiTheme="majorHAnsi" w:hAnsiTheme="majorHAnsi"/>
          <w:i/>
          <w:sz w:val="18"/>
        </w:rPr>
        <w:t>involves obtaining information about a living person by manipulating</w:t>
      </w:r>
    </w:p>
    <w:p w:rsidRPr="0049502D" w:rsidR="000A5394" w:rsidP="000A5394" w:rsidRDefault="000A5394" w14:paraId="2EF3E7A7" w14:textId="77777777">
      <w:pPr>
        <w:spacing w:line="206" w:lineRule="exact"/>
        <w:rPr>
          <w:rFonts w:asciiTheme="majorHAnsi" w:hAnsiTheme="majorHAnsi"/>
          <w:sz w:val="18"/>
        </w:rPr>
        <w:sectPr w:rsidRPr="0049502D" w:rsidR="000A5394">
          <w:pgSz w:w="12240" w:h="15840"/>
          <w:pgMar w:top="1440" w:right="520" w:bottom="880" w:left="460" w:header="0" w:footer="601" w:gutter="0"/>
          <w:cols w:space="720"/>
        </w:sectPr>
      </w:pPr>
    </w:p>
    <w:p w:rsidRPr="0049502D" w:rsidR="000A5394" w:rsidP="000A5394" w:rsidRDefault="000A5394" w14:paraId="5E0ABD6B" w14:textId="77777777">
      <w:pPr>
        <w:spacing w:before="2"/>
        <w:ind w:left="836"/>
        <w:rPr>
          <w:rFonts w:asciiTheme="majorHAnsi" w:hAnsiTheme="majorHAnsi"/>
          <w:b/>
          <w:sz w:val="18"/>
        </w:rPr>
      </w:pPr>
      <w:r w:rsidRPr="0049502D">
        <w:rPr>
          <w:rFonts w:asciiTheme="majorHAnsi" w:hAnsiTheme="majorHAnsi"/>
          <w:b/>
          <w:sz w:val="18"/>
        </w:rPr>
        <w:t>Definitions:</w:t>
      </w:r>
    </w:p>
    <w:p w:rsidRPr="0049502D" w:rsidR="000A5394" w:rsidP="000A5394" w:rsidRDefault="000A5394" w14:paraId="5D11A436" w14:textId="77777777">
      <w:pPr>
        <w:pStyle w:val="BodyText"/>
        <w:spacing w:before="10"/>
        <w:rPr>
          <w:rFonts w:asciiTheme="majorHAnsi" w:hAnsiTheme="majorHAnsi"/>
          <w:b/>
          <w:sz w:val="17"/>
        </w:rPr>
      </w:pPr>
    </w:p>
    <w:p w:rsidRPr="0049502D" w:rsidR="000A5394" w:rsidP="000A5394" w:rsidRDefault="000A5394" w14:paraId="08D58C81" w14:textId="77777777">
      <w:pPr>
        <w:ind w:left="836" w:right="40"/>
        <w:jc w:val="both"/>
        <w:rPr>
          <w:rFonts w:asciiTheme="majorHAnsi" w:hAnsiTheme="majorHAnsi"/>
          <w:sz w:val="18"/>
        </w:rPr>
      </w:pPr>
      <w:r w:rsidRPr="0049502D">
        <w:rPr>
          <w:rFonts w:asciiTheme="majorHAnsi" w:hAnsiTheme="majorHAnsi"/>
          <w:b/>
          <w:sz w:val="18"/>
        </w:rPr>
        <w:t>Novice</w:t>
      </w:r>
      <w:r w:rsidRPr="0049502D">
        <w:rPr>
          <w:rFonts w:asciiTheme="majorHAnsi" w:hAnsiTheme="majorHAnsi"/>
          <w:b/>
          <w:spacing w:val="-10"/>
          <w:sz w:val="18"/>
        </w:rPr>
        <w:t xml:space="preserve"> </w:t>
      </w:r>
      <w:r w:rsidRPr="0049502D">
        <w:rPr>
          <w:rFonts w:asciiTheme="majorHAnsi" w:hAnsiTheme="majorHAnsi"/>
          <w:b/>
          <w:sz w:val="18"/>
        </w:rPr>
        <w:t>Applicant</w:t>
      </w:r>
      <w:r w:rsidRPr="0049502D">
        <w:rPr>
          <w:rFonts w:asciiTheme="majorHAnsi" w:hAnsiTheme="majorHAnsi"/>
          <w:b/>
          <w:spacing w:val="-10"/>
          <w:sz w:val="18"/>
        </w:rPr>
        <w:t xml:space="preserve"> </w:t>
      </w:r>
      <w:r w:rsidRPr="0049502D">
        <w:rPr>
          <w:rFonts w:asciiTheme="majorHAnsi" w:hAnsiTheme="majorHAnsi"/>
          <w:b/>
          <w:sz w:val="18"/>
        </w:rPr>
        <w:t>(See</w:t>
      </w:r>
      <w:r w:rsidRPr="0049502D">
        <w:rPr>
          <w:rFonts w:asciiTheme="majorHAnsi" w:hAnsiTheme="majorHAnsi"/>
          <w:b/>
          <w:spacing w:val="-10"/>
          <w:sz w:val="18"/>
        </w:rPr>
        <w:t xml:space="preserve"> </w:t>
      </w:r>
      <w:r w:rsidRPr="0049502D">
        <w:rPr>
          <w:rFonts w:asciiTheme="majorHAnsi" w:hAnsiTheme="majorHAnsi"/>
          <w:b/>
          <w:sz w:val="18"/>
        </w:rPr>
        <w:t>34</w:t>
      </w:r>
      <w:r w:rsidRPr="0049502D">
        <w:rPr>
          <w:rFonts w:asciiTheme="majorHAnsi" w:hAnsiTheme="majorHAnsi"/>
          <w:b/>
          <w:spacing w:val="-10"/>
          <w:sz w:val="18"/>
        </w:rPr>
        <w:t xml:space="preserve"> </w:t>
      </w:r>
      <w:r w:rsidRPr="0049502D">
        <w:rPr>
          <w:rFonts w:asciiTheme="majorHAnsi" w:hAnsiTheme="majorHAnsi"/>
          <w:b/>
          <w:sz w:val="18"/>
        </w:rPr>
        <w:t>CFR</w:t>
      </w:r>
      <w:r w:rsidRPr="0049502D">
        <w:rPr>
          <w:rFonts w:asciiTheme="majorHAnsi" w:hAnsiTheme="majorHAnsi"/>
          <w:b/>
          <w:spacing w:val="-11"/>
          <w:sz w:val="18"/>
        </w:rPr>
        <w:t xml:space="preserve"> </w:t>
      </w:r>
      <w:r w:rsidRPr="0049502D">
        <w:rPr>
          <w:rFonts w:asciiTheme="majorHAnsi" w:hAnsiTheme="majorHAnsi"/>
          <w:b/>
          <w:sz w:val="18"/>
        </w:rPr>
        <w:t>75.225)</w:t>
      </w:r>
      <w:r w:rsidRPr="0049502D">
        <w:rPr>
          <w:rFonts w:asciiTheme="majorHAnsi" w:hAnsiTheme="majorHAnsi"/>
          <w:sz w:val="18"/>
        </w:rPr>
        <w:t>.</w:t>
      </w:r>
      <w:r w:rsidRPr="0049502D">
        <w:rPr>
          <w:rFonts w:asciiTheme="majorHAnsi" w:hAnsiTheme="majorHAnsi"/>
          <w:spacing w:val="-10"/>
          <w:sz w:val="18"/>
        </w:rPr>
        <w:t xml:space="preserve"> </w:t>
      </w:r>
      <w:r w:rsidRPr="0049502D">
        <w:rPr>
          <w:rFonts w:asciiTheme="majorHAnsi" w:hAnsiTheme="majorHAnsi"/>
          <w:sz w:val="18"/>
        </w:rPr>
        <w:t>For</w:t>
      </w:r>
      <w:r w:rsidRPr="0049502D">
        <w:rPr>
          <w:rFonts w:asciiTheme="majorHAnsi" w:hAnsiTheme="majorHAnsi"/>
          <w:spacing w:val="-10"/>
          <w:sz w:val="18"/>
        </w:rPr>
        <w:t xml:space="preserve"> </w:t>
      </w:r>
      <w:r w:rsidRPr="0049502D">
        <w:rPr>
          <w:rFonts w:asciiTheme="majorHAnsi" w:hAnsiTheme="majorHAnsi"/>
          <w:sz w:val="18"/>
        </w:rPr>
        <w:t>discretionary grant programs under which the Secretary gives special consideration to novice applications, a novice applicant means any applicant for a grant from ED</w:t>
      </w:r>
      <w:r w:rsidRPr="0049502D">
        <w:rPr>
          <w:rFonts w:asciiTheme="majorHAnsi" w:hAnsiTheme="majorHAnsi"/>
          <w:spacing w:val="-3"/>
          <w:sz w:val="18"/>
        </w:rPr>
        <w:t xml:space="preserve"> </w:t>
      </w:r>
      <w:r w:rsidRPr="0049502D">
        <w:rPr>
          <w:rFonts w:asciiTheme="majorHAnsi" w:hAnsiTheme="majorHAnsi"/>
          <w:sz w:val="18"/>
        </w:rPr>
        <w:t>that—</w:t>
      </w:r>
    </w:p>
    <w:p w:rsidRPr="0049502D" w:rsidR="000A5394" w:rsidP="00863725" w:rsidRDefault="000A5394" w14:paraId="037BDF06" w14:textId="77777777">
      <w:pPr>
        <w:pStyle w:val="ListParagraph"/>
        <w:widowControl w:val="0"/>
        <w:numPr>
          <w:ilvl w:val="0"/>
          <w:numId w:val="42"/>
        </w:numPr>
        <w:tabs>
          <w:tab w:val="left" w:pos="1108"/>
        </w:tabs>
        <w:autoSpaceDE w:val="0"/>
        <w:autoSpaceDN w:val="0"/>
        <w:ind w:right="41" w:hanging="288"/>
        <w:jc w:val="both"/>
        <w:rPr>
          <w:rFonts w:asciiTheme="majorHAnsi" w:hAnsiTheme="majorHAnsi"/>
          <w:sz w:val="18"/>
        </w:rPr>
      </w:pPr>
      <w:r w:rsidRPr="0049502D">
        <w:rPr>
          <w:rFonts w:asciiTheme="majorHAnsi" w:hAnsiTheme="majorHAnsi"/>
          <w:sz w:val="18"/>
        </w:rPr>
        <w:t>Has never received a grant or subgrant under the program from which it seeks</w:t>
      </w:r>
      <w:r w:rsidRPr="0049502D">
        <w:rPr>
          <w:rFonts w:asciiTheme="majorHAnsi" w:hAnsiTheme="majorHAnsi"/>
          <w:spacing w:val="-3"/>
          <w:sz w:val="18"/>
        </w:rPr>
        <w:t xml:space="preserve"> </w:t>
      </w:r>
      <w:r w:rsidRPr="0049502D">
        <w:rPr>
          <w:rFonts w:asciiTheme="majorHAnsi" w:hAnsiTheme="majorHAnsi"/>
          <w:sz w:val="18"/>
        </w:rPr>
        <w:t>funding;</w:t>
      </w:r>
    </w:p>
    <w:p w:rsidRPr="0049502D" w:rsidR="000A5394" w:rsidP="00863725" w:rsidRDefault="000A5394" w14:paraId="42279876" w14:textId="77777777">
      <w:pPr>
        <w:pStyle w:val="ListParagraph"/>
        <w:widowControl w:val="0"/>
        <w:numPr>
          <w:ilvl w:val="0"/>
          <w:numId w:val="42"/>
        </w:numPr>
        <w:tabs>
          <w:tab w:val="left" w:pos="1108"/>
        </w:tabs>
        <w:autoSpaceDE w:val="0"/>
        <w:autoSpaceDN w:val="0"/>
        <w:ind w:right="38" w:hanging="288"/>
        <w:jc w:val="both"/>
        <w:rPr>
          <w:rFonts w:asciiTheme="majorHAnsi" w:hAnsiTheme="majorHAnsi"/>
          <w:sz w:val="18"/>
        </w:rPr>
      </w:pPr>
      <w:r w:rsidRPr="0049502D">
        <w:rPr>
          <w:rFonts w:asciiTheme="majorHAnsi" w:hAnsiTheme="majorHAnsi"/>
          <w:sz w:val="18"/>
        </w:rPr>
        <w:t>Has never been a member of a group application, submitted in accordance with 34 CFR 75.127-75.129, that received a grant under the program from which it seeks funding;</w:t>
      </w:r>
      <w:r w:rsidRPr="0049502D">
        <w:rPr>
          <w:rFonts w:asciiTheme="majorHAnsi" w:hAnsiTheme="majorHAnsi"/>
          <w:spacing w:val="-2"/>
          <w:sz w:val="18"/>
        </w:rPr>
        <w:t xml:space="preserve"> </w:t>
      </w:r>
      <w:r w:rsidRPr="0049502D">
        <w:rPr>
          <w:rFonts w:asciiTheme="majorHAnsi" w:hAnsiTheme="majorHAnsi"/>
          <w:sz w:val="18"/>
        </w:rPr>
        <w:t>and</w:t>
      </w:r>
    </w:p>
    <w:p w:rsidRPr="0049502D" w:rsidR="000A5394" w:rsidP="00863725" w:rsidRDefault="000A5394" w14:paraId="0410B1F3" w14:textId="77777777">
      <w:pPr>
        <w:pStyle w:val="ListParagraph"/>
        <w:widowControl w:val="0"/>
        <w:numPr>
          <w:ilvl w:val="0"/>
          <w:numId w:val="42"/>
        </w:numPr>
        <w:tabs>
          <w:tab w:val="left" w:pos="1108"/>
        </w:tabs>
        <w:autoSpaceDE w:val="0"/>
        <w:autoSpaceDN w:val="0"/>
        <w:ind w:right="40" w:hanging="288"/>
        <w:jc w:val="both"/>
        <w:rPr>
          <w:rFonts w:asciiTheme="majorHAnsi" w:hAnsiTheme="majorHAnsi"/>
          <w:sz w:val="18"/>
        </w:rPr>
      </w:pPr>
      <w:r w:rsidRPr="0049502D">
        <w:rPr>
          <w:rFonts w:asciiTheme="majorHAnsi" w:hAnsiTheme="majorHAnsi"/>
          <w:sz w:val="18"/>
        </w:rPr>
        <w:t>Has not had an active discretionary grant from the Federal government in the five years before the deadline date for applications under the program. For the purposes of this requirement, a grant is active</w:t>
      </w:r>
      <w:r w:rsidRPr="0049502D">
        <w:rPr>
          <w:rFonts w:asciiTheme="majorHAnsi" w:hAnsiTheme="majorHAnsi"/>
          <w:spacing w:val="-24"/>
          <w:sz w:val="18"/>
        </w:rPr>
        <w:t xml:space="preserve"> </w:t>
      </w:r>
      <w:r w:rsidRPr="0049502D">
        <w:rPr>
          <w:rFonts w:asciiTheme="majorHAnsi" w:hAnsiTheme="majorHAnsi"/>
          <w:sz w:val="18"/>
        </w:rPr>
        <w:t>until the end of the grant’s project or funding period, including any extensions of those periods that extend the grantee’s authority to obligate</w:t>
      </w:r>
      <w:r w:rsidRPr="0049502D">
        <w:rPr>
          <w:rFonts w:asciiTheme="majorHAnsi" w:hAnsiTheme="majorHAnsi"/>
          <w:spacing w:val="-5"/>
          <w:sz w:val="18"/>
        </w:rPr>
        <w:t xml:space="preserve"> </w:t>
      </w:r>
      <w:r w:rsidRPr="0049502D">
        <w:rPr>
          <w:rFonts w:asciiTheme="majorHAnsi" w:hAnsiTheme="majorHAnsi"/>
          <w:sz w:val="18"/>
        </w:rPr>
        <w:t>funds.</w:t>
      </w:r>
    </w:p>
    <w:p w:rsidRPr="0049502D" w:rsidR="000A5394" w:rsidP="000A5394" w:rsidRDefault="000A5394" w14:paraId="0F876AE8" w14:textId="77777777">
      <w:pPr>
        <w:pStyle w:val="BodyText"/>
        <w:spacing w:before="9"/>
        <w:rPr>
          <w:rFonts w:asciiTheme="majorHAnsi" w:hAnsiTheme="majorHAnsi"/>
          <w:sz w:val="17"/>
        </w:rPr>
      </w:pPr>
    </w:p>
    <w:p w:rsidRPr="0049502D" w:rsidR="000A5394" w:rsidP="000A5394" w:rsidRDefault="000A5394" w14:paraId="591CFF86" w14:textId="77777777">
      <w:pPr>
        <w:ind w:left="116" w:right="43"/>
        <w:jc w:val="both"/>
        <w:rPr>
          <w:rFonts w:asciiTheme="majorHAnsi" w:hAnsiTheme="majorHAnsi"/>
          <w:sz w:val="18"/>
        </w:rPr>
      </w:pPr>
      <w:r w:rsidRPr="0049502D">
        <w:rPr>
          <w:rFonts w:asciiTheme="majorHAnsi" w:hAnsiTheme="majorHAnsi"/>
          <w:sz w:val="18"/>
        </w:rPr>
        <w:t>In the case of a group application submitted in accordance with 34 CFR 75.127-75.129, a group includes only parties that meet the requirements listed above.</w:t>
      </w:r>
    </w:p>
    <w:p w:rsidRPr="0049502D" w:rsidR="000A5394" w:rsidP="000A5394" w:rsidRDefault="000A5394" w14:paraId="4883AF31" w14:textId="77777777">
      <w:pPr>
        <w:pStyle w:val="BodyText"/>
        <w:rPr>
          <w:rFonts w:asciiTheme="majorHAnsi" w:hAnsiTheme="majorHAnsi"/>
          <w:sz w:val="18"/>
        </w:rPr>
      </w:pPr>
    </w:p>
    <w:p w:rsidRPr="0049502D" w:rsidR="000A5394" w:rsidP="000A5394" w:rsidRDefault="000A5394" w14:paraId="7EE4B9C6" w14:textId="77777777">
      <w:pPr>
        <w:ind w:left="116"/>
        <w:jc w:val="both"/>
        <w:rPr>
          <w:rFonts w:asciiTheme="majorHAnsi" w:hAnsiTheme="majorHAnsi"/>
          <w:sz w:val="18"/>
        </w:rPr>
      </w:pPr>
      <w:r w:rsidRPr="0049502D">
        <w:rPr>
          <w:rFonts w:asciiTheme="majorHAnsi" w:hAnsiTheme="majorHAnsi"/>
          <w:sz w:val="18"/>
        </w:rPr>
        <w:t>PROTECTION OF HUMAN SUBJECTS IN RESEARCH</w:t>
      </w:r>
    </w:p>
    <w:p w:rsidRPr="0049502D" w:rsidR="000A5394" w:rsidP="000A5394" w:rsidRDefault="000A5394" w14:paraId="27B7CC01" w14:textId="77777777">
      <w:pPr>
        <w:pStyle w:val="BodyText"/>
        <w:spacing w:before="4"/>
        <w:rPr>
          <w:rFonts w:asciiTheme="majorHAnsi" w:hAnsiTheme="majorHAnsi"/>
          <w:sz w:val="28"/>
        </w:rPr>
      </w:pPr>
    </w:p>
    <w:p w:rsidRPr="0049502D" w:rsidR="000A5394" w:rsidP="000A5394" w:rsidRDefault="000A5394" w14:paraId="511A0B91" w14:textId="77777777">
      <w:pPr>
        <w:ind w:left="116"/>
        <w:jc w:val="both"/>
        <w:rPr>
          <w:rFonts w:asciiTheme="majorHAnsi" w:hAnsiTheme="majorHAnsi"/>
          <w:b/>
          <w:sz w:val="18"/>
        </w:rPr>
      </w:pPr>
      <w:r w:rsidRPr="0049502D">
        <w:rPr>
          <w:rFonts w:asciiTheme="majorHAnsi" w:hAnsiTheme="majorHAnsi"/>
          <w:b/>
          <w:sz w:val="18"/>
        </w:rPr>
        <w:t>I. Definitions and Exemptions</w:t>
      </w:r>
    </w:p>
    <w:p w:rsidRPr="0049502D" w:rsidR="000A5394" w:rsidP="000A5394" w:rsidRDefault="000A5394" w14:paraId="6F3AA545" w14:textId="77777777">
      <w:pPr>
        <w:pStyle w:val="BodyText"/>
        <w:spacing w:before="11"/>
        <w:rPr>
          <w:rFonts w:asciiTheme="majorHAnsi" w:hAnsiTheme="majorHAnsi"/>
          <w:b/>
          <w:sz w:val="17"/>
        </w:rPr>
      </w:pPr>
    </w:p>
    <w:p w:rsidRPr="0049502D" w:rsidR="000A5394" w:rsidP="00863725" w:rsidRDefault="000A5394" w14:paraId="37E341FA" w14:textId="77777777">
      <w:pPr>
        <w:pStyle w:val="ListParagraph"/>
        <w:widowControl w:val="0"/>
        <w:numPr>
          <w:ilvl w:val="0"/>
          <w:numId w:val="41"/>
        </w:numPr>
        <w:tabs>
          <w:tab w:val="left" w:pos="347"/>
        </w:tabs>
        <w:autoSpaceDE w:val="0"/>
        <w:autoSpaceDN w:val="0"/>
        <w:jc w:val="both"/>
        <w:rPr>
          <w:rFonts w:asciiTheme="majorHAnsi" w:hAnsiTheme="majorHAnsi"/>
          <w:b/>
          <w:sz w:val="18"/>
        </w:rPr>
      </w:pPr>
      <w:r w:rsidRPr="0049502D">
        <w:rPr>
          <w:rFonts w:asciiTheme="majorHAnsi" w:hAnsiTheme="majorHAnsi"/>
          <w:b/>
          <w:sz w:val="18"/>
        </w:rPr>
        <w:t>Definitions.</w:t>
      </w:r>
    </w:p>
    <w:p w:rsidRPr="0049502D" w:rsidR="000A5394" w:rsidP="000A5394" w:rsidRDefault="000A5394" w14:paraId="2466DBAE" w14:textId="77777777">
      <w:pPr>
        <w:spacing w:before="2"/>
        <w:ind w:left="116" w:right="43"/>
        <w:jc w:val="both"/>
        <w:rPr>
          <w:rFonts w:asciiTheme="majorHAnsi" w:hAnsiTheme="majorHAnsi"/>
          <w:sz w:val="18"/>
        </w:rPr>
      </w:pPr>
      <w:r w:rsidRPr="0049502D">
        <w:rPr>
          <w:rFonts w:asciiTheme="majorHAnsi" w:hAnsiTheme="majorHAnsi"/>
          <w:sz w:val="18"/>
        </w:rPr>
        <w:t>A research activity involves human subjects if the activity is research, as defined in the Department’s regulations, and the research activity will involve use of human subjects, as defined in the regulations.</w:t>
      </w:r>
    </w:p>
    <w:p w:rsidRPr="0049502D" w:rsidR="000A5394" w:rsidP="000A5394" w:rsidRDefault="000A5394" w14:paraId="19065D1B" w14:textId="77777777">
      <w:pPr>
        <w:pStyle w:val="BodyText"/>
        <w:spacing w:before="10"/>
        <w:rPr>
          <w:rFonts w:asciiTheme="majorHAnsi" w:hAnsiTheme="majorHAnsi"/>
          <w:sz w:val="17"/>
        </w:rPr>
      </w:pPr>
    </w:p>
    <w:p w:rsidRPr="0049502D" w:rsidR="000A5394" w:rsidP="000A5394" w:rsidRDefault="000A5394" w14:paraId="242EA5CF" w14:textId="77777777">
      <w:pPr>
        <w:spacing w:before="1"/>
        <w:ind w:left="836"/>
        <w:rPr>
          <w:rFonts w:asciiTheme="majorHAnsi" w:hAnsiTheme="majorHAnsi"/>
          <w:b/>
          <w:sz w:val="18"/>
        </w:rPr>
      </w:pPr>
      <w:r w:rsidRPr="0049502D">
        <w:rPr>
          <w:rFonts w:asciiTheme="majorHAnsi" w:hAnsiTheme="majorHAnsi"/>
          <w:b/>
          <w:sz w:val="18"/>
        </w:rPr>
        <w:t>—Research</w:t>
      </w:r>
    </w:p>
    <w:p w:rsidRPr="0049502D" w:rsidR="000A5394" w:rsidP="000A5394" w:rsidRDefault="000A5394" w14:paraId="2C9BB73D" w14:textId="77777777">
      <w:pPr>
        <w:pStyle w:val="BodyText"/>
        <w:spacing w:before="10"/>
        <w:rPr>
          <w:rFonts w:asciiTheme="majorHAnsi" w:hAnsiTheme="majorHAnsi"/>
          <w:b/>
          <w:sz w:val="17"/>
        </w:rPr>
      </w:pPr>
    </w:p>
    <w:p w:rsidRPr="0049502D" w:rsidR="000A5394" w:rsidP="000A5394" w:rsidRDefault="000A5394" w14:paraId="6CD16C1C" w14:textId="77777777">
      <w:pPr>
        <w:ind w:left="116" w:right="38"/>
        <w:jc w:val="both"/>
        <w:rPr>
          <w:rFonts w:asciiTheme="majorHAnsi" w:hAnsiTheme="majorHAnsi"/>
          <w:sz w:val="18"/>
        </w:rPr>
      </w:pPr>
      <w:r w:rsidRPr="0049502D">
        <w:rPr>
          <w:rFonts w:asciiTheme="majorHAnsi" w:hAnsiTheme="majorHAnsi"/>
          <w:sz w:val="18"/>
        </w:rPr>
        <w:t>The ED Regulations for the Protection of Human Subjects, Title</w:t>
      </w:r>
      <w:r w:rsidRPr="0049502D">
        <w:rPr>
          <w:rFonts w:asciiTheme="majorHAnsi" w:hAnsiTheme="majorHAnsi"/>
          <w:spacing w:val="-35"/>
          <w:sz w:val="18"/>
        </w:rPr>
        <w:t xml:space="preserve"> </w:t>
      </w:r>
      <w:r w:rsidRPr="0049502D">
        <w:rPr>
          <w:rFonts w:asciiTheme="majorHAnsi" w:hAnsiTheme="majorHAnsi"/>
          <w:sz w:val="18"/>
        </w:rPr>
        <w:t xml:space="preserve">34, Code of Federal Regulations, Part 97, define research as “a systematic investigation, including research development, testing and evaluation, designed to develop or contribute to generalizable knowledge.” </w:t>
      </w:r>
      <w:r w:rsidRPr="0049502D">
        <w:rPr>
          <w:rFonts w:asciiTheme="majorHAnsi" w:hAnsiTheme="majorHAnsi"/>
          <w:i/>
          <w:sz w:val="18"/>
        </w:rPr>
        <w:t>If an activity follows a deliberate plan whose purpose is</w:t>
      </w:r>
      <w:r w:rsidRPr="0049502D">
        <w:rPr>
          <w:rFonts w:asciiTheme="majorHAnsi" w:hAnsiTheme="majorHAnsi"/>
          <w:i/>
          <w:spacing w:val="-12"/>
          <w:sz w:val="18"/>
        </w:rPr>
        <w:t xml:space="preserve"> </w:t>
      </w:r>
      <w:r w:rsidRPr="0049502D">
        <w:rPr>
          <w:rFonts w:asciiTheme="majorHAnsi" w:hAnsiTheme="majorHAnsi"/>
          <w:i/>
          <w:sz w:val="18"/>
        </w:rPr>
        <w:t>to</w:t>
      </w:r>
      <w:r w:rsidRPr="0049502D">
        <w:rPr>
          <w:rFonts w:asciiTheme="majorHAnsi" w:hAnsiTheme="majorHAnsi"/>
          <w:i/>
          <w:spacing w:val="-11"/>
          <w:sz w:val="18"/>
        </w:rPr>
        <w:t xml:space="preserve"> </w:t>
      </w:r>
      <w:r w:rsidRPr="0049502D">
        <w:rPr>
          <w:rFonts w:asciiTheme="majorHAnsi" w:hAnsiTheme="majorHAnsi"/>
          <w:i/>
          <w:sz w:val="18"/>
        </w:rPr>
        <w:t>develop</w:t>
      </w:r>
      <w:r w:rsidRPr="0049502D">
        <w:rPr>
          <w:rFonts w:asciiTheme="majorHAnsi" w:hAnsiTheme="majorHAnsi"/>
          <w:i/>
          <w:spacing w:val="-11"/>
          <w:sz w:val="18"/>
        </w:rPr>
        <w:t xml:space="preserve"> </w:t>
      </w:r>
      <w:r w:rsidRPr="0049502D">
        <w:rPr>
          <w:rFonts w:asciiTheme="majorHAnsi" w:hAnsiTheme="majorHAnsi"/>
          <w:i/>
          <w:sz w:val="18"/>
        </w:rPr>
        <w:t>or</w:t>
      </w:r>
      <w:r w:rsidRPr="0049502D">
        <w:rPr>
          <w:rFonts w:asciiTheme="majorHAnsi" w:hAnsiTheme="majorHAnsi"/>
          <w:i/>
          <w:spacing w:val="-12"/>
          <w:sz w:val="18"/>
        </w:rPr>
        <w:t xml:space="preserve"> </w:t>
      </w:r>
      <w:r w:rsidRPr="0049502D">
        <w:rPr>
          <w:rFonts w:asciiTheme="majorHAnsi" w:hAnsiTheme="majorHAnsi"/>
          <w:i/>
          <w:sz w:val="18"/>
        </w:rPr>
        <w:t>contribute</w:t>
      </w:r>
      <w:r w:rsidRPr="0049502D">
        <w:rPr>
          <w:rFonts w:asciiTheme="majorHAnsi" w:hAnsiTheme="majorHAnsi"/>
          <w:i/>
          <w:spacing w:val="-11"/>
          <w:sz w:val="18"/>
        </w:rPr>
        <w:t xml:space="preserve"> </w:t>
      </w:r>
      <w:r w:rsidRPr="0049502D">
        <w:rPr>
          <w:rFonts w:asciiTheme="majorHAnsi" w:hAnsiTheme="majorHAnsi"/>
          <w:i/>
          <w:sz w:val="18"/>
        </w:rPr>
        <w:t>to</w:t>
      </w:r>
      <w:r w:rsidRPr="0049502D">
        <w:rPr>
          <w:rFonts w:asciiTheme="majorHAnsi" w:hAnsiTheme="majorHAnsi"/>
          <w:i/>
          <w:spacing w:val="-11"/>
          <w:sz w:val="18"/>
        </w:rPr>
        <w:t xml:space="preserve"> </w:t>
      </w:r>
      <w:r w:rsidRPr="0049502D">
        <w:rPr>
          <w:rFonts w:asciiTheme="majorHAnsi" w:hAnsiTheme="majorHAnsi"/>
          <w:i/>
          <w:sz w:val="18"/>
        </w:rPr>
        <w:t>generalizable</w:t>
      </w:r>
      <w:r w:rsidRPr="0049502D">
        <w:rPr>
          <w:rFonts w:asciiTheme="majorHAnsi" w:hAnsiTheme="majorHAnsi"/>
          <w:i/>
          <w:spacing w:val="-11"/>
          <w:sz w:val="18"/>
        </w:rPr>
        <w:t xml:space="preserve"> </w:t>
      </w:r>
      <w:r w:rsidRPr="0049502D">
        <w:rPr>
          <w:rFonts w:asciiTheme="majorHAnsi" w:hAnsiTheme="majorHAnsi"/>
          <w:i/>
          <w:sz w:val="18"/>
        </w:rPr>
        <w:t>knowledge</w:t>
      </w:r>
      <w:r w:rsidRPr="0049502D">
        <w:rPr>
          <w:rFonts w:asciiTheme="majorHAnsi" w:hAnsiTheme="majorHAnsi"/>
          <w:i/>
          <w:spacing w:val="-11"/>
          <w:sz w:val="18"/>
        </w:rPr>
        <w:t xml:space="preserve"> </w:t>
      </w:r>
      <w:r w:rsidRPr="0049502D">
        <w:rPr>
          <w:rFonts w:asciiTheme="majorHAnsi" w:hAnsiTheme="majorHAnsi"/>
          <w:i/>
          <w:sz w:val="18"/>
        </w:rPr>
        <w:t>it</w:t>
      </w:r>
      <w:r w:rsidRPr="0049502D">
        <w:rPr>
          <w:rFonts w:asciiTheme="majorHAnsi" w:hAnsiTheme="majorHAnsi"/>
          <w:i/>
          <w:spacing w:val="-12"/>
          <w:sz w:val="18"/>
        </w:rPr>
        <w:t xml:space="preserve"> </w:t>
      </w:r>
      <w:r w:rsidRPr="0049502D">
        <w:rPr>
          <w:rFonts w:asciiTheme="majorHAnsi" w:hAnsiTheme="majorHAnsi"/>
          <w:i/>
          <w:sz w:val="18"/>
        </w:rPr>
        <w:t>is</w:t>
      </w:r>
      <w:r w:rsidRPr="0049502D">
        <w:rPr>
          <w:rFonts w:asciiTheme="majorHAnsi" w:hAnsiTheme="majorHAnsi"/>
          <w:i/>
          <w:spacing w:val="-11"/>
          <w:sz w:val="18"/>
        </w:rPr>
        <w:t xml:space="preserve"> </w:t>
      </w:r>
      <w:r w:rsidRPr="0049502D">
        <w:rPr>
          <w:rFonts w:asciiTheme="majorHAnsi" w:hAnsiTheme="majorHAnsi"/>
          <w:i/>
          <w:sz w:val="18"/>
        </w:rPr>
        <w:t xml:space="preserve">research. </w:t>
      </w:r>
      <w:r w:rsidRPr="0049502D">
        <w:rPr>
          <w:rFonts w:asciiTheme="majorHAnsi" w:hAnsiTheme="majorHAnsi"/>
          <w:sz w:val="18"/>
        </w:rPr>
        <w:t>Activities which meet this definition constitute research whether or not they are conducted or supported under a program that is considered research for other purposes. For example, some demonstration and service programs may include research activities.</w:t>
      </w:r>
    </w:p>
    <w:p w:rsidRPr="0049502D" w:rsidR="000A5394" w:rsidP="000A5394" w:rsidRDefault="000A5394" w14:paraId="392D5CEB" w14:textId="77777777">
      <w:pPr>
        <w:pStyle w:val="BodyText"/>
        <w:rPr>
          <w:rFonts w:asciiTheme="majorHAnsi" w:hAnsiTheme="majorHAnsi"/>
          <w:sz w:val="18"/>
        </w:rPr>
      </w:pPr>
    </w:p>
    <w:p w:rsidRPr="0049502D" w:rsidR="000A5394" w:rsidP="000A5394" w:rsidRDefault="000A5394" w14:paraId="1C5268D5" w14:textId="77777777">
      <w:pPr>
        <w:spacing w:before="1"/>
        <w:ind w:left="836"/>
        <w:jc w:val="both"/>
        <w:rPr>
          <w:rFonts w:asciiTheme="majorHAnsi" w:hAnsiTheme="majorHAnsi"/>
          <w:b/>
          <w:sz w:val="18"/>
        </w:rPr>
      </w:pPr>
      <w:r w:rsidRPr="0049502D">
        <w:rPr>
          <w:rFonts w:asciiTheme="majorHAnsi" w:hAnsiTheme="majorHAnsi"/>
          <w:b/>
          <w:sz w:val="18"/>
        </w:rPr>
        <w:t>—Human Subject</w:t>
      </w:r>
    </w:p>
    <w:p w:rsidRPr="0049502D" w:rsidR="000A5394" w:rsidP="000A5394" w:rsidRDefault="000A5394" w14:paraId="208C7578" w14:textId="77777777">
      <w:pPr>
        <w:pStyle w:val="BodyText"/>
        <w:spacing w:before="1"/>
        <w:rPr>
          <w:rFonts w:asciiTheme="majorHAnsi" w:hAnsiTheme="majorHAnsi"/>
          <w:b/>
          <w:sz w:val="18"/>
        </w:rPr>
      </w:pPr>
    </w:p>
    <w:p w:rsidRPr="0049502D" w:rsidR="000A5394" w:rsidP="000A5394" w:rsidRDefault="000A5394" w14:paraId="47833803" w14:textId="77777777">
      <w:pPr>
        <w:ind w:left="116" w:right="40"/>
        <w:jc w:val="both"/>
        <w:rPr>
          <w:rFonts w:asciiTheme="majorHAnsi" w:hAnsiTheme="majorHAnsi"/>
          <w:i/>
          <w:sz w:val="18"/>
        </w:rPr>
      </w:pPr>
      <w:r w:rsidRPr="0049502D">
        <w:rPr>
          <w:rFonts w:asciiTheme="majorHAnsi" w:hAnsiTheme="majorHAnsi"/>
          <w:sz w:val="18"/>
        </w:rPr>
        <w:t>The regulations define human subject as “a living individual about whom an investigator (whether professional or student) conducting research</w:t>
      </w:r>
      <w:r w:rsidRPr="0049502D">
        <w:rPr>
          <w:rFonts w:asciiTheme="majorHAnsi" w:hAnsiTheme="majorHAnsi"/>
          <w:spacing w:val="-12"/>
          <w:sz w:val="18"/>
        </w:rPr>
        <w:t xml:space="preserve"> </w:t>
      </w:r>
      <w:r w:rsidRPr="0049502D">
        <w:rPr>
          <w:rFonts w:asciiTheme="majorHAnsi" w:hAnsiTheme="majorHAnsi"/>
          <w:sz w:val="18"/>
        </w:rPr>
        <w:t>obtains</w:t>
      </w:r>
      <w:r w:rsidRPr="0049502D">
        <w:rPr>
          <w:rFonts w:asciiTheme="majorHAnsi" w:hAnsiTheme="majorHAnsi"/>
          <w:spacing w:val="-11"/>
          <w:sz w:val="18"/>
        </w:rPr>
        <w:t xml:space="preserve"> </w:t>
      </w:r>
      <w:r w:rsidRPr="0049502D">
        <w:rPr>
          <w:rFonts w:asciiTheme="majorHAnsi" w:hAnsiTheme="majorHAnsi"/>
          <w:sz w:val="18"/>
        </w:rPr>
        <w:t>(1)</w:t>
      </w:r>
      <w:r w:rsidRPr="0049502D">
        <w:rPr>
          <w:rFonts w:asciiTheme="majorHAnsi" w:hAnsiTheme="majorHAnsi"/>
          <w:spacing w:val="-12"/>
          <w:sz w:val="18"/>
        </w:rPr>
        <w:t xml:space="preserve"> </w:t>
      </w:r>
      <w:r w:rsidRPr="0049502D">
        <w:rPr>
          <w:rFonts w:asciiTheme="majorHAnsi" w:hAnsiTheme="majorHAnsi"/>
          <w:sz w:val="18"/>
        </w:rPr>
        <w:t>data</w:t>
      </w:r>
      <w:r w:rsidRPr="0049502D">
        <w:rPr>
          <w:rFonts w:asciiTheme="majorHAnsi" w:hAnsiTheme="majorHAnsi"/>
          <w:spacing w:val="-10"/>
          <w:sz w:val="18"/>
        </w:rPr>
        <w:t xml:space="preserve"> </w:t>
      </w:r>
      <w:r w:rsidRPr="0049502D">
        <w:rPr>
          <w:rFonts w:asciiTheme="majorHAnsi" w:hAnsiTheme="majorHAnsi"/>
          <w:sz w:val="18"/>
        </w:rPr>
        <w:t>through</w:t>
      </w:r>
      <w:r w:rsidRPr="0049502D">
        <w:rPr>
          <w:rFonts w:asciiTheme="majorHAnsi" w:hAnsiTheme="majorHAnsi"/>
          <w:spacing w:val="-11"/>
          <w:sz w:val="18"/>
        </w:rPr>
        <w:t xml:space="preserve"> </w:t>
      </w:r>
      <w:r w:rsidRPr="0049502D">
        <w:rPr>
          <w:rFonts w:asciiTheme="majorHAnsi" w:hAnsiTheme="majorHAnsi"/>
          <w:sz w:val="18"/>
        </w:rPr>
        <w:t>intervention</w:t>
      </w:r>
      <w:r w:rsidRPr="0049502D">
        <w:rPr>
          <w:rFonts w:asciiTheme="majorHAnsi" w:hAnsiTheme="majorHAnsi"/>
          <w:spacing w:val="-11"/>
          <w:sz w:val="18"/>
        </w:rPr>
        <w:t xml:space="preserve"> </w:t>
      </w:r>
      <w:r w:rsidRPr="0049502D">
        <w:rPr>
          <w:rFonts w:asciiTheme="majorHAnsi" w:hAnsiTheme="majorHAnsi"/>
          <w:sz w:val="18"/>
        </w:rPr>
        <w:t>or</w:t>
      </w:r>
      <w:r w:rsidRPr="0049502D">
        <w:rPr>
          <w:rFonts w:asciiTheme="majorHAnsi" w:hAnsiTheme="majorHAnsi"/>
          <w:spacing w:val="-12"/>
          <w:sz w:val="18"/>
        </w:rPr>
        <w:t xml:space="preserve"> </w:t>
      </w:r>
      <w:r w:rsidRPr="0049502D">
        <w:rPr>
          <w:rFonts w:asciiTheme="majorHAnsi" w:hAnsiTheme="majorHAnsi"/>
          <w:sz w:val="18"/>
        </w:rPr>
        <w:t>interaction</w:t>
      </w:r>
      <w:r w:rsidRPr="0049502D">
        <w:rPr>
          <w:rFonts w:asciiTheme="majorHAnsi" w:hAnsiTheme="majorHAnsi"/>
          <w:spacing w:val="-11"/>
          <w:sz w:val="18"/>
        </w:rPr>
        <w:t xml:space="preserve"> </w:t>
      </w:r>
      <w:r w:rsidRPr="0049502D">
        <w:rPr>
          <w:rFonts w:asciiTheme="majorHAnsi" w:hAnsiTheme="majorHAnsi"/>
          <w:sz w:val="18"/>
        </w:rPr>
        <w:t>with</w:t>
      </w:r>
      <w:r w:rsidRPr="0049502D">
        <w:rPr>
          <w:rFonts w:asciiTheme="majorHAnsi" w:hAnsiTheme="majorHAnsi"/>
          <w:spacing w:val="-12"/>
          <w:sz w:val="18"/>
        </w:rPr>
        <w:t xml:space="preserve"> </w:t>
      </w:r>
      <w:r w:rsidRPr="0049502D">
        <w:rPr>
          <w:rFonts w:asciiTheme="majorHAnsi" w:hAnsiTheme="majorHAnsi"/>
          <w:sz w:val="18"/>
        </w:rPr>
        <w:t>the individual,</w:t>
      </w:r>
      <w:r w:rsidRPr="0049502D">
        <w:rPr>
          <w:rFonts w:asciiTheme="majorHAnsi" w:hAnsiTheme="majorHAnsi"/>
          <w:spacing w:val="21"/>
          <w:sz w:val="18"/>
        </w:rPr>
        <w:t xml:space="preserve"> </w:t>
      </w:r>
      <w:r w:rsidRPr="0049502D">
        <w:rPr>
          <w:rFonts w:asciiTheme="majorHAnsi" w:hAnsiTheme="majorHAnsi"/>
          <w:sz w:val="18"/>
        </w:rPr>
        <w:t>or</w:t>
      </w:r>
      <w:r w:rsidRPr="0049502D">
        <w:rPr>
          <w:rFonts w:asciiTheme="majorHAnsi" w:hAnsiTheme="majorHAnsi"/>
          <w:spacing w:val="22"/>
          <w:sz w:val="18"/>
        </w:rPr>
        <w:t xml:space="preserve"> </w:t>
      </w:r>
      <w:r w:rsidRPr="0049502D">
        <w:rPr>
          <w:rFonts w:asciiTheme="majorHAnsi" w:hAnsiTheme="majorHAnsi"/>
          <w:sz w:val="18"/>
        </w:rPr>
        <w:t>(2)</w:t>
      </w:r>
      <w:r w:rsidRPr="0049502D">
        <w:rPr>
          <w:rFonts w:asciiTheme="majorHAnsi" w:hAnsiTheme="majorHAnsi"/>
          <w:spacing w:val="20"/>
          <w:sz w:val="18"/>
        </w:rPr>
        <w:t xml:space="preserve"> </w:t>
      </w:r>
      <w:r w:rsidRPr="0049502D">
        <w:rPr>
          <w:rFonts w:asciiTheme="majorHAnsi" w:hAnsiTheme="majorHAnsi"/>
          <w:sz w:val="18"/>
        </w:rPr>
        <w:t>identifiable</w:t>
      </w:r>
      <w:r w:rsidRPr="0049502D">
        <w:rPr>
          <w:rFonts w:asciiTheme="majorHAnsi" w:hAnsiTheme="majorHAnsi"/>
          <w:spacing w:val="22"/>
          <w:sz w:val="18"/>
        </w:rPr>
        <w:t xml:space="preserve"> </w:t>
      </w:r>
      <w:r w:rsidRPr="0049502D">
        <w:rPr>
          <w:rFonts w:asciiTheme="majorHAnsi" w:hAnsiTheme="majorHAnsi"/>
          <w:sz w:val="18"/>
        </w:rPr>
        <w:t>private</w:t>
      </w:r>
      <w:r w:rsidRPr="0049502D">
        <w:rPr>
          <w:rFonts w:asciiTheme="majorHAnsi" w:hAnsiTheme="majorHAnsi"/>
          <w:spacing w:val="21"/>
          <w:sz w:val="18"/>
        </w:rPr>
        <w:t xml:space="preserve"> </w:t>
      </w:r>
      <w:r w:rsidRPr="0049502D">
        <w:rPr>
          <w:rFonts w:asciiTheme="majorHAnsi" w:hAnsiTheme="majorHAnsi"/>
          <w:sz w:val="18"/>
        </w:rPr>
        <w:t>information.”</w:t>
      </w:r>
      <w:r w:rsidRPr="0049502D">
        <w:rPr>
          <w:rFonts w:asciiTheme="majorHAnsi" w:hAnsiTheme="majorHAnsi"/>
          <w:spacing w:val="29"/>
          <w:sz w:val="18"/>
        </w:rPr>
        <w:t xml:space="preserve"> </w:t>
      </w:r>
      <w:r w:rsidRPr="0049502D">
        <w:rPr>
          <w:rFonts w:asciiTheme="majorHAnsi" w:hAnsiTheme="majorHAnsi"/>
          <w:i/>
          <w:sz w:val="18"/>
        </w:rPr>
        <w:t>(1)</w:t>
      </w:r>
      <w:r w:rsidRPr="0049502D">
        <w:rPr>
          <w:rFonts w:asciiTheme="majorHAnsi" w:hAnsiTheme="majorHAnsi"/>
          <w:i/>
          <w:spacing w:val="22"/>
          <w:sz w:val="18"/>
        </w:rPr>
        <w:t xml:space="preserve"> </w:t>
      </w:r>
      <w:r w:rsidRPr="0049502D">
        <w:rPr>
          <w:rFonts w:asciiTheme="majorHAnsi" w:hAnsiTheme="majorHAnsi"/>
          <w:i/>
          <w:sz w:val="18"/>
        </w:rPr>
        <w:t>If</w:t>
      </w:r>
      <w:r w:rsidRPr="0049502D">
        <w:rPr>
          <w:rFonts w:asciiTheme="majorHAnsi" w:hAnsiTheme="majorHAnsi"/>
          <w:i/>
          <w:spacing w:val="22"/>
          <w:sz w:val="18"/>
        </w:rPr>
        <w:t xml:space="preserve"> </w:t>
      </w:r>
      <w:r w:rsidRPr="0049502D">
        <w:rPr>
          <w:rFonts w:asciiTheme="majorHAnsi" w:hAnsiTheme="majorHAnsi"/>
          <w:i/>
          <w:sz w:val="18"/>
        </w:rPr>
        <w:t>an</w:t>
      </w:r>
      <w:r w:rsidRPr="0049502D">
        <w:rPr>
          <w:rFonts w:asciiTheme="majorHAnsi" w:hAnsiTheme="majorHAnsi"/>
          <w:i/>
          <w:spacing w:val="22"/>
          <w:sz w:val="18"/>
        </w:rPr>
        <w:t xml:space="preserve"> </w:t>
      </w:r>
      <w:r w:rsidRPr="0049502D">
        <w:rPr>
          <w:rFonts w:asciiTheme="majorHAnsi" w:hAnsiTheme="majorHAnsi"/>
          <w:i/>
          <w:sz w:val="18"/>
        </w:rPr>
        <w:t>activity</w:t>
      </w:r>
    </w:p>
    <w:p w:rsidRPr="0049502D" w:rsidR="000A5394" w:rsidP="000A5394" w:rsidRDefault="000A5394" w14:paraId="1008A681" w14:textId="77777777">
      <w:pPr>
        <w:spacing w:before="2"/>
        <w:ind w:left="116" w:right="194"/>
        <w:jc w:val="both"/>
        <w:rPr>
          <w:rFonts w:asciiTheme="majorHAnsi" w:hAnsiTheme="majorHAnsi"/>
          <w:sz w:val="18"/>
        </w:rPr>
      </w:pPr>
      <w:r w:rsidRPr="0049502D">
        <w:rPr>
          <w:rFonts w:asciiTheme="majorHAnsi" w:hAnsiTheme="majorHAnsi"/>
        </w:rPr>
        <w:br w:type="column"/>
      </w:r>
      <w:r w:rsidRPr="0049502D">
        <w:rPr>
          <w:rFonts w:asciiTheme="majorHAnsi" w:hAnsiTheme="majorHAnsi"/>
          <w:i/>
          <w:sz w:val="18"/>
        </w:rPr>
        <w:t xml:space="preserve">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49502D">
        <w:rPr>
          <w:rFonts w:asciiTheme="majorHAnsi" w:hAnsiTheme="majorHAnsi"/>
          <w:sz w:val="18"/>
        </w:rPr>
        <w:t>[Private information includes information about behavior that occurs in a context in which an individual can reasonably expect that no observation or recording is taking place, and information which has been provided for specific purposes by an</w:t>
      </w:r>
      <w:r w:rsidRPr="0049502D">
        <w:rPr>
          <w:rFonts w:asciiTheme="majorHAnsi" w:hAnsiTheme="majorHAnsi"/>
          <w:spacing w:val="-11"/>
          <w:sz w:val="18"/>
        </w:rPr>
        <w:t xml:space="preserve"> </w:t>
      </w:r>
      <w:r w:rsidRPr="0049502D">
        <w:rPr>
          <w:rFonts w:asciiTheme="majorHAnsi" w:hAnsiTheme="majorHAnsi"/>
          <w:sz w:val="18"/>
        </w:rPr>
        <w:t>individual</w:t>
      </w:r>
      <w:r w:rsidRPr="0049502D">
        <w:rPr>
          <w:rFonts w:asciiTheme="majorHAnsi" w:hAnsiTheme="majorHAnsi"/>
          <w:spacing w:val="-11"/>
          <w:sz w:val="18"/>
        </w:rPr>
        <w:t xml:space="preserve"> </w:t>
      </w:r>
      <w:r w:rsidRPr="0049502D">
        <w:rPr>
          <w:rFonts w:asciiTheme="majorHAnsi" w:hAnsiTheme="majorHAnsi"/>
          <w:sz w:val="18"/>
        </w:rPr>
        <w:t>and</w:t>
      </w:r>
      <w:r w:rsidRPr="0049502D">
        <w:rPr>
          <w:rFonts w:asciiTheme="majorHAnsi" w:hAnsiTheme="majorHAnsi"/>
          <w:spacing w:val="-11"/>
          <w:sz w:val="18"/>
        </w:rPr>
        <w:t xml:space="preserve"> </w:t>
      </w:r>
      <w:r w:rsidRPr="0049502D">
        <w:rPr>
          <w:rFonts w:asciiTheme="majorHAnsi" w:hAnsiTheme="majorHAnsi"/>
          <w:sz w:val="18"/>
        </w:rPr>
        <w:t>which</w:t>
      </w:r>
      <w:r w:rsidRPr="0049502D">
        <w:rPr>
          <w:rFonts w:asciiTheme="majorHAnsi" w:hAnsiTheme="majorHAnsi"/>
          <w:spacing w:val="-11"/>
          <w:sz w:val="18"/>
        </w:rPr>
        <w:t xml:space="preserve"> </w:t>
      </w:r>
      <w:r w:rsidRPr="0049502D">
        <w:rPr>
          <w:rFonts w:asciiTheme="majorHAnsi" w:hAnsiTheme="majorHAnsi"/>
          <w:sz w:val="18"/>
        </w:rPr>
        <w:t>the</w:t>
      </w:r>
      <w:r w:rsidRPr="0049502D">
        <w:rPr>
          <w:rFonts w:asciiTheme="majorHAnsi" w:hAnsiTheme="majorHAnsi"/>
          <w:spacing w:val="-11"/>
          <w:sz w:val="18"/>
        </w:rPr>
        <w:t xml:space="preserve"> </w:t>
      </w:r>
      <w:r w:rsidRPr="0049502D">
        <w:rPr>
          <w:rFonts w:asciiTheme="majorHAnsi" w:hAnsiTheme="majorHAnsi"/>
          <w:sz w:val="18"/>
        </w:rPr>
        <w:t>individual</w:t>
      </w:r>
      <w:r w:rsidRPr="0049502D">
        <w:rPr>
          <w:rFonts w:asciiTheme="majorHAnsi" w:hAnsiTheme="majorHAnsi"/>
          <w:spacing w:val="-11"/>
          <w:sz w:val="18"/>
        </w:rPr>
        <w:t xml:space="preserve"> </w:t>
      </w:r>
      <w:r w:rsidRPr="0049502D">
        <w:rPr>
          <w:rFonts w:asciiTheme="majorHAnsi" w:hAnsiTheme="majorHAnsi"/>
          <w:sz w:val="18"/>
        </w:rPr>
        <w:t>can</w:t>
      </w:r>
      <w:r w:rsidRPr="0049502D">
        <w:rPr>
          <w:rFonts w:asciiTheme="majorHAnsi" w:hAnsiTheme="majorHAnsi"/>
          <w:spacing w:val="-11"/>
          <w:sz w:val="18"/>
        </w:rPr>
        <w:t xml:space="preserve"> </w:t>
      </w:r>
      <w:r w:rsidRPr="0049502D">
        <w:rPr>
          <w:rFonts w:asciiTheme="majorHAnsi" w:hAnsiTheme="majorHAnsi"/>
          <w:sz w:val="18"/>
        </w:rPr>
        <w:t>reasonably</w:t>
      </w:r>
      <w:r w:rsidRPr="0049502D">
        <w:rPr>
          <w:rFonts w:asciiTheme="majorHAnsi" w:hAnsiTheme="majorHAnsi"/>
          <w:spacing w:val="-11"/>
          <w:sz w:val="18"/>
        </w:rPr>
        <w:t xml:space="preserve"> </w:t>
      </w:r>
      <w:r w:rsidRPr="0049502D">
        <w:rPr>
          <w:rFonts w:asciiTheme="majorHAnsi" w:hAnsiTheme="majorHAnsi"/>
          <w:sz w:val="18"/>
        </w:rPr>
        <w:t>expect</w:t>
      </w:r>
      <w:r w:rsidRPr="0049502D">
        <w:rPr>
          <w:rFonts w:asciiTheme="majorHAnsi" w:hAnsiTheme="majorHAnsi"/>
          <w:spacing w:val="-13"/>
          <w:sz w:val="18"/>
        </w:rPr>
        <w:t xml:space="preserve"> </w:t>
      </w:r>
      <w:r w:rsidRPr="0049502D">
        <w:rPr>
          <w:rFonts w:asciiTheme="majorHAnsi" w:hAnsiTheme="majorHAnsi"/>
          <w:sz w:val="18"/>
        </w:rPr>
        <w:t>will</w:t>
      </w:r>
      <w:r w:rsidRPr="0049502D">
        <w:rPr>
          <w:rFonts w:asciiTheme="majorHAnsi" w:hAnsiTheme="majorHAnsi"/>
          <w:spacing w:val="-11"/>
          <w:sz w:val="18"/>
        </w:rPr>
        <w:t xml:space="preserve"> </w:t>
      </w:r>
      <w:r w:rsidRPr="0049502D">
        <w:rPr>
          <w:rFonts w:asciiTheme="majorHAnsi" w:hAnsiTheme="majorHAnsi"/>
          <w:sz w:val="18"/>
        </w:rPr>
        <w:t>not be made public (for example, a school health</w:t>
      </w:r>
      <w:r w:rsidRPr="0049502D">
        <w:rPr>
          <w:rFonts w:asciiTheme="majorHAnsi" w:hAnsiTheme="majorHAnsi"/>
          <w:spacing w:val="-10"/>
          <w:sz w:val="18"/>
        </w:rPr>
        <w:t xml:space="preserve"> </w:t>
      </w:r>
      <w:r w:rsidRPr="0049502D">
        <w:rPr>
          <w:rFonts w:asciiTheme="majorHAnsi" w:hAnsiTheme="majorHAnsi"/>
          <w:sz w:val="18"/>
        </w:rPr>
        <w:t>record).]</w:t>
      </w:r>
    </w:p>
    <w:p w:rsidRPr="0049502D" w:rsidR="000A5394" w:rsidP="000A5394" w:rsidRDefault="000A5394" w14:paraId="36E86D6B" w14:textId="77777777">
      <w:pPr>
        <w:pStyle w:val="BodyText"/>
        <w:spacing w:before="10"/>
        <w:rPr>
          <w:rFonts w:asciiTheme="majorHAnsi" w:hAnsiTheme="majorHAnsi"/>
          <w:sz w:val="17"/>
        </w:rPr>
      </w:pPr>
    </w:p>
    <w:p w:rsidRPr="0049502D" w:rsidR="000A5394" w:rsidP="00863725" w:rsidRDefault="000A5394" w14:paraId="0DBA7173" w14:textId="77777777">
      <w:pPr>
        <w:pStyle w:val="ListParagraph"/>
        <w:widowControl w:val="0"/>
        <w:numPr>
          <w:ilvl w:val="0"/>
          <w:numId w:val="41"/>
        </w:numPr>
        <w:tabs>
          <w:tab w:val="left" w:pos="347"/>
        </w:tabs>
        <w:autoSpaceDE w:val="0"/>
        <w:autoSpaceDN w:val="0"/>
        <w:spacing w:line="207" w:lineRule="exact"/>
        <w:jc w:val="both"/>
        <w:rPr>
          <w:rFonts w:asciiTheme="majorHAnsi" w:hAnsiTheme="majorHAnsi"/>
          <w:b/>
          <w:sz w:val="18"/>
        </w:rPr>
      </w:pPr>
      <w:r w:rsidRPr="0049502D">
        <w:rPr>
          <w:rFonts w:asciiTheme="majorHAnsi" w:hAnsiTheme="majorHAnsi"/>
          <w:b/>
          <w:sz w:val="18"/>
        </w:rPr>
        <w:t>Exemptions.</w:t>
      </w:r>
    </w:p>
    <w:p w:rsidRPr="0049502D" w:rsidR="000A5394" w:rsidP="000A5394" w:rsidRDefault="000A5394" w14:paraId="449EF882" w14:textId="77777777">
      <w:pPr>
        <w:ind w:left="116" w:right="193"/>
        <w:jc w:val="both"/>
        <w:rPr>
          <w:rFonts w:asciiTheme="majorHAnsi" w:hAnsiTheme="majorHAnsi"/>
          <w:sz w:val="18"/>
        </w:rPr>
      </w:pPr>
      <w:r w:rsidRPr="0049502D">
        <w:rPr>
          <w:rFonts w:asciiTheme="majorHAnsi" w:hAnsiTheme="majorHAnsi"/>
          <w:sz w:val="18"/>
        </w:rPr>
        <w:t xml:space="preserve">Research activities in which the </w:t>
      </w:r>
      <w:r w:rsidRPr="0049502D">
        <w:rPr>
          <w:rFonts w:asciiTheme="majorHAnsi" w:hAnsiTheme="majorHAnsi"/>
          <w:b/>
          <w:sz w:val="18"/>
          <w:u w:val="single"/>
        </w:rPr>
        <w:t>only</w:t>
      </w:r>
      <w:r w:rsidRPr="0049502D">
        <w:rPr>
          <w:rFonts w:asciiTheme="majorHAnsi" w:hAnsiTheme="majorHAnsi"/>
          <w:b/>
          <w:sz w:val="18"/>
        </w:rPr>
        <w:t xml:space="preserve"> </w:t>
      </w:r>
      <w:r w:rsidRPr="0049502D">
        <w:rPr>
          <w:rFonts w:asciiTheme="majorHAnsi" w:hAnsiTheme="majorHAnsi"/>
          <w:sz w:val="18"/>
        </w:rPr>
        <w:t xml:space="preserve">involvement of human subjects will be in one or more of the following six categories of </w:t>
      </w:r>
      <w:r w:rsidRPr="0049502D">
        <w:rPr>
          <w:rFonts w:asciiTheme="majorHAnsi" w:hAnsiTheme="majorHAnsi"/>
          <w:b/>
          <w:sz w:val="18"/>
        </w:rPr>
        <w:t xml:space="preserve">exemptions </w:t>
      </w:r>
      <w:r w:rsidRPr="0049502D">
        <w:rPr>
          <w:rFonts w:asciiTheme="majorHAnsi" w:hAnsiTheme="majorHAnsi"/>
          <w:sz w:val="18"/>
        </w:rPr>
        <w:t>are not covered by the regulations:</w:t>
      </w:r>
    </w:p>
    <w:p w:rsidRPr="0049502D" w:rsidR="000A5394" w:rsidP="000A5394" w:rsidRDefault="000A5394" w14:paraId="21B061C1" w14:textId="77777777">
      <w:pPr>
        <w:pStyle w:val="BodyText"/>
        <w:rPr>
          <w:rFonts w:asciiTheme="majorHAnsi" w:hAnsiTheme="majorHAnsi"/>
          <w:sz w:val="18"/>
        </w:rPr>
      </w:pPr>
    </w:p>
    <w:p w:rsidRPr="0049502D" w:rsidR="000A5394" w:rsidP="00863725" w:rsidRDefault="000A5394" w14:paraId="06A2EA61" w14:textId="77777777">
      <w:pPr>
        <w:pStyle w:val="ListParagraph"/>
        <w:widowControl w:val="0"/>
        <w:numPr>
          <w:ilvl w:val="0"/>
          <w:numId w:val="40"/>
        </w:numPr>
        <w:tabs>
          <w:tab w:val="left" w:pos="445"/>
        </w:tabs>
        <w:autoSpaceDE w:val="0"/>
        <w:autoSpaceDN w:val="0"/>
        <w:ind w:right="195" w:firstLine="0"/>
        <w:jc w:val="both"/>
        <w:rPr>
          <w:rFonts w:asciiTheme="majorHAnsi" w:hAnsiTheme="majorHAnsi"/>
          <w:sz w:val="18"/>
        </w:rPr>
      </w:pPr>
      <w:r w:rsidRPr="0049502D">
        <w:rPr>
          <w:rFonts w:asciiTheme="majorHAnsi" w:hAnsiTheme="majorHAnsi"/>
          <w:sz w:val="18"/>
        </w:rPr>
        <w:t>Research conducted in established or commonly accepted educational settings, involving normal educational practices, such as (a) research on regular and special education instructional strategies,</w:t>
      </w:r>
      <w:r w:rsidRPr="0049502D">
        <w:rPr>
          <w:rFonts w:asciiTheme="majorHAnsi" w:hAnsiTheme="majorHAnsi"/>
          <w:spacing w:val="-12"/>
          <w:sz w:val="18"/>
        </w:rPr>
        <w:t xml:space="preserve"> </w:t>
      </w:r>
      <w:r w:rsidRPr="0049502D">
        <w:rPr>
          <w:rFonts w:asciiTheme="majorHAnsi" w:hAnsiTheme="majorHAnsi"/>
          <w:sz w:val="18"/>
        </w:rPr>
        <w:t>or</w:t>
      </w:r>
      <w:r w:rsidRPr="0049502D">
        <w:rPr>
          <w:rFonts w:asciiTheme="majorHAnsi" w:hAnsiTheme="majorHAnsi"/>
          <w:spacing w:val="-9"/>
          <w:sz w:val="18"/>
        </w:rPr>
        <w:t xml:space="preserve"> </w:t>
      </w:r>
      <w:r w:rsidRPr="0049502D">
        <w:rPr>
          <w:rFonts w:asciiTheme="majorHAnsi" w:hAnsiTheme="majorHAnsi"/>
          <w:sz w:val="18"/>
        </w:rPr>
        <w:t>(b)</w:t>
      </w:r>
      <w:r w:rsidRPr="0049502D">
        <w:rPr>
          <w:rFonts w:asciiTheme="majorHAnsi" w:hAnsiTheme="majorHAnsi"/>
          <w:spacing w:val="-9"/>
          <w:sz w:val="18"/>
        </w:rPr>
        <w:t xml:space="preserve"> </w:t>
      </w:r>
      <w:r w:rsidRPr="0049502D">
        <w:rPr>
          <w:rFonts w:asciiTheme="majorHAnsi" w:hAnsiTheme="majorHAnsi"/>
          <w:sz w:val="18"/>
        </w:rPr>
        <w:t>research</w:t>
      </w:r>
      <w:r w:rsidRPr="0049502D">
        <w:rPr>
          <w:rFonts w:asciiTheme="majorHAnsi" w:hAnsiTheme="majorHAnsi"/>
          <w:spacing w:val="-9"/>
          <w:sz w:val="18"/>
        </w:rPr>
        <w:t xml:space="preserve"> </w:t>
      </w:r>
      <w:r w:rsidRPr="0049502D">
        <w:rPr>
          <w:rFonts w:asciiTheme="majorHAnsi" w:hAnsiTheme="majorHAnsi"/>
          <w:sz w:val="18"/>
        </w:rPr>
        <w:t>on</w:t>
      </w:r>
      <w:r w:rsidRPr="0049502D">
        <w:rPr>
          <w:rFonts w:asciiTheme="majorHAnsi" w:hAnsiTheme="majorHAnsi"/>
          <w:spacing w:val="-11"/>
          <w:sz w:val="18"/>
        </w:rPr>
        <w:t xml:space="preserve"> </w:t>
      </w:r>
      <w:r w:rsidRPr="0049502D">
        <w:rPr>
          <w:rFonts w:asciiTheme="majorHAnsi" w:hAnsiTheme="majorHAnsi"/>
          <w:sz w:val="18"/>
        </w:rPr>
        <w:t>the</w:t>
      </w:r>
      <w:r w:rsidRPr="0049502D">
        <w:rPr>
          <w:rFonts w:asciiTheme="majorHAnsi" w:hAnsiTheme="majorHAnsi"/>
          <w:spacing w:val="-9"/>
          <w:sz w:val="18"/>
        </w:rPr>
        <w:t xml:space="preserve"> </w:t>
      </w:r>
      <w:r w:rsidRPr="0049502D">
        <w:rPr>
          <w:rFonts w:asciiTheme="majorHAnsi" w:hAnsiTheme="majorHAnsi"/>
          <w:sz w:val="18"/>
        </w:rPr>
        <w:t>effectiveness</w:t>
      </w:r>
      <w:r w:rsidRPr="0049502D">
        <w:rPr>
          <w:rFonts w:asciiTheme="majorHAnsi" w:hAnsiTheme="majorHAnsi"/>
          <w:spacing w:val="-11"/>
          <w:sz w:val="18"/>
        </w:rPr>
        <w:t xml:space="preserve"> </w:t>
      </w:r>
      <w:r w:rsidRPr="0049502D">
        <w:rPr>
          <w:rFonts w:asciiTheme="majorHAnsi" w:hAnsiTheme="majorHAnsi"/>
          <w:sz w:val="18"/>
        </w:rPr>
        <w:t>of</w:t>
      </w:r>
      <w:r w:rsidRPr="0049502D">
        <w:rPr>
          <w:rFonts w:asciiTheme="majorHAnsi" w:hAnsiTheme="majorHAnsi"/>
          <w:spacing w:val="-9"/>
          <w:sz w:val="18"/>
        </w:rPr>
        <w:t xml:space="preserve"> </w:t>
      </w:r>
      <w:r w:rsidRPr="0049502D">
        <w:rPr>
          <w:rFonts w:asciiTheme="majorHAnsi" w:hAnsiTheme="majorHAnsi"/>
          <w:sz w:val="18"/>
        </w:rPr>
        <w:t>or</w:t>
      </w:r>
      <w:r w:rsidRPr="0049502D">
        <w:rPr>
          <w:rFonts w:asciiTheme="majorHAnsi" w:hAnsiTheme="majorHAnsi"/>
          <w:spacing w:val="-12"/>
          <w:sz w:val="18"/>
        </w:rPr>
        <w:t xml:space="preserve"> </w:t>
      </w:r>
      <w:r w:rsidRPr="0049502D">
        <w:rPr>
          <w:rFonts w:asciiTheme="majorHAnsi" w:hAnsiTheme="majorHAnsi"/>
          <w:sz w:val="18"/>
        </w:rPr>
        <w:t>the</w:t>
      </w:r>
      <w:r w:rsidRPr="0049502D">
        <w:rPr>
          <w:rFonts w:asciiTheme="majorHAnsi" w:hAnsiTheme="majorHAnsi"/>
          <w:spacing w:val="-11"/>
          <w:sz w:val="18"/>
        </w:rPr>
        <w:t xml:space="preserve"> </w:t>
      </w:r>
      <w:r w:rsidRPr="0049502D">
        <w:rPr>
          <w:rFonts w:asciiTheme="majorHAnsi" w:hAnsiTheme="majorHAnsi"/>
          <w:sz w:val="18"/>
        </w:rPr>
        <w:t>comparison among instructional techniques, curricula, or classroom management</w:t>
      </w:r>
      <w:r w:rsidRPr="0049502D">
        <w:rPr>
          <w:rFonts w:asciiTheme="majorHAnsi" w:hAnsiTheme="majorHAnsi"/>
          <w:spacing w:val="-3"/>
          <w:sz w:val="18"/>
        </w:rPr>
        <w:t xml:space="preserve"> </w:t>
      </w:r>
      <w:r w:rsidRPr="0049502D">
        <w:rPr>
          <w:rFonts w:asciiTheme="majorHAnsi" w:hAnsiTheme="majorHAnsi"/>
          <w:sz w:val="18"/>
        </w:rPr>
        <w:t>methods.</w:t>
      </w:r>
    </w:p>
    <w:p w:rsidRPr="0049502D" w:rsidR="000A5394" w:rsidP="000A5394" w:rsidRDefault="000A5394" w14:paraId="330646BC" w14:textId="77777777">
      <w:pPr>
        <w:pStyle w:val="BodyText"/>
        <w:spacing w:before="1"/>
        <w:rPr>
          <w:rFonts w:asciiTheme="majorHAnsi" w:hAnsiTheme="majorHAnsi"/>
          <w:sz w:val="18"/>
        </w:rPr>
      </w:pPr>
    </w:p>
    <w:p w:rsidRPr="0049502D" w:rsidR="000A5394" w:rsidP="00863725" w:rsidRDefault="000A5394" w14:paraId="12D45651" w14:textId="77777777">
      <w:pPr>
        <w:pStyle w:val="ListParagraph"/>
        <w:widowControl w:val="0"/>
        <w:numPr>
          <w:ilvl w:val="0"/>
          <w:numId w:val="40"/>
        </w:numPr>
        <w:tabs>
          <w:tab w:val="left" w:pos="435"/>
        </w:tabs>
        <w:autoSpaceDE w:val="0"/>
        <w:autoSpaceDN w:val="0"/>
        <w:ind w:right="196" w:firstLine="0"/>
        <w:jc w:val="both"/>
        <w:rPr>
          <w:rFonts w:asciiTheme="majorHAnsi" w:hAnsiTheme="majorHAnsi"/>
          <w:sz w:val="18"/>
        </w:rPr>
      </w:pPr>
      <w:r w:rsidRPr="0049502D">
        <w:rPr>
          <w:rFonts w:asciiTheme="majorHAnsi" w:hAnsiTheme="majorHAnsi"/>
          <w:sz w:val="18"/>
        </w:rPr>
        <w:t>Research involving the use of educational tests cognitive, diagnostic, aptitude, achievement), survey procedures, interview procedures or observation of public behavior, unless: (a) information obtained is recorded in such a manner that human subjects</w:t>
      </w:r>
      <w:r w:rsidRPr="0049502D">
        <w:rPr>
          <w:rFonts w:asciiTheme="majorHAnsi" w:hAnsiTheme="majorHAnsi"/>
          <w:spacing w:val="-11"/>
          <w:sz w:val="18"/>
        </w:rPr>
        <w:t xml:space="preserve"> </w:t>
      </w:r>
      <w:r w:rsidRPr="0049502D">
        <w:rPr>
          <w:rFonts w:asciiTheme="majorHAnsi" w:hAnsiTheme="majorHAnsi"/>
          <w:sz w:val="18"/>
        </w:rPr>
        <w:t>can</w:t>
      </w:r>
      <w:r w:rsidRPr="0049502D">
        <w:rPr>
          <w:rFonts w:asciiTheme="majorHAnsi" w:hAnsiTheme="majorHAnsi"/>
          <w:spacing w:val="-10"/>
          <w:sz w:val="18"/>
        </w:rPr>
        <w:t xml:space="preserve"> </w:t>
      </w:r>
      <w:r w:rsidRPr="0049502D">
        <w:rPr>
          <w:rFonts w:asciiTheme="majorHAnsi" w:hAnsiTheme="majorHAnsi"/>
          <w:sz w:val="18"/>
        </w:rPr>
        <w:t>be</w:t>
      </w:r>
      <w:r w:rsidRPr="0049502D">
        <w:rPr>
          <w:rFonts w:asciiTheme="majorHAnsi" w:hAnsiTheme="majorHAnsi"/>
          <w:spacing w:val="-11"/>
          <w:sz w:val="18"/>
        </w:rPr>
        <w:t xml:space="preserve"> </w:t>
      </w:r>
      <w:r w:rsidRPr="0049502D">
        <w:rPr>
          <w:rFonts w:asciiTheme="majorHAnsi" w:hAnsiTheme="majorHAnsi"/>
          <w:sz w:val="18"/>
        </w:rPr>
        <w:t>identified,</w:t>
      </w:r>
      <w:r w:rsidRPr="0049502D">
        <w:rPr>
          <w:rFonts w:asciiTheme="majorHAnsi" w:hAnsiTheme="majorHAnsi"/>
          <w:spacing w:val="-10"/>
          <w:sz w:val="18"/>
        </w:rPr>
        <w:t xml:space="preserve"> </w:t>
      </w:r>
      <w:r w:rsidRPr="0049502D">
        <w:rPr>
          <w:rFonts w:asciiTheme="majorHAnsi" w:hAnsiTheme="majorHAnsi"/>
          <w:sz w:val="18"/>
        </w:rPr>
        <w:t>directly</w:t>
      </w:r>
      <w:r w:rsidRPr="0049502D">
        <w:rPr>
          <w:rFonts w:asciiTheme="majorHAnsi" w:hAnsiTheme="majorHAnsi"/>
          <w:spacing w:val="-10"/>
          <w:sz w:val="18"/>
        </w:rPr>
        <w:t xml:space="preserve"> </w:t>
      </w:r>
      <w:r w:rsidRPr="0049502D">
        <w:rPr>
          <w:rFonts w:asciiTheme="majorHAnsi" w:hAnsiTheme="majorHAnsi"/>
          <w:sz w:val="18"/>
        </w:rPr>
        <w:t>or</w:t>
      </w:r>
      <w:r w:rsidRPr="0049502D">
        <w:rPr>
          <w:rFonts w:asciiTheme="majorHAnsi" w:hAnsiTheme="majorHAnsi"/>
          <w:spacing w:val="-12"/>
          <w:sz w:val="18"/>
        </w:rPr>
        <w:t xml:space="preserve"> </w:t>
      </w:r>
      <w:r w:rsidRPr="0049502D">
        <w:rPr>
          <w:rFonts w:asciiTheme="majorHAnsi" w:hAnsiTheme="majorHAnsi"/>
          <w:sz w:val="18"/>
        </w:rPr>
        <w:t>through</w:t>
      </w:r>
      <w:r w:rsidRPr="0049502D">
        <w:rPr>
          <w:rFonts w:asciiTheme="majorHAnsi" w:hAnsiTheme="majorHAnsi"/>
          <w:spacing w:val="-10"/>
          <w:sz w:val="18"/>
        </w:rPr>
        <w:t xml:space="preserve"> </w:t>
      </w:r>
      <w:r w:rsidRPr="0049502D">
        <w:rPr>
          <w:rFonts w:asciiTheme="majorHAnsi" w:hAnsiTheme="majorHAnsi"/>
          <w:sz w:val="18"/>
        </w:rPr>
        <w:t>identifiers</w:t>
      </w:r>
      <w:r w:rsidRPr="0049502D">
        <w:rPr>
          <w:rFonts w:asciiTheme="majorHAnsi" w:hAnsiTheme="majorHAnsi"/>
          <w:spacing w:val="-9"/>
          <w:sz w:val="18"/>
        </w:rPr>
        <w:t xml:space="preserve"> </w:t>
      </w:r>
      <w:r w:rsidRPr="0049502D">
        <w:rPr>
          <w:rFonts w:asciiTheme="majorHAnsi" w:hAnsiTheme="majorHAnsi"/>
          <w:sz w:val="18"/>
        </w:rPr>
        <w:t>linked</w:t>
      </w:r>
      <w:r w:rsidRPr="0049502D">
        <w:rPr>
          <w:rFonts w:asciiTheme="majorHAnsi" w:hAnsiTheme="majorHAnsi"/>
          <w:spacing w:val="-11"/>
          <w:sz w:val="18"/>
        </w:rPr>
        <w:t xml:space="preserve"> </w:t>
      </w:r>
      <w:r w:rsidRPr="0049502D">
        <w:rPr>
          <w:rFonts w:asciiTheme="majorHAnsi" w:hAnsiTheme="majorHAnsi"/>
          <w:sz w:val="18"/>
        </w:rPr>
        <w:t>to</w:t>
      </w:r>
      <w:r w:rsidRPr="0049502D">
        <w:rPr>
          <w:rFonts w:asciiTheme="majorHAnsi" w:hAnsiTheme="majorHAnsi"/>
          <w:spacing w:val="-7"/>
          <w:sz w:val="18"/>
        </w:rPr>
        <w:t xml:space="preserve"> </w:t>
      </w:r>
      <w:r w:rsidRPr="0049502D">
        <w:rPr>
          <w:rFonts w:asciiTheme="majorHAnsi" w:hAnsiTheme="majorHAnsi"/>
          <w:sz w:val="18"/>
        </w:rPr>
        <w:t>the subjects; and (b) any disclosure of the human subjects’ responses outside the research could reasonably place the subjects at risk of criminal or civil liability or be damaging to the subjects’ financial standing,</w:t>
      </w:r>
      <w:r w:rsidRPr="0049502D">
        <w:rPr>
          <w:rFonts w:asciiTheme="majorHAnsi" w:hAnsiTheme="majorHAnsi"/>
          <w:spacing w:val="-8"/>
          <w:sz w:val="18"/>
        </w:rPr>
        <w:t xml:space="preserve"> </w:t>
      </w:r>
      <w:r w:rsidRPr="0049502D">
        <w:rPr>
          <w:rFonts w:asciiTheme="majorHAnsi" w:hAnsiTheme="majorHAnsi"/>
          <w:sz w:val="18"/>
        </w:rPr>
        <w:t>employability,</w:t>
      </w:r>
      <w:r w:rsidRPr="0049502D">
        <w:rPr>
          <w:rFonts w:asciiTheme="majorHAnsi" w:hAnsiTheme="majorHAnsi"/>
          <w:spacing w:val="-8"/>
          <w:sz w:val="18"/>
        </w:rPr>
        <w:t xml:space="preserve"> </w:t>
      </w:r>
      <w:r w:rsidRPr="0049502D">
        <w:rPr>
          <w:rFonts w:asciiTheme="majorHAnsi" w:hAnsiTheme="majorHAnsi"/>
          <w:sz w:val="18"/>
        </w:rPr>
        <w:t>or</w:t>
      </w:r>
      <w:r w:rsidRPr="0049502D">
        <w:rPr>
          <w:rFonts w:asciiTheme="majorHAnsi" w:hAnsiTheme="majorHAnsi"/>
          <w:spacing w:val="-8"/>
          <w:sz w:val="18"/>
        </w:rPr>
        <w:t xml:space="preserve"> </w:t>
      </w:r>
      <w:r w:rsidRPr="0049502D">
        <w:rPr>
          <w:rFonts w:asciiTheme="majorHAnsi" w:hAnsiTheme="majorHAnsi"/>
          <w:sz w:val="18"/>
        </w:rPr>
        <w:t>reputation.</w:t>
      </w:r>
      <w:r w:rsidRPr="0049502D">
        <w:rPr>
          <w:rFonts w:asciiTheme="majorHAnsi" w:hAnsiTheme="majorHAnsi"/>
          <w:spacing w:val="-4"/>
          <w:sz w:val="18"/>
        </w:rPr>
        <w:t xml:space="preserve"> </w:t>
      </w:r>
      <w:r w:rsidRPr="0049502D">
        <w:rPr>
          <w:rFonts w:asciiTheme="majorHAnsi" w:hAnsiTheme="majorHAnsi"/>
          <w:b/>
          <w:i/>
          <w:sz w:val="18"/>
        </w:rPr>
        <w:t>If</w:t>
      </w:r>
      <w:r w:rsidRPr="0049502D">
        <w:rPr>
          <w:rFonts w:asciiTheme="majorHAnsi" w:hAnsiTheme="majorHAnsi"/>
          <w:b/>
          <w:i/>
          <w:spacing w:val="-7"/>
          <w:sz w:val="18"/>
        </w:rPr>
        <w:t xml:space="preserve"> </w:t>
      </w:r>
      <w:r w:rsidRPr="0049502D">
        <w:rPr>
          <w:rFonts w:asciiTheme="majorHAnsi" w:hAnsiTheme="majorHAnsi"/>
          <w:b/>
          <w:i/>
          <w:sz w:val="18"/>
        </w:rPr>
        <w:t>the</w:t>
      </w:r>
      <w:r w:rsidRPr="0049502D">
        <w:rPr>
          <w:rFonts w:asciiTheme="majorHAnsi" w:hAnsiTheme="majorHAnsi"/>
          <w:b/>
          <w:i/>
          <w:spacing w:val="-7"/>
          <w:sz w:val="18"/>
        </w:rPr>
        <w:t xml:space="preserve"> </w:t>
      </w:r>
      <w:r w:rsidRPr="0049502D">
        <w:rPr>
          <w:rFonts w:asciiTheme="majorHAnsi" w:hAnsiTheme="majorHAnsi"/>
          <w:b/>
          <w:i/>
          <w:sz w:val="18"/>
        </w:rPr>
        <w:t>subjects</w:t>
      </w:r>
      <w:r w:rsidRPr="0049502D">
        <w:rPr>
          <w:rFonts w:asciiTheme="majorHAnsi" w:hAnsiTheme="majorHAnsi"/>
          <w:b/>
          <w:i/>
          <w:spacing w:val="-7"/>
          <w:sz w:val="18"/>
        </w:rPr>
        <w:t xml:space="preserve"> </w:t>
      </w:r>
      <w:r w:rsidRPr="0049502D">
        <w:rPr>
          <w:rFonts w:asciiTheme="majorHAnsi" w:hAnsiTheme="majorHAnsi"/>
          <w:b/>
          <w:i/>
          <w:sz w:val="18"/>
        </w:rPr>
        <w:t>are</w:t>
      </w:r>
      <w:r w:rsidRPr="0049502D">
        <w:rPr>
          <w:rFonts w:asciiTheme="majorHAnsi" w:hAnsiTheme="majorHAnsi"/>
          <w:b/>
          <w:i/>
          <w:spacing w:val="-7"/>
          <w:sz w:val="18"/>
        </w:rPr>
        <w:t xml:space="preserve"> </w:t>
      </w:r>
      <w:r w:rsidRPr="0049502D">
        <w:rPr>
          <w:rFonts w:asciiTheme="majorHAnsi" w:hAnsiTheme="majorHAnsi"/>
          <w:b/>
          <w:i/>
          <w:sz w:val="18"/>
        </w:rPr>
        <w:t>children, exemption 2 applies only to research involving educational tests and observations of research involving educational</w:t>
      </w:r>
      <w:r w:rsidRPr="0049502D">
        <w:rPr>
          <w:rFonts w:asciiTheme="majorHAnsi" w:hAnsiTheme="majorHAnsi"/>
          <w:b/>
          <w:i/>
          <w:spacing w:val="-33"/>
          <w:sz w:val="18"/>
        </w:rPr>
        <w:t xml:space="preserve"> </w:t>
      </w:r>
      <w:r w:rsidRPr="0049502D">
        <w:rPr>
          <w:rFonts w:asciiTheme="majorHAnsi" w:hAnsiTheme="majorHAnsi"/>
          <w:b/>
          <w:i/>
          <w:sz w:val="18"/>
        </w:rPr>
        <w:t xml:space="preserve">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49502D">
        <w:rPr>
          <w:rFonts w:asciiTheme="majorHAnsi" w:hAnsiTheme="majorHAnsi"/>
          <w:sz w:val="18"/>
        </w:rPr>
        <w:t>[Children are defined as persons who have not attained the legal age for consent to treatments or procedures involved in the research, under the applicable law or jurisdiction in which the research will be</w:t>
      </w:r>
      <w:r w:rsidRPr="0049502D">
        <w:rPr>
          <w:rFonts w:asciiTheme="majorHAnsi" w:hAnsiTheme="majorHAnsi"/>
          <w:spacing w:val="-5"/>
          <w:sz w:val="18"/>
        </w:rPr>
        <w:t xml:space="preserve"> </w:t>
      </w:r>
      <w:r w:rsidRPr="0049502D">
        <w:rPr>
          <w:rFonts w:asciiTheme="majorHAnsi" w:hAnsiTheme="majorHAnsi"/>
          <w:sz w:val="18"/>
        </w:rPr>
        <w:t>conducted.]</w:t>
      </w:r>
    </w:p>
    <w:p w:rsidRPr="0049502D" w:rsidR="000A5394" w:rsidP="000A5394" w:rsidRDefault="000A5394" w14:paraId="770027DB" w14:textId="77777777">
      <w:pPr>
        <w:pStyle w:val="BodyText"/>
        <w:rPr>
          <w:rFonts w:asciiTheme="majorHAnsi" w:hAnsiTheme="majorHAnsi"/>
          <w:sz w:val="18"/>
        </w:rPr>
      </w:pPr>
    </w:p>
    <w:p w:rsidRPr="0049502D" w:rsidR="000A5394" w:rsidP="00863725" w:rsidRDefault="000A5394" w14:paraId="5C05F2DE" w14:textId="77777777">
      <w:pPr>
        <w:pStyle w:val="ListParagraph"/>
        <w:widowControl w:val="0"/>
        <w:numPr>
          <w:ilvl w:val="0"/>
          <w:numId w:val="40"/>
        </w:numPr>
        <w:tabs>
          <w:tab w:val="left" w:pos="440"/>
        </w:tabs>
        <w:autoSpaceDE w:val="0"/>
        <w:autoSpaceDN w:val="0"/>
        <w:spacing w:before="1"/>
        <w:ind w:right="195" w:firstLine="0"/>
        <w:jc w:val="both"/>
        <w:rPr>
          <w:rFonts w:asciiTheme="majorHAnsi" w:hAnsiTheme="majorHAnsi"/>
          <w:sz w:val="18"/>
        </w:rPr>
      </w:pPr>
      <w:r w:rsidRPr="0049502D">
        <w:rPr>
          <w:rFonts w:asciiTheme="majorHAnsi" w:hAnsiTheme="majorHAnsi"/>
          <w:sz w:val="18"/>
        </w:rPr>
        <w:t>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w:t>
      </w:r>
      <w:r w:rsidRPr="0049502D">
        <w:rPr>
          <w:rFonts w:asciiTheme="majorHAnsi" w:hAnsiTheme="majorHAnsi"/>
          <w:spacing w:val="1"/>
          <w:sz w:val="18"/>
        </w:rPr>
        <w:t xml:space="preserve"> </w:t>
      </w:r>
      <w:r w:rsidRPr="0049502D">
        <w:rPr>
          <w:rFonts w:asciiTheme="majorHAnsi" w:hAnsiTheme="majorHAnsi"/>
          <w:sz w:val="18"/>
        </w:rPr>
        <w:t>the</w:t>
      </w:r>
    </w:p>
    <w:p w:rsidRPr="0049502D" w:rsidR="000A5394" w:rsidP="000A5394" w:rsidRDefault="000A5394" w14:paraId="6B4327A8" w14:textId="77777777">
      <w:pPr>
        <w:jc w:val="both"/>
        <w:rPr>
          <w:rFonts w:asciiTheme="majorHAnsi" w:hAnsiTheme="majorHAnsi"/>
          <w:sz w:val="18"/>
        </w:rPr>
        <w:sectPr w:rsidRPr="0049502D" w:rsidR="000A5394">
          <w:type w:val="continuous"/>
          <w:pgSz w:w="12240" w:h="15840"/>
          <w:pgMar w:top="1440" w:right="520" w:bottom="280" w:left="460" w:header="720" w:footer="720" w:gutter="0"/>
          <w:cols w:equalWidth="0" w:space="720" w:num="2">
            <w:col w:w="5487" w:space="130"/>
            <w:col w:w="5643"/>
          </w:cols>
        </w:sectPr>
      </w:pPr>
    </w:p>
    <w:p w:rsidRPr="0049502D" w:rsidR="000A5394" w:rsidP="000A5394" w:rsidRDefault="000A5394" w14:paraId="0A553F49" w14:textId="77777777">
      <w:pPr>
        <w:spacing w:before="71"/>
        <w:ind w:left="116" w:right="45"/>
        <w:jc w:val="both"/>
        <w:rPr>
          <w:rFonts w:asciiTheme="majorHAnsi" w:hAnsiTheme="majorHAnsi"/>
          <w:sz w:val="18"/>
        </w:rPr>
      </w:pPr>
      <w:r w:rsidRPr="0049502D">
        <w:rPr>
          <w:rFonts w:asciiTheme="majorHAnsi" w:hAnsiTheme="majorHAnsi"/>
          <w:sz w:val="18"/>
        </w:rPr>
        <w:lastRenderedPageBreak/>
        <w:t>personally</w:t>
      </w:r>
      <w:r w:rsidRPr="0049502D">
        <w:rPr>
          <w:rFonts w:asciiTheme="majorHAnsi" w:hAnsiTheme="majorHAnsi"/>
          <w:spacing w:val="-10"/>
          <w:sz w:val="18"/>
        </w:rPr>
        <w:t xml:space="preserve"> </w:t>
      </w:r>
      <w:r w:rsidRPr="0049502D">
        <w:rPr>
          <w:rFonts w:asciiTheme="majorHAnsi" w:hAnsiTheme="majorHAnsi"/>
          <w:sz w:val="18"/>
        </w:rPr>
        <w:t>identifiable</w:t>
      </w:r>
      <w:r w:rsidRPr="0049502D">
        <w:rPr>
          <w:rFonts w:asciiTheme="majorHAnsi" w:hAnsiTheme="majorHAnsi"/>
          <w:spacing w:val="-7"/>
          <w:sz w:val="18"/>
        </w:rPr>
        <w:t xml:space="preserve"> </w:t>
      </w:r>
      <w:r w:rsidRPr="0049502D">
        <w:rPr>
          <w:rFonts w:asciiTheme="majorHAnsi" w:hAnsiTheme="majorHAnsi"/>
          <w:sz w:val="18"/>
        </w:rPr>
        <w:t>information</w:t>
      </w:r>
      <w:r w:rsidRPr="0049502D">
        <w:rPr>
          <w:rFonts w:asciiTheme="majorHAnsi" w:hAnsiTheme="majorHAnsi"/>
          <w:spacing w:val="-8"/>
          <w:sz w:val="18"/>
        </w:rPr>
        <w:t xml:space="preserve"> </w:t>
      </w:r>
      <w:r w:rsidRPr="0049502D">
        <w:rPr>
          <w:rFonts w:asciiTheme="majorHAnsi" w:hAnsiTheme="majorHAnsi"/>
          <w:sz w:val="18"/>
        </w:rPr>
        <w:t>will</w:t>
      </w:r>
      <w:r w:rsidRPr="0049502D">
        <w:rPr>
          <w:rFonts w:asciiTheme="majorHAnsi" w:hAnsiTheme="majorHAnsi"/>
          <w:spacing w:val="-10"/>
          <w:sz w:val="18"/>
        </w:rPr>
        <w:t xml:space="preserve"> </w:t>
      </w:r>
      <w:r w:rsidRPr="0049502D">
        <w:rPr>
          <w:rFonts w:asciiTheme="majorHAnsi" w:hAnsiTheme="majorHAnsi"/>
          <w:sz w:val="18"/>
        </w:rPr>
        <w:t>be</w:t>
      </w:r>
      <w:r w:rsidRPr="0049502D">
        <w:rPr>
          <w:rFonts w:asciiTheme="majorHAnsi" w:hAnsiTheme="majorHAnsi"/>
          <w:spacing w:val="-11"/>
          <w:sz w:val="18"/>
        </w:rPr>
        <w:t xml:space="preserve"> </w:t>
      </w:r>
      <w:r w:rsidRPr="0049502D">
        <w:rPr>
          <w:rFonts w:asciiTheme="majorHAnsi" w:hAnsiTheme="majorHAnsi"/>
          <w:sz w:val="18"/>
        </w:rPr>
        <w:t>maintained</w:t>
      </w:r>
      <w:r w:rsidRPr="0049502D">
        <w:rPr>
          <w:rFonts w:asciiTheme="majorHAnsi" w:hAnsiTheme="majorHAnsi"/>
          <w:spacing w:val="-10"/>
          <w:sz w:val="18"/>
        </w:rPr>
        <w:t xml:space="preserve"> </w:t>
      </w:r>
      <w:r w:rsidRPr="0049502D">
        <w:rPr>
          <w:rFonts w:asciiTheme="majorHAnsi" w:hAnsiTheme="majorHAnsi"/>
          <w:sz w:val="18"/>
        </w:rPr>
        <w:t>throughout</w:t>
      </w:r>
      <w:r w:rsidRPr="0049502D">
        <w:rPr>
          <w:rFonts w:asciiTheme="majorHAnsi" w:hAnsiTheme="majorHAnsi"/>
          <w:spacing w:val="-8"/>
          <w:sz w:val="18"/>
        </w:rPr>
        <w:t xml:space="preserve"> </w:t>
      </w:r>
      <w:r w:rsidRPr="0049502D">
        <w:rPr>
          <w:rFonts w:asciiTheme="majorHAnsi" w:hAnsiTheme="majorHAnsi"/>
          <w:sz w:val="18"/>
        </w:rPr>
        <w:t>the research and</w:t>
      </w:r>
      <w:r w:rsidRPr="0049502D">
        <w:rPr>
          <w:rFonts w:asciiTheme="majorHAnsi" w:hAnsiTheme="majorHAnsi"/>
          <w:spacing w:val="-5"/>
          <w:sz w:val="18"/>
        </w:rPr>
        <w:t xml:space="preserve"> </w:t>
      </w:r>
      <w:r w:rsidRPr="0049502D">
        <w:rPr>
          <w:rFonts w:asciiTheme="majorHAnsi" w:hAnsiTheme="majorHAnsi"/>
          <w:sz w:val="18"/>
        </w:rPr>
        <w:t>thereafter.</w:t>
      </w:r>
    </w:p>
    <w:p w:rsidRPr="0049502D" w:rsidR="000A5394" w:rsidP="000A5394" w:rsidRDefault="000A5394" w14:paraId="036992B0" w14:textId="77777777">
      <w:pPr>
        <w:pStyle w:val="BodyText"/>
        <w:rPr>
          <w:rFonts w:asciiTheme="majorHAnsi" w:hAnsiTheme="majorHAnsi"/>
          <w:sz w:val="18"/>
        </w:rPr>
      </w:pPr>
    </w:p>
    <w:p w:rsidRPr="0049502D" w:rsidR="000A5394" w:rsidP="00863725" w:rsidRDefault="000A5394" w14:paraId="042D2223" w14:textId="77777777">
      <w:pPr>
        <w:pStyle w:val="ListParagraph"/>
        <w:widowControl w:val="0"/>
        <w:numPr>
          <w:ilvl w:val="0"/>
          <w:numId w:val="40"/>
        </w:numPr>
        <w:tabs>
          <w:tab w:val="left" w:pos="435"/>
        </w:tabs>
        <w:autoSpaceDE w:val="0"/>
        <w:autoSpaceDN w:val="0"/>
        <w:spacing w:before="1"/>
        <w:ind w:right="42" w:firstLine="0"/>
        <w:jc w:val="both"/>
        <w:rPr>
          <w:rFonts w:asciiTheme="majorHAnsi" w:hAnsiTheme="majorHAnsi"/>
          <w:sz w:val="18"/>
        </w:rPr>
      </w:pPr>
      <w:r w:rsidRPr="0049502D">
        <w:rPr>
          <w:rFonts w:asciiTheme="majorHAnsi" w:hAnsiTheme="majorHAnsi"/>
          <w:sz w:val="18"/>
        </w:rPr>
        <w:t>Research involving the collection or study of existing data, documents, records, pathological specimens, or diagnostic specimens, if these sources are publicly available or if the information</w:t>
      </w:r>
      <w:r w:rsidRPr="0049502D">
        <w:rPr>
          <w:rFonts w:asciiTheme="majorHAnsi" w:hAnsiTheme="majorHAnsi"/>
          <w:spacing w:val="-12"/>
          <w:sz w:val="18"/>
        </w:rPr>
        <w:t xml:space="preserve"> </w:t>
      </w:r>
      <w:r w:rsidRPr="0049502D">
        <w:rPr>
          <w:rFonts w:asciiTheme="majorHAnsi" w:hAnsiTheme="majorHAnsi"/>
          <w:sz w:val="18"/>
        </w:rPr>
        <w:t>is</w:t>
      </w:r>
      <w:r w:rsidRPr="0049502D">
        <w:rPr>
          <w:rFonts w:asciiTheme="majorHAnsi" w:hAnsiTheme="majorHAnsi"/>
          <w:spacing w:val="-8"/>
          <w:sz w:val="18"/>
        </w:rPr>
        <w:t xml:space="preserve"> </w:t>
      </w:r>
      <w:r w:rsidRPr="0049502D">
        <w:rPr>
          <w:rFonts w:asciiTheme="majorHAnsi" w:hAnsiTheme="majorHAnsi"/>
          <w:sz w:val="18"/>
        </w:rPr>
        <w:t>recorded</w:t>
      </w:r>
      <w:r w:rsidRPr="0049502D">
        <w:rPr>
          <w:rFonts w:asciiTheme="majorHAnsi" w:hAnsiTheme="majorHAnsi"/>
          <w:spacing w:val="-11"/>
          <w:sz w:val="18"/>
        </w:rPr>
        <w:t xml:space="preserve"> </w:t>
      </w:r>
      <w:r w:rsidRPr="0049502D">
        <w:rPr>
          <w:rFonts w:asciiTheme="majorHAnsi" w:hAnsiTheme="majorHAnsi"/>
          <w:sz w:val="18"/>
        </w:rPr>
        <w:t>by</w:t>
      </w:r>
      <w:r w:rsidRPr="0049502D">
        <w:rPr>
          <w:rFonts w:asciiTheme="majorHAnsi" w:hAnsiTheme="majorHAnsi"/>
          <w:spacing w:val="-12"/>
          <w:sz w:val="18"/>
        </w:rPr>
        <w:t xml:space="preserve"> </w:t>
      </w:r>
      <w:r w:rsidRPr="0049502D">
        <w:rPr>
          <w:rFonts w:asciiTheme="majorHAnsi" w:hAnsiTheme="majorHAnsi"/>
          <w:sz w:val="18"/>
        </w:rPr>
        <w:t>the</w:t>
      </w:r>
      <w:r w:rsidRPr="0049502D">
        <w:rPr>
          <w:rFonts w:asciiTheme="majorHAnsi" w:hAnsiTheme="majorHAnsi"/>
          <w:spacing w:val="-11"/>
          <w:sz w:val="18"/>
        </w:rPr>
        <w:t xml:space="preserve"> </w:t>
      </w:r>
      <w:r w:rsidRPr="0049502D">
        <w:rPr>
          <w:rFonts w:asciiTheme="majorHAnsi" w:hAnsiTheme="majorHAnsi"/>
          <w:sz w:val="18"/>
        </w:rPr>
        <w:t>investigator</w:t>
      </w:r>
      <w:r w:rsidRPr="0049502D">
        <w:rPr>
          <w:rFonts w:asciiTheme="majorHAnsi" w:hAnsiTheme="majorHAnsi"/>
          <w:spacing w:val="-12"/>
          <w:sz w:val="18"/>
        </w:rPr>
        <w:t xml:space="preserve"> </w:t>
      </w:r>
      <w:r w:rsidRPr="0049502D">
        <w:rPr>
          <w:rFonts w:asciiTheme="majorHAnsi" w:hAnsiTheme="majorHAnsi"/>
          <w:sz w:val="18"/>
        </w:rPr>
        <w:t>in</w:t>
      </w:r>
      <w:r w:rsidRPr="0049502D">
        <w:rPr>
          <w:rFonts w:asciiTheme="majorHAnsi" w:hAnsiTheme="majorHAnsi"/>
          <w:spacing w:val="-11"/>
          <w:sz w:val="18"/>
        </w:rPr>
        <w:t xml:space="preserve"> </w:t>
      </w:r>
      <w:r w:rsidRPr="0049502D">
        <w:rPr>
          <w:rFonts w:asciiTheme="majorHAnsi" w:hAnsiTheme="majorHAnsi"/>
          <w:sz w:val="18"/>
        </w:rPr>
        <w:t>a</w:t>
      </w:r>
      <w:r w:rsidRPr="0049502D">
        <w:rPr>
          <w:rFonts w:asciiTheme="majorHAnsi" w:hAnsiTheme="majorHAnsi"/>
          <w:spacing w:val="-10"/>
          <w:sz w:val="18"/>
        </w:rPr>
        <w:t xml:space="preserve"> </w:t>
      </w:r>
      <w:r w:rsidRPr="0049502D">
        <w:rPr>
          <w:rFonts w:asciiTheme="majorHAnsi" w:hAnsiTheme="majorHAnsi"/>
          <w:sz w:val="18"/>
        </w:rPr>
        <w:t>manner</w:t>
      </w:r>
      <w:r w:rsidRPr="0049502D">
        <w:rPr>
          <w:rFonts w:asciiTheme="majorHAnsi" w:hAnsiTheme="majorHAnsi"/>
          <w:spacing w:val="-9"/>
          <w:sz w:val="18"/>
        </w:rPr>
        <w:t xml:space="preserve"> </w:t>
      </w:r>
      <w:r w:rsidRPr="0049502D">
        <w:rPr>
          <w:rFonts w:asciiTheme="majorHAnsi" w:hAnsiTheme="majorHAnsi"/>
          <w:sz w:val="18"/>
        </w:rPr>
        <w:t>that</w:t>
      </w:r>
      <w:r w:rsidRPr="0049502D">
        <w:rPr>
          <w:rFonts w:asciiTheme="majorHAnsi" w:hAnsiTheme="majorHAnsi"/>
          <w:spacing w:val="-9"/>
          <w:sz w:val="18"/>
        </w:rPr>
        <w:t xml:space="preserve"> </w:t>
      </w:r>
      <w:r w:rsidRPr="0049502D">
        <w:rPr>
          <w:rFonts w:asciiTheme="majorHAnsi" w:hAnsiTheme="majorHAnsi"/>
          <w:sz w:val="18"/>
        </w:rPr>
        <w:t>subjects cannot be identified, directly or through identifiers linked to the subjects.</w:t>
      </w:r>
    </w:p>
    <w:p w:rsidRPr="0049502D" w:rsidR="000A5394" w:rsidP="000A5394" w:rsidRDefault="000A5394" w14:paraId="52835508" w14:textId="77777777">
      <w:pPr>
        <w:pStyle w:val="BodyText"/>
        <w:spacing w:before="10"/>
        <w:rPr>
          <w:rFonts w:asciiTheme="majorHAnsi" w:hAnsiTheme="majorHAnsi"/>
          <w:sz w:val="17"/>
        </w:rPr>
      </w:pPr>
    </w:p>
    <w:p w:rsidRPr="0049502D" w:rsidR="000A5394" w:rsidP="00863725" w:rsidRDefault="000A5394" w14:paraId="1361F637" w14:textId="77777777">
      <w:pPr>
        <w:pStyle w:val="ListParagraph"/>
        <w:widowControl w:val="0"/>
        <w:numPr>
          <w:ilvl w:val="0"/>
          <w:numId w:val="40"/>
        </w:numPr>
        <w:tabs>
          <w:tab w:val="left" w:pos="404"/>
        </w:tabs>
        <w:autoSpaceDE w:val="0"/>
        <w:autoSpaceDN w:val="0"/>
        <w:ind w:right="42" w:firstLine="0"/>
        <w:jc w:val="both"/>
        <w:rPr>
          <w:rFonts w:asciiTheme="majorHAnsi" w:hAnsiTheme="majorHAnsi"/>
          <w:sz w:val="18"/>
        </w:rPr>
      </w:pPr>
      <w:r w:rsidRPr="0049502D">
        <w:rPr>
          <w:rFonts w:asciiTheme="majorHAnsi" w:hAnsiTheme="majorHAnsi"/>
          <w:sz w:val="18"/>
        </w:rPr>
        <w:t>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w:t>
      </w:r>
      <w:r w:rsidRPr="0049502D">
        <w:rPr>
          <w:rFonts w:asciiTheme="majorHAnsi" w:hAnsiTheme="majorHAnsi"/>
          <w:spacing w:val="-1"/>
          <w:sz w:val="18"/>
        </w:rPr>
        <w:t xml:space="preserve"> </w:t>
      </w:r>
      <w:r w:rsidRPr="0049502D">
        <w:rPr>
          <w:rFonts w:asciiTheme="majorHAnsi" w:hAnsiTheme="majorHAnsi"/>
          <w:sz w:val="18"/>
        </w:rPr>
        <w:t>programs.</w:t>
      </w:r>
    </w:p>
    <w:p w:rsidRPr="0049502D" w:rsidR="000A5394" w:rsidP="000A5394" w:rsidRDefault="000A5394" w14:paraId="302F5B72" w14:textId="77777777">
      <w:pPr>
        <w:pStyle w:val="BodyText"/>
        <w:spacing w:before="2"/>
        <w:rPr>
          <w:rFonts w:asciiTheme="majorHAnsi" w:hAnsiTheme="majorHAnsi"/>
          <w:sz w:val="18"/>
        </w:rPr>
      </w:pPr>
    </w:p>
    <w:p w:rsidRPr="0049502D" w:rsidR="000A5394" w:rsidP="00863725" w:rsidRDefault="000A5394" w14:paraId="23D3F87C" w14:textId="77777777">
      <w:pPr>
        <w:pStyle w:val="ListParagraph"/>
        <w:widowControl w:val="0"/>
        <w:numPr>
          <w:ilvl w:val="0"/>
          <w:numId w:val="40"/>
        </w:numPr>
        <w:tabs>
          <w:tab w:val="left" w:pos="419"/>
        </w:tabs>
        <w:autoSpaceDE w:val="0"/>
        <w:autoSpaceDN w:val="0"/>
        <w:ind w:right="41" w:firstLine="0"/>
        <w:jc w:val="both"/>
        <w:rPr>
          <w:rFonts w:asciiTheme="majorHAnsi" w:hAnsiTheme="majorHAnsi"/>
          <w:sz w:val="18"/>
        </w:rPr>
      </w:pPr>
      <w:r w:rsidRPr="0049502D">
        <w:rPr>
          <w:rFonts w:asciiTheme="majorHAnsi" w:hAnsiTheme="majorHAnsi"/>
          <w:sz w:val="18"/>
        </w:rPr>
        <w:t>Taste and food quality evaluation and consumer acceptance studies, (a) if wholesome foods without additives are consumed</w:t>
      </w:r>
      <w:r w:rsidRPr="0049502D">
        <w:rPr>
          <w:rFonts w:asciiTheme="majorHAnsi" w:hAnsiTheme="majorHAnsi"/>
          <w:spacing w:val="40"/>
          <w:sz w:val="18"/>
        </w:rPr>
        <w:t xml:space="preserve"> </w:t>
      </w:r>
      <w:r w:rsidRPr="0049502D">
        <w:rPr>
          <w:rFonts w:asciiTheme="majorHAnsi" w:hAnsiTheme="majorHAnsi"/>
          <w:sz w:val="18"/>
        </w:rPr>
        <w:t>or</w:t>
      </w:r>
    </w:p>
    <w:p w:rsidRPr="0049502D" w:rsidR="000A5394" w:rsidP="00863725" w:rsidRDefault="000A5394" w14:paraId="15F07F3F" w14:textId="77777777">
      <w:pPr>
        <w:pStyle w:val="ListParagraph"/>
        <w:widowControl w:val="0"/>
        <w:numPr>
          <w:ilvl w:val="0"/>
          <w:numId w:val="54"/>
        </w:numPr>
        <w:tabs>
          <w:tab w:val="left" w:pos="385"/>
        </w:tabs>
        <w:autoSpaceDE w:val="0"/>
        <w:autoSpaceDN w:val="0"/>
        <w:ind w:left="116" w:right="38" w:firstLine="0"/>
        <w:jc w:val="both"/>
        <w:rPr>
          <w:rFonts w:asciiTheme="majorHAnsi" w:hAnsiTheme="majorHAnsi"/>
          <w:sz w:val="18"/>
        </w:rPr>
      </w:pPr>
      <w:r w:rsidRPr="0049502D">
        <w:rPr>
          <w:rFonts w:asciiTheme="majorHAnsi" w:hAnsiTheme="majorHAnsi"/>
          <w:sz w:val="18"/>
        </w:rPr>
        <w:t>if</w:t>
      </w:r>
      <w:r w:rsidRPr="0049502D">
        <w:rPr>
          <w:rFonts w:asciiTheme="majorHAnsi" w:hAnsiTheme="majorHAnsi"/>
          <w:spacing w:val="-7"/>
          <w:sz w:val="18"/>
        </w:rPr>
        <w:t xml:space="preserve"> </w:t>
      </w:r>
      <w:r w:rsidRPr="0049502D">
        <w:rPr>
          <w:rFonts w:asciiTheme="majorHAnsi" w:hAnsiTheme="majorHAnsi"/>
          <w:sz w:val="18"/>
        </w:rPr>
        <w:t>a</w:t>
      </w:r>
      <w:r w:rsidRPr="0049502D">
        <w:rPr>
          <w:rFonts w:asciiTheme="majorHAnsi" w:hAnsiTheme="majorHAnsi"/>
          <w:spacing w:val="-4"/>
          <w:sz w:val="18"/>
        </w:rPr>
        <w:t xml:space="preserve"> </w:t>
      </w:r>
      <w:r w:rsidRPr="0049502D">
        <w:rPr>
          <w:rFonts w:asciiTheme="majorHAnsi" w:hAnsiTheme="majorHAnsi"/>
          <w:sz w:val="18"/>
        </w:rPr>
        <w:t>food</w:t>
      </w:r>
      <w:r w:rsidRPr="0049502D">
        <w:rPr>
          <w:rFonts w:asciiTheme="majorHAnsi" w:hAnsiTheme="majorHAnsi"/>
          <w:spacing w:val="-5"/>
          <w:sz w:val="18"/>
        </w:rPr>
        <w:t xml:space="preserve"> </w:t>
      </w:r>
      <w:r w:rsidRPr="0049502D">
        <w:rPr>
          <w:rFonts w:asciiTheme="majorHAnsi" w:hAnsiTheme="majorHAnsi"/>
          <w:sz w:val="18"/>
        </w:rPr>
        <w:t>is</w:t>
      </w:r>
      <w:r w:rsidRPr="0049502D">
        <w:rPr>
          <w:rFonts w:asciiTheme="majorHAnsi" w:hAnsiTheme="majorHAnsi"/>
          <w:spacing w:val="-6"/>
          <w:sz w:val="18"/>
        </w:rPr>
        <w:t xml:space="preserve"> </w:t>
      </w:r>
      <w:r w:rsidRPr="0049502D">
        <w:rPr>
          <w:rFonts w:asciiTheme="majorHAnsi" w:hAnsiTheme="majorHAnsi"/>
          <w:sz w:val="18"/>
        </w:rPr>
        <w:t>consumed</w:t>
      </w:r>
      <w:r w:rsidRPr="0049502D">
        <w:rPr>
          <w:rFonts w:asciiTheme="majorHAnsi" w:hAnsiTheme="majorHAnsi"/>
          <w:spacing w:val="-6"/>
          <w:sz w:val="18"/>
        </w:rPr>
        <w:t xml:space="preserve"> </w:t>
      </w:r>
      <w:r w:rsidRPr="0049502D">
        <w:rPr>
          <w:rFonts w:asciiTheme="majorHAnsi" w:hAnsiTheme="majorHAnsi"/>
          <w:sz w:val="18"/>
        </w:rPr>
        <w:t>that</w:t>
      </w:r>
      <w:r w:rsidRPr="0049502D">
        <w:rPr>
          <w:rFonts w:asciiTheme="majorHAnsi" w:hAnsiTheme="majorHAnsi"/>
          <w:spacing w:val="-3"/>
          <w:sz w:val="18"/>
        </w:rPr>
        <w:t xml:space="preserve"> </w:t>
      </w:r>
      <w:r w:rsidRPr="0049502D">
        <w:rPr>
          <w:rFonts w:asciiTheme="majorHAnsi" w:hAnsiTheme="majorHAnsi"/>
          <w:sz w:val="18"/>
        </w:rPr>
        <w:t>contains</w:t>
      </w:r>
      <w:r w:rsidRPr="0049502D">
        <w:rPr>
          <w:rFonts w:asciiTheme="majorHAnsi" w:hAnsiTheme="majorHAnsi"/>
          <w:spacing w:val="-6"/>
          <w:sz w:val="18"/>
        </w:rPr>
        <w:t xml:space="preserve"> </w:t>
      </w:r>
      <w:r w:rsidRPr="0049502D">
        <w:rPr>
          <w:rFonts w:asciiTheme="majorHAnsi" w:hAnsiTheme="majorHAnsi"/>
          <w:sz w:val="18"/>
        </w:rPr>
        <w:t>a</w:t>
      </w:r>
      <w:r w:rsidRPr="0049502D">
        <w:rPr>
          <w:rFonts w:asciiTheme="majorHAnsi" w:hAnsiTheme="majorHAnsi"/>
          <w:spacing w:val="-4"/>
          <w:sz w:val="18"/>
        </w:rPr>
        <w:t xml:space="preserve"> </w:t>
      </w:r>
      <w:r w:rsidRPr="0049502D">
        <w:rPr>
          <w:rFonts w:asciiTheme="majorHAnsi" w:hAnsiTheme="majorHAnsi"/>
          <w:sz w:val="18"/>
        </w:rPr>
        <w:t>food</w:t>
      </w:r>
      <w:r w:rsidRPr="0049502D">
        <w:rPr>
          <w:rFonts w:asciiTheme="majorHAnsi" w:hAnsiTheme="majorHAnsi"/>
          <w:spacing w:val="-5"/>
          <w:sz w:val="18"/>
        </w:rPr>
        <w:t xml:space="preserve"> </w:t>
      </w:r>
      <w:r w:rsidRPr="0049502D">
        <w:rPr>
          <w:rFonts w:asciiTheme="majorHAnsi" w:hAnsiTheme="majorHAnsi"/>
          <w:sz w:val="18"/>
        </w:rPr>
        <w:t>ingredient</w:t>
      </w:r>
      <w:r w:rsidRPr="0049502D">
        <w:rPr>
          <w:rFonts w:asciiTheme="majorHAnsi" w:hAnsiTheme="majorHAnsi"/>
          <w:spacing w:val="-4"/>
          <w:sz w:val="18"/>
        </w:rPr>
        <w:t xml:space="preserve"> </w:t>
      </w:r>
      <w:r w:rsidRPr="0049502D">
        <w:rPr>
          <w:rFonts w:asciiTheme="majorHAnsi" w:hAnsiTheme="majorHAnsi"/>
          <w:sz w:val="18"/>
        </w:rPr>
        <w:t>at</w:t>
      </w:r>
      <w:r w:rsidRPr="0049502D">
        <w:rPr>
          <w:rFonts w:asciiTheme="majorHAnsi" w:hAnsiTheme="majorHAnsi"/>
          <w:spacing w:val="-4"/>
          <w:sz w:val="18"/>
        </w:rPr>
        <w:t xml:space="preserve"> </w:t>
      </w:r>
      <w:r w:rsidRPr="0049502D">
        <w:rPr>
          <w:rFonts w:asciiTheme="majorHAnsi" w:hAnsiTheme="majorHAnsi"/>
          <w:sz w:val="18"/>
        </w:rPr>
        <w:t>or</w:t>
      </w:r>
      <w:r w:rsidRPr="0049502D">
        <w:rPr>
          <w:rFonts w:asciiTheme="majorHAnsi" w:hAnsiTheme="majorHAnsi"/>
          <w:spacing w:val="-6"/>
          <w:sz w:val="18"/>
        </w:rPr>
        <w:t xml:space="preserve"> </w:t>
      </w:r>
      <w:r w:rsidRPr="0049502D">
        <w:rPr>
          <w:rFonts w:asciiTheme="majorHAnsi" w:hAnsiTheme="majorHAnsi"/>
          <w:sz w:val="18"/>
        </w:rPr>
        <w:t>below the level and for a use found to be safe, or agricultural chemical or environmental contaminant at or below the level found to be safe, by the Food and Drug Administration or approved by the Environmental</w:t>
      </w:r>
      <w:r w:rsidRPr="0049502D">
        <w:rPr>
          <w:rFonts w:asciiTheme="majorHAnsi" w:hAnsiTheme="majorHAnsi"/>
          <w:spacing w:val="-12"/>
          <w:sz w:val="18"/>
        </w:rPr>
        <w:t xml:space="preserve"> </w:t>
      </w:r>
      <w:r w:rsidRPr="0049502D">
        <w:rPr>
          <w:rFonts w:asciiTheme="majorHAnsi" w:hAnsiTheme="majorHAnsi"/>
          <w:sz w:val="18"/>
        </w:rPr>
        <w:t>Protection</w:t>
      </w:r>
      <w:r w:rsidRPr="0049502D">
        <w:rPr>
          <w:rFonts w:asciiTheme="majorHAnsi" w:hAnsiTheme="majorHAnsi"/>
          <w:spacing w:val="-14"/>
          <w:sz w:val="18"/>
        </w:rPr>
        <w:t xml:space="preserve"> </w:t>
      </w:r>
      <w:r w:rsidRPr="0049502D">
        <w:rPr>
          <w:rFonts w:asciiTheme="majorHAnsi" w:hAnsiTheme="majorHAnsi"/>
          <w:sz w:val="18"/>
        </w:rPr>
        <w:t>Agency</w:t>
      </w:r>
      <w:r w:rsidRPr="0049502D">
        <w:rPr>
          <w:rFonts w:asciiTheme="majorHAnsi" w:hAnsiTheme="majorHAnsi"/>
          <w:spacing w:val="-14"/>
          <w:sz w:val="18"/>
        </w:rPr>
        <w:t xml:space="preserve"> </w:t>
      </w:r>
      <w:r w:rsidRPr="0049502D">
        <w:rPr>
          <w:rFonts w:asciiTheme="majorHAnsi" w:hAnsiTheme="majorHAnsi"/>
          <w:sz w:val="18"/>
        </w:rPr>
        <w:t>or</w:t>
      </w:r>
      <w:r w:rsidRPr="0049502D">
        <w:rPr>
          <w:rFonts w:asciiTheme="majorHAnsi" w:hAnsiTheme="majorHAnsi"/>
          <w:spacing w:val="-14"/>
          <w:sz w:val="18"/>
        </w:rPr>
        <w:t xml:space="preserve"> </w:t>
      </w:r>
      <w:r w:rsidRPr="0049502D">
        <w:rPr>
          <w:rFonts w:asciiTheme="majorHAnsi" w:hAnsiTheme="majorHAnsi"/>
          <w:sz w:val="18"/>
        </w:rPr>
        <w:t>the</w:t>
      </w:r>
      <w:r w:rsidRPr="0049502D">
        <w:rPr>
          <w:rFonts w:asciiTheme="majorHAnsi" w:hAnsiTheme="majorHAnsi"/>
          <w:spacing w:val="-12"/>
          <w:sz w:val="18"/>
        </w:rPr>
        <w:t xml:space="preserve"> </w:t>
      </w:r>
      <w:r w:rsidRPr="0049502D">
        <w:rPr>
          <w:rFonts w:asciiTheme="majorHAnsi" w:hAnsiTheme="majorHAnsi"/>
          <w:sz w:val="18"/>
        </w:rPr>
        <w:t>Food</w:t>
      </w:r>
      <w:r w:rsidRPr="0049502D">
        <w:rPr>
          <w:rFonts w:asciiTheme="majorHAnsi" w:hAnsiTheme="majorHAnsi"/>
          <w:spacing w:val="-14"/>
          <w:sz w:val="18"/>
        </w:rPr>
        <w:t xml:space="preserve"> </w:t>
      </w:r>
      <w:r w:rsidRPr="0049502D">
        <w:rPr>
          <w:rFonts w:asciiTheme="majorHAnsi" w:hAnsiTheme="majorHAnsi"/>
          <w:sz w:val="18"/>
        </w:rPr>
        <w:t>Safety</w:t>
      </w:r>
      <w:r w:rsidRPr="0049502D">
        <w:rPr>
          <w:rFonts w:asciiTheme="majorHAnsi" w:hAnsiTheme="majorHAnsi"/>
          <w:spacing w:val="-13"/>
          <w:sz w:val="18"/>
        </w:rPr>
        <w:t xml:space="preserve"> </w:t>
      </w:r>
      <w:r w:rsidRPr="0049502D">
        <w:rPr>
          <w:rFonts w:asciiTheme="majorHAnsi" w:hAnsiTheme="majorHAnsi"/>
          <w:sz w:val="18"/>
        </w:rPr>
        <w:t>and</w:t>
      </w:r>
      <w:r w:rsidRPr="0049502D">
        <w:rPr>
          <w:rFonts w:asciiTheme="majorHAnsi" w:hAnsiTheme="majorHAnsi"/>
          <w:spacing w:val="-12"/>
          <w:sz w:val="18"/>
        </w:rPr>
        <w:t xml:space="preserve"> </w:t>
      </w:r>
      <w:r w:rsidRPr="0049502D">
        <w:rPr>
          <w:rFonts w:asciiTheme="majorHAnsi" w:hAnsiTheme="majorHAnsi"/>
          <w:sz w:val="18"/>
        </w:rPr>
        <w:t>Inspection Service of the U.S. Department of Agriculture. II. Instructions for Exempt and Nonexempt Human Subjects Research Narratives 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w:t>
      </w:r>
      <w:r w:rsidRPr="0049502D">
        <w:rPr>
          <w:rFonts w:asciiTheme="majorHAnsi" w:hAnsiTheme="majorHAnsi"/>
          <w:spacing w:val="-20"/>
          <w:sz w:val="18"/>
        </w:rPr>
        <w:t xml:space="preserve"> </w:t>
      </w:r>
      <w:r w:rsidRPr="0049502D">
        <w:rPr>
          <w:rFonts w:asciiTheme="majorHAnsi" w:hAnsiTheme="majorHAnsi"/>
          <w:sz w:val="18"/>
        </w:rPr>
        <w:t>address.</w:t>
      </w:r>
    </w:p>
    <w:p w:rsidRPr="0049502D" w:rsidR="000A5394" w:rsidP="000A5394" w:rsidRDefault="000A5394" w14:paraId="464E5154" w14:textId="77777777">
      <w:pPr>
        <w:pStyle w:val="BodyText"/>
        <w:spacing w:before="9"/>
        <w:rPr>
          <w:rFonts w:asciiTheme="majorHAnsi" w:hAnsiTheme="majorHAnsi"/>
          <w:sz w:val="17"/>
        </w:rPr>
      </w:pPr>
    </w:p>
    <w:p w:rsidRPr="0049502D" w:rsidR="000A5394" w:rsidP="00863725" w:rsidRDefault="000A5394" w14:paraId="4592DB42" w14:textId="77777777">
      <w:pPr>
        <w:pStyle w:val="ListParagraph"/>
        <w:widowControl w:val="0"/>
        <w:numPr>
          <w:ilvl w:val="0"/>
          <w:numId w:val="39"/>
        </w:numPr>
        <w:tabs>
          <w:tab w:val="left" w:pos="347"/>
        </w:tabs>
        <w:autoSpaceDE w:val="0"/>
        <w:autoSpaceDN w:val="0"/>
        <w:spacing w:before="1"/>
        <w:jc w:val="both"/>
        <w:rPr>
          <w:rFonts w:asciiTheme="majorHAnsi" w:hAnsiTheme="majorHAnsi"/>
          <w:b/>
          <w:sz w:val="18"/>
        </w:rPr>
      </w:pPr>
      <w:r w:rsidRPr="0049502D">
        <w:rPr>
          <w:rFonts w:asciiTheme="majorHAnsi" w:hAnsiTheme="majorHAnsi"/>
          <w:b/>
          <w:sz w:val="18"/>
        </w:rPr>
        <w:t>Exempt Research</w:t>
      </w:r>
      <w:r w:rsidRPr="0049502D">
        <w:rPr>
          <w:rFonts w:asciiTheme="majorHAnsi" w:hAnsiTheme="majorHAnsi"/>
          <w:b/>
          <w:spacing w:val="-1"/>
          <w:sz w:val="18"/>
        </w:rPr>
        <w:t xml:space="preserve"> </w:t>
      </w:r>
      <w:r w:rsidRPr="0049502D">
        <w:rPr>
          <w:rFonts w:asciiTheme="majorHAnsi" w:hAnsiTheme="majorHAnsi"/>
          <w:b/>
          <w:sz w:val="18"/>
        </w:rPr>
        <w:t>Narrative.</w:t>
      </w:r>
    </w:p>
    <w:p w:rsidRPr="0049502D" w:rsidR="000A5394" w:rsidP="000A5394" w:rsidRDefault="000A5394" w14:paraId="2DF2415A" w14:textId="77777777">
      <w:pPr>
        <w:pStyle w:val="BodyText"/>
        <w:spacing w:before="1"/>
        <w:rPr>
          <w:rFonts w:asciiTheme="majorHAnsi" w:hAnsiTheme="majorHAnsi"/>
          <w:b/>
          <w:sz w:val="18"/>
        </w:rPr>
      </w:pPr>
    </w:p>
    <w:p w:rsidRPr="0049502D" w:rsidR="000A5394" w:rsidP="000A5394" w:rsidRDefault="000A5394" w14:paraId="41C1F362" w14:textId="77777777">
      <w:pPr>
        <w:ind w:left="116" w:right="40"/>
        <w:jc w:val="both"/>
        <w:rPr>
          <w:rFonts w:asciiTheme="majorHAnsi" w:hAnsiTheme="majorHAnsi"/>
          <w:sz w:val="18"/>
        </w:rPr>
      </w:pPr>
      <w:r w:rsidRPr="0049502D">
        <w:rPr>
          <w:rFonts w:asciiTheme="majorHAnsi" w:hAnsiTheme="majorHAnsi"/>
          <w:sz w:val="18"/>
        </w:rPr>
        <w:t>If you marked “Yes” for item 3 a. and designated exemption numbers(s), provide the “exempt research” narrative. The narrative must contain sufficient information about the involvement of</w:t>
      </w:r>
      <w:r w:rsidRPr="0049502D">
        <w:rPr>
          <w:rFonts w:asciiTheme="majorHAnsi" w:hAnsiTheme="majorHAnsi"/>
          <w:spacing w:val="-31"/>
          <w:sz w:val="18"/>
        </w:rPr>
        <w:t xml:space="preserve"> </w:t>
      </w:r>
      <w:r w:rsidRPr="0049502D">
        <w:rPr>
          <w:rFonts w:asciiTheme="majorHAnsi" w:hAnsiTheme="majorHAnsi"/>
          <w:sz w:val="18"/>
        </w:rPr>
        <w:t>human subjects in the proposed research to allow a determination by ED that the designated exemption(s) are appropriate. The narrative must be</w:t>
      </w:r>
      <w:r w:rsidRPr="0049502D">
        <w:rPr>
          <w:rFonts w:asciiTheme="majorHAnsi" w:hAnsiTheme="majorHAnsi"/>
          <w:spacing w:val="-4"/>
          <w:sz w:val="18"/>
        </w:rPr>
        <w:t xml:space="preserve"> </w:t>
      </w:r>
      <w:r w:rsidRPr="0049502D">
        <w:rPr>
          <w:rFonts w:asciiTheme="majorHAnsi" w:hAnsiTheme="majorHAnsi"/>
          <w:sz w:val="18"/>
        </w:rPr>
        <w:t>succinct.</w:t>
      </w:r>
    </w:p>
    <w:p w:rsidRPr="0049502D" w:rsidR="000A5394" w:rsidP="000A5394" w:rsidRDefault="000A5394" w14:paraId="48A2E0B3" w14:textId="77777777">
      <w:pPr>
        <w:pStyle w:val="BodyText"/>
        <w:spacing w:before="1"/>
        <w:rPr>
          <w:rFonts w:asciiTheme="majorHAnsi" w:hAnsiTheme="majorHAnsi"/>
          <w:sz w:val="18"/>
        </w:rPr>
      </w:pPr>
    </w:p>
    <w:p w:rsidRPr="0049502D" w:rsidR="000A5394" w:rsidP="00863725" w:rsidRDefault="000A5394" w14:paraId="2B9314A9" w14:textId="77777777">
      <w:pPr>
        <w:pStyle w:val="ListParagraph"/>
        <w:widowControl w:val="0"/>
        <w:numPr>
          <w:ilvl w:val="0"/>
          <w:numId w:val="39"/>
        </w:numPr>
        <w:tabs>
          <w:tab w:val="left" w:pos="347"/>
        </w:tabs>
        <w:autoSpaceDE w:val="0"/>
        <w:autoSpaceDN w:val="0"/>
        <w:jc w:val="both"/>
        <w:rPr>
          <w:rFonts w:asciiTheme="majorHAnsi" w:hAnsiTheme="majorHAnsi"/>
          <w:b/>
          <w:sz w:val="18"/>
        </w:rPr>
      </w:pPr>
      <w:r w:rsidRPr="0049502D">
        <w:rPr>
          <w:rFonts w:asciiTheme="majorHAnsi" w:hAnsiTheme="majorHAnsi"/>
          <w:b/>
          <w:sz w:val="18"/>
        </w:rPr>
        <w:t>Nonexempt Research</w:t>
      </w:r>
      <w:r w:rsidRPr="0049502D">
        <w:rPr>
          <w:rFonts w:asciiTheme="majorHAnsi" w:hAnsiTheme="majorHAnsi"/>
          <w:b/>
          <w:spacing w:val="-1"/>
          <w:sz w:val="18"/>
        </w:rPr>
        <w:t xml:space="preserve"> </w:t>
      </w:r>
      <w:r w:rsidRPr="0049502D">
        <w:rPr>
          <w:rFonts w:asciiTheme="majorHAnsi" w:hAnsiTheme="majorHAnsi"/>
          <w:b/>
          <w:sz w:val="18"/>
        </w:rPr>
        <w:t>Narrative.</w:t>
      </w:r>
    </w:p>
    <w:p w:rsidRPr="0049502D" w:rsidR="000A5394" w:rsidP="000A5394" w:rsidRDefault="000A5394" w14:paraId="448C64DF" w14:textId="77777777">
      <w:pPr>
        <w:pStyle w:val="BodyText"/>
        <w:spacing w:before="10"/>
        <w:rPr>
          <w:rFonts w:asciiTheme="majorHAnsi" w:hAnsiTheme="majorHAnsi"/>
          <w:b/>
          <w:sz w:val="17"/>
        </w:rPr>
      </w:pPr>
    </w:p>
    <w:p w:rsidRPr="0049502D" w:rsidR="000A5394" w:rsidP="000A5394" w:rsidRDefault="000A5394" w14:paraId="590691CE" w14:textId="77777777">
      <w:pPr>
        <w:ind w:left="116" w:right="43"/>
        <w:jc w:val="both"/>
        <w:rPr>
          <w:rFonts w:asciiTheme="majorHAnsi" w:hAnsiTheme="majorHAnsi"/>
          <w:sz w:val="18"/>
        </w:rPr>
      </w:pPr>
      <w:r w:rsidRPr="0049502D">
        <w:rPr>
          <w:rFonts w:asciiTheme="majorHAnsi" w:hAnsiTheme="majorHAnsi"/>
          <w:sz w:val="18"/>
        </w:rPr>
        <w:t>If you marked “No” for item 3 a. you must provide the “nonexempt research”</w:t>
      </w:r>
      <w:r w:rsidRPr="0049502D">
        <w:rPr>
          <w:rFonts w:asciiTheme="majorHAnsi" w:hAnsiTheme="majorHAnsi"/>
          <w:spacing w:val="-10"/>
          <w:sz w:val="18"/>
        </w:rPr>
        <w:t xml:space="preserve"> </w:t>
      </w:r>
      <w:r w:rsidRPr="0049502D">
        <w:rPr>
          <w:rFonts w:asciiTheme="majorHAnsi" w:hAnsiTheme="majorHAnsi"/>
          <w:sz w:val="18"/>
        </w:rPr>
        <w:t>narrative.</w:t>
      </w:r>
      <w:r w:rsidRPr="0049502D">
        <w:rPr>
          <w:rFonts w:asciiTheme="majorHAnsi" w:hAnsiTheme="majorHAnsi"/>
          <w:spacing w:val="-9"/>
          <w:sz w:val="18"/>
        </w:rPr>
        <w:t xml:space="preserve"> </w:t>
      </w:r>
      <w:r w:rsidRPr="0049502D">
        <w:rPr>
          <w:rFonts w:asciiTheme="majorHAnsi" w:hAnsiTheme="majorHAnsi"/>
          <w:sz w:val="18"/>
        </w:rPr>
        <w:t>The</w:t>
      </w:r>
      <w:r w:rsidRPr="0049502D">
        <w:rPr>
          <w:rFonts w:asciiTheme="majorHAnsi" w:hAnsiTheme="majorHAnsi"/>
          <w:spacing w:val="-11"/>
          <w:sz w:val="18"/>
        </w:rPr>
        <w:t xml:space="preserve"> </w:t>
      </w:r>
      <w:r w:rsidRPr="0049502D">
        <w:rPr>
          <w:rFonts w:asciiTheme="majorHAnsi" w:hAnsiTheme="majorHAnsi"/>
          <w:sz w:val="18"/>
        </w:rPr>
        <w:t>narrative</w:t>
      </w:r>
      <w:r w:rsidRPr="0049502D">
        <w:rPr>
          <w:rFonts w:asciiTheme="majorHAnsi" w:hAnsiTheme="majorHAnsi"/>
          <w:spacing w:val="-12"/>
          <w:sz w:val="18"/>
        </w:rPr>
        <w:t xml:space="preserve"> </w:t>
      </w:r>
      <w:r w:rsidRPr="0049502D">
        <w:rPr>
          <w:rFonts w:asciiTheme="majorHAnsi" w:hAnsiTheme="majorHAnsi"/>
          <w:sz w:val="18"/>
        </w:rPr>
        <w:t>must</w:t>
      </w:r>
      <w:r w:rsidRPr="0049502D">
        <w:rPr>
          <w:rFonts w:asciiTheme="majorHAnsi" w:hAnsiTheme="majorHAnsi"/>
          <w:spacing w:val="-9"/>
          <w:sz w:val="18"/>
        </w:rPr>
        <w:t xml:space="preserve"> </w:t>
      </w:r>
      <w:r w:rsidRPr="0049502D">
        <w:rPr>
          <w:rFonts w:asciiTheme="majorHAnsi" w:hAnsiTheme="majorHAnsi"/>
          <w:sz w:val="18"/>
        </w:rPr>
        <w:t>address</w:t>
      </w:r>
      <w:r w:rsidRPr="0049502D">
        <w:rPr>
          <w:rFonts w:asciiTheme="majorHAnsi" w:hAnsiTheme="majorHAnsi"/>
          <w:spacing w:val="-8"/>
          <w:sz w:val="18"/>
        </w:rPr>
        <w:t xml:space="preserve"> </w:t>
      </w:r>
      <w:r w:rsidRPr="0049502D">
        <w:rPr>
          <w:rFonts w:asciiTheme="majorHAnsi" w:hAnsiTheme="majorHAnsi"/>
          <w:sz w:val="18"/>
        </w:rPr>
        <w:t>the</w:t>
      </w:r>
      <w:r w:rsidRPr="0049502D">
        <w:rPr>
          <w:rFonts w:asciiTheme="majorHAnsi" w:hAnsiTheme="majorHAnsi"/>
          <w:spacing w:val="-12"/>
          <w:sz w:val="18"/>
        </w:rPr>
        <w:t xml:space="preserve"> </w:t>
      </w:r>
      <w:r w:rsidRPr="0049502D">
        <w:rPr>
          <w:rFonts w:asciiTheme="majorHAnsi" w:hAnsiTheme="majorHAnsi"/>
          <w:sz w:val="18"/>
        </w:rPr>
        <w:t>following</w:t>
      </w:r>
      <w:r w:rsidRPr="0049502D">
        <w:rPr>
          <w:rFonts w:asciiTheme="majorHAnsi" w:hAnsiTheme="majorHAnsi"/>
          <w:spacing w:val="-11"/>
          <w:sz w:val="18"/>
        </w:rPr>
        <w:t xml:space="preserve"> </w:t>
      </w:r>
      <w:r w:rsidRPr="0049502D">
        <w:rPr>
          <w:rFonts w:asciiTheme="majorHAnsi" w:hAnsiTheme="majorHAnsi"/>
          <w:sz w:val="18"/>
        </w:rPr>
        <w:t>seven points.</w:t>
      </w:r>
      <w:r w:rsidRPr="0049502D">
        <w:rPr>
          <w:rFonts w:asciiTheme="majorHAnsi" w:hAnsiTheme="majorHAnsi"/>
          <w:spacing w:val="-8"/>
          <w:sz w:val="18"/>
        </w:rPr>
        <w:t xml:space="preserve"> </w:t>
      </w:r>
      <w:r w:rsidRPr="0049502D">
        <w:rPr>
          <w:rFonts w:asciiTheme="majorHAnsi" w:hAnsiTheme="majorHAnsi"/>
          <w:sz w:val="18"/>
        </w:rPr>
        <w:t>Although</w:t>
      </w:r>
      <w:r w:rsidRPr="0049502D">
        <w:rPr>
          <w:rFonts w:asciiTheme="majorHAnsi" w:hAnsiTheme="majorHAnsi"/>
          <w:spacing w:val="-7"/>
          <w:sz w:val="18"/>
        </w:rPr>
        <w:t xml:space="preserve"> </w:t>
      </w:r>
      <w:r w:rsidRPr="0049502D">
        <w:rPr>
          <w:rFonts w:asciiTheme="majorHAnsi" w:hAnsiTheme="majorHAnsi"/>
          <w:sz w:val="18"/>
        </w:rPr>
        <w:t>no</w:t>
      </w:r>
      <w:r w:rsidRPr="0049502D">
        <w:rPr>
          <w:rFonts w:asciiTheme="majorHAnsi" w:hAnsiTheme="majorHAnsi"/>
          <w:spacing w:val="-7"/>
          <w:sz w:val="18"/>
        </w:rPr>
        <w:t xml:space="preserve"> </w:t>
      </w:r>
      <w:r w:rsidRPr="0049502D">
        <w:rPr>
          <w:rFonts w:asciiTheme="majorHAnsi" w:hAnsiTheme="majorHAnsi"/>
          <w:sz w:val="18"/>
        </w:rPr>
        <w:t>specific</w:t>
      </w:r>
      <w:r w:rsidRPr="0049502D">
        <w:rPr>
          <w:rFonts w:asciiTheme="majorHAnsi" w:hAnsiTheme="majorHAnsi"/>
          <w:spacing w:val="-7"/>
          <w:sz w:val="18"/>
        </w:rPr>
        <w:t xml:space="preserve"> </w:t>
      </w:r>
      <w:r w:rsidRPr="0049502D">
        <w:rPr>
          <w:rFonts w:asciiTheme="majorHAnsi" w:hAnsiTheme="majorHAnsi"/>
          <w:sz w:val="18"/>
        </w:rPr>
        <w:t>page</w:t>
      </w:r>
      <w:r w:rsidRPr="0049502D">
        <w:rPr>
          <w:rFonts w:asciiTheme="majorHAnsi" w:hAnsiTheme="majorHAnsi"/>
          <w:spacing w:val="-7"/>
          <w:sz w:val="18"/>
        </w:rPr>
        <w:t xml:space="preserve"> </w:t>
      </w:r>
      <w:r w:rsidRPr="0049502D">
        <w:rPr>
          <w:rFonts w:asciiTheme="majorHAnsi" w:hAnsiTheme="majorHAnsi"/>
          <w:sz w:val="18"/>
        </w:rPr>
        <w:t>limitation</w:t>
      </w:r>
      <w:r w:rsidRPr="0049502D">
        <w:rPr>
          <w:rFonts w:asciiTheme="majorHAnsi" w:hAnsiTheme="majorHAnsi"/>
          <w:spacing w:val="-7"/>
          <w:sz w:val="18"/>
        </w:rPr>
        <w:t xml:space="preserve"> </w:t>
      </w:r>
      <w:r w:rsidRPr="0049502D">
        <w:rPr>
          <w:rFonts w:asciiTheme="majorHAnsi" w:hAnsiTheme="majorHAnsi"/>
          <w:sz w:val="18"/>
        </w:rPr>
        <w:t>applies</w:t>
      </w:r>
      <w:r w:rsidRPr="0049502D">
        <w:rPr>
          <w:rFonts w:asciiTheme="majorHAnsi" w:hAnsiTheme="majorHAnsi"/>
          <w:spacing w:val="-7"/>
          <w:sz w:val="18"/>
        </w:rPr>
        <w:t xml:space="preserve"> </w:t>
      </w:r>
      <w:r w:rsidRPr="0049502D">
        <w:rPr>
          <w:rFonts w:asciiTheme="majorHAnsi" w:hAnsiTheme="majorHAnsi"/>
          <w:sz w:val="18"/>
        </w:rPr>
        <w:t>to</w:t>
      </w:r>
      <w:r w:rsidRPr="0049502D">
        <w:rPr>
          <w:rFonts w:asciiTheme="majorHAnsi" w:hAnsiTheme="majorHAnsi"/>
          <w:spacing w:val="-8"/>
          <w:sz w:val="18"/>
        </w:rPr>
        <w:t xml:space="preserve"> </w:t>
      </w:r>
      <w:r w:rsidRPr="0049502D">
        <w:rPr>
          <w:rFonts w:asciiTheme="majorHAnsi" w:hAnsiTheme="majorHAnsi"/>
          <w:sz w:val="18"/>
        </w:rPr>
        <w:t>this</w:t>
      </w:r>
      <w:r w:rsidRPr="0049502D">
        <w:rPr>
          <w:rFonts w:asciiTheme="majorHAnsi" w:hAnsiTheme="majorHAnsi"/>
          <w:spacing w:val="-7"/>
          <w:sz w:val="18"/>
        </w:rPr>
        <w:t xml:space="preserve"> </w:t>
      </w:r>
      <w:r w:rsidRPr="0049502D">
        <w:rPr>
          <w:rFonts w:asciiTheme="majorHAnsi" w:hAnsiTheme="majorHAnsi"/>
          <w:sz w:val="18"/>
        </w:rPr>
        <w:t>section</w:t>
      </w:r>
      <w:r w:rsidRPr="0049502D">
        <w:rPr>
          <w:rFonts w:asciiTheme="majorHAnsi" w:hAnsiTheme="majorHAnsi"/>
          <w:spacing w:val="-7"/>
          <w:sz w:val="18"/>
        </w:rPr>
        <w:t xml:space="preserve"> </w:t>
      </w:r>
      <w:r w:rsidRPr="0049502D">
        <w:rPr>
          <w:rFonts w:asciiTheme="majorHAnsi" w:hAnsiTheme="majorHAnsi"/>
          <w:sz w:val="18"/>
        </w:rPr>
        <w:t>of the application, be</w:t>
      </w:r>
      <w:r w:rsidRPr="0049502D">
        <w:rPr>
          <w:rFonts w:asciiTheme="majorHAnsi" w:hAnsiTheme="majorHAnsi"/>
          <w:spacing w:val="-5"/>
          <w:sz w:val="18"/>
        </w:rPr>
        <w:t xml:space="preserve"> </w:t>
      </w:r>
      <w:r w:rsidRPr="0049502D">
        <w:rPr>
          <w:rFonts w:asciiTheme="majorHAnsi" w:hAnsiTheme="majorHAnsi"/>
          <w:sz w:val="18"/>
        </w:rPr>
        <w:t>succinct.</w:t>
      </w:r>
    </w:p>
    <w:p w:rsidRPr="0049502D" w:rsidR="000A5394" w:rsidP="000A5394" w:rsidRDefault="000A5394" w14:paraId="6C148105" w14:textId="77777777">
      <w:pPr>
        <w:pStyle w:val="BodyText"/>
        <w:rPr>
          <w:rFonts w:asciiTheme="majorHAnsi" w:hAnsiTheme="majorHAnsi"/>
          <w:sz w:val="18"/>
        </w:rPr>
      </w:pPr>
    </w:p>
    <w:p w:rsidRPr="0049502D" w:rsidR="000A5394" w:rsidP="00863725" w:rsidRDefault="000A5394" w14:paraId="69A6A050" w14:textId="77777777">
      <w:pPr>
        <w:pStyle w:val="ListParagraph"/>
        <w:widowControl w:val="0"/>
        <w:numPr>
          <w:ilvl w:val="0"/>
          <w:numId w:val="38"/>
        </w:numPr>
        <w:tabs>
          <w:tab w:val="left" w:pos="380"/>
        </w:tabs>
        <w:autoSpaceDE w:val="0"/>
        <w:autoSpaceDN w:val="0"/>
        <w:ind w:right="38" w:firstLine="0"/>
        <w:jc w:val="both"/>
        <w:rPr>
          <w:rFonts w:asciiTheme="majorHAnsi" w:hAnsiTheme="majorHAnsi"/>
          <w:sz w:val="18"/>
        </w:rPr>
      </w:pPr>
      <w:r w:rsidRPr="0049502D">
        <w:rPr>
          <w:rFonts w:asciiTheme="majorHAnsi" w:hAnsiTheme="majorHAnsi"/>
          <w:b/>
          <w:sz w:val="18"/>
        </w:rPr>
        <w:t>Human</w:t>
      </w:r>
      <w:r w:rsidRPr="0049502D">
        <w:rPr>
          <w:rFonts w:asciiTheme="majorHAnsi" w:hAnsiTheme="majorHAnsi"/>
          <w:b/>
          <w:spacing w:val="-10"/>
          <w:sz w:val="18"/>
        </w:rPr>
        <w:t xml:space="preserve"> </w:t>
      </w:r>
      <w:r w:rsidRPr="0049502D">
        <w:rPr>
          <w:rFonts w:asciiTheme="majorHAnsi" w:hAnsiTheme="majorHAnsi"/>
          <w:b/>
          <w:sz w:val="18"/>
        </w:rPr>
        <w:t>Subjects</w:t>
      </w:r>
      <w:r w:rsidRPr="0049502D">
        <w:rPr>
          <w:rFonts w:asciiTheme="majorHAnsi" w:hAnsiTheme="majorHAnsi"/>
          <w:b/>
          <w:spacing w:val="-9"/>
          <w:sz w:val="18"/>
        </w:rPr>
        <w:t xml:space="preserve"> </w:t>
      </w:r>
      <w:r w:rsidRPr="0049502D">
        <w:rPr>
          <w:rFonts w:asciiTheme="majorHAnsi" w:hAnsiTheme="majorHAnsi"/>
          <w:b/>
          <w:sz w:val="18"/>
        </w:rPr>
        <w:t>Involvement</w:t>
      </w:r>
      <w:r w:rsidRPr="0049502D">
        <w:rPr>
          <w:rFonts w:asciiTheme="majorHAnsi" w:hAnsiTheme="majorHAnsi"/>
          <w:b/>
          <w:spacing w:val="-9"/>
          <w:sz w:val="18"/>
        </w:rPr>
        <w:t xml:space="preserve"> </w:t>
      </w:r>
      <w:r w:rsidRPr="0049502D">
        <w:rPr>
          <w:rFonts w:asciiTheme="majorHAnsi" w:hAnsiTheme="majorHAnsi"/>
          <w:b/>
          <w:sz w:val="18"/>
        </w:rPr>
        <w:t>and</w:t>
      </w:r>
      <w:r w:rsidRPr="0049502D">
        <w:rPr>
          <w:rFonts w:asciiTheme="majorHAnsi" w:hAnsiTheme="majorHAnsi"/>
          <w:b/>
          <w:spacing w:val="-9"/>
          <w:sz w:val="18"/>
        </w:rPr>
        <w:t xml:space="preserve"> </w:t>
      </w:r>
      <w:r w:rsidRPr="0049502D">
        <w:rPr>
          <w:rFonts w:asciiTheme="majorHAnsi" w:hAnsiTheme="majorHAnsi"/>
          <w:b/>
          <w:sz w:val="18"/>
        </w:rPr>
        <w:t>Characteristics:</w:t>
      </w:r>
      <w:r w:rsidRPr="0049502D">
        <w:rPr>
          <w:rFonts w:asciiTheme="majorHAnsi" w:hAnsiTheme="majorHAnsi"/>
          <w:b/>
          <w:spacing w:val="-7"/>
          <w:sz w:val="18"/>
        </w:rPr>
        <w:t xml:space="preserve"> </w:t>
      </w:r>
      <w:r w:rsidRPr="0049502D">
        <w:rPr>
          <w:rFonts w:asciiTheme="majorHAnsi" w:hAnsiTheme="majorHAnsi"/>
          <w:sz w:val="18"/>
        </w:rPr>
        <w:t>Provide</w:t>
      </w:r>
      <w:r w:rsidRPr="0049502D">
        <w:rPr>
          <w:rFonts w:asciiTheme="majorHAnsi" w:hAnsiTheme="majorHAnsi"/>
          <w:spacing w:val="-9"/>
          <w:sz w:val="18"/>
        </w:rPr>
        <w:t xml:space="preserve"> </w:t>
      </w:r>
      <w:r w:rsidRPr="0049502D">
        <w:rPr>
          <w:rFonts w:asciiTheme="majorHAnsi" w:hAnsiTheme="majorHAnsi"/>
          <w:sz w:val="18"/>
        </w:rPr>
        <w:t>a detailed</w:t>
      </w:r>
      <w:r w:rsidRPr="0049502D">
        <w:rPr>
          <w:rFonts w:asciiTheme="majorHAnsi" w:hAnsiTheme="majorHAnsi"/>
          <w:spacing w:val="-17"/>
          <w:sz w:val="18"/>
        </w:rPr>
        <w:t xml:space="preserve"> </w:t>
      </w:r>
      <w:r w:rsidRPr="0049502D">
        <w:rPr>
          <w:rFonts w:asciiTheme="majorHAnsi" w:hAnsiTheme="majorHAnsi"/>
          <w:sz w:val="18"/>
        </w:rPr>
        <w:t>description</w:t>
      </w:r>
      <w:r w:rsidRPr="0049502D">
        <w:rPr>
          <w:rFonts w:asciiTheme="majorHAnsi" w:hAnsiTheme="majorHAnsi"/>
          <w:spacing w:val="-14"/>
          <w:sz w:val="18"/>
        </w:rPr>
        <w:t xml:space="preserve"> </w:t>
      </w:r>
      <w:r w:rsidRPr="0049502D">
        <w:rPr>
          <w:rFonts w:asciiTheme="majorHAnsi" w:hAnsiTheme="majorHAnsi"/>
          <w:sz w:val="18"/>
        </w:rPr>
        <w:t>of</w:t>
      </w:r>
      <w:r w:rsidRPr="0049502D">
        <w:rPr>
          <w:rFonts w:asciiTheme="majorHAnsi" w:hAnsiTheme="majorHAnsi"/>
          <w:spacing w:val="-16"/>
          <w:sz w:val="18"/>
        </w:rPr>
        <w:t xml:space="preserve"> </w:t>
      </w:r>
      <w:r w:rsidRPr="0049502D">
        <w:rPr>
          <w:rFonts w:asciiTheme="majorHAnsi" w:hAnsiTheme="majorHAnsi"/>
          <w:sz w:val="18"/>
        </w:rPr>
        <w:t>the</w:t>
      </w:r>
      <w:r w:rsidRPr="0049502D">
        <w:rPr>
          <w:rFonts w:asciiTheme="majorHAnsi" w:hAnsiTheme="majorHAnsi"/>
          <w:spacing w:val="-15"/>
          <w:sz w:val="18"/>
        </w:rPr>
        <w:t xml:space="preserve"> </w:t>
      </w:r>
      <w:r w:rsidRPr="0049502D">
        <w:rPr>
          <w:rFonts w:asciiTheme="majorHAnsi" w:hAnsiTheme="majorHAnsi"/>
          <w:sz w:val="18"/>
        </w:rPr>
        <w:t>proposed</w:t>
      </w:r>
      <w:r w:rsidRPr="0049502D">
        <w:rPr>
          <w:rFonts w:asciiTheme="majorHAnsi" w:hAnsiTheme="majorHAnsi"/>
          <w:spacing w:val="-16"/>
          <w:sz w:val="18"/>
        </w:rPr>
        <w:t xml:space="preserve"> </w:t>
      </w:r>
      <w:r w:rsidRPr="0049502D">
        <w:rPr>
          <w:rFonts w:asciiTheme="majorHAnsi" w:hAnsiTheme="majorHAnsi"/>
          <w:sz w:val="18"/>
        </w:rPr>
        <w:t>involvement</w:t>
      </w:r>
      <w:r w:rsidRPr="0049502D">
        <w:rPr>
          <w:rFonts w:asciiTheme="majorHAnsi" w:hAnsiTheme="majorHAnsi"/>
          <w:spacing w:val="-16"/>
          <w:sz w:val="18"/>
        </w:rPr>
        <w:t xml:space="preserve"> </w:t>
      </w:r>
      <w:r w:rsidRPr="0049502D">
        <w:rPr>
          <w:rFonts w:asciiTheme="majorHAnsi" w:hAnsiTheme="majorHAnsi"/>
          <w:sz w:val="18"/>
        </w:rPr>
        <w:t>of</w:t>
      </w:r>
      <w:r w:rsidRPr="0049502D">
        <w:rPr>
          <w:rFonts w:asciiTheme="majorHAnsi" w:hAnsiTheme="majorHAnsi"/>
          <w:spacing w:val="-15"/>
          <w:sz w:val="18"/>
        </w:rPr>
        <w:t xml:space="preserve"> </w:t>
      </w:r>
      <w:r w:rsidRPr="0049502D">
        <w:rPr>
          <w:rFonts w:asciiTheme="majorHAnsi" w:hAnsiTheme="majorHAnsi"/>
          <w:sz w:val="18"/>
        </w:rPr>
        <w:t>human</w:t>
      </w:r>
      <w:r w:rsidRPr="0049502D">
        <w:rPr>
          <w:rFonts w:asciiTheme="majorHAnsi" w:hAnsiTheme="majorHAnsi"/>
          <w:spacing w:val="-14"/>
          <w:sz w:val="18"/>
        </w:rPr>
        <w:t xml:space="preserve"> </w:t>
      </w:r>
      <w:r w:rsidRPr="0049502D">
        <w:rPr>
          <w:rFonts w:asciiTheme="majorHAnsi" w:hAnsiTheme="majorHAnsi"/>
          <w:sz w:val="18"/>
        </w:rPr>
        <w:t>subjects. Describe</w:t>
      </w:r>
      <w:r w:rsidRPr="0049502D">
        <w:rPr>
          <w:rFonts w:asciiTheme="majorHAnsi" w:hAnsiTheme="majorHAnsi"/>
          <w:spacing w:val="-15"/>
          <w:sz w:val="18"/>
        </w:rPr>
        <w:t xml:space="preserve"> </w:t>
      </w:r>
      <w:r w:rsidRPr="0049502D">
        <w:rPr>
          <w:rFonts w:asciiTheme="majorHAnsi" w:hAnsiTheme="majorHAnsi"/>
          <w:sz w:val="18"/>
        </w:rPr>
        <w:t>the</w:t>
      </w:r>
      <w:r w:rsidRPr="0049502D">
        <w:rPr>
          <w:rFonts w:asciiTheme="majorHAnsi" w:hAnsiTheme="majorHAnsi"/>
          <w:spacing w:val="-15"/>
          <w:sz w:val="18"/>
        </w:rPr>
        <w:t xml:space="preserve"> </w:t>
      </w:r>
      <w:r w:rsidRPr="0049502D">
        <w:rPr>
          <w:rFonts w:asciiTheme="majorHAnsi" w:hAnsiTheme="majorHAnsi"/>
          <w:sz w:val="18"/>
        </w:rPr>
        <w:t>characteristics</w:t>
      </w:r>
      <w:r w:rsidRPr="0049502D">
        <w:rPr>
          <w:rFonts w:asciiTheme="majorHAnsi" w:hAnsiTheme="majorHAnsi"/>
          <w:spacing w:val="-14"/>
          <w:sz w:val="18"/>
        </w:rPr>
        <w:t xml:space="preserve"> </w:t>
      </w:r>
      <w:r w:rsidRPr="0049502D">
        <w:rPr>
          <w:rFonts w:asciiTheme="majorHAnsi" w:hAnsiTheme="majorHAnsi"/>
          <w:sz w:val="18"/>
        </w:rPr>
        <w:t>of</w:t>
      </w:r>
      <w:r w:rsidRPr="0049502D">
        <w:rPr>
          <w:rFonts w:asciiTheme="majorHAnsi" w:hAnsiTheme="majorHAnsi"/>
          <w:spacing w:val="-16"/>
          <w:sz w:val="18"/>
        </w:rPr>
        <w:t xml:space="preserve"> </w:t>
      </w:r>
      <w:r w:rsidRPr="0049502D">
        <w:rPr>
          <w:rFonts w:asciiTheme="majorHAnsi" w:hAnsiTheme="majorHAnsi"/>
          <w:sz w:val="18"/>
        </w:rPr>
        <w:t>the</w:t>
      </w:r>
      <w:r w:rsidRPr="0049502D">
        <w:rPr>
          <w:rFonts w:asciiTheme="majorHAnsi" w:hAnsiTheme="majorHAnsi"/>
          <w:spacing w:val="-15"/>
          <w:sz w:val="18"/>
        </w:rPr>
        <w:t xml:space="preserve"> </w:t>
      </w:r>
      <w:r w:rsidRPr="0049502D">
        <w:rPr>
          <w:rFonts w:asciiTheme="majorHAnsi" w:hAnsiTheme="majorHAnsi"/>
          <w:sz w:val="18"/>
        </w:rPr>
        <w:t>subject</w:t>
      </w:r>
      <w:r w:rsidRPr="0049502D">
        <w:rPr>
          <w:rFonts w:asciiTheme="majorHAnsi" w:hAnsiTheme="majorHAnsi"/>
          <w:spacing w:val="-17"/>
          <w:sz w:val="18"/>
        </w:rPr>
        <w:t xml:space="preserve"> </w:t>
      </w:r>
      <w:r w:rsidRPr="0049502D">
        <w:rPr>
          <w:rFonts w:asciiTheme="majorHAnsi" w:hAnsiTheme="majorHAnsi"/>
          <w:sz w:val="18"/>
        </w:rPr>
        <w:t>population,</w:t>
      </w:r>
      <w:r w:rsidRPr="0049502D">
        <w:rPr>
          <w:rFonts w:asciiTheme="majorHAnsi" w:hAnsiTheme="majorHAnsi"/>
          <w:spacing w:val="-16"/>
          <w:sz w:val="18"/>
        </w:rPr>
        <w:t xml:space="preserve"> </w:t>
      </w:r>
      <w:r w:rsidRPr="0049502D">
        <w:rPr>
          <w:rFonts w:asciiTheme="majorHAnsi" w:hAnsiTheme="majorHAnsi"/>
          <w:sz w:val="18"/>
        </w:rPr>
        <w:t>including</w:t>
      </w:r>
      <w:r w:rsidRPr="0049502D">
        <w:rPr>
          <w:rFonts w:asciiTheme="majorHAnsi" w:hAnsiTheme="majorHAnsi"/>
          <w:spacing w:val="-15"/>
          <w:sz w:val="18"/>
        </w:rPr>
        <w:t xml:space="preserve"> </w:t>
      </w:r>
      <w:r w:rsidRPr="0049502D">
        <w:rPr>
          <w:rFonts w:asciiTheme="majorHAnsi" w:hAnsiTheme="majorHAnsi"/>
          <w:sz w:val="18"/>
        </w:rPr>
        <w:t>their anticipated number, age range, and health status. Identify the criteria for inclusion or exclusion of any subpopulation. Explain the rationale</w:t>
      </w:r>
      <w:r w:rsidRPr="0049502D">
        <w:rPr>
          <w:rFonts w:asciiTheme="majorHAnsi" w:hAnsiTheme="majorHAnsi"/>
          <w:spacing w:val="-7"/>
          <w:sz w:val="18"/>
        </w:rPr>
        <w:t xml:space="preserve"> </w:t>
      </w:r>
      <w:r w:rsidRPr="0049502D">
        <w:rPr>
          <w:rFonts w:asciiTheme="majorHAnsi" w:hAnsiTheme="majorHAnsi"/>
          <w:sz w:val="18"/>
        </w:rPr>
        <w:t>for</w:t>
      </w:r>
      <w:r w:rsidRPr="0049502D">
        <w:rPr>
          <w:rFonts w:asciiTheme="majorHAnsi" w:hAnsiTheme="majorHAnsi"/>
          <w:spacing w:val="-4"/>
          <w:sz w:val="18"/>
        </w:rPr>
        <w:t xml:space="preserve"> </w:t>
      </w:r>
      <w:r w:rsidRPr="0049502D">
        <w:rPr>
          <w:rFonts w:asciiTheme="majorHAnsi" w:hAnsiTheme="majorHAnsi"/>
          <w:sz w:val="18"/>
        </w:rPr>
        <w:t>the</w:t>
      </w:r>
      <w:r w:rsidRPr="0049502D">
        <w:rPr>
          <w:rFonts w:asciiTheme="majorHAnsi" w:hAnsiTheme="majorHAnsi"/>
          <w:spacing w:val="-4"/>
          <w:sz w:val="18"/>
        </w:rPr>
        <w:t xml:space="preserve"> </w:t>
      </w:r>
      <w:r w:rsidRPr="0049502D">
        <w:rPr>
          <w:rFonts w:asciiTheme="majorHAnsi" w:hAnsiTheme="majorHAnsi"/>
          <w:sz w:val="18"/>
        </w:rPr>
        <w:t>involvement</w:t>
      </w:r>
      <w:r w:rsidRPr="0049502D">
        <w:rPr>
          <w:rFonts w:asciiTheme="majorHAnsi" w:hAnsiTheme="majorHAnsi"/>
          <w:spacing w:val="-4"/>
          <w:sz w:val="18"/>
        </w:rPr>
        <w:t xml:space="preserve"> </w:t>
      </w:r>
      <w:r w:rsidRPr="0049502D">
        <w:rPr>
          <w:rFonts w:asciiTheme="majorHAnsi" w:hAnsiTheme="majorHAnsi"/>
          <w:sz w:val="18"/>
        </w:rPr>
        <w:t>of</w:t>
      </w:r>
      <w:r w:rsidRPr="0049502D">
        <w:rPr>
          <w:rFonts w:asciiTheme="majorHAnsi" w:hAnsiTheme="majorHAnsi"/>
          <w:spacing w:val="-7"/>
          <w:sz w:val="18"/>
        </w:rPr>
        <w:t xml:space="preserve"> </w:t>
      </w:r>
      <w:r w:rsidRPr="0049502D">
        <w:rPr>
          <w:rFonts w:asciiTheme="majorHAnsi" w:hAnsiTheme="majorHAnsi"/>
          <w:sz w:val="18"/>
        </w:rPr>
        <w:t>special</w:t>
      </w:r>
      <w:r w:rsidRPr="0049502D">
        <w:rPr>
          <w:rFonts w:asciiTheme="majorHAnsi" w:hAnsiTheme="majorHAnsi"/>
          <w:spacing w:val="-4"/>
          <w:sz w:val="18"/>
        </w:rPr>
        <w:t xml:space="preserve"> </w:t>
      </w:r>
      <w:r w:rsidRPr="0049502D">
        <w:rPr>
          <w:rFonts w:asciiTheme="majorHAnsi" w:hAnsiTheme="majorHAnsi"/>
          <w:sz w:val="18"/>
        </w:rPr>
        <w:t>classes</w:t>
      </w:r>
      <w:r w:rsidRPr="0049502D">
        <w:rPr>
          <w:rFonts w:asciiTheme="majorHAnsi" w:hAnsiTheme="majorHAnsi"/>
          <w:spacing w:val="-3"/>
          <w:sz w:val="18"/>
        </w:rPr>
        <w:t xml:space="preserve"> </w:t>
      </w:r>
      <w:r w:rsidRPr="0049502D">
        <w:rPr>
          <w:rFonts w:asciiTheme="majorHAnsi" w:hAnsiTheme="majorHAnsi"/>
          <w:sz w:val="18"/>
        </w:rPr>
        <w:t>of</w:t>
      </w:r>
      <w:r w:rsidRPr="0049502D">
        <w:rPr>
          <w:rFonts w:asciiTheme="majorHAnsi" w:hAnsiTheme="majorHAnsi"/>
          <w:spacing w:val="-6"/>
          <w:sz w:val="18"/>
        </w:rPr>
        <w:t xml:space="preserve"> </w:t>
      </w:r>
      <w:r w:rsidRPr="0049502D">
        <w:rPr>
          <w:rFonts w:asciiTheme="majorHAnsi" w:hAnsiTheme="majorHAnsi"/>
          <w:sz w:val="18"/>
        </w:rPr>
        <w:t>subjects,</w:t>
      </w:r>
      <w:r w:rsidRPr="0049502D">
        <w:rPr>
          <w:rFonts w:asciiTheme="majorHAnsi" w:hAnsiTheme="majorHAnsi"/>
          <w:spacing w:val="-5"/>
          <w:sz w:val="18"/>
        </w:rPr>
        <w:t xml:space="preserve"> </w:t>
      </w:r>
      <w:r w:rsidRPr="0049502D">
        <w:rPr>
          <w:rFonts w:asciiTheme="majorHAnsi" w:hAnsiTheme="majorHAnsi"/>
          <w:sz w:val="18"/>
        </w:rPr>
        <w:t>such</w:t>
      </w:r>
      <w:r w:rsidRPr="0049502D">
        <w:rPr>
          <w:rFonts w:asciiTheme="majorHAnsi" w:hAnsiTheme="majorHAnsi"/>
          <w:spacing w:val="-4"/>
          <w:sz w:val="18"/>
        </w:rPr>
        <w:t xml:space="preserve"> </w:t>
      </w:r>
      <w:r w:rsidRPr="0049502D">
        <w:rPr>
          <w:rFonts w:asciiTheme="majorHAnsi" w:hAnsiTheme="majorHAnsi"/>
          <w:sz w:val="18"/>
        </w:rPr>
        <w:t>as children, children with disabilities, adults with disabilities,</w:t>
      </w:r>
      <w:r w:rsidRPr="0049502D">
        <w:rPr>
          <w:rFonts w:asciiTheme="majorHAnsi" w:hAnsiTheme="majorHAnsi"/>
          <w:spacing w:val="14"/>
          <w:sz w:val="18"/>
        </w:rPr>
        <w:t xml:space="preserve"> </w:t>
      </w:r>
      <w:r w:rsidRPr="0049502D">
        <w:rPr>
          <w:rFonts w:asciiTheme="majorHAnsi" w:hAnsiTheme="majorHAnsi"/>
          <w:sz w:val="18"/>
        </w:rPr>
        <w:t>persons</w:t>
      </w:r>
    </w:p>
    <w:p w:rsidRPr="0049502D" w:rsidR="000A5394" w:rsidP="000A5394" w:rsidRDefault="000A5394" w14:paraId="386114E0" w14:textId="77777777">
      <w:pPr>
        <w:spacing w:before="71"/>
        <w:ind w:left="116" w:right="195"/>
        <w:jc w:val="both"/>
        <w:rPr>
          <w:rFonts w:asciiTheme="majorHAnsi" w:hAnsiTheme="majorHAnsi"/>
          <w:sz w:val="18"/>
        </w:rPr>
      </w:pPr>
      <w:r w:rsidRPr="0049502D">
        <w:rPr>
          <w:rFonts w:asciiTheme="majorHAnsi" w:hAnsiTheme="majorHAnsi"/>
        </w:rPr>
        <w:br w:type="column"/>
      </w:r>
      <w:r w:rsidRPr="0049502D">
        <w:rPr>
          <w:rFonts w:asciiTheme="majorHAnsi" w:hAnsiTheme="majorHAnsi"/>
          <w:sz w:val="18"/>
        </w:rPr>
        <w:t>with</w:t>
      </w:r>
      <w:r w:rsidRPr="0049502D">
        <w:rPr>
          <w:rFonts w:asciiTheme="majorHAnsi" w:hAnsiTheme="majorHAnsi"/>
          <w:spacing w:val="-16"/>
          <w:sz w:val="18"/>
        </w:rPr>
        <w:t xml:space="preserve"> </w:t>
      </w:r>
      <w:r w:rsidRPr="0049502D">
        <w:rPr>
          <w:rFonts w:asciiTheme="majorHAnsi" w:hAnsiTheme="majorHAnsi"/>
          <w:sz w:val="18"/>
        </w:rPr>
        <w:t>mental</w:t>
      </w:r>
      <w:r w:rsidRPr="0049502D">
        <w:rPr>
          <w:rFonts w:asciiTheme="majorHAnsi" w:hAnsiTheme="majorHAnsi"/>
          <w:spacing w:val="-15"/>
          <w:sz w:val="18"/>
        </w:rPr>
        <w:t xml:space="preserve"> </w:t>
      </w:r>
      <w:r w:rsidRPr="0049502D">
        <w:rPr>
          <w:rFonts w:asciiTheme="majorHAnsi" w:hAnsiTheme="majorHAnsi"/>
          <w:sz w:val="18"/>
        </w:rPr>
        <w:t>disabilities,</w:t>
      </w:r>
      <w:r w:rsidRPr="0049502D">
        <w:rPr>
          <w:rFonts w:asciiTheme="majorHAnsi" w:hAnsiTheme="majorHAnsi"/>
          <w:spacing w:val="-18"/>
          <w:sz w:val="18"/>
        </w:rPr>
        <w:t xml:space="preserve"> </w:t>
      </w:r>
      <w:r w:rsidRPr="0049502D">
        <w:rPr>
          <w:rFonts w:asciiTheme="majorHAnsi" w:hAnsiTheme="majorHAnsi"/>
          <w:sz w:val="18"/>
        </w:rPr>
        <w:t>pregnant</w:t>
      </w:r>
      <w:r w:rsidRPr="0049502D">
        <w:rPr>
          <w:rFonts w:asciiTheme="majorHAnsi" w:hAnsiTheme="majorHAnsi"/>
          <w:spacing w:val="-16"/>
          <w:sz w:val="18"/>
        </w:rPr>
        <w:t xml:space="preserve"> </w:t>
      </w:r>
      <w:r w:rsidRPr="0049502D">
        <w:rPr>
          <w:rFonts w:asciiTheme="majorHAnsi" w:hAnsiTheme="majorHAnsi"/>
          <w:sz w:val="18"/>
        </w:rPr>
        <w:t>women,</w:t>
      </w:r>
      <w:r w:rsidRPr="0049502D">
        <w:rPr>
          <w:rFonts w:asciiTheme="majorHAnsi" w:hAnsiTheme="majorHAnsi"/>
          <w:spacing w:val="-17"/>
          <w:sz w:val="18"/>
        </w:rPr>
        <w:t xml:space="preserve"> </w:t>
      </w:r>
      <w:r w:rsidRPr="0049502D">
        <w:rPr>
          <w:rFonts w:asciiTheme="majorHAnsi" w:hAnsiTheme="majorHAnsi"/>
          <w:sz w:val="18"/>
        </w:rPr>
        <w:t>prisoners,</w:t>
      </w:r>
      <w:r w:rsidRPr="0049502D">
        <w:rPr>
          <w:rFonts w:asciiTheme="majorHAnsi" w:hAnsiTheme="majorHAnsi"/>
          <w:spacing w:val="-14"/>
          <w:sz w:val="18"/>
        </w:rPr>
        <w:t xml:space="preserve"> </w:t>
      </w:r>
      <w:r w:rsidRPr="0049502D">
        <w:rPr>
          <w:rFonts w:asciiTheme="majorHAnsi" w:hAnsiTheme="majorHAnsi"/>
          <w:sz w:val="18"/>
        </w:rPr>
        <w:t>institutionalized individuals, or others who are likely to be</w:t>
      </w:r>
      <w:r w:rsidRPr="0049502D">
        <w:rPr>
          <w:rFonts w:asciiTheme="majorHAnsi" w:hAnsiTheme="majorHAnsi"/>
          <w:spacing w:val="-10"/>
          <w:sz w:val="18"/>
        </w:rPr>
        <w:t xml:space="preserve"> </w:t>
      </w:r>
      <w:r w:rsidRPr="0049502D">
        <w:rPr>
          <w:rFonts w:asciiTheme="majorHAnsi" w:hAnsiTheme="majorHAnsi"/>
          <w:sz w:val="18"/>
        </w:rPr>
        <w:t>vulnerable.</w:t>
      </w:r>
    </w:p>
    <w:p w:rsidRPr="0049502D" w:rsidR="000A5394" w:rsidP="000A5394" w:rsidRDefault="000A5394" w14:paraId="7F6A99DB" w14:textId="77777777">
      <w:pPr>
        <w:pStyle w:val="BodyText"/>
        <w:rPr>
          <w:rFonts w:asciiTheme="majorHAnsi" w:hAnsiTheme="majorHAnsi"/>
          <w:sz w:val="18"/>
        </w:rPr>
      </w:pPr>
    </w:p>
    <w:p w:rsidRPr="0049502D" w:rsidR="000A5394" w:rsidP="00863725" w:rsidRDefault="000A5394" w14:paraId="379D6783" w14:textId="77777777">
      <w:pPr>
        <w:pStyle w:val="ListParagraph"/>
        <w:widowControl w:val="0"/>
        <w:numPr>
          <w:ilvl w:val="0"/>
          <w:numId w:val="38"/>
        </w:numPr>
        <w:tabs>
          <w:tab w:val="left" w:pos="385"/>
        </w:tabs>
        <w:autoSpaceDE w:val="0"/>
        <w:autoSpaceDN w:val="0"/>
        <w:spacing w:before="1"/>
        <w:ind w:right="196" w:firstLine="0"/>
        <w:jc w:val="both"/>
        <w:rPr>
          <w:rFonts w:asciiTheme="majorHAnsi" w:hAnsiTheme="majorHAnsi"/>
          <w:sz w:val="18"/>
        </w:rPr>
      </w:pPr>
      <w:r w:rsidRPr="0049502D">
        <w:rPr>
          <w:rFonts w:asciiTheme="majorHAnsi" w:hAnsiTheme="majorHAnsi"/>
          <w:b/>
          <w:sz w:val="18"/>
        </w:rPr>
        <w:t xml:space="preserve">Sources of Materials: </w:t>
      </w:r>
      <w:r w:rsidRPr="0049502D">
        <w:rPr>
          <w:rFonts w:asciiTheme="majorHAnsi" w:hAnsiTheme="majorHAnsi"/>
          <w:sz w:val="18"/>
        </w:rPr>
        <w:t>Identify the sources of research</w:t>
      </w:r>
      <w:r w:rsidRPr="0049502D">
        <w:rPr>
          <w:rFonts w:asciiTheme="majorHAnsi" w:hAnsiTheme="majorHAnsi"/>
          <w:spacing w:val="-33"/>
          <w:sz w:val="18"/>
        </w:rPr>
        <w:t xml:space="preserve"> </w:t>
      </w:r>
      <w:r w:rsidRPr="0049502D">
        <w:rPr>
          <w:rFonts w:asciiTheme="majorHAnsi" w:hAnsiTheme="majorHAnsi"/>
          <w:sz w:val="18"/>
        </w:rPr>
        <w:t>material obtained from individually identifiable living human subjects in the form of specimens, records, or data. Indicate whether the material or data will be obtained specifically for research purposes or whether use will be made of existing specimens, records, or</w:t>
      </w:r>
      <w:r w:rsidRPr="0049502D">
        <w:rPr>
          <w:rFonts w:asciiTheme="majorHAnsi" w:hAnsiTheme="majorHAnsi"/>
          <w:spacing w:val="-23"/>
          <w:sz w:val="18"/>
        </w:rPr>
        <w:t xml:space="preserve"> </w:t>
      </w:r>
      <w:r w:rsidRPr="0049502D">
        <w:rPr>
          <w:rFonts w:asciiTheme="majorHAnsi" w:hAnsiTheme="majorHAnsi"/>
          <w:sz w:val="18"/>
        </w:rPr>
        <w:t>data.</w:t>
      </w:r>
    </w:p>
    <w:p w:rsidRPr="0049502D" w:rsidR="000A5394" w:rsidP="000A5394" w:rsidRDefault="000A5394" w14:paraId="2C98D74B" w14:textId="77777777">
      <w:pPr>
        <w:pStyle w:val="BodyText"/>
        <w:spacing w:before="10"/>
        <w:rPr>
          <w:rFonts w:asciiTheme="majorHAnsi" w:hAnsiTheme="majorHAnsi"/>
          <w:sz w:val="17"/>
        </w:rPr>
      </w:pPr>
    </w:p>
    <w:p w:rsidRPr="0049502D" w:rsidR="000A5394" w:rsidP="00863725" w:rsidRDefault="000A5394" w14:paraId="7E8835C1" w14:textId="77777777">
      <w:pPr>
        <w:pStyle w:val="ListParagraph"/>
        <w:widowControl w:val="0"/>
        <w:numPr>
          <w:ilvl w:val="0"/>
          <w:numId w:val="38"/>
        </w:numPr>
        <w:tabs>
          <w:tab w:val="left" w:pos="412"/>
        </w:tabs>
        <w:autoSpaceDE w:val="0"/>
        <w:autoSpaceDN w:val="0"/>
        <w:ind w:right="196" w:firstLine="0"/>
        <w:jc w:val="both"/>
        <w:rPr>
          <w:rFonts w:asciiTheme="majorHAnsi" w:hAnsiTheme="majorHAnsi"/>
          <w:sz w:val="18"/>
        </w:rPr>
      </w:pPr>
      <w:r w:rsidRPr="0049502D">
        <w:rPr>
          <w:rFonts w:asciiTheme="majorHAnsi" w:hAnsiTheme="majorHAnsi"/>
          <w:b/>
          <w:sz w:val="18"/>
        </w:rPr>
        <w:t xml:space="preserve">Recruitment and Informed Consent: </w:t>
      </w:r>
      <w:r w:rsidRPr="0049502D">
        <w:rPr>
          <w:rFonts w:asciiTheme="majorHAnsi" w:hAnsiTheme="majorHAnsi"/>
          <w:sz w:val="18"/>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w:t>
      </w:r>
      <w:r w:rsidRPr="0049502D">
        <w:rPr>
          <w:rFonts w:asciiTheme="majorHAnsi" w:hAnsiTheme="majorHAnsi"/>
          <w:spacing w:val="-13"/>
          <w:sz w:val="18"/>
        </w:rPr>
        <w:t xml:space="preserve"> </w:t>
      </w:r>
      <w:r w:rsidRPr="0049502D">
        <w:rPr>
          <w:rFonts w:asciiTheme="majorHAnsi" w:hAnsiTheme="majorHAnsi"/>
          <w:sz w:val="18"/>
        </w:rPr>
        <w:t>State</w:t>
      </w:r>
      <w:r w:rsidRPr="0049502D">
        <w:rPr>
          <w:rFonts w:asciiTheme="majorHAnsi" w:hAnsiTheme="majorHAnsi"/>
          <w:spacing w:val="-13"/>
          <w:sz w:val="18"/>
        </w:rPr>
        <w:t xml:space="preserve"> </w:t>
      </w:r>
      <w:r w:rsidRPr="0049502D">
        <w:rPr>
          <w:rFonts w:asciiTheme="majorHAnsi" w:hAnsiTheme="majorHAnsi"/>
          <w:sz w:val="18"/>
        </w:rPr>
        <w:t>if</w:t>
      </w:r>
      <w:r w:rsidRPr="0049502D">
        <w:rPr>
          <w:rFonts w:asciiTheme="majorHAnsi" w:hAnsiTheme="majorHAnsi"/>
          <w:spacing w:val="-14"/>
          <w:sz w:val="18"/>
        </w:rPr>
        <w:t xml:space="preserve"> </w:t>
      </w:r>
      <w:r w:rsidRPr="0049502D">
        <w:rPr>
          <w:rFonts w:asciiTheme="majorHAnsi" w:hAnsiTheme="majorHAnsi"/>
          <w:sz w:val="18"/>
        </w:rPr>
        <w:t>the</w:t>
      </w:r>
      <w:r w:rsidRPr="0049502D">
        <w:rPr>
          <w:rFonts w:asciiTheme="majorHAnsi" w:hAnsiTheme="majorHAnsi"/>
          <w:spacing w:val="-12"/>
          <w:sz w:val="18"/>
        </w:rPr>
        <w:t xml:space="preserve"> </w:t>
      </w:r>
      <w:r w:rsidRPr="0049502D">
        <w:rPr>
          <w:rFonts w:asciiTheme="majorHAnsi" w:hAnsiTheme="majorHAnsi"/>
          <w:sz w:val="18"/>
        </w:rPr>
        <w:t>Institutional</w:t>
      </w:r>
      <w:r w:rsidRPr="0049502D">
        <w:rPr>
          <w:rFonts w:asciiTheme="majorHAnsi" w:hAnsiTheme="majorHAnsi"/>
          <w:spacing w:val="-11"/>
          <w:sz w:val="18"/>
        </w:rPr>
        <w:t xml:space="preserve"> </w:t>
      </w:r>
      <w:r w:rsidRPr="0049502D">
        <w:rPr>
          <w:rFonts w:asciiTheme="majorHAnsi" w:hAnsiTheme="majorHAnsi"/>
          <w:sz w:val="18"/>
        </w:rPr>
        <w:t>Review</w:t>
      </w:r>
      <w:r w:rsidRPr="0049502D">
        <w:rPr>
          <w:rFonts w:asciiTheme="majorHAnsi" w:hAnsiTheme="majorHAnsi"/>
          <w:spacing w:val="-14"/>
          <w:sz w:val="18"/>
        </w:rPr>
        <w:t xml:space="preserve"> </w:t>
      </w:r>
      <w:r w:rsidRPr="0049502D">
        <w:rPr>
          <w:rFonts w:asciiTheme="majorHAnsi" w:hAnsiTheme="majorHAnsi"/>
          <w:sz w:val="18"/>
        </w:rPr>
        <w:t>Board</w:t>
      </w:r>
      <w:r w:rsidRPr="0049502D">
        <w:rPr>
          <w:rFonts w:asciiTheme="majorHAnsi" w:hAnsiTheme="majorHAnsi"/>
          <w:spacing w:val="-11"/>
          <w:sz w:val="18"/>
        </w:rPr>
        <w:t xml:space="preserve"> </w:t>
      </w:r>
      <w:r w:rsidRPr="0049502D">
        <w:rPr>
          <w:rFonts w:asciiTheme="majorHAnsi" w:hAnsiTheme="majorHAnsi"/>
          <w:sz w:val="18"/>
        </w:rPr>
        <w:t>(IRB)</w:t>
      </w:r>
      <w:r w:rsidRPr="0049502D">
        <w:rPr>
          <w:rFonts w:asciiTheme="majorHAnsi" w:hAnsiTheme="majorHAnsi"/>
          <w:spacing w:val="-13"/>
          <w:sz w:val="18"/>
        </w:rPr>
        <w:t xml:space="preserve"> </w:t>
      </w:r>
      <w:r w:rsidRPr="0049502D">
        <w:rPr>
          <w:rFonts w:asciiTheme="majorHAnsi" w:hAnsiTheme="majorHAnsi"/>
          <w:sz w:val="18"/>
        </w:rPr>
        <w:t>has</w:t>
      </w:r>
      <w:r w:rsidRPr="0049502D">
        <w:rPr>
          <w:rFonts w:asciiTheme="majorHAnsi" w:hAnsiTheme="majorHAnsi"/>
          <w:spacing w:val="-13"/>
          <w:sz w:val="18"/>
        </w:rPr>
        <w:t xml:space="preserve"> </w:t>
      </w:r>
      <w:r w:rsidRPr="0049502D">
        <w:rPr>
          <w:rFonts w:asciiTheme="majorHAnsi" w:hAnsiTheme="majorHAnsi"/>
          <w:sz w:val="18"/>
        </w:rPr>
        <w:t>authorized a modification or waiver of the elements of consent or the requirement for documentation of</w:t>
      </w:r>
      <w:r w:rsidRPr="0049502D">
        <w:rPr>
          <w:rFonts w:asciiTheme="majorHAnsi" w:hAnsiTheme="majorHAnsi"/>
          <w:spacing w:val="-7"/>
          <w:sz w:val="18"/>
        </w:rPr>
        <w:t xml:space="preserve"> </w:t>
      </w:r>
      <w:r w:rsidRPr="0049502D">
        <w:rPr>
          <w:rFonts w:asciiTheme="majorHAnsi" w:hAnsiTheme="majorHAnsi"/>
          <w:sz w:val="18"/>
        </w:rPr>
        <w:t>consent.</w:t>
      </w:r>
    </w:p>
    <w:p w:rsidRPr="0049502D" w:rsidR="000A5394" w:rsidP="000A5394" w:rsidRDefault="000A5394" w14:paraId="4A832154" w14:textId="77777777">
      <w:pPr>
        <w:pStyle w:val="BodyText"/>
        <w:rPr>
          <w:rFonts w:asciiTheme="majorHAnsi" w:hAnsiTheme="majorHAnsi"/>
          <w:sz w:val="18"/>
        </w:rPr>
      </w:pPr>
    </w:p>
    <w:p w:rsidRPr="0049502D" w:rsidR="000A5394" w:rsidP="00863725" w:rsidRDefault="000A5394" w14:paraId="23A262DE" w14:textId="77777777">
      <w:pPr>
        <w:pStyle w:val="ListParagraph"/>
        <w:widowControl w:val="0"/>
        <w:numPr>
          <w:ilvl w:val="0"/>
          <w:numId w:val="38"/>
        </w:numPr>
        <w:tabs>
          <w:tab w:val="left" w:pos="554"/>
        </w:tabs>
        <w:autoSpaceDE w:val="0"/>
        <w:autoSpaceDN w:val="0"/>
        <w:ind w:right="197" w:firstLine="0"/>
        <w:jc w:val="both"/>
        <w:rPr>
          <w:rFonts w:asciiTheme="majorHAnsi" w:hAnsiTheme="majorHAnsi"/>
          <w:sz w:val="18"/>
        </w:rPr>
      </w:pPr>
      <w:r w:rsidRPr="0049502D">
        <w:rPr>
          <w:rFonts w:asciiTheme="majorHAnsi" w:hAnsiTheme="majorHAnsi"/>
          <w:b/>
          <w:sz w:val="18"/>
        </w:rPr>
        <w:t xml:space="preserve">Potential Risks: </w:t>
      </w:r>
      <w:r w:rsidRPr="0049502D">
        <w:rPr>
          <w:rFonts w:asciiTheme="majorHAnsi" w:hAnsiTheme="majorHAnsi"/>
          <w:sz w:val="18"/>
        </w:rPr>
        <w:t>Describe potential risks (physical, psychological,</w:t>
      </w:r>
      <w:r w:rsidRPr="0049502D">
        <w:rPr>
          <w:rFonts w:asciiTheme="majorHAnsi" w:hAnsiTheme="majorHAnsi"/>
          <w:spacing w:val="-12"/>
          <w:sz w:val="18"/>
        </w:rPr>
        <w:t xml:space="preserve"> </w:t>
      </w:r>
      <w:r w:rsidRPr="0049502D">
        <w:rPr>
          <w:rFonts w:asciiTheme="majorHAnsi" w:hAnsiTheme="majorHAnsi"/>
          <w:sz w:val="18"/>
        </w:rPr>
        <w:t>social,</w:t>
      </w:r>
      <w:r w:rsidRPr="0049502D">
        <w:rPr>
          <w:rFonts w:asciiTheme="majorHAnsi" w:hAnsiTheme="majorHAnsi"/>
          <w:spacing w:val="-15"/>
          <w:sz w:val="18"/>
        </w:rPr>
        <w:t xml:space="preserve"> </w:t>
      </w:r>
      <w:r w:rsidRPr="0049502D">
        <w:rPr>
          <w:rFonts w:asciiTheme="majorHAnsi" w:hAnsiTheme="majorHAnsi"/>
          <w:sz w:val="18"/>
        </w:rPr>
        <w:t>legal,</w:t>
      </w:r>
      <w:r w:rsidRPr="0049502D">
        <w:rPr>
          <w:rFonts w:asciiTheme="majorHAnsi" w:hAnsiTheme="majorHAnsi"/>
          <w:spacing w:val="-14"/>
          <w:sz w:val="18"/>
        </w:rPr>
        <w:t xml:space="preserve"> </w:t>
      </w:r>
      <w:r w:rsidRPr="0049502D">
        <w:rPr>
          <w:rFonts w:asciiTheme="majorHAnsi" w:hAnsiTheme="majorHAnsi"/>
          <w:sz w:val="18"/>
        </w:rPr>
        <w:t>or</w:t>
      </w:r>
      <w:r w:rsidRPr="0049502D">
        <w:rPr>
          <w:rFonts w:asciiTheme="majorHAnsi" w:hAnsiTheme="majorHAnsi"/>
          <w:spacing w:val="-14"/>
          <w:sz w:val="18"/>
        </w:rPr>
        <w:t xml:space="preserve"> </w:t>
      </w:r>
      <w:r w:rsidRPr="0049502D">
        <w:rPr>
          <w:rFonts w:asciiTheme="majorHAnsi" w:hAnsiTheme="majorHAnsi"/>
          <w:sz w:val="18"/>
        </w:rPr>
        <w:t>other)</w:t>
      </w:r>
      <w:r w:rsidRPr="0049502D">
        <w:rPr>
          <w:rFonts w:asciiTheme="majorHAnsi" w:hAnsiTheme="majorHAnsi"/>
          <w:spacing w:val="-13"/>
          <w:sz w:val="18"/>
        </w:rPr>
        <w:t xml:space="preserve"> </w:t>
      </w:r>
      <w:r w:rsidRPr="0049502D">
        <w:rPr>
          <w:rFonts w:asciiTheme="majorHAnsi" w:hAnsiTheme="majorHAnsi"/>
          <w:sz w:val="18"/>
        </w:rPr>
        <w:t>and</w:t>
      </w:r>
      <w:r w:rsidRPr="0049502D">
        <w:rPr>
          <w:rFonts w:asciiTheme="majorHAnsi" w:hAnsiTheme="majorHAnsi"/>
          <w:spacing w:val="-12"/>
          <w:sz w:val="18"/>
        </w:rPr>
        <w:t xml:space="preserve"> </w:t>
      </w:r>
      <w:r w:rsidRPr="0049502D">
        <w:rPr>
          <w:rFonts w:asciiTheme="majorHAnsi" w:hAnsiTheme="majorHAnsi"/>
          <w:sz w:val="18"/>
        </w:rPr>
        <w:t>assess</w:t>
      </w:r>
      <w:r w:rsidRPr="0049502D">
        <w:rPr>
          <w:rFonts w:asciiTheme="majorHAnsi" w:hAnsiTheme="majorHAnsi"/>
          <w:spacing w:val="-11"/>
          <w:sz w:val="18"/>
        </w:rPr>
        <w:t xml:space="preserve"> </w:t>
      </w:r>
      <w:r w:rsidRPr="0049502D">
        <w:rPr>
          <w:rFonts w:asciiTheme="majorHAnsi" w:hAnsiTheme="majorHAnsi"/>
          <w:sz w:val="18"/>
        </w:rPr>
        <w:t>their</w:t>
      </w:r>
      <w:r w:rsidRPr="0049502D">
        <w:rPr>
          <w:rFonts w:asciiTheme="majorHAnsi" w:hAnsiTheme="majorHAnsi"/>
          <w:spacing w:val="-13"/>
          <w:sz w:val="18"/>
        </w:rPr>
        <w:t xml:space="preserve"> </w:t>
      </w:r>
      <w:r w:rsidRPr="0049502D">
        <w:rPr>
          <w:rFonts w:asciiTheme="majorHAnsi" w:hAnsiTheme="majorHAnsi"/>
          <w:sz w:val="18"/>
        </w:rPr>
        <w:t>likelihood</w:t>
      </w:r>
      <w:r w:rsidRPr="0049502D">
        <w:rPr>
          <w:rFonts w:asciiTheme="majorHAnsi" w:hAnsiTheme="majorHAnsi"/>
          <w:spacing w:val="-11"/>
          <w:sz w:val="18"/>
        </w:rPr>
        <w:t xml:space="preserve"> </w:t>
      </w:r>
      <w:r w:rsidRPr="0049502D">
        <w:rPr>
          <w:rFonts w:asciiTheme="majorHAnsi" w:hAnsiTheme="majorHAnsi"/>
          <w:sz w:val="18"/>
        </w:rPr>
        <w:t>and seriousness. Where appropriate, describe alternative treatments and procedures that might be advantageous to the</w:t>
      </w:r>
      <w:r w:rsidRPr="0049502D">
        <w:rPr>
          <w:rFonts w:asciiTheme="majorHAnsi" w:hAnsiTheme="majorHAnsi"/>
          <w:spacing w:val="-13"/>
          <w:sz w:val="18"/>
        </w:rPr>
        <w:t xml:space="preserve"> </w:t>
      </w:r>
      <w:r w:rsidRPr="0049502D">
        <w:rPr>
          <w:rFonts w:asciiTheme="majorHAnsi" w:hAnsiTheme="majorHAnsi"/>
          <w:sz w:val="18"/>
        </w:rPr>
        <w:t>subjects.</w:t>
      </w:r>
    </w:p>
    <w:p w:rsidRPr="0049502D" w:rsidR="000A5394" w:rsidP="000A5394" w:rsidRDefault="000A5394" w14:paraId="27B79FD6" w14:textId="77777777">
      <w:pPr>
        <w:pStyle w:val="BodyText"/>
        <w:spacing w:before="2"/>
        <w:rPr>
          <w:rFonts w:asciiTheme="majorHAnsi" w:hAnsiTheme="majorHAnsi"/>
          <w:sz w:val="18"/>
        </w:rPr>
      </w:pPr>
    </w:p>
    <w:p w:rsidRPr="0049502D" w:rsidR="000A5394" w:rsidP="00863725" w:rsidRDefault="000A5394" w14:paraId="4A7BAFA1" w14:textId="77777777">
      <w:pPr>
        <w:pStyle w:val="ListParagraph"/>
        <w:widowControl w:val="0"/>
        <w:numPr>
          <w:ilvl w:val="0"/>
          <w:numId w:val="38"/>
        </w:numPr>
        <w:tabs>
          <w:tab w:val="left" w:pos="486"/>
        </w:tabs>
        <w:autoSpaceDE w:val="0"/>
        <w:autoSpaceDN w:val="0"/>
        <w:ind w:right="193" w:firstLine="0"/>
        <w:jc w:val="both"/>
        <w:rPr>
          <w:rFonts w:asciiTheme="majorHAnsi" w:hAnsiTheme="majorHAnsi"/>
          <w:sz w:val="18"/>
        </w:rPr>
      </w:pPr>
      <w:r w:rsidRPr="0049502D">
        <w:rPr>
          <w:rFonts w:asciiTheme="majorHAnsi" w:hAnsiTheme="majorHAnsi"/>
          <w:b/>
          <w:sz w:val="18"/>
        </w:rPr>
        <w:t xml:space="preserve">Protection Against Risk: </w:t>
      </w:r>
      <w:r w:rsidRPr="0049502D">
        <w:rPr>
          <w:rFonts w:asciiTheme="majorHAnsi" w:hAnsiTheme="majorHAnsi"/>
          <w:sz w:val="18"/>
        </w:rPr>
        <w:t xml:space="preserve">Describe the procedures for protecting against or minimizing potential risks, including risks </w:t>
      </w:r>
      <w:r w:rsidRPr="0049502D">
        <w:rPr>
          <w:rFonts w:asciiTheme="majorHAnsi" w:hAnsiTheme="majorHAnsi"/>
          <w:spacing w:val="3"/>
          <w:sz w:val="18"/>
        </w:rPr>
        <w:t xml:space="preserve">to </w:t>
      </w:r>
      <w:r w:rsidRPr="0049502D">
        <w:rPr>
          <w:rFonts w:asciiTheme="majorHAnsi" w:hAnsiTheme="majorHAnsi"/>
          <w:sz w:val="18"/>
        </w:rPr>
        <w:t>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w:t>
      </w:r>
      <w:r w:rsidRPr="0049502D">
        <w:rPr>
          <w:rFonts w:asciiTheme="majorHAnsi" w:hAnsiTheme="majorHAnsi"/>
          <w:spacing w:val="-20"/>
          <w:sz w:val="18"/>
        </w:rPr>
        <w:t xml:space="preserve"> </w:t>
      </w:r>
      <w:r w:rsidRPr="0049502D">
        <w:rPr>
          <w:rFonts w:asciiTheme="majorHAnsi" w:hAnsiTheme="majorHAnsi"/>
          <w:sz w:val="18"/>
        </w:rPr>
        <w:t>subjects.</w:t>
      </w:r>
    </w:p>
    <w:p w:rsidRPr="0049502D" w:rsidR="000A5394" w:rsidP="000A5394" w:rsidRDefault="000A5394" w14:paraId="060D99FE" w14:textId="77777777">
      <w:pPr>
        <w:pStyle w:val="BodyText"/>
        <w:rPr>
          <w:rFonts w:asciiTheme="majorHAnsi" w:hAnsiTheme="majorHAnsi"/>
          <w:sz w:val="18"/>
        </w:rPr>
      </w:pPr>
    </w:p>
    <w:p w:rsidRPr="0049502D" w:rsidR="000A5394" w:rsidP="00863725" w:rsidRDefault="000A5394" w14:paraId="52D96B55" w14:textId="77777777">
      <w:pPr>
        <w:pStyle w:val="ListParagraph"/>
        <w:widowControl w:val="0"/>
        <w:numPr>
          <w:ilvl w:val="0"/>
          <w:numId w:val="38"/>
        </w:numPr>
        <w:tabs>
          <w:tab w:val="left" w:pos="428"/>
        </w:tabs>
        <w:autoSpaceDE w:val="0"/>
        <w:autoSpaceDN w:val="0"/>
        <w:spacing w:before="1"/>
        <w:ind w:right="194" w:firstLine="0"/>
        <w:jc w:val="both"/>
        <w:rPr>
          <w:rFonts w:asciiTheme="majorHAnsi" w:hAnsiTheme="majorHAnsi"/>
          <w:sz w:val="18"/>
        </w:rPr>
      </w:pPr>
      <w:r w:rsidRPr="0049502D">
        <w:rPr>
          <w:rFonts w:asciiTheme="majorHAnsi" w:hAnsiTheme="majorHAnsi"/>
          <w:b/>
          <w:sz w:val="18"/>
        </w:rPr>
        <w:t xml:space="preserve">Importance of the Knowledge to be Gained: </w:t>
      </w:r>
      <w:r w:rsidRPr="0049502D">
        <w:rPr>
          <w:rFonts w:asciiTheme="majorHAnsi" w:hAnsiTheme="majorHAnsi"/>
          <w:sz w:val="18"/>
        </w:rPr>
        <w:t>Discuss the importance of the knowledge gained or to be gained as a result of the proposed research. Discuss why the risks to subjects are reasonable in relation to the anticipated benefits to subjects and in relation</w:t>
      </w:r>
      <w:r w:rsidRPr="0049502D">
        <w:rPr>
          <w:rFonts w:asciiTheme="majorHAnsi" w:hAnsiTheme="majorHAnsi"/>
          <w:spacing w:val="-7"/>
          <w:sz w:val="18"/>
        </w:rPr>
        <w:t xml:space="preserve"> </w:t>
      </w:r>
      <w:r w:rsidRPr="0049502D">
        <w:rPr>
          <w:rFonts w:asciiTheme="majorHAnsi" w:hAnsiTheme="majorHAnsi"/>
          <w:sz w:val="18"/>
        </w:rPr>
        <w:t>to</w:t>
      </w:r>
      <w:r w:rsidRPr="0049502D">
        <w:rPr>
          <w:rFonts w:asciiTheme="majorHAnsi" w:hAnsiTheme="majorHAnsi"/>
          <w:spacing w:val="-6"/>
          <w:sz w:val="18"/>
        </w:rPr>
        <w:t xml:space="preserve"> </w:t>
      </w:r>
      <w:r w:rsidRPr="0049502D">
        <w:rPr>
          <w:rFonts w:asciiTheme="majorHAnsi" w:hAnsiTheme="majorHAnsi"/>
          <w:sz w:val="18"/>
        </w:rPr>
        <w:t>the</w:t>
      </w:r>
      <w:r w:rsidRPr="0049502D">
        <w:rPr>
          <w:rFonts w:asciiTheme="majorHAnsi" w:hAnsiTheme="majorHAnsi"/>
          <w:spacing w:val="-6"/>
          <w:sz w:val="18"/>
        </w:rPr>
        <w:t xml:space="preserve"> </w:t>
      </w:r>
      <w:r w:rsidRPr="0049502D">
        <w:rPr>
          <w:rFonts w:asciiTheme="majorHAnsi" w:hAnsiTheme="majorHAnsi"/>
          <w:sz w:val="18"/>
        </w:rPr>
        <w:t>importance</w:t>
      </w:r>
      <w:r w:rsidRPr="0049502D">
        <w:rPr>
          <w:rFonts w:asciiTheme="majorHAnsi" w:hAnsiTheme="majorHAnsi"/>
          <w:spacing w:val="-7"/>
          <w:sz w:val="18"/>
        </w:rPr>
        <w:t xml:space="preserve"> </w:t>
      </w:r>
      <w:r w:rsidRPr="0049502D">
        <w:rPr>
          <w:rFonts w:asciiTheme="majorHAnsi" w:hAnsiTheme="majorHAnsi"/>
          <w:sz w:val="18"/>
        </w:rPr>
        <w:t>of</w:t>
      </w:r>
      <w:r w:rsidRPr="0049502D">
        <w:rPr>
          <w:rFonts w:asciiTheme="majorHAnsi" w:hAnsiTheme="majorHAnsi"/>
          <w:spacing w:val="-6"/>
          <w:sz w:val="18"/>
        </w:rPr>
        <w:t xml:space="preserve"> </w:t>
      </w:r>
      <w:r w:rsidRPr="0049502D">
        <w:rPr>
          <w:rFonts w:asciiTheme="majorHAnsi" w:hAnsiTheme="majorHAnsi"/>
          <w:sz w:val="18"/>
        </w:rPr>
        <w:t>the</w:t>
      </w:r>
      <w:r w:rsidRPr="0049502D">
        <w:rPr>
          <w:rFonts w:asciiTheme="majorHAnsi" w:hAnsiTheme="majorHAnsi"/>
          <w:spacing w:val="-4"/>
          <w:sz w:val="18"/>
        </w:rPr>
        <w:t xml:space="preserve"> </w:t>
      </w:r>
      <w:r w:rsidRPr="0049502D">
        <w:rPr>
          <w:rFonts w:asciiTheme="majorHAnsi" w:hAnsiTheme="majorHAnsi"/>
          <w:sz w:val="18"/>
        </w:rPr>
        <w:t>knowledge</w:t>
      </w:r>
      <w:r w:rsidRPr="0049502D">
        <w:rPr>
          <w:rFonts w:asciiTheme="majorHAnsi" w:hAnsiTheme="majorHAnsi"/>
          <w:spacing w:val="-7"/>
          <w:sz w:val="18"/>
        </w:rPr>
        <w:t xml:space="preserve"> </w:t>
      </w:r>
      <w:r w:rsidRPr="0049502D">
        <w:rPr>
          <w:rFonts w:asciiTheme="majorHAnsi" w:hAnsiTheme="majorHAnsi"/>
          <w:sz w:val="18"/>
        </w:rPr>
        <w:t>that</w:t>
      </w:r>
      <w:r w:rsidRPr="0049502D">
        <w:rPr>
          <w:rFonts w:asciiTheme="majorHAnsi" w:hAnsiTheme="majorHAnsi"/>
          <w:spacing w:val="-7"/>
          <w:sz w:val="18"/>
        </w:rPr>
        <w:t xml:space="preserve"> </w:t>
      </w:r>
      <w:r w:rsidRPr="0049502D">
        <w:rPr>
          <w:rFonts w:asciiTheme="majorHAnsi" w:hAnsiTheme="majorHAnsi"/>
          <w:sz w:val="18"/>
        </w:rPr>
        <w:t>may</w:t>
      </w:r>
      <w:r w:rsidRPr="0049502D">
        <w:rPr>
          <w:rFonts w:asciiTheme="majorHAnsi" w:hAnsiTheme="majorHAnsi"/>
          <w:spacing w:val="-3"/>
          <w:sz w:val="18"/>
        </w:rPr>
        <w:t xml:space="preserve"> </w:t>
      </w:r>
      <w:r w:rsidRPr="0049502D">
        <w:rPr>
          <w:rFonts w:asciiTheme="majorHAnsi" w:hAnsiTheme="majorHAnsi"/>
          <w:sz w:val="18"/>
        </w:rPr>
        <w:t>reasonably</w:t>
      </w:r>
      <w:r w:rsidRPr="0049502D">
        <w:rPr>
          <w:rFonts w:asciiTheme="majorHAnsi" w:hAnsiTheme="majorHAnsi"/>
          <w:spacing w:val="-7"/>
          <w:sz w:val="18"/>
        </w:rPr>
        <w:t xml:space="preserve"> </w:t>
      </w:r>
      <w:r w:rsidRPr="0049502D">
        <w:rPr>
          <w:rFonts w:asciiTheme="majorHAnsi" w:hAnsiTheme="majorHAnsi"/>
          <w:sz w:val="18"/>
        </w:rPr>
        <w:t>be expected to</w:t>
      </w:r>
      <w:r w:rsidRPr="0049502D">
        <w:rPr>
          <w:rFonts w:asciiTheme="majorHAnsi" w:hAnsiTheme="majorHAnsi"/>
          <w:spacing w:val="-1"/>
          <w:sz w:val="18"/>
        </w:rPr>
        <w:t xml:space="preserve"> </w:t>
      </w:r>
      <w:r w:rsidRPr="0049502D">
        <w:rPr>
          <w:rFonts w:asciiTheme="majorHAnsi" w:hAnsiTheme="majorHAnsi"/>
          <w:sz w:val="18"/>
        </w:rPr>
        <w:t>result.</w:t>
      </w:r>
    </w:p>
    <w:p w:rsidRPr="0049502D" w:rsidR="000A5394" w:rsidP="000A5394" w:rsidRDefault="000A5394" w14:paraId="79F76F59" w14:textId="77777777">
      <w:pPr>
        <w:pStyle w:val="BodyText"/>
        <w:spacing w:before="9"/>
        <w:rPr>
          <w:rFonts w:asciiTheme="majorHAnsi" w:hAnsiTheme="majorHAnsi"/>
          <w:sz w:val="17"/>
        </w:rPr>
      </w:pPr>
    </w:p>
    <w:p w:rsidRPr="0049502D" w:rsidR="000A5394" w:rsidP="00863725" w:rsidRDefault="000A5394" w14:paraId="24779083" w14:textId="77777777">
      <w:pPr>
        <w:pStyle w:val="ListParagraph"/>
        <w:widowControl w:val="0"/>
        <w:numPr>
          <w:ilvl w:val="0"/>
          <w:numId w:val="38"/>
        </w:numPr>
        <w:tabs>
          <w:tab w:val="left" w:pos="385"/>
        </w:tabs>
        <w:autoSpaceDE w:val="0"/>
        <w:autoSpaceDN w:val="0"/>
        <w:ind w:right="197" w:firstLine="0"/>
        <w:jc w:val="both"/>
        <w:rPr>
          <w:rFonts w:asciiTheme="majorHAnsi" w:hAnsiTheme="majorHAnsi"/>
          <w:sz w:val="18"/>
        </w:rPr>
      </w:pPr>
      <w:r w:rsidRPr="0049502D">
        <w:rPr>
          <w:rFonts w:asciiTheme="majorHAnsi" w:hAnsiTheme="majorHAnsi"/>
          <w:b/>
          <w:sz w:val="18"/>
        </w:rPr>
        <w:t>Collaborating Site(s)</w:t>
      </w:r>
      <w:r w:rsidRPr="0049502D">
        <w:rPr>
          <w:rFonts w:asciiTheme="majorHAnsi" w:hAnsiTheme="majorHAnsi"/>
          <w:sz w:val="18"/>
        </w:rPr>
        <w:t>: If research involving human subjects</w:t>
      </w:r>
      <w:r w:rsidRPr="0049502D">
        <w:rPr>
          <w:rFonts w:asciiTheme="majorHAnsi" w:hAnsiTheme="majorHAnsi"/>
          <w:spacing w:val="-30"/>
          <w:sz w:val="18"/>
        </w:rPr>
        <w:t xml:space="preserve"> </w:t>
      </w:r>
      <w:r w:rsidRPr="0049502D">
        <w:rPr>
          <w:rFonts w:asciiTheme="majorHAnsi" w:hAnsiTheme="majorHAnsi"/>
          <w:sz w:val="18"/>
        </w:rPr>
        <w:t>will take place at collaborating site(s) or other performance site(s), name the sites and briefly describe their involvement or role in the research.</w:t>
      </w:r>
    </w:p>
    <w:p w:rsidRPr="0049502D" w:rsidR="000A5394" w:rsidP="000A5394" w:rsidRDefault="000A5394" w14:paraId="19EFA9B7" w14:textId="77777777">
      <w:pPr>
        <w:pStyle w:val="BodyText"/>
        <w:rPr>
          <w:rFonts w:asciiTheme="majorHAnsi" w:hAnsiTheme="majorHAnsi"/>
          <w:sz w:val="18"/>
        </w:rPr>
      </w:pPr>
    </w:p>
    <w:p w:rsidRPr="0049502D" w:rsidR="000A5394" w:rsidP="000A5394" w:rsidRDefault="000A5394" w14:paraId="1A4E86D5" w14:textId="77777777">
      <w:pPr>
        <w:ind w:left="116" w:right="191"/>
        <w:jc w:val="both"/>
        <w:rPr>
          <w:rFonts w:asciiTheme="majorHAnsi" w:hAnsiTheme="majorHAnsi"/>
          <w:b/>
          <w:sz w:val="18"/>
        </w:rPr>
      </w:pPr>
      <w:r w:rsidRPr="0049502D">
        <w:rPr>
          <w:rFonts w:asciiTheme="majorHAnsi" w:hAnsiTheme="majorHAnsi"/>
          <w:b/>
          <w:sz w:val="18"/>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245- 6120, and on the U.S. Department of Education’s Protection of Human Subjects in Research Web Site: </w:t>
      </w:r>
      <w:hyperlink r:id="rId46">
        <w:r w:rsidRPr="0049502D">
          <w:rPr>
            <w:rFonts w:asciiTheme="majorHAnsi" w:hAnsiTheme="majorHAnsi"/>
            <w:b/>
            <w:sz w:val="18"/>
          </w:rPr>
          <w:t>http://www.ed.gov/about/offices/list/OCFO/humansub.html</w:t>
        </w:r>
      </w:hyperlink>
    </w:p>
    <w:p w:rsidRPr="0049502D" w:rsidR="000A5394" w:rsidP="000A5394" w:rsidRDefault="000A5394" w14:paraId="51975971" w14:textId="77777777">
      <w:pPr>
        <w:pStyle w:val="BodyText"/>
        <w:spacing w:before="1"/>
        <w:rPr>
          <w:rFonts w:asciiTheme="majorHAnsi" w:hAnsiTheme="majorHAnsi"/>
          <w:b/>
          <w:sz w:val="18"/>
        </w:rPr>
      </w:pPr>
    </w:p>
    <w:p w:rsidRPr="0049502D" w:rsidR="000A5394" w:rsidP="000A5394" w:rsidRDefault="000A5394" w14:paraId="364F2981" w14:textId="77777777">
      <w:pPr>
        <w:spacing w:before="1"/>
        <w:ind w:left="116" w:right="199"/>
        <w:jc w:val="both"/>
        <w:rPr>
          <w:rFonts w:asciiTheme="majorHAnsi" w:hAnsiTheme="majorHAnsi"/>
          <w:sz w:val="18"/>
        </w:rPr>
      </w:pPr>
      <w:r w:rsidRPr="0049502D">
        <w:rPr>
          <w:rFonts w:asciiTheme="majorHAnsi" w:hAnsiTheme="majorHAnsi"/>
          <w:sz w:val="18"/>
        </w:rPr>
        <w:t>NOTE:</w:t>
      </w:r>
      <w:r w:rsidRPr="0049502D">
        <w:rPr>
          <w:rFonts w:asciiTheme="majorHAnsi" w:hAnsiTheme="majorHAnsi"/>
          <w:spacing w:val="-6"/>
          <w:sz w:val="18"/>
        </w:rPr>
        <w:t xml:space="preserve"> </w:t>
      </w:r>
      <w:r w:rsidRPr="0049502D">
        <w:rPr>
          <w:rFonts w:asciiTheme="majorHAnsi" w:hAnsiTheme="majorHAnsi"/>
          <w:sz w:val="18"/>
        </w:rPr>
        <w:t>The</w:t>
      </w:r>
      <w:r w:rsidRPr="0049502D">
        <w:rPr>
          <w:rFonts w:asciiTheme="majorHAnsi" w:hAnsiTheme="majorHAnsi"/>
          <w:spacing w:val="-5"/>
          <w:sz w:val="18"/>
        </w:rPr>
        <w:t xml:space="preserve"> </w:t>
      </w:r>
      <w:r w:rsidRPr="0049502D">
        <w:rPr>
          <w:rFonts w:asciiTheme="majorHAnsi" w:hAnsiTheme="majorHAnsi"/>
          <w:sz w:val="18"/>
        </w:rPr>
        <w:t>State</w:t>
      </w:r>
      <w:r w:rsidRPr="0049502D">
        <w:rPr>
          <w:rFonts w:asciiTheme="majorHAnsi" w:hAnsiTheme="majorHAnsi"/>
          <w:spacing w:val="-5"/>
          <w:sz w:val="18"/>
        </w:rPr>
        <w:t xml:space="preserve"> </w:t>
      </w:r>
      <w:r w:rsidRPr="0049502D">
        <w:rPr>
          <w:rFonts w:asciiTheme="majorHAnsi" w:hAnsiTheme="majorHAnsi"/>
          <w:sz w:val="18"/>
        </w:rPr>
        <w:t>Applicant</w:t>
      </w:r>
      <w:r w:rsidRPr="0049502D">
        <w:rPr>
          <w:rFonts w:asciiTheme="majorHAnsi" w:hAnsiTheme="majorHAnsi"/>
          <w:spacing w:val="-6"/>
          <w:sz w:val="18"/>
        </w:rPr>
        <w:t xml:space="preserve"> </w:t>
      </w:r>
      <w:r w:rsidRPr="0049502D">
        <w:rPr>
          <w:rFonts w:asciiTheme="majorHAnsi" w:hAnsiTheme="majorHAnsi"/>
          <w:sz w:val="18"/>
        </w:rPr>
        <w:t>Identifier</w:t>
      </w:r>
      <w:r w:rsidRPr="0049502D">
        <w:rPr>
          <w:rFonts w:asciiTheme="majorHAnsi" w:hAnsiTheme="majorHAnsi"/>
          <w:spacing w:val="-7"/>
          <w:sz w:val="18"/>
        </w:rPr>
        <w:t xml:space="preserve"> </w:t>
      </w:r>
      <w:r w:rsidRPr="0049502D">
        <w:rPr>
          <w:rFonts w:asciiTheme="majorHAnsi" w:hAnsiTheme="majorHAnsi"/>
          <w:sz w:val="18"/>
        </w:rPr>
        <w:t>on</w:t>
      </w:r>
      <w:r w:rsidRPr="0049502D">
        <w:rPr>
          <w:rFonts w:asciiTheme="majorHAnsi" w:hAnsiTheme="majorHAnsi"/>
          <w:spacing w:val="-5"/>
          <w:sz w:val="18"/>
        </w:rPr>
        <w:t xml:space="preserve"> </w:t>
      </w:r>
      <w:r w:rsidRPr="0049502D">
        <w:rPr>
          <w:rFonts w:asciiTheme="majorHAnsi" w:hAnsiTheme="majorHAnsi"/>
          <w:sz w:val="18"/>
        </w:rPr>
        <w:t>the</w:t>
      </w:r>
      <w:r w:rsidRPr="0049502D">
        <w:rPr>
          <w:rFonts w:asciiTheme="majorHAnsi" w:hAnsiTheme="majorHAnsi"/>
          <w:spacing w:val="-5"/>
          <w:sz w:val="18"/>
        </w:rPr>
        <w:t xml:space="preserve"> </w:t>
      </w:r>
      <w:r w:rsidRPr="0049502D">
        <w:rPr>
          <w:rFonts w:asciiTheme="majorHAnsi" w:hAnsiTheme="majorHAnsi"/>
          <w:sz w:val="18"/>
        </w:rPr>
        <w:t>SF</w:t>
      </w:r>
      <w:r w:rsidRPr="0049502D">
        <w:rPr>
          <w:rFonts w:asciiTheme="majorHAnsi" w:hAnsiTheme="majorHAnsi"/>
          <w:spacing w:val="-6"/>
          <w:sz w:val="18"/>
        </w:rPr>
        <w:t xml:space="preserve"> </w:t>
      </w:r>
      <w:r w:rsidRPr="0049502D">
        <w:rPr>
          <w:rFonts w:asciiTheme="majorHAnsi" w:hAnsiTheme="majorHAnsi"/>
          <w:sz w:val="18"/>
        </w:rPr>
        <w:t>424</w:t>
      </w:r>
      <w:r w:rsidRPr="0049502D">
        <w:rPr>
          <w:rFonts w:asciiTheme="majorHAnsi" w:hAnsiTheme="majorHAnsi"/>
          <w:spacing w:val="-6"/>
          <w:sz w:val="18"/>
        </w:rPr>
        <w:t xml:space="preserve"> </w:t>
      </w:r>
      <w:r w:rsidRPr="0049502D">
        <w:rPr>
          <w:rFonts w:asciiTheme="majorHAnsi" w:hAnsiTheme="majorHAnsi"/>
          <w:sz w:val="18"/>
        </w:rPr>
        <w:t>is</w:t>
      </w:r>
      <w:r w:rsidRPr="0049502D">
        <w:rPr>
          <w:rFonts w:asciiTheme="majorHAnsi" w:hAnsiTheme="majorHAnsi"/>
          <w:spacing w:val="-5"/>
          <w:sz w:val="18"/>
        </w:rPr>
        <w:t xml:space="preserve"> </w:t>
      </w:r>
      <w:r w:rsidRPr="0049502D">
        <w:rPr>
          <w:rFonts w:asciiTheme="majorHAnsi" w:hAnsiTheme="majorHAnsi"/>
          <w:sz w:val="18"/>
        </w:rPr>
        <w:t>for</w:t>
      </w:r>
      <w:r w:rsidRPr="0049502D">
        <w:rPr>
          <w:rFonts w:asciiTheme="majorHAnsi" w:hAnsiTheme="majorHAnsi"/>
          <w:spacing w:val="-6"/>
          <w:sz w:val="18"/>
        </w:rPr>
        <w:t xml:space="preserve"> </w:t>
      </w:r>
      <w:r w:rsidRPr="0049502D">
        <w:rPr>
          <w:rFonts w:asciiTheme="majorHAnsi" w:hAnsiTheme="majorHAnsi"/>
          <w:sz w:val="18"/>
        </w:rPr>
        <w:t>State</w:t>
      </w:r>
      <w:r w:rsidRPr="0049502D">
        <w:rPr>
          <w:rFonts w:asciiTheme="majorHAnsi" w:hAnsiTheme="majorHAnsi"/>
          <w:spacing w:val="-5"/>
          <w:sz w:val="18"/>
        </w:rPr>
        <w:t xml:space="preserve"> </w:t>
      </w:r>
      <w:r w:rsidRPr="0049502D">
        <w:rPr>
          <w:rFonts w:asciiTheme="majorHAnsi" w:hAnsiTheme="majorHAnsi"/>
          <w:sz w:val="18"/>
        </w:rPr>
        <w:t>Use only.</w:t>
      </w:r>
      <w:r w:rsidRPr="0049502D">
        <w:rPr>
          <w:rFonts w:asciiTheme="majorHAnsi" w:hAnsiTheme="majorHAnsi"/>
          <w:spacing w:val="-11"/>
          <w:sz w:val="18"/>
        </w:rPr>
        <w:t xml:space="preserve"> </w:t>
      </w:r>
      <w:r w:rsidRPr="0049502D">
        <w:rPr>
          <w:rFonts w:asciiTheme="majorHAnsi" w:hAnsiTheme="majorHAnsi"/>
          <w:sz w:val="18"/>
        </w:rPr>
        <w:t>Please</w:t>
      </w:r>
      <w:r w:rsidRPr="0049502D">
        <w:rPr>
          <w:rFonts w:asciiTheme="majorHAnsi" w:hAnsiTheme="majorHAnsi"/>
          <w:spacing w:val="-13"/>
          <w:sz w:val="18"/>
        </w:rPr>
        <w:t xml:space="preserve"> </w:t>
      </w:r>
      <w:r w:rsidRPr="0049502D">
        <w:rPr>
          <w:rFonts w:asciiTheme="majorHAnsi" w:hAnsiTheme="majorHAnsi"/>
          <w:sz w:val="18"/>
        </w:rPr>
        <w:t>complete</w:t>
      </w:r>
      <w:r w:rsidRPr="0049502D">
        <w:rPr>
          <w:rFonts w:asciiTheme="majorHAnsi" w:hAnsiTheme="majorHAnsi"/>
          <w:spacing w:val="-12"/>
          <w:sz w:val="18"/>
        </w:rPr>
        <w:t xml:space="preserve"> </w:t>
      </w:r>
      <w:r w:rsidRPr="0049502D">
        <w:rPr>
          <w:rFonts w:asciiTheme="majorHAnsi" w:hAnsiTheme="majorHAnsi"/>
          <w:sz w:val="18"/>
        </w:rPr>
        <w:t>it</w:t>
      </w:r>
      <w:r w:rsidRPr="0049502D">
        <w:rPr>
          <w:rFonts w:asciiTheme="majorHAnsi" w:hAnsiTheme="majorHAnsi"/>
          <w:spacing w:val="-11"/>
          <w:sz w:val="18"/>
        </w:rPr>
        <w:t xml:space="preserve"> </w:t>
      </w:r>
      <w:r w:rsidRPr="0049502D">
        <w:rPr>
          <w:rFonts w:asciiTheme="majorHAnsi" w:hAnsiTheme="majorHAnsi"/>
          <w:sz w:val="18"/>
        </w:rPr>
        <w:t>on</w:t>
      </w:r>
      <w:r w:rsidRPr="0049502D">
        <w:rPr>
          <w:rFonts w:asciiTheme="majorHAnsi" w:hAnsiTheme="majorHAnsi"/>
          <w:spacing w:val="-10"/>
          <w:sz w:val="18"/>
        </w:rPr>
        <w:t xml:space="preserve"> </w:t>
      </w:r>
      <w:r w:rsidRPr="0049502D">
        <w:rPr>
          <w:rFonts w:asciiTheme="majorHAnsi" w:hAnsiTheme="majorHAnsi"/>
          <w:sz w:val="18"/>
        </w:rPr>
        <w:t>the</w:t>
      </w:r>
      <w:r w:rsidRPr="0049502D">
        <w:rPr>
          <w:rFonts w:asciiTheme="majorHAnsi" w:hAnsiTheme="majorHAnsi"/>
          <w:spacing w:val="-16"/>
          <w:sz w:val="18"/>
        </w:rPr>
        <w:t xml:space="preserve"> </w:t>
      </w:r>
      <w:r w:rsidRPr="0049502D">
        <w:rPr>
          <w:rFonts w:asciiTheme="majorHAnsi" w:hAnsiTheme="majorHAnsi"/>
          <w:sz w:val="18"/>
        </w:rPr>
        <w:t>OMB</w:t>
      </w:r>
      <w:r w:rsidRPr="0049502D">
        <w:rPr>
          <w:rFonts w:asciiTheme="majorHAnsi" w:hAnsiTheme="majorHAnsi"/>
          <w:spacing w:val="-11"/>
          <w:sz w:val="18"/>
        </w:rPr>
        <w:t xml:space="preserve"> </w:t>
      </w:r>
      <w:r w:rsidRPr="0049502D">
        <w:rPr>
          <w:rFonts w:asciiTheme="majorHAnsi" w:hAnsiTheme="majorHAnsi"/>
          <w:sz w:val="18"/>
        </w:rPr>
        <w:t>Standard</w:t>
      </w:r>
      <w:r w:rsidRPr="0049502D">
        <w:rPr>
          <w:rFonts w:asciiTheme="majorHAnsi" w:hAnsiTheme="majorHAnsi"/>
          <w:spacing w:val="-11"/>
          <w:sz w:val="18"/>
        </w:rPr>
        <w:t xml:space="preserve"> </w:t>
      </w:r>
      <w:r w:rsidRPr="0049502D">
        <w:rPr>
          <w:rFonts w:asciiTheme="majorHAnsi" w:hAnsiTheme="majorHAnsi"/>
          <w:sz w:val="18"/>
        </w:rPr>
        <w:t>424</w:t>
      </w:r>
      <w:r w:rsidRPr="0049502D">
        <w:rPr>
          <w:rFonts w:asciiTheme="majorHAnsi" w:hAnsiTheme="majorHAnsi"/>
          <w:spacing w:val="-11"/>
          <w:sz w:val="18"/>
        </w:rPr>
        <w:t xml:space="preserve"> </w:t>
      </w:r>
      <w:r w:rsidRPr="0049502D">
        <w:rPr>
          <w:rFonts w:asciiTheme="majorHAnsi" w:hAnsiTheme="majorHAnsi"/>
          <w:sz w:val="18"/>
        </w:rPr>
        <w:t>in</w:t>
      </w:r>
      <w:r w:rsidRPr="0049502D">
        <w:rPr>
          <w:rFonts w:asciiTheme="majorHAnsi" w:hAnsiTheme="majorHAnsi"/>
          <w:spacing w:val="-10"/>
          <w:sz w:val="18"/>
        </w:rPr>
        <w:t xml:space="preserve"> </w:t>
      </w:r>
      <w:r w:rsidRPr="0049502D">
        <w:rPr>
          <w:rFonts w:asciiTheme="majorHAnsi" w:hAnsiTheme="majorHAnsi"/>
          <w:sz w:val="18"/>
        </w:rPr>
        <w:t>the</w:t>
      </w:r>
      <w:r w:rsidRPr="0049502D">
        <w:rPr>
          <w:rFonts w:asciiTheme="majorHAnsi" w:hAnsiTheme="majorHAnsi"/>
          <w:spacing w:val="-11"/>
          <w:sz w:val="18"/>
        </w:rPr>
        <w:t xml:space="preserve"> </w:t>
      </w:r>
      <w:r w:rsidRPr="0049502D">
        <w:rPr>
          <w:rFonts w:asciiTheme="majorHAnsi" w:hAnsiTheme="majorHAnsi"/>
          <w:sz w:val="18"/>
        </w:rPr>
        <w:t>upper</w:t>
      </w:r>
      <w:r w:rsidRPr="0049502D">
        <w:rPr>
          <w:rFonts w:asciiTheme="majorHAnsi" w:hAnsiTheme="majorHAnsi"/>
          <w:spacing w:val="-11"/>
          <w:sz w:val="18"/>
        </w:rPr>
        <w:t xml:space="preserve"> </w:t>
      </w:r>
      <w:r w:rsidRPr="0049502D">
        <w:rPr>
          <w:rFonts w:asciiTheme="majorHAnsi" w:hAnsiTheme="majorHAnsi"/>
          <w:sz w:val="18"/>
        </w:rPr>
        <w:t>right corner of the form (if</w:t>
      </w:r>
      <w:r w:rsidRPr="0049502D">
        <w:rPr>
          <w:rFonts w:asciiTheme="majorHAnsi" w:hAnsiTheme="majorHAnsi"/>
          <w:spacing w:val="-4"/>
          <w:sz w:val="18"/>
        </w:rPr>
        <w:t xml:space="preserve"> </w:t>
      </w:r>
      <w:r w:rsidRPr="0049502D">
        <w:rPr>
          <w:rFonts w:asciiTheme="majorHAnsi" w:hAnsiTheme="majorHAnsi"/>
          <w:sz w:val="18"/>
        </w:rPr>
        <w:t>applicable).</w:t>
      </w:r>
    </w:p>
    <w:p w:rsidRPr="0049502D" w:rsidR="000A5394" w:rsidP="000A5394" w:rsidRDefault="000A5394" w14:paraId="15F81175" w14:textId="77777777">
      <w:pPr>
        <w:jc w:val="both"/>
        <w:rPr>
          <w:rFonts w:asciiTheme="majorHAnsi" w:hAnsiTheme="majorHAnsi"/>
          <w:sz w:val="18"/>
        </w:rPr>
        <w:sectPr w:rsidRPr="0049502D" w:rsidR="000A5394">
          <w:pgSz w:w="12240" w:h="15840"/>
          <w:pgMar w:top="360" w:right="520" w:bottom="880" w:left="460" w:header="0" w:footer="601" w:gutter="0"/>
          <w:cols w:equalWidth="0" w:space="720" w:num="2">
            <w:col w:w="5487" w:space="130"/>
            <w:col w:w="5643"/>
          </w:cols>
        </w:sectPr>
      </w:pPr>
    </w:p>
    <w:p w:rsidRPr="0049502D" w:rsidR="000A5394" w:rsidP="000A5394" w:rsidRDefault="000A5394" w14:paraId="68C275F1" w14:textId="3DF46868">
      <w:pPr>
        <w:pStyle w:val="BodyText"/>
        <w:ind w:left="862"/>
        <w:rPr>
          <w:rFonts w:asciiTheme="majorHAnsi" w:hAnsiTheme="majorHAnsi"/>
          <w:sz w:val="20"/>
        </w:rPr>
      </w:pPr>
      <w:r w:rsidRPr="0049502D">
        <w:rPr>
          <w:rFonts w:asciiTheme="majorHAnsi" w:hAnsiTheme="majorHAnsi"/>
          <w:noProof/>
          <w:sz w:val="20"/>
        </w:rPr>
        <w:lastRenderedPageBreak/>
        <mc:AlternateContent>
          <mc:Choice Requires="wps">
            <w:drawing>
              <wp:inline distT="0" distB="0" distL="0" distR="0" wp14:anchorId="4A9023A7" wp14:editId="24FDF6DE">
                <wp:extent cx="6088380" cy="234950"/>
                <wp:effectExtent l="10795" t="9525" r="6350" b="1270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34950"/>
                        </a:xfrm>
                        <a:prstGeom prst="rect">
                          <a:avLst/>
                        </a:prstGeom>
                        <a:solidFill>
                          <a:srgbClr val="DFDFDF"/>
                        </a:solidFill>
                        <a:ln w="6096">
                          <a:solidFill>
                            <a:srgbClr val="000000"/>
                          </a:solidFill>
                          <a:prstDash val="solid"/>
                          <a:miter lim="800000"/>
                          <a:headEnd/>
                          <a:tailEnd/>
                        </a:ln>
                      </wps:spPr>
                      <wps:txbx>
                        <w:txbxContent>
                          <w:p w:rsidR="000A5394" w:rsidP="000A5394" w:rsidRDefault="000A5394" w14:paraId="512E3AD1" w14:textId="77777777">
                            <w:pPr>
                              <w:spacing w:before="19"/>
                              <w:ind w:left="1117" w:right="1117"/>
                              <w:jc w:val="center"/>
                              <w:rPr>
                                <w:b/>
                                <w:sz w:val="28"/>
                              </w:rPr>
                            </w:pPr>
                            <w:r>
                              <w:rPr>
                                <w:b/>
                                <w:sz w:val="28"/>
                              </w:rPr>
                              <w:t>INSTRUCTIONS FOR ED 524 Form and Summary Sections</w:t>
                            </w:r>
                          </w:p>
                        </w:txbxContent>
                      </wps:txbx>
                      <wps:bodyPr rot="0" vert="horz" wrap="square" lIns="0" tIns="0" rIns="0" bIns="0" anchor="t" anchorCtr="0" upright="1">
                        <a:noAutofit/>
                      </wps:bodyPr>
                    </wps:wsp>
                  </a:graphicData>
                </a:graphic>
              </wp:inline>
            </w:drawing>
          </mc:Choice>
          <mc:Fallback>
            <w:pict>
              <v:shape id="Text Box 32" style="width:479.4pt;height:18.5pt;visibility:visible;mso-wrap-style:square;mso-left-percent:-10001;mso-top-percent:-10001;mso-position-horizontal:absolute;mso-position-horizontal-relative:char;mso-position-vertical:absolute;mso-position-vertical-relative:line;mso-left-percent:-10001;mso-top-percent:-10001;v-text-anchor:top" o:spid="_x0000_s1031" fillcolor="#dfdf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VeMAIAAGIEAAAOAAAAZHJzL2Uyb0RvYy54bWysVNtu2zAMfR+wfxD0vthJ1iA14hRdsgwD&#10;ugvQ7gNoWY6FyaImKbG7rx8lJ2nRbS/DEkCgJPLo8JD06mboNDtK5xWakk8nOWfSCKyV2Zf828Pu&#10;zZIzH8DUoNHIkj9Kz2/Wr1+telvIGbaoa+kYgRhf9LbkbQi2yDIvWtmBn6CVhi4bdB0E2rp9Vjvo&#10;Cb3T2SzPF1mPrrYOhfSeTrfjJV8n/KaRInxpGi8D0yUnbiGtLq1VXLP1Coq9A9sqcaIB/8CiA2Xo&#10;0QvUFgKwg1O/QXVKOPTYhInALsOmUUKmHCibaf4im/sWrEy5kDjeXmTy/w9WfD5+dUzVJZ/PODPQ&#10;UY0e5BDYOxwYHZE+vfUFud1bcgwDnVOdU67e3qH47pnBTQtmL2+dw76VUBO/aYzMnoWOOD6CVP0n&#10;rOkdOARMQEPjuigeycEIner0eKlN5CLocJEvl/MlXQm6m83fXl+l4mVQnKOt8+GDxI5Fo+SOap/Q&#10;4XjnQ2QDxdklPuZRq3qntE4bt6822rEjUJ9sd/GfEnjhpg3rI5XrxSjAXyHy9PsTRKSwBd+OTyUS&#10;0Q2KTgWaBK26ki8v0VBEPd+bOrkEUHq0KRdtTgJHTUd1w1ANqZZXETKKX2H9SIo7HBufBpWMFt1P&#10;znpq+pL7HwdwkjP90VDV4oScDXc2qrMBRlBoyQNno7kJ4yQdrFP7lpDHvjB4S5VtVBL9icWJLjVy&#10;qsVp6OKkPN8nr6dPw/oXAAAA//8DAFBLAwQUAAYACAAAACEA0rwK6toAAAAEAQAADwAAAGRycy9k&#10;b3ducmV2LnhtbEyPwU7DMBBE70j8g7VI3KgNFbRN41QUBBdODRXnTWziiHgdYrcJ/XoWLnAZaTWr&#10;mTf5ZvKdONohtoE0XM8UCEt1MC01GvavT1dLEDEhGewCWQ1fNsKmOD/LMTNhpJ09lqkRHEIxQw0u&#10;pT6TMtbOeoyz0Fti7z0MHhOfQyPNgCOH+07eKHUnPbbEDQ57++Bs/VEevIbx06lteMTT8PxWzeP+&#10;tF28lE7ry4vpfg0i2Sn9PcMPPqNDwUxVOJCJotPAQ9Kvsre6XfKMSsN8oUAWufwPX3wDAAD//wMA&#10;UEsBAi0AFAAGAAgAAAAhALaDOJL+AAAA4QEAABMAAAAAAAAAAAAAAAAAAAAAAFtDb250ZW50X1R5&#10;cGVzXS54bWxQSwECLQAUAAYACAAAACEAOP0h/9YAAACUAQAACwAAAAAAAAAAAAAAAAAvAQAAX3Jl&#10;bHMvLnJlbHNQSwECLQAUAAYACAAAACEAoUxlXjACAABiBAAADgAAAAAAAAAAAAAAAAAuAgAAZHJz&#10;L2Uyb0RvYy54bWxQSwECLQAUAAYACAAAACEA0rwK6toAAAAEAQAADwAAAAAAAAAAAAAAAACKBAAA&#10;ZHJzL2Rvd25yZXYueG1sUEsFBgAAAAAEAAQA8wAAAJEFAAAAAA==&#10;" w14:anchorId="4A9023A7">
                <v:textbox inset="0,0,0,0">
                  <w:txbxContent>
                    <w:p w:rsidR="000A5394" w:rsidP="000A5394" w:rsidRDefault="000A5394" w14:paraId="512E3AD1" w14:textId="77777777">
                      <w:pPr>
                        <w:spacing w:before="19"/>
                        <w:ind w:left="1117" w:right="1117"/>
                        <w:jc w:val="center"/>
                        <w:rPr>
                          <w:b/>
                          <w:sz w:val="28"/>
                        </w:rPr>
                      </w:pPr>
                      <w:r>
                        <w:rPr>
                          <w:b/>
                          <w:sz w:val="28"/>
                        </w:rPr>
                        <w:t>INSTRUCTIONS FOR ED 524 Form and Summary Sections</w:t>
                      </w:r>
                    </w:p>
                  </w:txbxContent>
                </v:textbox>
                <w10:anchorlock/>
              </v:shape>
            </w:pict>
          </mc:Fallback>
        </mc:AlternateContent>
      </w:r>
    </w:p>
    <w:p w:rsidRPr="0049502D" w:rsidR="000A5394" w:rsidP="000A5394" w:rsidRDefault="000A5394" w14:paraId="0733807C" w14:textId="77777777">
      <w:pPr>
        <w:pStyle w:val="BodyText"/>
        <w:rPr>
          <w:rFonts w:asciiTheme="majorHAnsi" w:hAnsiTheme="majorHAnsi"/>
          <w:sz w:val="13"/>
        </w:rPr>
      </w:pPr>
    </w:p>
    <w:p w:rsidRPr="0049502D" w:rsidR="000A5394" w:rsidP="000A5394" w:rsidRDefault="000A5394" w14:paraId="5DD4D808" w14:textId="77777777">
      <w:pPr>
        <w:spacing w:before="91"/>
        <w:ind w:left="980"/>
        <w:rPr>
          <w:rFonts w:asciiTheme="majorHAnsi" w:hAnsiTheme="majorHAnsi"/>
        </w:rPr>
      </w:pPr>
      <w:r w:rsidRPr="0049502D">
        <w:rPr>
          <w:rFonts w:asciiTheme="majorHAnsi" w:hAnsiTheme="majorHAnsi"/>
          <w:sz w:val="22"/>
          <w:u w:val="single"/>
        </w:rPr>
        <w:t>General Instructions</w:t>
      </w:r>
    </w:p>
    <w:p w:rsidRPr="0049502D" w:rsidR="000A5394" w:rsidP="000A5394" w:rsidRDefault="000A5394" w14:paraId="49709395" w14:textId="77777777">
      <w:pPr>
        <w:pStyle w:val="BodyText"/>
        <w:spacing w:before="1"/>
        <w:rPr>
          <w:rFonts w:asciiTheme="majorHAnsi" w:hAnsiTheme="majorHAnsi"/>
          <w:sz w:val="14"/>
        </w:rPr>
      </w:pPr>
    </w:p>
    <w:p w:rsidRPr="0049502D" w:rsidR="000A5394" w:rsidP="000A5394" w:rsidRDefault="000A5394" w14:paraId="7EDA8B73" w14:textId="77777777">
      <w:pPr>
        <w:spacing w:before="92"/>
        <w:ind w:left="980" w:right="912"/>
        <w:rPr>
          <w:rFonts w:asciiTheme="majorHAnsi" w:hAnsiTheme="majorHAnsi"/>
        </w:rPr>
      </w:pPr>
      <w:r w:rsidRPr="0049502D">
        <w:rPr>
          <w:rFonts w:asciiTheme="majorHAnsi" w:hAnsiTheme="majorHAnsi"/>
          <w:sz w:val="22"/>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Please consult with your Business Office prior to submitting this form.</w:t>
      </w:r>
    </w:p>
    <w:p w:rsidRPr="0049502D" w:rsidR="000A5394" w:rsidP="000A5394" w:rsidRDefault="000A5394" w14:paraId="2124B031" w14:textId="77777777">
      <w:pPr>
        <w:pStyle w:val="BodyText"/>
        <w:spacing w:before="5"/>
        <w:rPr>
          <w:rFonts w:asciiTheme="majorHAnsi" w:hAnsiTheme="majorHAnsi"/>
          <w:sz w:val="32"/>
        </w:rPr>
      </w:pPr>
    </w:p>
    <w:p w:rsidRPr="0049502D" w:rsidR="000A5394" w:rsidP="000A5394" w:rsidRDefault="000A5394" w14:paraId="1788138E" w14:textId="77777777">
      <w:pPr>
        <w:ind w:left="980"/>
        <w:rPr>
          <w:rFonts w:asciiTheme="majorHAnsi" w:hAnsiTheme="majorHAnsi"/>
        </w:rPr>
      </w:pPr>
      <w:r w:rsidRPr="0049502D">
        <w:rPr>
          <w:rFonts w:asciiTheme="majorHAnsi" w:hAnsiTheme="majorHAnsi"/>
          <w:sz w:val="22"/>
          <w:u w:val="single"/>
        </w:rPr>
        <w:t>Section A - Budget Summary U.S. Department of Education Funds</w:t>
      </w:r>
    </w:p>
    <w:p w:rsidRPr="0049502D" w:rsidR="000A5394" w:rsidP="000A5394" w:rsidRDefault="000A5394" w14:paraId="5A62FA90" w14:textId="77777777">
      <w:pPr>
        <w:pStyle w:val="BodyText"/>
        <w:spacing w:before="6"/>
        <w:rPr>
          <w:rFonts w:asciiTheme="majorHAnsi" w:hAnsiTheme="majorHAnsi"/>
        </w:rPr>
      </w:pPr>
    </w:p>
    <w:p w:rsidRPr="0049502D" w:rsidR="000A5394" w:rsidP="000A5394" w:rsidRDefault="000A5394" w14:paraId="22334732" w14:textId="77777777">
      <w:pPr>
        <w:spacing w:before="91"/>
        <w:ind w:left="980" w:right="959"/>
        <w:rPr>
          <w:rFonts w:asciiTheme="majorHAnsi" w:hAnsiTheme="majorHAnsi"/>
        </w:rPr>
      </w:pPr>
      <w:r w:rsidRPr="0049502D">
        <w:rPr>
          <w:rFonts w:asciiTheme="majorHAnsi" w:hAnsiTheme="majorHAnsi"/>
          <w:sz w:val="22"/>
        </w:rPr>
        <w:t>All applicants must complete Section A and provide a breakdown by the applicable budget categories shown in lines 1-11.</w:t>
      </w:r>
    </w:p>
    <w:p w:rsidRPr="0049502D" w:rsidR="000A5394" w:rsidP="000A5394" w:rsidRDefault="000A5394" w14:paraId="243F1DAF" w14:textId="77777777">
      <w:pPr>
        <w:pStyle w:val="BodyText"/>
        <w:rPr>
          <w:rFonts w:asciiTheme="majorHAnsi" w:hAnsiTheme="majorHAnsi"/>
        </w:rPr>
      </w:pPr>
    </w:p>
    <w:p w:rsidRPr="0049502D" w:rsidR="000A5394" w:rsidP="000A5394" w:rsidRDefault="000A5394" w14:paraId="24629838" w14:textId="77777777">
      <w:pPr>
        <w:pStyle w:val="BodyText"/>
        <w:spacing w:before="10"/>
        <w:rPr>
          <w:rFonts w:asciiTheme="majorHAnsi" w:hAnsiTheme="majorHAnsi"/>
          <w:sz w:val="18"/>
        </w:rPr>
      </w:pPr>
    </w:p>
    <w:p w:rsidRPr="0049502D" w:rsidR="000A5394" w:rsidP="000A5394" w:rsidRDefault="000A5394" w14:paraId="7576676B" w14:textId="77777777">
      <w:pPr>
        <w:ind w:left="980" w:right="959"/>
        <w:rPr>
          <w:rFonts w:asciiTheme="majorHAnsi" w:hAnsiTheme="majorHAnsi"/>
        </w:rPr>
      </w:pPr>
      <w:r w:rsidRPr="0049502D">
        <w:rPr>
          <w:rFonts w:asciiTheme="majorHAnsi" w:hAnsiTheme="majorHAnsi"/>
          <w:sz w:val="22"/>
        </w:rPr>
        <w:t>Lines 1-11, columns (a)-(e): For each project year for which funding is requested, show the total amount requested for each applicable budget</w:t>
      </w:r>
      <w:r w:rsidRPr="0049502D">
        <w:rPr>
          <w:rFonts w:asciiTheme="majorHAnsi" w:hAnsiTheme="majorHAnsi"/>
          <w:spacing w:val="-6"/>
          <w:sz w:val="22"/>
        </w:rPr>
        <w:t xml:space="preserve"> </w:t>
      </w:r>
      <w:r w:rsidRPr="0049502D">
        <w:rPr>
          <w:rFonts w:asciiTheme="majorHAnsi" w:hAnsiTheme="majorHAnsi"/>
          <w:sz w:val="22"/>
        </w:rPr>
        <w:t>category.</w:t>
      </w:r>
    </w:p>
    <w:p w:rsidRPr="0049502D" w:rsidR="000A5394" w:rsidP="000A5394" w:rsidRDefault="000A5394" w14:paraId="5A6A7439" w14:textId="77777777">
      <w:pPr>
        <w:pStyle w:val="BodyText"/>
        <w:rPr>
          <w:rFonts w:asciiTheme="majorHAnsi" w:hAnsiTheme="majorHAnsi"/>
        </w:rPr>
      </w:pPr>
    </w:p>
    <w:p w:rsidRPr="0049502D" w:rsidR="000A5394" w:rsidP="000A5394" w:rsidRDefault="000A5394" w14:paraId="40F98E64" w14:textId="77777777">
      <w:pPr>
        <w:pStyle w:val="BodyText"/>
        <w:spacing w:before="10"/>
        <w:rPr>
          <w:rFonts w:asciiTheme="majorHAnsi" w:hAnsiTheme="majorHAnsi"/>
          <w:sz w:val="18"/>
        </w:rPr>
      </w:pPr>
    </w:p>
    <w:p w:rsidRPr="0049502D" w:rsidR="000A5394" w:rsidP="000A5394" w:rsidRDefault="000A5394" w14:paraId="40D86A72" w14:textId="77777777">
      <w:pPr>
        <w:spacing w:line="244" w:lineRule="auto"/>
        <w:ind w:left="980" w:right="959"/>
        <w:rPr>
          <w:rFonts w:asciiTheme="majorHAnsi" w:hAnsiTheme="majorHAnsi"/>
        </w:rPr>
      </w:pPr>
      <w:r w:rsidRPr="0049502D">
        <w:rPr>
          <w:rFonts w:asciiTheme="majorHAnsi" w:hAnsiTheme="majorHAnsi"/>
          <w:sz w:val="22"/>
        </w:rPr>
        <w:t>Lines 1-11, column (f): Show the multi-year total for each budget category. If funding is requested for only one project year, leave this column</w:t>
      </w:r>
      <w:r w:rsidRPr="0049502D">
        <w:rPr>
          <w:rFonts w:asciiTheme="majorHAnsi" w:hAnsiTheme="majorHAnsi"/>
          <w:spacing w:val="-5"/>
          <w:sz w:val="22"/>
        </w:rPr>
        <w:t xml:space="preserve"> </w:t>
      </w:r>
      <w:r w:rsidRPr="0049502D">
        <w:rPr>
          <w:rFonts w:asciiTheme="majorHAnsi" w:hAnsiTheme="majorHAnsi"/>
          <w:sz w:val="22"/>
        </w:rPr>
        <w:t>blank.</w:t>
      </w:r>
    </w:p>
    <w:p w:rsidRPr="0049502D" w:rsidR="000A5394" w:rsidP="000A5394" w:rsidRDefault="000A5394" w14:paraId="49786244" w14:textId="77777777">
      <w:pPr>
        <w:pStyle w:val="BodyText"/>
        <w:rPr>
          <w:rFonts w:asciiTheme="majorHAnsi" w:hAnsiTheme="majorHAnsi"/>
        </w:rPr>
      </w:pPr>
    </w:p>
    <w:p w:rsidRPr="0049502D" w:rsidR="000A5394" w:rsidP="000A5394" w:rsidRDefault="000A5394" w14:paraId="2A5EB627" w14:textId="77777777">
      <w:pPr>
        <w:spacing w:before="211"/>
        <w:ind w:left="980"/>
        <w:rPr>
          <w:rFonts w:asciiTheme="majorHAnsi" w:hAnsiTheme="majorHAnsi"/>
        </w:rPr>
      </w:pPr>
      <w:r w:rsidRPr="0049502D">
        <w:rPr>
          <w:rFonts w:asciiTheme="majorHAnsi" w:hAnsiTheme="majorHAnsi"/>
          <w:sz w:val="22"/>
        </w:rPr>
        <w:t>Line 12, columns (a)-(e): Show the total budget request for each project year for which funding is requested.</w:t>
      </w:r>
    </w:p>
    <w:p w:rsidRPr="0049502D" w:rsidR="000A5394" w:rsidP="000A5394" w:rsidRDefault="000A5394" w14:paraId="0E7EBBC8" w14:textId="77777777">
      <w:pPr>
        <w:pStyle w:val="BodyText"/>
        <w:rPr>
          <w:rFonts w:asciiTheme="majorHAnsi" w:hAnsiTheme="majorHAnsi"/>
        </w:rPr>
      </w:pPr>
    </w:p>
    <w:p w:rsidRPr="0049502D" w:rsidR="000A5394" w:rsidP="000A5394" w:rsidRDefault="000A5394" w14:paraId="2EF69151" w14:textId="77777777">
      <w:pPr>
        <w:spacing w:before="213" w:line="244" w:lineRule="auto"/>
        <w:ind w:left="980" w:right="912"/>
        <w:rPr>
          <w:rFonts w:asciiTheme="majorHAnsi" w:hAnsiTheme="majorHAnsi"/>
        </w:rPr>
      </w:pPr>
      <w:r w:rsidRPr="0049502D">
        <w:rPr>
          <w:rFonts w:asciiTheme="majorHAnsi" w:hAnsiTheme="majorHAnsi"/>
          <w:sz w:val="22"/>
        </w:rPr>
        <w:t>Line 12, column (f): Show the total amount requested for all project years. If funding is requested for only one year, leave this space blank.</w:t>
      </w:r>
    </w:p>
    <w:p w:rsidRPr="0049502D" w:rsidR="000A5394" w:rsidP="000A5394" w:rsidRDefault="000A5394" w14:paraId="4431A9F7" w14:textId="77777777">
      <w:pPr>
        <w:pStyle w:val="BodyText"/>
        <w:rPr>
          <w:rFonts w:asciiTheme="majorHAnsi" w:hAnsiTheme="majorHAnsi"/>
        </w:rPr>
      </w:pPr>
    </w:p>
    <w:p w:rsidRPr="0049502D" w:rsidR="000A5394" w:rsidP="000A5394" w:rsidRDefault="000A5394" w14:paraId="405244E4" w14:textId="77777777">
      <w:pPr>
        <w:spacing w:before="209" w:line="252" w:lineRule="exact"/>
        <w:ind w:left="980"/>
        <w:rPr>
          <w:rFonts w:asciiTheme="majorHAnsi" w:hAnsiTheme="majorHAnsi"/>
        </w:rPr>
      </w:pPr>
      <w:r w:rsidRPr="0049502D">
        <w:rPr>
          <w:rFonts w:asciiTheme="majorHAnsi" w:hAnsiTheme="majorHAnsi"/>
          <w:sz w:val="22"/>
        </w:rPr>
        <w:t>Indirect Cost Information:</w:t>
      </w:r>
    </w:p>
    <w:p w:rsidRPr="0049502D" w:rsidR="000A5394" w:rsidP="000A5394" w:rsidRDefault="000A5394" w14:paraId="2F29C8B4" w14:textId="77777777">
      <w:pPr>
        <w:ind w:left="980" w:right="930"/>
        <w:rPr>
          <w:rFonts w:asciiTheme="majorHAnsi" w:hAnsiTheme="majorHAnsi"/>
        </w:rPr>
      </w:pPr>
      <w:r w:rsidRPr="0049502D">
        <w:rPr>
          <w:rFonts w:asciiTheme="majorHAnsi" w:hAnsiTheme="majorHAnsi"/>
          <w:sz w:val="22"/>
        </w:rPr>
        <w:t>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w:t>
      </w:r>
    </w:p>
    <w:p w:rsidRPr="0049502D" w:rsidR="000A5394" w:rsidP="000A5394" w:rsidRDefault="000A5394" w14:paraId="71056E1D" w14:textId="77777777">
      <w:pPr>
        <w:spacing w:before="2"/>
        <w:ind w:left="980"/>
        <w:rPr>
          <w:rFonts w:asciiTheme="majorHAnsi" w:hAnsiTheme="majorHAnsi"/>
        </w:rPr>
      </w:pPr>
      <w:r w:rsidRPr="0049502D">
        <w:rPr>
          <w:rFonts w:asciiTheme="majorHAnsi" w:hAnsiTheme="majorHAnsi"/>
          <w:sz w:val="22"/>
        </w:rPr>
        <w:t>Check only one response. Leave blank, if this item is not applicable.</w:t>
      </w:r>
    </w:p>
    <w:p w:rsidRPr="0049502D" w:rsidR="000A5394" w:rsidP="000A5394" w:rsidRDefault="000A5394" w14:paraId="785E4EBC" w14:textId="77777777">
      <w:pPr>
        <w:pStyle w:val="BodyText"/>
        <w:rPr>
          <w:rFonts w:asciiTheme="majorHAnsi" w:hAnsiTheme="majorHAnsi"/>
        </w:rPr>
      </w:pPr>
    </w:p>
    <w:p w:rsidRPr="0049502D" w:rsidR="000A5394" w:rsidP="000A5394" w:rsidRDefault="000A5394" w14:paraId="54FF7A68" w14:textId="77777777">
      <w:pPr>
        <w:pStyle w:val="BodyText"/>
        <w:spacing w:before="7"/>
        <w:rPr>
          <w:rFonts w:asciiTheme="majorHAnsi" w:hAnsiTheme="majorHAnsi"/>
          <w:sz w:val="20"/>
        </w:rPr>
      </w:pPr>
    </w:p>
    <w:p w:rsidRPr="0049502D" w:rsidR="000A5394" w:rsidP="000A5394" w:rsidRDefault="000A5394" w14:paraId="6807C836" w14:textId="77777777">
      <w:pPr>
        <w:pStyle w:val="BodyText"/>
        <w:ind w:left="980"/>
        <w:rPr>
          <w:rFonts w:asciiTheme="majorHAnsi" w:hAnsiTheme="majorHAnsi"/>
        </w:rPr>
      </w:pPr>
      <w:r w:rsidRPr="0049502D">
        <w:rPr>
          <w:rFonts w:asciiTheme="majorHAnsi" w:hAnsiTheme="majorHAnsi"/>
        </w:rPr>
        <w:t xml:space="preserve">Section B - Budget Summary </w:t>
      </w:r>
      <w:r w:rsidRPr="0049502D">
        <w:rPr>
          <w:rFonts w:asciiTheme="majorHAnsi" w:hAnsiTheme="majorHAnsi"/>
          <w:u w:val="single"/>
        </w:rPr>
        <w:t>Non-Federal Funds</w:t>
      </w:r>
    </w:p>
    <w:p w:rsidRPr="0049502D" w:rsidR="000A5394" w:rsidP="000A5394" w:rsidRDefault="000A5394" w14:paraId="0D98B70E" w14:textId="77777777">
      <w:pPr>
        <w:rPr>
          <w:rFonts w:asciiTheme="majorHAnsi" w:hAnsiTheme="majorHAnsi"/>
        </w:rPr>
        <w:sectPr w:rsidRPr="0049502D" w:rsidR="000A5394">
          <w:pgSz w:w="12240" w:h="15840"/>
          <w:pgMar w:top="1440" w:right="520" w:bottom="820" w:left="460" w:header="0" w:footer="601" w:gutter="0"/>
          <w:cols w:space="720"/>
        </w:sectPr>
      </w:pPr>
    </w:p>
    <w:p w:rsidRPr="0049502D" w:rsidR="000A5394" w:rsidP="000A5394" w:rsidRDefault="000A5394" w14:paraId="36B35C18" w14:textId="77777777">
      <w:pPr>
        <w:pStyle w:val="BodyText"/>
        <w:spacing w:before="79"/>
        <w:ind w:left="980" w:right="918"/>
        <w:jc w:val="both"/>
        <w:rPr>
          <w:rFonts w:asciiTheme="majorHAnsi" w:hAnsiTheme="majorHAnsi"/>
        </w:rPr>
      </w:pPr>
      <w:r w:rsidRPr="0049502D">
        <w:rPr>
          <w:rFonts w:asciiTheme="majorHAnsi" w:hAnsiTheme="majorHAnsi"/>
        </w:rPr>
        <w:lastRenderedPageBreak/>
        <w:t>If you are required to provide or volunteer to provide matching funds or other non-Federal resources to the project, these should be shown for each applicable budget category on lines 1-11 of Section B.</w:t>
      </w:r>
    </w:p>
    <w:p w:rsidRPr="0049502D" w:rsidR="000A5394" w:rsidP="000A5394" w:rsidRDefault="000A5394" w14:paraId="19E0CD8D" w14:textId="77777777">
      <w:pPr>
        <w:pStyle w:val="BodyText"/>
        <w:spacing w:before="120"/>
        <w:ind w:left="980" w:right="917"/>
        <w:jc w:val="both"/>
        <w:rPr>
          <w:rFonts w:asciiTheme="majorHAnsi" w:hAnsiTheme="majorHAnsi"/>
        </w:rPr>
      </w:pPr>
      <w:r w:rsidRPr="0049502D">
        <w:rPr>
          <w:rFonts w:asciiTheme="majorHAnsi" w:hAnsiTheme="majorHAnsi"/>
        </w:rPr>
        <w:t>Lines 1-11, columns (a)-(e): For each project year, for which matching funds or other contributions are provided, show the total contribution for each applicable budget category.</w:t>
      </w:r>
    </w:p>
    <w:p w:rsidRPr="0049502D" w:rsidR="000A5394" w:rsidP="000A5394" w:rsidRDefault="000A5394" w14:paraId="603A62FA" w14:textId="77777777">
      <w:pPr>
        <w:pStyle w:val="BodyText"/>
        <w:rPr>
          <w:rFonts w:asciiTheme="majorHAnsi" w:hAnsiTheme="majorHAnsi"/>
          <w:sz w:val="26"/>
        </w:rPr>
      </w:pPr>
    </w:p>
    <w:p w:rsidRPr="0049502D" w:rsidR="000A5394" w:rsidP="000A5394" w:rsidRDefault="000A5394" w14:paraId="3AF3F8F9" w14:textId="77777777">
      <w:pPr>
        <w:pStyle w:val="BodyText"/>
        <w:spacing w:before="217"/>
        <w:ind w:left="980" w:right="917"/>
        <w:jc w:val="both"/>
        <w:rPr>
          <w:rFonts w:asciiTheme="majorHAnsi" w:hAnsiTheme="majorHAnsi"/>
        </w:rPr>
      </w:pPr>
      <w:r w:rsidRPr="0049502D">
        <w:rPr>
          <w:rFonts w:asciiTheme="majorHAnsi" w:hAnsiTheme="majorHAnsi"/>
        </w:rPr>
        <w:t>Lines 1-11, column (f): Show the multi-year total for each budget category. If non-Federal contributions are provided for only one year, leave this column blank.</w:t>
      </w:r>
    </w:p>
    <w:p w:rsidRPr="0049502D" w:rsidR="000A5394" w:rsidP="000A5394" w:rsidRDefault="000A5394" w14:paraId="3CA32E5E" w14:textId="77777777">
      <w:pPr>
        <w:pStyle w:val="BodyText"/>
        <w:rPr>
          <w:rFonts w:asciiTheme="majorHAnsi" w:hAnsiTheme="majorHAnsi"/>
          <w:sz w:val="26"/>
        </w:rPr>
      </w:pPr>
    </w:p>
    <w:p w:rsidRPr="0049502D" w:rsidR="000A5394" w:rsidP="000A5394" w:rsidRDefault="000A5394" w14:paraId="5B3691AE" w14:textId="77777777">
      <w:pPr>
        <w:pStyle w:val="BodyText"/>
        <w:spacing w:before="217"/>
        <w:ind w:left="980"/>
        <w:jc w:val="both"/>
        <w:rPr>
          <w:rFonts w:asciiTheme="majorHAnsi" w:hAnsiTheme="majorHAnsi"/>
        </w:rPr>
      </w:pPr>
      <w:r w:rsidRPr="0049502D">
        <w:rPr>
          <w:rFonts w:asciiTheme="majorHAnsi" w:hAnsiTheme="majorHAnsi"/>
        </w:rPr>
        <w:t>Line 12, columns (a)-(e): Show the total matching or other contribution for each project year.</w:t>
      </w:r>
    </w:p>
    <w:p w:rsidRPr="0049502D" w:rsidR="000A5394" w:rsidP="000A5394" w:rsidRDefault="000A5394" w14:paraId="577FAFA1" w14:textId="77777777">
      <w:pPr>
        <w:pStyle w:val="BodyText"/>
        <w:rPr>
          <w:rFonts w:asciiTheme="majorHAnsi" w:hAnsiTheme="majorHAnsi"/>
          <w:sz w:val="26"/>
        </w:rPr>
      </w:pPr>
    </w:p>
    <w:p w:rsidRPr="0049502D" w:rsidR="000A5394" w:rsidP="000A5394" w:rsidRDefault="000A5394" w14:paraId="58819126" w14:textId="77777777">
      <w:pPr>
        <w:pStyle w:val="BodyText"/>
        <w:spacing w:before="218"/>
        <w:ind w:left="980" w:right="916"/>
        <w:jc w:val="both"/>
        <w:rPr>
          <w:rFonts w:asciiTheme="majorHAnsi" w:hAnsiTheme="majorHAnsi"/>
        </w:rPr>
      </w:pPr>
      <w:r w:rsidRPr="0049502D">
        <w:rPr>
          <w:rFonts w:asciiTheme="majorHAnsi" w:hAnsiTheme="majorHAnsi"/>
        </w:rPr>
        <w:t>Line</w:t>
      </w:r>
      <w:r w:rsidRPr="0049502D">
        <w:rPr>
          <w:rFonts w:asciiTheme="majorHAnsi" w:hAnsiTheme="majorHAnsi"/>
          <w:spacing w:val="-14"/>
        </w:rPr>
        <w:t xml:space="preserve"> </w:t>
      </w:r>
      <w:r w:rsidRPr="0049502D">
        <w:rPr>
          <w:rFonts w:asciiTheme="majorHAnsi" w:hAnsiTheme="majorHAnsi"/>
        </w:rPr>
        <w:t>12,</w:t>
      </w:r>
      <w:r w:rsidRPr="0049502D">
        <w:rPr>
          <w:rFonts w:asciiTheme="majorHAnsi" w:hAnsiTheme="majorHAnsi"/>
          <w:spacing w:val="-13"/>
        </w:rPr>
        <w:t xml:space="preserve"> </w:t>
      </w:r>
      <w:r w:rsidRPr="0049502D">
        <w:rPr>
          <w:rFonts w:asciiTheme="majorHAnsi" w:hAnsiTheme="majorHAnsi"/>
        </w:rPr>
        <w:t>column</w:t>
      </w:r>
      <w:r w:rsidRPr="0049502D">
        <w:rPr>
          <w:rFonts w:asciiTheme="majorHAnsi" w:hAnsiTheme="majorHAnsi"/>
          <w:spacing w:val="-12"/>
        </w:rPr>
        <w:t xml:space="preserve"> </w:t>
      </w:r>
      <w:r w:rsidRPr="0049502D">
        <w:rPr>
          <w:rFonts w:asciiTheme="majorHAnsi" w:hAnsiTheme="majorHAnsi"/>
        </w:rPr>
        <w:t>(f):</w:t>
      </w:r>
      <w:r w:rsidRPr="0049502D">
        <w:rPr>
          <w:rFonts w:asciiTheme="majorHAnsi" w:hAnsiTheme="majorHAnsi"/>
          <w:spacing w:val="33"/>
        </w:rPr>
        <w:t xml:space="preserve"> </w:t>
      </w:r>
      <w:r w:rsidRPr="0049502D">
        <w:rPr>
          <w:rFonts w:asciiTheme="majorHAnsi" w:hAnsiTheme="majorHAnsi"/>
        </w:rPr>
        <w:t>Show</w:t>
      </w:r>
      <w:r w:rsidRPr="0049502D">
        <w:rPr>
          <w:rFonts w:asciiTheme="majorHAnsi" w:hAnsiTheme="majorHAnsi"/>
          <w:spacing w:val="-13"/>
        </w:rPr>
        <w:t xml:space="preserve"> </w:t>
      </w:r>
      <w:r w:rsidRPr="0049502D">
        <w:rPr>
          <w:rFonts w:asciiTheme="majorHAnsi" w:hAnsiTheme="majorHAnsi"/>
        </w:rPr>
        <w:t>the</w:t>
      </w:r>
      <w:r w:rsidRPr="0049502D">
        <w:rPr>
          <w:rFonts w:asciiTheme="majorHAnsi" w:hAnsiTheme="majorHAnsi"/>
          <w:spacing w:val="-14"/>
        </w:rPr>
        <w:t xml:space="preserve"> </w:t>
      </w:r>
      <w:r w:rsidRPr="0049502D">
        <w:rPr>
          <w:rFonts w:asciiTheme="majorHAnsi" w:hAnsiTheme="majorHAnsi"/>
        </w:rPr>
        <w:t>total</w:t>
      </w:r>
      <w:r w:rsidRPr="0049502D">
        <w:rPr>
          <w:rFonts w:asciiTheme="majorHAnsi" w:hAnsiTheme="majorHAnsi"/>
          <w:spacing w:val="-13"/>
        </w:rPr>
        <w:t xml:space="preserve"> </w:t>
      </w:r>
      <w:r w:rsidRPr="0049502D">
        <w:rPr>
          <w:rFonts w:asciiTheme="majorHAnsi" w:hAnsiTheme="majorHAnsi"/>
        </w:rPr>
        <w:t>amount</w:t>
      </w:r>
      <w:r w:rsidRPr="0049502D">
        <w:rPr>
          <w:rFonts w:asciiTheme="majorHAnsi" w:hAnsiTheme="majorHAnsi"/>
          <w:spacing w:val="-12"/>
        </w:rPr>
        <w:t xml:space="preserve"> </w:t>
      </w:r>
      <w:r w:rsidRPr="0049502D">
        <w:rPr>
          <w:rFonts w:asciiTheme="majorHAnsi" w:hAnsiTheme="majorHAnsi"/>
        </w:rPr>
        <w:t>to</w:t>
      </w:r>
      <w:r w:rsidRPr="0049502D">
        <w:rPr>
          <w:rFonts w:asciiTheme="majorHAnsi" w:hAnsiTheme="majorHAnsi"/>
          <w:spacing w:val="-13"/>
        </w:rPr>
        <w:t xml:space="preserve"> </w:t>
      </w:r>
      <w:r w:rsidRPr="0049502D">
        <w:rPr>
          <w:rFonts w:asciiTheme="majorHAnsi" w:hAnsiTheme="majorHAnsi"/>
        </w:rPr>
        <w:t>be</w:t>
      </w:r>
      <w:r w:rsidRPr="0049502D">
        <w:rPr>
          <w:rFonts w:asciiTheme="majorHAnsi" w:hAnsiTheme="majorHAnsi"/>
          <w:spacing w:val="-14"/>
        </w:rPr>
        <w:t xml:space="preserve"> </w:t>
      </w:r>
      <w:r w:rsidRPr="0049502D">
        <w:rPr>
          <w:rFonts w:asciiTheme="majorHAnsi" w:hAnsiTheme="majorHAnsi"/>
        </w:rPr>
        <w:t>contributed</w:t>
      </w:r>
      <w:r w:rsidRPr="0049502D">
        <w:rPr>
          <w:rFonts w:asciiTheme="majorHAnsi" w:hAnsiTheme="majorHAnsi"/>
          <w:spacing w:val="-12"/>
        </w:rPr>
        <w:t xml:space="preserve"> </w:t>
      </w:r>
      <w:r w:rsidRPr="0049502D">
        <w:rPr>
          <w:rFonts w:asciiTheme="majorHAnsi" w:hAnsiTheme="majorHAnsi"/>
        </w:rPr>
        <w:t>for</w:t>
      </w:r>
      <w:r w:rsidRPr="0049502D">
        <w:rPr>
          <w:rFonts w:asciiTheme="majorHAnsi" w:hAnsiTheme="majorHAnsi"/>
          <w:spacing w:val="-15"/>
        </w:rPr>
        <w:t xml:space="preserve"> </w:t>
      </w:r>
      <w:r w:rsidRPr="0049502D">
        <w:rPr>
          <w:rFonts w:asciiTheme="majorHAnsi" w:hAnsiTheme="majorHAnsi"/>
        </w:rPr>
        <w:t>all</w:t>
      </w:r>
      <w:r w:rsidRPr="0049502D">
        <w:rPr>
          <w:rFonts w:asciiTheme="majorHAnsi" w:hAnsiTheme="majorHAnsi"/>
          <w:spacing w:val="-13"/>
        </w:rPr>
        <w:t xml:space="preserve"> </w:t>
      </w:r>
      <w:r w:rsidRPr="0049502D">
        <w:rPr>
          <w:rFonts w:asciiTheme="majorHAnsi" w:hAnsiTheme="majorHAnsi"/>
        </w:rPr>
        <w:t>years</w:t>
      </w:r>
      <w:r w:rsidRPr="0049502D">
        <w:rPr>
          <w:rFonts w:asciiTheme="majorHAnsi" w:hAnsiTheme="majorHAnsi"/>
          <w:spacing w:val="-13"/>
        </w:rPr>
        <w:t xml:space="preserve"> </w:t>
      </w:r>
      <w:r w:rsidRPr="0049502D">
        <w:rPr>
          <w:rFonts w:asciiTheme="majorHAnsi" w:hAnsiTheme="majorHAnsi"/>
        </w:rPr>
        <w:t>of</w:t>
      </w:r>
      <w:r w:rsidRPr="0049502D">
        <w:rPr>
          <w:rFonts w:asciiTheme="majorHAnsi" w:hAnsiTheme="majorHAnsi"/>
          <w:spacing w:val="-12"/>
        </w:rPr>
        <w:t xml:space="preserve"> </w:t>
      </w:r>
      <w:r w:rsidRPr="0049502D">
        <w:rPr>
          <w:rFonts w:asciiTheme="majorHAnsi" w:hAnsiTheme="majorHAnsi"/>
        </w:rPr>
        <w:t>the</w:t>
      </w:r>
      <w:r w:rsidRPr="0049502D">
        <w:rPr>
          <w:rFonts w:asciiTheme="majorHAnsi" w:hAnsiTheme="majorHAnsi"/>
          <w:spacing w:val="-14"/>
        </w:rPr>
        <w:t xml:space="preserve"> </w:t>
      </w:r>
      <w:r w:rsidRPr="0049502D">
        <w:rPr>
          <w:rFonts w:asciiTheme="majorHAnsi" w:hAnsiTheme="majorHAnsi"/>
        </w:rPr>
        <w:t>multi-year</w:t>
      </w:r>
      <w:r w:rsidRPr="0049502D">
        <w:rPr>
          <w:rFonts w:asciiTheme="majorHAnsi" w:hAnsiTheme="majorHAnsi"/>
          <w:spacing w:val="-13"/>
        </w:rPr>
        <w:t xml:space="preserve"> </w:t>
      </w:r>
      <w:r w:rsidRPr="0049502D">
        <w:rPr>
          <w:rFonts w:asciiTheme="majorHAnsi" w:hAnsiTheme="majorHAnsi"/>
        </w:rPr>
        <w:t>project. If non-Federal contributions are provided for only one year, leave this space</w:t>
      </w:r>
      <w:r w:rsidRPr="0049502D">
        <w:rPr>
          <w:rFonts w:asciiTheme="majorHAnsi" w:hAnsiTheme="majorHAnsi"/>
          <w:spacing w:val="-9"/>
        </w:rPr>
        <w:t xml:space="preserve"> </w:t>
      </w:r>
      <w:r w:rsidRPr="0049502D">
        <w:rPr>
          <w:rFonts w:asciiTheme="majorHAnsi" w:hAnsiTheme="majorHAnsi"/>
        </w:rPr>
        <w:t>blank.</w:t>
      </w:r>
    </w:p>
    <w:p w:rsidRPr="0049502D" w:rsidR="000A5394" w:rsidP="000A5394" w:rsidRDefault="000A5394" w14:paraId="7DAA3A97" w14:textId="77777777">
      <w:pPr>
        <w:pStyle w:val="BodyText"/>
        <w:spacing w:before="5"/>
        <w:rPr>
          <w:rFonts w:asciiTheme="majorHAnsi" w:hAnsiTheme="majorHAnsi"/>
          <w:sz w:val="34"/>
        </w:rPr>
      </w:pPr>
    </w:p>
    <w:p w:rsidRPr="0049502D" w:rsidR="000A5394" w:rsidP="000A5394" w:rsidRDefault="000A5394" w14:paraId="0696A041" w14:textId="77777777">
      <w:pPr>
        <w:pStyle w:val="BodyText"/>
        <w:ind w:left="980" w:right="1403"/>
        <w:rPr>
          <w:rFonts w:asciiTheme="majorHAnsi" w:hAnsiTheme="majorHAnsi"/>
        </w:rPr>
      </w:pPr>
      <w:r w:rsidRPr="0049502D">
        <w:rPr>
          <w:rFonts w:asciiTheme="majorHAnsi" w:hAnsiTheme="majorHAnsi"/>
          <w:u w:val="single"/>
        </w:rPr>
        <w:t>Section C - Budget Narrative [Attach separate sheet(s). ]Pay attention to applicable program</w:t>
      </w:r>
      <w:r w:rsidRPr="0049502D">
        <w:rPr>
          <w:rFonts w:asciiTheme="majorHAnsi" w:hAnsiTheme="majorHAnsi"/>
        </w:rPr>
        <w:t xml:space="preserve"> </w:t>
      </w:r>
      <w:r w:rsidRPr="0049502D">
        <w:rPr>
          <w:rFonts w:asciiTheme="majorHAnsi" w:hAnsiTheme="majorHAnsi"/>
          <w:u w:val="single"/>
        </w:rPr>
        <w:t>specific instructions, if attached.</w:t>
      </w:r>
    </w:p>
    <w:p w:rsidRPr="0049502D" w:rsidR="000A5394" w:rsidP="000A5394" w:rsidRDefault="000A5394" w14:paraId="5B8E9895" w14:textId="77777777">
      <w:pPr>
        <w:pStyle w:val="BodyText"/>
        <w:spacing w:before="2"/>
        <w:rPr>
          <w:rFonts w:asciiTheme="majorHAnsi" w:hAnsiTheme="majorHAnsi"/>
          <w:sz w:val="16"/>
        </w:rPr>
      </w:pPr>
    </w:p>
    <w:p w:rsidRPr="0049502D" w:rsidR="000A5394" w:rsidP="00863725" w:rsidRDefault="000A5394" w14:paraId="08806419" w14:textId="77777777">
      <w:pPr>
        <w:pStyle w:val="ListParagraph"/>
        <w:widowControl w:val="0"/>
        <w:numPr>
          <w:ilvl w:val="1"/>
          <w:numId w:val="38"/>
        </w:numPr>
        <w:tabs>
          <w:tab w:val="left" w:pos="1521"/>
        </w:tabs>
        <w:autoSpaceDE w:val="0"/>
        <w:autoSpaceDN w:val="0"/>
        <w:spacing w:before="90"/>
        <w:ind w:right="916"/>
        <w:jc w:val="both"/>
        <w:rPr>
          <w:rFonts w:asciiTheme="majorHAnsi" w:hAnsiTheme="majorHAnsi"/>
        </w:rPr>
      </w:pPr>
      <w:r w:rsidRPr="0049502D">
        <w:rPr>
          <w:rFonts w:asciiTheme="majorHAnsi" w:hAnsiTheme="majorHAnsi"/>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49502D" w:rsidR="000A5394" w:rsidP="000A5394" w:rsidRDefault="000A5394" w14:paraId="408CD000" w14:textId="77777777">
      <w:pPr>
        <w:pStyle w:val="BodyText"/>
        <w:spacing w:before="1"/>
        <w:rPr>
          <w:rFonts w:asciiTheme="majorHAnsi" w:hAnsiTheme="majorHAnsi"/>
        </w:rPr>
      </w:pPr>
    </w:p>
    <w:p w:rsidRPr="0049502D" w:rsidR="000A5394" w:rsidP="00863725" w:rsidRDefault="000A5394" w14:paraId="75145D53" w14:textId="77777777">
      <w:pPr>
        <w:pStyle w:val="ListParagraph"/>
        <w:widowControl w:val="0"/>
        <w:numPr>
          <w:ilvl w:val="1"/>
          <w:numId w:val="38"/>
        </w:numPr>
        <w:tabs>
          <w:tab w:val="left" w:pos="1521"/>
        </w:tabs>
        <w:autoSpaceDE w:val="0"/>
        <w:autoSpaceDN w:val="0"/>
        <w:ind w:right="922"/>
        <w:jc w:val="both"/>
        <w:rPr>
          <w:rFonts w:asciiTheme="majorHAnsi" w:hAnsiTheme="majorHAnsi"/>
        </w:rPr>
      </w:pPr>
      <w:r w:rsidRPr="0049502D">
        <w:rPr>
          <w:rFonts w:asciiTheme="majorHAnsi" w:hAnsiTheme="majorHAnsi"/>
        </w:rPr>
        <w:t>If applicable to this program, provide the rate and base on which fringe benefits are calculated.</w:t>
      </w:r>
    </w:p>
    <w:p w:rsidRPr="0049502D" w:rsidR="000A5394" w:rsidP="000A5394" w:rsidRDefault="000A5394" w14:paraId="294D2460" w14:textId="77777777">
      <w:pPr>
        <w:pStyle w:val="BodyText"/>
        <w:rPr>
          <w:rFonts w:asciiTheme="majorHAnsi" w:hAnsiTheme="majorHAnsi"/>
        </w:rPr>
      </w:pPr>
    </w:p>
    <w:p w:rsidRPr="0049502D" w:rsidR="000A5394" w:rsidP="00863725" w:rsidRDefault="000A5394" w14:paraId="0F794E05" w14:textId="77777777">
      <w:pPr>
        <w:pStyle w:val="ListParagraph"/>
        <w:widowControl w:val="0"/>
        <w:numPr>
          <w:ilvl w:val="1"/>
          <w:numId w:val="38"/>
        </w:numPr>
        <w:tabs>
          <w:tab w:val="left" w:pos="1521"/>
        </w:tabs>
        <w:autoSpaceDE w:val="0"/>
        <w:autoSpaceDN w:val="0"/>
        <w:ind w:right="916"/>
        <w:jc w:val="both"/>
        <w:rPr>
          <w:rFonts w:asciiTheme="majorHAnsi" w:hAnsiTheme="majorHAnsi"/>
        </w:rPr>
      </w:pPr>
      <w:r w:rsidRPr="0049502D">
        <w:rPr>
          <w:rFonts w:asciiTheme="majorHAnsi" w:hAnsiTheme="majorHAnsi"/>
        </w:rP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w:t>
      </w:r>
      <w:r w:rsidRPr="0049502D">
        <w:rPr>
          <w:rFonts w:asciiTheme="majorHAnsi" w:hAnsiTheme="majorHAnsi"/>
          <w:spacing w:val="-7"/>
        </w:rPr>
        <w:t xml:space="preserve"> </w:t>
      </w:r>
      <w:r w:rsidRPr="0049502D">
        <w:rPr>
          <w:rFonts w:asciiTheme="majorHAnsi" w:hAnsiTheme="majorHAnsi"/>
        </w:rPr>
        <w:t>applied.</w:t>
      </w:r>
    </w:p>
    <w:p w:rsidRPr="0049502D" w:rsidR="000A5394" w:rsidP="000A5394" w:rsidRDefault="000A5394" w14:paraId="3BB2D2CF" w14:textId="77777777">
      <w:pPr>
        <w:pStyle w:val="BodyText"/>
        <w:spacing w:before="1"/>
        <w:rPr>
          <w:rFonts w:asciiTheme="majorHAnsi" w:hAnsiTheme="majorHAnsi"/>
        </w:rPr>
      </w:pPr>
    </w:p>
    <w:p w:rsidRPr="0049502D" w:rsidR="000A5394" w:rsidP="000A5394" w:rsidRDefault="000A5394" w14:paraId="564E237E" w14:textId="77777777">
      <w:pPr>
        <w:pStyle w:val="BodyText"/>
        <w:ind w:left="1520" w:right="924"/>
        <w:jc w:val="both"/>
        <w:rPr>
          <w:rFonts w:asciiTheme="majorHAnsi" w:hAnsiTheme="majorHAnsi"/>
        </w:rPr>
      </w:pPr>
      <w:r w:rsidRPr="0049502D">
        <w:rPr>
          <w:rFonts w:asciiTheme="majorHAnsi" w:hAnsiTheme="majorHAnsi"/>
        </w:rPr>
        <w:t xml:space="preserve">When calculating indirect costs (line 10) for "Training grants" or grants under "Restricted Rate" programs, you must refer to the information and examples on ED’s website at: </w:t>
      </w:r>
      <w:hyperlink r:id="rId47">
        <w:r w:rsidRPr="0049502D">
          <w:rPr>
            <w:rFonts w:asciiTheme="majorHAnsi" w:hAnsiTheme="majorHAnsi"/>
            <w:color w:val="0000FF"/>
            <w:u w:val="single" w:color="0000FF"/>
          </w:rPr>
          <w:t>http://www.ed.gov/fund/grant/apply/appforms/appforms.html</w:t>
        </w:r>
        <w:r w:rsidRPr="0049502D">
          <w:rPr>
            <w:rFonts w:asciiTheme="majorHAnsi" w:hAnsiTheme="majorHAnsi"/>
            <w:color w:val="0000FF"/>
          </w:rPr>
          <w:t>.</w:t>
        </w:r>
      </w:hyperlink>
    </w:p>
    <w:p w:rsidRPr="0049502D" w:rsidR="000A5394" w:rsidP="000A5394" w:rsidRDefault="000A5394" w14:paraId="0EB47FE1" w14:textId="77777777">
      <w:pPr>
        <w:pStyle w:val="BodyText"/>
        <w:ind w:left="1520" w:right="919"/>
        <w:jc w:val="both"/>
        <w:rPr>
          <w:rFonts w:asciiTheme="majorHAnsi" w:hAnsiTheme="majorHAnsi"/>
        </w:rPr>
      </w:pPr>
      <w:r w:rsidRPr="0049502D">
        <w:rPr>
          <w:rFonts w:asciiTheme="majorHAnsi" w:hAnsiTheme="majorHAnsi"/>
        </w:rPr>
        <w:t>You may also contact (202) 377-3838 for additional information regarding calculating indirect cost rates or general indirect cost rate information.</w:t>
      </w:r>
    </w:p>
    <w:p w:rsidRPr="0049502D" w:rsidR="000A5394" w:rsidP="000A5394" w:rsidRDefault="000A5394" w14:paraId="3D9A8BD1" w14:textId="77777777">
      <w:pPr>
        <w:jc w:val="both"/>
        <w:rPr>
          <w:rFonts w:asciiTheme="majorHAnsi" w:hAnsiTheme="majorHAnsi"/>
        </w:rPr>
        <w:sectPr w:rsidRPr="0049502D" w:rsidR="000A5394">
          <w:pgSz w:w="12240" w:h="15840"/>
          <w:pgMar w:top="1360" w:right="520" w:bottom="820" w:left="460" w:header="0" w:footer="601" w:gutter="0"/>
          <w:cols w:space="720"/>
        </w:sectPr>
      </w:pPr>
    </w:p>
    <w:p w:rsidRPr="0049502D" w:rsidR="000A5394" w:rsidP="000A5394" w:rsidRDefault="000A5394" w14:paraId="6CF2A9CA" w14:textId="6B596274">
      <w:pPr>
        <w:pStyle w:val="BodyText"/>
        <w:spacing w:before="79"/>
        <w:ind w:left="980" w:right="926"/>
        <w:jc w:val="both"/>
        <w:rPr>
          <w:rFonts w:asciiTheme="majorHAnsi" w:hAnsiTheme="majorHAnsi"/>
          <w:lang w:val="en-US"/>
        </w:rPr>
      </w:pPr>
      <w:r w:rsidRPr="0049502D">
        <w:rPr>
          <w:rFonts w:asciiTheme="majorHAnsi" w:hAnsiTheme="majorHAnsi"/>
        </w:rPr>
        <w:lastRenderedPageBreak/>
        <w:t xml:space="preserve">"Please provide your Indirect Cost Rate (e.g. </w:t>
      </w:r>
      <w:r w:rsidRPr="0049502D" w:rsidR="00806B4D">
        <w:rPr>
          <w:rFonts w:asciiTheme="majorHAnsi" w:hAnsiTheme="majorHAnsi"/>
          <w:lang w:val="en-US"/>
        </w:rPr>
        <w:t>8</w:t>
      </w:r>
      <w:r w:rsidRPr="0049502D">
        <w:rPr>
          <w:rFonts w:asciiTheme="majorHAnsi" w:hAnsiTheme="majorHAnsi"/>
        </w:rPr>
        <w:t>%) and your Restricted Indirect Cost Rate, if applicable as part of your budget narrative."</w:t>
      </w:r>
      <w:r w:rsidRPr="0049502D" w:rsidR="001161DB">
        <w:rPr>
          <w:rFonts w:asciiTheme="majorHAnsi" w:hAnsiTheme="majorHAnsi"/>
          <w:lang w:val="en-US"/>
        </w:rPr>
        <w:t xml:space="preserve">.  Note:  The Business and International Education (BIE) Program is capped at 8% for indirect cost. </w:t>
      </w:r>
    </w:p>
    <w:p w:rsidRPr="0049502D" w:rsidR="000A5394" w:rsidP="000A5394" w:rsidRDefault="000A5394" w14:paraId="3468948F" w14:textId="77777777">
      <w:pPr>
        <w:pStyle w:val="BodyText"/>
        <w:rPr>
          <w:rFonts w:asciiTheme="majorHAnsi" w:hAnsiTheme="majorHAnsi"/>
          <w:sz w:val="26"/>
        </w:rPr>
      </w:pPr>
    </w:p>
    <w:p w:rsidRPr="0049502D" w:rsidR="000A5394" w:rsidP="00863725" w:rsidRDefault="000A5394" w14:paraId="51027EAA" w14:textId="77777777">
      <w:pPr>
        <w:pStyle w:val="ListParagraph"/>
        <w:widowControl w:val="0"/>
        <w:numPr>
          <w:ilvl w:val="1"/>
          <w:numId w:val="38"/>
        </w:numPr>
        <w:tabs>
          <w:tab w:val="left" w:pos="1341"/>
        </w:tabs>
        <w:autoSpaceDE w:val="0"/>
        <w:autoSpaceDN w:val="0"/>
        <w:ind w:left="1340" w:hanging="361"/>
        <w:jc w:val="both"/>
        <w:rPr>
          <w:rFonts w:asciiTheme="majorHAnsi" w:hAnsiTheme="majorHAnsi"/>
        </w:rPr>
      </w:pPr>
      <w:r w:rsidRPr="0049502D">
        <w:rPr>
          <w:rFonts w:asciiTheme="majorHAnsi" w:hAnsiTheme="majorHAnsi"/>
        </w:rPr>
        <w:t>Provide other explanations or comments you deem</w:t>
      </w:r>
      <w:r w:rsidRPr="0049502D">
        <w:rPr>
          <w:rFonts w:asciiTheme="majorHAnsi" w:hAnsiTheme="majorHAnsi"/>
          <w:spacing w:val="-5"/>
        </w:rPr>
        <w:t xml:space="preserve"> </w:t>
      </w:r>
      <w:r w:rsidRPr="0049502D">
        <w:rPr>
          <w:rFonts w:asciiTheme="majorHAnsi" w:hAnsiTheme="majorHAnsi"/>
        </w:rPr>
        <w:t>necessary.</w:t>
      </w:r>
    </w:p>
    <w:p w:rsidRPr="0049502D" w:rsidR="000A5394" w:rsidP="000A5394" w:rsidRDefault="000A5394" w14:paraId="67C20ECE" w14:textId="77777777">
      <w:pPr>
        <w:pStyle w:val="BodyText"/>
        <w:rPr>
          <w:rFonts w:asciiTheme="majorHAnsi" w:hAnsiTheme="majorHAnsi"/>
        </w:rPr>
      </w:pPr>
    </w:p>
    <w:p w:rsidRPr="0049502D" w:rsidR="000A5394" w:rsidP="000A5394" w:rsidRDefault="000A5394" w14:paraId="7C526131" w14:textId="77777777">
      <w:pPr>
        <w:jc w:val="both"/>
        <w:rPr>
          <w:rFonts w:asciiTheme="majorHAnsi" w:hAnsiTheme="majorHAnsi"/>
          <w:sz w:val="20"/>
        </w:rPr>
        <w:sectPr w:rsidRPr="0049502D" w:rsidR="000A5394">
          <w:pgSz w:w="12240" w:h="15840"/>
          <w:pgMar w:top="1360" w:right="520" w:bottom="820" w:left="460" w:header="0" w:footer="601" w:gutter="0"/>
          <w:cols w:space="720"/>
        </w:sectPr>
      </w:pPr>
    </w:p>
    <w:p w:rsidRPr="0049502D" w:rsidR="000A5394" w:rsidP="000A5394" w:rsidRDefault="000A5394" w14:paraId="7F67A1D0" w14:textId="78DB4EF9">
      <w:pPr>
        <w:pStyle w:val="BodyText"/>
        <w:ind w:left="862"/>
        <w:rPr>
          <w:rFonts w:asciiTheme="majorHAnsi" w:hAnsiTheme="majorHAnsi"/>
          <w:sz w:val="20"/>
        </w:rPr>
      </w:pPr>
      <w:r w:rsidRPr="0049502D">
        <w:rPr>
          <w:rFonts w:asciiTheme="majorHAnsi" w:hAnsiTheme="majorHAnsi"/>
          <w:noProof/>
          <w:sz w:val="20"/>
        </w:rPr>
        <w:lastRenderedPageBreak/>
        <mc:AlternateContent>
          <mc:Choice Requires="wps">
            <w:drawing>
              <wp:inline distT="0" distB="0" distL="0" distR="0" wp14:anchorId="16B49423" wp14:editId="11FED919">
                <wp:extent cx="6088380" cy="438150"/>
                <wp:effectExtent l="10795" t="9525" r="6350" b="9525"/>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38150"/>
                        </a:xfrm>
                        <a:prstGeom prst="rect">
                          <a:avLst/>
                        </a:prstGeom>
                        <a:solidFill>
                          <a:srgbClr val="D9D9D9"/>
                        </a:solidFill>
                        <a:ln w="6096">
                          <a:solidFill>
                            <a:srgbClr val="000000"/>
                          </a:solidFill>
                          <a:prstDash val="solid"/>
                          <a:miter lim="800000"/>
                          <a:headEnd/>
                          <a:tailEnd/>
                        </a:ln>
                      </wps:spPr>
                      <wps:txbx>
                        <w:txbxContent>
                          <w:p w:rsidR="000A5394" w:rsidP="000A5394" w:rsidRDefault="000A5394" w14:paraId="2C061027" w14:textId="77777777">
                            <w:pPr>
                              <w:spacing w:before="19"/>
                              <w:ind w:left="3173" w:right="405" w:hanging="2756"/>
                              <w:rPr>
                                <w:b/>
                                <w:sz w:val="28"/>
                              </w:rPr>
                            </w:pPr>
                            <w:r>
                              <w:rPr>
                                <w:b/>
                                <w:sz w:val="28"/>
                              </w:rPr>
                              <w:t>INSTRUCTIONS FOR COMPLETION OF SF-LLL, DISCLOSURE OF LOBBYING ACTIVITIES</w:t>
                            </w:r>
                          </w:p>
                        </w:txbxContent>
                      </wps:txbx>
                      <wps:bodyPr rot="0" vert="horz" wrap="square" lIns="0" tIns="0" rIns="0" bIns="0" anchor="t" anchorCtr="0" upright="1">
                        <a:noAutofit/>
                      </wps:bodyPr>
                    </wps:wsp>
                  </a:graphicData>
                </a:graphic>
              </wp:inline>
            </w:drawing>
          </mc:Choice>
          <mc:Fallback>
            <w:pict>
              <v:shape id="Text Box 31" style="width:479.4pt;height:34.5pt;visibility:visible;mso-wrap-style:square;mso-left-percent:-10001;mso-top-percent:-10001;mso-position-horizontal:absolute;mso-position-horizontal-relative:char;mso-position-vertical:absolute;mso-position-vertical-relative:line;mso-left-percent:-10001;mso-top-percent:-10001;v-text-anchor:top" o:spid="_x0000_s1032" fillcolor="#d9d9d9"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SnMAIAAGIEAAAOAAAAZHJzL2Uyb0RvYy54bWysVNuO2yAQfa/Uf0C8N3Y2beS14qy2Sbeq&#10;tL1Iu/0AjLGNCgwFEjv9+g44Tre3l6qJhAaYOZw5M+PNzagVOQrnJZiKLhc5JcJwaKTpKvr58e5F&#10;QYkPzDRMgREVPQlPb7bPn20GW4or6EE1whEEMb4cbEX7EGyZZZ73QjO/ACsMXrbgNAu4dV3WODYg&#10;ulbZVZ6vswFcYx1w4T2e7qdLuk34bSt4+Ni2XgSiKorcQlpdWuu4ZtsNKzvHbC/5mQb7BxaaSYOP&#10;XqD2LDBycPI3KC25Aw9tWHDQGbSt5CLlgNks81+yeeiZFSkXFMfbi0z+/8HyD8dPjsimoqslJYZp&#10;rNGjGAN5DSPBI9RnsL5EtweLjmHEc6xzytXbe+BfPDGw65npxK1zMPSCNcgvRWZPQiccH0Hq4T00&#10;+A47BEhAY+t0FA/lIIiOdTpdahO5cDxc50WxKvCK493LVbF8lYqXsXKOts6HtwI0iUZFHdY+obPj&#10;vQ+YB7rOLvExD0o2d1KptHFdvVOOHBn2yf46/mPqGPKTmzJkiFSu15MAf4XI0+9PEJHCnvl+eiqh&#10;T02oZcBJUFJXtLhEszLq+cY0qU8Dk2qykZgyyC8KHDWd1A1jPaZarue61dCcUHEHU+PjoKLRg/tG&#10;yYBNX1H/9cCcoES9M1i1OCGz4Wajng1mOIZWNFAymbswTdLBOtn1iDz1hYFbrGwrk+iR4cTiTBcb&#10;OQl7Hro4KU/3yevHp2H7HQAA//8DAFBLAwQUAAYACAAAACEAoesgVd0AAAAEAQAADwAAAGRycy9k&#10;b3ducmV2LnhtbEyPQUvDQBCF74L/YRnBi7SbVi1tzKaIopcWxFY8b7PTJDQ7G7OTNvrrHb3o5cHw&#10;hve+ly0H36gjdrEOZGAyTkAhFcHVVBp42z6N5qAiW3K2CYQGPjHCMj8/y2zqwole8bjhUkkIxdQa&#10;qJjbVOtYVOhtHIcWSbx96LxlObtSu86eJNw3epokM+1tTdJQ2RYfKiwOm94beOl58vUcP65uVsPj&#10;an/t3g9rnBpzeTHc34FiHPjvGX7wBR1yYdqFnlxUjQEZwr8q3uJ2LjN2BmaLBHSe6f/w+TcAAAD/&#10;/wMAUEsBAi0AFAAGAAgAAAAhALaDOJL+AAAA4QEAABMAAAAAAAAAAAAAAAAAAAAAAFtDb250ZW50&#10;X1R5cGVzXS54bWxQSwECLQAUAAYACAAAACEAOP0h/9YAAACUAQAACwAAAAAAAAAAAAAAAAAvAQAA&#10;X3JlbHMvLnJlbHNQSwECLQAUAAYACAAAACEABgWUpzACAABiBAAADgAAAAAAAAAAAAAAAAAuAgAA&#10;ZHJzL2Uyb0RvYy54bWxQSwECLQAUAAYACAAAACEAoesgVd0AAAAEAQAADwAAAAAAAAAAAAAAAACK&#10;BAAAZHJzL2Rvd25yZXYueG1sUEsFBgAAAAAEAAQA8wAAAJQFAAAAAA==&#10;" w14:anchorId="16B49423">
                <v:textbox inset="0,0,0,0">
                  <w:txbxContent>
                    <w:p w:rsidR="000A5394" w:rsidP="000A5394" w:rsidRDefault="000A5394" w14:paraId="2C061027" w14:textId="77777777">
                      <w:pPr>
                        <w:spacing w:before="19"/>
                        <w:ind w:left="3173" w:right="405" w:hanging="2756"/>
                        <w:rPr>
                          <w:b/>
                          <w:sz w:val="28"/>
                        </w:rPr>
                      </w:pPr>
                      <w:r>
                        <w:rPr>
                          <w:b/>
                          <w:sz w:val="28"/>
                        </w:rPr>
                        <w:t>INSTRUCTIONS FOR COMPLETION OF SF-LLL, DISCLOSURE OF LOBBYING ACTIVITIES</w:t>
                      </w:r>
                    </w:p>
                  </w:txbxContent>
                </v:textbox>
                <w10:anchorlock/>
              </v:shape>
            </w:pict>
          </mc:Fallback>
        </mc:AlternateContent>
      </w:r>
    </w:p>
    <w:p w:rsidRPr="0049502D" w:rsidR="000A5394" w:rsidP="000A5394" w:rsidRDefault="000A5394" w14:paraId="45B7A312" w14:textId="77777777">
      <w:pPr>
        <w:pStyle w:val="BodyText"/>
        <w:spacing w:before="9"/>
        <w:rPr>
          <w:rFonts w:asciiTheme="majorHAnsi" w:hAnsiTheme="majorHAnsi"/>
          <w:sz w:val="13"/>
        </w:rPr>
      </w:pPr>
    </w:p>
    <w:p w:rsidRPr="0049502D" w:rsidR="000A5394" w:rsidP="000A5394" w:rsidRDefault="000A5394" w14:paraId="30F7C2C8" w14:textId="77777777">
      <w:pPr>
        <w:pStyle w:val="BodyText"/>
        <w:spacing w:before="90"/>
        <w:ind w:left="980" w:right="917"/>
        <w:jc w:val="both"/>
        <w:rPr>
          <w:rFonts w:asciiTheme="majorHAnsi" w:hAnsiTheme="majorHAnsi"/>
        </w:rPr>
      </w:pPr>
      <w:r w:rsidRPr="0049502D">
        <w:rPr>
          <w:rFonts w:asciiTheme="majorHAnsi" w:hAnsiTheme="majorHAnsi"/>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w:t>
      </w:r>
      <w:r w:rsidRPr="0049502D">
        <w:rPr>
          <w:rFonts w:asciiTheme="majorHAnsi" w:hAnsiTheme="majorHAnsi"/>
          <w:spacing w:val="3"/>
        </w:rPr>
        <w:t xml:space="preserve">to </w:t>
      </w:r>
      <w:r w:rsidRPr="0049502D">
        <w:rPr>
          <w:rFonts w:asciiTheme="majorHAnsi" w:hAnsiTheme="majorHAnsi"/>
        </w:rPr>
        <w:t>influence</w:t>
      </w:r>
      <w:r w:rsidRPr="0049502D">
        <w:rPr>
          <w:rFonts w:asciiTheme="majorHAnsi" w:hAnsiTheme="majorHAnsi"/>
          <w:spacing w:val="-6"/>
        </w:rPr>
        <w:t xml:space="preserve"> </w:t>
      </w:r>
      <w:r w:rsidRPr="0049502D">
        <w:rPr>
          <w:rFonts w:asciiTheme="majorHAnsi" w:hAnsiTheme="majorHAnsi"/>
        </w:rPr>
        <w:t>an</w:t>
      </w:r>
      <w:r w:rsidRPr="0049502D">
        <w:rPr>
          <w:rFonts w:asciiTheme="majorHAnsi" w:hAnsiTheme="majorHAnsi"/>
          <w:spacing w:val="-4"/>
        </w:rPr>
        <w:t xml:space="preserve"> </w:t>
      </w:r>
      <w:r w:rsidRPr="0049502D">
        <w:rPr>
          <w:rFonts w:asciiTheme="majorHAnsi" w:hAnsiTheme="majorHAnsi"/>
        </w:rPr>
        <w:t>officer</w:t>
      </w:r>
      <w:r w:rsidRPr="0049502D">
        <w:rPr>
          <w:rFonts w:asciiTheme="majorHAnsi" w:hAnsiTheme="majorHAnsi"/>
          <w:spacing w:val="-5"/>
        </w:rPr>
        <w:t xml:space="preserve"> </w:t>
      </w:r>
      <w:r w:rsidRPr="0049502D">
        <w:rPr>
          <w:rFonts w:asciiTheme="majorHAnsi" w:hAnsiTheme="majorHAnsi"/>
        </w:rPr>
        <w:t>or</w:t>
      </w:r>
      <w:r w:rsidRPr="0049502D">
        <w:rPr>
          <w:rFonts w:asciiTheme="majorHAnsi" w:hAnsiTheme="majorHAnsi"/>
          <w:spacing w:val="-5"/>
        </w:rPr>
        <w:t xml:space="preserve"> </w:t>
      </w:r>
      <w:r w:rsidRPr="0049502D">
        <w:rPr>
          <w:rFonts w:asciiTheme="majorHAnsi" w:hAnsiTheme="majorHAnsi"/>
        </w:rPr>
        <w:t>employee</w:t>
      </w:r>
      <w:r w:rsidRPr="0049502D">
        <w:rPr>
          <w:rFonts w:asciiTheme="majorHAnsi" w:hAnsiTheme="majorHAnsi"/>
          <w:spacing w:val="-5"/>
        </w:rPr>
        <w:t xml:space="preserve"> </w:t>
      </w:r>
      <w:r w:rsidRPr="0049502D">
        <w:rPr>
          <w:rFonts w:asciiTheme="majorHAnsi" w:hAnsiTheme="majorHAnsi"/>
        </w:rPr>
        <w:t>of</w:t>
      </w:r>
      <w:r w:rsidRPr="0049502D">
        <w:rPr>
          <w:rFonts w:asciiTheme="majorHAnsi" w:hAnsiTheme="majorHAnsi"/>
          <w:spacing w:val="-5"/>
        </w:rPr>
        <w:t xml:space="preserve"> </w:t>
      </w:r>
      <w:r w:rsidRPr="0049502D">
        <w:rPr>
          <w:rFonts w:asciiTheme="majorHAnsi" w:hAnsiTheme="majorHAnsi"/>
        </w:rPr>
        <w:t>any</w:t>
      </w:r>
      <w:r w:rsidRPr="0049502D">
        <w:rPr>
          <w:rFonts w:asciiTheme="majorHAnsi" w:hAnsiTheme="majorHAnsi"/>
          <w:spacing w:val="-4"/>
        </w:rPr>
        <w:t xml:space="preserve"> </w:t>
      </w:r>
      <w:r w:rsidRPr="0049502D">
        <w:rPr>
          <w:rFonts w:asciiTheme="majorHAnsi" w:hAnsiTheme="majorHAnsi"/>
        </w:rPr>
        <w:t>agency,</w:t>
      </w:r>
      <w:r w:rsidRPr="0049502D">
        <w:rPr>
          <w:rFonts w:asciiTheme="majorHAnsi" w:hAnsiTheme="majorHAnsi"/>
          <w:spacing w:val="-1"/>
        </w:rPr>
        <w:t xml:space="preserve"> </w:t>
      </w:r>
      <w:r w:rsidRPr="0049502D">
        <w:rPr>
          <w:rFonts w:asciiTheme="majorHAnsi" w:hAnsiTheme="majorHAnsi"/>
        </w:rPr>
        <w:t>a</w:t>
      </w:r>
      <w:r w:rsidRPr="0049502D">
        <w:rPr>
          <w:rFonts w:asciiTheme="majorHAnsi" w:hAnsiTheme="majorHAnsi"/>
          <w:spacing w:val="-3"/>
        </w:rPr>
        <w:t xml:space="preserve"> </w:t>
      </w:r>
      <w:r w:rsidRPr="0049502D">
        <w:rPr>
          <w:rFonts w:asciiTheme="majorHAnsi" w:hAnsiTheme="majorHAnsi"/>
        </w:rPr>
        <w:t>Member</w:t>
      </w:r>
      <w:r w:rsidRPr="0049502D">
        <w:rPr>
          <w:rFonts w:asciiTheme="majorHAnsi" w:hAnsiTheme="majorHAnsi"/>
          <w:spacing w:val="-5"/>
        </w:rPr>
        <w:t xml:space="preserve"> </w:t>
      </w:r>
      <w:r w:rsidRPr="0049502D">
        <w:rPr>
          <w:rFonts w:asciiTheme="majorHAnsi" w:hAnsiTheme="majorHAnsi"/>
        </w:rPr>
        <w:t>of</w:t>
      </w:r>
      <w:r w:rsidRPr="0049502D">
        <w:rPr>
          <w:rFonts w:asciiTheme="majorHAnsi" w:hAnsiTheme="majorHAnsi"/>
          <w:spacing w:val="-5"/>
        </w:rPr>
        <w:t xml:space="preserve"> </w:t>
      </w:r>
      <w:r w:rsidRPr="0049502D">
        <w:rPr>
          <w:rFonts w:asciiTheme="majorHAnsi" w:hAnsiTheme="majorHAnsi"/>
        </w:rPr>
        <w:t>Congress,</w:t>
      </w:r>
      <w:r w:rsidRPr="0049502D">
        <w:rPr>
          <w:rFonts w:asciiTheme="majorHAnsi" w:hAnsiTheme="majorHAnsi"/>
          <w:spacing w:val="-3"/>
        </w:rPr>
        <w:t xml:space="preserve"> </w:t>
      </w:r>
      <w:r w:rsidRPr="0049502D">
        <w:rPr>
          <w:rFonts w:asciiTheme="majorHAnsi" w:hAnsiTheme="majorHAnsi"/>
        </w:rPr>
        <w:t>an</w:t>
      </w:r>
      <w:r w:rsidRPr="0049502D">
        <w:rPr>
          <w:rFonts w:asciiTheme="majorHAnsi" w:hAnsiTheme="majorHAnsi"/>
          <w:spacing w:val="-2"/>
        </w:rPr>
        <w:t xml:space="preserve"> </w:t>
      </w:r>
      <w:r w:rsidRPr="0049502D">
        <w:rPr>
          <w:rFonts w:asciiTheme="majorHAnsi" w:hAnsiTheme="majorHAnsi"/>
        </w:rPr>
        <w:t>officer</w:t>
      </w:r>
      <w:r w:rsidRPr="0049502D">
        <w:rPr>
          <w:rFonts w:asciiTheme="majorHAnsi" w:hAnsiTheme="majorHAnsi"/>
          <w:spacing w:val="-5"/>
        </w:rPr>
        <w:t xml:space="preserve"> </w:t>
      </w:r>
      <w:r w:rsidRPr="0049502D">
        <w:rPr>
          <w:rFonts w:asciiTheme="majorHAnsi" w:hAnsiTheme="majorHAnsi"/>
        </w:rPr>
        <w:t>or</w:t>
      </w:r>
      <w:r w:rsidRPr="0049502D">
        <w:rPr>
          <w:rFonts w:asciiTheme="majorHAnsi" w:hAnsiTheme="majorHAnsi"/>
          <w:spacing w:val="-5"/>
        </w:rPr>
        <w:t xml:space="preserve"> </w:t>
      </w:r>
      <w:r w:rsidRPr="0049502D">
        <w:rPr>
          <w:rFonts w:asciiTheme="majorHAnsi" w:hAnsiTheme="majorHAnsi"/>
        </w:rPr>
        <w:t>employee</w:t>
      </w:r>
      <w:r w:rsidRPr="0049502D">
        <w:rPr>
          <w:rFonts w:asciiTheme="majorHAnsi" w:hAnsiTheme="majorHAnsi"/>
          <w:spacing w:val="-5"/>
        </w:rPr>
        <w:t xml:space="preserve"> </w:t>
      </w:r>
      <w:r w:rsidRPr="0049502D">
        <w:rPr>
          <w:rFonts w:asciiTheme="majorHAnsi" w:hAnsiTheme="majorHAnsi"/>
        </w:rPr>
        <w:t>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49502D" w:rsidR="000A5394" w:rsidP="000A5394" w:rsidRDefault="000A5394" w14:paraId="2BF832F2" w14:textId="77777777">
      <w:pPr>
        <w:pStyle w:val="BodyText"/>
        <w:rPr>
          <w:rFonts w:asciiTheme="majorHAnsi" w:hAnsiTheme="majorHAnsi"/>
        </w:rPr>
      </w:pPr>
    </w:p>
    <w:p w:rsidRPr="0049502D" w:rsidR="000A5394" w:rsidP="00863725" w:rsidRDefault="000A5394" w14:paraId="6BC741E8" w14:textId="77777777">
      <w:pPr>
        <w:pStyle w:val="ListParagraph"/>
        <w:widowControl w:val="0"/>
        <w:numPr>
          <w:ilvl w:val="0"/>
          <w:numId w:val="37"/>
        </w:numPr>
        <w:tabs>
          <w:tab w:val="left" w:pos="1701"/>
        </w:tabs>
        <w:autoSpaceDE w:val="0"/>
        <w:autoSpaceDN w:val="0"/>
        <w:ind w:right="926"/>
        <w:jc w:val="both"/>
        <w:rPr>
          <w:rFonts w:asciiTheme="majorHAnsi" w:hAnsiTheme="majorHAnsi"/>
        </w:rPr>
      </w:pPr>
      <w:r w:rsidRPr="0049502D">
        <w:rPr>
          <w:rFonts w:asciiTheme="majorHAnsi" w:hAnsiTheme="majorHAnsi"/>
        </w:rPr>
        <w:t>Identify the type of covered Federal action for which lobbying activity is and/or has been secured to influence the outcome of a covered Federal</w:t>
      </w:r>
      <w:r w:rsidRPr="0049502D">
        <w:rPr>
          <w:rFonts w:asciiTheme="majorHAnsi" w:hAnsiTheme="majorHAnsi"/>
          <w:spacing w:val="-3"/>
        </w:rPr>
        <w:t xml:space="preserve"> </w:t>
      </w:r>
      <w:r w:rsidRPr="0049502D">
        <w:rPr>
          <w:rFonts w:asciiTheme="majorHAnsi" w:hAnsiTheme="majorHAnsi"/>
        </w:rPr>
        <w:t>action.</w:t>
      </w:r>
    </w:p>
    <w:p w:rsidRPr="0049502D" w:rsidR="000A5394" w:rsidP="000A5394" w:rsidRDefault="000A5394" w14:paraId="563852DF" w14:textId="77777777">
      <w:pPr>
        <w:pStyle w:val="BodyText"/>
        <w:rPr>
          <w:rFonts w:asciiTheme="majorHAnsi" w:hAnsiTheme="majorHAnsi"/>
        </w:rPr>
      </w:pPr>
    </w:p>
    <w:p w:rsidRPr="0049502D" w:rsidR="000A5394" w:rsidP="00863725" w:rsidRDefault="000A5394" w14:paraId="49D01CF0" w14:textId="77777777">
      <w:pPr>
        <w:pStyle w:val="ListParagraph"/>
        <w:widowControl w:val="0"/>
        <w:numPr>
          <w:ilvl w:val="0"/>
          <w:numId w:val="37"/>
        </w:numPr>
        <w:tabs>
          <w:tab w:val="left" w:pos="1700"/>
          <w:tab w:val="left" w:pos="1701"/>
        </w:tabs>
        <w:autoSpaceDE w:val="0"/>
        <w:autoSpaceDN w:val="0"/>
        <w:ind w:hanging="793"/>
        <w:jc w:val="left"/>
        <w:rPr>
          <w:rFonts w:asciiTheme="majorHAnsi" w:hAnsiTheme="majorHAnsi"/>
        </w:rPr>
      </w:pPr>
      <w:r w:rsidRPr="0049502D">
        <w:rPr>
          <w:rFonts w:asciiTheme="majorHAnsi" w:hAnsiTheme="majorHAnsi"/>
        </w:rPr>
        <w:t>Identify the status of the covered Federal action.</w:t>
      </w:r>
    </w:p>
    <w:p w:rsidRPr="0049502D" w:rsidR="000A5394" w:rsidP="000A5394" w:rsidRDefault="000A5394" w14:paraId="4FF2FA8E" w14:textId="77777777">
      <w:pPr>
        <w:pStyle w:val="BodyText"/>
        <w:rPr>
          <w:rFonts w:asciiTheme="majorHAnsi" w:hAnsiTheme="majorHAnsi"/>
        </w:rPr>
      </w:pPr>
    </w:p>
    <w:p w:rsidRPr="0049502D" w:rsidR="000A5394" w:rsidP="00863725" w:rsidRDefault="000A5394" w14:paraId="3782EB7C" w14:textId="77777777">
      <w:pPr>
        <w:pStyle w:val="ListParagraph"/>
        <w:widowControl w:val="0"/>
        <w:numPr>
          <w:ilvl w:val="0"/>
          <w:numId w:val="37"/>
        </w:numPr>
        <w:tabs>
          <w:tab w:val="left" w:pos="1701"/>
        </w:tabs>
        <w:autoSpaceDE w:val="0"/>
        <w:autoSpaceDN w:val="0"/>
        <w:spacing w:before="1"/>
        <w:ind w:right="918"/>
        <w:jc w:val="both"/>
        <w:rPr>
          <w:rFonts w:asciiTheme="majorHAnsi" w:hAnsiTheme="majorHAnsi"/>
        </w:rPr>
      </w:pPr>
      <w:r w:rsidRPr="0049502D">
        <w:rPr>
          <w:rFonts w:asciiTheme="majorHAnsi" w:hAnsiTheme="majorHAnsi"/>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49502D" w:rsidR="000A5394" w:rsidP="000A5394" w:rsidRDefault="000A5394" w14:paraId="3490BBFB" w14:textId="77777777">
      <w:pPr>
        <w:pStyle w:val="BodyText"/>
        <w:spacing w:before="11"/>
        <w:rPr>
          <w:rFonts w:asciiTheme="majorHAnsi" w:hAnsiTheme="majorHAnsi"/>
          <w:sz w:val="23"/>
        </w:rPr>
      </w:pPr>
    </w:p>
    <w:p w:rsidRPr="0049502D" w:rsidR="000A5394" w:rsidP="00863725" w:rsidRDefault="000A5394" w14:paraId="2F884E0C" w14:textId="77777777">
      <w:pPr>
        <w:pStyle w:val="ListParagraph"/>
        <w:widowControl w:val="0"/>
        <w:numPr>
          <w:ilvl w:val="0"/>
          <w:numId w:val="37"/>
        </w:numPr>
        <w:tabs>
          <w:tab w:val="left" w:pos="1701"/>
        </w:tabs>
        <w:autoSpaceDE w:val="0"/>
        <w:autoSpaceDN w:val="0"/>
        <w:ind w:right="917"/>
        <w:jc w:val="both"/>
        <w:rPr>
          <w:rFonts w:asciiTheme="majorHAnsi" w:hAnsiTheme="majorHAnsi"/>
        </w:rPr>
      </w:pPr>
      <w:r w:rsidRPr="0049502D">
        <w:rPr>
          <w:rFonts w:asciiTheme="majorHAnsi" w:hAnsiTheme="majorHAnsi"/>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w:t>
      </w:r>
      <w:r w:rsidRPr="0049502D">
        <w:rPr>
          <w:rFonts w:asciiTheme="majorHAnsi" w:hAnsiTheme="majorHAnsi"/>
          <w:spacing w:val="-14"/>
        </w:rPr>
        <w:t xml:space="preserve"> </w:t>
      </w:r>
      <w:r w:rsidRPr="0049502D">
        <w:rPr>
          <w:rFonts w:asciiTheme="majorHAnsi" w:hAnsiTheme="majorHAnsi"/>
        </w:rPr>
        <w:t>grants.</w:t>
      </w:r>
    </w:p>
    <w:p w:rsidRPr="0049502D" w:rsidR="000A5394" w:rsidP="000A5394" w:rsidRDefault="000A5394" w14:paraId="1B26EF3D" w14:textId="77777777">
      <w:pPr>
        <w:pStyle w:val="BodyText"/>
        <w:rPr>
          <w:rFonts w:asciiTheme="majorHAnsi" w:hAnsiTheme="majorHAnsi"/>
        </w:rPr>
      </w:pPr>
    </w:p>
    <w:p w:rsidRPr="0049502D" w:rsidR="000A5394" w:rsidP="00863725" w:rsidRDefault="000A5394" w14:paraId="3FB4B893" w14:textId="77777777">
      <w:pPr>
        <w:pStyle w:val="ListParagraph"/>
        <w:widowControl w:val="0"/>
        <w:numPr>
          <w:ilvl w:val="0"/>
          <w:numId w:val="37"/>
        </w:numPr>
        <w:tabs>
          <w:tab w:val="left" w:pos="1701"/>
        </w:tabs>
        <w:autoSpaceDE w:val="0"/>
        <w:autoSpaceDN w:val="0"/>
        <w:spacing w:before="1"/>
        <w:ind w:right="920"/>
        <w:jc w:val="both"/>
        <w:rPr>
          <w:rFonts w:asciiTheme="majorHAnsi" w:hAnsiTheme="majorHAnsi"/>
        </w:rPr>
      </w:pPr>
      <w:r w:rsidRPr="0049502D">
        <w:rPr>
          <w:rFonts w:asciiTheme="majorHAnsi" w:hAnsiTheme="majorHAnsi"/>
        </w:rPr>
        <w:t>If the organization filing the report in item 4 checks “Subawardee,” then enter the full name, address, city, State and zip code of the prime Federal recipient. Include Congressional District, if</w:t>
      </w:r>
      <w:r w:rsidRPr="0049502D">
        <w:rPr>
          <w:rFonts w:asciiTheme="majorHAnsi" w:hAnsiTheme="majorHAnsi"/>
          <w:spacing w:val="-1"/>
        </w:rPr>
        <w:t xml:space="preserve"> </w:t>
      </w:r>
      <w:r w:rsidRPr="0049502D">
        <w:rPr>
          <w:rFonts w:asciiTheme="majorHAnsi" w:hAnsiTheme="majorHAnsi"/>
        </w:rPr>
        <w:t>known.</w:t>
      </w:r>
    </w:p>
    <w:p w:rsidRPr="0049502D" w:rsidR="000A5394" w:rsidP="000A5394" w:rsidRDefault="000A5394" w14:paraId="1319A8D6" w14:textId="77777777">
      <w:pPr>
        <w:pStyle w:val="BodyText"/>
        <w:rPr>
          <w:rFonts w:asciiTheme="majorHAnsi" w:hAnsiTheme="majorHAnsi"/>
        </w:rPr>
      </w:pPr>
    </w:p>
    <w:p w:rsidRPr="0049502D" w:rsidR="000A5394" w:rsidP="00863725" w:rsidRDefault="000A5394" w14:paraId="5A6ECD84" w14:textId="77777777">
      <w:pPr>
        <w:pStyle w:val="ListParagraph"/>
        <w:widowControl w:val="0"/>
        <w:numPr>
          <w:ilvl w:val="0"/>
          <w:numId w:val="37"/>
        </w:numPr>
        <w:tabs>
          <w:tab w:val="left" w:pos="1701"/>
        </w:tabs>
        <w:autoSpaceDE w:val="0"/>
        <w:autoSpaceDN w:val="0"/>
        <w:ind w:right="921"/>
        <w:jc w:val="both"/>
        <w:rPr>
          <w:rFonts w:asciiTheme="majorHAnsi" w:hAnsiTheme="majorHAnsi"/>
        </w:rPr>
      </w:pPr>
      <w:r w:rsidRPr="0049502D">
        <w:rPr>
          <w:rFonts w:asciiTheme="majorHAnsi" w:hAnsiTheme="majorHAnsi"/>
        </w:rPr>
        <w:t>Enter the name of the federal agency making the award or loan commitment. Include at least one organizational level below agency name, if known. For example, Department of Transportation, United States Coast</w:t>
      </w:r>
      <w:r w:rsidRPr="0049502D">
        <w:rPr>
          <w:rFonts w:asciiTheme="majorHAnsi" w:hAnsiTheme="majorHAnsi"/>
          <w:spacing w:val="-1"/>
        </w:rPr>
        <w:t xml:space="preserve"> </w:t>
      </w:r>
      <w:r w:rsidRPr="0049502D">
        <w:rPr>
          <w:rFonts w:asciiTheme="majorHAnsi" w:hAnsiTheme="majorHAnsi"/>
        </w:rPr>
        <w:t>Guard.</w:t>
      </w:r>
    </w:p>
    <w:p w:rsidRPr="0049502D" w:rsidR="000A5394" w:rsidP="000A5394" w:rsidRDefault="000A5394" w14:paraId="67CF2E7F" w14:textId="77777777">
      <w:pPr>
        <w:pStyle w:val="BodyText"/>
        <w:rPr>
          <w:rFonts w:asciiTheme="majorHAnsi" w:hAnsiTheme="majorHAnsi"/>
        </w:rPr>
      </w:pPr>
    </w:p>
    <w:p w:rsidRPr="0049502D" w:rsidR="000A5394" w:rsidP="00863725" w:rsidRDefault="000A5394" w14:paraId="1237AD69" w14:textId="77777777">
      <w:pPr>
        <w:pStyle w:val="ListParagraph"/>
        <w:widowControl w:val="0"/>
        <w:numPr>
          <w:ilvl w:val="0"/>
          <w:numId w:val="37"/>
        </w:numPr>
        <w:tabs>
          <w:tab w:val="left" w:pos="1701"/>
        </w:tabs>
        <w:autoSpaceDE w:val="0"/>
        <w:autoSpaceDN w:val="0"/>
        <w:ind w:right="923"/>
        <w:jc w:val="both"/>
        <w:rPr>
          <w:rFonts w:asciiTheme="majorHAnsi" w:hAnsiTheme="majorHAnsi"/>
        </w:rPr>
      </w:pPr>
      <w:r w:rsidRPr="0049502D">
        <w:rPr>
          <w:rFonts w:asciiTheme="majorHAnsi" w:hAnsiTheme="majorHAnsi"/>
        </w:rPr>
        <w:t>Enter the Federal program name or description for the covered Federal action (item 1). If known, enter the full Catalog of Federal Domestic Assistance (CFDA) number for grants, cooperative agreements, loans, and loan</w:t>
      </w:r>
      <w:r w:rsidRPr="0049502D">
        <w:rPr>
          <w:rFonts w:asciiTheme="majorHAnsi" w:hAnsiTheme="majorHAnsi"/>
          <w:spacing w:val="2"/>
        </w:rPr>
        <w:t xml:space="preserve"> </w:t>
      </w:r>
      <w:r w:rsidRPr="0049502D">
        <w:rPr>
          <w:rFonts w:asciiTheme="majorHAnsi" w:hAnsiTheme="majorHAnsi"/>
        </w:rPr>
        <w:t>commitments.</w:t>
      </w:r>
    </w:p>
    <w:p w:rsidRPr="0049502D" w:rsidR="000A5394" w:rsidP="000A5394" w:rsidRDefault="000A5394" w14:paraId="7D043E80" w14:textId="77777777">
      <w:pPr>
        <w:pStyle w:val="BodyText"/>
        <w:rPr>
          <w:rFonts w:asciiTheme="majorHAnsi" w:hAnsiTheme="majorHAnsi"/>
        </w:rPr>
      </w:pPr>
    </w:p>
    <w:p w:rsidRPr="0049502D" w:rsidR="000A5394" w:rsidP="00863725" w:rsidRDefault="000A5394" w14:paraId="26DEBEE5" w14:textId="77777777">
      <w:pPr>
        <w:pStyle w:val="ListParagraph"/>
        <w:widowControl w:val="0"/>
        <w:numPr>
          <w:ilvl w:val="0"/>
          <w:numId w:val="37"/>
        </w:numPr>
        <w:tabs>
          <w:tab w:val="left" w:pos="1701"/>
        </w:tabs>
        <w:autoSpaceDE w:val="0"/>
        <w:autoSpaceDN w:val="0"/>
        <w:spacing w:before="1"/>
        <w:ind w:right="914" w:hanging="720"/>
        <w:jc w:val="both"/>
        <w:rPr>
          <w:rFonts w:asciiTheme="majorHAnsi" w:hAnsiTheme="majorHAnsi"/>
        </w:rPr>
      </w:pPr>
      <w:r w:rsidRPr="0049502D">
        <w:rPr>
          <w:rFonts w:asciiTheme="majorHAnsi" w:hAnsiTheme="majorHAnsi"/>
        </w:rPr>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w:t>
      </w:r>
      <w:r w:rsidRPr="0049502D">
        <w:rPr>
          <w:rFonts w:asciiTheme="majorHAnsi" w:hAnsiTheme="majorHAnsi"/>
          <w:spacing w:val="-1"/>
        </w:rPr>
        <w:t xml:space="preserve"> </w:t>
      </w:r>
      <w:r w:rsidRPr="0049502D">
        <w:rPr>
          <w:rFonts w:asciiTheme="majorHAnsi" w:hAnsiTheme="majorHAnsi"/>
        </w:rPr>
        <w:t>“RFP-DE-90-001.”</w:t>
      </w:r>
    </w:p>
    <w:p w:rsidRPr="0049502D" w:rsidR="000A5394" w:rsidP="000A5394" w:rsidRDefault="000A5394" w14:paraId="4A4E1D8C" w14:textId="77777777">
      <w:pPr>
        <w:jc w:val="both"/>
        <w:rPr>
          <w:rFonts w:asciiTheme="majorHAnsi" w:hAnsiTheme="majorHAnsi"/>
        </w:rPr>
        <w:sectPr w:rsidRPr="0049502D" w:rsidR="000A5394">
          <w:pgSz w:w="12240" w:h="15840"/>
          <w:pgMar w:top="1440" w:right="520" w:bottom="820" w:left="460" w:header="0" w:footer="601" w:gutter="0"/>
          <w:cols w:space="720"/>
        </w:sectPr>
      </w:pPr>
    </w:p>
    <w:p w:rsidRPr="0049502D" w:rsidR="000A5394" w:rsidP="00863725" w:rsidRDefault="000A5394" w14:paraId="31D07334" w14:textId="77777777">
      <w:pPr>
        <w:pStyle w:val="ListParagraph"/>
        <w:widowControl w:val="0"/>
        <w:numPr>
          <w:ilvl w:val="0"/>
          <w:numId w:val="37"/>
        </w:numPr>
        <w:tabs>
          <w:tab w:val="left" w:pos="1701"/>
        </w:tabs>
        <w:autoSpaceDE w:val="0"/>
        <w:autoSpaceDN w:val="0"/>
        <w:spacing w:before="79"/>
        <w:ind w:right="921" w:hanging="612"/>
        <w:jc w:val="both"/>
        <w:rPr>
          <w:rFonts w:asciiTheme="majorHAnsi" w:hAnsiTheme="majorHAnsi"/>
        </w:rPr>
      </w:pPr>
      <w:r w:rsidRPr="0049502D">
        <w:rPr>
          <w:rFonts w:asciiTheme="majorHAnsi" w:hAnsiTheme="majorHAnsi"/>
        </w:rPr>
        <w:lastRenderedPageBreak/>
        <w:t>For a covered Federal action where there has been an award or loan commitment by the Federal agency, enter the Federal amount of the award/loan commitment for the prime entity identified in item 4 or</w:t>
      </w:r>
      <w:r w:rsidRPr="0049502D">
        <w:rPr>
          <w:rFonts w:asciiTheme="majorHAnsi" w:hAnsiTheme="majorHAnsi"/>
          <w:spacing w:val="-2"/>
        </w:rPr>
        <w:t xml:space="preserve"> </w:t>
      </w:r>
      <w:r w:rsidRPr="0049502D">
        <w:rPr>
          <w:rFonts w:asciiTheme="majorHAnsi" w:hAnsiTheme="majorHAnsi"/>
        </w:rPr>
        <w:t>5.</w:t>
      </w:r>
    </w:p>
    <w:p w:rsidRPr="0049502D" w:rsidR="000A5394" w:rsidP="000A5394" w:rsidRDefault="000A5394" w14:paraId="24E06896" w14:textId="77777777">
      <w:pPr>
        <w:pStyle w:val="BodyText"/>
        <w:rPr>
          <w:rFonts w:asciiTheme="majorHAnsi" w:hAnsiTheme="majorHAnsi"/>
        </w:rPr>
      </w:pPr>
    </w:p>
    <w:p w:rsidRPr="0049502D" w:rsidR="000A5394" w:rsidP="00863725" w:rsidRDefault="000A5394" w14:paraId="5018FC09" w14:textId="77777777">
      <w:pPr>
        <w:pStyle w:val="ListParagraph"/>
        <w:widowControl w:val="0"/>
        <w:numPr>
          <w:ilvl w:val="0"/>
          <w:numId w:val="37"/>
        </w:numPr>
        <w:tabs>
          <w:tab w:val="left" w:pos="1701"/>
        </w:tabs>
        <w:autoSpaceDE w:val="0"/>
        <w:autoSpaceDN w:val="0"/>
        <w:ind w:right="919" w:hanging="720"/>
        <w:jc w:val="both"/>
        <w:rPr>
          <w:rFonts w:asciiTheme="majorHAnsi" w:hAnsiTheme="majorHAnsi"/>
        </w:rPr>
      </w:pPr>
      <w:r w:rsidRPr="0049502D">
        <w:rPr>
          <w:rFonts w:asciiTheme="majorHAnsi" w:hAnsiTheme="majorHAnsi"/>
        </w:rPr>
        <w:t>(a) Enter the full name, address, city, State and zip code of the lobbying registrant under the Lobbying Disclosure Act of 1995 engaged by the reporting entity identified in item 4 to influence the covered Federal action.</w:t>
      </w:r>
    </w:p>
    <w:p w:rsidRPr="0049502D" w:rsidR="000A5394" w:rsidP="000A5394" w:rsidRDefault="000A5394" w14:paraId="6989D24A" w14:textId="77777777">
      <w:pPr>
        <w:pStyle w:val="BodyText"/>
        <w:rPr>
          <w:rFonts w:asciiTheme="majorHAnsi" w:hAnsiTheme="majorHAnsi"/>
        </w:rPr>
      </w:pPr>
    </w:p>
    <w:p w:rsidRPr="0049502D" w:rsidR="000A5394" w:rsidP="000A5394" w:rsidRDefault="000A5394" w14:paraId="675545BC" w14:textId="77777777">
      <w:pPr>
        <w:pStyle w:val="BodyText"/>
        <w:ind w:left="1700" w:right="959"/>
        <w:rPr>
          <w:rFonts w:asciiTheme="majorHAnsi" w:hAnsiTheme="majorHAnsi"/>
        </w:rPr>
      </w:pPr>
      <w:r w:rsidRPr="0049502D">
        <w:rPr>
          <w:rFonts w:asciiTheme="majorHAnsi" w:hAnsiTheme="majorHAnsi"/>
        </w:rPr>
        <w:t>(b) Enter the full names of the individual(s) performing services, and include full address if different from 10(a). Enter Last Name, First Name, and Middle Initial (MI).</w:t>
      </w:r>
    </w:p>
    <w:p w:rsidRPr="0049502D" w:rsidR="000A5394" w:rsidP="000A5394" w:rsidRDefault="000A5394" w14:paraId="4D6129DE" w14:textId="77777777">
      <w:pPr>
        <w:pStyle w:val="BodyText"/>
        <w:rPr>
          <w:rFonts w:asciiTheme="majorHAnsi" w:hAnsiTheme="majorHAnsi"/>
        </w:rPr>
      </w:pPr>
    </w:p>
    <w:p w:rsidRPr="0049502D" w:rsidR="000A5394" w:rsidP="00863725" w:rsidRDefault="000A5394" w14:paraId="23900B0F" w14:textId="77777777">
      <w:pPr>
        <w:pStyle w:val="ListParagraph"/>
        <w:widowControl w:val="0"/>
        <w:numPr>
          <w:ilvl w:val="0"/>
          <w:numId w:val="37"/>
        </w:numPr>
        <w:tabs>
          <w:tab w:val="left" w:pos="1701"/>
        </w:tabs>
        <w:autoSpaceDE w:val="0"/>
        <w:autoSpaceDN w:val="0"/>
        <w:ind w:left="1772" w:right="921"/>
        <w:jc w:val="both"/>
        <w:rPr>
          <w:rFonts w:asciiTheme="majorHAnsi" w:hAnsiTheme="majorHAnsi"/>
        </w:rPr>
      </w:pPr>
      <w:r w:rsidRPr="0049502D">
        <w:rPr>
          <w:rFonts w:asciiTheme="majorHAnsi" w:hAnsiTheme="majorHAnsi"/>
        </w:rPr>
        <w:t>The certifying official shall sign and date the form, print his/her name, title, and</w:t>
      </w:r>
      <w:r w:rsidRPr="0049502D">
        <w:rPr>
          <w:rFonts w:asciiTheme="majorHAnsi" w:hAnsiTheme="majorHAnsi"/>
          <w:spacing w:val="-34"/>
        </w:rPr>
        <w:t xml:space="preserve"> </w:t>
      </w:r>
      <w:r w:rsidRPr="0049502D">
        <w:rPr>
          <w:rFonts w:asciiTheme="majorHAnsi" w:hAnsiTheme="majorHAnsi"/>
        </w:rPr>
        <w:t>telephone number.</w:t>
      </w:r>
    </w:p>
    <w:p w:rsidRPr="0049502D" w:rsidR="000A5394" w:rsidP="000A5394" w:rsidRDefault="000A5394" w14:paraId="6804F705" w14:textId="77777777">
      <w:pPr>
        <w:pStyle w:val="BodyText"/>
        <w:rPr>
          <w:rFonts w:asciiTheme="majorHAnsi" w:hAnsiTheme="majorHAnsi"/>
          <w:sz w:val="20"/>
        </w:rPr>
      </w:pPr>
    </w:p>
    <w:p w:rsidRPr="0049502D" w:rsidR="000A5394" w:rsidP="000A5394" w:rsidRDefault="000A5394" w14:paraId="218559FA" w14:textId="1A2D495F">
      <w:pPr>
        <w:pStyle w:val="BodyText"/>
        <w:spacing w:before="11"/>
        <w:rPr>
          <w:rFonts w:asciiTheme="majorHAnsi" w:hAnsiTheme="majorHAnsi"/>
          <w:sz w:val="18"/>
        </w:rPr>
      </w:pPr>
      <w:r w:rsidRPr="0049502D">
        <w:rPr>
          <w:rFonts w:asciiTheme="majorHAnsi" w:hAnsiTheme="majorHAnsi"/>
          <w:noProof/>
        </w:rPr>
        <mc:AlternateContent>
          <mc:Choice Requires="wps">
            <w:drawing>
              <wp:anchor distT="0" distB="0" distL="0" distR="0" simplePos="0" relativeHeight="251676672" behindDoc="1" locked="0" layoutInCell="1" allowOverlap="1" wp14:editId="180BDD16" wp14:anchorId="28A3CDB8">
                <wp:simplePos x="0" y="0"/>
                <wp:positionH relativeFrom="page">
                  <wp:posOffset>896620</wp:posOffset>
                </wp:positionH>
                <wp:positionV relativeFrom="paragraph">
                  <wp:posOffset>163195</wp:posOffset>
                </wp:positionV>
                <wp:extent cx="5981065" cy="6350"/>
                <wp:effectExtent l="1270" t="0" r="0" b="0"/>
                <wp:wrapTopAndBottom/>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70.6pt;margin-top:12.85pt;width:470.95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4A3E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Hu/AEAANsDAAAOAAAAZHJzL2Uyb0RvYy54bWysU8GO0zAQvSPxD5bvNEm3LbtR09Wqq0VI&#10;C6xY+ADHcRILx2PGbtPy9YydbilwQ+RgeTwzL+89j9e3h8GwvUKvwVa8mOWcKSuh0bar+NcvD2+u&#10;OfNB2EYYsKriR+X57eb1q/XoSjWHHkyjkBGI9eXoKt6H4Mos87JXg/AzcMpSsgUcRKAQu6xBMRL6&#10;YLJ5nq+yEbBxCFJ5T6f3U5JvEn7bKhk+ta1XgZmKE7eQVkxrHddssxZlh8L1Wp5oiH9gMQht6adn&#10;qHsRBNuh/gtq0BLBQxtmEoYM2lZLlTSQmiL/Q81zL5xKWsgc7842+f8HKz/un5DppuJXZI8VA93R&#10;Z3JN2M4oRmdk0Oh8SXXP7gmjRO8eQX7zzMK2pzJ1hwhjr0RDtIpYn/3WEANPraweP0BD8GIXIHl1&#10;aHGIgOQCO6QrOZ6vRB0Ck3S4vLku8tWSM0m51dUyEcpE+dLr0Id3CgYWNxVHop6wxf7Rh8hFlC8l&#10;iTsY3TxoY1KAXb01yPYiDkf6En2SeFlmbCy2ENsmxHiSREZdkz81NEfSiDBNGL0I2vSAPzgbaboq&#10;7r/vBCrOzHtLPt0Ui0UcxxQslm/nFOBlpr7MCCsJquKBs2m7DdMI7xzqrqc/FUm0hTvyttVJePR9&#10;YnUiSxOU/DhNexzRyzhV/XqTm58AAAD//wMAUEsDBBQABgAIAAAAIQAwgjSd4AAAAAoBAAAPAAAA&#10;ZHJzL2Rvd25yZXYueG1sTI/LTsMwEEX3SPyDNUjsqJ3QRxriVBSJJRItLOjOiadJ1HgcbLcNfD3u&#10;qizvzNGdM8VqND07ofOdJQnJRABDqq3uqJHw+fH6kAHzQZFWvSWU8IMeVuXtTaFybc+0wdM2NCyW&#10;kM+VhDaEIefc1y0a5Sd2QIq7vXVGhRhdw7VT51huep4KMedGdRQvtGrAlxbrw/ZoJKyX2fr7fUpv&#10;v5tqh7uv6jBLnZDy/m58fgIWcAxXGC76UR3K6FTZI2nP+pinSRpRCelsAewCiOwxAVbFyXwBvCz4&#10;/xfKPwAAAP//AwBQSwECLQAUAAYACAAAACEAtoM4kv4AAADhAQAAEwAAAAAAAAAAAAAAAAAAAAAA&#10;W0NvbnRlbnRfVHlwZXNdLnhtbFBLAQItABQABgAIAAAAIQA4/SH/1gAAAJQBAAALAAAAAAAAAAAA&#10;AAAAAC8BAABfcmVscy8ucmVsc1BLAQItABQABgAIAAAAIQBmyUHu/AEAANsDAAAOAAAAAAAAAAAA&#10;AAAAAC4CAABkcnMvZTJvRG9jLnhtbFBLAQItABQABgAIAAAAIQAwgjSd4AAAAAoBAAAPAAAAAAAA&#10;AAAAAAAAAFYEAABkcnMvZG93bnJldi54bWxQSwUGAAAAAAQABADzAAAAYwUAAAAA&#10;">
                <w10:wrap type="topAndBottom" anchorx="page"/>
              </v:rect>
            </w:pict>
          </mc:Fallback>
        </mc:AlternateContent>
      </w:r>
    </w:p>
    <w:p w:rsidRPr="0049502D" w:rsidR="000A5394" w:rsidP="000A5394" w:rsidRDefault="000A5394" w14:paraId="13D99986" w14:textId="77777777">
      <w:pPr>
        <w:ind w:left="980" w:right="911"/>
        <w:jc w:val="both"/>
        <w:rPr>
          <w:rFonts w:asciiTheme="majorHAnsi" w:hAnsiTheme="majorHAnsi"/>
          <w:sz w:val="18"/>
        </w:rPr>
      </w:pPr>
      <w:r w:rsidRPr="0049502D">
        <w:rPr>
          <w:rFonts w:asciiTheme="majorHAnsi" w:hAnsiTheme="majorHAnsi"/>
          <w:sz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(0348- 0046), Washington, DC 20503</w:t>
      </w:r>
    </w:p>
    <w:p w:rsidRPr="0049502D" w:rsidR="00751C82" w:rsidP="004A0072" w:rsidRDefault="00751C82" w14:paraId="00396BF6" w14:textId="77777777">
      <w:pPr>
        <w:spacing w:before="240"/>
        <w:rPr>
          <w:rFonts w:asciiTheme="majorHAnsi" w:hAnsiTheme="majorHAnsi"/>
        </w:rPr>
      </w:pPr>
    </w:p>
    <w:sectPr w:rsidRPr="0049502D" w:rsidR="00751C82" w:rsidSect="00A9584D">
      <w:pgSz w:w="12240" w:h="15840" w:code="1"/>
      <w:pgMar w:top="720" w:right="720" w:bottom="720" w:left="720" w:header="144" w:footer="6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8C0E" w14:textId="77777777" w:rsidR="00007C36" w:rsidRDefault="00007C36">
      <w:r>
        <w:separator/>
      </w:r>
    </w:p>
  </w:endnote>
  <w:endnote w:type="continuationSeparator" w:id="0">
    <w:p w14:paraId="6611214F" w14:textId="77777777" w:rsidR="00007C36" w:rsidRDefault="0000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JOBCM O+ Arial MT">
    <w:altName w:val="Arial"/>
    <w:panose1 w:val="00000000000000000000"/>
    <w:charset w:val="00"/>
    <w:family w:val="swiss"/>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12" w14:textId="77777777" w:rsidR="009D077A" w:rsidRDefault="009D07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14:paraId="00396C13" w14:textId="77777777" w:rsidR="009D077A" w:rsidRDefault="009D07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14" w14:textId="77777777" w:rsidR="009D077A" w:rsidRDefault="009D07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0258">
      <w:rPr>
        <w:rStyle w:val="PageNumber"/>
        <w:noProof/>
      </w:rPr>
      <w:t>22</w:t>
    </w:r>
    <w:r>
      <w:rPr>
        <w:rStyle w:val="PageNumber"/>
      </w:rPr>
      <w:fldChar w:fldCharType="end"/>
    </w:r>
  </w:p>
  <w:p w14:paraId="00396C15" w14:textId="77777777" w:rsidR="009D077A" w:rsidRDefault="009D077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17" w14:textId="77777777" w:rsidR="009D077A" w:rsidRDefault="009D07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8D9B" w14:textId="77777777" w:rsidR="00007C36" w:rsidRDefault="00007C36">
      <w:r>
        <w:separator/>
      </w:r>
    </w:p>
  </w:footnote>
  <w:footnote w:type="continuationSeparator" w:id="0">
    <w:p w14:paraId="1AF0E61F" w14:textId="77777777" w:rsidR="00007C36" w:rsidRDefault="0000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0F" w14:textId="77777777" w:rsidR="009D077A" w:rsidRDefault="009D07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10" w14:textId="77777777" w:rsidR="009D077A" w:rsidRDefault="009D077A">
    <w:pPr>
      <w:pStyle w:val="Header"/>
      <w:jc w:val="center"/>
    </w:pPr>
  </w:p>
  <w:p w14:paraId="00396C11" w14:textId="77777777" w:rsidR="009D077A" w:rsidRDefault="009D077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16" w14:textId="77777777" w:rsidR="009D077A" w:rsidRDefault="009D07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18" w14:textId="77777777" w:rsidR="009D077A" w:rsidRDefault="009D07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19" w14:textId="77777777" w:rsidR="009D077A" w:rsidRDefault="009D077A">
    <w:pPr>
      <w:pStyle w:val="Heading1"/>
    </w:pPr>
  </w:p>
  <w:p w14:paraId="00396C1A" w14:textId="77777777" w:rsidR="009D077A" w:rsidRDefault="009D077A">
    <w:pPr>
      <w:pStyle w:val="Heading1"/>
      <w:rPr>
        <w:color w:val="008000"/>
      </w:rPr>
    </w:pPr>
  </w:p>
  <w:p w14:paraId="00396C1B" w14:textId="77777777" w:rsidR="009D077A" w:rsidRDefault="009D077A">
    <w:pPr>
      <w:pStyle w:val="Header"/>
    </w:pPr>
  </w:p>
  <w:p w14:paraId="00396C1C" w14:textId="77777777" w:rsidR="009D077A" w:rsidRDefault="009D077A">
    <w:pPr>
      <w:pStyle w:val="Header"/>
    </w:pPr>
  </w:p>
  <w:p w14:paraId="00396C1D" w14:textId="77777777" w:rsidR="009D077A" w:rsidRDefault="009D07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6C1E" w14:textId="77777777" w:rsidR="009D077A" w:rsidRDefault="009D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A0A5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3CD1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C2F5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96F6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97856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FE0C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C061D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5EAC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5A87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6E94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E5284D"/>
    <w:multiLevelType w:val="hybridMultilevel"/>
    <w:tmpl w:val="83F48984"/>
    <w:lvl w:ilvl="0" w:tplc="F164415C">
      <w:start w:val="1"/>
      <w:numFmt w:val="decimal"/>
      <w:lvlText w:val="%1."/>
      <w:lvlJc w:val="left"/>
      <w:pPr>
        <w:ind w:left="1700" w:hanging="243"/>
      </w:pPr>
      <w:rPr>
        <w:rFonts w:ascii="Times New Roman" w:eastAsia="Times New Roman" w:hAnsi="Times New Roman" w:cs="Times New Roman" w:hint="default"/>
        <w:b/>
        <w:bCs/>
        <w:spacing w:val="0"/>
        <w:w w:val="99"/>
        <w:sz w:val="20"/>
        <w:szCs w:val="20"/>
        <w:lang w:val="en-US" w:eastAsia="en-US" w:bidi="ar-SA"/>
      </w:rPr>
    </w:lvl>
    <w:lvl w:ilvl="1" w:tplc="DACA384E">
      <w:numFmt w:val="bullet"/>
      <w:lvlText w:val="•"/>
      <w:lvlJc w:val="left"/>
      <w:pPr>
        <w:ind w:left="2656" w:hanging="243"/>
      </w:pPr>
      <w:rPr>
        <w:rFonts w:hint="default"/>
        <w:lang w:val="en-US" w:eastAsia="en-US" w:bidi="ar-SA"/>
      </w:rPr>
    </w:lvl>
    <w:lvl w:ilvl="2" w:tplc="7C5EAF48">
      <w:numFmt w:val="bullet"/>
      <w:lvlText w:val="•"/>
      <w:lvlJc w:val="left"/>
      <w:pPr>
        <w:ind w:left="3612" w:hanging="243"/>
      </w:pPr>
      <w:rPr>
        <w:rFonts w:hint="default"/>
        <w:lang w:val="en-US" w:eastAsia="en-US" w:bidi="ar-SA"/>
      </w:rPr>
    </w:lvl>
    <w:lvl w:ilvl="3" w:tplc="C832CC32">
      <w:numFmt w:val="bullet"/>
      <w:lvlText w:val="•"/>
      <w:lvlJc w:val="left"/>
      <w:pPr>
        <w:ind w:left="4568" w:hanging="243"/>
      </w:pPr>
      <w:rPr>
        <w:rFonts w:hint="default"/>
        <w:lang w:val="en-US" w:eastAsia="en-US" w:bidi="ar-SA"/>
      </w:rPr>
    </w:lvl>
    <w:lvl w:ilvl="4" w:tplc="43628E46">
      <w:numFmt w:val="bullet"/>
      <w:lvlText w:val="•"/>
      <w:lvlJc w:val="left"/>
      <w:pPr>
        <w:ind w:left="5524" w:hanging="243"/>
      </w:pPr>
      <w:rPr>
        <w:rFonts w:hint="default"/>
        <w:lang w:val="en-US" w:eastAsia="en-US" w:bidi="ar-SA"/>
      </w:rPr>
    </w:lvl>
    <w:lvl w:ilvl="5" w:tplc="820EF0B0">
      <w:numFmt w:val="bullet"/>
      <w:lvlText w:val="•"/>
      <w:lvlJc w:val="left"/>
      <w:pPr>
        <w:ind w:left="6480" w:hanging="243"/>
      </w:pPr>
      <w:rPr>
        <w:rFonts w:hint="default"/>
        <w:lang w:val="en-US" w:eastAsia="en-US" w:bidi="ar-SA"/>
      </w:rPr>
    </w:lvl>
    <w:lvl w:ilvl="6" w:tplc="0F907E76">
      <w:numFmt w:val="bullet"/>
      <w:lvlText w:val="•"/>
      <w:lvlJc w:val="left"/>
      <w:pPr>
        <w:ind w:left="7436" w:hanging="243"/>
      </w:pPr>
      <w:rPr>
        <w:rFonts w:hint="default"/>
        <w:lang w:val="en-US" w:eastAsia="en-US" w:bidi="ar-SA"/>
      </w:rPr>
    </w:lvl>
    <w:lvl w:ilvl="7" w:tplc="E8F214FE">
      <w:numFmt w:val="bullet"/>
      <w:lvlText w:val="•"/>
      <w:lvlJc w:val="left"/>
      <w:pPr>
        <w:ind w:left="8392" w:hanging="243"/>
      </w:pPr>
      <w:rPr>
        <w:rFonts w:hint="default"/>
        <w:lang w:val="en-US" w:eastAsia="en-US" w:bidi="ar-SA"/>
      </w:rPr>
    </w:lvl>
    <w:lvl w:ilvl="8" w:tplc="B498B704">
      <w:numFmt w:val="bullet"/>
      <w:lvlText w:val="•"/>
      <w:lvlJc w:val="left"/>
      <w:pPr>
        <w:ind w:left="9348" w:hanging="243"/>
      </w:pPr>
      <w:rPr>
        <w:rFonts w:hint="default"/>
        <w:lang w:val="en-US" w:eastAsia="en-US" w:bidi="ar-SA"/>
      </w:rPr>
    </w:lvl>
  </w:abstractNum>
  <w:abstractNum w:abstractNumId="12" w15:restartNumberingAfterBreak="0">
    <w:nsid w:val="06B8746C"/>
    <w:multiLevelType w:val="hybridMultilevel"/>
    <w:tmpl w:val="433EF694"/>
    <w:lvl w:ilvl="0" w:tplc="48FC3F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81E08F9"/>
    <w:multiLevelType w:val="hybridMultilevel"/>
    <w:tmpl w:val="F18C1216"/>
    <w:lvl w:ilvl="0" w:tplc="4D4E22D6">
      <w:numFmt w:val="bullet"/>
      <w:lvlText w:val="•"/>
      <w:lvlJc w:val="left"/>
      <w:pPr>
        <w:ind w:left="108" w:hanging="106"/>
      </w:pPr>
      <w:rPr>
        <w:rFonts w:ascii="Arial" w:eastAsia="Arial" w:hAnsi="Arial" w:cs="Arial" w:hint="default"/>
        <w:w w:val="100"/>
        <w:sz w:val="18"/>
        <w:szCs w:val="18"/>
        <w:lang w:val="en-US" w:eastAsia="en-US" w:bidi="ar-SA"/>
      </w:rPr>
    </w:lvl>
    <w:lvl w:ilvl="1" w:tplc="EBC69A42">
      <w:numFmt w:val="bullet"/>
      <w:lvlText w:val="•"/>
      <w:lvlJc w:val="left"/>
      <w:pPr>
        <w:ind w:left="489" w:hanging="106"/>
      </w:pPr>
      <w:rPr>
        <w:rFonts w:hint="default"/>
        <w:lang w:val="en-US" w:eastAsia="en-US" w:bidi="ar-SA"/>
      </w:rPr>
    </w:lvl>
    <w:lvl w:ilvl="2" w:tplc="59B6EFDC">
      <w:numFmt w:val="bullet"/>
      <w:lvlText w:val="•"/>
      <w:lvlJc w:val="left"/>
      <w:pPr>
        <w:ind w:left="878" w:hanging="106"/>
      </w:pPr>
      <w:rPr>
        <w:rFonts w:hint="default"/>
        <w:lang w:val="en-US" w:eastAsia="en-US" w:bidi="ar-SA"/>
      </w:rPr>
    </w:lvl>
    <w:lvl w:ilvl="3" w:tplc="840E8B08">
      <w:numFmt w:val="bullet"/>
      <w:lvlText w:val="•"/>
      <w:lvlJc w:val="left"/>
      <w:pPr>
        <w:ind w:left="1267" w:hanging="106"/>
      </w:pPr>
      <w:rPr>
        <w:rFonts w:hint="default"/>
        <w:lang w:val="en-US" w:eastAsia="en-US" w:bidi="ar-SA"/>
      </w:rPr>
    </w:lvl>
    <w:lvl w:ilvl="4" w:tplc="4FD65C98">
      <w:numFmt w:val="bullet"/>
      <w:lvlText w:val="•"/>
      <w:lvlJc w:val="left"/>
      <w:pPr>
        <w:ind w:left="1656" w:hanging="106"/>
      </w:pPr>
      <w:rPr>
        <w:rFonts w:hint="default"/>
        <w:lang w:val="en-US" w:eastAsia="en-US" w:bidi="ar-SA"/>
      </w:rPr>
    </w:lvl>
    <w:lvl w:ilvl="5" w:tplc="A78A06E4">
      <w:numFmt w:val="bullet"/>
      <w:lvlText w:val="•"/>
      <w:lvlJc w:val="left"/>
      <w:pPr>
        <w:ind w:left="2045" w:hanging="106"/>
      </w:pPr>
      <w:rPr>
        <w:rFonts w:hint="default"/>
        <w:lang w:val="en-US" w:eastAsia="en-US" w:bidi="ar-SA"/>
      </w:rPr>
    </w:lvl>
    <w:lvl w:ilvl="6" w:tplc="C61EDE9C">
      <w:numFmt w:val="bullet"/>
      <w:lvlText w:val="•"/>
      <w:lvlJc w:val="left"/>
      <w:pPr>
        <w:ind w:left="2434" w:hanging="106"/>
      </w:pPr>
      <w:rPr>
        <w:rFonts w:hint="default"/>
        <w:lang w:val="en-US" w:eastAsia="en-US" w:bidi="ar-SA"/>
      </w:rPr>
    </w:lvl>
    <w:lvl w:ilvl="7" w:tplc="9A0E7498">
      <w:numFmt w:val="bullet"/>
      <w:lvlText w:val="•"/>
      <w:lvlJc w:val="left"/>
      <w:pPr>
        <w:ind w:left="2823" w:hanging="106"/>
      </w:pPr>
      <w:rPr>
        <w:rFonts w:hint="default"/>
        <w:lang w:val="en-US" w:eastAsia="en-US" w:bidi="ar-SA"/>
      </w:rPr>
    </w:lvl>
    <w:lvl w:ilvl="8" w:tplc="7D382986">
      <w:numFmt w:val="bullet"/>
      <w:lvlText w:val="•"/>
      <w:lvlJc w:val="left"/>
      <w:pPr>
        <w:ind w:left="3212" w:hanging="106"/>
      </w:pPr>
      <w:rPr>
        <w:rFonts w:hint="default"/>
        <w:lang w:val="en-US" w:eastAsia="en-US" w:bidi="ar-SA"/>
      </w:rPr>
    </w:lvl>
  </w:abstractNum>
  <w:abstractNum w:abstractNumId="15" w15:restartNumberingAfterBreak="0">
    <w:nsid w:val="08F97A7B"/>
    <w:multiLevelType w:val="hybridMultilevel"/>
    <w:tmpl w:val="0B2A91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880678"/>
    <w:multiLevelType w:val="hybridMultilevel"/>
    <w:tmpl w:val="9912F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2119E2"/>
    <w:multiLevelType w:val="hybridMultilevel"/>
    <w:tmpl w:val="606200E0"/>
    <w:lvl w:ilvl="0" w:tplc="1102F47E">
      <w:numFmt w:val="bullet"/>
      <w:lvlText w:val=""/>
      <w:lvlJc w:val="left"/>
      <w:pPr>
        <w:ind w:left="2060" w:hanging="360"/>
      </w:pPr>
      <w:rPr>
        <w:rFonts w:ascii="Symbol" w:eastAsia="Symbol" w:hAnsi="Symbol" w:cs="Symbol" w:hint="default"/>
        <w:w w:val="99"/>
        <w:sz w:val="20"/>
        <w:szCs w:val="20"/>
        <w:lang w:val="en-US" w:eastAsia="en-US" w:bidi="ar-SA"/>
      </w:rPr>
    </w:lvl>
    <w:lvl w:ilvl="1" w:tplc="4224F444">
      <w:numFmt w:val="bullet"/>
      <w:lvlText w:val=""/>
      <w:lvlJc w:val="left"/>
      <w:pPr>
        <w:ind w:left="2780" w:hanging="360"/>
      </w:pPr>
      <w:rPr>
        <w:rFonts w:ascii="Symbol" w:eastAsia="Symbol" w:hAnsi="Symbol" w:cs="Symbol" w:hint="default"/>
        <w:w w:val="100"/>
        <w:sz w:val="22"/>
        <w:szCs w:val="22"/>
        <w:lang w:val="en-US" w:eastAsia="en-US" w:bidi="ar-SA"/>
      </w:rPr>
    </w:lvl>
    <w:lvl w:ilvl="2" w:tplc="70EEC84A">
      <w:numFmt w:val="bullet"/>
      <w:lvlText w:val="•"/>
      <w:lvlJc w:val="left"/>
      <w:pPr>
        <w:ind w:left="3722" w:hanging="360"/>
      </w:pPr>
      <w:rPr>
        <w:rFonts w:hint="default"/>
        <w:lang w:val="en-US" w:eastAsia="en-US" w:bidi="ar-SA"/>
      </w:rPr>
    </w:lvl>
    <w:lvl w:ilvl="3" w:tplc="56B84B32">
      <w:numFmt w:val="bullet"/>
      <w:lvlText w:val="•"/>
      <w:lvlJc w:val="left"/>
      <w:pPr>
        <w:ind w:left="4664" w:hanging="360"/>
      </w:pPr>
      <w:rPr>
        <w:rFonts w:hint="default"/>
        <w:lang w:val="en-US" w:eastAsia="en-US" w:bidi="ar-SA"/>
      </w:rPr>
    </w:lvl>
    <w:lvl w:ilvl="4" w:tplc="19B6A0C8">
      <w:numFmt w:val="bullet"/>
      <w:lvlText w:val="•"/>
      <w:lvlJc w:val="left"/>
      <w:pPr>
        <w:ind w:left="5606" w:hanging="360"/>
      </w:pPr>
      <w:rPr>
        <w:rFonts w:hint="default"/>
        <w:lang w:val="en-US" w:eastAsia="en-US" w:bidi="ar-SA"/>
      </w:rPr>
    </w:lvl>
    <w:lvl w:ilvl="5" w:tplc="9C9A507E">
      <w:numFmt w:val="bullet"/>
      <w:lvlText w:val="•"/>
      <w:lvlJc w:val="left"/>
      <w:pPr>
        <w:ind w:left="6548" w:hanging="360"/>
      </w:pPr>
      <w:rPr>
        <w:rFonts w:hint="default"/>
        <w:lang w:val="en-US" w:eastAsia="en-US" w:bidi="ar-SA"/>
      </w:rPr>
    </w:lvl>
    <w:lvl w:ilvl="6" w:tplc="6BD64C24">
      <w:numFmt w:val="bullet"/>
      <w:lvlText w:val="•"/>
      <w:lvlJc w:val="left"/>
      <w:pPr>
        <w:ind w:left="7491" w:hanging="360"/>
      </w:pPr>
      <w:rPr>
        <w:rFonts w:hint="default"/>
        <w:lang w:val="en-US" w:eastAsia="en-US" w:bidi="ar-SA"/>
      </w:rPr>
    </w:lvl>
    <w:lvl w:ilvl="7" w:tplc="946EA520">
      <w:numFmt w:val="bullet"/>
      <w:lvlText w:val="•"/>
      <w:lvlJc w:val="left"/>
      <w:pPr>
        <w:ind w:left="8433" w:hanging="360"/>
      </w:pPr>
      <w:rPr>
        <w:rFonts w:hint="default"/>
        <w:lang w:val="en-US" w:eastAsia="en-US" w:bidi="ar-SA"/>
      </w:rPr>
    </w:lvl>
    <w:lvl w:ilvl="8" w:tplc="285A7526">
      <w:numFmt w:val="bullet"/>
      <w:lvlText w:val="•"/>
      <w:lvlJc w:val="left"/>
      <w:pPr>
        <w:ind w:left="9375" w:hanging="360"/>
      </w:pPr>
      <w:rPr>
        <w:rFonts w:hint="default"/>
        <w:lang w:val="en-US" w:eastAsia="en-US" w:bidi="ar-SA"/>
      </w:rPr>
    </w:lvl>
  </w:abstractNum>
  <w:abstractNum w:abstractNumId="18" w15:restartNumberingAfterBreak="0">
    <w:nsid w:val="13653D2C"/>
    <w:multiLevelType w:val="hybridMultilevel"/>
    <w:tmpl w:val="7902D712"/>
    <w:lvl w:ilvl="0" w:tplc="8746FB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774685"/>
    <w:multiLevelType w:val="hybridMultilevel"/>
    <w:tmpl w:val="403ED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6E17415"/>
    <w:multiLevelType w:val="hybridMultilevel"/>
    <w:tmpl w:val="31FE4E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70E2F14"/>
    <w:multiLevelType w:val="hybridMultilevel"/>
    <w:tmpl w:val="C0C6ECEE"/>
    <w:lvl w:ilvl="0" w:tplc="10CCD234">
      <w:start w:val="1"/>
      <w:numFmt w:val="decimal"/>
      <w:lvlText w:val="%1)"/>
      <w:lvlJc w:val="left"/>
      <w:pPr>
        <w:ind w:left="1700" w:hanging="360"/>
      </w:pPr>
      <w:rPr>
        <w:rFonts w:ascii="Times New Roman" w:eastAsia="Times New Roman" w:hAnsi="Times New Roman" w:cs="Times New Roman" w:hint="default"/>
        <w:spacing w:val="0"/>
        <w:w w:val="99"/>
        <w:sz w:val="20"/>
        <w:szCs w:val="20"/>
        <w:lang w:val="en-US" w:eastAsia="en-US" w:bidi="ar-SA"/>
      </w:rPr>
    </w:lvl>
    <w:lvl w:ilvl="1" w:tplc="93E2E75A">
      <w:start w:val="1"/>
      <w:numFmt w:val="lowerLetter"/>
      <w:lvlText w:val="%2."/>
      <w:lvlJc w:val="left"/>
      <w:pPr>
        <w:ind w:left="1700" w:hanging="190"/>
      </w:pPr>
      <w:rPr>
        <w:rFonts w:ascii="Times New Roman" w:eastAsia="Times New Roman" w:hAnsi="Times New Roman" w:cs="Times New Roman" w:hint="default"/>
        <w:w w:val="99"/>
        <w:sz w:val="20"/>
        <w:szCs w:val="20"/>
        <w:lang w:val="en-US" w:eastAsia="en-US" w:bidi="ar-SA"/>
      </w:rPr>
    </w:lvl>
    <w:lvl w:ilvl="2" w:tplc="257A3134">
      <w:numFmt w:val="bullet"/>
      <w:lvlText w:val="•"/>
      <w:lvlJc w:val="left"/>
      <w:pPr>
        <w:ind w:left="3612" w:hanging="190"/>
      </w:pPr>
      <w:rPr>
        <w:rFonts w:hint="default"/>
        <w:lang w:val="en-US" w:eastAsia="en-US" w:bidi="ar-SA"/>
      </w:rPr>
    </w:lvl>
    <w:lvl w:ilvl="3" w:tplc="FFA63550">
      <w:numFmt w:val="bullet"/>
      <w:lvlText w:val="•"/>
      <w:lvlJc w:val="left"/>
      <w:pPr>
        <w:ind w:left="4568" w:hanging="190"/>
      </w:pPr>
      <w:rPr>
        <w:rFonts w:hint="default"/>
        <w:lang w:val="en-US" w:eastAsia="en-US" w:bidi="ar-SA"/>
      </w:rPr>
    </w:lvl>
    <w:lvl w:ilvl="4" w:tplc="C2BC40E4">
      <w:numFmt w:val="bullet"/>
      <w:lvlText w:val="•"/>
      <w:lvlJc w:val="left"/>
      <w:pPr>
        <w:ind w:left="5524" w:hanging="190"/>
      </w:pPr>
      <w:rPr>
        <w:rFonts w:hint="default"/>
        <w:lang w:val="en-US" w:eastAsia="en-US" w:bidi="ar-SA"/>
      </w:rPr>
    </w:lvl>
    <w:lvl w:ilvl="5" w:tplc="B56EE9E2">
      <w:numFmt w:val="bullet"/>
      <w:lvlText w:val="•"/>
      <w:lvlJc w:val="left"/>
      <w:pPr>
        <w:ind w:left="6480" w:hanging="190"/>
      </w:pPr>
      <w:rPr>
        <w:rFonts w:hint="default"/>
        <w:lang w:val="en-US" w:eastAsia="en-US" w:bidi="ar-SA"/>
      </w:rPr>
    </w:lvl>
    <w:lvl w:ilvl="6" w:tplc="0068168C">
      <w:numFmt w:val="bullet"/>
      <w:lvlText w:val="•"/>
      <w:lvlJc w:val="left"/>
      <w:pPr>
        <w:ind w:left="7436" w:hanging="190"/>
      </w:pPr>
      <w:rPr>
        <w:rFonts w:hint="default"/>
        <w:lang w:val="en-US" w:eastAsia="en-US" w:bidi="ar-SA"/>
      </w:rPr>
    </w:lvl>
    <w:lvl w:ilvl="7" w:tplc="78C6BC66">
      <w:numFmt w:val="bullet"/>
      <w:lvlText w:val="•"/>
      <w:lvlJc w:val="left"/>
      <w:pPr>
        <w:ind w:left="8392" w:hanging="190"/>
      </w:pPr>
      <w:rPr>
        <w:rFonts w:hint="default"/>
        <w:lang w:val="en-US" w:eastAsia="en-US" w:bidi="ar-SA"/>
      </w:rPr>
    </w:lvl>
    <w:lvl w:ilvl="8" w:tplc="0C28B3FC">
      <w:numFmt w:val="bullet"/>
      <w:lvlText w:val="•"/>
      <w:lvlJc w:val="left"/>
      <w:pPr>
        <w:ind w:left="9348" w:hanging="190"/>
      </w:pPr>
      <w:rPr>
        <w:rFonts w:hint="default"/>
        <w:lang w:val="en-US" w:eastAsia="en-US" w:bidi="ar-SA"/>
      </w:rPr>
    </w:lvl>
  </w:abstractNum>
  <w:abstractNum w:abstractNumId="22" w15:restartNumberingAfterBreak="0">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9B60C4B"/>
    <w:multiLevelType w:val="hybridMultilevel"/>
    <w:tmpl w:val="7F5E9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5D7393"/>
    <w:multiLevelType w:val="multilevel"/>
    <w:tmpl w:val="0914C760"/>
    <w:lvl w:ilvl="0">
      <w:start w:val="1"/>
      <w:numFmt w:val="bullet"/>
      <w:lvlText w:val=""/>
      <w:lvlJc w:val="left"/>
      <w:pPr>
        <w:ind w:left="360" w:hanging="360"/>
      </w:pPr>
      <w:rPr>
        <w:rFonts w:ascii="Wingdings" w:hAnsi="Wingdings" w:hint="default"/>
        <w:sz w:val="16"/>
        <w:szCs w:val="16"/>
      </w:rPr>
    </w:lvl>
    <w:lvl w:ilvl="1">
      <w:start w:val="1"/>
      <w:numFmt w:val="bullet"/>
      <w:lvlText w:val=""/>
      <w:lvlJc w:val="left"/>
      <w:pPr>
        <w:ind w:left="360" w:hanging="360"/>
      </w:pPr>
      <w:rPr>
        <w:rFonts w:ascii="Wingdings" w:hAnsi="Wingding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349D6"/>
    <w:multiLevelType w:val="hybridMultilevel"/>
    <w:tmpl w:val="B686D350"/>
    <w:lvl w:ilvl="0" w:tplc="48FC3F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0064CC6"/>
    <w:multiLevelType w:val="hybridMultilevel"/>
    <w:tmpl w:val="BD18F7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21DE731E"/>
    <w:multiLevelType w:val="hybridMultilevel"/>
    <w:tmpl w:val="402C5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05263D"/>
    <w:multiLevelType w:val="hybridMultilevel"/>
    <w:tmpl w:val="5EE85A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24126C9C"/>
    <w:multiLevelType w:val="hybridMultilevel"/>
    <w:tmpl w:val="E4260526"/>
    <w:lvl w:ilvl="0" w:tplc="EC82F348">
      <w:numFmt w:val="bullet"/>
      <w:lvlText w:val=""/>
      <w:lvlJc w:val="left"/>
      <w:pPr>
        <w:ind w:left="1124" w:hanging="272"/>
      </w:pPr>
      <w:rPr>
        <w:rFonts w:ascii="Symbol" w:eastAsia="Symbol" w:hAnsi="Symbol" w:cs="Symbol" w:hint="default"/>
        <w:w w:val="100"/>
        <w:sz w:val="18"/>
        <w:szCs w:val="18"/>
        <w:lang w:val="en-US" w:eastAsia="en-US" w:bidi="ar-SA"/>
      </w:rPr>
    </w:lvl>
    <w:lvl w:ilvl="1" w:tplc="B2B08C6A">
      <w:numFmt w:val="bullet"/>
      <w:lvlText w:val="•"/>
      <w:lvlJc w:val="left"/>
      <w:pPr>
        <w:ind w:left="1556" w:hanging="272"/>
      </w:pPr>
      <w:rPr>
        <w:rFonts w:hint="default"/>
        <w:lang w:val="en-US" w:eastAsia="en-US" w:bidi="ar-SA"/>
      </w:rPr>
    </w:lvl>
    <w:lvl w:ilvl="2" w:tplc="400EA8EA">
      <w:numFmt w:val="bullet"/>
      <w:lvlText w:val="•"/>
      <w:lvlJc w:val="left"/>
      <w:pPr>
        <w:ind w:left="1993" w:hanging="272"/>
      </w:pPr>
      <w:rPr>
        <w:rFonts w:hint="default"/>
        <w:lang w:val="en-US" w:eastAsia="en-US" w:bidi="ar-SA"/>
      </w:rPr>
    </w:lvl>
    <w:lvl w:ilvl="3" w:tplc="C00E51E4">
      <w:numFmt w:val="bullet"/>
      <w:lvlText w:val="•"/>
      <w:lvlJc w:val="left"/>
      <w:pPr>
        <w:ind w:left="2430" w:hanging="272"/>
      </w:pPr>
      <w:rPr>
        <w:rFonts w:hint="default"/>
        <w:lang w:val="en-US" w:eastAsia="en-US" w:bidi="ar-SA"/>
      </w:rPr>
    </w:lvl>
    <w:lvl w:ilvl="4" w:tplc="F60CCCCE">
      <w:numFmt w:val="bullet"/>
      <w:lvlText w:val="•"/>
      <w:lvlJc w:val="left"/>
      <w:pPr>
        <w:ind w:left="2866" w:hanging="272"/>
      </w:pPr>
      <w:rPr>
        <w:rFonts w:hint="default"/>
        <w:lang w:val="en-US" w:eastAsia="en-US" w:bidi="ar-SA"/>
      </w:rPr>
    </w:lvl>
    <w:lvl w:ilvl="5" w:tplc="829C0464">
      <w:numFmt w:val="bullet"/>
      <w:lvlText w:val="•"/>
      <w:lvlJc w:val="left"/>
      <w:pPr>
        <w:ind w:left="3303" w:hanging="272"/>
      </w:pPr>
      <w:rPr>
        <w:rFonts w:hint="default"/>
        <w:lang w:val="en-US" w:eastAsia="en-US" w:bidi="ar-SA"/>
      </w:rPr>
    </w:lvl>
    <w:lvl w:ilvl="6" w:tplc="C4DA80E0">
      <w:numFmt w:val="bullet"/>
      <w:lvlText w:val="•"/>
      <w:lvlJc w:val="left"/>
      <w:pPr>
        <w:ind w:left="3740" w:hanging="272"/>
      </w:pPr>
      <w:rPr>
        <w:rFonts w:hint="default"/>
        <w:lang w:val="en-US" w:eastAsia="en-US" w:bidi="ar-SA"/>
      </w:rPr>
    </w:lvl>
    <w:lvl w:ilvl="7" w:tplc="B42ED916">
      <w:numFmt w:val="bullet"/>
      <w:lvlText w:val="•"/>
      <w:lvlJc w:val="left"/>
      <w:pPr>
        <w:ind w:left="4176" w:hanging="272"/>
      </w:pPr>
      <w:rPr>
        <w:rFonts w:hint="default"/>
        <w:lang w:val="en-US" w:eastAsia="en-US" w:bidi="ar-SA"/>
      </w:rPr>
    </w:lvl>
    <w:lvl w:ilvl="8" w:tplc="DA22F686">
      <w:numFmt w:val="bullet"/>
      <w:lvlText w:val="•"/>
      <w:lvlJc w:val="left"/>
      <w:pPr>
        <w:ind w:left="4613" w:hanging="272"/>
      </w:pPr>
      <w:rPr>
        <w:rFonts w:hint="default"/>
        <w:lang w:val="en-US" w:eastAsia="en-US" w:bidi="ar-SA"/>
      </w:rPr>
    </w:lvl>
  </w:abstractNum>
  <w:abstractNum w:abstractNumId="31" w15:restartNumberingAfterBreak="0">
    <w:nsid w:val="273725C0"/>
    <w:multiLevelType w:val="hybridMultilevel"/>
    <w:tmpl w:val="ADD8B76A"/>
    <w:lvl w:ilvl="0" w:tplc="48FC3F5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278560D0"/>
    <w:multiLevelType w:val="hybridMultilevel"/>
    <w:tmpl w:val="65F0107E"/>
    <w:lvl w:ilvl="0" w:tplc="79BEDF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9956F71"/>
    <w:multiLevelType w:val="hybridMultilevel"/>
    <w:tmpl w:val="219006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885D21"/>
    <w:multiLevelType w:val="hybridMultilevel"/>
    <w:tmpl w:val="068C8A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B0106D6"/>
    <w:multiLevelType w:val="hybridMultilevel"/>
    <w:tmpl w:val="FF8AFED8"/>
    <w:lvl w:ilvl="0" w:tplc="62C6BA3C">
      <w:numFmt w:val="bullet"/>
      <w:lvlText w:val="•"/>
      <w:lvlJc w:val="left"/>
      <w:pPr>
        <w:ind w:left="108" w:hanging="113"/>
      </w:pPr>
      <w:rPr>
        <w:rFonts w:ascii="Arial" w:eastAsia="Arial" w:hAnsi="Arial" w:cs="Arial" w:hint="default"/>
        <w:w w:val="100"/>
        <w:sz w:val="18"/>
        <w:szCs w:val="18"/>
        <w:lang w:val="en-US" w:eastAsia="en-US" w:bidi="ar-SA"/>
      </w:rPr>
    </w:lvl>
    <w:lvl w:ilvl="1" w:tplc="0FA815B8">
      <w:numFmt w:val="bullet"/>
      <w:lvlText w:val="•"/>
      <w:lvlJc w:val="left"/>
      <w:pPr>
        <w:ind w:left="489" w:hanging="113"/>
      </w:pPr>
      <w:rPr>
        <w:rFonts w:hint="default"/>
        <w:lang w:val="en-US" w:eastAsia="en-US" w:bidi="ar-SA"/>
      </w:rPr>
    </w:lvl>
    <w:lvl w:ilvl="2" w:tplc="B1B86C0C">
      <w:numFmt w:val="bullet"/>
      <w:lvlText w:val="•"/>
      <w:lvlJc w:val="left"/>
      <w:pPr>
        <w:ind w:left="878" w:hanging="113"/>
      </w:pPr>
      <w:rPr>
        <w:rFonts w:hint="default"/>
        <w:lang w:val="en-US" w:eastAsia="en-US" w:bidi="ar-SA"/>
      </w:rPr>
    </w:lvl>
    <w:lvl w:ilvl="3" w:tplc="6B1A53DC">
      <w:numFmt w:val="bullet"/>
      <w:lvlText w:val="•"/>
      <w:lvlJc w:val="left"/>
      <w:pPr>
        <w:ind w:left="1267" w:hanging="113"/>
      </w:pPr>
      <w:rPr>
        <w:rFonts w:hint="default"/>
        <w:lang w:val="en-US" w:eastAsia="en-US" w:bidi="ar-SA"/>
      </w:rPr>
    </w:lvl>
    <w:lvl w:ilvl="4" w:tplc="863A02AE">
      <w:numFmt w:val="bullet"/>
      <w:lvlText w:val="•"/>
      <w:lvlJc w:val="left"/>
      <w:pPr>
        <w:ind w:left="1656" w:hanging="113"/>
      </w:pPr>
      <w:rPr>
        <w:rFonts w:hint="default"/>
        <w:lang w:val="en-US" w:eastAsia="en-US" w:bidi="ar-SA"/>
      </w:rPr>
    </w:lvl>
    <w:lvl w:ilvl="5" w:tplc="4CA4AD8E">
      <w:numFmt w:val="bullet"/>
      <w:lvlText w:val="•"/>
      <w:lvlJc w:val="left"/>
      <w:pPr>
        <w:ind w:left="2045" w:hanging="113"/>
      </w:pPr>
      <w:rPr>
        <w:rFonts w:hint="default"/>
        <w:lang w:val="en-US" w:eastAsia="en-US" w:bidi="ar-SA"/>
      </w:rPr>
    </w:lvl>
    <w:lvl w:ilvl="6" w:tplc="8AC41D48">
      <w:numFmt w:val="bullet"/>
      <w:lvlText w:val="•"/>
      <w:lvlJc w:val="left"/>
      <w:pPr>
        <w:ind w:left="2434" w:hanging="113"/>
      </w:pPr>
      <w:rPr>
        <w:rFonts w:hint="default"/>
        <w:lang w:val="en-US" w:eastAsia="en-US" w:bidi="ar-SA"/>
      </w:rPr>
    </w:lvl>
    <w:lvl w:ilvl="7" w:tplc="C46E452E">
      <w:numFmt w:val="bullet"/>
      <w:lvlText w:val="•"/>
      <w:lvlJc w:val="left"/>
      <w:pPr>
        <w:ind w:left="2823" w:hanging="113"/>
      </w:pPr>
      <w:rPr>
        <w:rFonts w:hint="default"/>
        <w:lang w:val="en-US" w:eastAsia="en-US" w:bidi="ar-SA"/>
      </w:rPr>
    </w:lvl>
    <w:lvl w:ilvl="8" w:tplc="41A4C6DC">
      <w:numFmt w:val="bullet"/>
      <w:lvlText w:val="•"/>
      <w:lvlJc w:val="left"/>
      <w:pPr>
        <w:ind w:left="3212" w:hanging="113"/>
      </w:pPr>
      <w:rPr>
        <w:rFonts w:hint="default"/>
        <w:lang w:val="en-US" w:eastAsia="en-US" w:bidi="ar-SA"/>
      </w:rPr>
    </w:lvl>
  </w:abstractNum>
  <w:abstractNum w:abstractNumId="36" w15:restartNumberingAfterBreak="0">
    <w:nsid w:val="2EE00804"/>
    <w:multiLevelType w:val="hybridMultilevel"/>
    <w:tmpl w:val="EC148404"/>
    <w:lvl w:ilvl="0" w:tplc="70946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3341161"/>
    <w:multiLevelType w:val="hybridMultilevel"/>
    <w:tmpl w:val="C5D65DF8"/>
    <w:lvl w:ilvl="0" w:tplc="689476CC">
      <w:numFmt w:val="bullet"/>
      <w:lvlText w:val="●"/>
      <w:lvlJc w:val="left"/>
      <w:pPr>
        <w:ind w:left="1227" w:hanging="248"/>
      </w:pPr>
      <w:rPr>
        <w:rFonts w:ascii="Arial" w:eastAsia="Arial" w:hAnsi="Arial" w:cs="Arial" w:hint="default"/>
        <w:w w:val="100"/>
        <w:sz w:val="28"/>
        <w:szCs w:val="28"/>
        <w:lang w:val="en-US" w:eastAsia="en-US" w:bidi="ar-SA"/>
      </w:rPr>
    </w:lvl>
    <w:lvl w:ilvl="1" w:tplc="0A1C4B0E">
      <w:numFmt w:val="bullet"/>
      <w:lvlText w:val="•"/>
      <w:lvlJc w:val="left"/>
      <w:pPr>
        <w:ind w:left="2224" w:hanging="248"/>
      </w:pPr>
      <w:rPr>
        <w:rFonts w:hint="default"/>
        <w:lang w:val="en-US" w:eastAsia="en-US" w:bidi="ar-SA"/>
      </w:rPr>
    </w:lvl>
    <w:lvl w:ilvl="2" w:tplc="D93EB350">
      <w:numFmt w:val="bullet"/>
      <w:lvlText w:val="•"/>
      <w:lvlJc w:val="left"/>
      <w:pPr>
        <w:ind w:left="3228" w:hanging="248"/>
      </w:pPr>
      <w:rPr>
        <w:rFonts w:hint="default"/>
        <w:lang w:val="en-US" w:eastAsia="en-US" w:bidi="ar-SA"/>
      </w:rPr>
    </w:lvl>
    <w:lvl w:ilvl="3" w:tplc="732E3D76">
      <w:numFmt w:val="bullet"/>
      <w:lvlText w:val="•"/>
      <w:lvlJc w:val="left"/>
      <w:pPr>
        <w:ind w:left="4232" w:hanging="248"/>
      </w:pPr>
      <w:rPr>
        <w:rFonts w:hint="default"/>
        <w:lang w:val="en-US" w:eastAsia="en-US" w:bidi="ar-SA"/>
      </w:rPr>
    </w:lvl>
    <w:lvl w:ilvl="4" w:tplc="468843FA">
      <w:numFmt w:val="bullet"/>
      <w:lvlText w:val="•"/>
      <w:lvlJc w:val="left"/>
      <w:pPr>
        <w:ind w:left="5236" w:hanging="248"/>
      </w:pPr>
      <w:rPr>
        <w:rFonts w:hint="default"/>
        <w:lang w:val="en-US" w:eastAsia="en-US" w:bidi="ar-SA"/>
      </w:rPr>
    </w:lvl>
    <w:lvl w:ilvl="5" w:tplc="63ECEC3C">
      <w:numFmt w:val="bullet"/>
      <w:lvlText w:val="•"/>
      <w:lvlJc w:val="left"/>
      <w:pPr>
        <w:ind w:left="6240" w:hanging="248"/>
      </w:pPr>
      <w:rPr>
        <w:rFonts w:hint="default"/>
        <w:lang w:val="en-US" w:eastAsia="en-US" w:bidi="ar-SA"/>
      </w:rPr>
    </w:lvl>
    <w:lvl w:ilvl="6" w:tplc="5AA27066">
      <w:numFmt w:val="bullet"/>
      <w:lvlText w:val="•"/>
      <w:lvlJc w:val="left"/>
      <w:pPr>
        <w:ind w:left="7244" w:hanging="248"/>
      </w:pPr>
      <w:rPr>
        <w:rFonts w:hint="default"/>
        <w:lang w:val="en-US" w:eastAsia="en-US" w:bidi="ar-SA"/>
      </w:rPr>
    </w:lvl>
    <w:lvl w:ilvl="7" w:tplc="962C8FCC">
      <w:numFmt w:val="bullet"/>
      <w:lvlText w:val="•"/>
      <w:lvlJc w:val="left"/>
      <w:pPr>
        <w:ind w:left="8248" w:hanging="248"/>
      </w:pPr>
      <w:rPr>
        <w:rFonts w:hint="default"/>
        <w:lang w:val="en-US" w:eastAsia="en-US" w:bidi="ar-SA"/>
      </w:rPr>
    </w:lvl>
    <w:lvl w:ilvl="8" w:tplc="0730286A">
      <w:numFmt w:val="bullet"/>
      <w:lvlText w:val="•"/>
      <w:lvlJc w:val="left"/>
      <w:pPr>
        <w:ind w:left="9252" w:hanging="248"/>
      </w:pPr>
      <w:rPr>
        <w:rFonts w:hint="default"/>
        <w:lang w:val="en-US" w:eastAsia="en-US" w:bidi="ar-SA"/>
      </w:rPr>
    </w:lvl>
  </w:abstractNum>
  <w:abstractNum w:abstractNumId="38" w15:restartNumberingAfterBreak="0">
    <w:nsid w:val="349D2BF0"/>
    <w:multiLevelType w:val="hybridMultilevel"/>
    <w:tmpl w:val="BAFA9D12"/>
    <w:lvl w:ilvl="0" w:tplc="68285AC6">
      <w:start w:val="1"/>
      <w:numFmt w:val="upperLetter"/>
      <w:lvlText w:val="%1."/>
      <w:lvlJc w:val="left"/>
      <w:pPr>
        <w:ind w:left="346" w:hanging="231"/>
      </w:pPr>
      <w:rPr>
        <w:rFonts w:ascii="Arial" w:eastAsia="Arial" w:hAnsi="Arial" w:cs="Arial" w:hint="default"/>
        <w:b/>
        <w:bCs/>
        <w:w w:val="100"/>
        <w:sz w:val="18"/>
        <w:szCs w:val="18"/>
        <w:lang w:val="en-US" w:eastAsia="en-US" w:bidi="ar-SA"/>
      </w:rPr>
    </w:lvl>
    <w:lvl w:ilvl="1" w:tplc="E25C94D2">
      <w:numFmt w:val="bullet"/>
      <w:lvlText w:val="•"/>
      <w:lvlJc w:val="left"/>
      <w:pPr>
        <w:ind w:left="854" w:hanging="231"/>
      </w:pPr>
      <w:rPr>
        <w:rFonts w:hint="default"/>
        <w:lang w:val="en-US" w:eastAsia="en-US" w:bidi="ar-SA"/>
      </w:rPr>
    </w:lvl>
    <w:lvl w:ilvl="2" w:tplc="A31C1AB6">
      <w:numFmt w:val="bullet"/>
      <w:lvlText w:val="•"/>
      <w:lvlJc w:val="left"/>
      <w:pPr>
        <w:ind w:left="1369" w:hanging="231"/>
      </w:pPr>
      <w:rPr>
        <w:rFonts w:hint="default"/>
        <w:lang w:val="en-US" w:eastAsia="en-US" w:bidi="ar-SA"/>
      </w:rPr>
    </w:lvl>
    <w:lvl w:ilvl="3" w:tplc="2A009816">
      <w:numFmt w:val="bullet"/>
      <w:lvlText w:val="•"/>
      <w:lvlJc w:val="left"/>
      <w:pPr>
        <w:ind w:left="1884" w:hanging="231"/>
      </w:pPr>
      <w:rPr>
        <w:rFonts w:hint="default"/>
        <w:lang w:val="en-US" w:eastAsia="en-US" w:bidi="ar-SA"/>
      </w:rPr>
    </w:lvl>
    <w:lvl w:ilvl="4" w:tplc="33161F70">
      <w:numFmt w:val="bullet"/>
      <w:lvlText w:val="•"/>
      <w:lvlJc w:val="left"/>
      <w:pPr>
        <w:ind w:left="2398" w:hanging="231"/>
      </w:pPr>
      <w:rPr>
        <w:rFonts w:hint="default"/>
        <w:lang w:val="en-US" w:eastAsia="en-US" w:bidi="ar-SA"/>
      </w:rPr>
    </w:lvl>
    <w:lvl w:ilvl="5" w:tplc="5E3A5A00">
      <w:numFmt w:val="bullet"/>
      <w:lvlText w:val="•"/>
      <w:lvlJc w:val="left"/>
      <w:pPr>
        <w:ind w:left="2913" w:hanging="231"/>
      </w:pPr>
      <w:rPr>
        <w:rFonts w:hint="default"/>
        <w:lang w:val="en-US" w:eastAsia="en-US" w:bidi="ar-SA"/>
      </w:rPr>
    </w:lvl>
    <w:lvl w:ilvl="6" w:tplc="2286F064">
      <w:numFmt w:val="bullet"/>
      <w:lvlText w:val="•"/>
      <w:lvlJc w:val="left"/>
      <w:pPr>
        <w:ind w:left="3428" w:hanging="231"/>
      </w:pPr>
      <w:rPr>
        <w:rFonts w:hint="default"/>
        <w:lang w:val="en-US" w:eastAsia="en-US" w:bidi="ar-SA"/>
      </w:rPr>
    </w:lvl>
    <w:lvl w:ilvl="7" w:tplc="BC1ACA58">
      <w:numFmt w:val="bullet"/>
      <w:lvlText w:val="•"/>
      <w:lvlJc w:val="left"/>
      <w:pPr>
        <w:ind w:left="3942" w:hanging="231"/>
      </w:pPr>
      <w:rPr>
        <w:rFonts w:hint="default"/>
        <w:lang w:val="en-US" w:eastAsia="en-US" w:bidi="ar-SA"/>
      </w:rPr>
    </w:lvl>
    <w:lvl w:ilvl="8" w:tplc="34BA31D0">
      <w:numFmt w:val="bullet"/>
      <w:lvlText w:val="•"/>
      <w:lvlJc w:val="left"/>
      <w:pPr>
        <w:ind w:left="4457" w:hanging="231"/>
      </w:pPr>
      <w:rPr>
        <w:rFonts w:hint="default"/>
        <w:lang w:val="en-US" w:eastAsia="en-US" w:bidi="ar-SA"/>
      </w:rPr>
    </w:lvl>
  </w:abstractNum>
  <w:abstractNum w:abstractNumId="39" w15:restartNumberingAfterBreak="0">
    <w:nsid w:val="3B4334D3"/>
    <w:multiLevelType w:val="hybridMultilevel"/>
    <w:tmpl w:val="79B8EF92"/>
    <w:lvl w:ilvl="0" w:tplc="59FA379A">
      <w:start w:val="4"/>
      <w:numFmt w:val="upperLetter"/>
      <w:lvlText w:val="%1."/>
      <w:lvlJc w:val="left"/>
      <w:pPr>
        <w:ind w:left="600" w:hanging="435"/>
      </w:pPr>
      <w:rPr>
        <w:rFonts w:ascii="Arial" w:eastAsia="Arial" w:hAnsi="Arial" w:cs="Arial" w:hint="default"/>
        <w:spacing w:val="-1"/>
        <w:w w:val="100"/>
        <w:sz w:val="18"/>
        <w:szCs w:val="18"/>
        <w:lang w:val="en-US" w:eastAsia="en-US" w:bidi="ar-SA"/>
      </w:rPr>
    </w:lvl>
    <w:lvl w:ilvl="1" w:tplc="94423F48">
      <w:numFmt w:val="bullet"/>
      <w:lvlText w:val="•"/>
      <w:lvlJc w:val="left"/>
      <w:pPr>
        <w:ind w:left="739" w:hanging="435"/>
      </w:pPr>
      <w:rPr>
        <w:rFonts w:hint="default"/>
        <w:lang w:val="en-US" w:eastAsia="en-US" w:bidi="ar-SA"/>
      </w:rPr>
    </w:lvl>
    <w:lvl w:ilvl="2" w:tplc="2AF68890">
      <w:numFmt w:val="bullet"/>
      <w:lvlText w:val="•"/>
      <w:lvlJc w:val="left"/>
      <w:pPr>
        <w:ind w:left="878" w:hanging="435"/>
      </w:pPr>
      <w:rPr>
        <w:rFonts w:hint="default"/>
        <w:lang w:val="en-US" w:eastAsia="en-US" w:bidi="ar-SA"/>
      </w:rPr>
    </w:lvl>
    <w:lvl w:ilvl="3" w:tplc="9E12BC78">
      <w:numFmt w:val="bullet"/>
      <w:lvlText w:val="•"/>
      <w:lvlJc w:val="left"/>
      <w:pPr>
        <w:ind w:left="1017" w:hanging="435"/>
      </w:pPr>
      <w:rPr>
        <w:rFonts w:hint="default"/>
        <w:lang w:val="en-US" w:eastAsia="en-US" w:bidi="ar-SA"/>
      </w:rPr>
    </w:lvl>
    <w:lvl w:ilvl="4" w:tplc="BB32FE56">
      <w:numFmt w:val="bullet"/>
      <w:lvlText w:val="•"/>
      <w:lvlJc w:val="left"/>
      <w:pPr>
        <w:ind w:left="1156" w:hanging="435"/>
      </w:pPr>
      <w:rPr>
        <w:rFonts w:hint="default"/>
        <w:lang w:val="en-US" w:eastAsia="en-US" w:bidi="ar-SA"/>
      </w:rPr>
    </w:lvl>
    <w:lvl w:ilvl="5" w:tplc="B7DE6486">
      <w:numFmt w:val="bullet"/>
      <w:lvlText w:val="•"/>
      <w:lvlJc w:val="left"/>
      <w:pPr>
        <w:ind w:left="1296" w:hanging="435"/>
      </w:pPr>
      <w:rPr>
        <w:rFonts w:hint="default"/>
        <w:lang w:val="en-US" w:eastAsia="en-US" w:bidi="ar-SA"/>
      </w:rPr>
    </w:lvl>
    <w:lvl w:ilvl="6" w:tplc="FE22E752">
      <w:numFmt w:val="bullet"/>
      <w:lvlText w:val="•"/>
      <w:lvlJc w:val="left"/>
      <w:pPr>
        <w:ind w:left="1435" w:hanging="435"/>
      </w:pPr>
      <w:rPr>
        <w:rFonts w:hint="default"/>
        <w:lang w:val="en-US" w:eastAsia="en-US" w:bidi="ar-SA"/>
      </w:rPr>
    </w:lvl>
    <w:lvl w:ilvl="7" w:tplc="BF56E274">
      <w:numFmt w:val="bullet"/>
      <w:lvlText w:val="•"/>
      <w:lvlJc w:val="left"/>
      <w:pPr>
        <w:ind w:left="1574" w:hanging="435"/>
      </w:pPr>
      <w:rPr>
        <w:rFonts w:hint="default"/>
        <w:lang w:val="en-US" w:eastAsia="en-US" w:bidi="ar-SA"/>
      </w:rPr>
    </w:lvl>
    <w:lvl w:ilvl="8" w:tplc="3B00F3EE">
      <w:numFmt w:val="bullet"/>
      <w:lvlText w:val="•"/>
      <w:lvlJc w:val="left"/>
      <w:pPr>
        <w:ind w:left="1713" w:hanging="435"/>
      </w:pPr>
      <w:rPr>
        <w:rFonts w:hint="default"/>
        <w:lang w:val="en-US" w:eastAsia="en-US" w:bidi="ar-SA"/>
      </w:rPr>
    </w:lvl>
  </w:abstractNum>
  <w:abstractNum w:abstractNumId="40" w15:restartNumberingAfterBreak="0">
    <w:nsid w:val="3C170750"/>
    <w:multiLevelType w:val="hybridMultilevel"/>
    <w:tmpl w:val="8744A1F6"/>
    <w:lvl w:ilvl="0" w:tplc="E6447CCA">
      <w:start w:val="1"/>
      <w:numFmt w:val="upperLetter"/>
      <w:lvlText w:val="%1."/>
      <w:lvlJc w:val="left"/>
      <w:pPr>
        <w:ind w:left="1473" w:hanging="1234"/>
      </w:pPr>
      <w:rPr>
        <w:rFonts w:ascii="Arial" w:eastAsia="Arial" w:hAnsi="Arial" w:cs="Arial" w:hint="default"/>
        <w:spacing w:val="-1"/>
        <w:w w:val="100"/>
        <w:sz w:val="18"/>
        <w:szCs w:val="18"/>
        <w:lang w:val="en-US" w:eastAsia="en-US" w:bidi="ar-SA"/>
      </w:rPr>
    </w:lvl>
    <w:lvl w:ilvl="1" w:tplc="CE4E1A0C">
      <w:numFmt w:val="bullet"/>
      <w:lvlText w:val="•"/>
      <w:lvlJc w:val="left"/>
      <w:pPr>
        <w:ind w:left="1531" w:hanging="1234"/>
      </w:pPr>
      <w:rPr>
        <w:rFonts w:hint="default"/>
        <w:lang w:val="en-US" w:eastAsia="en-US" w:bidi="ar-SA"/>
      </w:rPr>
    </w:lvl>
    <w:lvl w:ilvl="2" w:tplc="900A3EA0">
      <w:numFmt w:val="bullet"/>
      <w:lvlText w:val="•"/>
      <w:lvlJc w:val="left"/>
      <w:pPr>
        <w:ind w:left="1582" w:hanging="1234"/>
      </w:pPr>
      <w:rPr>
        <w:rFonts w:hint="default"/>
        <w:lang w:val="en-US" w:eastAsia="en-US" w:bidi="ar-SA"/>
      </w:rPr>
    </w:lvl>
    <w:lvl w:ilvl="3" w:tplc="CEBCBDC4">
      <w:numFmt w:val="bullet"/>
      <w:lvlText w:val="•"/>
      <w:lvlJc w:val="left"/>
      <w:pPr>
        <w:ind w:left="1633" w:hanging="1234"/>
      </w:pPr>
      <w:rPr>
        <w:rFonts w:hint="default"/>
        <w:lang w:val="en-US" w:eastAsia="en-US" w:bidi="ar-SA"/>
      </w:rPr>
    </w:lvl>
    <w:lvl w:ilvl="4" w:tplc="BE0EC06E">
      <w:numFmt w:val="bullet"/>
      <w:lvlText w:val="•"/>
      <w:lvlJc w:val="left"/>
      <w:pPr>
        <w:ind w:left="1684" w:hanging="1234"/>
      </w:pPr>
      <w:rPr>
        <w:rFonts w:hint="default"/>
        <w:lang w:val="en-US" w:eastAsia="en-US" w:bidi="ar-SA"/>
      </w:rPr>
    </w:lvl>
    <w:lvl w:ilvl="5" w:tplc="BCDA7F34">
      <w:numFmt w:val="bullet"/>
      <w:lvlText w:val="•"/>
      <w:lvlJc w:val="left"/>
      <w:pPr>
        <w:ind w:left="1736" w:hanging="1234"/>
      </w:pPr>
      <w:rPr>
        <w:rFonts w:hint="default"/>
        <w:lang w:val="en-US" w:eastAsia="en-US" w:bidi="ar-SA"/>
      </w:rPr>
    </w:lvl>
    <w:lvl w:ilvl="6" w:tplc="62AE091E">
      <w:numFmt w:val="bullet"/>
      <w:lvlText w:val="•"/>
      <w:lvlJc w:val="left"/>
      <w:pPr>
        <w:ind w:left="1787" w:hanging="1234"/>
      </w:pPr>
      <w:rPr>
        <w:rFonts w:hint="default"/>
        <w:lang w:val="en-US" w:eastAsia="en-US" w:bidi="ar-SA"/>
      </w:rPr>
    </w:lvl>
    <w:lvl w:ilvl="7" w:tplc="03AAFAF2">
      <w:numFmt w:val="bullet"/>
      <w:lvlText w:val="•"/>
      <w:lvlJc w:val="left"/>
      <w:pPr>
        <w:ind w:left="1838" w:hanging="1234"/>
      </w:pPr>
      <w:rPr>
        <w:rFonts w:hint="default"/>
        <w:lang w:val="en-US" w:eastAsia="en-US" w:bidi="ar-SA"/>
      </w:rPr>
    </w:lvl>
    <w:lvl w:ilvl="8" w:tplc="DC9CE488">
      <w:numFmt w:val="bullet"/>
      <w:lvlText w:val="•"/>
      <w:lvlJc w:val="left"/>
      <w:pPr>
        <w:ind w:left="1889" w:hanging="1234"/>
      </w:pPr>
      <w:rPr>
        <w:rFonts w:hint="default"/>
        <w:lang w:val="en-US" w:eastAsia="en-US" w:bidi="ar-SA"/>
      </w:rPr>
    </w:lvl>
  </w:abstractNum>
  <w:abstractNum w:abstractNumId="41" w15:restartNumberingAfterBreak="0">
    <w:nsid w:val="3D3D7FAE"/>
    <w:multiLevelType w:val="hybridMultilevel"/>
    <w:tmpl w:val="218E9590"/>
    <w:lvl w:ilvl="0" w:tplc="2AAEC60E">
      <w:start w:val="1"/>
      <w:numFmt w:val="decimal"/>
      <w:lvlText w:val="(%1)"/>
      <w:lvlJc w:val="left"/>
      <w:pPr>
        <w:ind w:left="116" w:hanging="329"/>
      </w:pPr>
      <w:rPr>
        <w:rFonts w:ascii="Arial" w:eastAsia="Arial" w:hAnsi="Arial" w:cs="Arial" w:hint="default"/>
        <w:w w:val="99"/>
        <w:sz w:val="18"/>
        <w:szCs w:val="18"/>
        <w:lang w:val="en-US" w:eastAsia="en-US" w:bidi="ar-SA"/>
      </w:rPr>
    </w:lvl>
    <w:lvl w:ilvl="1" w:tplc="7B0AC1C2">
      <w:numFmt w:val="bullet"/>
      <w:lvlText w:val="•"/>
      <w:lvlJc w:val="left"/>
      <w:pPr>
        <w:ind w:left="672" w:hanging="329"/>
      </w:pPr>
      <w:rPr>
        <w:rFonts w:hint="default"/>
        <w:lang w:val="en-US" w:eastAsia="en-US" w:bidi="ar-SA"/>
      </w:rPr>
    </w:lvl>
    <w:lvl w:ilvl="2" w:tplc="C0E25172">
      <w:numFmt w:val="bullet"/>
      <w:lvlText w:val="•"/>
      <w:lvlJc w:val="left"/>
      <w:pPr>
        <w:ind w:left="1224" w:hanging="329"/>
      </w:pPr>
      <w:rPr>
        <w:rFonts w:hint="default"/>
        <w:lang w:val="en-US" w:eastAsia="en-US" w:bidi="ar-SA"/>
      </w:rPr>
    </w:lvl>
    <w:lvl w:ilvl="3" w:tplc="15966B8A">
      <w:numFmt w:val="bullet"/>
      <w:lvlText w:val="•"/>
      <w:lvlJc w:val="left"/>
      <w:pPr>
        <w:ind w:left="1776" w:hanging="329"/>
      </w:pPr>
      <w:rPr>
        <w:rFonts w:hint="default"/>
        <w:lang w:val="en-US" w:eastAsia="en-US" w:bidi="ar-SA"/>
      </w:rPr>
    </w:lvl>
    <w:lvl w:ilvl="4" w:tplc="194E2D02">
      <w:numFmt w:val="bullet"/>
      <w:lvlText w:val="•"/>
      <w:lvlJc w:val="left"/>
      <w:pPr>
        <w:ind w:left="2329" w:hanging="329"/>
      </w:pPr>
      <w:rPr>
        <w:rFonts w:hint="default"/>
        <w:lang w:val="en-US" w:eastAsia="en-US" w:bidi="ar-SA"/>
      </w:rPr>
    </w:lvl>
    <w:lvl w:ilvl="5" w:tplc="1BAE3D9C">
      <w:numFmt w:val="bullet"/>
      <w:lvlText w:val="•"/>
      <w:lvlJc w:val="left"/>
      <w:pPr>
        <w:ind w:left="2881" w:hanging="329"/>
      </w:pPr>
      <w:rPr>
        <w:rFonts w:hint="default"/>
        <w:lang w:val="en-US" w:eastAsia="en-US" w:bidi="ar-SA"/>
      </w:rPr>
    </w:lvl>
    <w:lvl w:ilvl="6" w:tplc="ECF62B1E">
      <w:numFmt w:val="bullet"/>
      <w:lvlText w:val="•"/>
      <w:lvlJc w:val="left"/>
      <w:pPr>
        <w:ind w:left="3433" w:hanging="329"/>
      </w:pPr>
      <w:rPr>
        <w:rFonts w:hint="default"/>
        <w:lang w:val="en-US" w:eastAsia="en-US" w:bidi="ar-SA"/>
      </w:rPr>
    </w:lvl>
    <w:lvl w:ilvl="7" w:tplc="7BD40F14">
      <w:numFmt w:val="bullet"/>
      <w:lvlText w:val="•"/>
      <w:lvlJc w:val="left"/>
      <w:pPr>
        <w:ind w:left="3986" w:hanging="329"/>
      </w:pPr>
      <w:rPr>
        <w:rFonts w:hint="default"/>
        <w:lang w:val="en-US" w:eastAsia="en-US" w:bidi="ar-SA"/>
      </w:rPr>
    </w:lvl>
    <w:lvl w:ilvl="8" w:tplc="F296FCD6">
      <w:numFmt w:val="bullet"/>
      <w:lvlText w:val="•"/>
      <w:lvlJc w:val="left"/>
      <w:pPr>
        <w:ind w:left="4538" w:hanging="329"/>
      </w:pPr>
      <w:rPr>
        <w:rFonts w:hint="default"/>
        <w:lang w:val="en-US" w:eastAsia="en-US" w:bidi="ar-SA"/>
      </w:rPr>
    </w:lvl>
  </w:abstractNum>
  <w:abstractNum w:abstractNumId="42" w15:restartNumberingAfterBreak="0">
    <w:nsid w:val="3E865666"/>
    <w:multiLevelType w:val="hybridMultilevel"/>
    <w:tmpl w:val="7AE8A358"/>
    <w:lvl w:ilvl="0" w:tplc="DD628406">
      <w:start w:val="1"/>
      <w:numFmt w:val="decimal"/>
      <w:lvlText w:val="(%1)"/>
      <w:lvlJc w:val="left"/>
      <w:pPr>
        <w:ind w:left="116" w:hanging="264"/>
      </w:pPr>
      <w:rPr>
        <w:rFonts w:ascii="Arial" w:eastAsia="Arial" w:hAnsi="Arial" w:cs="Arial" w:hint="default"/>
        <w:w w:val="99"/>
        <w:sz w:val="18"/>
        <w:szCs w:val="18"/>
        <w:lang w:val="en-US" w:eastAsia="en-US" w:bidi="ar-SA"/>
      </w:rPr>
    </w:lvl>
    <w:lvl w:ilvl="1" w:tplc="573E7588">
      <w:start w:val="1"/>
      <w:numFmt w:val="decimal"/>
      <w:lvlText w:val="%2."/>
      <w:lvlJc w:val="left"/>
      <w:pPr>
        <w:ind w:left="1520" w:hanging="540"/>
      </w:pPr>
      <w:rPr>
        <w:rFonts w:ascii="Times New Roman" w:eastAsia="Times New Roman" w:hAnsi="Times New Roman" w:cs="Times New Roman" w:hint="default"/>
        <w:w w:val="100"/>
        <w:sz w:val="24"/>
        <w:szCs w:val="24"/>
        <w:lang w:val="en-US" w:eastAsia="en-US" w:bidi="ar-SA"/>
      </w:rPr>
    </w:lvl>
    <w:lvl w:ilvl="2" w:tplc="4872A5CA">
      <w:numFmt w:val="bullet"/>
      <w:lvlText w:val="•"/>
      <w:lvlJc w:val="left"/>
      <w:pPr>
        <w:ind w:left="1960" w:hanging="540"/>
      </w:pPr>
      <w:rPr>
        <w:rFonts w:hint="default"/>
        <w:lang w:val="en-US" w:eastAsia="en-US" w:bidi="ar-SA"/>
      </w:rPr>
    </w:lvl>
    <w:lvl w:ilvl="3" w:tplc="A7E8FB64">
      <w:numFmt w:val="bullet"/>
      <w:lvlText w:val="•"/>
      <w:lvlJc w:val="left"/>
      <w:pPr>
        <w:ind w:left="2401" w:hanging="540"/>
      </w:pPr>
      <w:rPr>
        <w:rFonts w:hint="default"/>
        <w:lang w:val="en-US" w:eastAsia="en-US" w:bidi="ar-SA"/>
      </w:rPr>
    </w:lvl>
    <w:lvl w:ilvl="4" w:tplc="D516286A">
      <w:numFmt w:val="bullet"/>
      <w:lvlText w:val="•"/>
      <w:lvlJc w:val="left"/>
      <w:pPr>
        <w:ind w:left="2842" w:hanging="540"/>
      </w:pPr>
      <w:rPr>
        <w:rFonts w:hint="default"/>
        <w:lang w:val="en-US" w:eastAsia="en-US" w:bidi="ar-SA"/>
      </w:rPr>
    </w:lvl>
    <w:lvl w:ilvl="5" w:tplc="E71CB4BA">
      <w:numFmt w:val="bullet"/>
      <w:lvlText w:val="•"/>
      <w:lvlJc w:val="left"/>
      <w:pPr>
        <w:ind w:left="3282" w:hanging="540"/>
      </w:pPr>
      <w:rPr>
        <w:rFonts w:hint="default"/>
        <w:lang w:val="en-US" w:eastAsia="en-US" w:bidi="ar-SA"/>
      </w:rPr>
    </w:lvl>
    <w:lvl w:ilvl="6" w:tplc="F94EC8DC">
      <w:numFmt w:val="bullet"/>
      <w:lvlText w:val="•"/>
      <w:lvlJc w:val="left"/>
      <w:pPr>
        <w:ind w:left="3723" w:hanging="540"/>
      </w:pPr>
      <w:rPr>
        <w:rFonts w:hint="default"/>
        <w:lang w:val="en-US" w:eastAsia="en-US" w:bidi="ar-SA"/>
      </w:rPr>
    </w:lvl>
    <w:lvl w:ilvl="7" w:tplc="149C1758">
      <w:numFmt w:val="bullet"/>
      <w:lvlText w:val="•"/>
      <w:lvlJc w:val="left"/>
      <w:pPr>
        <w:ind w:left="4164" w:hanging="540"/>
      </w:pPr>
      <w:rPr>
        <w:rFonts w:hint="default"/>
        <w:lang w:val="en-US" w:eastAsia="en-US" w:bidi="ar-SA"/>
      </w:rPr>
    </w:lvl>
    <w:lvl w:ilvl="8" w:tplc="D83864F0">
      <w:numFmt w:val="bullet"/>
      <w:lvlText w:val="•"/>
      <w:lvlJc w:val="left"/>
      <w:pPr>
        <w:ind w:left="4604" w:hanging="540"/>
      </w:pPr>
      <w:rPr>
        <w:rFonts w:hint="default"/>
        <w:lang w:val="en-US" w:eastAsia="en-US" w:bidi="ar-SA"/>
      </w:rPr>
    </w:lvl>
  </w:abstractNum>
  <w:abstractNum w:abstractNumId="43" w15:restartNumberingAfterBreak="0">
    <w:nsid w:val="3EA90A57"/>
    <w:multiLevelType w:val="hybridMultilevel"/>
    <w:tmpl w:val="939C423C"/>
    <w:lvl w:ilvl="0" w:tplc="61569DF8">
      <w:numFmt w:val="bullet"/>
      <w:lvlText w:val="●"/>
      <w:lvlJc w:val="left"/>
      <w:pPr>
        <w:ind w:left="1220" w:hanging="240"/>
      </w:pPr>
      <w:rPr>
        <w:rFonts w:ascii="Times New Roman" w:eastAsia="Times New Roman" w:hAnsi="Times New Roman" w:cs="Times New Roman" w:hint="default"/>
        <w:w w:val="100"/>
        <w:sz w:val="28"/>
        <w:szCs w:val="28"/>
        <w:lang w:val="en-US" w:eastAsia="en-US" w:bidi="ar-SA"/>
      </w:rPr>
    </w:lvl>
    <w:lvl w:ilvl="1" w:tplc="DFFA076E">
      <w:numFmt w:val="bullet"/>
      <w:lvlText w:val="•"/>
      <w:lvlJc w:val="left"/>
      <w:pPr>
        <w:ind w:left="2224" w:hanging="240"/>
      </w:pPr>
      <w:rPr>
        <w:rFonts w:hint="default"/>
        <w:lang w:val="en-US" w:eastAsia="en-US" w:bidi="ar-SA"/>
      </w:rPr>
    </w:lvl>
    <w:lvl w:ilvl="2" w:tplc="7F26616A">
      <w:numFmt w:val="bullet"/>
      <w:lvlText w:val="•"/>
      <w:lvlJc w:val="left"/>
      <w:pPr>
        <w:ind w:left="3228" w:hanging="240"/>
      </w:pPr>
      <w:rPr>
        <w:rFonts w:hint="default"/>
        <w:lang w:val="en-US" w:eastAsia="en-US" w:bidi="ar-SA"/>
      </w:rPr>
    </w:lvl>
    <w:lvl w:ilvl="3" w:tplc="79DAFAD6">
      <w:numFmt w:val="bullet"/>
      <w:lvlText w:val="•"/>
      <w:lvlJc w:val="left"/>
      <w:pPr>
        <w:ind w:left="4232" w:hanging="240"/>
      </w:pPr>
      <w:rPr>
        <w:rFonts w:hint="default"/>
        <w:lang w:val="en-US" w:eastAsia="en-US" w:bidi="ar-SA"/>
      </w:rPr>
    </w:lvl>
    <w:lvl w:ilvl="4" w:tplc="98509E00">
      <w:numFmt w:val="bullet"/>
      <w:lvlText w:val="•"/>
      <w:lvlJc w:val="left"/>
      <w:pPr>
        <w:ind w:left="5236" w:hanging="240"/>
      </w:pPr>
      <w:rPr>
        <w:rFonts w:hint="default"/>
        <w:lang w:val="en-US" w:eastAsia="en-US" w:bidi="ar-SA"/>
      </w:rPr>
    </w:lvl>
    <w:lvl w:ilvl="5" w:tplc="1392412C">
      <w:numFmt w:val="bullet"/>
      <w:lvlText w:val="•"/>
      <w:lvlJc w:val="left"/>
      <w:pPr>
        <w:ind w:left="6240" w:hanging="240"/>
      </w:pPr>
      <w:rPr>
        <w:rFonts w:hint="default"/>
        <w:lang w:val="en-US" w:eastAsia="en-US" w:bidi="ar-SA"/>
      </w:rPr>
    </w:lvl>
    <w:lvl w:ilvl="6" w:tplc="A9301394">
      <w:numFmt w:val="bullet"/>
      <w:lvlText w:val="•"/>
      <w:lvlJc w:val="left"/>
      <w:pPr>
        <w:ind w:left="7244" w:hanging="240"/>
      </w:pPr>
      <w:rPr>
        <w:rFonts w:hint="default"/>
        <w:lang w:val="en-US" w:eastAsia="en-US" w:bidi="ar-SA"/>
      </w:rPr>
    </w:lvl>
    <w:lvl w:ilvl="7" w:tplc="6D9EBE24">
      <w:numFmt w:val="bullet"/>
      <w:lvlText w:val="•"/>
      <w:lvlJc w:val="left"/>
      <w:pPr>
        <w:ind w:left="8248" w:hanging="240"/>
      </w:pPr>
      <w:rPr>
        <w:rFonts w:hint="default"/>
        <w:lang w:val="en-US" w:eastAsia="en-US" w:bidi="ar-SA"/>
      </w:rPr>
    </w:lvl>
    <w:lvl w:ilvl="8" w:tplc="F080F5B4">
      <w:numFmt w:val="bullet"/>
      <w:lvlText w:val="•"/>
      <w:lvlJc w:val="left"/>
      <w:pPr>
        <w:ind w:left="9252" w:hanging="240"/>
      </w:pPr>
      <w:rPr>
        <w:rFonts w:hint="default"/>
        <w:lang w:val="en-US" w:eastAsia="en-US" w:bidi="ar-SA"/>
      </w:rPr>
    </w:lvl>
  </w:abstractNum>
  <w:abstractNum w:abstractNumId="44" w15:restartNumberingAfterBreak="0">
    <w:nsid w:val="408621DE"/>
    <w:multiLevelType w:val="hybridMultilevel"/>
    <w:tmpl w:val="DA9059C4"/>
    <w:lvl w:ilvl="0" w:tplc="26BC5D54">
      <w:start w:val="13"/>
      <w:numFmt w:val="upperLetter"/>
      <w:lvlText w:val="%1."/>
      <w:lvlJc w:val="left"/>
      <w:pPr>
        <w:ind w:left="681" w:hanging="382"/>
      </w:pPr>
      <w:rPr>
        <w:rFonts w:ascii="Arial" w:eastAsia="Arial" w:hAnsi="Arial" w:cs="Arial" w:hint="default"/>
        <w:spacing w:val="0"/>
        <w:w w:val="100"/>
        <w:sz w:val="18"/>
        <w:szCs w:val="18"/>
        <w:lang w:val="en-US" w:eastAsia="en-US" w:bidi="ar-SA"/>
      </w:rPr>
    </w:lvl>
    <w:lvl w:ilvl="1" w:tplc="D152DBCA">
      <w:numFmt w:val="bullet"/>
      <w:lvlText w:val="•"/>
      <w:lvlJc w:val="left"/>
      <w:pPr>
        <w:ind w:left="810" w:hanging="382"/>
      </w:pPr>
      <w:rPr>
        <w:rFonts w:hint="default"/>
        <w:lang w:val="en-US" w:eastAsia="en-US" w:bidi="ar-SA"/>
      </w:rPr>
    </w:lvl>
    <w:lvl w:ilvl="2" w:tplc="824E49C8">
      <w:numFmt w:val="bullet"/>
      <w:lvlText w:val="•"/>
      <w:lvlJc w:val="left"/>
      <w:pPr>
        <w:ind w:left="941" w:hanging="382"/>
      </w:pPr>
      <w:rPr>
        <w:rFonts w:hint="default"/>
        <w:lang w:val="en-US" w:eastAsia="en-US" w:bidi="ar-SA"/>
      </w:rPr>
    </w:lvl>
    <w:lvl w:ilvl="3" w:tplc="CE0EAF94">
      <w:numFmt w:val="bullet"/>
      <w:lvlText w:val="•"/>
      <w:lvlJc w:val="left"/>
      <w:pPr>
        <w:ind w:left="1072" w:hanging="382"/>
      </w:pPr>
      <w:rPr>
        <w:rFonts w:hint="default"/>
        <w:lang w:val="en-US" w:eastAsia="en-US" w:bidi="ar-SA"/>
      </w:rPr>
    </w:lvl>
    <w:lvl w:ilvl="4" w:tplc="50F6613A">
      <w:numFmt w:val="bullet"/>
      <w:lvlText w:val="•"/>
      <w:lvlJc w:val="left"/>
      <w:pPr>
        <w:ind w:left="1203" w:hanging="382"/>
      </w:pPr>
      <w:rPr>
        <w:rFonts w:hint="default"/>
        <w:lang w:val="en-US" w:eastAsia="en-US" w:bidi="ar-SA"/>
      </w:rPr>
    </w:lvl>
    <w:lvl w:ilvl="5" w:tplc="7DF80A64">
      <w:numFmt w:val="bullet"/>
      <w:lvlText w:val="•"/>
      <w:lvlJc w:val="left"/>
      <w:pPr>
        <w:ind w:left="1334" w:hanging="382"/>
      </w:pPr>
      <w:rPr>
        <w:rFonts w:hint="default"/>
        <w:lang w:val="en-US" w:eastAsia="en-US" w:bidi="ar-SA"/>
      </w:rPr>
    </w:lvl>
    <w:lvl w:ilvl="6" w:tplc="F57E8732">
      <w:numFmt w:val="bullet"/>
      <w:lvlText w:val="•"/>
      <w:lvlJc w:val="left"/>
      <w:pPr>
        <w:ind w:left="1465" w:hanging="382"/>
      </w:pPr>
      <w:rPr>
        <w:rFonts w:hint="default"/>
        <w:lang w:val="en-US" w:eastAsia="en-US" w:bidi="ar-SA"/>
      </w:rPr>
    </w:lvl>
    <w:lvl w:ilvl="7" w:tplc="265E2E80">
      <w:numFmt w:val="bullet"/>
      <w:lvlText w:val="•"/>
      <w:lvlJc w:val="left"/>
      <w:pPr>
        <w:ind w:left="1596" w:hanging="382"/>
      </w:pPr>
      <w:rPr>
        <w:rFonts w:hint="default"/>
        <w:lang w:val="en-US" w:eastAsia="en-US" w:bidi="ar-SA"/>
      </w:rPr>
    </w:lvl>
    <w:lvl w:ilvl="8" w:tplc="3CE6C17E">
      <w:numFmt w:val="bullet"/>
      <w:lvlText w:val="•"/>
      <w:lvlJc w:val="left"/>
      <w:pPr>
        <w:ind w:left="1727" w:hanging="382"/>
      </w:pPr>
      <w:rPr>
        <w:rFonts w:hint="default"/>
        <w:lang w:val="en-US" w:eastAsia="en-US" w:bidi="ar-SA"/>
      </w:rPr>
    </w:lvl>
  </w:abstractNum>
  <w:abstractNum w:abstractNumId="45" w15:restartNumberingAfterBreak="0">
    <w:nsid w:val="43084322"/>
    <w:multiLevelType w:val="hybridMultilevel"/>
    <w:tmpl w:val="5C800F8A"/>
    <w:lvl w:ilvl="0" w:tplc="D12C3902">
      <w:start w:val="1"/>
      <w:numFmt w:val="decimal"/>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7" w15:restartNumberingAfterBreak="0">
    <w:nsid w:val="45CB2DEE"/>
    <w:multiLevelType w:val="hybridMultilevel"/>
    <w:tmpl w:val="CEF290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6E753CC"/>
    <w:multiLevelType w:val="hybridMultilevel"/>
    <w:tmpl w:val="0FEACE10"/>
    <w:lvl w:ilvl="0" w:tplc="EBF8062A">
      <w:start w:val="1"/>
      <w:numFmt w:val="decimal"/>
      <w:lvlText w:val="%1."/>
      <w:lvlJc w:val="left"/>
      <w:pPr>
        <w:ind w:left="1700" w:hanging="792"/>
        <w:jc w:val="right"/>
      </w:pPr>
      <w:rPr>
        <w:rFonts w:ascii="Times New Roman" w:eastAsia="Times New Roman" w:hAnsi="Times New Roman" w:cs="Times New Roman" w:hint="default"/>
        <w:w w:val="100"/>
        <w:sz w:val="24"/>
        <w:szCs w:val="24"/>
        <w:lang w:val="en-US" w:eastAsia="en-US" w:bidi="ar-SA"/>
      </w:rPr>
    </w:lvl>
    <w:lvl w:ilvl="1" w:tplc="E27C59E0">
      <w:numFmt w:val="bullet"/>
      <w:lvlText w:val=""/>
      <w:lvlJc w:val="left"/>
      <w:pPr>
        <w:ind w:left="1700" w:hanging="360"/>
      </w:pPr>
      <w:rPr>
        <w:rFonts w:ascii="Wingdings" w:eastAsia="Wingdings" w:hAnsi="Wingdings" w:cs="Wingdings" w:hint="default"/>
        <w:w w:val="100"/>
        <w:sz w:val="22"/>
        <w:szCs w:val="22"/>
        <w:lang w:val="en-US" w:eastAsia="en-US" w:bidi="ar-SA"/>
      </w:rPr>
    </w:lvl>
    <w:lvl w:ilvl="2" w:tplc="487C2C12">
      <w:numFmt w:val="bullet"/>
      <w:lvlText w:val="•"/>
      <w:lvlJc w:val="left"/>
      <w:pPr>
        <w:ind w:left="3612" w:hanging="360"/>
      </w:pPr>
      <w:rPr>
        <w:rFonts w:hint="default"/>
        <w:lang w:val="en-US" w:eastAsia="en-US" w:bidi="ar-SA"/>
      </w:rPr>
    </w:lvl>
    <w:lvl w:ilvl="3" w:tplc="0EE49856">
      <w:numFmt w:val="bullet"/>
      <w:lvlText w:val="•"/>
      <w:lvlJc w:val="left"/>
      <w:pPr>
        <w:ind w:left="4568" w:hanging="360"/>
      </w:pPr>
      <w:rPr>
        <w:rFonts w:hint="default"/>
        <w:lang w:val="en-US" w:eastAsia="en-US" w:bidi="ar-SA"/>
      </w:rPr>
    </w:lvl>
    <w:lvl w:ilvl="4" w:tplc="ABC2CEFA">
      <w:numFmt w:val="bullet"/>
      <w:lvlText w:val="•"/>
      <w:lvlJc w:val="left"/>
      <w:pPr>
        <w:ind w:left="5524" w:hanging="360"/>
      </w:pPr>
      <w:rPr>
        <w:rFonts w:hint="default"/>
        <w:lang w:val="en-US" w:eastAsia="en-US" w:bidi="ar-SA"/>
      </w:rPr>
    </w:lvl>
    <w:lvl w:ilvl="5" w:tplc="FD204614">
      <w:numFmt w:val="bullet"/>
      <w:lvlText w:val="•"/>
      <w:lvlJc w:val="left"/>
      <w:pPr>
        <w:ind w:left="6480" w:hanging="360"/>
      </w:pPr>
      <w:rPr>
        <w:rFonts w:hint="default"/>
        <w:lang w:val="en-US" w:eastAsia="en-US" w:bidi="ar-SA"/>
      </w:rPr>
    </w:lvl>
    <w:lvl w:ilvl="6" w:tplc="CCB84474">
      <w:numFmt w:val="bullet"/>
      <w:lvlText w:val="•"/>
      <w:lvlJc w:val="left"/>
      <w:pPr>
        <w:ind w:left="7436" w:hanging="360"/>
      </w:pPr>
      <w:rPr>
        <w:rFonts w:hint="default"/>
        <w:lang w:val="en-US" w:eastAsia="en-US" w:bidi="ar-SA"/>
      </w:rPr>
    </w:lvl>
    <w:lvl w:ilvl="7" w:tplc="610A3DB4">
      <w:numFmt w:val="bullet"/>
      <w:lvlText w:val="•"/>
      <w:lvlJc w:val="left"/>
      <w:pPr>
        <w:ind w:left="8392" w:hanging="360"/>
      </w:pPr>
      <w:rPr>
        <w:rFonts w:hint="default"/>
        <w:lang w:val="en-US" w:eastAsia="en-US" w:bidi="ar-SA"/>
      </w:rPr>
    </w:lvl>
    <w:lvl w:ilvl="8" w:tplc="84BEE3AA">
      <w:numFmt w:val="bullet"/>
      <w:lvlText w:val="•"/>
      <w:lvlJc w:val="left"/>
      <w:pPr>
        <w:ind w:left="9348" w:hanging="360"/>
      </w:pPr>
      <w:rPr>
        <w:rFonts w:hint="default"/>
        <w:lang w:val="en-US" w:eastAsia="en-US" w:bidi="ar-SA"/>
      </w:rPr>
    </w:lvl>
  </w:abstractNum>
  <w:abstractNum w:abstractNumId="49" w15:restartNumberingAfterBreak="0">
    <w:nsid w:val="49132019"/>
    <w:multiLevelType w:val="hybridMultilevel"/>
    <w:tmpl w:val="13C265B0"/>
    <w:lvl w:ilvl="0" w:tplc="6FF6C26C">
      <w:numFmt w:val="bullet"/>
      <w:lvlText w:val="●"/>
      <w:lvlJc w:val="left"/>
      <w:pPr>
        <w:ind w:left="1220" w:hanging="240"/>
      </w:pPr>
      <w:rPr>
        <w:rFonts w:ascii="Times New Roman" w:eastAsia="Times New Roman" w:hAnsi="Times New Roman" w:cs="Times New Roman" w:hint="default"/>
        <w:b/>
        <w:bCs/>
        <w:w w:val="100"/>
        <w:sz w:val="28"/>
        <w:szCs w:val="28"/>
        <w:lang w:val="en-US" w:eastAsia="en-US" w:bidi="ar-SA"/>
      </w:rPr>
    </w:lvl>
    <w:lvl w:ilvl="1" w:tplc="3800E694">
      <w:numFmt w:val="bullet"/>
      <w:lvlText w:val="•"/>
      <w:lvlJc w:val="left"/>
      <w:pPr>
        <w:ind w:left="2224" w:hanging="240"/>
      </w:pPr>
      <w:rPr>
        <w:rFonts w:hint="default"/>
        <w:lang w:val="en-US" w:eastAsia="en-US" w:bidi="ar-SA"/>
      </w:rPr>
    </w:lvl>
    <w:lvl w:ilvl="2" w:tplc="5F50DCD0">
      <w:numFmt w:val="bullet"/>
      <w:lvlText w:val="•"/>
      <w:lvlJc w:val="left"/>
      <w:pPr>
        <w:ind w:left="3228" w:hanging="240"/>
      </w:pPr>
      <w:rPr>
        <w:rFonts w:hint="default"/>
        <w:lang w:val="en-US" w:eastAsia="en-US" w:bidi="ar-SA"/>
      </w:rPr>
    </w:lvl>
    <w:lvl w:ilvl="3" w:tplc="A5E25BD8">
      <w:numFmt w:val="bullet"/>
      <w:lvlText w:val="•"/>
      <w:lvlJc w:val="left"/>
      <w:pPr>
        <w:ind w:left="4232" w:hanging="240"/>
      </w:pPr>
      <w:rPr>
        <w:rFonts w:hint="default"/>
        <w:lang w:val="en-US" w:eastAsia="en-US" w:bidi="ar-SA"/>
      </w:rPr>
    </w:lvl>
    <w:lvl w:ilvl="4" w:tplc="0B285992">
      <w:numFmt w:val="bullet"/>
      <w:lvlText w:val="•"/>
      <w:lvlJc w:val="left"/>
      <w:pPr>
        <w:ind w:left="5236" w:hanging="240"/>
      </w:pPr>
      <w:rPr>
        <w:rFonts w:hint="default"/>
        <w:lang w:val="en-US" w:eastAsia="en-US" w:bidi="ar-SA"/>
      </w:rPr>
    </w:lvl>
    <w:lvl w:ilvl="5" w:tplc="B22486C2">
      <w:numFmt w:val="bullet"/>
      <w:lvlText w:val="•"/>
      <w:lvlJc w:val="left"/>
      <w:pPr>
        <w:ind w:left="6240" w:hanging="240"/>
      </w:pPr>
      <w:rPr>
        <w:rFonts w:hint="default"/>
        <w:lang w:val="en-US" w:eastAsia="en-US" w:bidi="ar-SA"/>
      </w:rPr>
    </w:lvl>
    <w:lvl w:ilvl="6" w:tplc="4A8C4A22">
      <w:numFmt w:val="bullet"/>
      <w:lvlText w:val="•"/>
      <w:lvlJc w:val="left"/>
      <w:pPr>
        <w:ind w:left="7244" w:hanging="240"/>
      </w:pPr>
      <w:rPr>
        <w:rFonts w:hint="default"/>
        <w:lang w:val="en-US" w:eastAsia="en-US" w:bidi="ar-SA"/>
      </w:rPr>
    </w:lvl>
    <w:lvl w:ilvl="7" w:tplc="7D186A70">
      <w:numFmt w:val="bullet"/>
      <w:lvlText w:val="•"/>
      <w:lvlJc w:val="left"/>
      <w:pPr>
        <w:ind w:left="8248" w:hanging="240"/>
      </w:pPr>
      <w:rPr>
        <w:rFonts w:hint="default"/>
        <w:lang w:val="en-US" w:eastAsia="en-US" w:bidi="ar-SA"/>
      </w:rPr>
    </w:lvl>
    <w:lvl w:ilvl="8" w:tplc="C0DAEA06">
      <w:numFmt w:val="bullet"/>
      <w:lvlText w:val="•"/>
      <w:lvlJc w:val="left"/>
      <w:pPr>
        <w:ind w:left="9252" w:hanging="240"/>
      </w:pPr>
      <w:rPr>
        <w:rFonts w:hint="default"/>
        <w:lang w:val="en-US" w:eastAsia="en-US" w:bidi="ar-SA"/>
      </w:rPr>
    </w:lvl>
  </w:abstractNum>
  <w:abstractNum w:abstractNumId="50" w15:restartNumberingAfterBreak="0">
    <w:nsid w:val="4A3763E3"/>
    <w:multiLevelType w:val="hybridMultilevel"/>
    <w:tmpl w:val="7FDC9918"/>
    <w:lvl w:ilvl="0" w:tplc="04090001">
      <w:start w:val="1"/>
      <w:numFmt w:val="bullet"/>
      <w:lvlText w:val=""/>
      <w:lvlJc w:val="left"/>
      <w:pPr>
        <w:ind w:left="3860" w:hanging="360"/>
      </w:pPr>
      <w:rPr>
        <w:rFonts w:ascii="Symbol" w:hAnsi="Symbol" w:hint="default"/>
      </w:rPr>
    </w:lvl>
    <w:lvl w:ilvl="1" w:tplc="04090003" w:tentative="1">
      <w:start w:val="1"/>
      <w:numFmt w:val="bullet"/>
      <w:lvlText w:val="o"/>
      <w:lvlJc w:val="left"/>
      <w:pPr>
        <w:ind w:left="4580" w:hanging="360"/>
      </w:pPr>
      <w:rPr>
        <w:rFonts w:ascii="Courier New" w:hAnsi="Courier New" w:cs="Courier New" w:hint="default"/>
      </w:rPr>
    </w:lvl>
    <w:lvl w:ilvl="2" w:tplc="04090005" w:tentative="1">
      <w:start w:val="1"/>
      <w:numFmt w:val="bullet"/>
      <w:lvlText w:val=""/>
      <w:lvlJc w:val="left"/>
      <w:pPr>
        <w:ind w:left="5300" w:hanging="360"/>
      </w:pPr>
      <w:rPr>
        <w:rFonts w:ascii="Wingdings" w:hAnsi="Wingdings" w:hint="default"/>
      </w:rPr>
    </w:lvl>
    <w:lvl w:ilvl="3" w:tplc="04090001" w:tentative="1">
      <w:start w:val="1"/>
      <w:numFmt w:val="bullet"/>
      <w:lvlText w:val=""/>
      <w:lvlJc w:val="left"/>
      <w:pPr>
        <w:ind w:left="6020" w:hanging="360"/>
      </w:pPr>
      <w:rPr>
        <w:rFonts w:ascii="Symbol" w:hAnsi="Symbol" w:hint="default"/>
      </w:rPr>
    </w:lvl>
    <w:lvl w:ilvl="4" w:tplc="04090003" w:tentative="1">
      <w:start w:val="1"/>
      <w:numFmt w:val="bullet"/>
      <w:lvlText w:val="o"/>
      <w:lvlJc w:val="left"/>
      <w:pPr>
        <w:ind w:left="6740" w:hanging="360"/>
      </w:pPr>
      <w:rPr>
        <w:rFonts w:ascii="Courier New" w:hAnsi="Courier New" w:cs="Courier New" w:hint="default"/>
      </w:rPr>
    </w:lvl>
    <w:lvl w:ilvl="5" w:tplc="04090005" w:tentative="1">
      <w:start w:val="1"/>
      <w:numFmt w:val="bullet"/>
      <w:lvlText w:val=""/>
      <w:lvlJc w:val="left"/>
      <w:pPr>
        <w:ind w:left="7460" w:hanging="360"/>
      </w:pPr>
      <w:rPr>
        <w:rFonts w:ascii="Wingdings" w:hAnsi="Wingdings" w:hint="default"/>
      </w:rPr>
    </w:lvl>
    <w:lvl w:ilvl="6" w:tplc="04090001" w:tentative="1">
      <w:start w:val="1"/>
      <w:numFmt w:val="bullet"/>
      <w:lvlText w:val=""/>
      <w:lvlJc w:val="left"/>
      <w:pPr>
        <w:ind w:left="8180" w:hanging="360"/>
      </w:pPr>
      <w:rPr>
        <w:rFonts w:ascii="Symbol" w:hAnsi="Symbol" w:hint="default"/>
      </w:rPr>
    </w:lvl>
    <w:lvl w:ilvl="7" w:tplc="04090003" w:tentative="1">
      <w:start w:val="1"/>
      <w:numFmt w:val="bullet"/>
      <w:lvlText w:val="o"/>
      <w:lvlJc w:val="left"/>
      <w:pPr>
        <w:ind w:left="8900" w:hanging="360"/>
      </w:pPr>
      <w:rPr>
        <w:rFonts w:ascii="Courier New" w:hAnsi="Courier New" w:cs="Courier New" w:hint="default"/>
      </w:rPr>
    </w:lvl>
    <w:lvl w:ilvl="8" w:tplc="04090005" w:tentative="1">
      <w:start w:val="1"/>
      <w:numFmt w:val="bullet"/>
      <w:lvlText w:val=""/>
      <w:lvlJc w:val="left"/>
      <w:pPr>
        <w:ind w:left="9620" w:hanging="360"/>
      </w:pPr>
      <w:rPr>
        <w:rFonts w:ascii="Wingdings" w:hAnsi="Wingdings" w:hint="default"/>
      </w:rPr>
    </w:lvl>
  </w:abstractNum>
  <w:abstractNum w:abstractNumId="51" w15:restartNumberingAfterBreak="0">
    <w:nsid w:val="51A163FB"/>
    <w:multiLevelType w:val="hybridMultilevel"/>
    <w:tmpl w:val="D096C300"/>
    <w:lvl w:ilvl="0" w:tplc="72081852">
      <w:start w:val="17"/>
      <w:numFmt w:val="upperLetter"/>
      <w:lvlText w:val="%1."/>
      <w:lvlJc w:val="left"/>
      <w:pPr>
        <w:ind w:left="667" w:hanging="368"/>
      </w:pPr>
      <w:rPr>
        <w:rFonts w:ascii="Arial" w:eastAsia="Arial" w:hAnsi="Arial" w:cs="Arial" w:hint="default"/>
        <w:spacing w:val="-1"/>
        <w:w w:val="100"/>
        <w:sz w:val="18"/>
        <w:szCs w:val="18"/>
        <w:lang w:val="en-US" w:eastAsia="en-US" w:bidi="ar-SA"/>
      </w:rPr>
    </w:lvl>
    <w:lvl w:ilvl="1" w:tplc="7E7A73F2">
      <w:numFmt w:val="bullet"/>
      <w:lvlText w:val="•"/>
      <w:lvlJc w:val="left"/>
      <w:pPr>
        <w:ind w:left="792" w:hanging="368"/>
      </w:pPr>
      <w:rPr>
        <w:rFonts w:hint="default"/>
        <w:lang w:val="en-US" w:eastAsia="en-US" w:bidi="ar-SA"/>
      </w:rPr>
    </w:lvl>
    <w:lvl w:ilvl="2" w:tplc="880E1032">
      <w:numFmt w:val="bullet"/>
      <w:lvlText w:val="•"/>
      <w:lvlJc w:val="left"/>
      <w:pPr>
        <w:ind w:left="925" w:hanging="368"/>
      </w:pPr>
      <w:rPr>
        <w:rFonts w:hint="default"/>
        <w:lang w:val="en-US" w:eastAsia="en-US" w:bidi="ar-SA"/>
      </w:rPr>
    </w:lvl>
    <w:lvl w:ilvl="3" w:tplc="B4FCC74C">
      <w:numFmt w:val="bullet"/>
      <w:lvlText w:val="•"/>
      <w:lvlJc w:val="left"/>
      <w:pPr>
        <w:ind w:left="1058" w:hanging="368"/>
      </w:pPr>
      <w:rPr>
        <w:rFonts w:hint="default"/>
        <w:lang w:val="en-US" w:eastAsia="en-US" w:bidi="ar-SA"/>
      </w:rPr>
    </w:lvl>
    <w:lvl w:ilvl="4" w:tplc="3F308946">
      <w:numFmt w:val="bullet"/>
      <w:lvlText w:val="•"/>
      <w:lvlJc w:val="left"/>
      <w:pPr>
        <w:ind w:left="1191" w:hanging="368"/>
      </w:pPr>
      <w:rPr>
        <w:rFonts w:hint="default"/>
        <w:lang w:val="en-US" w:eastAsia="en-US" w:bidi="ar-SA"/>
      </w:rPr>
    </w:lvl>
    <w:lvl w:ilvl="5" w:tplc="E7C03312">
      <w:numFmt w:val="bullet"/>
      <w:lvlText w:val="•"/>
      <w:lvlJc w:val="left"/>
      <w:pPr>
        <w:ind w:left="1324" w:hanging="368"/>
      </w:pPr>
      <w:rPr>
        <w:rFonts w:hint="default"/>
        <w:lang w:val="en-US" w:eastAsia="en-US" w:bidi="ar-SA"/>
      </w:rPr>
    </w:lvl>
    <w:lvl w:ilvl="6" w:tplc="8CB48062">
      <w:numFmt w:val="bullet"/>
      <w:lvlText w:val="•"/>
      <w:lvlJc w:val="left"/>
      <w:pPr>
        <w:ind w:left="1457" w:hanging="368"/>
      </w:pPr>
      <w:rPr>
        <w:rFonts w:hint="default"/>
        <w:lang w:val="en-US" w:eastAsia="en-US" w:bidi="ar-SA"/>
      </w:rPr>
    </w:lvl>
    <w:lvl w:ilvl="7" w:tplc="A198CAC2">
      <w:numFmt w:val="bullet"/>
      <w:lvlText w:val="•"/>
      <w:lvlJc w:val="left"/>
      <w:pPr>
        <w:ind w:left="1590" w:hanging="368"/>
      </w:pPr>
      <w:rPr>
        <w:rFonts w:hint="default"/>
        <w:lang w:val="en-US" w:eastAsia="en-US" w:bidi="ar-SA"/>
      </w:rPr>
    </w:lvl>
    <w:lvl w:ilvl="8" w:tplc="234464C6">
      <w:numFmt w:val="bullet"/>
      <w:lvlText w:val="•"/>
      <w:lvlJc w:val="left"/>
      <w:pPr>
        <w:ind w:left="1723" w:hanging="368"/>
      </w:pPr>
      <w:rPr>
        <w:rFonts w:hint="default"/>
        <w:lang w:val="en-US" w:eastAsia="en-US" w:bidi="ar-SA"/>
      </w:rPr>
    </w:lvl>
  </w:abstractNum>
  <w:abstractNum w:abstractNumId="52" w15:restartNumberingAfterBreak="0">
    <w:nsid w:val="524B511B"/>
    <w:multiLevelType w:val="hybridMultilevel"/>
    <w:tmpl w:val="63CE3988"/>
    <w:lvl w:ilvl="0" w:tplc="0409000D">
      <w:start w:val="1"/>
      <w:numFmt w:val="bullet"/>
      <w:lvlText w:val=""/>
      <w:lvlJc w:val="left"/>
      <w:pPr>
        <w:ind w:left="1440" w:hanging="360"/>
      </w:pPr>
      <w:rPr>
        <w:rFonts w:ascii="Wingdings" w:hAnsi="Wingdings" w:hint="default"/>
      </w:rPr>
    </w:lvl>
    <w:lvl w:ilvl="1" w:tplc="A9E66C20">
      <w:numFmt w:val="bullet"/>
      <w:lvlText w:val=""/>
      <w:lvlJc w:val="left"/>
      <w:pPr>
        <w:ind w:left="2520" w:hanging="720"/>
      </w:pPr>
      <w:rPr>
        <w:rFonts w:ascii="Symbol" w:eastAsia="Times New Roman" w:hAnsi="Symbol"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4713A1C"/>
    <w:multiLevelType w:val="hybridMultilevel"/>
    <w:tmpl w:val="7374B7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C4351BE"/>
    <w:multiLevelType w:val="hybridMultilevel"/>
    <w:tmpl w:val="38E2A2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595EE9"/>
    <w:multiLevelType w:val="hybridMultilevel"/>
    <w:tmpl w:val="B9AC877C"/>
    <w:lvl w:ilvl="0" w:tplc="1254653C">
      <w:start w:val="1"/>
      <w:numFmt w:val="upperLetter"/>
      <w:lvlText w:val="%1."/>
      <w:lvlJc w:val="left"/>
      <w:pPr>
        <w:ind w:left="108" w:hanging="231"/>
      </w:pPr>
      <w:rPr>
        <w:rFonts w:ascii="Arial" w:eastAsia="Arial" w:hAnsi="Arial" w:cs="Arial" w:hint="default"/>
        <w:w w:val="100"/>
        <w:sz w:val="18"/>
        <w:szCs w:val="18"/>
        <w:lang w:val="en-US" w:eastAsia="en-US" w:bidi="ar-SA"/>
      </w:rPr>
    </w:lvl>
    <w:lvl w:ilvl="1" w:tplc="23945D44">
      <w:numFmt w:val="bullet"/>
      <w:lvlText w:val="•"/>
      <w:lvlJc w:val="left"/>
      <w:pPr>
        <w:ind w:left="489" w:hanging="231"/>
      </w:pPr>
      <w:rPr>
        <w:rFonts w:hint="default"/>
        <w:lang w:val="en-US" w:eastAsia="en-US" w:bidi="ar-SA"/>
      </w:rPr>
    </w:lvl>
    <w:lvl w:ilvl="2" w:tplc="82F0C7D4">
      <w:numFmt w:val="bullet"/>
      <w:lvlText w:val="•"/>
      <w:lvlJc w:val="left"/>
      <w:pPr>
        <w:ind w:left="878" w:hanging="231"/>
      </w:pPr>
      <w:rPr>
        <w:rFonts w:hint="default"/>
        <w:lang w:val="en-US" w:eastAsia="en-US" w:bidi="ar-SA"/>
      </w:rPr>
    </w:lvl>
    <w:lvl w:ilvl="3" w:tplc="B92EBB3C">
      <w:numFmt w:val="bullet"/>
      <w:lvlText w:val="•"/>
      <w:lvlJc w:val="left"/>
      <w:pPr>
        <w:ind w:left="1267" w:hanging="231"/>
      </w:pPr>
      <w:rPr>
        <w:rFonts w:hint="default"/>
        <w:lang w:val="en-US" w:eastAsia="en-US" w:bidi="ar-SA"/>
      </w:rPr>
    </w:lvl>
    <w:lvl w:ilvl="4" w:tplc="650CFB80">
      <w:numFmt w:val="bullet"/>
      <w:lvlText w:val="•"/>
      <w:lvlJc w:val="left"/>
      <w:pPr>
        <w:ind w:left="1656" w:hanging="231"/>
      </w:pPr>
      <w:rPr>
        <w:rFonts w:hint="default"/>
        <w:lang w:val="en-US" w:eastAsia="en-US" w:bidi="ar-SA"/>
      </w:rPr>
    </w:lvl>
    <w:lvl w:ilvl="5" w:tplc="22AA55F0">
      <w:numFmt w:val="bullet"/>
      <w:lvlText w:val="•"/>
      <w:lvlJc w:val="left"/>
      <w:pPr>
        <w:ind w:left="2045" w:hanging="231"/>
      </w:pPr>
      <w:rPr>
        <w:rFonts w:hint="default"/>
        <w:lang w:val="en-US" w:eastAsia="en-US" w:bidi="ar-SA"/>
      </w:rPr>
    </w:lvl>
    <w:lvl w:ilvl="6" w:tplc="62BC2084">
      <w:numFmt w:val="bullet"/>
      <w:lvlText w:val="•"/>
      <w:lvlJc w:val="left"/>
      <w:pPr>
        <w:ind w:left="2434" w:hanging="231"/>
      </w:pPr>
      <w:rPr>
        <w:rFonts w:hint="default"/>
        <w:lang w:val="en-US" w:eastAsia="en-US" w:bidi="ar-SA"/>
      </w:rPr>
    </w:lvl>
    <w:lvl w:ilvl="7" w:tplc="CF4C3E26">
      <w:numFmt w:val="bullet"/>
      <w:lvlText w:val="•"/>
      <w:lvlJc w:val="left"/>
      <w:pPr>
        <w:ind w:left="2823" w:hanging="231"/>
      </w:pPr>
      <w:rPr>
        <w:rFonts w:hint="default"/>
        <w:lang w:val="en-US" w:eastAsia="en-US" w:bidi="ar-SA"/>
      </w:rPr>
    </w:lvl>
    <w:lvl w:ilvl="8" w:tplc="B9A807E4">
      <w:numFmt w:val="bullet"/>
      <w:lvlText w:val="•"/>
      <w:lvlJc w:val="left"/>
      <w:pPr>
        <w:ind w:left="3212" w:hanging="231"/>
      </w:pPr>
      <w:rPr>
        <w:rFonts w:hint="default"/>
        <w:lang w:val="en-US" w:eastAsia="en-US" w:bidi="ar-SA"/>
      </w:rPr>
    </w:lvl>
  </w:abstractNum>
  <w:abstractNum w:abstractNumId="56" w15:restartNumberingAfterBreak="0">
    <w:nsid w:val="62DB3BAF"/>
    <w:multiLevelType w:val="hybridMultilevel"/>
    <w:tmpl w:val="CF80022C"/>
    <w:lvl w:ilvl="0" w:tplc="A1D85CD8">
      <w:numFmt w:val="bullet"/>
      <w:lvlText w:val=""/>
      <w:lvlJc w:val="left"/>
      <w:pPr>
        <w:ind w:left="2511" w:hanging="360"/>
      </w:pPr>
      <w:rPr>
        <w:rFonts w:ascii="Symbol" w:eastAsia="Symbol" w:hAnsi="Symbol" w:cs="Symbol" w:hint="default"/>
        <w:w w:val="100"/>
        <w:sz w:val="22"/>
        <w:szCs w:val="22"/>
        <w:lang w:val="en-US" w:eastAsia="en-US" w:bidi="ar-SA"/>
      </w:rPr>
    </w:lvl>
    <w:lvl w:ilvl="1" w:tplc="5BB46FCA">
      <w:numFmt w:val="bullet"/>
      <w:lvlText w:val=""/>
      <w:lvlJc w:val="left"/>
      <w:pPr>
        <w:ind w:left="2511" w:hanging="327"/>
      </w:pPr>
      <w:rPr>
        <w:rFonts w:ascii="Symbol" w:eastAsia="Symbol" w:hAnsi="Symbol" w:cs="Symbol" w:hint="default"/>
        <w:w w:val="100"/>
        <w:sz w:val="22"/>
        <w:szCs w:val="22"/>
        <w:lang w:val="en-US" w:eastAsia="en-US" w:bidi="ar-SA"/>
      </w:rPr>
    </w:lvl>
    <w:lvl w:ilvl="2" w:tplc="2FCC02F8">
      <w:numFmt w:val="bullet"/>
      <w:lvlText w:val="•"/>
      <w:lvlJc w:val="left"/>
      <w:pPr>
        <w:ind w:left="4268" w:hanging="327"/>
      </w:pPr>
      <w:rPr>
        <w:rFonts w:hint="default"/>
        <w:lang w:val="en-US" w:eastAsia="en-US" w:bidi="ar-SA"/>
      </w:rPr>
    </w:lvl>
    <w:lvl w:ilvl="3" w:tplc="64AA61A2">
      <w:numFmt w:val="bullet"/>
      <w:lvlText w:val="•"/>
      <w:lvlJc w:val="left"/>
      <w:pPr>
        <w:ind w:left="5142" w:hanging="327"/>
      </w:pPr>
      <w:rPr>
        <w:rFonts w:hint="default"/>
        <w:lang w:val="en-US" w:eastAsia="en-US" w:bidi="ar-SA"/>
      </w:rPr>
    </w:lvl>
    <w:lvl w:ilvl="4" w:tplc="1EE824A8">
      <w:numFmt w:val="bullet"/>
      <w:lvlText w:val="•"/>
      <w:lvlJc w:val="left"/>
      <w:pPr>
        <w:ind w:left="6016" w:hanging="327"/>
      </w:pPr>
      <w:rPr>
        <w:rFonts w:hint="default"/>
        <w:lang w:val="en-US" w:eastAsia="en-US" w:bidi="ar-SA"/>
      </w:rPr>
    </w:lvl>
    <w:lvl w:ilvl="5" w:tplc="B6A68C82">
      <w:numFmt w:val="bullet"/>
      <w:lvlText w:val="•"/>
      <w:lvlJc w:val="left"/>
      <w:pPr>
        <w:ind w:left="6890" w:hanging="327"/>
      </w:pPr>
      <w:rPr>
        <w:rFonts w:hint="default"/>
        <w:lang w:val="en-US" w:eastAsia="en-US" w:bidi="ar-SA"/>
      </w:rPr>
    </w:lvl>
    <w:lvl w:ilvl="6" w:tplc="BB787DC0">
      <w:numFmt w:val="bullet"/>
      <w:lvlText w:val="•"/>
      <w:lvlJc w:val="left"/>
      <w:pPr>
        <w:ind w:left="7764" w:hanging="327"/>
      </w:pPr>
      <w:rPr>
        <w:rFonts w:hint="default"/>
        <w:lang w:val="en-US" w:eastAsia="en-US" w:bidi="ar-SA"/>
      </w:rPr>
    </w:lvl>
    <w:lvl w:ilvl="7" w:tplc="AB22B674">
      <w:numFmt w:val="bullet"/>
      <w:lvlText w:val="•"/>
      <w:lvlJc w:val="left"/>
      <w:pPr>
        <w:ind w:left="8638" w:hanging="327"/>
      </w:pPr>
      <w:rPr>
        <w:rFonts w:hint="default"/>
        <w:lang w:val="en-US" w:eastAsia="en-US" w:bidi="ar-SA"/>
      </w:rPr>
    </w:lvl>
    <w:lvl w:ilvl="8" w:tplc="F2FA0D8C">
      <w:numFmt w:val="bullet"/>
      <w:lvlText w:val="•"/>
      <w:lvlJc w:val="left"/>
      <w:pPr>
        <w:ind w:left="9512" w:hanging="327"/>
      </w:pPr>
      <w:rPr>
        <w:rFonts w:hint="default"/>
        <w:lang w:val="en-US" w:eastAsia="en-US" w:bidi="ar-SA"/>
      </w:rPr>
    </w:lvl>
  </w:abstractNum>
  <w:abstractNum w:abstractNumId="57" w15:restartNumberingAfterBreak="0">
    <w:nsid w:val="6B4E5771"/>
    <w:multiLevelType w:val="hybridMultilevel"/>
    <w:tmpl w:val="7F382A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D0523A"/>
    <w:multiLevelType w:val="hybridMultilevel"/>
    <w:tmpl w:val="7334FBB8"/>
    <w:lvl w:ilvl="0" w:tplc="436A940E">
      <w:start w:val="1"/>
      <w:numFmt w:val="decimal"/>
      <w:lvlText w:val="%1)"/>
      <w:lvlJc w:val="left"/>
      <w:pPr>
        <w:ind w:left="1700" w:hanging="360"/>
      </w:pPr>
      <w:rPr>
        <w:rFonts w:ascii="Times New Roman" w:eastAsia="Times New Roman" w:hAnsi="Times New Roman" w:cs="Times New Roman" w:hint="default"/>
        <w:spacing w:val="0"/>
        <w:w w:val="99"/>
        <w:sz w:val="20"/>
        <w:szCs w:val="20"/>
        <w:lang w:val="en-US" w:eastAsia="en-US" w:bidi="ar-SA"/>
      </w:rPr>
    </w:lvl>
    <w:lvl w:ilvl="1" w:tplc="6D98D486">
      <w:numFmt w:val="bullet"/>
      <w:lvlText w:val="•"/>
      <w:lvlJc w:val="left"/>
      <w:pPr>
        <w:ind w:left="2656" w:hanging="360"/>
      </w:pPr>
      <w:rPr>
        <w:rFonts w:hint="default"/>
        <w:lang w:val="en-US" w:eastAsia="en-US" w:bidi="ar-SA"/>
      </w:rPr>
    </w:lvl>
    <w:lvl w:ilvl="2" w:tplc="CB1C82A8">
      <w:numFmt w:val="bullet"/>
      <w:lvlText w:val="•"/>
      <w:lvlJc w:val="left"/>
      <w:pPr>
        <w:ind w:left="3612" w:hanging="360"/>
      </w:pPr>
      <w:rPr>
        <w:rFonts w:hint="default"/>
        <w:lang w:val="en-US" w:eastAsia="en-US" w:bidi="ar-SA"/>
      </w:rPr>
    </w:lvl>
    <w:lvl w:ilvl="3" w:tplc="0BCE4642">
      <w:numFmt w:val="bullet"/>
      <w:lvlText w:val="•"/>
      <w:lvlJc w:val="left"/>
      <w:pPr>
        <w:ind w:left="4568" w:hanging="360"/>
      </w:pPr>
      <w:rPr>
        <w:rFonts w:hint="default"/>
        <w:lang w:val="en-US" w:eastAsia="en-US" w:bidi="ar-SA"/>
      </w:rPr>
    </w:lvl>
    <w:lvl w:ilvl="4" w:tplc="E0C47A2A">
      <w:numFmt w:val="bullet"/>
      <w:lvlText w:val="•"/>
      <w:lvlJc w:val="left"/>
      <w:pPr>
        <w:ind w:left="5524" w:hanging="360"/>
      </w:pPr>
      <w:rPr>
        <w:rFonts w:hint="default"/>
        <w:lang w:val="en-US" w:eastAsia="en-US" w:bidi="ar-SA"/>
      </w:rPr>
    </w:lvl>
    <w:lvl w:ilvl="5" w:tplc="20189DA8">
      <w:numFmt w:val="bullet"/>
      <w:lvlText w:val="•"/>
      <w:lvlJc w:val="left"/>
      <w:pPr>
        <w:ind w:left="6480" w:hanging="360"/>
      </w:pPr>
      <w:rPr>
        <w:rFonts w:hint="default"/>
        <w:lang w:val="en-US" w:eastAsia="en-US" w:bidi="ar-SA"/>
      </w:rPr>
    </w:lvl>
    <w:lvl w:ilvl="6" w:tplc="D26869E6">
      <w:numFmt w:val="bullet"/>
      <w:lvlText w:val="•"/>
      <w:lvlJc w:val="left"/>
      <w:pPr>
        <w:ind w:left="7436" w:hanging="360"/>
      </w:pPr>
      <w:rPr>
        <w:rFonts w:hint="default"/>
        <w:lang w:val="en-US" w:eastAsia="en-US" w:bidi="ar-SA"/>
      </w:rPr>
    </w:lvl>
    <w:lvl w:ilvl="7" w:tplc="1CEE301C">
      <w:numFmt w:val="bullet"/>
      <w:lvlText w:val="•"/>
      <w:lvlJc w:val="left"/>
      <w:pPr>
        <w:ind w:left="8392" w:hanging="360"/>
      </w:pPr>
      <w:rPr>
        <w:rFonts w:hint="default"/>
        <w:lang w:val="en-US" w:eastAsia="en-US" w:bidi="ar-SA"/>
      </w:rPr>
    </w:lvl>
    <w:lvl w:ilvl="8" w:tplc="13C8455C">
      <w:numFmt w:val="bullet"/>
      <w:lvlText w:val="•"/>
      <w:lvlJc w:val="left"/>
      <w:pPr>
        <w:ind w:left="9348" w:hanging="360"/>
      </w:pPr>
      <w:rPr>
        <w:rFonts w:hint="default"/>
        <w:lang w:val="en-US" w:eastAsia="en-US" w:bidi="ar-SA"/>
      </w:rPr>
    </w:lvl>
  </w:abstractNum>
  <w:abstractNum w:abstractNumId="59" w15:restartNumberingAfterBreak="0">
    <w:nsid w:val="6BF909F6"/>
    <w:multiLevelType w:val="hybridMultilevel"/>
    <w:tmpl w:val="C08095FC"/>
    <w:lvl w:ilvl="0" w:tplc="83220D24">
      <w:start w:val="1"/>
      <w:numFmt w:val="lowerLetter"/>
      <w:lvlText w:val="(%1)"/>
      <w:lvlJc w:val="left"/>
      <w:pPr>
        <w:ind w:left="2060" w:hanging="360"/>
        <w:jc w:val="right"/>
      </w:pPr>
      <w:rPr>
        <w:rFonts w:hint="default"/>
        <w:w w:val="100"/>
        <w:lang w:val="en-US" w:eastAsia="en-US" w:bidi="ar-SA"/>
      </w:rPr>
    </w:lvl>
    <w:lvl w:ilvl="1" w:tplc="A18E560E">
      <w:start w:val="1"/>
      <w:numFmt w:val="decimal"/>
      <w:lvlText w:val="(%2)"/>
      <w:lvlJc w:val="left"/>
      <w:pPr>
        <w:ind w:left="2691" w:hanging="360"/>
      </w:pPr>
      <w:rPr>
        <w:rFonts w:ascii="Times New Roman" w:eastAsia="Times New Roman" w:hAnsi="Times New Roman" w:cs="Times New Roman" w:hint="default"/>
        <w:w w:val="100"/>
        <w:sz w:val="22"/>
        <w:szCs w:val="22"/>
        <w:lang w:val="en-US" w:eastAsia="en-US" w:bidi="ar-SA"/>
      </w:rPr>
    </w:lvl>
    <w:lvl w:ilvl="2" w:tplc="CA8CD392">
      <w:numFmt w:val="bullet"/>
      <w:lvlText w:val="•"/>
      <w:lvlJc w:val="left"/>
      <w:pPr>
        <w:ind w:left="3651" w:hanging="360"/>
      </w:pPr>
      <w:rPr>
        <w:rFonts w:hint="default"/>
        <w:lang w:val="en-US" w:eastAsia="en-US" w:bidi="ar-SA"/>
      </w:rPr>
    </w:lvl>
    <w:lvl w:ilvl="3" w:tplc="2CC62C1C">
      <w:numFmt w:val="bullet"/>
      <w:lvlText w:val="•"/>
      <w:lvlJc w:val="left"/>
      <w:pPr>
        <w:ind w:left="4602" w:hanging="360"/>
      </w:pPr>
      <w:rPr>
        <w:rFonts w:hint="default"/>
        <w:lang w:val="en-US" w:eastAsia="en-US" w:bidi="ar-SA"/>
      </w:rPr>
    </w:lvl>
    <w:lvl w:ilvl="4" w:tplc="B3CE5D42">
      <w:numFmt w:val="bullet"/>
      <w:lvlText w:val="•"/>
      <w:lvlJc w:val="left"/>
      <w:pPr>
        <w:ind w:left="5553" w:hanging="360"/>
      </w:pPr>
      <w:rPr>
        <w:rFonts w:hint="default"/>
        <w:lang w:val="en-US" w:eastAsia="en-US" w:bidi="ar-SA"/>
      </w:rPr>
    </w:lvl>
    <w:lvl w:ilvl="5" w:tplc="43D2400E">
      <w:numFmt w:val="bullet"/>
      <w:lvlText w:val="•"/>
      <w:lvlJc w:val="left"/>
      <w:pPr>
        <w:ind w:left="6504" w:hanging="360"/>
      </w:pPr>
      <w:rPr>
        <w:rFonts w:hint="default"/>
        <w:lang w:val="en-US" w:eastAsia="en-US" w:bidi="ar-SA"/>
      </w:rPr>
    </w:lvl>
    <w:lvl w:ilvl="6" w:tplc="CC08C7C4">
      <w:numFmt w:val="bullet"/>
      <w:lvlText w:val="•"/>
      <w:lvlJc w:val="left"/>
      <w:pPr>
        <w:ind w:left="7455" w:hanging="360"/>
      </w:pPr>
      <w:rPr>
        <w:rFonts w:hint="default"/>
        <w:lang w:val="en-US" w:eastAsia="en-US" w:bidi="ar-SA"/>
      </w:rPr>
    </w:lvl>
    <w:lvl w:ilvl="7" w:tplc="44C4772C">
      <w:numFmt w:val="bullet"/>
      <w:lvlText w:val="•"/>
      <w:lvlJc w:val="left"/>
      <w:pPr>
        <w:ind w:left="8406" w:hanging="360"/>
      </w:pPr>
      <w:rPr>
        <w:rFonts w:hint="default"/>
        <w:lang w:val="en-US" w:eastAsia="en-US" w:bidi="ar-SA"/>
      </w:rPr>
    </w:lvl>
    <w:lvl w:ilvl="8" w:tplc="565A4B68">
      <w:numFmt w:val="bullet"/>
      <w:lvlText w:val="•"/>
      <w:lvlJc w:val="left"/>
      <w:pPr>
        <w:ind w:left="9357" w:hanging="360"/>
      </w:pPr>
      <w:rPr>
        <w:rFonts w:hint="default"/>
        <w:lang w:val="en-US" w:eastAsia="en-US" w:bidi="ar-SA"/>
      </w:rPr>
    </w:lvl>
  </w:abstractNum>
  <w:abstractNum w:abstractNumId="60" w15:restartNumberingAfterBreak="0">
    <w:nsid w:val="75B041AD"/>
    <w:multiLevelType w:val="hybridMultilevel"/>
    <w:tmpl w:val="7E82B468"/>
    <w:lvl w:ilvl="0" w:tplc="78A49CBA">
      <w:start w:val="1"/>
      <w:numFmt w:val="upperLetter"/>
      <w:lvlText w:val="%1."/>
      <w:lvlJc w:val="left"/>
      <w:pPr>
        <w:ind w:left="346" w:hanging="231"/>
      </w:pPr>
      <w:rPr>
        <w:rFonts w:ascii="Arial" w:eastAsia="Arial" w:hAnsi="Arial" w:cs="Arial" w:hint="default"/>
        <w:b/>
        <w:bCs/>
        <w:w w:val="100"/>
        <w:sz w:val="18"/>
        <w:szCs w:val="18"/>
        <w:lang w:val="en-US" w:eastAsia="en-US" w:bidi="ar-SA"/>
      </w:rPr>
    </w:lvl>
    <w:lvl w:ilvl="1" w:tplc="0220DF6A">
      <w:numFmt w:val="bullet"/>
      <w:lvlText w:val="•"/>
      <w:lvlJc w:val="left"/>
      <w:pPr>
        <w:ind w:left="854" w:hanging="231"/>
      </w:pPr>
      <w:rPr>
        <w:rFonts w:hint="default"/>
        <w:lang w:val="en-US" w:eastAsia="en-US" w:bidi="ar-SA"/>
      </w:rPr>
    </w:lvl>
    <w:lvl w:ilvl="2" w:tplc="A96C267A">
      <w:numFmt w:val="bullet"/>
      <w:lvlText w:val="•"/>
      <w:lvlJc w:val="left"/>
      <w:pPr>
        <w:ind w:left="1369" w:hanging="231"/>
      </w:pPr>
      <w:rPr>
        <w:rFonts w:hint="default"/>
        <w:lang w:val="en-US" w:eastAsia="en-US" w:bidi="ar-SA"/>
      </w:rPr>
    </w:lvl>
    <w:lvl w:ilvl="3" w:tplc="78083A02">
      <w:numFmt w:val="bullet"/>
      <w:lvlText w:val="•"/>
      <w:lvlJc w:val="left"/>
      <w:pPr>
        <w:ind w:left="1883" w:hanging="231"/>
      </w:pPr>
      <w:rPr>
        <w:rFonts w:hint="default"/>
        <w:lang w:val="en-US" w:eastAsia="en-US" w:bidi="ar-SA"/>
      </w:rPr>
    </w:lvl>
    <w:lvl w:ilvl="4" w:tplc="DDAEFACE">
      <w:numFmt w:val="bullet"/>
      <w:lvlText w:val="•"/>
      <w:lvlJc w:val="left"/>
      <w:pPr>
        <w:ind w:left="2398" w:hanging="231"/>
      </w:pPr>
      <w:rPr>
        <w:rFonts w:hint="default"/>
        <w:lang w:val="en-US" w:eastAsia="en-US" w:bidi="ar-SA"/>
      </w:rPr>
    </w:lvl>
    <w:lvl w:ilvl="5" w:tplc="455E7462">
      <w:numFmt w:val="bullet"/>
      <w:lvlText w:val="•"/>
      <w:lvlJc w:val="left"/>
      <w:pPr>
        <w:ind w:left="2913" w:hanging="231"/>
      </w:pPr>
      <w:rPr>
        <w:rFonts w:hint="default"/>
        <w:lang w:val="en-US" w:eastAsia="en-US" w:bidi="ar-SA"/>
      </w:rPr>
    </w:lvl>
    <w:lvl w:ilvl="6" w:tplc="2F16E974">
      <w:numFmt w:val="bullet"/>
      <w:lvlText w:val="•"/>
      <w:lvlJc w:val="left"/>
      <w:pPr>
        <w:ind w:left="3427" w:hanging="231"/>
      </w:pPr>
      <w:rPr>
        <w:rFonts w:hint="default"/>
        <w:lang w:val="en-US" w:eastAsia="en-US" w:bidi="ar-SA"/>
      </w:rPr>
    </w:lvl>
    <w:lvl w:ilvl="7" w:tplc="ACAAA372">
      <w:numFmt w:val="bullet"/>
      <w:lvlText w:val="•"/>
      <w:lvlJc w:val="left"/>
      <w:pPr>
        <w:ind w:left="3942" w:hanging="231"/>
      </w:pPr>
      <w:rPr>
        <w:rFonts w:hint="default"/>
        <w:lang w:val="en-US" w:eastAsia="en-US" w:bidi="ar-SA"/>
      </w:rPr>
    </w:lvl>
    <w:lvl w:ilvl="8" w:tplc="DAEC2A9E">
      <w:numFmt w:val="bullet"/>
      <w:lvlText w:val="•"/>
      <w:lvlJc w:val="left"/>
      <w:pPr>
        <w:ind w:left="4456" w:hanging="231"/>
      </w:pPr>
      <w:rPr>
        <w:rFonts w:hint="default"/>
        <w:lang w:val="en-US" w:eastAsia="en-US" w:bidi="ar-SA"/>
      </w:rPr>
    </w:lvl>
  </w:abstractNum>
  <w:abstractNum w:abstractNumId="61" w15:restartNumberingAfterBreak="0">
    <w:nsid w:val="7790270A"/>
    <w:multiLevelType w:val="hybridMultilevel"/>
    <w:tmpl w:val="A6C213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15:restartNumberingAfterBreak="0">
    <w:nsid w:val="7FB45E13"/>
    <w:multiLevelType w:val="hybridMultilevel"/>
    <w:tmpl w:val="8738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10"/>
  </w:num>
  <w:num w:numId="13">
    <w:abstractNumId w:val="24"/>
  </w:num>
  <w:num w:numId="14">
    <w:abstractNumId w:val="22"/>
  </w:num>
  <w:num w:numId="15">
    <w:abstractNumId w:val="13"/>
  </w:num>
  <w:num w:numId="16">
    <w:abstractNumId w:val="47"/>
  </w:num>
  <w:num w:numId="17">
    <w:abstractNumId w:val="54"/>
  </w:num>
  <w:num w:numId="18">
    <w:abstractNumId w:val="18"/>
  </w:num>
  <w:num w:numId="19">
    <w:abstractNumId w:val="16"/>
  </w:num>
  <w:num w:numId="20">
    <w:abstractNumId w:val="57"/>
  </w:num>
  <w:num w:numId="21">
    <w:abstractNumId w:val="27"/>
  </w:num>
  <w:num w:numId="22">
    <w:abstractNumId w:val="61"/>
  </w:num>
  <w:num w:numId="23">
    <w:abstractNumId w:val="62"/>
  </w:num>
  <w:num w:numId="24">
    <w:abstractNumId w:val="28"/>
  </w:num>
  <w:num w:numId="25">
    <w:abstractNumId w:val="19"/>
  </w:num>
  <w:num w:numId="26">
    <w:abstractNumId w:val="23"/>
  </w:num>
  <w:num w:numId="27">
    <w:abstractNumId w:val="36"/>
  </w:num>
  <w:num w:numId="28">
    <w:abstractNumId w:val="53"/>
  </w:num>
  <w:num w:numId="29">
    <w:abstractNumId w:val="34"/>
  </w:num>
  <w:num w:numId="30">
    <w:abstractNumId w:val="20"/>
  </w:num>
  <w:num w:numId="31">
    <w:abstractNumId w:val="52"/>
  </w:num>
  <w:num w:numId="32">
    <w:abstractNumId w:val="25"/>
  </w:num>
  <w:num w:numId="33">
    <w:abstractNumId w:val="56"/>
  </w:num>
  <w:num w:numId="34">
    <w:abstractNumId w:val="17"/>
  </w:num>
  <w:num w:numId="35">
    <w:abstractNumId w:val="58"/>
  </w:num>
  <w:num w:numId="36">
    <w:abstractNumId w:val="21"/>
  </w:num>
  <w:num w:numId="37">
    <w:abstractNumId w:val="48"/>
  </w:num>
  <w:num w:numId="38">
    <w:abstractNumId w:val="42"/>
  </w:num>
  <w:num w:numId="39">
    <w:abstractNumId w:val="60"/>
  </w:num>
  <w:num w:numId="40">
    <w:abstractNumId w:val="41"/>
  </w:num>
  <w:num w:numId="41">
    <w:abstractNumId w:val="38"/>
  </w:num>
  <w:num w:numId="42">
    <w:abstractNumId w:val="30"/>
  </w:num>
  <w:num w:numId="43">
    <w:abstractNumId w:val="11"/>
  </w:num>
  <w:num w:numId="44">
    <w:abstractNumId w:val="51"/>
  </w:num>
  <w:num w:numId="45">
    <w:abstractNumId w:val="39"/>
  </w:num>
  <w:num w:numId="46">
    <w:abstractNumId w:val="44"/>
  </w:num>
  <w:num w:numId="47">
    <w:abstractNumId w:val="40"/>
  </w:num>
  <w:num w:numId="48">
    <w:abstractNumId w:val="55"/>
  </w:num>
  <w:num w:numId="49">
    <w:abstractNumId w:val="14"/>
  </w:num>
  <w:num w:numId="50">
    <w:abstractNumId w:val="35"/>
  </w:num>
  <w:num w:numId="51">
    <w:abstractNumId w:val="43"/>
  </w:num>
  <w:num w:numId="52">
    <w:abstractNumId w:val="49"/>
  </w:num>
  <w:num w:numId="53">
    <w:abstractNumId w:val="37"/>
  </w:num>
  <w:num w:numId="54">
    <w:abstractNumId w:val="59"/>
  </w:num>
  <w:num w:numId="55">
    <w:abstractNumId w:val="33"/>
  </w:num>
  <w:num w:numId="56">
    <w:abstractNumId w:val="45"/>
  </w:num>
  <w:num w:numId="57">
    <w:abstractNumId w:val="50"/>
  </w:num>
  <w:num w:numId="58">
    <w:abstractNumId w:val="15"/>
  </w:num>
  <w:num w:numId="59">
    <w:abstractNumId w:val="29"/>
  </w:num>
  <w:num w:numId="60">
    <w:abstractNumId w:val="12"/>
  </w:num>
  <w:num w:numId="61">
    <w:abstractNumId w:val="32"/>
  </w:num>
  <w:num w:numId="62">
    <w:abstractNumId w:val="31"/>
  </w:num>
  <w:num w:numId="63">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91"/>
    <w:rsid w:val="00001D01"/>
    <w:rsid w:val="0000273C"/>
    <w:rsid w:val="00002B70"/>
    <w:rsid w:val="00002DBA"/>
    <w:rsid w:val="00004F7C"/>
    <w:rsid w:val="00004FB8"/>
    <w:rsid w:val="00005DF8"/>
    <w:rsid w:val="00007153"/>
    <w:rsid w:val="00007AB2"/>
    <w:rsid w:val="00007C36"/>
    <w:rsid w:val="00007F61"/>
    <w:rsid w:val="00010CDF"/>
    <w:rsid w:val="0001149A"/>
    <w:rsid w:val="00012059"/>
    <w:rsid w:val="00012EF2"/>
    <w:rsid w:val="00016921"/>
    <w:rsid w:val="0001752B"/>
    <w:rsid w:val="00017C10"/>
    <w:rsid w:val="000206D6"/>
    <w:rsid w:val="00020AC7"/>
    <w:rsid w:val="00022F5D"/>
    <w:rsid w:val="00025927"/>
    <w:rsid w:val="00026916"/>
    <w:rsid w:val="00026E02"/>
    <w:rsid w:val="00027919"/>
    <w:rsid w:val="00030C9B"/>
    <w:rsid w:val="00030FE3"/>
    <w:rsid w:val="000310DB"/>
    <w:rsid w:val="00031AB9"/>
    <w:rsid w:val="00032086"/>
    <w:rsid w:val="000332AC"/>
    <w:rsid w:val="000332CE"/>
    <w:rsid w:val="0003353C"/>
    <w:rsid w:val="00034675"/>
    <w:rsid w:val="00034F11"/>
    <w:rsid w:val="0003582F"/>
    <w:rsid w:val="00037CD7"/>
    <w:rsid w:val="0004088E"/>
    <w:rsid w:val="0004651F"/>
    <w:rsid w:val="00051A17"/>
    <w:rsid w:val="00051B01"/>
    <w:rsid w:val="00054591"/>
    <w:rsid w:val="000555D3"/>
    <w:rsid w:val="00057358"/>
    <w:rsid w:val="0006015F"/>
    <w:rsid w:val="00065CDA"/>
    <w:rsid w:val="000662A6"/>
    <w:rsid w:val="000679C9"/>
    <w:rsid w:val="00067A94"/>
    <w:rsid w:val="00070899"/>
    <w:rsid w:val="00072C38"/>
    <w:rsid w:val="000737F5"/>
    <w:rsid w:val="0007498B"/>
    <w:rsid w:val="000754B3"/>
    <w:rsid w:val="00077B32"/>
    <w:rsid w:val="00082838"/>
    <w:rsid w:val="0008383C"/>
    <w:rsid w:val="000844F0"/>
    <w:rsid w:val="00084863"/>
    <w:rsid w:val="00084B21"/>
    <w:rsid w:val="00085153"/>
    <w:rsid w:val="00091878"/>
    <w:rsid w:val="000918CD"/>
    <w:rsid w:val="0009400E"/>
    <w:rsid w:val="00096124"/>
    <w:rsid w:val="000A1175"/>
    <w:rsid w:val="000A1F68"/>
    <w:rsid w:val="000A28B3"/>
    <w:rsid w:val="000A2E69"/>
    <w:rsid w:val="000A3138"/>
    <w:rsid w:val="000A37F3"/>
    <w:rsid w:val="000A4849"/>
    <w:rsid w:val="000A4C87"/>
    <w:rsid w:val="000A4D0E"/>
    <w:rsid w:val="000A5071"/>
    <w:rsid w:val="000A5394"/>
    <w:rsid w:val="000A65AA"/>
    <w:rsid w:val="000B58F0"/>
    <w:rsid w:val="000B6755"/>
    <w:rsid w:val="000B7FED"/>
    <w:rsid w:val="000C0B30"/>
    <w:rsid w:val="000C336D"/>
    <w:rsid w:val="000C3549"/>
    <w:rsid w:val="000C3D5E"/>
    <w:rsid w:val="000C54CD"/>
    <w:rsid w:val="000C566F"/>
    <w:rsid w:val="000D0768"/>
    <w:rsid w:val="000D0945"/>
    <w:rsid w:val="000D2739"/>
    <w:rsid w:val="000D2889"/>
    <w:rsid w:val="000D28F6"/>
    <w:rsid w:val="000D4A47"/>
    <w:rsid w:val="000D5627"/>
    <w:rsid w:val="000D5DF3"/>
    <w:rsid w:val="000E0050"/>
    <w:rsid w:val="000E1269"/>
    <w:rsid w:val="000E1E64"/>
    <w:rsid w:val="000E2022"/>
    <w:rsid w:val="000E21EA"/>
    <w:rsid w:val="000E270E"/>
    <w:rsid w:val="000E37E8"/>
    <w:rsid w:val="000E3B1A"/>
    <w:rsid w:val="000E5556"/>
    <w:rsid w:val="000E6DA6"/>
    <w:rsid w:val="000E6EA4"/>
    <w:rsid w:val="000E6FAF"/>
    <w:rsid w:val="000F10DA"/>
    <w:rsid w:val="000F2472"/>
    <w:rsid w:val="000F352A"/>
    <w:rsid w:val="000F4502"/>
    <w:rsid w:val="001004AA"/>
    <w:rsid w:val="00101378"/>
    <w:rsid w:val="0010195F"/>
    <w:rsid w:val="001025C9"/>
    <w:rsid w:val="001029B5"/>
    <w:rsid w:val="00103691"/>
    <w:rsid w:val="001045A7"/>
    <w:rsid w:val="001136C5"/>
    <w:rsid w:val="00114699"/>
    <w:rsid w:val="00114953"/>
    <w:rsid w:val="00114F5D"/>
    <w:rsid w:val="0011583C"/>
    <w:rsid w:val="001161C8"/>
    <w:rsid w:val="001161DB"/>
    <w:rsid w:val="0011782B"/>
    <w:rsid w:val="001211BA"/>
    <w:rsid w:val="001243AA"/>
    <w:rsid w:val="00125893"/>
    <w:rsid w:val="001261C1"/>
    <w:rsid w:val="0013094E"/>
    <w:rsid w:val="00132B1D"/>
    <w:rsid w:val="001335E9"/>
    <w:rsid w:val="00133EB4"/>
    <w:rsid w:val="00134F33"/>
    <w:rsid w:val="001353B6"/>
    <w:rsid w:val="00136AB9"/>
    <w:rsid w:val="001407EE"/>
    <w:rsid w:val="001415FC"/>
    <w:rsid w:val="0014196F"/>
    <w:rsid w:val="00142526"/>
    <w:rsid w:val="00142A3F"/>
    <w:rsid w:val="001430F8"/>
    <w:rsid w:val="00143195"/>
    <w:rsid w:val="001432B9"/>
    <w:rsid w:val="00144919"/>
    <w:rsid w:val="00144B1C"/>
    <w:rsid w:val="0014617A"/>
    <w:rsid w:val="00147A4B"/>
    <w:rsid w:val="0015277A"/>
    <w:rsid w:val="001557E6"/>
    <w:rsid w:val="001567D7"/>
    <w:rsid w:val="00165DE4"/>
    <w:rsid w:val="001716A8"/>
    <w:rsid w:val="00172BB9"/>
    <w:rsid w:val="001738EA"/>
    <w:rsid w:val="0017438E"/>
    <w:rsid w:val="001756AC"/>
    <w:rsid w:val="00176425"/>
    <w:rsid w:val="00176F45"/>
    <w:rsid w:val="0018021C"/>
    <w:rsid w:val="001819CC"/>
    <w:rsid w:val="00182180"/>
    <w:rsid w:val="001837B9"/>
    <w:rsid w:val="00183932"/>
    <w:rsid w:val="00183D63"/>
    <w:rsid w:val="00184168"/>
    <w:rsid w:val="00186709"/>
    <w:rsid w:val="00186CD5"/>
    <w:rsid w:val="00190737"/>
    <w:rsid w:val="00190DB5"/>
    <w:rsid w:val="001917F4"/>
    <w:rsid w:val="00191B25"/>
    <w:rsid w:val="00192E37"/>
    <w:rsid w:val="00194BEE"/>
    <w:rsid w:val="00195620"/>
    <w:rsid w:val="001960B8"/>
    <w:rsid w:val="00196960"/>
    <w:rsid w:val="0019760F"/>
    <w:rsid w:val="001A1EC5"/>
    <w:rsid w:val="001A6A49"/>
    <w:rsid w:val="001B0D45"/>
    <w:rsid w:val="001B10FB"/>
    <w:rsid w:val="001B1E86"/>
    <w:rsid w:val="001B388D"/>
    <w:rsid w:val="001B46ED"/>
    <w:rsid w:val="001B5305"/>
    <w:rsid w:val="001B6076"/>
    <w:rsid w:val="001C034B"/>
    <w:rsid w:val="001C08F3"/>
    <w:rsid w:val="001C2126"/>
    <w:rsid w:val="001C3013"/>
    <w:rsid w:val="001C32AB"/>
    <w:rsid w:val="001C71B9"/>
    <w:rsid w:val="001D0FF7"/>
    <w:rsid w:val="001D1B4B"/>
    <w:rsid w:val="001D2574"/>
    <w:rsid w:val="001D44C2"/>
    <w:rsid w:val="001D4BAD"/>
    <w:rsid w:val="001D72A5"/>
    <w:rsid w:val="001E062D"/>
    <w:rsid w:val="001E2CAE"/>
    <w:rsid w:val="001E57F7"/>
    <w:rsid w:val="001E65E3"/>
    <w:rsid w:val="001E6A5C"/>
    <w:rsid w:val="001F0907"/>
    <w:rsid w:val="001F0D1A"/>
    <w:rsid w:val="001F1300"/>
    <w:rsid w:val="001F1DF1"/>
    <w:rsid w:val="001F369F"/>
    <w:rsid w:val="001F46F3"/>
    <w:rsid w:val="001F670B"/>
    <w:rsid w:val="001F677A"/>
    <w:rsid w:val="00201163"/>
    <w:rsid w:val="00201424"/>
    <w:rsid w:val="00201B07"/>
    <w:rsid w:val="00203561"/>
    <w:rsid w:val="00206690"/>
    <w:rsid w:val="0021008F"/>
    <w:rsid w:val="00212C21"/>
    <w:rsid w:val="0021349E"/>
    <w:rsid w:val="00216DC8"/>
    <w:rsid w:val="00220371"/>
    <w:rsid w:val="00220DF9"/>
    <w:rsid w:val="00222107"/>
    <w:rsid w:val="00222534"/>
    <w:rsid w:val="00225440"/>
    <w:rsid w:val="00226956"/>
    <w:rsid w:val="00226C94"/>
    <w:rsid w:val="0022728F"/>
    <w:rsid w:val="002336A3"/>
    <w:rsid w:val="002337E4"/>
    <w:rsid w:val="0023541E"/>
    <w:rsid w:val="00235642"/>
    <w:rsid w:val="00235DD7"/>
    <w:rsid w:val="00235FDE"/>
    <w:rsid w:val="00240F20"/>
    <w:rsid w:val="00241774"/>
    <w:rsid w:val="00241B08"/>
    <w:rsid w:val="00242E09"/>
    <w:rsid w:val="00243CA0"/>
    <w:rsid w:val="002456BA"/>
    <w:rsid w:val="0025000A"/>
    <w:rsid w:val="00250E81"/>
    <w:rsid w:val="00251E34"/>
    <w:rsid w:val="00252AF4"/>
    <w:rsid w:val="0025496C"/>
    <w:rsid w:val="002549F9"/>
    <w:rsid w:val="002559E4"/>
    <w:rsid w:val="00256DE0"/>
    <w:rsid w:val="00260703"/>
    <w:rsid w:val="00262B11"/>
    <w:rsid w:val="00262B65"/>
    <w:rsid w:val="00263D58"/>
    <w:rsid w:val="00263F13"/>
    <w:rsid w:val="002651F6"/>
    <w:rsid w:val="0026546A"/>
    <w:rsid w:val="002657C0"/>
    <w:rsid w:val="00266A61"/>
    <w:rsid w:val="00267CE5"/>
    <w:rsid w:val="00270953"/>
    <w:rsid w:val="00273619"/>
    <w:rsid w:val="00275981"/>
    <w:rsid w:val="0027607A"/>
    <w:rsid w:val="00276D36"/>
    <w:rsid w:val="002807B5"/>
    <w:rsid w:val="0028221B"/>
    <w:rsid w:val="002828B2"/>
    <w:rsid w:val="0028676E"/>
    <w:rsid w:val="00287AB8"/>
    <w:rsid w:val="0029023B"/>
    <w:rsid w:val="00290B27"/>
    <w:rsid w:val="002911BF"/>
    <w:rsid w:val="00295572"/>
    <w:rsid w:val="00296F7B"/>
    <w:rsid w:val="002A0258"/>
    <w:rsid w:val="002A445E"/>
    <w:rsid w:val="002A4E7E"/>
    <w:rsid w:val="002A69DC"/>
    <w:rsid w:val="002A71E9"/>
    <w:rsid w:val="002A76E4"/>
    <w:rsid w:val="002B0B97"/>
    <w:rsid w:val="002B37C7"/>
    <w:rsid w:val="002B4395"/>
    <w:rsid w:val="002B637F"/>
    <w:rsid w:val="002B6660"/>
    <w:rsid w:val="002C179C"/>
    <w:rsid w:val="002C2028"/>
    <w:rsid w:val="002C2412"/>
    <w:rsid w:val="002C3594"/>
    <w:rsid w:val="002C3663"/>
    <w:rsid w:val="002C5D46"/>
    <w:rsid w:val="002C7314"/>
    <w:rsid w:val="002D0ACC"/>
    <w:rsid w:val="002D188E"/>
    <w:rsid w:val="002D1AE9"/>
    <w:rsid w:val="002D21CF"/>
    <w:rsid w:val="002D2571"/>
    <w:rsid w:val="002D6532"/>
    <w:rsid w:val="002D65D7"/>
    <w:rsid w:val="002D6FAF"/>
    <w:rsid w:val="002D75A7"/>
    <w:rsid w:val="002D778B"/>
    <w:rsid w:val="002E02EF"/>
    <w:rsid w:val="002E07DE"/>
    <w:rsid w:val="002E306A"/>
    <w:rsid w:val="002E37B9"/>
    <w:rsid w:val="002E3921"/>
    <w:rsid w:val="002E6B16"/>
    <w:rsid w:val="002E7339"/>
    <w:rsid w:val="002F11C7"/>
    <w:rsid w:val="002F134C"/>
    <w:rsid w:val="002F3AE7"/>
    <w:rsid w:val="002F4BF2"/>
    <w:rsid w:val="002F5467"/>
    <w:rsid w:val="002F5A3C"/>
    <w:rsid w:val="002F6AEB"/>
    <w:rsid w:val="002F722F"/>
    <w:rsid w:val="003008BE"/>
    <w:rsid w:val="0030177F"/>
    <w:rsid w:val="00301FA8"/>
    <w:rsid w:val="003024CE"/>
    <w:rsid w:val="003071B3"/>
    <w:rsid w:val="00307DAA"/>
    <w:rsid w:val="0031061E"/>
    <w:rsid w:val="00311E78"/>
    <w:rsid w:val="00312F56"/>
    <w:rsid w:val="00312FAB"/>
    <w:rsid w:val="00317193"/>
    <w:rsid w:val="00317689"/>
    <w:rsid w:val="00317EF0"/>
    <w:rsid w:val="003225E2"/>
    <w:rsid w:val="0032320B"/>
    <w:rsid w:val="00323C01"/>
    <w:rsid w:val="0032482B"/>
    <w:rsid w:val="00325921"/>
    <w:rsid w:val="0032750A"/>
    <w:rsid w:val="003310A9"/>
    <w:rsid w:val="00332740"/>
    <w:rsid w:val="00334768"/>
    <w:rsid w:val="0033537E"/>
    <w:rsid w:val="003353CB"/>
    <w:rsid w:val="00336A38"/>
    <w:rsid w:val="00336BCE"/>
    <w:rsid w:val="00343E8D"/>
    <w:rsid w:val="00344B98"/>
    <w:rsid w:val="003450F6"/>
    <w:rsid w:val="00354840"/>
    <w:rsid w:val="00354F0D"/>
    <w:rsid w:val="00355790"/>
    <w:rsid w:val="0035609F"/>
    <w:rsid w:val="00357F5C"/>
    <w:rsid w:val="0036141E"/>
    <w:rsid w:val="003620C5"/>
    <w:rsid w:val="003625EB"/>
    <w:rsid w:val="00362C55"/>
    <w:rsid w:val="00362E4A"/>
    <w:rsid w:val="003633AF"/>
    <w:rsid w:val="00366794"/>
    <w:rsid w:val="0036701B"/>
    <w:rsid w:val="00367DCF"/>
    <w:rsid w:val="00371BFD"/>
    <w:rsid w:val="003742BE"/>
    <w:rsid w:val="00374CB2"/>
    <w:rsid w:val="0037702D"/>
    <w:rsid w:val="003829AD"/>
    <w:rsid w:val="00384484"/>
    <w:rsid w:val="0038645B"/>
    <w:rsid w:val="003940D8"/>
    <w:rsid w:val="0039412E"/>
    <w:rsid w:val="0039428E"/>
    <w:rsid w:val="00395614"/>
    <w:rsid w:val="00395ACE"/>
    <w:rsid w:val="00397C44"/>
    <w:rsid w:val="00397D73"/>
    <w:rsid w:val="003A028E"/>
    <w:rsid w:val="003A2522"/>
    <w:rsid w:val="003A64DD"/>
    <w:rsid w:val="003B1A58"/>
    <w:rsid w:val="003B4FB1"/>
    <w:rsid w:val="003B5504"/>
    <w:rsid w:val="003B59E1"/>
    <w:rsid w:val="003B5C5C"/>
    <w:rsid w:val="003B5F3A"/>
    <w:rsid w:val="003C130F"/>
    <w:rsid w:val="003C3229"/>
    <w:rsid w:val="003C484B"/>
    <w:rsid w:val="003D2E80"/>
    <w:rsid w:val="003D55ED"/>
    <w:rsid w:val="003D7E5D"/>
    <w:rsid w:val="003E396D"/>
    <w:rsid w:val="003E3EE9"/>
    <w:rsid w:val="003E499F"/>
    <w:rsid w:val="003E56EA"/>
    <w:rsid w:val="003E5F91"/>
    <w:rsid w:val="003F12F2"/>
    <w:rsid w:val="003F195F"/>
    <w:rsid w:val="003F48E8"/>
    <w:rsid w:val="003F5628"/>
    <w:rsid w:val="00400B76"/>
    <w:rsid w:val="00401838"/>
    <w:rsid w:val="00402CE7"/>
    <w:rsid w:val="00403620"/>
    <w:rsid w:val="00405D77"/>
    <w:rsid w:val="00405E93"/>
    <w:rsid w:val="004060F8"/>
    <w:rsid w:val="004070BF"/>
    <w:rsid w:val="00410A82"/>
    <w:rsid w:val="00416801"/>
    <w:rsid w:val="00417042"/>
    <w:rsid w:val="004226E2"/>
    <w:rsid w:val="00424C7F"/>
    <w:rsid w:val="00424E11"/>
    <w:rsid w:val="0042507B"/>
    <w:rsid w:val="00427705"/>
    <w:rsid w:val="004300A5"/>
    <w:rsid w:val="004315AD"/>
    <w:rsid w:val="00433297"/>
    <w:rsid w:val="0043467F"/>
    <w:rsid w:val="00434823"/>
    <w:rsid w:val="00435776"/>
    <w:rsid w:val="00436BAC"/>
    <w:rsid w:val="00440483"/>
    <w:rsid w:val="00440494"/>
    <w:rsid w:val="00440561"/>
    <w:rsid w:val="004408B6"/>
    <w:rsid w:val="00441498"/>
    <w:rsid w:val="00442840"/>
    <w:rsid w:val="00443F4D"/>
    <w:rsid w:val="004440E9"/>
    <w:rsid w:val="004502A4"/>
    <w:rsid w:val="004509F0"/>
    <w:rsid w:val="00451244"/>
    <w:rsid w:val="00451694"/>
    <w:rsid w:val="00452BE3"/>
    <w:rsid w:val="00453CB9"/>
    <w:rsid w:val="0045786F"/>
    <w:rsid w:val="004607A9"/>
    <w:rsid w:val="00460D4B"/>
    <w:rsid w:val="00460F2B"/>
    <w:rsid w:val="00460FF4"/>
    <w:rsid w:val="004614AB"/>
    <w:rsid w:val="0046229A"/>
    <w:rsid w:val="00466B8F"/>
    <w:rsid w:val="004726F4"/>
    <w:rsid w:val="004730BC"/>
    <w:rsid w:val="00473EAA"/>
    <w:rsid w:val="0047462C"/>
    <w:rsid w:val="00475CC4"/>
    <w:rsid w:val="00481791"/>
    <w:rsid w:val="004844D1"/>
    <w:rsid w:val="00494582"/>
    <w:rsid w:val="00494920"/>
    <w:rsid w:val="0049502D"/>
    <w:rsid w:val="004975A7"/>
    <w:rsid w:val="004977C0"/>
    <w:rsid w:val="00497F22"/>
    <w:rsid w:val="004A0072"/>
    <w:rsid w:val="004A1FFF"/>
    <w:rsid w:val="004A4B05"/>
    <w:rsid w:val="004A4D9A"/>
    <w:rsid w:val="004A5FE0"/>
    <w:rsid w:val="004A6461"/>
    <w:rsid w:val="004A6600"/>
    <w:rsid w:val="004A7056"/>
    <w:rsid w:val="004A7A93"/>
    <w:rsid w:val="004B02CC"/>
    <w:rsid w:val="004B15C7"/>
    <w:rsid w:val="004B1E6A"/>
    <w:rsid w:val="004B1EF8"/>
    <w:rsid w:val="004B30D8"/>
    <w:rsid w:val="004B54FD"/>
    <w:rsid w:val="004B65B9"/>
    <w:rsid w:val="004B71B4"/>
    <w:rsid w:val="004B739A"/>
    <w:rsid w:val="004C1216"/>
    <w:rsid w:val="004C2C39"/>
    <w:rsid w:val="004C4344"/>
    <w:rsid w:val="004C533A"/>
    <w:rsid w:val="004C5707"/>
    <w:rsid w:val="004D027C"/>
    <w:rsid w:val="004D09DE"/>
    <w:rsid w:val="004D10FE"/>
    <w:rsid w:val="004D1B06"/>
    <w:rsid w:val="004D1E4F"/>
    <w:rsid w:val="004D2F2D"/>
    <w:rsid w:val="004D44AF"/>
    <w:rsid w:val="004D5137"/>
    <w:rsid w:val="004D5368"/>
    <w:rsid w:val="004D5877"/>
    <w:rsid w:val="004E18AC"/>
    <w:rsid w:val="004E2FBE"/>
    <w:rsid w:val="004E3D81"/>
    <w:rsid w:val="004E439D"/>
    <w:rsid w:val="004E77CE"/>
    <w:rsid w:val="004F09D3"/>
    <w:rsid w:val="004F0F9B"/>
    <w:rsid w:val="004F10A9"/>
    <w:rsid w:val="004F1223"/>
    <w:rsid w:val="004F159B"/>
    <w:rsid w:val="004F1C6C"/>
    <w:rsid w:val="004F2875"/>
    <w:rsid w:val="004F4447"/>
    <w:rsid w:val="00501FB6"/>
    <w:rsid w:val="00505F82"/>
    <w:rsid w:val="005117B0"/>
    <w:rsid w:val="005119C9"/>
    <w:rsid w:val="00514BB8"/>
    <w:rsid w:val="00523B3A"/>
    <w:rsid w:val="00524246"/>
    <w:rsid w:val="005263AC"/>
    <w:rsid w:val="005269AB"/>
    <w:rsid w:val="005306E6"/>
    <w:rsid w:val="005306E9"/>
    <w:rsid w:val="00533C17"/>
    <w:rsid w:val="005348F9"/>
    <w:rsid w:val="005376CA"/>
    <w:rsid w:val="00537C11"/>
    <w:rsid w:val="00540D02"/>
    <w:rsid w:val="005413EE"/>
    <w:rsid w:val="0054365D"/>
    <w:rsid w:val="005467E7"/>
    <w:rsid w:val="00546D55"/>
    <w:rsid w:val="005476DB"/>
    <w:rsid w:val="00550A82"/>
    <w:rsid w:val="00552C42"/>
    <w:rsid w:val="0055377C"/>
    <w:rsid w:val="005603FC"/>
    <w:rsid w:val="005608E7"/>
    <w:rsid w:val="00560E6E"/>
    <w:rsid w:val="00560F59"/>
    <w:rsid w:val="00562983"/>
    <w:rsid w:val="00562B8E"/>
    <w:rsid w:val="00565247"/>
    <w:rsid w:val="00565A8F"/>
    <w:rsid w:val="00567608"/>
    <w:rsid w:val="00572C2A"/>
    <w:rsid w:val="005752EC"/>
    <w:rsid w:val="00575DAC"/>
    <w:rsid w:val="0057704B"/>
    <w:rsid w:val="00577CA0"/>
    <w:rsid w:val="00580EFD"/>
    <w:rsid w:val="0058187D"/>
    <w:rsid w:val="00583EE2"/>
    <w:rsid w:val="00583F50"/>
    <w:rsid w:val="00591DC6"/>
    <w:rsid w:val="005926DB"/>
    <w:rsid w:val="00593AB5"/>
    <w:rsid w:val="005942EB"/>
    <w:rsid w:val="0059514D"/>
    <w:rsid w:val="00595FF6"/>
    <w:rsid w:val="0059626C"/>
    <w:rsid w:val="005979E8"/>
    <w:rsid w:val="005A03D6"/>
    <w:rsid w:val="005A2923"/>
    <w:rsid w:val="005A65F3"/>
    <w:rsid w:val="005B1D6A"/>
    <w:rsid w:val="005B1E64"/>
    <w:rsid w:val="005B7685"/>
    <w:rsid w:val="005B7A54"/>
    <w:rsid w:val="005C3982"/>
    <w:rsid w:val="005C410E"/>
    <w:rsid w:val="005C6B7A"/>
    <w:rsid w:val="005D24EB"/>
    <w:rsid w:val="005D3A27"/>
    <w:rsid w:val="005D40C1"/>
    <w:rsid w:val="005D4379"/>
    <w:rsid w:val="005D49AC"/>
    <w:rsid w:val="005D5584"/>
    <w:rsid w:val="005D560F"/>
    <w:rsid w:val="005D6BB8"/>
    <w:rsid w:val="005D7F1F"/>
    <w:rsid w:val="005E0661"/>
    <w:rsid w:val="005E0E68"/>
    <w:rsid w:val="005E1354"/>
    <w:rsid w:val="005E19A1"/>
    <w:rsid w:val="005E3DF1"/>
    <w:rsid w:val="005E58A1"/>
    <w:rsid w:val="005E5DA5"/>
    <w:rsid w:val="005E77A0"/>
    <w:rsid w:val="005E7C69"/>
    <w:rsid w:val="005F03F2"/>
    <w:rsid w:val="005F102B"/>
    <w:rsid w:val="005F2821"/>
    <w:rsid w:val="005F3E7B"/>
    <w:rsid w:val="005F46D3"/>
    <w:rsid w:val="005F50EE"/>
    <w:rsid w:val="005F6D5F"/>
    <w:rsid w:val="005F6E14"/>
    <w:rsid w:val="005F7515"/>
    <w:rsid w:val="00602E56"/>
    <w:rsid w:val="006060F8"/>
    <w:rsid w:val="006069FE"/>
    <w:rsid w:val="00611281"/>
    <w:rsid w:val="00611A4A"/>
    <w:rsid w:val="00613690"/>
    <w:rsid w:val="006140D5"/>
    <w:rsid w:val="006167BD"/>
    <w:rsid w:val="0062103B"/>
    <w:rsid w:val="00621650"/>
    <w:rsid w:val="00622946"/>
    <w:rsid w:val="0062537A"/>
    <w:rsid w:val="0062564A"/>
    <w:rsid w:val="006319A9"/>
    <w:rsid w:val="00631CDC"/>
    <w:rsid w:val="00633386"/>
    <w:rsid w:val="0063370C"/>
    <w:rsid w:val="00633DE1"/>
    <w:rsid w:val="006352A8"/>
    <w:rsid w:val="00635BFB"/>
    <w:rsid w:val="006362CA"/>
    <w:rsid w:val="00636734"/>
    <w:rsid w:val="00636AAB"/>
    <w:rsid w:val="00641BCB"/>
    <w:rsid w:val="00645752"/>
    <w:rsid w:val="00645F72"/>
    <w:rsid w:val="006471DB"/>
    <w:rsid w:val="0065085A"/>
    <w:rsid w:val="00650AED"/>
    <w:rsid w:val="00651CD5"/>
    <w:rsid w:val="006529FF"/>
    <w:rsid w:val="00653B2D"/>
    <w:rsid w:val="00654640"/>
    <w:rsid w:val="00655644"/>
    <w:rsid w:val="0065769D"/>
    <w:rsid w:val="00657C38"/>
    <w:rsid w:val="00657F58"/>
    <w:rsid w:val="00660383"/>
    <w:rsid w:val="00661498"/>
    <w:rsid w:val="00661F47"/>
    <w:rsid w:val="006630A6"/>
    <w:rsid w:val="0066522A"/>
    <w:rsid w:val="006658E9"/>
    <w:rsid w:val="0066607D"/>
    <w:rsid w:val="00671133"/>
    <w:rsid w:val="00672152"/>
    <w:rsid w:val="00672C34"/>
    <w:rsid w:val="00673E0C"/>
    <w:rsid w:val="00674344"/>
    <w:rsid w:val="006749FE"/>
    <w:rsid w:val="00674B9F"/>
    <w:rsid w:val="006753C3"/>
    <w:rsid w:val="00682D41"/>
    <w:rsid w:val="00683034"/>
    <w:rsid w:val="0068613D"/>
    <w:rsid w:val="00687C8A"/>
    <w:rsid w:val="00692B63"/>
    <w:rsid w:val="00695468"/>
    <w:rsid w:val="00695E2A"/>
    <w:rsid w:val="006963A8"/>
    <w:rsid w:val="00696FDE"/>
    <w:rsid w:val="00697177"/>
    <w:rsid w:val="006971BD"/>
    <w:rsid w:val="0069734F"/>
    <w:rsid w:val="006A2141"/>
    <w:rsid w:val="006A4AC6"/>
    <w:rsid w:val="006A5F63"/>
    <w:rsid w:val="006A645C"/>
    <w:rsid w:val="006A6EDB"/>
    <w:rsid w:val="006A7719"/>
    <w:rsid w:val="006C021D"/>
    <w:rsid w:val="006C1096"/>
    <w:rsid w:val="006C16C8"/>
    <w:rsid w:val="006C19F2"/>
    <w:rsid w:val="006C1AD6"/>
    <w:rsid w:val="006C3CE4"/>
    <w:rsid w:val="006C71D2"/>
    <w:rsid w:val="006C735B"/>
    <w:rsid w:val="006D01E5"/>
    <w:rsid w:val="006D0B1A"/>
    <w:rsid w:val="006D17F8"/>
    <w:rsid w:val="006D2468"/>
    <w:rsid w:val="006D34B1"/>
    <w:rsid w:val="006D6AE1"/>
    <w:rsid w:val="006D6CE0"/>
    <w:rsid w:val="006E0A16"/>
    <w:rsid w:val="006E0F0E"/>
    <w:rsid w:val="006E275D"/>
    <w:rsid w:val="006E2FE8"/>
    <w:rsid w:val="006E38AB"/>
    <w:rsid w:val="006E445D"/>
    <w:rsid w:val="006E493B"/>
    <w:rsid w:val="006E63BB"/>
    <w:rsid w:val="006E670E"/>
    <w:rsid w:val="006E6B02"/>
    <w:rsid w:val="006F1241"/>
    <w:rsid w:val="006F259B"/>
    <w:rsid w:val="006F2BC1"/>
    <w:rsid w:val="006F2FFC"/>
    <w:rsid w:val="006F31F2"/>
    <w:rsid w:val="006F5540"/>
    <w:rsid w:val="006F6455"/>
    <w:rsid w:val="006F6492"/>
    <w:rsid w:val="006F684A"/>
    <w:rsid w:val="006F693A"/>
    <w:rsid w:val="0070226A"/>
    <w:rsid w:val="00705350"/>
    <w:rsid w:val="00705DAC"/>
    <w:rsid w:val="00710BB6"/>
    <w:rsid w:val="00711C87"/>
    <w:rsid w:val="00715046"/>
    <w:rsid w:val="0071540F"/>
    <w:rsid w:val="0072363E"/>
    <w:rsid w:val="00723C43"/>
    <w:rsid w:val="0072640C"/>
    <w:rsid w:val="00726E25"/>
    <w:rsid w:val="00726E45"/>
    <w:rsid w:val="00727E44"/>
    <w:rsid w:val="00731C31"/>
    <w:rsid w:val="00732DA5"/>
    <w:rsid w:val="007333CB"/>
    <w:rsid w:val="007345C3"/>
    <w:rsid w:val="00735578"/>
    <w:rsid w:val="007361B8"/>
    <w:rsid w:val="0073668F"/>
    <w:rsid w:val="00737FC5"/>
    <w:rsid w:val="00741C89"/>
    <w:rsid w:val="00743206"/>
    <w:rsid w:val="00743C32"/>
    <w:rsid w:val="007449AE"/>
    <w:rsid w:val="0074568D"/>
    <w:rsid w:val="007458F5"/>
    <w:rsid w:val="007505CB"/>
    <w:rsid w:val="00750C6A"/>
    <w:rsid w:val="00751C82"/>
    <w:rsid w:val="00752554"/>
    <w:rsid w:val="00752747"/>
    <w:rsid w:val="00753270"/>
    <w:rsid w:val="007532DD"/>
    <w:rsid w:val="00754158"/>
    <w:rsid w:val="007566E9"/>
    <w:rsid w:val="00761888"/>
    <w:rsid w:val="00761F27"/>
    <w:rsid w:val="007621C3"/>
    <w:rsid w:val="007626D8"/>
    <w:rsid w:val="007639C9"/>
    <w:rsid w:val="00765BC3"/>
    <w:rsid w:val="0076670D"/>
    <w:rsid w:val="00766849"/>
    <w:rsid w:val="0076736A"/>
    <w:rsid w:val="00767EC1"/>
    <w:rsid w:val="00770942"/>
    <w:rsid w:val="00770DC9"/>
    <w:rsid w:val="00772970"/>
    <w:rsid w:val="007736DF"/>
    <w:rsid w:val="00775D6F"/>
    <w:rsid w:val="007766D1"/>
    <w:rsid w:val="00776E0B"/>
    <w:rsid w:val="00783161"/>
    <w:rsid w:val="0078343E"/>
    <w:rsid w:val="0078723A"/>
    <w:rsid w:val="007920A1"/>
    <w:rsid w:val="007940C5"/>
    <w:rsid w:val="00794B7F"/>
    <w:rsid w:val="00794F95"/>
    <w:rsid w:val="007979B7"/>
    <w:rsid w:val="00797D0B"/>
    <w:rsid w:val="007A1351"/>
    <w:rsid w:val="007A17C6"/>
    <w:rsid w:val="007A3958"/>
    <w:rsid w:val="007A3AB3"/>
    <w:rsid w:val="007A4A69"/>
    <w:rsid w:val="007A5695"/>
    <w:rsid w:val="007A5B35"/>
    <w:rsid w:val="007A600E"/>
    <w:rsid w:val="007A6FCB"/>
    <w:rsid w:val="007A7071"/>
    <w:rsid w:val="007B2490"/>
    <w:rsid w:val="007B26A5"/>
    <w:rsid w:val="007B2E4C"/>
    <w:rsid w:val="007B4652"/>
    <w:rsid w:val="007B7F57"/>
    <w:rsid w:val="007C1A7A"/>
    <w:rsid w:val="007C52C0"/>
    <w:rsid w:val="007C574F"/>
    <w:rsid w:val="007C69EE"/>
    <w:rsid w:val="007D189D"/>
    <w:rsid w:val="007D3488"/>
    <w:rsid w:val="007D40CF"/>
    <w:rsid w:val="007D48E0"/>
    <w:rsid w:val="007D4965"/>
    <w:rsid w:val="007D6651"/>
    <w:rsid w:val="007E2014"/>
    <w:rsid w:val="007E73F9"/>
    <w:rsid w:val="007F18CB"/>
    <w:rsid w:val="007F1BAF"/>
    <w:rsid w:val="007F223F"/>
    <w:rsid w:val="007F3340"/>
    <w:rsid w:val="007F4DA2"/>
    <w:rsid w:val="007F63C1"/>
    <w:rsid w:val="007F7FAD"/>
    <w:rsid w:val="00800505"/>
    <w:rsid w:val="00802F9E"/>
    <w:rsid w:val="00805700"/>
    <w:rsid w:val="00806B4D"/>
    <w:rsid w:val="00807403"/>
    <w:rsid w:val="00811439"/>
    <w:rsid w:val="0081195E"/>
    <w:rsid w:val="00811DA1"/>
    <w:rsid w:val="0081267D"/>
    <w:rsid w:val="00815B86"/>
    <w:rsid w:val="00817707"/>
    <w:rsid w:val="0082068D"/>
    <w:rsid w:val="0082075F"/>
    <w:rsid w:val="008210D4"/>
    <w:rsid w:val="00830178"/>
    <w:rsid w:val="00830F7D"/>
    <w:rsid w:val="008341AD"/>
    <w:rsid w:val="00836A52"/>
    <w:rsid w:val="00836E95"/>
    <w:rsid w:val="008372F1"/>
    <w:rsid w:val="00840C74"/>
    <w:rsid w:val="00841154"/>
    <w:rsid w:val="0084325E"/>
    <w:rsid w:val="00843BC6"/>
    <w:rsid w:val="0084416F"/>
    <w:rsid w:val="00844C3F"/>
    <w:rsid w:val="00845D6C"/>
    <w:rsid w:val="00846B0C"/>
    <w:rsid w:val="008475CE"/>
    <w:rsid w:val="00850BF3"/>
    <w:rsid w:val="00850F18"/>
    <w:rsid w:val="0085241F"/>
    <w:rsid w:val="0085243B"/>
    <w:rsid w:val="00853222"/>
    <w:rsid w:val="00855556"/>
    <w:rsid w:val="008556EF"/>
    <w:rsid w:val="008562E8"/>
    <w:rsid w:val="0085685B"/>
    <w:rsid w:val="00856DB6"/>
    <w:rsid w:val="00857098"/>
    <w:rsid w:val="00857B9A"/>
    <w:rsid w:val="00861789"/>
    <w:rsid w:val="008624D2"/>
    <w:rsid w:val="00862F5A"/>
    <w:rsid w:val="00863725"/>
    <w:rsid w:val="00863B36"/>
    <w:rsid w:val="0086579E"/>
    <w:rsid w:val="00865BFD"/>
    <w:rsid w:val="00865F80"/>
    <w:rsid w:val="00866C06"/>
    <w:rsid w:val="00872044"/>
    <w:rsid w:val="008721BA"/>
    <w:rsid w:val="00874DF9"/>
    <w:rsid w:val="00875B07"/>
    <w:rsid w:val="00876820"/>
    <w:rsid w:val="00877561"/>
    <w:rsid w:val="00880780"/>
    <w:rsid w:val="00880C45"/>
    <w:rsid w:val="0088112A"/>
    <w:rsid w:val="008822EF"/>
    <w:rsid w:val="00882716"/>
    <w:rsid w:val="008827D6"/>
    <w:rsid w:val="008845C5"/>
    <w:rsid w:val="00885A3C"/>
    <w:rsid w:val="00886289"/>
    <w:rsid w:val="00886B44"/>
    <w:rsid w:val="00894715"/>
    <w:rsid w:val="008951D1"/>
    <w:rsid w:val="00895AC4"/>
    <w:rsid w:val="0089690C"/>
    <w:rsid w:val="008A0AD4"/>
    <w:rsid w:val="008A369A"/>
    <w:rsid w:val="008A42D8"/>
    <w:rsid w:val="008B00E2"/>
    <w:rsid w:val="008B087E"/>
    <w:rsid w:val="008B19AA"/>
    <w:rsid w:val="008B3605"/>
    <w:rsid w:val="008B38FE"/>
    <w:rsid w:val="008B3F5D"/>
    <w:rsid w:val="008B5595"/>
    <w:rsid w:val="008B6A24"/>
    <w:rsid w:val="008C1B9E"/>
    <w:rsid w:val="008C5E6F"/>
    <w:rsid w:val="008C667A"/>
    <w:rsid w:val="008D0109"/>
    <w:rsid w:val="008D03AD"/>
    <w:rsid w:val="008D0784"/>
    <w:rsid w:val="008D292F"/>
    <w:rsid w:val="008D3142"/>
    <w:rsid w:val="008D3438"/>
    <w:rsid w:val="008D346B"/>
    <w:rsid w:val="008D494E"/>
    <w:rsid w:val="008D4B3E"/>
    <w:rsid w:val="008D546A"/>
    <w:rsid w:val="008D5F00"/>
    <w:rsid w:val="008D62C2"/>
    <w:rsid w:val="008D6671"/>
    <w:rsid w:val="008E03FC"/>
    <w:rsid w:val="008E0447"/>
    <w:rsid w:val="008E0668"/>
    <w:rsid w:val="008E25E1"/>
    <w:rsid w:val="008E3D99"/>
    <w:rsid w:val="008E4429"/>
    <w:rsid w:val="008E6391"/>
    <w:rsid w:val="008F0CF1"/>
    <w:rsid w:val="008F1ABF"/>
    <w:rsid w:val="008F221E"/>
    <w:rsid w:val="008F2BE4"/>
    <w:rsid w:val="008F3382"/>
    <w:rsid w:val="008F3750"/>
    <w:rsid w:val="008F4BF2"/>
    <w:rsid w:val="008F72E3"/>
    <w:rsid w:val="00900D30"/>
    <w:rsid w:val="00902A27"/>
    <w:rsid w:val="009047CD"/>
    <w:rsid w:val="00910C88"/>
    <w:rsid w:val="00917636"/>
    <w:rsid w:val="00922608"/>
    <w:rsid w:val="00926C71"/>
    <w:rsid w:val="009279CA"/>
    <w:rsid w:val="00930F6B"/>
    <w:rsid w:val="00931079"/>
    <w:rsid w:val="00932153"/>
    <w:rsid w:val="00932FC9"/>
    <w:rsid w:val="00935681"/>
    <w:rsid w:val="00937775"/>
    <w:rsid w:val="00937782"/>
    <w:rsid w:val="00937C5C"/>
    <w:rsid w:val="00942EB0"/>
    <w:rsid w:val="009430EE"/>
    <w:rsid w:val="009437BF"/>
    <w:rsid w:val="00947C51"/>
    <w:rsid w:val="00953009"/>
    <w:rsid w:val="00954ADA"/>
    <w:rsid w:val="00955743"/>
    <w:rsid w:val="00955B7B"/>
    <w:rsid w:val="00956401"/>
    <w:rsid w:val="009578C4"/>
    <w:rsid w:val="00960A1A"/>
    <w:rsid w:val="00961C17"/>
    <w:rsid w:val="00966D4C"/>
    <w:rsid w:val="00966E24"/>
    <w:rsid w:val="0097092D"/>
    <w:rsid w:val="00974352"/>
    <w:rsid w:val="0097550F"/>
    <w:rsid w:val="0097611E"/>
    <w:rsid w:val="009764C3"/>
    <w:rsid w:val="00977EA3"/>
    <w:rsid w:val="00980049"/>
    <w:rsid w:val="00980705"/>
    <w:rsid w:val="009811B8"/>
    <w:rsid w:val="0098318D"/>
    <w:rsid w:val="00984546"/>
    <w:rsid w:val="0098467B"/>
    <w:rsid w:val="00986724"/>
    <w:rsid w:val="00990995"/>
    <w:rsid w:val="00992EE2"/>
    <w:rsid w:val="0099383F"/>
    <w:rsid w:val="009A2C2F"/>
    <w:rsid w:val="009A4D15"/>
    <w:rsid w:val="009A501E"/>
    <w:rsid w:val="009A595F"/>
    <w:rsid w:val="009A6453"/>
    <w:rsid w:val="009A6D8E"/>
    <w:rsid w:val="009A7E44"/>
    <w:rsid w:val="009A7F06"/>
    <w:rsid w:val="009B168E"/>
    <w:rsid w:val="009B17EF"/>
    <w:rsid w:val="009B2C4D"/>
    <w:rsid w:val="009B3726"/>
    <w:rsid w:val="009B3C5E"/>
    <w:rsid w:val="009B485A"/>
    <w:rsid w:val="009B757D"/>
    <w:rsid w:val="009C0426"/>
    <w:rsid w:val="009C0E26"/>
    <w:rsid w:val="009C135D"/>
    <w:rsid w:val="009C1B2F"/>
    <w:rsid w:val="009C37F7"/>
    <w:rsid w:val="009C388B"/>
    <w:rsid w:val="009C3952"/>
    <w:rsid w:val="009C506D"/>
    <w:rsid w:val="009C74D5"/>
    <w:rsid w:val="009D077A"/>
    <w:rsid w:val="009D1AF0"/>
    <w:rsid w:val="009D2040"/>
    <w:rsid w:val="009D4065"/>
    <w:rsid w:val="009D63EE"/>
    <w:rsid w:val="009D64F7"/>
    <w:rsid w:val="009D6D32"/>
    <w:rsid w:val="009D79BE"/>
    <w:rsid w:val="009D7D19"/>
    <w:rsid w:val="009E050E"/>
    <w:rsid w:val="009E13CD"/>
    <w:rsid w:val="009E2073"/>
    <w:rsid w:val="009E252A"/>
    <w:rsid w:val="009E2AAD"/>
    <w:rsid w:val="009E464D"/>
    <w:rsid w:val="009E4F52"/>
    <w:rsid w:val="009E5A37"/>
    <w:rsid w:val="009F04A5"/>
    <w:rsid w:val="009F2D9A"/>
    <w:rsid w:val="009F2E6E"/>
    <w:rsid w:val="009F350B"/>
    <w:rsid w:val="009F3F96"/>
    <w:rsid w:val="009F45B9"/>
    <w:rsid w:val="009F4C10"/>
    <w:rsid w:val="009F5499"/>
    <w:rsid w:val="009F5735"/>
    <w:rsid w:val="009F6894"/>
    <w:rsid w:val="009F7733"/>
    <w:rsid w:val="00A03D90"/>
    <w:rsid w:val="00A040C2"/>
    <w:rsid w:val="00A05226"/>
    <w:rsid w:val="00A053E8"/>
    <w:rsid w:val="00A06D29"/>
    <w:rsid w:val="00A100C8"/>
    <w:rsid w:val="00A1391C"/>
    <w:rsid w:val="00A148D0"/>
    <w:rsid w:val="00A1619E"/>
    <w:rsid w:val="00A16717"/>
    <w:rsid w:val="00A17546"/>
    <w:rsid w:val="00A2093D"/>
    <w:rsid w:val="00A21DA8"/>
    <w:rsid w:val="00A21F24"/>
    <w:rsid w:val="00A23513"/>
    <w:rsid w:val="00A235EF"/>
    <w:rsid w:val="00A247C1"/>
    <w:rsid w:val="00A24AFA"/>
    <w:rsid w:val="00A31F00"/>
    <w:rsid w:val="00A33C7C"/>
    <w:rsid w:val="00A33C9C"/>
    <w:rsid w:val="00A34319"/>
    <w:rsid w:val="00A34CBA"/>
    <w:rsid w:val="00A3632B"/>
    <w:rsid w:val="00A36511"/>
    <w:rsid w:val="00A3672A"/>
    <w:rsid w:val="00A36B54"/>
    <w:rsid w:val="00A3793E"/>
    <w:rsid w:val="00A42F71"/>
    <w:rsid w:val="00A44BB3"/>
    <w:rsid w:val="00A504E2"/>
    <w:rsid w:val="00A50B7D"/>
    <w:rsid w:val="00A51C2D"/>
    <w:rsid w:val="00A52FD0"/>
    <w:rsid w:val="00A53135"/>
    <w:rsid w:val="00A54247"/>
    <w:rsid w:val="00A55818"/>
    <w:rsid w:val="00A5684C"/>
    <w:rsid w:val="00A56E03"/>
    <w:rsid w:val="00A57429"/>
    <w:rsid w:val="00A61560"/>
    <w:rsid w:val="00A626E1"/>
    <w:rsid w:val="00A631DA"/>
    <w:rsid w:val="00A64A29"/>
    <w:rsid w:val="00A64E6E"/>
    <w:rsid w:val="00A65C48"/>
    <w:rsid w:val="00A670A0"/>
    <w:rsid w:val="00A71A59"/>
    <w:rsid w:val="00A71B3B"/>
    <w:rsid w:val="00A72BA3"/>
    <w:rsid w:val="00A72F66"/>
    <w:rsid w:val="00A737CA"/>
    <w:rsid w:val="00A74221"/>
    <w:rsid w:val="00A74283"/>
    <w:rsid w:val="00A74E97"/>
    <w:rsid w:val="00A7501F"/>
    <w:rsid w:val="00A7683D"/>
    <w:rsid w:val="00A8221B"/>
    <w:rsid w:val="00A822F8"/>
    <w:rsid w:val="00A82916"/>
    <w:rsid w:val="00A857BC"/>
    <w:rsid w:val="00A86A8E"/>
    <w:rsid w:val="00A875A6"/>
    <w:rsid w:val="00A90C49"/>
    <w:rsid w:val="00A92F9B"/>
    <w:rsid w:val="00A936FB"/>
    <w:rsid w:val="00A94BD5"/>
    <w:rsid w:val="00A951DE"/>
    <w:rsid w:val="00A9584D"/>
    <w:rsid w:val="00A9613A"/>
    <w:rsid w:val="00A9619A"/>
    <w:rsid w:val="00A96315"/>
    <w:rsid w:val="00A9684A"/>
    <w:rsid w:val="00A96FEB"/>
    <w:rsid w:val="00AA1066"/>
    <w:rsid w:val="00AA34BF"/>
    <w:rsid w:val="00AA393B"/>
    <w:rsid w:val="00AA4452"/>
    <w:rsid w:val="00AA4585"/>
    <w:rsid w:val="00AA47B4"/>
    <w:rsid w:val="00AA5D52"/>
    <w:rsid w:val="00AA61BD"/>
    <w:rsid w:val="00AB304F"/>
    <w:rsid w:val="00AB39CB"/>
    <w:rsid w:val="00AB3D2E"/>
    <w:rsid w:val="00AB4C7C"/>
    <w:rsid w:val="00AB60FE"/>
    <w:rsid w:val="00AC0523"/>
    <w:rsid w:val="00AC33C1"/>
    <w:rsid w:val="00AC6445"/>
    <w:rsid w:val="00AC6F39"/>
    <w:rsid w:val="00AC7661"/>
    <w:rsid w:val="00AD0463"/>
    <w:rsid w:val="00AD1A34"/>
    <w:rsid w:val="00AD2546"/>
    <w:rsid w:val="00AD38A0"/>
    <w:rsid w:val="00AD3FFE"/>
    <w:rsid w:val="00AD6344"/>
    <w:rsid w:val="00AD68A1"/>
    <w:rsid w:val="00AD7283"/>
    <w:rsid w:val="00AE097E"/>
    <w:rsid w:val="00AE14D9"/>
    <w:rsid w:val="00AE2109"/>
    <w:rsid w:val="00AE2F35"/>
    <w:rsid w:val="00AE3D00"/>
    <w:rsid w:val="00AE47B5"/>
    <w:rsid w:val="00AE4941"/>
    <w:rsid w:val="00AE6379"/>
    <w:rsid w:val="00AE7622"/>
    <w:rsid w:val="00AF0227"/>
    <w:rsid w:val="00AF0D24"/>
    <w:rsid w:val="00AF0DB9"/>
    <w:rsid w:val="00AF0F41"/>
    <w:rsid w:val="00AF14F1"/>
    <w:rsid w:val="00AF2046"/>
    <w:rsid w:val="00AF3ECF"/>
    <w:rsid w:val="00AF42AE"/>
    <w:rsid w:val="00AF4A54"/>
    <w:rsid w:val="00AF4B99"/>
    <w:rsid w:val="00AF5B59"/>
    <w:rsid w:val="00AF681A"/>
    <w:rsid w:val="00AF7CB4"/>
    <w:rsid w:val="00B005AC"/>
    <w:rsid w:val="00B0080A"/>
    <w:rsid w:val="00B01620"/>
    <w:rsid w:val="00B0195E"/>
    <w:rsid w:val="00B01E98"/>
    <w:rsid w:val="00B06C44"/>
    <w:rsid w:val="00B07F6C"/>
    <w:rsid w:val="00B103C8"/>
    <w:rsid w:val="00B10C16"/>
    <w:rsid w:val="00B12BFF"/>
    <w:rsid w:val="00B133C4"/>
    <w:rsid w:val="00B14AF5"/>
    <w:rsid w:val="00B16C30"/>
    <w:rsid w:val="00B24779"/>
    <w:rsid w:val="00B24863"/>
    <w:rsid w:val="00B25038"/>
    <w:rsid w:val="00B2641F"/>
    <w:rsid w:val="00B27115"/>
    <w:rsid w:val="00B279D7"/>
    <w:rsid w:val="00B30BE5"/>
    <w:rsid w:val="00B326C8"/>
    <w:rsid w:val="00B33540"/>
    <w:rsid w:val="00B34D47"/>
    <w:rsid w:val="00B36B2C"/>
    <w:rsid w:val="00B37316"/>
    <w:rsid w:val="00B37612"/>
    <w:rsid w:val="00B402C4"/>
    <w:rsid w:val="00B441F1"/>
    <w:rsid w:val="00B4473C"/>
    <w:rsid w:val="00B44E90"/>
    <w:rsid w:val="00B465B6"/>
    <w:rsid w:val="00B55224"/>
    <w:rsid w:val="00B557B9"/>
    <w:rsid w:val="00B560B7"/>
    <w:rsid w:val="00B563F0"/>
    <w:rsid w:val="00B564F0"/>
    <w:rsid w:val="00B57DE4"/>
    <w:rsid w:val="00B602D1"/>
    <w:rsid w:val="00B62524"/>
    <w:rsid w:val="00B63757"/>
    <w:rsid w:val="00B64420"/>
    <w:rsid w:val="00B64802"/>
    <w:rsid w:val="00B654C3"/>
    <w:rsid w:val="00B65689"/>
    <w:rsid w:val="00B65C4F"/>
    <w:rsid w:val="00B65FCA"/>
    <w:rsid w:val="00B6720A"/>
    <w:rsid w:val="00B72C77"/>
    <w:rsid w:val="00B738CC"/>
    <w:rsid w:val="00B745B3"/>
    <w:rsid w:val="00B752A0"/>
    <w:rsid w:val="00B7534D"/>
    <w:rsid w:val="00B76139"/>
    <w:rsid w:val="00B76C5E"/>
    <w:rsid w:val="00B778F4"/>
    <w:rsid w:val="00B81C46"/>
    <w:rsid w:val="00B8434D"/>
    <w:rsid w:val="00B845C3"/>
    <w:rsid w:val="00B8557F"/>
    <w:rsid w:val="00B91642"/>
    <w:rsid w:val="00B92346"/>
    <w:rsid w:val="00B92A07"/>
    <w:rsid w:val="00B94315"/>
    <w:rsid w:val="00B9659E"/>
    <w:rsid w:val="00BA037C"/>
    <w:rsid w:val="00BA099F"/>
    <w:rsid w:val="00BA4F6B"/>
    <w:rsid w:val="00BB0829"/>
    <w:rsid w:val="00BB3539"/>
    <w:rsid w:val="00BB3AD8"/>
    <w:rsid w:val="00BB5759"/>
    <w:rsid w:val="00BB5A6A"/>
    <w:rsid w:val="00BB67BE"/>
    <w:rsid w:val="00BB6EC9"/>
    <w:rsid w:val="00BC25E9"/>
    <w:rsid w:val="00BC2A98"/>
    <w:rsid w:val="00BC3377"/>
    <w:rsid w:val="00BC43B6"/>
    <w:rsid w:val="00BC6746"/>
    <w:rsid w:val="00BC742F"/>
    <w:rsid w:val="00BD0101"/>
    <w:rsid w:val="00BD04C1"/>
    <w:rsid w:val="00BD1BE4"/>
    <w:rsid w:val="00BD1CE9"/>
    <w:rsid w:val="00BD382C"/>
    <w:rsid w:val="00BD45E7"/>
    <w:rsid w:val="00BD46A3"/>
    <w:rsid w:val="00BD691C"/>
    <w:rsid w:val="00BE1A2C"/>
    <w:rsid w:val="00BE2930"/>
    <w:rsid w:val="00BE5A36"/>
    <w:rsid w:val="00BF2720"/>
    <w:rsid w:val="00BF3DFF"/>
    <w:rsid w:val="00BF50B3"/>
    <w:rsid w:val="00C00EE0"/>
    <w:rsid w:val="00C0111E"/>
    <w:rsid w:val="00C01A10"/>
    <w:rsid w:val="00C05147"/>
    <w:rsid w:val="00C1247E"/>
    <w:rsid w:val="00C12FAA"/>
    <w:rsid w:val="00C14C8E"/>
    <w:rsid w:val="00C1562F"/>
    <w:rsid w:val="00C15731"/>
    <w:rsid w:val="00C1670E"/>
    <w:rsid w:val="00C16C10"/>
    <w:rsid w:val="00C173AC"/>
    <w:rsid w:val="00C17F41"/>
    <w:rsid w:val="00C21B1A"/>
    <w:rsid w:val="00C2202D"/>
    <w:rsid w:val="00C227FA"/>
    <w:rsid w:val="00C2397F"/>
    <w:rsid w:val="00C249DC"/>
    <w:rsid w:val="00C25ABA"/>
    <w:rsid w:val="00C266B7"/>
    <w:rsid w:val="00C300C1"/>
    <w:rsid w:val="00C30953"/>
    <w:rsid w:val="00C32C39"/>
    <w:rsid w:val="00C34018"/>
    <w:rsid w:val="00C3759D"/>
    <w:rsid w:val="00C42781"/>
    <w:rsid w:val="00C43F2F"/>
    <w:rsid w:val="00C44EEF"/>
    <w:rsid w:val="00C456DA"/>
    <w:rsid w:val="00C50E76"/>
    <w:rsid w:val="00C51DAC"/>
    <w:rsid w:val="00C54998"/>
    <w:rsid w:val="00C54FA8"/>
    <w:rsid w:val="00C5537A"/>
    <w:rsid w:val="00C56BCD"/>
    <w:rsid w:val="00C579CD"/>
    <w:rsid w:val="00C6116F"/>
    <w:rsid w:val="00C61B2A"/>
    <w:rsid w:val="00C626C9"/>
    <w:rsid w:val="00C63E30"/>
    <w:rsid w:val="00C6456F"/>
    <w:rsid w:val="00C65F0F"/>
    <w:rsid w:val="00C70899"/>
    <w:rsid w:val="00C71452"/>
    <w:rsid w:val="00C72FA9"/>
    <w:rsid w:val="00C73B87"/>
    <w:rsid w:val="00C80998"/>
    <w:rsid w:val="00C81B69"/>
    <w:rsid w:val="00C83B86"/>
    <w:rsid w:val="00C84F8D"/>
    <w:rsid w:val="00C858DD"/>
    <w:rsid w:val="00C85D09"/>
    <w:rsid w:val="00C85F91"/>
    <w:rsid w:val="00C86492"/>
    <w:rsid w:val="00C877CC"/>
    <w:rsid w:val="00C905FC"/>
    <w:rsid w:val="00C907C1"/>
    <w:rsid w:val="00C956EC"/>
    <w:rsid w:val="00C96430"/>
    <w:rsid w:val="00C96B2F"/>
    <w:rsid w:val="00CA049A"/>
    <w:rsid w:val="00CA0918"/>
    <w:rsid w:val="00CA142F"/>
    <w:rsid w:val="00CA2F12"/>
    <w:rsid w:val="00CA635A"/>
    <w:rsid w:val="00CA63AD"/>
    <w:rsid w:val="00CA77A6"/>
    <w:rsid w:val="00CA7AF9"/>
    <w:rsid w:val="00CB0F91"/>
    <w:rsid w:val="00CB3896"/>
    <w:rsid w:val="00CB3B98"/>
    <w:rsid w:val="00CB55C7"/>
    <w:rsid w:val="00CB66A7"/>
    <w:rsid w:val="00CC038F"/>
    <w:rsid w:val="00CC403F"/>
    <w:rsid w:val="00CC676C"/>
    <w:rsid w:val="00CC6835"/>
    <w:rsid w:val="00CC74DE"/>
    <w:rsid w:val="00CC76C1"/>
    <w:rsid w:val="00CC7702"/>
    <w:rsid w:val="00CC7CBA"/>
    <w:rsid w:val="00CC7CD5"/>
    <w:rsid w:val="00CD1EB6"/>
    <w:rsid w:val="00CD2025"/>
    <w:rsid w:val="00CD3E3D"/>
    <w:rsid w:val="00CD7E17"/>
    <w:rsid w:val="00CD7F4E"/>
    <w:rsid w:val="00CE0F16"/>
    <w:rsid w:val="00CE156B"/>
    <w:rsid w:val="00CE175D"/>
    <w:rsid w:val="00CE46B8"/>
    <w:rsid w:val="00CE49F0"/>
    <w:rsid w:val="00CF295B"/>
    <w:rsid w:val="00CF2CB9"/>
    <w:rsid w:val="00CF54F6"/>
    <w:rsid w:val="00CF622F"/>
    <w:rsid w:val="00CF72BF"/>
    <w:rsid w:val="00CF7621"/>
    <w:rsid w:val="00D00B45"/>
    <w:rsid w:val="00D01D7D"/>
    <w:rsid w:val="00D02C88"/>
    <w:rsid w:val="00D03A86"/>
    <w:rsid w:val="00D05671"/>
    <w:rsid w:val="00D06DA8"/>
    <w:rsid w:val="00D07F1C"/>
    <w:rsid w:val="00D100CE"/>
    <w:rsid w:val="00D114DE"/>
    <w:rsid w:val="00D1152F"/>
    <w:rsid w:val="00D12FC3"/>
    <w:rsid w:val="00D13AF1"/>
    <w:rsid w:val="00D14840"/>
    <w:rsid w:val="00D1573A"/>
    <w:rsid w:val="00D15BE9"/>
    <w:rsid w:val="00D247C9"/>
    <w:rsid w:val="00D24E54"/>
    <w:rsid w:val="00D25955"/>
    <w:rsid w:val="00D25FBE"/>
    <w:rsid w:val="00D2738D"/>
    <w:rsid w:val="00D3045A"/>
    <w:rsid w:val="00D30FAC"/>
    <w:rsid w:val="00D31E35"/>
    <w:rsid w:val="00D35DB8"/>
    <w:rsid w:val="00D378A8"/>
    <w:rsid w:val="00D40618"/>
    <w:rsid w:val="00D41A17"/>
    <w:rsid w:val="00D4216C"/>
    <w:rsid w:val="00D4432A"/>
    <w:rsid w:val="00D4455C"/>
    <w:rsid w:val="00D44C9F"/>
    <w:rsid w:val="00D52015"/>
    <w:rsid w:val="00D53990"/>
    <w:rsid w:val="00D54EE6"/>
    <w:rsid w:val="00D5536C"/>
    <w:rsid w:val="00D57D76"/>
    <w:rsid w:val="00D605A3"/>
    <w:rsid w:val="00D608F1"/>
    <w:rsid w:val="00D61A81"/>
    <w:rsid w:val="00D61BCF"/>
    <w:rsid w:val="00D631D2"/>
    <w:rsid w:val="00D65983"/>
    <w:rsid w:val="00D71E76"/>
    <w:rsid w:val="00D72186"/>
    <w:rsid w:val="00D73DFC"/>
    <w:rsid w:val="00D74433"/>
    <w:rsid w:val="00D7496C"/>
    <w:rsid w:val="00D74BE1"/>
    <w:rsid w:val="00D74D23"/>
    <w:rsid w:val="00D75C1D"/>
    <w:rsid w:val="00D76513"/>
    <w:rsid w:val="00D778E3"/>
    <w:rsid w:val="00D8100C"/>
    <w:rsid w:val="00D825BD"/>
    <w:rsid w:val="00D82BE1"/>
    <w:rsid w:val="00D83782"/>
    <w:rsid w:val="00D83FD8"/>
    <w:rsid w:val="00D866A4"/>
    <w:rsid w:val="00D86A1D"/>
    <w:rsid w:val="00D90FF2"/>
    <w:rsid w:val="00D918A4"/>
    <w:rsid w:val="00D9214D"/>
    <w:rsid w:val="00D93B5A"/>
    <w:rsid w:val="00D93F65"/>
    <w:rsid w:val="00D958F6"/>
    <w:rsid w:val="00D96D8C"/>
    <w:rsid w:val="00D9700D"/>
    <w:rsid w:val="00D977EF"/>
    <w:rsid w:val="00DA22B6"/>
    <w:rsid w:val="00DA31B4"/>
    <w:rsid w:val="00DA3C14"/>
    <w:rsid w:val="00DA4006"/>
    <w:rsid w:val="00DA6E98"/>
    <w:rsid w:val="00DA6FB0"/>
    <w:rsid w:val="00DB005A"/>
    <w:rsid w:val="00DB0614"/>
    <w:rsid w:val="00DB1B33"/>
    <w:rsid w:val="00DB329E"/>
    <w:rsid w:val="00DB49A3"/>
    <w:rsid w:val="00DB4FAC"/>
    <w:rsid w:val="00DB57F8"/>
    <w:rsid w:val="00DB6A73"/>
    <w:rsid w:val="00DB7BF1"/>
    <w:rsid w:val="00DC098B"/>
    <w:rsid w:val="00DC09B5"/>
    <w:rsid w:val="00DC0B4A"/>
    <w:rsid w:val="00DC225D"/>
    <w:rsid w:val="00DC3532"/>
    <w:rsid w:val="00DC45E3"/>
    <w:rsid w:val="00DC7065"/>
    <w:rsid w:val="00DC7261"/>
    <w:rsid w:val="00DC73EA"/>
    <w:rsid w:val="00DD3CC2"/>
    <w:rsid w:val="00DD4855"/>
    <w:rsid w:val="00DD6719"/>
    <w:rsid w:val="00DE300E"/>
    <w:rsid w:val="00DE6BCE"/>
    <w:rsid w:val="00DF1C02"/>
    <w:rsid w:val="00DF3697"/>
    <w:rsid w:val="00DF39D1"/>
    <w:rsid w:val="00DF5E30"/>
    <w:rsid w:val="00E011D9"/>
    <w:rsid w:val="00E01CA8"/>
    <w:rsid w:val="00E05EEC"/>
    <w:rsid w:val="00E06F35"/>
    <w:rsid w:val="00E075F5"/>
    <w:rsid w:val="00E100F5"/>
    <w:rsid w:val="00E103AD"/>
    <w:rsid w:val="00E1107D"/>
    <w:rsid w:val="00E117F2"/>
    <w:rsid w:val="00E1360E"/>
    <w:rsid w:val="00E138D8"/>
    <w:rsid w:val="00E15E8A"/>
    <w:rsid w:val="00E1639D"/>
    <w:rsid w:val="00E16788"/>
    <w:rsid w:val="00E2024E"/>
    <w:rsid w:val="00E206CB"/>
    <w:rsid w:val="00E20A00"/>
    <w:rsid w:val="00E2115B"/>
    <w:rsid w:val="00E25C36"/>
    <w:rsid w:val="00E31275"/>
    <w:rsid w:val="00E31436"/>
    <w:rsid w:val="00E31E9B"/>
    <w:rsid w:val="00E32C3D"/>
    <w:rsid w:val="00E35C7B"/>
    <w:rsid w:val="00E35E8C"/>
    <w:rsid w:val="00E3736B"/>
    <w:rsid w:val="00E376ED"/>
    <w:rsid w:val="00E40508"/>
    <w:rsid w:val="00E409EC"/>
    <w:rsid w:val="00E4188E"/>
    <w:rsid w:val="00E41CDF"/>
    <w:rsid w:val="00E420AD"/>
    <w:rsid w:val="00E4263A"/>
    <w:rsid w:val="00E428FC"/>
    <w:rsid w:val="00E43367"/>
    <w:rsid w:val="00E457F8"/>
    <w:rsid w:val="00E464DD"/>
    <w:rsid w:val="00E500AE"/>
    <w:rsid w:val="00E50617"/>
    <w:rsid w:val="00E5071D"/>
    <w:rsid w:val="00E50A2C"/>
    <w:rsid w:val="00E50F41"/>
    <w:rsid w:val="00E524F5"/>
    <w:rsid w:val="00E536C7"/>
    <w:rsid w:val="00E54C2E"/>
    <w:rsid w:val="00E55524"/>
    <w:rsid w:val="00E6016B"/>
    <w:rsid w:val="00E603BA"/>
    <w:rsid w:val="00E65A19"/>
    <w:rsid w:val="00E67494"/>
    <w:rsid w:val="00E67EC0"/>
    <w:rsid w:val="00E71446"/>
    <w:rsid w:val="00E71FCD"/>
    <w:rsid w:val="00E72CE3"/>
    <w:rsid w:val="00E73940"/>
    <w:rsid w:val="00E73FF3"/>
    <w:rsid w:val="00E74048"/>
    <w:rsid w:val="00E74F69"/>
    <w:rsid w:val="00E75FA9"/>
    <w:rsid w:val="00E8062F"/>
    <w:rsid w:val="00E82210"/>
    <w:rsid w:val="00E8270F"/>
    <w:rsid w:val="00E82837"/>
    <w:rsid w:val="00E82D18"/>
    <w:rsid w:val="00E82F2D"/>
    <w:rsid w:val="00E83F3E"/>
    <w:rsid w:val="00E84236"/>
    <w:rsid w:val="00E84329"/>
    <w:rsid w:val="00E85325"/>
    <w:rsid w:val="00E923F9"/>
    <w:rsid w:val="00E927D8"/>
    <w:rsid w:val="00E927FF"/>
    <w:rsid w:val="00E945A8"/>
    <w:rsid w:val="00E962BF"/>
    <w:rsid w:val="00E97332"/>
    <w:rsid w:val="00EA0C90"/>
    <w:rsid w:val="00EA0D09"/>
    <w:rsid w:val="00EA15D6"/>
    <w:rsid w:val="00EA52D7"/>
    <w:rsid w:val="00EB02E6"/>
    <w:rsid w:val="00EB2728"/>
    <w:rsid w:val="00EB2D8F"/>
    <w:rsid w:val="00EB3778"/>
    <w:rsid w:val="00EB421F"/>
    <w:rsid w:val="00EB52B0"/>
    <w:rsid w:val="00EB6D65"/>
    <w:rsid w:val="00EB717E"/>
    <w:rsid w:val="00EC15FE"/>
    <w:rsid w:val="00EC191F"/>
    <w:rsid w:val="00EC1D76"/>
    <w:rsid w:val="00EC4F22"/>
    <w:rsid w:val="00EC6CA8"/>
    <w:rsid w:val="00ED0FA6"/>
    <w:rsid w:val="00ED1354"/>
    <w:rsid w:val="00ED1EF9"/>
    <w:rsid w:val="00ED2765"/>
    <w:rsid w:val="00ED56C0"/>
    <w:rsid w:val="00ED5B51"/>
    <w:rsid w:val="00ED6FFD"/>
    <w:rsid w:val="00EE0AF8"/>
    <w:rsid w:val="00EE0EFD"/>
    <w:rsid w:val="00EE1484"/>
    <w:rsid w:val="00EE1831"/>
    <w:rsid w:val="00EE1B1A"/>
    <w:rsid w:val="00EE238D"/>
    <w:rsid w:val="00EE2FB9"/>
    <w:rsid w:val="00EE33A9"/>
    <w:rsid w:val="00EE447F"/>
    <w:rsid w:val="00EE4881"/>
    <w:rsid w:val="00EE4DF8"/>
    <w:rsid w:val="00EE6F9C"/>
    <w:rsid w:val="00EF23E2"/>
    <w:rsid w:val="00EF3F44"/>
    <w:rsid w:val="00EF54FB"/>
    <w:rsid w:val="00EF5A1A"/>
    <w:rsid w:val="00EF6118"/>
    <w:rsid w:val="00EF69F0"/>
    <w:rsid w:val="00EF7C90"/>
    <w:rsid w:val="00EF7DEC"/>
    <w:rsid w:val="00F00105"/>
    <w:rsid w:val="00F014E3"/>
    <w:rsid w:val="00F020C3"/>
    <w:rsid w:val="00F02E6E"/>
    <w:rsid w:val="00F03653"/>
    <w:rsid w:val="00F03C52"/>
    <w:rsid w:val="00F052A6"/>
    <w:rsid w:val="00F05C92"/>
    <w:rsid w:val="00F065C6"/>
    <w:rsid w:val="00F06DAB"/>
    <w:rsid w:val="00F100BF"/>
    <w:rsid w:val="00F10390"/>
    <w:rsid w:val="00F10F48"/>
    <w:rsid w:val="00F13F21"/>
    <w:rsid w:val="00F154E0"/>
    <w:rsid w:val="00F16FFE"/>
    <w:rsid w:val="00F1759C"/>
    <w:rsid w:val="00F21733"/>
    <w:rsid w:val="00F22CFF"/>
    <w:rsid w:val="00F22EE6"/>
    <w:rsid w:val="00F23292"/>
    <w:rsid w:val="00F241B8"/>
    <w:rsid w:val="00F2447B"/>
    <w:rsid w:val="00F26DEF"/>
    <w:rsid w:val="00F271E5"/>
    <w:rsid w:val="00F27C9A"/>
    <w:rsid w:val="00F3001A"/>
    <w:rsid w:val="00F323F6"/>
    <w:rsid w:val="00F32701"/>
    <w:rsid w:val="00F32DDB"/>
    <w:rsid w:val="00F374F2"/>
    <w:rsid w:val="00F40263"/>
    <w:rsid w:val="00F4187E"/>
    <w:rsid w:val="00F42936"/>
    <w:rsid w:val="00F47A2B"/>
    <w:rsid w:val="00F54B93"/>
    <w:rsid w:val="00F55007"/>
    <w:rsid w:val="00F57693"/>
    <w:rsid w:val="00F6284A"/>
    <w:rsid w:val="00F6583F"/>
    <w:rsid w:val="00F66634"/>
    <w:rsid w:val="00F667CB"/>
    <w:rsid w:val="00F672A5"/>
    <w:rsid w:val="00F711D5"/>
    <w:rsid w:val="00F71855"/>
    <w:rsid w:val="00F71C16"/>
    <w:rsid w:val="00F722EE"/>
    <w:rsid w:val="00F72503"/>
    <w:rsid w:val="00F75386"/>
    <w:rsid w:val="00F75F8D"/>
    <w:rsid w:val="00F816AD"/>
    <w:rsid w:val="00F850EA"/>
    <w:rsid w:val="00F93C9D"/>
    <w:rsid w:val="00F9446F"/>
    <w:rsid w:val="00F94765"/>
    <w:rsid w:val="00F94EBA"/>
    <w:rsid w:val="00F95ABA"/>
    <w:rsid w:val="00F9745B"/>
    <w:rsid w:val="00FA49AC"/>
    <w:rsid w:val="00FA5A1D"/>
    <w:rsid w:val="00FB05D1"/>
    <w:rsid w:val="00FC10D0"/>
    <w:rsid w:val="00FC1E4A"/>
    <w:rsid w:val="00FC4C7D"/>
    <w:rsid w:val="00FC5043"/>
    <w:rsid w:val="00FC561C"/>
    <w:rsid w:val="00FC6290"/>
    <w:rsid w:val="00FC6C78"/>
    <w:rsid w:val="00FD22EF"/>
    <w:rsid w:val="00FD368F"/>
    <w:rsid w:val="00FD3935"/>
    <w:rsid w:val="00FD4FE7"/>
    <w:rsid w:val="00FD5730"/>
    <w:rsid w:val="00FD5AFB"/>
    <w:rsid w:val="00FD6208"/>
    <w:rsid w:val="00FD66FC"/>
    <w:rsid w:val="00FD73E7"/>
    <w:rsid w:val="00FE0040"/>
    <w:rsid w:val="00FE00C3"/>
    <w:rsid w:val="00FE02E8"/>
    <w:rsid w:val="00FE04A6"/>
    <w:rsid w:val="00FE06A5"/>
    <w:rsid w:val="00FE2A82"/>
    <w:rsid w:val="00FE2CD5"/>
    <w:rsid w:val="00FE4EED"/>
    <w:rsid w:val="00FE5DE3"/>
    <w:rsid w:val="00FE7B26"/>
    <w:rsid w:val="00FF0E8C"/>
    <w:rsid w:val="00FF139A"/>
    <w:rsid w:val="00FF1914"/>
    <w:rsid w:val="00FF2043"/>
    <w:rsid w:val="00FF5109"/>
    <w:rsid w:val="00FF5F4F"/>
    <w:rsid w:val="00FF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39648E"/>
  <w15:docId w15:val="{EFEA9AE0-9626-4AB7-AA75-F2BD9211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E9"/>
    <w:rPr>
      <w:sz w:val="24"/>
      <w:szCs w:val="24"/>
    </w:rPr>
  </w:style>
  <w:style w:type="paragraph" w:styleId="Heading1">
    <w:name w:val="heading 1"/>
    <w:basedOn w:val="Normal"/>
    <w:next w:val="Normal"/>
    <w:link w:val="Heading1Char"/>
    <w:uiPriority w:val="9"/>
    <w:qFormat/>
    <w:rsid w:val="00692B63"/>
    <w:pPr>
      <w:keepNext/>
      <w:outlineLvl w:val="0"/>
    </w:pPr>
    <w:rPr>
      <w:b/>
      <w:szCs w:val="20"/>
      <w:lang w:val="x-none" w:eastAsia="x-none"/>
    </w:rPr>
  </w:style>
  <w:style w:type="paragraph" w:styleId="Heading2">
    <w:name w:val="heading 2"/>
    <w:basedOn w:val="Normal"/>
    <w:next w:val="Normal"/>
    <w:link w:val="Heading2Char"/>
    <w:uiPriority w:val="99"/>
    <w:qFormat/>
    <w:rsid w:val="00692B63"/>
    <w:pPr>
      <w:keepNext/>
      <w:jc w:val="center"/>
      <w:outlineLvl w:val="1"/>
    </w:pPr>
    <w:rPr>
      <w:sz w:val="32"/>
      <w:szCs w:val="20"/>
      <w:lang w:val="x-none" w:eastAsia="x-none"/>
    </w:rPr>
  </w:style>
  <w:style w:type="paragraph" w:styleId="Heading3">
    <w:name w:val="heading 3"/>
    <w:basedOn w:val="Normal"/>
    <w:next w:val="Normal"/>
    <w:link w:val="Heading3Char"/>
    <w:qFormat/>
    <w:rsid w:val="00692B63"/>
    <w:pPr>
      <w:keepNext/>
      <w:ind w:left="1440"/>
      <w:jc w:val="right"/>
      <w:outlineLvl w:val="2"/>
    </w:pPr>
    <w:rPr>
      <w:szCs w:val="20"/>
      <w:lang w:val="x-none" w:eastAsia="x-none"/>
    </w:rPr>
  </w:style>
  <w:style w:type="paragraph" w:styleId="Heading4">
    <w:name w:val="heading 4"/>
    <w:basedOn w:val="Normal"/>
    <w:next w:val="Normal"/>
    <w:link w:val="Heading4Char"/>
    <w:uiPriority w:val="99"/>
    <w:qFormat/>
    <w:rsid w:val="00692B63"/>
    <w:pPr>
      <w:keepNext/>
      <w:pBdr>
        <w:top w:val="single" w:sz="4" w:space="1" w:color="auto"/>
        <w:bottom w:val="single" w:sz="4" w:space="1" w:color="auto"/>
      </w:pBdr>
      <w:shd w:val="pct10" w:color="auto" w:fill="auto"/>
      <w:jc w:val="center"/>
      <w:outlineLvl w:val="3"/>
    </w:pPr>
    <w:rPr>
      <w:rFonts w:ascii="Arial" w:hAnsi="Arial"/>
      <w:b/>
      <w:sz w:val="36"/>
      <w:szCs w:val="20"/>
      <w:lang w:val="x-none" w:eastAsia="x-none"/>
    </w:rPr>
  </w:style>
  <w:style w:type="paragraph" w:styleId="Heading5">
    <w:name w:val="heading 5"/>
    <w:basedOn w:val="Normal"/>
    <w:next w:val="Normal"/>
    <w:link w:val="Heading5Char"/>
    <w:qFormat/>
    <w:rsid w:val="00692B63"/>
    <w:pPr>
      <w:keepNext/>
      <w:ind w:left="720"/>
      <w:outlineLvl w:val="4"/>
    </w:pPr>
    <w:rPr>
      <w:szCs w:val="20"/>
      <w:lang w:val="x-none" w:eastAsia="x-none"/>
    </w:rPr>
  </w:style>
  <w:style w:type="paragraph" w:styleId="Heading6">
    <w:name w:val="heading 6"/>
    <w:basedOn w:val="Normal"/>
    <w:next w:val="Normal"/>
    <w:link w:val="Heading6Char"/>
    <w:qFormat/>
    <w:rsid w:val="00EC4F22"/>
    <w:pPr>
      <w:keepNext/>
      <w:tabs>
        <w:tab w:val="left" w:pos="1080"/>
        <w:tab w:val="left" w:pos="2520"/>
      </w:tabs>
      <w:ind w:left="1080"/>
      <w:outlineLvl w:val="5"/>
    </w:pPr>
    <w:rPr>
      <w:b/>
      <w:bCs/>
      <w:sz w:val="28"/>
      <w:u w:val="single"/>
      <w:lang w:val="x-none" w:eastAsia="x-none"/>
    </w:rPr>
  </w:style>
  <w:style w:type="paragraph" w:styleId="Heading7">
    <w:name w:val="heading 7"/>
    <w:basedOn w:val="Normal"/>
    <w:next w:val="Normal"/>
    <w:link w:val="Heading7Char"/>
    <w:qFormat/>
    <w:rsid w:val="00692B63"/>
    <w:pPr>
      <w:keepNext/>
      <w:outlineLvl w:val="6"/>
    </w:pPr>
    <w:rPr>
      <w:b/>
      <w:bCs/>
      <w:u w:val="single"/>
      <w:lang w:val="x-none" w:eastAsia="x-none"/>
    </w:rPr>
  </w:style>
  <w:style w:type="paragraph" w:styleId="Heading8">
    <w:name w:val="heading 8"/>
    <w:basedOn w:val="Normal"/>
    <w:next w:val="Normal"/>
    <w:link w:val="Heading8Char"/>
    <w:qFormat/>
    <w:rsid w:val="00EC4F22"/>
    <w:pPr>
      <w:keepNext/>
      <w:tabs>
        <w:tab w:val="left" w:pos="1080"/>
        <w:tab w:val="left" w:pos="2520"/>
      </w:tabs>
      <w:ind w:left="2520" w:hanging="1620"/>
      <w:outlineLvl w:val="7"/>
    </w:pPr>
    <w:rPr>
      <w:b/>
      <w:bCs/>
      <w:lang w:val="x-none" w:eastAsia="x-none"/>
    </w:rPr>
  </w:style>
  <w:style w:type="paragraph" w:styleId="Heading9">
    <w:name w:val="heading 9"/>
    <w:basedOn w:val="Normal"/>
    <w:next w:val="Normal"/>
    <w:link w:val="Heading9Char"/>
    <w:qFormat/>
    <w:rsid w:val="00692B63"/>
    <w:pPr>
      <w:keepNext/>
      <w:suppressAutoHyphens/>
      <w:jc w:val="center"/>
      <w:outlineLvl w:val="8"/>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4F22"/>
    <w:rPr>
      <w:b/>
      <w:sz w:val="24"/>
    </w:rPr>
  </w:style>
  <w:style w:type="character" w:customStyle="1" w:styleId="Heading2Char">
    <w:name w:val="Heading 2 Char"/>
    <w:link w:val="Heading2"/>
    <w:uiPriority w:val="99"/>
    <w:rsid w:val="004C533A"/>
    <w:rPr>
      <w:sz w:val="32"/>
    </w:rPr>
  </w:style>
  <w:style w:type="character" w:customStyle="1" w:styleId="Heading3Char">
    <w:name w:val="Heading 3 Char"/>
    <w:link w:val="Heading3"/>
    <w:rsid w:val="004C533A"/>
    <w:rPr>
      <w:sz w:val="24"/>
    </w:rPr>
  </w:style>
  <w:style w:type="character" w:customStyle="1" w:styleId="Heading4Char">
    <w:name w:val="Heading 4 Char"/>
    <w:link w:val="Heading4"/>
    <w:uiPriority w:val="99"/>
    <w:rsid w:val="00EC4F22"/>
    <w:rPr>
      <w:rFonts w:ascii="Arial" w:hAnsi="Arial"/>
      <w:b/>
      <w:sz w:val="36"/>
      <w:shd w:val="pct10" w:color="auto" w:fill="auto"/>
    </w:rPr>
  </w:style>
  <w:style w:type="character" w:customStyle="1" w:styleId="Heading5Char">
    <w:name w:val="Heading 5 Char"/>
    <w:link w:val="Heading5"/>
    <w:rsid w:val="004C533A"/>
    <w:rPr>
      <w:sz w:val="24"/>
    </w:rPr>
  </w:style>
  <w:style w:type="character" w:customStyle="1" w:styleId="Heading6Char">
    <w:name w:val="Heading 6 Char"/>
    <w:link w:val="Heading6"/>
    <w:rsid w:val="00EC4F22"/>
    <w:rPr>
      <w:b/>
      <w:bCs/>
      <w:sz w:val="28"/>
      <w:szCs w:val="24"/>
      <w:u w:val="single"/>
    </w:rPr>
  </w:style>
  <w:style w:type="character" w:customStyle="1" w:styleId="Heading7Char">
    <w:name w:val="Heading 7 Char"/>
    <w:link w:val="Heading7"/>
    <w:rsid w:val="004C533A"/>
    <w:rPr>
      <w:b/>
      <w:bCs/>
      <w:sz w:val="24"/>
      <w:szCs w:val="24"/>
      <w:u w:val="single"/>
    </w:rPr>
  </w:style>
  <w:style w:type="character" w:customStyle="1" w:styleId="Heading8Char">
    <w:name w:val="Heading 8 Char"/>
    <w:link w:val="Heading8"/>
    <w:rsid w:val="00EC4F22"/>
    <w:rPr>
      <w:b/>
      <w:bCs/>
      <w:sz w:val="24"/>
      <w:szCs w:val="24"/>
    </w:rPr>
  </w:style>
  <w:style w:type="character" w:customStyle="1" w:styleId="Heading9Char">
    <w:name w:val="Heading 9 Char"/>
    <w:link w:val="Heading9"/>
    <w:rsid w:val="00EC4F22"/>
    <w:rPr>
      <w:b/>
      <w:sz w:val="24"/>
    </w:rPr>
  </w:style>
  <w:style w:type="paragraph" w:styleId="BodyText">
    <w:name w:val="Body Text"/>
    <w:basedOn w:val="Normal"/>
    <w:link w:val="BodyTextChar"/>
    <w:uiPriority w:val="99"/>
    <w:qFormat/>
    <w:rsid w:val="00692B63"/>
    <w:rPr>
      <w:szCs w:val="20"/>
      <w:lang w:val="x-none" w:eastAsia="x-none"/>
    </w:rPr>
  </w:style>
  <w:style w:type="character" w:customStyle="1" w:styleId="BodyTextChar">
    <w:name w:val="Body Text Char"/>
    <w:link w:val="BodyText"/>
    <w:uiPriority w:val="99"/>
    <w:rsid w:val="004C533A"/>
    <w:rPr>
      <w:sz w:val="24"/>
    </w:rPr>
  </w:style>
  <w:style w:type="paragraph" w:styleId="Header">
    <w:name w:val="header"/>
    <w:basedOn w:val="Normal"/>
    <w:link w:val="HeaderChar"/>
    <w:uiPriority w:val="99"/>
    <w:rsid w:val="00692B63"/>
    <w:pPr>
      <w:tabs>
        <w:tab w:val="center" w:pos="4320"/>
        <w:tab w:val="right" w:pos="8640"/>
      </w:tabs>
    </w:pPr>
    <w:rPr>
      <w:sz w:val="20"/>
      <w:szCs w:val="20"/>
    </w:rPr>
  </w:style>
  <w:style w:type="character" w:customStyle="1" w:styleId="HeaderChar">
    <w:name w:val="Header Char"/>
    <w:basedOn w:val="DefaultParagraphFont"/>
    <w:link w:val="Header"/>
    <w:uiPriority w:val="99"/>
    <w:rsid w:val="00EC4F22"/>
  </w:style>
  <w:style w:type="paragraph" w:styleId="Footer">
    <w:name w:val="footer"/>
    <w:basedOn w:val="Normal"/>
    <w:link w:val="FooterChar"/>
    <w:uiPriority w:val="99"/>
    <w:rsid w:val="00692B63"/>
    <w:pPr>
      <w:tabs>
        <w:tab w:val="center" w:pos="4320"/>
        <w:tab w:val="right" w:pos="8640"/>
      </w:tabs>
    </w:pPr>
    <w:rPr>
      <w:sz w:val="20"/>
      <w:szCs w:val="20"/>
    </w:rPr>
  </w:style>
  <w:style w:type="character" w:customStyle="1" w:styleId="FooterChar">
    <w:name w:val="Footer Char"/>
    <w:basedOn w:val="DefaultParagraphFont"/>
    <w:link w:val="Footer"/>
    <w:uiPriority w:val="99"/>
    <w:rsid w:val="00EC4F22"/>
  </w:style>
  <w:style w:type="paragraph" w:styleId="ListContinue">
    <w:name w:val="List Continue"/>
    <w:basedOn w:val="Normal"/>
    <w:uiPriority w:val="99"/>
    <w:rsid w:val="00692B63"/>
    <w:pPr>
      <w:tabs>
        <w:tab w:val="left" w:pos="-720"/>
      </w:tabs>
      <w:suppressAutoHyphens/>
    </w:pPr>
    <w:rPr>
      <w:rFonts w:ascii="Courier" w:hAnsi="Courier"/>
      <w:szCs w:val="20"/>
    </w:rPr>
  </w:style>
  <w:style w:type="paragraph" w:styleId="HTMLPreformatted">
    <w:name w:val="HTML Preformatted"/>
    <w:basedOn w:val="Normal"/>
    <w:link w:val="HTMLPreformattedChar"/>
    <w:rsid w:val="00692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EC4F22"/>
    <w:rPr>
      <w:rFonts w:ascii="Arial Unicode MS" w:eastAsia="Arial Unicode MS" w:hAnsi="Courier New" w:cs="Courier New"/>
    </w:rPr>
  </w:style>
  <w:style w:type="paragraph" w:customStyle="1" w:styleId="Preformatted">
    <w:name w:val="Preformatted"/>
    <w:basedOn w:val="Normal"/>
    <w:rsid w:val="00692B6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692B63"/>
    <w:pPr>
      <w:widowControl w:val="0"/>
    </w:pPr>
    <w:rPr>
      <w:snapToGrid w:val="0"/>
      <w:szCs w:val="20"/>
    </w:rPr>
  </w:style>
  <w:style w:type="paragraph" w:styleId="BodyText2">
    <w:name w:val="Body Text 2"/>
    <w:basedOn w:val="Normal"/>
    <w:link w:val="BodyText2Char"/>
    <w:uiPriority w:val="99"/>
    <w:rsid w:val="00692B63"/>
    <w:rPr>
      <w:b/>
      <w:sz w:val="28"/>
      <w:szCs w:val="20"/>
      <w:lang w:val="x-none" w:eastAsia="x-none"/>
    </w:rPr>
  </w:style>
  <w:style w:type="character" w:customStyle="1" w:styleId="BodyText2Char">
    <w:name w:val="Body Text 2 Char"/>
    <w:link w:val="BodyText2"/>
    <w:uiPriority w:val="99"/>
    <w:rsid w:val="004C533A"/>
    <w:rPr>
      <w:b/>
      <w:sz w:val="28"/>
    </w:rPr>
  </w:style>
  <w:style w:type="paragraph" w:styleId="CommentText">
    <w:name w:val="annotation text"/>
    <w:basedOn w:val="Normal"/>
    <w:link w:val="CommentTextChar"/>
    <w:uiPriority w:val="99"/>
    <w:semiHidden/>
    <w:rsid w:val="00692B63"/>
    <w:rPr>
      <w:sz w:val="20"/>
      <w:szCs w:val="20"/>
    </w:rPr>
  </w:style>
  <w:style w:type="character" w:customStyle="1" w:styleId="CommentTextChar">
    <w:name w:val="Comment Text Char"/>
    <w:basedOn w:val="DefaultParagraphFont"/>
    <w:link w:val="CommentText"/>
    <w:uiPriority w:val="99"/>
    <w:semiHidden/>
    <w:rsid w:val="00EC4F22"/>
  </w:style>
  <w:style w:type="paragraph" w:styleId="ListBullet">
    <w:name w:val="List Bullet"/>
    <w:basedOn w:val="Normal"/>
    <w:autoRedefine/>
    <w:semiHidden/>
    <w:rsid w:val="00692B63"/>
    <w:pPr>
      <w:numPr>
        <w:numId w:val="1"/>
      </w:numPr>
    </w:pPr>
    <w:rPr>
      <w:sz w:val="20"/>
      <w:szCs w:val="20"/>
    </w:rPr>
  </w:style>
  <w:style w:type="paragraph" w:styleId="ListBullet2">
    <w:name w:val="List Bullet 2"/>
    <w:basedOn w:val="Normal"/>
    <w:autoRedefine/>
    <w:semiHidden/>
    <w:rsid w:val="00692B63"/>
    <w:pPr>
      <w:numPr>
        <w:numId w:val="2"/>
      </w:numPr>
    </w:pPr>
    <w:rPr>
      <w:sz w:val="20"/>
      <w:szCs w:val="20"/>
    </w:rPr>
  </w:style>
  <w:style w:type="paragraph" w:styleId="ListBullet3">
    <w:name w:val="List Bullet 3"/>
    <w:basedOn w:val="Normal"/>
    <w:autoRedefine/>
    <w:semiHidden/>
    <w:rsid w:val="00692B63"/>
    <w:pPr>
      <w:numPr>
        <w:numId w:val="3"/>
      </w:numPr>
    </w:pPr>
    <w:rPr>
      <w:sz w:val="20"/>
      <w:szCs w:val="20"/>
    </w:rPr>
  </w:style>
  <w:style w:type="paragraph" w:styleId="ListBullet4">
    <w:name w:val="List Bullet 4"/>
    <w:basedOn w:val="Normal"/>
    <w:autoRedefine/>
    <w:semiHidden/>
    <w:rsid w:val="00692B63"/>
    <w:pPr>
      <w:numPr>
        <w:numId w:val="4"/>
      </w:numPr>
    </w:pPr>
    <w:rPr>
      <w:sz w:val="20"/>
      <w:szCs w:val="20"/>
    </w:rPr>
  </w:style>
  <w:style w:type="paragraph" w:styleId="ListBullet5">
    <w:name w:val="List Bullet 5"/>
    <w:basedOn w:val="Normal"/>
    <w:autoRedefine/>
    <w:semiHidden/>
    <w:rsid w:val="00692B63"/>
    <w:pPr>
      <w:numPr>
        <w:numId w:val="5"/>
      </w:numPr>
    </w:pPr>
    <w:rPr>
      <w:sz w:val="20"/>
      <w:szCs w:val="20"/>
    </w:rPr>
  </w:style>
  <w:style w:type="paragraph" w:styleId="ListNumber">
    <w:name w:val="List Number"/>
    <w:basedOn w:val="Normal"/>
    <w:semiHidden/>
    <w:rsid w:val="00692B63"/>
    <w:pPr>
      <w:numPr>
        <w:numId w:val="6"/>
      </w:numPr>
    </w:pPr>
    <w:rPr>
      <w:sz w:val="20"/>
      <w:szCs w:val="20"/>
    </w:rPr>
  </w:style>
  <w:style w:type="paragraph" w:styleId="ListNumber2">
    <w:name w:val="List Number 2"/>
    <w:basedOn w:val="Normal"/>
    <w:semiHidden/>
    <w:rsid w:val="00692B63"/>
    <w:pPr>
      <w:numPr>
        <w:numId w:val="7"/>
      </w:numPr>
    </w:pPr>
    <w:rPr>
      <w:sz w:val="20"/>
      <w:szCs w:val="20"/>
    </w:rPr>
  </w:style>
  <w:style w:type="paragraph" w:styleId="ListNumber3">
    <w:name w:val="List Number 3"/>
    <w:basedOn w:val="Normal"/>
    <w:semiHidden/>
    <w:rsid w:val="00692B63"/>
    <w:pPr>
      <w:numPr>
        <w:numId w:val="8"/>
      </w:numPr>
    </w:pPr>
    <w:rPr>
      <w:sz w:val="20"/>
      <w:szCs w:val="20"/>
    </w:rPr>
  </w:style>
  <w:style w:type="paragraph" w:styleId="ListNumber4">
    <w:name w:val="List Number 4"/>
    <w:basedOn w:val="Normal"/>
    <w:semiHidden/>
    <w:rsid w:val="00692B63"/>
    <w:pPr>
      <w:numPr>
        <w:numId w:val="9"/>
      </w:numPr>
    </w:pPr>
    <w:rPr>
      <w:sz w:val="20"/>
      <w:szCs w:val="20"/>
    </w:rPr>
  </w:style>
  <w:style w:type="paragraph" w:styleId="ListNumber5">
    <w:name w:val="List Number 5"/>
    <w:basedOn w:val="Normal"/>
    <w:semiHidden/>
    <w:rsid w:val="00692B63"/>
    <w:pPr>
      <w:numPr>
        <w:numId w:val="10"/>
      </w:numPr>
    </w:pPr>
    <w:rPr>
      <w:sz w:val="20"/>
      <w:szCs w:val="20"/>
    </w:rPr>
  </w:style>
  <w:style w:type="paragraph" w:customStyle="1" w:styleId="Itemmarkedbyl">
    <w:name w:val="Item marked by (l)"/>
    <w:basedOn w:val="Normal"/>
    <w:rsid w:val="00692B63"/>
    <w:pPr>
      <w:numPr>
        <w:numId w:val="11"/>
      </w:numPr>
    </w:pPr>
    <w:rPr>
      <w:szCs w:val="20"/>
    </w:rPr>
  </w:style>
  <w:style w:type="paragraph" w:customStyle="1" w:styleId="Steps">
    <w:name w:val="Steps"/>
    <w:basedOn w:val="Normal"/>
    <w:rsid w:val="00692B63"/>
    <w:pPr>
      <w:tabs>
        <w:tab w:val="num" w:pos="1440"/>
      </w:tabs>
      <w:ind w:left="1440" w:hanging="360"/>
    </w:pPr>
    <w:rPr>
      <w:szCs w:val="20"/>
    </w:rPr>
  </w:style>
  <w:style w:type="paragraph" w:customStyle="1" w:styleId="Style">
    <w:name w:val="Style"/>
    <w:basedOn w:val="Normal"/>
    <w:uiPriority w:val="99"/>
    <w:rsid w:val="00692B63"/>
    <w:pPr>
      <w:widowControl w:val="0"/>
      <w:ind w:left="720" w:hanging="720"/>
    </w:pPr>
    <w:rPr>
      <w:rFonts w:ascii="Courier" w:hAnsi="Courier"/>
      <w:snapToGrid w:val="0"/>
      <w:szCs w:val="20"/>
    </w:rPr>
  </w:style>
  <w:style w:type="paragraph" w:styleId="BodyTextIndent3">
    <w:name w:val="Body Text Indent 3"/>
    <w:basedOn w:val="Normal"/>
    <w:link w:val="BodyTextIndent3Char"/>
    <w:uiPriority w:val="99"/>
    <w:rsid w:val="00692B63"/>
    <w:pPr>
      <w:ind w:left="720"/>
    </w:pPr>
    <w:rPr>
      <w:b/>
      <w:szCs w:val="20"/>
      <w:lang w:val="x-none" w:eastAsia="x-none"/>
    </w:rPr>
  </w:style>
  <w:style w:type="character" w:customStyle="1" w:styleId="BodyTextIndent3Char">
    <w:name w:val="Body Text Indent 3 Char"/>
    <w:link w:val="BodyTextIndent3"/>
    <w:uiPriority w:val="99"/>
    <w:rsid w:val="00EC4F22"/>
    <w:rPr>
      <w:b/>
      <w:sz w:val="24"/>
    </w:rPr>
  </w:style>
  <w:style w:type="paragraph" w:styleId="BodyTextIndent">
    <w:name w:val="Body Text Indent"/>
    <w:basedOn w:val="Normal"/>
    <w:link w:val="BodyTextIndentChar"/>
    <w:rsid w:val="00692B63"/>
    <w:pPr>
      <w:spacing w:line="480" w:lineRule="auto"/>
      <w:ind w:left="720" w:hanging="720"/>
    </w:pPr>
    <w:rPr>
      <w:b/>
      <w:bCs/>
      <w:i/>
      <w:iCs/>
      <w:szCs w:val="20"/>
      <w:lang w:val="x-none" w:eastAsia="x-none"/>
    </w:rPr>
  </w:style>
  <w:style w:type="character" w:customStyle="1" w:styleId="BodyTextIndentChar">
    <w:name w:val="Body Text Indent Char"/>
    <w:link w:val="BodyTextIndent"/>
    <w:rsid w:val="00EC4F22"/>
    <w:rPr>
      <w:b/>
      <w:bCs/>
      <w:i/>
      <w:iCs/>
      <w:sz w:val="24"/>
    </w:rPr>
  </w:style>
  <w:style w:type="paragraph" w:styleId="BodyTextIndent2">
    <w:name w:val="Body Text Indent 2"/>
    <w:basedOn w:val="Normal"/>
    <w:link w:val="BodyTextIndent2Char"/>
    <w:uiPriority w:val="99"/>
    <w:rsid w:val="00692B63"/>
    <w:pPr>
      <w:spacing w:line="480" w:lineRule="auto"/>
      <w:ind w:firstLine="540"/>
    </w:pPr>
    <w:rPr>
      <w:rFonts w:ascii="Courier New" w:hAnsi="Courier New"/>
      <w:lang w:val="x-none" w:eastAsia="x-none"/>
    </w:rPr>
  </w:style>
  <w:style w:type="character" w:customStyle="1" w:styleId="BodyTextIndent2Char">
    <w:name w:val="Body Text Indent 2 Char"/>
    <w:link w:val="BodyTextIndent2"/>
    <w:uiPriority w:val="99"/>
    <w:rsid w:val="00EC4F22"/>
    <w:rPr>
      <w:rFonts w:ascii="Courier New" w:hAnsi="Courier New" w:cs="Courier New"/>
      <w:sz w:val="24"/>
      <w:szCs w:val="24"/>
    </w:rPr>
  </w:style>
  <w:style w:type="paragraph" w:styleId="NormalWeb">
    <w:name w:val="Normal (Web)"/>
    <w:basedOn w:val="Normal"/>
    <w:uiPriority w:val="99"/>
    <w:rsid w:val="00692B63"/>
    <w:pPr>
      <w:spacing w:before="100" w:beforeAutospacing="1" w:after="100" w:afterAutospacing="1"/>
    </w:pPr>
    <w:rPr>
      <w:rFonts w:ascii="Arial Unicode MS" w:eastAsia="Arial Unicode MS" w:hAnsi="Arial Unicode MS" w:cs="Arial Unicode MS"/>
    </w:rPr>
  </w:style>
  <w:style w:type="paragraph" w:styleId="Index1">
    <w:name w:val="index 1"/>
    <w:basedOn w:val="Normal"/>
    <w:next w:val="Normal"/>
    <w:autoRedefine/>
    <w:semiHidden/>
    <w:rsid w:val="00692B63"/>
    <w:pPr>
      <w:ind w:left="240" w:hanging="240"/>
    </w:pPr>
  </w:style>
  <w:style w:type="paragraph" w:styleId="IndexHeading">
    <w:name w:val="index heading"/>
    <w:basedOn w:val="Normal"/>
    <w:next w:val="Index1"/>
    <w:semiHidden/>
    <w:rsid w:val="00692B63"/>
    <w:rPr>
      <w:rFonts w:ascii="Arial" w:hAnsi="Arial" w:cs="Arial"/>
      <w:b/>
      <w:bCs/>
      <w:sz w:val="20"/>
      <w:szCs w:val="20"/>
    </w:rPr>
  </w:style>
  <w:style w:type="paragraph" w:styleId="BlockText">
    <w:name w:val="Block Text"/>
    <w:basedOn w:val="Normal"/>
    <w:semiHidden/>
    <w:rsid w:val="00692B63"/>
    <w:pPr>
      <w:spacing w:after="120"/>
      <w:ind w:left="1440" w:right="1440"/>
    </w:pPr>
    <w:rPr>
      <w:sz w:val="20"/>
      <w:szCs w:val="20"/>
    </w:rPr>
  </w:style>
  <w:style w:type="paragraph" w:styleId="BodyText3">
    <w:name w:val="Body Text 3"/>
    <w:basedOn w:val="Normal"/>
    <w:link w:val="BodyText3Char"/>
    <w:uiPriority w:val="99"/>
    <w:rsid w:val="00692B63"/>
    <w:pPr>
      <w:jc w:val="center"/>
    </w:pPr>
    <w:rPr>
      <w:b/>
      <w:sz w:val="36"/>
      <w:szCs w:val="20"/>
      <w:lang w:val="x-none" w:eastAsia="x-none"/>
    </w:rPr>
  </w:style>
  <w:style w:type="character" w:customStyle="1" w:styleId="BodyText3Char">
    <w:name w:val="Body Text 3 Char"/>
    <w:link w:val="BodyText3"/>
    <w:uiPriority w:val="99"/>
    <w:rsid w:val="00EC4F22"/>
    <w:rPr>
      <w:b/>
      <w:sz w:val="36"/>
    </w:rPr>
  </w:style>
  <w:style w:type="paragraph" w:styleId="Title">
    <w:name w:val="Title"/>
    <w:basedOn w:val="Normal"/>
    <w:link w:val="TitleChar"/>
    <w:qFormat/>
    <w:rsid w:val="00692B63"/>
    <w:pPr>
      <w:jc w:val="center"/>
    </w:pPr>
    <w:rPr>
      <w:b/>
      <w:bCs/>
      <w:sz w:val="48"/>
      <w:lang w:val="x-none" w:eastAsia="x-none"/>
    </w:rPr>
  </w:style>
  <w:style w:type="character" w:customStyle="1" w:styleId="TitleChar">
    <w:name w:val="Title Char"/>
    <w:link w:val="Title"/>
    <w:rsid w:val="00EC4F22"/>
    <w:rPr>
      <w:b/>
      <w:bCs/>
      <w:sz w:val="48"/>
      <w:szCs w:val="24"/>
    </w:rPr>
  </w:style>
  <w:style w:type="paragraph" w:customStyle="1" w:styleId="bullet-ss">
    <w:name w:val="bullet-ss"/>
    <w:basedOn w:val="Normal"/>
    <w:rsid w:val="00692B63"/>
    <w:pPr>
      <w:numPr>
        <w:numId w:val="12"/>
      </w:numPr>
    </w:pPr>
    <w:rPr>
      <w:sz w:val="22"/>
      <w:szCs w:val="20"/>
    </w:rPr>
  </w:style>
  <w:style w:type="paragraph" w:customStyle="1" w:styleId="h3">
    <w:name w:val="h3"/>
    <w:basedOn w:val="Normal"/>
    <w:rsid w:val="00692B63"/>
    <w:pPr>
      <w:spacing w:before="100" w:beforeAutospacing="1"/>
    </w:pPr>
    <w:rPr>
      <w:rFonts w:ascii="Arial" w:eastAsia="Arial Unicode MS" w:hAnsi="Arial" w:cs="Arial"/>
      <w:b/>
      <w:bCs/>
    </w:rPr>
  </w:style>
  <w:style w:type="paragraph" w:customStyle="1" w:styleId="toplogo">
    <w:name w:val="toplogo"/>
    <w:basedOn w:val="Normal"/>
    <w:rsid w:val="00692B63"/>
    <w:pPr>
      <w:spacing w:before="100" w:beforeAutospacing="1"/>
    </w:pPr>
    <w:rPr>
      <w:rFonts w:ascii="Arial" w:eastAsia="Arial Unicode MS" w:hAnsi="Arial" w:cs="Arial"/>
      <w:b/>
      <w:bCs/>
      <w:sz w:val="28"/>
      <w:szCs w:val="28"/>
    </w:rPr>
  </w:style>
  <w:style w:type="paragraph" w:styleId="Subtitle">
    <w:name w:val="Subtitle"/>
    <w:basedOn w:val="Normal"/>
    <w:qFormat/>
    <w:rsid w:val="00692B63"/>
    <w:pPr>
      <w:ind w:right="-720"/>
    </w:pPr>
    <w:rPr>
      <w:b/>
    </w:rPr>
  </w:style>
  <w:style w:type="paragraph" w:customStyle="1" w:styleId="p">
    <w:name w:val="p"/>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secauth">
    <w:name w:val="secauth"/>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cita">
    <w:name w:val="cita"/>
    <w:basedOn w:val="Normal"/>
    <w:rsid w:val="00692B63"/>
    <w:pPr>
      <w:spacing w:before="100" w:beforeAutospacing="1" w:after="100" w:afterAutospacing="1"/>
    </w:pPr>
    <w:rPr>
      <w:rFonts w:ascii="Arial Unicode MS" w:eastAsia="Arial Unicode MS" w:hAnsi="Arial Unicode MS" w:cs="Arial Unicode MS"/>
    </w:rPr>
  </w:style>
  <w:style w:type="paragraph" w:customStyle="1" w:styleId="NormalWeb1">
    <w:name w:val="Normal (Web)1"/>
    <w:basedOn w:val="Normal"/>
    <w:rsid w:val="00692B63"/>
    <w:pPr>
      <w:spacing w:before="100" w:beforeAutospacing="1" w:after="100" w:afterAutospacing="1"/>
    </w:pPr>
    <w:rPr>
      <w:rFonts w:ascii="Verdana" w:eastAsia="Arial Unicode MS" w:hAnsi="Verdana" w:cs="Arial Unicode MS"/>
    </w:rPr>
  </w:style>
  <w:style w:type="character" w:styleId="CommentReference">
    <w:name w:val="annotation reference"/>
    <w:uiPriority w:val="99"/>
    <w:semiHidden/>
    <w:rsid w:val="00692B63"/>
    <w:rPr>
      <w:sz w:val="16"/>
      <w:szCs w:val="16"/>
    </w:rPr>
  </w:style>
  <w:style w:type="character" w:styleId="Hyperlink">
    <w:name w:val="Hyperlink"/>
    <w:rsid w:val="00692B63"/>
    <w:rPr>
      <w:color w:val="0000FF"/>
      <w:u w:val="single"/>
    </w:rPr>
  </w:style>
  <w:style w:type="character" w:customStyle="1" w:styleId="subhead1">
    <w:name w:val="subhead1"/>
    <w:rsid w:val="00692B63"/>
    <w:rPr>
      <w:b/>
      <w:bCs/>
    </w:rPr>
  </w:style>
  <w:style w:type="character" w:customStyle="1" w:styleId="hometextdark1">
    <w:name w:val="hometextdark1"/>
    <w:rsid w:val="00692B63"/>
    <w:rPr>
      <w:rFonts w:ascii="Arial" w:hAnsi="Arial" w:cs="Arial" w:hint="default"/>
      <w:b/>
      <w:bCs/>
      <w:color w:val="333333"/>
      <w:sz w:val="18"/>
      <w:szCs w:val="18"/>
    </w:rPr>
  </w:style>
  <w:style w:type="character" w:styleId="Strong">
    <w:name w:val="Strong"/>
    <w:qFormat/>
    <w:rsid w:val="00692B63"/>
    <w:rPr>
      <w:b/>
    </w:rPr>
  </w:style>
  <w:style w:type="character" w:styleId="Emphasis">
    <w:name w:val="Emphasis"/>
    <w:qFormat/>
    <w:rsid w:val="00692B63"/>
    <w:rPr>
      <w:i/>
      <w:iCs/>
    </w:rPr>
  </w:style>
  <w:style w:type="character" w:customStyle="1" w:styleId="EmailStyle80">
    <w:name w:val="EmailStyle80"/>
    <w:rsid w:val="00692B63"/>
    <w:rPr>
      <w:rFonts w:ascii="Arial" w:hAnsi="Arial" w:cs="Arial"/>
      <w:color w:val="993366"/>
      <w:sz w:val="20"/>
    </w:rPr>
  </w:style>
  <w:style w:type="character" w:styleId="PageNumber">
    <w:name w:val="page number"/>
    <w:basedOn w:val="DefaultParagraphFont"/>
    <w:semiHidden/>
    <w:rsid w:val="00692B63"/>
  </w:style>
  <w:style w:type="paragraph" w:styleId="FootnoteText">
    <w:name w:val="footnote text"/>
    <w:basedOn w:val="Normal"/>
    <w:link w:val="FootnoteTextChar"/>
    <w:semiHidden/>
    <w:rsid w:val="00692B63"/>
    <w:rPr>
      <w:sz w:val="20"/>
      <w:szCs w:val="20"/>
    </w:rPr>
  </w:style>
  <w:style w:type="character" w:customStyle="1" w:styleId="FootnoteTextChar">
    <w:name w:val="Footnote Text Char"/>
    <w:basedOn w:val="DefaultParagraphFont"/>
    <w:link w:val="FootnoteText"/>
    <w:semiHidden/>
    <w:rsid w:val="00EC4F22"/>
  </w:style>
  <w:style w:type="character" w:customStyle="1" w:styleId="HTMLMarkup">
    <w:name w:val="HTML Markup"/>
    <w:rsid w:val="00EC4F22"/>
    <w:rPr>
      <w:vanish/>
      <w:color w:val="FF0000"/>
    </w:rPr>
  </w:style>
  <w:style w:type="paragraph" w:customStyle="1" w:styleId="InsideAddressName">
    <w:name w:val="Inside Address Name"/>
    <w:basedOn w:val="Normal"/>
    <w:next w:val="Normal"/>
    <w:rsid w:val="00EC4F22"/>
    <w:pPr>
      <w:spacing w:before="220"/>
      <w:ind w:left="835" w:right="-360"/>
    </w:pPr>
    <w:rPr>
      <w:sz w:val="20"/>
      <w:szCs w:val="20"/>
    </w:rPr>
  </w:style>
  <w:style w:type="paragraph" w:styleId="BalloonText">
    <w:name w:val="Balloon Text"/>
    <w:basedOn w:val="Normal"/>
    <w:link w:val="BalloonTextChar"/>
    <w:uiPriority w:val="99"/>
    <w:semiHidden/>
    <w:rsid w:val="00EC4F22"/>
    <w:rPr>
      <w:rFonts w:ascii="Tahoma" w:hAnsi="Tahoma"/>
      <w:sz w:val="16"/>
      <w:szCs w:val="16"/>
      <w:lang w:val="x-none" w:eastAsia="x-none"/>
    </w:rPr>
  </w:style>
  <w:style w:type="character" w:customStyle="1" w:styleId="BalloonTextChar">
    <w:name w:val="Balloon Text Char"/>
    <w:link w:val="BalloonText"/>
    <w:uiPriority w:val="99"/>
    <w:semiHidden/>
    <w:rsid w:val="00EC4F22"/>
    <w:rPr>
      <w:rFonts w:ascii="Tahoma" w:hAnsi="Tahoma" w:cs="Tahoma"/>
      <w:sz w:val="16"/>
      <w:szCs w:val="16"/>
    </w:rPr>
  </w:style>
  <w:style w:type="paragraph" w:styleId="CommentSubject">
    <w:name w:val="annotation subject"/>
    <w:basedOn w:val="CommentText"/>
    <w:next w:val="CommentText"/>
    <w:link w:val="CommentSubjectChar"/>
    <w:uiPriority w:val="99"/>
    <w:semiHidden/>
    <w:rsid w:val="00EC4F22"/>
    <w:rPr>
      <w:b/>
      <w:bCs/>
      <w:lang w:val="x-none" w:eastAsia="x-none"/>
    </w:rPr>
  </w:style>
  <w:style w:type="character" w:customStyle="1" w:styleId="CommentSubjectChar">
    <w:name w:val="Comment Subject Char"/>
    <w:link w:val="CommentSubject"/>
    <w:uiPriority w:val="99"/>
    <w:semiHidden/>
    <w:rsid w:val="00EC4F22"/>
    <w:rPr>
      <w:b/>
      <w:bCs/>
    </w:rPr>
  </w:style>
  <w:style w:type="paragraph" w:styleId="PlainText">
    <w:name w:val="Plain Text"/>
    <w:basedOn w:val="Normal"/>
    <w:link w:val="PlainTextChar"/>
    <w:rsid w:val="00EC4F22"/>
    <w:rPr>
      <w:rFonts w:ascii="Courier New" w:hAnsi="Courier New"/>
      <w:sz w:val="20"/>
      <w:szCs w:val="20"/>
      <w:lang w:val="x-none" w:eastAsia="x-none"/>
    </w:rPr>
  </w:style>
  <w:style w:type="character" w:customStyle="1" w:styleId="PlainTextChar">
    <w:name w:val="Plain Text Char"/>
    <w:link w:val="PlainText"/>
    <w:rsid w:val="00EC4F22"/>
    <w:rPr>
      <w:rFonts w:ascii="Courier New" w:hAnsi="Courier New" w:cs="Courier New"/>
    </w:rPr>
  </w:style>
  <w:style w:type="paragraph" w:styleId="ListContinue2">
    <w:name w:val="List Continue 2"/>
    <w:basedOn w:val="Normal"/>
    <w:semiHidden/>
    <w:rsid w:val="00EC4F22"/>
    <w:pPr>
      <w:spacing w:after="120"/>
      <w:ind w:left="720"/>
    </w:pPr>
    <w:rPr>
      <w:sz w:val="20"/>
      <w:szCs w:val="20"/>
    </w:rPr>
  </w:style>
  <w:style w:type="paragraph" w:styleId="ListContinue4">
    <w:name w:val="List Continue 4"/>
    <w:basedOn w:val="Normal"/>
    <w:semiHidden/>
    <w:rsid w:val="00EC4F22"/>
    <w:pPr>
      <w:spacing w:after="120"/>
      <w:ind w:left="1440"/>
    </w:pPr>
    <w:rPr>
      <w:sz w:val="20"/>
      <w:szCs w:val="20"/>
    </w:rPr>
  </w:style>
  <w:style w:type="paragraph" w:customStyle="1" w:styleId="a">
    <w:name w:val="a"/>
    <w:basedOn w:val="Normal"/>
    <w:rsid w:val="00EC4F22"/>
    <w:pPr>
      <w:spacing w:before="100" w:beforeAutospacing="1" w:after="100" w:afterAutospacing="1"/>
    </w:pPr>
    <w:rPr>
      <w:rFonts w:ascii="Arial Unicode MS" w:eastAsia="Arial Unicode MS" w:hAnsi="Arial Unicode MS" w:cs="Arial Unicode MS"/>
      <w:u w:val="single"/>
    </w:rPr>
  </w:style>
  <w:style w:type="paragraph" w:styleId="ListParagraph">
    <w:name w:val="List Paragraph"/>
    <w:basedOn w:val="Normal"/>
    <w:uiPriority w:val="34"/>
    <w:qFormat/>
    <w:rsid w:val="00EC4F22"/>
    <w:pPr>
      <w:ind w:left="720"/>
    </w:pPr>
  </w:style>
  <w:style w:type="paragraph" w:styleId="NormalIndent">
    <w:name w:val="Normal Indent"/>
    <w:basedOn w:val="Normal"/>
    <w:semiHidden/>
    <w:rsid w:val="00EC4F22"/>
    <w:pPr>
      <w:ind w:left="720"/>
    </w:pPr>
    <w:rPr>
      <w:sz w:val="20"/>
      <w:szCs w:val="20"/>
    </w:rPr>
  </w:style>
  <w:style w:type="character" w:customStyle="1" w:styleId="EmailStyle97">
    <w:name w:val="EmailStyle97"/>
    <w:rsid w:val="00EC4F22"/>
    <w:rPr>
      <w:rFonts w:ascii="Arial" w:hAnsi="Arial" w:cs="Arial"/>
      <w:color w:val="993366"/>
      <w:sz w:val="20"/>
    </w:rPr>
  </w:style>
  <w:style w:type="paragraph" w:customStyle="1" w:styleId="ED">
    <w:name w:val="ED"/>
    <w:basedOn w:val="TOC1"/>
    <w:autoRedefine/>
    <w:rsid w:val="00EC4F22"/>
    <w:rPr>
      <w:rFonts w:ascii="Courier New" w:hAnsi="Courier New" w:cs="Courier New"/>
      <w:b/>
      <w:caps/>
      <w:color w:val="FFFFFF"/>
      <w:sz w:val="20"/>
      <w:szCs w:val="32"/>
    </w:rPr>
  </w:style>
  <w:style w:type="paragraph" w:styleId="TOC1">
    <w:name w:val="toc 1"/>
    <w:basedOn w:val="Normal"/>
    <w:next w:val="Normal"/>
    <w:autoRedefine/>
    <w:uiPriority w:val="39"/>
    <w:unhideWhenUsed/>
    <w:rsid w:val="00EC4F22"/>
  </w:style>
  <w:style w:type="paragraph" w:customStyle="1" w:styleId="Default">
    <w:name w:val="Default"/>
    <w:rsid w:val="009A6D8E"/>
    <w:pPr>
      <w:autoSpaceDE w:val="0"/>
      <w:autoSpaceDN w:val="0"/>
      <w:adjustRightInd w:val="0"/>
    </w:pPr>
    <w:rPr>
      <w:rFonts w:ascii="Arial" w:eastAsia="Calibri" w:hAnsi="Arial" w:cs="Arial"/>
      <w:color w:val="000000"/>
      <w:sz w:val="24"/>
      <w:szCs w:val="24"/>
    </w:rPr>
  </w:style>
  <w:style w:type="character" w:styleId="FollowedHyperlink">
    <w:name w:val="FollowedHyperlink"/>
    <w:uiPriority w:val="99"/>
    <w:semiHidden/>
    <w:unhideWhenUsed/>
    <w:rsid w:val="00D30FAC"/>
    <w:rPr>
      <w:color w:val="800080"/>
      <w:u w:val="single"/>
    </w:rPr>
  </w:style>
  <w:style w:type="character" w:customStyle="1" w:styleId="updatebodytest1">
    <w:name w:val="updatebodytest1"/>
    <w:rsid w:val="00751C82"/>
    <w:rPr>
      <w:rFonts w:ascii="Arial" w:hAnsi="Arial" w:cs="Arial" w:hint="default"/>
      <w:b w:val="0"/>
      <w:bCs w:val="0"/>
      <w:i w:val="0"/>
      <w:iCs w:val="0"/>
      <w:smallCaps w:val="0"/>
      <w:sz w:val="18"/>
      <w:szCs w:val="18"/>
    </w:rPr>
  </w:style>
  <w:style w:type="character" w:customStyle="1" w:styleId="EmailStyle551">
    <w:name w:val="EmailStyle551"/>
    <w:rsid w:val="00751C82"/>
    <w:rPr>
      <w:rFonts w:ascii="Arial" w:hAnsi="Arial" w:cs="Arial"/>
      <w:color w:val="993366"/>
      <w:sz w:val="20"/>
    </w:rPr>
  </w:style>
  <w:style w:type="paragraph" w:styleId="TOC2">
    <w:name w:val="toc 2"/>
    <w:basedOn w:val="Normal"/>
    <w:next w:val="Normal"/>
    <w:autoRedefine/>
    <w:uiPriority w:val="39"/>
    <w:rsid w:val="00751C82"/>
    <w:pPr>
      <w:ind w:left="240"/>
    </w:pPr>
  </w:style>
  <w:style w:type="paragraph" w:styleId="Revision">
    <w:name w:val="Revision"/>
    <w:hidden/>
    <w:uiPriority w:val="99"/>
    <w:semiHidden/>
    <w:rsid w:val="00751C82"/>
    <w:rPr>
      <w:sz w:val="24"/>
      <w:szCs w:val="24"/>
    </w:rPr>
  </w:style>
  <w:style w:type="character" w:customStyle="1" w:styleId="EmailStyle68">
    <w:name w:val="EmailStyle68"/>
    <w:rsid w:val="00751C82"/>
    <w:rPr>
      <w:rFonts w:ascii="Arial" w:hAnsi="Arial" w:cs="Arial"/>
      <w:color w:val="993366"/>
      <w:sz w:val="20"/>
    </w:rPr>
  </w:style>
  <w:style w:type="paragraph" w:customStyle="1" w:styleId="CM1">
    <w:name w:val="CM1"/>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3">
    <w:name w:val="CM3"/>
    <w:basedOn w:val="Default"/>
    <w:next w:val="Default"/>
    <w:uiPriority w:val="99"/>
    <w:rsid w:val="00751C82"/>
    <w:pPr>
      <w:widowControl w:val="0"/>
    </w:pPr>
    <w:rPr>
      <w:rFonts w:ascii="JOBCM O+ Arial MT" w:eastAsia="Times New Roman" w:hAnsi="JOBCM O+ Arial MT" w:cs="Times New Roman"/>
      <w:color w:val="auto"/>
    </w:rPr>
  </w:style>
  <w:style w:type="paragraph" w:customStyle="1" w:styleId="CM2">
    <w:name w:val="CM2"/>
    <w:basedOn w:val="Default"/>
    <w:next w:val="Default"/>
    <w:uiPriority w:val="99"/>
    <w:rsid w:val="00751C82"/>
    <w:pPr>
      <w:widowControl w:val="0"/>
      <w:spacing w:line="193" w:lineRule="atLeast"/>
    </w:pPr>
    <w:rPr>
      <w:rFonts w:ascii="JOBCM O+ Arial MT" w:eastAsia="Times New Roman" w:hAnsi="JOBCM O+ Arial MT" w:cs="Times New Roman"/>
      <w:color w:val="auto"/>
    </w:rPr>
  </w:style>
  <w:style w:type="paragraph" w:customStyle="1" w:styleId="CM4">
    <w:name w:val="CM4"/>
    <w:basedOn w:val="Default"/>
    <w:next w:val="Default"/>
    <w:uiPriority w:val="99"/>
    <w:rsid w:val="00751C82"/>
    <w:pPr>
      <w:widowControl w:val="0"/>
    </w:pPr>
    <w:rPr>
      <w:rFonts w:ascii="JOBCM O+ Arial MT" w:eastAsia="Times New Roman" w:hAnsi="JOBCM O+ Arial MT" w:cs="Times New Roman"/>
      <w:color w:val="auto"/>
    </w:rPr>
  </w:style>
  <w:style w:type="table" w:styleId="TableGrid">
    <w:name w:val="Table Grid"/>
    <w:basedOn w:val="TableNormal"/>
    <w:uiPriority w:val="99"/>
    <w:rsid w:val="0075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stBullet"/>
    <w:link w:val="BulletedListChar"/>
    <w:qFormat/>
    <w:rsid w:val="009437BF"/>
    <w:pPr>
      <w:numPr>
        <w:numId w:val="13"/>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9437BF"/>
    <w:rPr>
      <w:rFonts w:ascii="Calibri" w:eastAsia="Calibri" w:hAnsi="Calibri"/>
      <w:sz w:val="24"/>
      <w:szCs w:val="22"/>
      <w:lang w:val="x-none" w:eastAsia="x-none"/>
    </w:rPr>
  </w:style>
  <w:style w:type="character" w:styleId="FootnoteReference">
    <w:name w:val="footnote reference"/>
    <w:uiPriority w:val="99"/>
    <w:semiHidden/>
    <w:rsid w:val="009437BF"/>
    <w:rPr>
      <w:vertAlign w:val="superscript"/>
    </w:rPr>
  </w:style>
  <w:style w:type="character" w:customStyle="1" w:styleId="ExhibitTitleChar">
    <w:name w:val="Exhibit Title Char"/>
    <w:link w:val="ExhibitTitle"/>
    <w:rsid w:val="00752554"/>
    <w:rPr>
      <w:b/>
    </w:rPr>
  </w:style>
  <w:style w:type="character" w:customStyle="1" w:styleId="ColorfulShading-Accent3Char">
    <w:name w:val="Colorful Shading - Accent 3 Char"/>
    <w:basedOn w:val="DefaultParagraphFont"/>
    <w:link w:val="ColorfulShading-Accent3"/>
    <w:uiPriority w:val="34"/>
    <w:rsid w:val="00752554"/>
  </w:style>
  <w:style w:type="table" w:styleId="ColorfulShading-Accent3">
    <w:name w:val="Colorful Shading Accent 3"/>
    <w:basedOn w:val="TableNormal"/>
    <w:link w:val="ColorfulShading-Accent3Char"/>
    <w:uiPriority w:val="34"/>
    <w:rsid w:val="00752554"/>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ExhibitTitle">
    <w:name w:val="Exhibit Title"/>
    <w:basedOn w:val="Normal"/>
    <w:link w:val="ExhibitTitleChar"/>
    <w:qFormat/>
    <w:rsid w:val="00752554"/>
    <w:pPr>
      <w:jc w:val="center"/>
    </w:pPr>
    <w:rPr>
      <w:b/>
      <w:sz w:val="20"/>
      <w:szCs w:val="20"/>
      <w:lang w:val="x-none" w:eastAsia="x-none"/>
    </w:rPr>
  </w:style>
  <w:style w:type="paragraph" w:styleId="NoSpacing">
    <w:name w:val="No Spacing"/>
    <w:uiPriority w:val="1"/>
    <w:qFormat/>
    <w:rsid w:val="00767EC1"/>
    <w:rPr>
      <w:rFonts w:ascii="Calibri" w:eastAsia="Calibri" w:hAnsi="Calibri"/>
      <w:sz w:val="22"/>
      <w:szCs w:val="22"/>
    </w:rPr>
  </w:style>
  <w:style w:type="paragraph" w:customStyle="1" w:styleId="steptext">
    <w:name w:val="steptext"/>
    <w:basedOn w:val="Normal"/>
    <w:uiPriority w:val="99"/>
    <w:rsid w:val="00917636"/>
    <w:rPr>
      <w:rFonts w:eastAsia="MS UI Gothic"/>
      <w:sz w:val="22"/>
      <w:szCs w:val="22"/>
    </w:rPr>
  </w:style>
  <w:style w:type="character" w:customStyle="1" w:styleId="BodyText2Char1">
    <w:name w:val="Body Text 2 Char1"/>
    <w:uiPriority w:val="99"/>
    <w:semiHidden/>
    <w:rsid w:val="0038645B"/>
    <w:rPr>
      <w:rFonts w:ascii="Courier New" w:hAnsi="Courier New" w:cs="Courier New"/>
      <w:color w:val="000000"/>
      <w:sz w:val="24"/>
      <w:szCs w:val="24"/>
    </w:rPr>
  </w:style>
  <w:style w:type="paragraph" w:customStyle="1" w:styleId="text1">
    <w:name w:val="text1"/>
    <w:basedOn w:val="Normal"/>
    <w:semiHidden/>
    <w:rsid w:val="0038645B"/>
    <w:pPr>
      <w:spacing w:before="120" w:after="120"/>
      <w:ind w:left="720"/>
    </w:pPr>
    <w:rPr>
      <w:snapToGrid w:val="0"/>
      <w:szCs w:val="20"/>
    </w:rPr>
  </w:style>
  <w:style w:type="character" w:customStyle="1" w:styleId="a1">
    <w:name w:val="a1"/>
    <w:rsid w:val="0038645B"/>
    <w:rPr>
      <w:bdr w:val="none" w:sz="0" w:space="0" w:color="auto" w:frame="1"/>
    </w:rPr>
  </w:style>
  <w:style w:type="character" w:customStyle="1" w:styleId="ed-reports-ppp-measuredesc1">
    <w:name w:val="ed-reports-ppp-measuredesc1"/>
    <w:rsid w:val="0038645B"/>
    <w:rPr>
      <w:rFonts w:ascii="Arial" w:hAnsi="Arial" w:cs="Arial" w:hint="default"/>
      <w:sz w:val="20"/>
      <w:szCs w:val="20"/>
    </w:rPr>
  </w:style>
  <w:style w:type="paragraph" w:customStyle="1" w:styleId="ColorfulShading-Accent11">
    <w:name w:val="Colorful Shading - Accent 11"/>
    <w:hidden/>
    <w:uiPriority w:val="99"/>
    <w:semiHidden/>
    <w:rsid w:val="0038645B"/>
    <w:rPr>
      <w:rFonts w:ascii="Calibri" w:eastAsia="Calibri" w:hAnsi="Calibri"/>
      <w:sz w:val="22"/>
      <w:szCs w:val="22"/>
    </w:rPr>
  </w:style>
  <w:style w:type="character" w:styleId="UnresolvedMention">
    <w:name w:val="Unresolved Mention"/>
    <w:basedOn w:val="DefaultParagraphFont"/>
    <w:uiPriority w:val="99"/>
    <w:semiHidden/>
    <w:unhideWhenUsed/>
    <w:rsid w:val="000E6EA4"/>
    <w:rPr>
      <w:color w:val="605E5C"/>
      <w:shd w:val="clear" w:color="auto" w:fill="E1DFDD"/>
    </w:rPr>
  </w:style>
  <w:style w:type="paragraph" w:customStyle="1" w:styleId="TableParagraph">
    <w:name w:val="Table Paragraph"/>
    <w:basedOn w:val="Normal"/>
    <w:uiPriority w:val="1"/>
    <w:qFormat/>
    <w:rsid w:val="000A5394"/>
    <w:pPr>
      <w:widowControl w:val="0"/>
      <w:autoSpaceDE w:val="0"/>
      <w:autoSpaceDN w:val="0"/>
      <w:ind w:left="108"/>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159956">
      <w:bodyDiv w:val="1"/>
      <w:marLeft w:val="0"/>
      <w:marRight w:val="0"/>
      <w:marTop w:val="0"/>
      <w:marBottom w:val="0"/>
      <w:divBdr>
        <w:top w:val="none" w:sz="0" w:space="0" w:color="auto"/>
        <w:left w:val="none" w:sz="0" w:space="0" w:color="auto"/>
        <w:bottom w:val="none" w:sz="0" w:space="0" w:color="auto"/>
        <w:right w:val="none" w:sz="0" w:space="0" w:color="auto"/>
      </w:divBdr>
    </w:div>
    <w:div w:id="785778631">
      <w:bodyDiv w:val="1"/>
      <w:marLeft w:val="0"/>
      <w:marRight w:val="0"/>
      <w:marTop w:val="0"/>
      <w:marBottom w:val="0"/>
      <w:divBdr>
        <w:top w:val="none" w:sz="0" w:space="0" w:color="auto"/>
        <w:left w:val="none" w:sz="0" w:space="0" w:color="auto"/>
        <w:bottom w:val="none" w:sz="0" w:space="0" w:color="auto"/>
        <w:right w:val="none" w:sz="0" w:space="0" w:color="auto"/>
      </w:divBdr>
    </w:div>
    <w:div w:id="1048259355">
      <w:bodyDiv w:val="1"/>
      <w:marLeft w:val="0"/>
      <w:marRight w:val="0"/>
      <w:marTop w:val="0"/>
      <w:marBottom w:val="0"/>
      <w:divBdr>
        <w:top w:val="none" w:sz="0" w:space="0" w:color="auto"/>
        <w:left w:val="none" w:sz="0" w:space="0" w:color="auto"/>
        <w:bottom w:val="none" w:sz="0" w:space="0" w:color="auto"/>
        <w:right w:val="none" w:sz="0" w:space="0" w:color="auto"/>
      </w:divBdr>
    </w:div>
    <w:div w:id="1107191961">
      <w:bodyDiv w:val="1"/>
      <w:marLeft w:val="0"/>
      <w:marRight w:val="0"/>
      <w:marTop w:val="0"/>
      <w:marBottom w:val="0"/>
      <w:divBdr>
        <w:top w:val="none" w:sz="0" w:space="0" w:color="auto"/>
        <w:left w:val="none" w:sz="0" w:space="0" w:color="auto"/>
        <w:bottom w:val="none" w:sz="0" w:space="0" w:color="auto"/>
        <w:right w:val="none" w:sz="0" w:space="0" w:color="auto"/>
      </w:divBdr>
    </w:div>
    <w:div w:id="1339625632">
      <w:bodyDiv w:val="1"/>
      <w:marLeft w:val="0"/>
      <w:marRight w:val="0"/>
      <w:marTop w:val="0"/>
      <w:marBottom w:val="0"/>
      <w:divBdr>
        <w:top w:val="none" w:sz="0" w:space="0" w:color="auto"/>
        <w:left w:val="none" w:sz="0" w:space="0" w:color="auto"/>
        <w:bottom w:val="none" w:sz="0" w:space="0" w:color="auto"/>
        <w:right w:val="none" w:sz="0" w:space="0" w:color="auto"/>
      </w:divBdr>
    </w:div>
    <w:div w:id="1496531604">
      <w:bodyDiv w:val="1"/>
      <w:marLeft w:val="0"/>
      <w:marRight w:val="0"/>
      <w:marTop w:val="0"/>
      <w:marBottom w:val="0"/>
      <w:divBdr>
        <w:top w:val="none" w:sz="0" w:space="0" w:color="auto"/>
        <w:left w:val="none" w:sz="0" w:space="0" w:color="auto"/>
        <w:bottom w:val="none" w:sz="0" w:space="0" w:color="auto"/>
        <w:right w:val="none" w:sz="0" w:space="0" w:color="auto"/>
      </w:divBdr>
    </w:div>
    <w:div w:id="1713111190">
      <w:bodyDiv w:val="1"/>
      <w:marLeft w:val="0"/>
      <w:marRight w:val="0"/>
      <w:marTop w:val="0"/>
      <w:marBottom w:val="0"/>
      <w:divBdr>
        <w:top w:val="none" w:sz="0" w:space="0" w:color="auto"/>
        <w:left w:val="none" w:sz="0" w:space="0" w:color="auto"/>
        <w:bottom w:val="none" w:sz="0" w:space="0" w:color="auto"/>
        <w:right w:val="none" w:sz="0" w:space="0" w:color="auto"/>
      </w:divBdr>
    </w:div>
    <w:div w:id="201811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2.ed.gov/programs/iegpsBIE/performance.html" TargetMode="External"/><Relationship Id="rId26" Type="http://schemas.openxmlformats.org/officeDocument/2006/relationships/header" Target="header6.xml"/><Relationship Id="rId39" Type="http://schemas.openxmlformats.org/officeDocument/2006/relationships/hyperlink" Target="http://www.grants.gov/web/grants/support.html" TargetMode="External"/><Relationship Id="rId21" Type="http://schemas.openxmlformats.org/officeDocument/2006/relationships/hyperlink" Target="file:///C:\Users\Rhondalyn.Okoroma\AppData\Local\Microsoft\Windows\INetCache\Content.Outlook\DXRYKCO7\www2.ed.gov\documents\funding-101\funding-101-basics.pdf" TargetMode="External"/><Relationship Id="rId34" Type="http://schemas.openxmlformats.org/officeDocument/2006/relationships/hyperlink" Target="http://www2.ed.gov/fund/grant/apply/sam-faqs.html" TargetMode="External"/><Relationship Id="rId42" Type="http://schemas.openxmlformats.org/officeDocument/2006/relationships/hyperlink" Target="http://www.whitehouse.gov/OMB/grants/spoc.html" TargetMode="External"/><Relationship Id="rId47" Type="http://schemas.openxmlformats.org/officeDocument/2006/relationships/hyperlink" Target="http://www.ed.gov/fund/grant/apply/appforms/appform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anyelle.richardson@ed.gov" TargetMode="External"/><Relationship Id="rId29" Type="http://schemas.openxmlformats.org/officeDocument/2006/relationships/hyperlink" Target="https://www.grants.gov/web/grants/applicants/adobe-software-compatibility.html" TargetMode="Externa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yperlink" Target="http://www.grants.gov/web/grants/register.html" TargetMode="External"/><Relationship Id="rId37" Type="http://schemas.openxmlformats.org/officeDocument/2006/relationships/hyperlink" Target="mailto:support@grants.gov" TargetMode="External"/><Relationship Id="rId40" Type="http://schemas.openxmlformats.org/officeDocument/2006/relationships/hyperlink" Target="http://www.grants.gov/web/grants/applicants/applicant-faqs.html" TargetMode="External"/><Relationship Id="rId45" Type="http://schemas.openxmlformats.org/officeDocument/2006/relationships/hyperlink" Target="http://www.grants.gov/applicants/find_grant_opportunities.jsp" TargetMode="Externa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govinfo.gov" TargetMode="External"/><Relationship Id="rId28" Type="http://schemas.openxmlformats.org/officeDocument/2006/relationships/hyperlink" Target="https://www.grants.gov/web/grants/applicants/workspace-overview.html" TargetMode="External"/><Relationship Id="rId36" Type="http://schemas.openxmlformats.org/officeDocument/2006/relationships/hyperlink" Target="http://www.grants.gov/web/grants/applicants/adobe-software-compatibility.html"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tanyelle.richardson@ed.gov" TargetMode="External"/><Relationship Id="rId31" Type="http://schemas.openxmlformats.org/officeDocument/2006/relationships/hyperlink" Target="http://www.sam.gov/" TargetMode="External"/><Relationship Id="rId44" Type="http://schemas.openxmlformats.org/officeDocument/2006/relationships/hyperlink" Target="http://www.Grant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C:\Users\Hannah.Hodel\AppData\Local\Microsoft\Windows\INetCache\Content.Outlook\QS54MFVG\www.ieps-iris.org\iris\pdfs\BIE.pdf" TargetMode="External"/><Relationship Id="rId27" Type="http://schemas.openxmlformats.org/officeDocument/2006/relationships/hyperlink" Target="http://www.grants.gov/web/grants/applicants/applicant-faqs.html" TargetMode="External"/><Relationship Id="rId30" Type="http://schemas.openxmlformats.org/officeDocument/2006/relationships/hyperlink" Target="https://www.grants.gov/web/grants/applicants/applicant-training.html" TargetMode="External"/><Relationship Id="rId35" Type="http://schemas.openxmlformats.org/officeDocument/2006/relationships/hyperlink" Target="http://www.grants.gov/web/grants/applicants/encountering-error-messages.html" TargetMode="External"/><Relationship Id="rId43" Type="http://schemas.openxmlformats.org/officeDocument/2006/relationships/hyperlink" Target="http://www.Grants.gov/"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tanyelle.richardson@ed.gov" TargetMode="External"/><Relationship Id="rId25" Type="http://schemas.openxmlformats.org/officeDocument/2006/relationships/header" Target="header5.xml"/><Relationship Id="rId33" Type="http://schemas.openxmlformats.org/officeDocument/2006/relationships/hyperlink" Target="http://www.sam.gov/" TargetMode="External"/><Relationship Id="rId38" Type="http://schemas.openxmlformats.org/officeDocument/2006/relationships/hyperlink" Target="https://grants-portal.psc.gov/Welcome.aspx?pt=Grants" TargetMode="External"/><Relationship Id="rId46" Type="http://schemas.openxmlformats.org/officeDocument/2006/relationships/hyperlink" Target="http://www.ed.gov/about/offices/list/OCFO/humansub.html" TargetMode="External"/><Relationship Id="rId20" Type="http://schemas.openxmlformats.org/officeDocument/2006/relationships/hyperlink" Target="mailto:support@grants.gov" TargetMode="External"/><Relationship Id="rId41" Type="http://schemas.openxmlformats.org/officeDocument/2006/relationships/hyperlink" Target="https://www.grants.gov/web/grants/applicants/applicant-faqs.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DC047-EAA7-4D5C-8ED1-89B07289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22611</Words>
  <Characters>133305</Characters>
  <Application>Microsoft Office Word</Application>
  <DocSecurity>4</DocSecurity>
  <Lines>1110</Lines>
  <Paragraphs>311</Paragraphs>
  <ScaleCrop>false</ScaleCrop>
  <HeadingPairs>
    <vt:vector size="2" baseType="variant">
      <vt:variant>
        <vt:lpstr>Title</vt:lpstr>
      </vt:variant>
      <vt:variant>
        <vt:i4>1</vt:i4>
      </vt:variant>
    </vt:vector>
  </HeadingPairs>
  <TitlesOfParts>
    <vt:vector size="1" baseType="lpstr">
      <vt:lpstr>Archived: FY 2011 Grant Application for the Undergraduate International Studies and Foreign Language Program (MS Word)</vt:lpstr>
    </vt:vector>
  </TitlesOfParts>
  <Company>U.S. Department of Education</Company>
  <LinksUpToDate>false</LinksUpToDate>
  <CharactersWithSpaces>155605</CharactersWithSpaces>
  <SharedDoc>false</SharedDoc>
  <HLinks>
    <vt:vector size="288" baseType="variant">
      <vt:variant>
        <vt:i4>8060964</vt:i4>
      </vt:variant>
      <vt:variant>
        <vt:i4>204</vt:i4>
      </vt:variant>
      <vt:variant>
        <vt:i4>0</vt:i4>
      </vt:variant>
      <vt:variant>
        <vt:i4>5</vt:i4>
      </vt:variant>
      <vt:variant>
        <vt:lpwstr>http://www.grants.gov/web/grants/applicants/applicant-faqs.html</vt:lpwstr>
      </vt:variant>
      <vt:variant>
        <vt:lpwstr/>
      </vt:variant>
      <vt:variant>
        <vt:i4>983115</vt:i4>
      </vt:variant>
      <vt:variant>
        <vt:i4>201</vt:i4>
      </vt:variant>
      <vt:variant>
        <vt:i4>0</vt:i4>
      </vt:variant>
      <vt:variant>
        <vt:i4>5</vt:i4>
      </vt:variant>
      <vt:variant>
        <vt:lpwstr>http://www.grants.gov/web/grants/support.html</vt:lpwstr>
      </vt:variant>
      <vt:variant>
        <vt:lpwstr/>
      </vt:variant>
      <vt:variant>
        <vt:i4>4325459</vt:i4>
      </vt:variant>
      <vt:variant>
        <vt:i4>198</vt:i4>
      </vt:variant>
      <vt:variant>
        <vt:i4>0</vt:i4>
      </vt:variant>
      <vt:variant>
        <vt:i4>5</vt:i4>
      </vt:variant>
      <vt:variant>
        <vt:lpwstr>https://grants-portal.psc.gov/Welcome.aspx?pt=Grants</vt:lpwstr>
      </vt:variant>
      <vt:variant>
        <vt:lpwstr/>
      </vt:variant>
      <vt:variant>
        <vt:i4>4784245</vt:i4>
      </vt:variant>
      <vt:variant>
        <vt:i4>195</vt:i4>
      </vt:variant>
      <vt:variant>
        <vt:i4>0</vt:i4>
      </vt:variant>
      <vt:variant>
        <vt:i4>5</vt:i4>
      </vt:variant>
      <vt:variant>
        <vt:lpwstr>mailto:support@grants.gov</vt:lpwstr>
      </vt:variant>
      <vt:variant>
        <vt:lpwstr/>
      </vt:variant>
      <vt:variant>
        <vt:i4>1966105</vt:i4>
      </vt:variant>
      <vt:variant>
        <vt:i4>192</vt:i4>
      </vt:variant>
      <vt:variant>
        <vt:i4>0</vt:i4>
      </vt:variant>
      <vt:variant>
        <vt:i4>5</vt:i4>
      </vt:variant>
      <vt:variant>
        <vt:lpwstr>http://www.grants.gov/web/grants/applicants/adobe-software-compatibility.html</vt:lpwstr>
      </vt:variant>
      <vt:variant>
        <vt:lpwstr/>
      </vt:variant>
      <vt:variant>
        <vt:i4>1900549</vt:i4>
      </vt:variant>
      <vt:variant>
        <vt:i4>189</vt:i4>
      </vt:variant>
      <vt:variant>
        <vt:i4>0</vt:i4>
      </vt:variant>
      <vt:variant>
        <vt:i4>5</vt:i4>
      </vt:variant>
      <vt:variant>
        <vt:lpwstr>http://www.grants.gov/web/grants/applicants/encountering-error-messages.html</vt:lpwstr>
      </vt:variant>
      <vt:variant>
        <vt:lpwstr/>
      </vt:variant>
      <vt:variant>
        <vt:i4>786463</vt:i4>
      </vt:variant>
      <vt:variant>
        <vt:i4>186</vt:i4>
      </vt:variant>
      <vt:variant>
        <vt:i4>0</vt:i4>
      </vt:variant>
      <vt:variant>
        <vt:i4>5</vt:i4>
      </vt:variant>
      <vt:variant>
        <vt:lpwstr>http://www2.ed.gov/fund/grant/apply/sam-faqs.html</vt:lpwstr>
      </vt:variant>
      <vt:variant>
        <vt:lpwstr/>
      </vt:variant>
      <vt:variant>
        <vt:i4>2359408</vt:i4>
      </vt:variant>
      <vt:variant>
        <vt:i4>183</vt:i4>
      </vt:variant>
      <vt:variant>
        <vt:i4>0</vt:i4>
      </vt:variant>
      <vt:variant>
        <vt:i4>5</vt:i4>
      </vt:variant>
      <vt:variant>
        <vt:lpwstr>http://www.sam.gov/</vt:lpwstr>
      </vt:variant>
      <vt:variant>
        <vt:lpwstr/>
      </vt:variant>
      <vt:variant>
        <vt:i4>2556009</vt:i4>
      </vt:variant>
      <vt:variant>
        <vt:i4>180</vt:i4>
      </vt:variant>
      <vt:variant>
        <vt:i4>0</vt:i4>
      </vt:variant>
      <vt:variant>
        <vt:i4>5</vt:i4>
      </vt:variant>
      <vt:variant>
        <vt:lpwstr>http://www.grants.gov/web/grants/register.html</vt:lpwstr>
      </vt:variant>
      <vt:variant>
        <vt:lpwstr/>
      </vt:variant>
      <vt:variant>
        <vt:i4>2359408</vt:i4>
      </vt:variant>
      <vt:variant>
        <vt:i4>177</vt:i4>
      </vt:variant>
      <vt:variant>
        <vt:i4>0</vt:i4>
      </vt:variant>
      <vt:variant>
        <vt:i4>5</vt:i4>
      </vt:variant>
      <vt:variant>
        <vt:lpwstr>http://www.sam.gov/</vt:lpwstr>
      </vt:variant>
      <vt:variant>
        <vt:lpwstr/>
      </vt:variant>
      <vt:variant>
        <vt:i4>4784245</vt:i4>
      </vt:variant>
      <vt:variant>
        <vt:i4>174</vt:i4>
      </vt:variant>
      <vt:variant>
        <vt:i4>0</vt:i4>
      </vt:variant>
      <vt:variant>
        <vt:i4>5</vt:i4>
      </vt:variant>
      <vt:variant>
        <vt:lpwstr>mailto:support@grants.gov</vt:lpwstr>
      </vt:variant>
      <vt:variant>
        <vt:lpwstr/>
      </vt:variant>
      <vt:variant>
        <vt:i4>3604526</vt:i4>
      </vt:variant>
      <vt:variant>
        <vt:i4>171</vt:i4>
      </vt:variant>
      <vt:variant>
        <vt:i4>0</vt:i4>
      </vt:variant>
      <vt:variant>
        <vt:i4>5</vt:i4>
      </vt:variant>
      <vt:variant>
        <vt:lpwstr>http://www.grants.gov/</vt:lpwstr>
      </vt:variant>
      <vt:variant>
        <vt:lpwstr/>
      </vt:variant>
      <vt:variant>
        <vt:i4>1966105</vt:i4>
      </vt:variant>
      <vt:variant>
        <vt:i4>168</vt:i4>
      </vt:variant>
      <vt:variant>
        <vt:i4>0</vt:i4>
      </vt:variant>
      <vt:variant>
        <vt:i4>5</vt:i4>
      </vt:variant>
      <vt:variant>
        <vt:lpwstr>http://www.grants.gov/web/grants/applicants/adobe-software-compatibility.html</vt:lpwstr>
      </vt:variant>
      <vt:variant>
        <vt:lpwstr/>
      </vt:variant>
      <vt:variant>
        <vt:i4>1769562</vt:i4>
      </vt:variant>
      <vt:variant>
        <vt:i4>165</vt:i4>
      </vt:variant>
      <vt:variant>
        <vt:i4>0</vt:i4>
      </vt:variant>
      <vt:variant>
        <vt:i4>5</vt:i4>
      </vt:variant>
      <vt:variant>
        <vt:lpwstr>http://www.grants.gov/web/grants/applicants/applicant-faqs.html</vt:lpwstr>
      </vt:variant>
      <vt:variant>
        <vt:lpwstr>browser</vt:lpwstr>
      </vt:variant>
      <vt:variant>
        <vt:i4>3604526</vt:i4>
      </vt:variant>
      <vt:variant>
        <vt:i4>162</vt:i4>
      </vt:variant>
      <vt:variant>
        <vt:i4>0</vt:i4>
      </vt:variant>
      <vt:variant>
        <vt:i4>5</vt:i4>
      </vt:variant>
      <vt:variant>
        <vt:lpwstr>http://www.grants.gov/</vt:lpwstr>
      </vt:variant>
      <vt:variant>
        <vt:lpwstr/>
      </vt:variant>
      <vt:variant>
        <vt:i4>589843</vt:i4>
      </vt:variant>
      <vt:variant>
        <vt:i4>96</vt:i4>
      </vt:variant>
      <vt:variant>
        <vt:i4>0</vt:i4>
      </vt:variant>
      <vt:variant>
        <vt:i4>5</vt:i4>
      </vt:variant>
      <vt:variant>
        <vt:lpwstr>http://www.washingtonwatchdog.org/documents/usc/ttl20/ch28/subchVI/ptA/sec1126.html</vt:lpwstr>
      </vt:variant>
      <vt:variant>
        <vt:lpwstr>(b)</vt:lpwstr>
      </vt:variant>
      <vt:variant>
        <vt:i4>7077947</vt:i4>
      </vt:variant>
      <vt:variant>
        <vt:i4>93</vt:i4>
      </vt:variant>
      <vt:variant>
        <vt:i4>0</vt:i4>
      </vt:variant>
      <vt:variant>
        <vt:i4>5</vt:i4>
      </vt:variant>
      <vt:variant>
        <vt:lpwstr>http://www.washingtonwatchdog.org/documents/usc/ttl20/ch28/subchVI/ptA/sec1121.html</vt:lpwstr>
      </vt:variant>
      <vt:variant>
        <vt:lpwstr/>
      </vt:variant>
      <vt:variant>
        <vt:i4>7077947</vt:i4>
      </vt:variant>
      <vt:variant>
        <vt:i4>90</vt:i4>
      </vt:variant>
      <vt:variant>
        <vt:i4>0</vt:i4>
      </vt:variant>
      <vt:variant>
        <vt:i4>5</vt:i4>
      </vt:variant>
      <vt:variant>
        <vt:lpwstr>http://www.washingtonwatchdog.org/documents/usc/ttl20/ch28/subchVI/ptA/sec1121.html</vt:lpwstr>
      </vt:variant>
      <vt:variant>
        <vt:lpwstr/>
      </vt:variant>
      <vt:variant>
        <vt:i4>8126591</vt:i4>
      </vt:variant>
      <vt:variant>
        <vt:i4>87</vt:i4>
      </vt:variant>
      <vt:variant>
        <vt:i4>0</vt:i4>
      </vt:variant>
      <vt:variant>
        <vt:i4>5</vt:i4>
      </vt:variant>
      <vt:variant>
        <vt:lpwstr>http://www.washingtonwatchdog.org/documents/usc/ttl20/ch28/subchII/sec1021.html</vt:lpwstr>
      </vt:variant>
      <vt:variant>
        <vt:lpwstr/>
      </vt:variant>
      <vt:variant>
        <vt:i4>7077947</vt:i4>
      </vt:variant>
      <vt:variant>
        <vt:i4>84</vt:i4>
      </vt:variant>
      <vt:variant>
        <vt:i4>0</vt:i4>
      </vt:variant>
      <vt:variant>
        <vt:i4>5</vt:i4>
      </vt:variant>
      <vt:variant>
        <vt:lpwstr>http://www.washingtonwatchdog.org/documents/usc/ttl20/ch28/subchVI/ptA/sec1121.html</vt:lpwstr>
      </vt:variant>
      <vt:variant>
        <vt:lpwstr/>
      </vt:variant>
      <vt:variant>
        <vt:i4>7077947</vt:i4>
      </vt:variant>
      <vt:variant>
        <vt:i4>81</vt:i4>
      </vt:variant>
      <vt:variant>
        <vt:i4>0</vt:i4>
      </vt:variant>
      <vt:variant>
        <vt:i4>5</vt:i4>
      </vt:variant>
      <vt:variant>
        <vt:lpwstr>http://www.washingtonwatchdog.org/documents/usc/ttl20/ch28/subchVI/ptA/sec1121.html</vt:lpwstr>
      </vt:variant>
      <vt:variant>
        <vt:lpwstr/>
      </vt:variant>
      <vt:variant>
        <vt:i4>6946940</vt:i4>
      </vt:variant>
      <vt:variant>
        <vt:i4>78</vt:i4>
      </vt:variant>
      <vt:variant>
        <vt:i4>0</vt:i4>
      </vt:variant>
      <vt:variant>
        <vt:i4>5</vt:i4>
      </vt:variant>
      <vt:variant>
        <vt:lpwstr>http://www.washingtonwatchdog.org/documents/cfr/title34/part77.html</vt:lpwstr>
      </vt:variant>
      <vt:variant>
        <vt:lpwstr/>
      </vt:variant>
      <vt:variant>
        <vt:i4>7077947</vt:i4>
      </vt:variant>
      <vt:variant>
        <vt:i4>75</vt:i4>
      </vt:variant>
      <vt:variant>
        <vt:i4>0</vt:i4>
      </vt:variant>
      <vt:variant>
        <vt:i4>5</vt:i4>
      </vt:variant>
      <vt:variant>
        <vt:lpwstr>http://www.washingtonwatchdog.org/documents/usc/ttl20/ch28/subchVI/ptA/sec1121.html</vt:lpwstr>
      </vt:variant>
      <vt:variant>
        <vt:lpwstr/>
      </vt:variant>
      <vt:variant>
        <vt:i4>7012467</vt:i4>
      </vt:variant>
      <vt:variant>
        <vt:i4>72</vt:i4>
      </vt:variant>
      <vt:variant>
        <vt:i4>0</vt:i4>
      </vt:variant>
      <vt:variant>
        <vt:i4>5</vt:i4>
      </vt:variant>
      <vt:variant>
        <vt:lpwstr>http://www.washingtonwatchdog.org/documents/cfr/title34/part86.html</vt:lpwstr>
      </vt:variant>
      <vt:variant>
        <vt:lpwstr/>
      </vt:variant>
      <vt:variant>
        <vt:i4>7274611</vt:i4>
      </vt:variant>
      <vt:variant>
        <vt:i4>69</vt:i4>
      </vt:variant>
      <vt:variant>
        <vt:i4>0</vt:i4>
      </vt:variant>
      <vt:variant>
        <vt:i4>5</vt:i4>
      </vt:variant>
      <vt:variant>
        <vt:lpwstr>http://www.washingtonwatchdog.org/documents/cfr/title34/part82.html</vt:lpwstr>
      </vt:variant>
      <vt:variant>
        <vt:lpwstr/>
      </vt:variant>
      <vt:variant>
        <vt:i4>6946940</vt:i4>
      </vt:variant>
      <vt:variant>
        <vt:i4>66</vt:i4>
      </vt:variant>
      <vt:variant>
        <vt:i4>0</vt:i4>
      </vt:variant>
      <vt:variant>
        <vt:i4>5</vt:i4>
      </vt:variant>
      <vt:variant>
        <vt:lpwstr>http://www.washingtonwatchdog.org/documents/cfr/title34/part77.html</vt:lpwstr>
      </vt:variant>
      <vt:variant>
        <vt:lpwstr/>
      </vt:variant>
      <vt:variant>
        <vt:i4>6815868</vt:i4>
      </vt:variant>
      <vt:variant>
        <vt:i4>63</vt:i4>
      </vt:variant>
      <vt:variant>
        <vt:i4>0</vt:i4>
      </vt:variant>
      <vt:variant>
        <vt:i4>5</vt:i4>
      </vt:variant>
      <vt:variant>
        <vt:lpwstr>http://www.washingtonwatchdog.org/documents/cfr/title34/part75.html</vt:lpwstr>
      </vt:variant>
      <vt:variant>
        <vt:lpwstr/>
      </vt:variant>
      <vt:variant>
        <vt:i4>6881404</vt:i4>
      </vt:variant>
      <vt:variant>
        <vt:i4>60</vt:i4>
      </vt:variant>
      <vt:variant>
        <vt:i4>0</vt:i4>
      </vt:variant>
      <vt:variant>
        <vt:i4>5</vt:i4>
      </vt:variant>
      <vt:variant>
        <vt:lpwstr>http://www.washingtonwatchdog.org/documents/cfr/title34/part74.html</vt:lpwstr>
      </vt:variant>
      <vt:variant>
        <vt:lpwstr/>
      </vt:variant>
      <vt:variant>
        <vt:i4>7077947</vt:i4>
      </vt:variant>
      <vt:variant>
        <vt:i4>57</vt:i4>
      </vt:variant>
      <vt:variant>
        <vt:i4>0</vt:i4>
      </vt:variant>
      <vt:variant>
        <vt:i4>5</vt:i4>
      </vt:variant>
      <vt:variant>
        <vt:lpwstr>http://www.washingtonwatchdog.org/documents/usc/ttl20/ch28/subchVI/ptA/sec1121.html</vt:lpwstr>
      </vt:variant>
      <vt:variant>
        <vt:lpwstr/>
      </vt:variant>
      <vt:variant>
        <vt:i4>7077947</vt:i4>
      </vt:variant>
      <vt:variant>
        <vt:i4>54</vt:i4>
      </vt:variant>
      <vt:variant>
        <vt:i4>0</vt:i4>
      </vt:variant>
      <vt:variant>
        <vt:i4>5</vt:i4>
      </vt:variant>
      <vt:variant>
        <vt:lpwstr>http://www.washingtonwatchdog.org/documents/usc/ttl20/ch28/subchVI/ptA/sec1121.html</vt:lpwstr>
      </vt:variant>
      <vt:variant>
        <vt:lpwstr/>
      </vt:variant>
      <vt:variant>
        <vt:i4>6553635</vt:i4>
      </vt:variant>
      <vt:variant>
        <vt:i4>51</vt:i4>
      </vt:variant>
      <vt:variant>
        <vt:i4>0</vt:i4>
      </vt:variant>
      <vt:variant>
        <vt:i4>5</vt:i4>
      </vt:variant>
      <vt:variant>
        <vt:lpwstr>http://www.washingtonwatchdog.org/documents/cfr/title34/</vt:lpwstr>
      </vt:variant>
      <vt:variant>
        <vt:lpwstr>655.32</vt:lpwstr>
      </vt:variant>
      <vt:variant>
        <vt:i4>6750243</vt:i4>
      </vt:variant>
      <vt:variant>
        <vt:i4>48</vt:i4>
      </vt:variant>
      <vt:variant>
        <vt:i4>0</vt:i4>
      </vt:variant>
      <vt:variant>
        <vt:i4>5</vt:i4>
      </vt:variant>
      <vt:variant>
        <vt:lpwstr>http://www.washingtonwatchdog.org/documents/cfr/title34/</vt:lpwstr>
      </vt:variant>
      <vt:variant>
        <vt:lpwstr>655.31</vt:lpwstr>
      </vt:variant>
      <vt:variant>
        <vt:i4>6684707</vt:i4>
      </vt:variant>
      <vt:variant>
        <vt:i4>45</vt:i4>
      </vt:variant>
      <vt:variant>
        <vt:i4>0</vt:i4>
      </vt:variant>
      <vt:variant>
        <vt:i4>5</vt:i4>
      </vt:variant>
      <vt:variant>
        <vt:lpwstr>http://www.washingtonwatchdog.org/documents/cfr/title34/</vt:lpwstr>
      </vt:variant>
      <vt:variant>
        <vt:lpwstr>655.30</vt:lpwstr>
      </vt:variant>
      <vt:variant>
        <vt:i4>6684705</vt:i4>
      </vt:variant>
      <vt:variant>
        <vt:i4>42</vt:i4>
      </vt:variant>
      <vt:variant>
        <vt:i4>0</vt:i4>
      </vt:variant>
      <vt:variant>
        <vt:i4>5</vt:i4>
      </vt:variant>
      <vt:variant>
        <vt:lpwstr>http://www.washingtonwatchdog.org/documents/cfr/title34/</vt:lpwstr>
      </vt:variant>
      <vt:variant>
        <vt:lpwstr>655.10</vt:lpwstr>
      </vt:variant>
      <vt:variant>
        <vt:i4>5636112</vt:i4>
      </vt:variant>
      <vt:variant>
        <vt:i4>39</vt:i4>
      </vt:variant>
      <vt:variant>
        <vt:i4>0</vt:i4>
      </vt:variant>
      <vt:variant>
        <vt:i4>5</vt:i4>
      </vt:variant>
      <vt:variant>
        <vt:lpwstr>http://www.washingtonwatchdog.org/documents/cfr/title34/</vt:lpwstr>
      </vt:variant>
      <vt:variant>
        <vt:lpwstr>655.4</vt:lpwstr>
      </vt:variant>
      <vt:variant>
        <vt:i4>5636112</vt:i4>
      </vt:variant>
      <vt:variant>
        <vt:i4>36</vt:i4>
      </vt:variant>
      <vt:variant>
        <vt:i4>0</vt:i4>
      </vt:variant>
      <vt:variant>
        <vt:i4>5</vt:i4>
      </vt:variant>
      <vt:variant>
        <vt:lpwstr>http://www.washingtonwatchdog.org/documents/cfr/title34/</vt:lpwstr>
      </vt:variant>
      <vt:variant>
        <vt:lpwstr>655.3</vt:lpwstr>
      </vt:variant>
      <vt:variant>
        <vt:i4>5636112</vt:i4>
      </vt:variant>
      <vt:variant>
        <vt:i4>33</vt:i4>
      </vt:variant>
      <vt:variant>
        <vt:i4>0</vt:i4>
      </vt:variant>
      <vt:variant>
        <vt:i4>5</vt:i4>
      </vt:variant>
      <vt:variant>
        <vt:lpwstr>http://www.washingtonwatchdog.org/documents/cfr/title34/</vt:lpwstr>
      </vt:variant>
      <vt:variant>
        <vt:lpwstr>655.1</vt:lpwstr>
      </vt:variant>
      <vt:variant>
        <vt:i4>4784245</vt:i4>
      </vt:variant>
      <vt:variant>
        <vt:i4>30</vt:i4>
      </vt:variant>
      <vt:variant>
        <vt:i4>0</vt:i4>
      </vt:variant>
      <vt:variant>
        <vt:i4>5</vt:i4>
      </vt:variant>
      <vt:variant>
        <vt:lpwstr>mailto:support@grants.gov</vt:lpwstr>
      </vt:variant>
      <vt:variant>
        <vt:lpwstr/>
      </vt:variant>
      <vt:variant>
        <vt:i4>5046326</vt:i4>
      </vt:variant>
      <vt:variant>
        <vt:i4>27</vt:i4>
      </vt:variant>
      <vt:variant>
        <vt:i4>0</vt:i4>
      </vt:variant>
      <vt:variant>
        <vt:i4>5</vt:i4>
      </vt:variant>
      <vt:variant>
        <vt:lpwstr>mailto:Carla.white@ed.gov</vt:lpwstr>
      </vt:variant>
      <vt:variant>
        <vt:lpwstr/>
      </vt:variant>
      <vt:variant>
        <vt:i4>1376355</vt:i4>
      </vt:variant>
      <vt:variant>
        <vt:i4>24</vt:i4>
      </vt:variant>
      <vt:variant>
        <vt:i4>0</vt:i4>
      </vt:variant>
      <vt:variant>
        <vt:i4>5</vt:i4>
      </vt:variant>
      <vt:variant>
        <vt:lpwstr>mailto:tanyelle.richardson@ed.gov</vt:lpwstr>
      </vt:variant>
      <vt:variant>
        <vt:lpwstr/>
      </vt:variant>
      <vt:variant>
        <vt:i4>3801186</vt:i4>
      </vt:variant>
      <vt:variant>
        <vt:i4>21</vt:i4>
      </vt:variant>
      <vt:variant>
        <vt:i4>0</vt:i4>
      </vt:variant>
      <vt:variant>
        <vt:i4>5</vt:i4>
      </vt:variant>
      <vt:variant>
        <vt:lpwstr>http://www.ed.gov/programs/iegpsnrc/index.html</vt:lpwstr>
      </vt:variant>
      <vt:variant>
        <vt:lpwstr/>
      </vt:variant>
      <vt:variant>
        <vt:i4>2359403</vt:i4>
      </vt:variant>
      <vt:variant>
        <vt:i4>18</vt:i4>
      </vt:variant>
      <vt:variant>
        <vt:i4>0</vt:i4>
      </vt:variant>
      <vt:variant>
        <vt:i4>5</vt:i4>
      </vt:variant>
      <vt:variant>
        <vt:lpwstr>http://www.ed.gov/programs/iegpsugisf/performance.html</vt:lpwstr>
      </vt:variant>
      <vt:variant>
        <vt:lpwstr/>
      </vt:variant>
      <vt:variant>
        <vt:i4>3604526</vt:i4>
      </vt:variant>
      <vt:variant>
        <vt:i4>15</vt:i4>
      </vt:variant>
      <vt:variant>
        <vt:i4>0</vt:i4>
      </vt:variant>
      <vt:variant>
        <vt:i4>5</vt:i4>
      </vt:variant>
      <vt:variant>
        <vt:lpwstr>http://www.grants.gov/</vt:lpwstr>
      </vt:variant>
      <vt:variant>
        <vt:lpwstr/>
      </vt:variant>
      <vt:variant>
        <vt:i4>5046326</vt:i4>
      </vt:variant>
      <vt:variant>
        <vt:i4>12</vt:i4>
      </vt:variant>
      <vt:variant>
        <vt:i4>0</vt:i4>
      </vt:variant>
      <vt:variant>
        <vt:i4>5</vt:i4>
      </vt:variant>
      <vt:variant>
        <vt:lpwstr>mailto:Carla.white@ed.gov</vt:lpwstr>
      </vt:variant>
      <vt:variant>
        <vt:lpwstr/>
      </vt:variant>
      <vt:variant>
        <vt:i4>1376355</vt:i4>
      </vt:variant>
      <vt:variant>
        <vt:i4>9</vt:i4>
      </vt:variant>
      <vt:variant>
        <vt:i4>0</vt:i4>
      </vt:variant>
      <vt:variant>
        <vt:i4>5</vt:i4>
      </vt:variant>
      <vt:variant>
        <vt:lpwstr>mailto:Tanyelle.richardson@ed.gov</vt:lpwstr>
      </vt:variant>
      <vt:variant>
        <vt:lpwstr/>
      </vt:variant>
      <vt:variant>
        <vt:i4>6029333</vt:i4>
      </vt:variant>
      <vt:variant>
        <vt:i4>6</vt:i4>
      </vt:variant>
      <vt:variant>
        <vt:i4>0</vt:i4>
      </vt:variant>
      <vt:variant>
        <vt:i4>5</vt:i4>
      </vt:variant>
      <vt:variant>
        <vt:lpwstr>http://www.ed.gov/programs/iegpsugisf/index.html</vt:lpwstr>
      </vt:variant>
      <vt:variant>
        <vt:lpwstr/>
      </vt:variant>
      <vt:variant>
        <vt:i4>3604526</vt:i4>
      </vt:variant>
      <vt:variant>
        <vt:i4>3</vt:i4>
      </vt:variant>
      <vt:variant>
        <vt:i4>0</vt:i4>
      </vt:variant>
      <vt:variant>
        <vt:i4>5</vt:i4>
      </vt:variant>
      <vt:variant>
        <vt:lpwstr>http://www.grants.gov/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2011 Grant Application for the Undergraduate International Studies and Foreign Language Program (MS Word)</dc:title>
  <dc:creator>Office of Postsecondary Education</dc:creator>
  <cp:lastModifiedBy>Mullan, Kate</cp:lastModifiedBy>
  <cp:revision>2</cp:revision>
  <cp:lastPrinted>2020-01-09T21:26:00Z</cp:lastPrinted>
  <dcterms:created xsi:type="dcterms:W3CDTF">2021-04-20T21:05:00Z</dcterms:created>
  <dcterms:modified xsi:type="dcterms:W3CDTF">2021-04-20T21:05:00Z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