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201D4F" w:rsidR="002D41A0" w:rsidP="002D41A0" w:rsidRDefault="002D41A0" w14:paraId="3E0A1D78" w14:textId="2A85F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D4F">
        <w:rPr>
          <w:rFonts w:ascii="Times New Roman" w:hAnsi="Times New Roman" w:cs="Times New Roman"/>
          <w:sz w:val="24"/>
          <w:szCs w:val="24"/>
        </w:rPr>
        <w:t>Veterans Benefits Administration</w:t>
      </w:r>
      <w:r w:rsidRPr="00201D4F">
        <w:rPr>
          <w:rFonts w:ascii="Times New Roman" w:hAnsi="Times New Roman" w:cs="Times New Roman"/>
          <w:sz w:val="24"/>
          <w:szCs w:val="24"/>
        </w:rPr>
        <w:tab/>
      </w:r>
      <w:r w:rsidRPr="00201D4F">
        <w:rPr>
          <w:rFonts w:ascii="Times New Roman" w:hAnsi="Times New Roman" w:cs="Times New Roman"/>
          <w:sz w:val="24"/>
          <w:szCs w:val="24"/>
        </w:rPr>
        <w:tab/>
      </w:r>
      <w:r w:rsidRPr="00201D4F">
        <w:rPr>
          <w:rFonts w:ascii="Times New Roman" w:hAnsi="Times New Roman" w:cs="Times New Roman"/>
          <w:sz w:val="24"/>
          <w:szCs w:val="24"/>
        </w:rPr>
        <w:tab/>
      </w:r>
      <w:r w:rsidRPr="00201D4F">
        <w:rPr>
          <w:rFonts w:ascii="Times New Roman" w:hAnsi="Times New Roman" w:cs="Times New Roman"/>
          <w:sz w:val="24"/>
          <w:szCs w:val="24"/>
        </w:rPr>
        <w:tab/>
      </w:r>
      <w:r w:rsidRPr="00201D4F">
        <w:rPr>
          <w:rFonts w:ascii="Times New Roman" w:hAnsi="Times New Roman" w:cs="Times New Roman"/>
          <w:sz w:val="24"/>
          <w:szCs w:val="24"/>
        </w:rPr>
        <w:tab/>
      </w:r>
      <w:r w:rsidRPr="00201D4F">
        <w:rPr>
          <w:rFonts w:ascii="Times New Roman" w:hAnsi="Times New Roman" w:cs="Times New Roman"/>
          <w:sz w:val="24"/>
          <w:szCs w:val="24"/>
        </w:rPr>
        <w:tab/>
        <w:t>Circular 26-2</w:t>
      </w:r>
      <w:r w:rsidR="0006267A">
        <w:rPr>
          <w:rFonts w:ascii="Times New Roman" w:hAnsi="Times New Roman" w:cs="Times New Roman"/>
          <w:sz w:val="24"/>
          <w:szCs w:val="24"/>
        </w:rPr>
        <w:t>1</w:t>
      </w:r>
      <w:r w:rsidRPr="00201D4F">
        <w:rPr>
          <w:rFonts w:ascii="Times New Roman" w:hAnsi="Times New Roman" w:cs="Times New Roman"/>
          <w:sz w:val="24"/>
          <w:szCs w:val="24"/>
        </w:rPr>
        <w:t>-XX</w:t>
      </w:r>
    </w:p>
    <w:p w:rsidRPr="00201D4F" w:rsidR="002D41A0" w:rsidP="002D41A0" w:rsidRDefault="002D41A0" w14:paraId="251957B1" w14:textId="60C2A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D4F">
        <w:rPr>
          <w:rFonts w:ascii="Times New Roman" w:hAnsi="Times New Roman" w:cs="Times New Roman"/>
          <w:sz w:val="24"/>
          <w:szCs w:val="24"/>
        </w:rPr>
        <w:t xml:space="preserve">Department of Veterans Affairs </w:t>
      </w:r>
      <w:r w:rsidRPr="00201D4F">
        <w:rPr>
          <w:rFonts w:ascii="Times New Roman" w:hAnsi="Times New Roman" w:cs="Times New Roman"/>
          <w:sz w:val="24"/>
          <w:szCs w:val="24"/>
        </w:rPr>
        <w:tab/>
      </w:r>
      <w:r w:rsidRPr="00201D4F">
        <w:rPr>
          <w:rFonts w:ascii="Times New Roman" w:hAnsi="Times New Roman" w:cs="Times New Roman"/>
          <w:sz w:val="24"/>
          <w:szCs w:val="24"/>
        </w:rPr>
        <w:tab/>
      </w:r>
      <w:r w:rsidRPr="00201D4F">
        <w:rPr>
          <w:rFonts w:ascii="Times New Roman" w:hAnsi="Times New Roman" w:cs="Times New Roman"/>
          <w:sz w:val="24"/>
          <w:szCs w:val="24"/>
        </w:rPr>
        <w:tab/>
      </w:r>
      <w:r w:rsidRPr="00201D4F">
        <w:rPr>
          <w:rFonts w:ascii="Times New Roman" w:hAnsi="Times New Roman" w:cs="Times New Roman"/>
          <w:sz w:val="24"/>
          <w:szCs w:val="24"/>
        </w:rPr>
        <w:tab/>
      </w:r>
      <w:r w:rsidRPr="00201D4F">
        <w:rPr>
          <w:rFonts w:ascii="Times New Roman" w:hAnsi="Times New Roman" w:cs="Times New Roman"/>
          <w:sz w:val="24"/>
          <w:szCs w:val="24"/>
        </w:rPr>
        <w:tab/>
      </w:r>
      <w:r w:rsidRPr="00201D4F">
        <w:rPr>
          <w:rFonts w:ascii="Times New Roman" w:hAnsi="Times New Roman" w:cs="Times New Roman"/>
          <w:sz w:val="24"/>
          <w:szCs w:val="24"/>
        </w:rPr>
        <w:tab/>
      </w:r>
      <w:r w:rsidR="0006267A">
        <w:rPr>
          <w:rFonts w:ascii="Times New Roman" w:hAnsi="Times New Roman" w:cs="Times New Roman"/>
          <w:sz w:val="24"/>
          <w:szCs w:val="24"/>
        </w:rPr>
        <w:t>March</w:t>
      </w:r>
      <w:r w:rsidRPr="00201D4F">
        <w:rPr>
          <w:rFonts w:ascii="Times New Roman" w:hAnsi="Times New Roman" w:cs="Times New Roman"/>
          <w:sz w:val="24"/>
          <w:szCs w:val="24"/>
        </w:rPr>
        <w:t xml:space="preserve"> XX, 2021</w:t>
      </w:r>
    </w:p>
    <w:p w:rsidRPr="00201D4F" w:rsidR="002D41A0" w:rsidP="002D41A0" w:rsidRDefault="002D41A0" w14:paraId="5845E5A2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D4F">
        <w:rPr>
          <w:rFonts w:ascii="Times New Roman" w:hAnsi="Times New Roman" w:cs="Times New Roman"/>
          <w:sz w:val="24"/>
          <w:szCs w:val="24"/>
        </w:rPr>
        <w:t>Washington, D.C. 20420</w:t>
      </w:r>
    </w:p>
    <w:p w:rsidRPr="00201D4F" w:rsidR="002D41A0" w:rsidP="002D41A0" w:rsidRDefault="002D41A0" w14:paraId="0C876ADF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201D4F" w:rsidR="002D41A0" w:rsidP="002D41A0" w:rsidRDefault="002D41A0" w14:paraId="421B9985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1D4F">
        <w:rPr>
          <w:rFonts w:ascii="Times New Roman" w:hAnsi="Times New Roman" w:cs="Times New Roman"/>
          <w:b/>
          <w:bCs/>
          <w:sz w:val="24"/>
          <w:szCs w:val="24"/>
        </w:rPr>
        <w:t>Expanded Home Loan Eligibility to Certain National Guard Veterans and Service Members</w:t>
      </w:r>
    </w:p>
    <w:p w:rsidR="008B4D4C" w:rsidP="008B4D4C" w:rsidRDefault="008B4D4C" w14:paraId="1BDCDF3B" w14:textId="77777777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201D4F" w:rsidR="002D41A0" w:rsidP="008B4D4C" w:rsidRDefault="008B4D4C" w14:paraId="41B06030" w14:textId="67223BC0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 </w:t>
      </w:r>
      <w:r w:rsidRPr="00201D4F" w:rsidR="002D41A0">
        <w:rPr>
          <w:rFonts w:ascii="Times New Roman" w:hAnsi="Times New Roman" w:cs="Times New Roman"/>
          <w:sz w:val="24"/>
          <w:szCs w:val="24"/>
          <w:u w:val="single"/>
        </w:rPr>
        <w:t>Purpose</w:t>
      </w:r>
      <w:r w:rsidRPr="00201D4F" w:rsidR="002D41A0">
        <w:rPr>
          <w:rFonts w:ascii="Times New Roman" w:hAnsi="Times New Roman" w:cs="Times New Roman"/>
          <w:sz w:val="24"/>
          <w:szCs w:val="24"/>
        </w:rPr>
        <w:t xml:space="preserve">: The purpose of this Circular is to announce expanded eligibility for the Department of Veterans Affairs (VA) home loan </w:t>
      </w:r>
      <w:r w:rsidRPr="00201D4F" w:rsidR="00764B3C">
        <w:rPr>
          <w:rFonts w:ascii="Times New Roman" w:hAnsi="Times New Roman" w:cs="Times New Roman"/>
          <w:sz w:val="24"/>
          <w:szCs w:val="24"/>
        </w:rPr>
        <w:t xml:space="preserve">benefits </w:t>
      </w:r>
      <w:r w:rsidRPr="00201D4F" w:rsidR="002D41A0">
        <w:rPr>
          <w:rFonts w:ascii="Times New Roman" w:hAnsi="Times New Roman" w:cs="Times New Roman"/>
          <w:sz w:val="24"/>
          <w:szCs w:val="24"/>
        </w:rPr>
        <w:t>for certain members of the National Guard</w:t>
      </w:r>
      <w:r w:rsidRPr="00201D4F" w:rsidR="00764B3C">
        <w:rPr>
          <w:rFonts w:ascii="Times New Roman" w:hAnsi="Times New Roman" w:cs="Times New Roman"/>
          <w:sz w:val="24"/>
          <w:szCs w:val="24"/>
        </w:rPr>
        <w:t xml:space="preserve"> and </w:t>
      </w:r>
      <w:r w:rsidRPr="00201D4F" w:rsidR="00213748">
        <w:rPr>
          <w:rFonts w:ascii="Times New Roman" w:hAnsi="Times New Roman" w:cs="Times New Roman"/>
          <w:sz w:val="24"/>
          <w:szCs w:val="24"/>
        </w:rPr>
        <w:t>to provide guidance on the process for obtaining a Certificate of Eligibility (COE)</w:t>
      </w:r>
      <w:r w:rsidRPr="00201D4F" w:rsidR="002D41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4D4C" w:rsidP="008B4D4C" w:rsidRDefault="008B4D4C" w14:paraId="33D9B836" w14:textId="77777777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201D4F" w:rsidR="002D41A0" w:rsidP="008B4D4C" w:rsidRDefault="008B4D4C" w14:paraId="5426626E" w14:textId="63BFF3C2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 </w:t>
      </w:r>
      <w:r w:rsidRPr="00201D4F" w:rsidR="002D41A0">
        <w:rPr>
          <w:rFonts w:ascii="Times New Roman" w:hAnsi="Times New Roman" w:cs="Times New Roman"/>
          <w:sz w:val="24"/>
          <w:szCs w:val="24"/>
          <w:u w:val="single"/>
        </w:rPr>
        <w:t>Background</w:t>
      </w:r>
      <w:r w:rsidRPr="00201D4F" w:rsidR="002D41A0">
        <w:rPr>
          <w:rFonts w:ascii="Times New Roman" w:hAnsi="Times New Roman" w:cs="Times New Roman"/>
          <w:sz w:val="24"/>
          <w:szCs w:val="24"/>
        </w:rPr>
        <w:t xml:space="preserve">: </w:t>
      </w:r>
      <w:r w:rsidRPr="00201D4F" w:rsidR="00811AAB">
        <w:rPr>
          <w:rFonts w:ascii="Times New Roman" w:hAnsi="Times New Roman" w:cs="Times New Roman"/>
          <w:sz w:val="24"/>
          <w:szCs w:val="24"/>
        </w:rPr>
        <w:t xml:space="preserve">Section 2101 of </w:t>
      </w:r>
      <w:r w:rsidRPr="00201D4F" w:rsidR="002D41A0">
        <w:rPr>
          <w:rFonts w:ascii="Times New Roman" w:hAnsi="Times New Roman" w:cs="Times New Roman"/>
          <w:sz w:val="24"/>
          <w:szCs w:val="24"/>
        </w:rPr>
        <w:t>Public Law 116-315, the “Johnny Isakson and David P. Roe, M.D. Veterans Health Care and Benefits Improvement Act of 2020”, amended 38 U.S.</w:t>
      </w:r>
      <w:r w:rsidRPr="00201D4F" w:rsidR="0075031B">
        <w:rPr>
          <w:rFonts w:ascii="Times New Roman" w:hAnsi="Times New Roman" w:cs="Times New Roman"/>
          <w:sz w:val="24"/>
          <w:szCs w:val="24"/>
        </w:rPr>
        <w:t>C.</w:t>
      </w:r>
      <w:r w:rsidRPr="00201D4F" w:rsidR="002D41A0">
        <w:rPr>
          <w:rFonts w:ascii="Times New Roman" w:hAnsi="Times New Roman" w:cs="Times New Roman"/>
          <w:sz w:val="24"/>
          <w:szCs w:val="24"/>
        </w:rPr>
        <w:t xml:space="preserve"> §</w:t>
      </w:r>
      <w:r w:rsidRPr="00201D4F" w:rsidR="0075031B">
        <w:rPr>
          <w:rFonts w:ascii="Times New Roman" w:hAnsi="Times New Roman" w:cs="Times New Roman"/>
          <w:sz w:val="24"/>
          <w:szCs w:val="24"/>
        </w:rPr>
        <w:t>§</w:t>
      </w:r>
      <w:r w:rsidRPr="00201D4F" w:rsidR="002D41A0">
        <w:rPr>
          <w:rFonts w:ascii="Times New Roman" w:hAnsi="Times New Roman" w:cs="Times New Roman"/>
          <w:sz w:val="24"/>
          <w:szCs w:val="24"/>
        </w:rPr>
        <w:t xml:space="preserve"> 3701(b) and 3702(a) </w:t>
      </w:r>
      <w:r w:rsidRPr="00201D4F" w:rsidR="00CC6351">
        <w:rPr>
          <w:rFonts w:ascii="Times New Roman" w:hAnsi="Times New Roman" w:cs="Times New Roman"/>
          <w:sz w:val="24"/>
          <w:szCs w:val="24"/>
        </w:rPr>
        <w:t xml:space="preserve">by </w:t>
      </w:r>
      <w:r w:rsidRPr="00201D4F" w:rsidR="002D41A0">
        <w:rPr>
          <w:rFonts w:ascii="Times New Roman" w:hAnsi="Times New Roman" w:cs="Times New Roman"/>
          <w:sz w:val="24"/>
          <w:szCs w:val="24"/>
        </w:rPr>
        <w:t xml:space="preserve">expanding </w:t>
      </w:r>
      <w:r w:rsidRPr="00201D4F" w:rsidR="001D146D">
        <w:rPr>
          <w:rFonts w:ascii="Times New Roman" w:hAnsi="Times New Roman" w:cs="Times New Roman"/>
          <w:sz w:val="24"/>
          <w:szCs w:val="24"/>
        </w:rPr>
        <w:t xml:space="preserve">the definition of Veteran for purposes of </w:t>
      </w:r>
      <w:r w:rsidRPr="00201D4F" w:rsidR="002D41A0">
        <w:rPr>
          <w:rFonts w:ascii="Times New Roman" w:hAnsi="Times New Roman" w:cs="Times New Roman"/>
          <w:sz w:val="24"/>
          <w:szCs w:val="24"/>
        </w:rPr>
        <w:t>VA home loan benefits</w:t>
      </w:r>
      <w:r w:rsidRPr="00201D4F" w:rsidR="001D146D">
        <w:rPr>
          <w:rFonts w:ascii="Times New Roman" w:hAnsi="Times New Roman" w:cs="Times New Roman"/>
          <w:sz w:val="24"/>
          <w:szCs w:val="24"/>
        </w:rPr>
        <w:t>. The expansion i</w:t>
      </w:r>
      <w:r w:rsidRPr="00201D4F" w:rsidR="00975438">
        <w:rPr>
          <w:rFonts w:ascii="Times New Roman" w:hAnsi="Times New Roman" w:cs="Times New Roman"/>
          <w:sz w:val="24"/>
          <w:szCs w:val="24"/>
        </w:rPr>
        <w:t>nclude</w:t>
      </w:r>
      <w:r w:rsidRPr="00201D4F" w:rsidR="001D146D">
        <w:rPr>
          <w:rFonts w:ascii="Times New Roman" w:hAnsi="Times New Roman" w:cs="Times New Roman"/>
          <w:sz w:val="24"/>
          <w:szCs w:val="24"/>
        </w:rPr>
        <w:t>s</w:t>
      </w:r>
      <w:r w:rsidRPr="00201D4F" w:rsidR="00975438">
        <w:rPr>
          <w:rFonts w:ascii="Times New Roman" w:hAnsi="Times New Roman" w:cs="Times New Roman"/>
          <w:sz w:val="24"/>
          <w:szCs w:val="24"/>
        </w:rPr>
        <w:t xml:space="preserve"> </w:t>
      </w:r>
      <w:r w:rsidRPr="00201D4F" w:rsidR="00545F60">
        <w:rPr>
          <w:rFonts w:ascii="Times New Roman" w:hAnsi="Times New Roman" w:cs="Times New Roman"/>
          <w:sz w:val="24"/>
          <w:szCs w:val="24"/>
        </w:rPr>
        <w:t>certain</w:t>
      </w:r>
      <w:r w:rsidRPr="00201D4F" w:rsidR="002D41A0">
        <w:rPr>
          <w:rFonts w:ascii="Times New Roman" w:hAnsi="Times New Roman" w:cs="Times New Roman"/>
          <w:sz w:val="24"/>
          <w:szCs w:val="24"/>
        </w:rPr>
        <w:t xml:space="preserve"> individuals who performed full-time National Guard duty, as </w:t>
      </w:r>
      <w:r w:rsidRPr="00201D4F" w:rsidR="006C37BF">
        <w:rPr>
          <w:rFonts w:ascii="Times New Roman" w:hAnsi="Times New Roman" w:cs="Times New Roman"/>
          <w:sz w:val="24"/>
          <w:szCs w:val="24"/>
        </w:rPr>
        <w:t xml:space="preserve">that term is </w:t>
      </w:r>
      <w:r w:rsidRPr="00201D4F" w:rsidR="002D41A0">
        <w:rPr>
          <w:rFonts w:ascii="Times New Roman" w:hAnsi="Times New Roman" w:cs="Times New Roman"/>
          <w:sz w:val="24"/>
          <w:szCs w:val="24"/>
        </w:rPr>
        <w:t>de</w:t>
      </w:r>
      <w:r w:rsidRPr="00201D4F" w:rsidR="001D146D">
        <w:rPr>
          <w:rFonts w:ascii="Times New Roman" w:hAnsi="Times New Roman" w:cs="Times New Roman"/>
          <w:sz w:val="24"/>
          <w:szCs w:val="24"/>
        </w:rPr>
        <w:t>fin</w:t>
      </w:r>
      <w:r w:rsidRPr="00201D4F" w:rsidR="002D41A0">
        <w:rPr>
          <w:rFonts w:ascii="Times New Roman" w:hAnsi="Times New Roman" w:cs="Times New Roman"/>
          <w:sz w:val="24"/>
          <w:szCs w:val="24"/>
        </w:rPr>
        <w:t>ed in 10 U.S.C</w:t>
      </w:r>
      <w:r w:rsidRPr="00201D4F" w:rsidR="001D146D">
        <w:rPr>
          <w:rFonts w:ascii="Times New Roman" w:hAnsi="Times New Roman" w:cs="Times New Roman"/>
          <w:sz w:val="24"/>
          <w:szCs w:val="24"/>
        </w:rPr>
        <w:t>.</w:t>
      </w:r>
      <w:r w:rsidRPr="00201D4F" w:rsidR="002D41A0">
        <w:rPr>
          <w:rFonts w:ascii="Times New Roman" w:hAnsi="Times New Roman" w:cs="Times New Roman"/>
          <w:sz w:val="24"/>
          <w:szCs w:val="24"/>
        </w:rPr>
        <w:t xml:space="preserve"> § 101.  </w:t>
      </w:r>
    </w:p>
    <w:p w:rsidRPr="00201D4F" w:rsidR="002D41A0" w:rsidP="002D41A0" w:rsidRDefault="002D41A0" w14:paraId="5F9B066D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201D4F" w:rsidR="00856FEB" w:rsidP="001A6DC6" w:rsidRDefault="001A6DC6" w14:paraId="352EA575" w14:textId="61E5F8F9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3. </w:t>
      </w:r>
      <w:r w:rsidRPr="00201D4F" w:rsidR="002D41A0">
        <w:rPr>
          <w:rFonts w:ascii="Times New Roman" w:hAnsi="Times New Roman" w:cs="Times New Roman"/>
          <w:sz w:val="24"/>
          <w:szCs w:val="24"/>
          <w:u w:val="single"/>
        </w:rPr>
        <w:t>Impact</w:t>
      </w:r>
      <w:r w:rsidRPr="00201D4F" w:rsidR="002D41A0">
        <w:rPr>
          <w:rFonts w:ascii="Times New Roman" w:hAnsi="Times New Roman" w:cs="Times New Roman"/>
          <w:sz w:val="24"/>
          <w:szCs w:val="24"/>
        </w:rPr>
        <w:t xml:space="preserve">: </w:t>
      </w:r>
      <w:r w:rsidRPr="00201D4F" w:rsidR="00811AAB">
        <w:rPr>
          <w:rFonts w:ascii="Times New Roman" w:hAnsi="Times New Roman" w:cs="Times New Roman"/>
          <w:sz w:val="24"/>
          <w:szCs w:val="24"/>
        </w:rPr>
        <w:t xml:space="preserve">Certain </w:t>
      </w:r>
      <w:r w:rsidRPr="00201D4F" w:rsidR="002D41A0">
        <w:rPr>
          <w:rFonts w:ascii="Times New Roman" w:hAnsi="Times New Roman" w:cs="Times New Roman"/>
          <w:sz w:val="24"/>
          <w:szCs w:val="24"/>
        </w:rPr>
        <w:t xml:space="preserve">members of the </w:t>
      </w:r>
      <w:r w:rsidRPr="00201D4F" w:rsidR="00856FEB">
        <w:rPr>
          <w:rFonts w:ascii="Times New Roman" w:hAnsi="Times New Roman" w:cs="Times New Roman"/>
          <w:sz w:val="24"/>
          <w:szCs w:val="24"/>
        </w:rPr>
        <w:t xml:space="preserve">Army </w:t>
      </w:r>
      <w:r w:rsidRPr="00201D4F" w:rsidR="002D41A0">
        <w:rPr>
          <w:rFonts w:ascii="Times New Roman" w:hAnsi="Times New Roman" w:cs="Times New Roman"/>
          <w:sz w:val="24"/>
          <w:szCs w:val="24"/>
        </w:rPr>
        <w:t xml:space="preserve">National Guard </w:t>
      </w:r>
      <w:r w:rsidRPr="00201D4F" w:rsidR="00856FEB">
        <w:rPr>
          <w:rFonts w:ascii="Times New Roman" w:hAnsi="Times New Roman" w:cs="Times New Roman"/>
          <w:sz w:val="24"/>
          <w:szCs w:val="24"/>
        </w:rPr>
        <w:t xml:space="preserve">of the United States </w:t>
      </w:r>
      <w:r w:rsidRPr="00201D4F" w:rsidR="003B36DA">
        <w:rPr>
          <w:rFonts w:ascii="Times New Roman" w:hAnsi="Times New Roman" w:cs="Times New Roman"/>
          <w:sz w:val="24"/>
          <w:szCs w:val="24"/>
        </w:rPr>
        <w:t>or</w:t>
      </w:r>
      <w:r w:rsidRPr="00201D4F" w:rsidR="00856FEB">
        <w:rPr>
          <w:rFonts w:ascii="Times New Roman" w:hAnsi="Times New Roman" w:cs="Times New Roman"/>
          <w:sz w:val="24"/>
          <w:szCs w:val="24"/>
        </w:rPr>
        <w:t xml:space="preserve"> the Air National Guard of the United States</w:t>
      </w:r>
      <w:r w:rsidRPr="00201D4F" w:rsidDel="00811AAB" w:rsidR="00856FEB">
        <w:rPr>
          <w:rFonts w:ascii="Times New Roman" w:hAnsi="Times New Roman" w:cs="Times New Roman"/>
          <w:sz w:val="24"/>
          <w:szCs w:val="24"/>
        </w:rPr>
        <w:t xml:space="preserve"> </w:t>
      </w:r>
      <w:r w:rsidRPr="00201D4F" w:rsidR="00213748">
        <w:rPr>
          <w:rFonts w:ascii="Times New Roman" w:hAnsi="Times New Roman" w:cs="Times New Roman"/>
          <w:sz w:val="24"/>
          <w:szCs w:val="24"/>
        </w:rPr>
        <w:t xml:space="preserve">are </w:t>
      </w:r>
      <w:r w:rsidRPr="00201D4F" w:rsidR="002D41A0">
        <w:rPr>
          <w:rFonts w:ascii="Times New Roman" w:hAnsi="Times New Roman" w:cs="Times New Roman"/>
          <w:sz w:val="24"/>
          <w:szCs w:val="24"/>
        </w:rPr>
        <w:t>now eligible for VA home loan benefit</w:t>
      </w:r>
      <w:r w:rsidRPr="00201D4F" w:rsidR="00213748">
        <w:rPr>
          <w:rFonts w:ascii="Times New Roman" w:hAnsi="Times New Roman" w:cs="Times New Roman"/>
          <w:sz w:val="24"/>
          <w:szCs w:val="24"/>
        </w:rPr>
        <w:t>s</w:t>
      </w:r>
      <w:r w:rsidRPr="00201D4F" w:rsidR="00811AAB">
        <w:rPr>
          <w:rFonts w:ascii="Times New Roman" w:hAnsi="Times New Roman" w:cs="Times New Roman"/>
          <w:sz w:val="24"/>
          <w:szCs w:val="24"/>
        </w:rPr>
        <w:t>. To be eligible</w:t>
      </w:r>
      <w:r w:rsidRPr="00201D4F" w:rsidR="00856FEB">
        <w:rPr>
          <w:rFonts w:ascii="Times New Roman" w:hAnsi="Times New Roman" w:cs="Times New Roman"/>
          <w:sz w:val="24"/>
          <w:szCs w:val="24"/>
        </w:rPr>
        <w:t>,</w:t>
      </w:r>
      <w:r w:rsidRPr="00201D4F" w:rsidR="00811AAB">
        <w:rPr>
          <w:rFonts w:ascii="Times New Roman" w:hAnsi="Times New Roman" w:cs="Times New Roman"/>
          <w:sz w:val="24"/>
          <w:szCs w:val="24"/>
        </w:rPr>
        <w:t xml:space="preserve"> t</w:t>
      </w:r>
      <w:r w:rsidRPr="00201D4F" w:rsidR="000D36FA">
        <w:rPr>
          <w:rFonts w:ascii="Times New Roman" w:hAnsi="Times New Roman" w:cs="Times New Roman"/>
          <w:sz w:val="24"/>
          <w:szCs w:val="24"/>
        </w:rPr>
        <w:t xml:space="preserve">he </w:t>
      </w:r>
      <w:r w:rsidRPr="00201D4F" w:rsidR="00856FEB">
        <w:rPr>
          <w:rFonts w:ascii="Times New Roman" w:hAnsi="Times New Roman" w:cs="Times New Roman"/>
          <w:sz w:val="24"/>
          <w:szCs w:val="24"/>
        </w:rPr>
        <w:t xml:space="preserve">member </w:t>
      </w:r>
      <w:r w:rsidRPr="00201D4F" w:rsidR="000D36FA">
        <w:rPr>
          <w:rFonts w:ascii="Times New Roman" w:hAnsi="Times New Roman" w:cs="Times New Roman"/>
          <w:sz w:val="24"/>
          <w:szCs w:val="24"/>
        </w:rPr>
        <w:t xml:space="preserve">must have performed </w:t>
      </w:r>
      <w:r w:rsidRPr="00201D4F" w:rsidR="00982742">
        <w:rPr>
          <w:rFonts w:ascii="Times New Roman" w:hAnsi="Times New Roman" w:cs="Times New Roman"/>
          <w:sz w:val="24"/>
          <w:szCs w:val="24"/>
        </w:rPr>
        <w:t xml:space="preserve">not less than </w:t>
      </w:r>
      <w:r w:rsidRPr="00201D4F" w:rsidR="00856FEB">
        <w:rPr>
          <w:rFonts w:ascii="Times New Roman" w:hAnsi="Times New Roman" w:cs="Times New Roman"/>
          <w:sz w:val="24"/>
          <w:szCs w:val="24"/>
        </w:rPr>
        <w:t xml:space="preserve">90 cumulative </w:t>
      </w:r>
      <w:r w:rsidRPr="00201D4F" w:rsidR="00982742">
        <w:rPr>
          <w:rFonts w:ascii="Times New Roman" w:hAnsi="Times New Roman" w:cs="Times New Roman"/>
          <w:sz w:val="24"/>
          <w:szCs w:val="24"/>
        </w:rPr>
        <w:t xml:space="preserve">days of </w:t>
      </w:r>
      <w:r w:rsidRPr="00201D4F" w:rsidR="00856FEB">
        <w:rPr>
          <w:rFonts w:ascii="Times New Roman" w:hAnsi="Times New Roman" w:cs="Times New Roman"/>
          <w:sz w:val="24"/>
          <w:szCs w:val="24"/>
        </w:rPr>
        <w:t>full-time National Guard duty, of which, at least 30 of those days must have been consecutive.</w:t>
      </w:r>
      <w:r w:rsidRPr="00201D4F" w:rsidR="00D77EDE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</w:p>
    <w:p w:rsidRPr="00201D4F" w:rsidR="00856FEB" w:rsidP="00213748" w:rsidRDefault="00856FEB" w14:paraId="4553BACD" w14:textId="77777777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201D4F" w:rsidR="000D36FA" w:rsidP="001E1285" w:rsidRDefault="001A6DC6" w14:paraId="5818CA3B" w14:textId="2FAA2837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a. </w:t>
      </w:r>
      <w:r w:rsidRPr="00201D4F" w:rsidR="00856FEB">
        <w:rPr>
          <w:rFonts w:ascii="Times New Roman" w:hAnsi="Times New Roman" w:cs="Times New Roman"/>
          <w:sz w:val="24"/>
          <w:szCs w:val="24"/>
        </w:rPr>
        <w:t xml:space="preserve">Full-time National Guard duty includes </w:t>
      </w:r>
      <w:r w:rsidRPr="00201D4F" w:rsidR="000D36FA">
        <w:rPr>
          <w:rFonts w:ascii="Times New Roman" w:hAnsi="Times New Roman" w:cs="Times New Roman"/>
          <w:sz w:val="24"/>
          <w:szCs w:val="24"/>
        </w:rPr>
        <w:t>training or other duty</w:t>
      </w:r>
      <w:r w:rsidRPr="00201D4F" w:rsidR="00D77EDE">
        <w:rPr>
          <w:rFonts w:ascii="Times New Roman" w:hAnsi="Times New Roman" w:cs="Times New Roman"/>
          <w:sz w:val="24"/>
          <w:szCs w:val="24"/>
        </w:rPr>
        <w:t xml:space="preserve"> </w:t>
      </w:r>
      <w:r w:rsidRPr="00201D4F" w:rsidR="000D36FA">
        <w:rPr>
          <w:rFonts w:ascii="Times New Roman" w:hAnsi="Times New Roman" w:cs="Times New Roman"/>
          <w:sz w:val="24"/>
          <w:szCs w:val="24"/>
        </w:rPr>
        <w:t xml:space="preserve">in the member's status as a member of the National Guard of a State or territory, the Commonwealth of Puerto Rico, or the District of Columbia under </w:t>
      </w:r>
      <w:r w:rsidRPr="00201D4F" w:rsidR="00A41C0F">
        <w:rPr>
          <w:rFonts w:ascii="Times New Roman" w:hAnsi="Times New Roman" w:cs="Times New Roman"/>
          <w:sz w:val="24"/>
          <w:szCs w:val="24"/>
        </w:rPr>
        <w:t xml:space="preserve">32 U.S.C. §§ </w:t>
      </w:r>
      <w:r w:rsidRPr="00201D4F" w:rsidR="000D36FA">
        <w:rPr>
          <w:rFonts w:ascii="Times New Roman" w:hAnsi="Times New Roman" w:cs="Times New Roman"/>
          <w:sz w:val="24"/>
          <w:szCs w:val="24"/>
        </w:rPr>
        <w:t>316, 502, 503, 504, or 505 for which the member is entitled to pay from the United States or for which the member has waived pay from the United States.</w:t>
      </w:r>
      <w:r w:rsidRPr="00201D4F" w:rsidR="00D77EDE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</w:p>
    <w:p w:rsidRPr="00201D4F" w:rsidR="00856FEB" w:rsidP="00213748" w:rsidRDefault="00856FEB" w14:paraId="3FC3906A" w14:textId="4C8816C3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201D4F" w:rsidR="002D41A0" w:rsidP="001327AB" w:rsidRDefault="001A6DC6" w14:paraId="49A41B00" w14:textId="5CE4CA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b. </w:t>
      </w:r>
      <w:r w:rsidRPr="00201D4F" w:rsidR="00D77EDE">
        <w:rPr>
          <w:rFonts w:ascii="Times New Roman" w:hAnsi="Times New Roman" w:cs="Times New Roman"/>
          <w:sz w:val="24"/>
          <w:szCs w:val="24"/>
        </w:rPr>
        <w:t xml:space="preserve">Full-time National Guard duty does not include </w:t>
      </w:r>
      <w:r w:rsidRPr="00201D4F" w:rsidR="002D41A0">
        <w:rPr>
          <w:rFonts w:ascii="Times New Roman" w:hAnsi="Times New Roman" w:cs="Times New Roman"/>
          <w:sz w:val="24"/>
          <w:szCs w:val="24"/>
        </w:rPr>
        <w:t>inactive duty, such as monthly drills</w:t>
      </w:r>
      <w:r w:rsidRPr="00201D4F" w:rsidR="00D77EDE">
        <w:rPr>
          <w:rFonts w:ascii="Times New Roman" w:hAnsi="Times New Roman" w:cs="Times New Roman"/>
          <w:sz w:val="24"/>
          <w:szCs w:val="24"/>
        </w:rPr>
        <w:t>. It also does not include b</w:t>
      </w:r>
      <w:r w:rsidRPr="00201D4F" w:rsidR="002D41A0">
        <w:rPr>
          <w:rFonts w:ascii="Times New Roman" w:hAnsi="Times New Roman" w:cs="Times New Roman"/>
          <w:sz w:val="24"/>
          <w:szCs w:val="24"/>
        </w:rPr>
        <w:t>asic or initial training.</w:t>
      </w:r>
      <w:r w:rsidRPr="00201D4F" w:rsidR="00D77EDE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Pr="00201D4F" w:rsidR="002D41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6DC6" w:rsidP="001A6DC6" w:rsidRDefault="001A6DC6" w14:paraId="73FDC898" w14:textId="77777777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201D4F" w:rsidR="002D41A0" w:rsidP="001A6DC6" w:rsidRDefault="001A6DC6" w14:paraId="75015B58" w14:textId="2B555418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4. </w:t>
      </w:r>
      <w:r w:rsidRPr="00201D4F" w:rsidR="002D41A0">
        <w:rPr>
          <w:rFonts w:ascii="Times New Roman" w:hAnsi="Times New Roman" w:cs="Times New Roman"/>
          <w:sz w:val="24"/>
          <w:szCs w:val="24"/>
          <w:u w:val="single"/>
        </w:rPr>
        <w:t>Retroactive Applicability</w:t>
      </w:r>
      <w:r w:rsidRPr="00201D4F" w:rsidR="002D41A0">
        <w:rPr>
          <w:rFonts w:ascii="Times New Roman" w:hAnsi="Times New Roman" w:cs="Times New Roman"/>
          <w:sz w:val="24"/>
          <w:szCs w:val="24"/>
        </w:rPr>
        <w:t xml:space="preserve">: </w:t>
      </w:r>
      <w:r w:rsidRPr="00201D4F" w:rsidR="005812FA">
        <w:rPr>
          <w:rFonts w:ascii="Times New Roman" w:hAnsi="Times New Roman" w:cs="Times New Roman"/>
          <w:sz w:val="24"/>
          <w:szCs w:val="24"/>
        </w:rPr>
        <w:t>The Public Law also made t</w:t>
      </w:r>
      <w:r w:rsidRPr="00201D4F" w:rsidR="002D41A0">
        <w:rPr>
          <w:rFonts w:ascii="Times New Roman" w:hAnsi="Times New Roman" w:cs="Times New Roman"/>
          <w:sz w:val="24"/>
          <w:szCs w:val="24"/>
        </w:rPr>
        <w:t>h</w:t>
      </w:r>
      <w:r w:rsidRPr="00201D4F" w:rsidR="00F5606E">
        <w:rPr>
          <w:rFonts w:ascii="Times New Roman" w:hAnsi="Times New Roman" w:cs="Times New Roman"/>
          <w:sz w:val="24"/>
          <w:szCs w:val="24"/>
        </w:rPr>
        <w:t>e</w:t>
      </w:r>
      <w:r w:rsidRPr="00201D4F" w:rsidR="002D41A0">
        <w:rPr>
          <w:rFonts w:ascii="Times New Roman" w:hAnsi="Times New Roman" w:cs="Times New Roman"/>
          <w:sz w:val="24"/>
          <w:szCs w:val="24"/>
        </w:rPr>
        <w:t xml:space="preserve"> eligibility expansion retroactive </w:t>
      </w:r>
      <w:r w:rsidRPr="00201D4F" w:rsidR="00E208B6">
        <w:rPr>
          <w:rFonts w:ascii="Times New Roman" w:hAnsi="Times New Roman" w:cs="Times New Roman"/>
          <w:sz w:val="24"/>
          <w:szCs w:val="24"/>
        </w:rPr>
        <w:t xml:space="preserve">to </w:t>
      </w:r>
      <w:r w:rsidRPr="00201D4F" w:rsidR="002D41A0">
        <w:rPr>
          <w:rFonts w:ascii="Times New Roman" w:hAnsi="Times New Roman" w:cs="Times New Roman"/>
          <w:sz w:val="24"/>
          <w:szCs w:val="24"/>
        </w:rPr>
        <w:t>appl</w:t>
      </w:r>
      <w:r w:rsidRPr="00201D4F" w:rsidR="00E208B6">
        <w:rPr>
          <w:rFonts w:ascii="Times New Roman" w:hAnsi="Times New Roman" w:cs="Times New Roman"/>
          <w:sz w:val="24"/>
          <w:szCs w:val="24"/>
        </w:rPr>
        <w:t>y</w:t>
      </w:r>
      <w:r w:rsidRPr="00201D4F" w:rsidR="002D41A0">
        <w:rPr>
          <w:rFonts w:ascii="Times New Roman" w:hAnsi="Times New Roman" w:cs="Times New Roman"/>
          <w:sz w:val="24"/>
          <w:szCs w:val="24"/>
        </w:rPr>
        <w:t xml:space="preserve"> to current and former National Guard members</w:t>
      </w:r>
      <w:r w:rsidRPr="00201D4F" w:rsidR="007E1EBA">
        <w:rPr>
          <w:rFonts w:ascii="Times New Roman" w:hAnsi="Times New Roman" w:cs="Times New Roman"/>
          <w:sz w:val="24"/>
          <w:szCs w:val="24"/>
        </w:rPr>
        <w:t>,</w:t>
      </w:r>
      <w:r w:rsidRPr="00201D4F" w:rsidR="002D41A0">
        <w:rPr>
          <w:rFonts w:ascii="Times New Roman" w:hAnsi="Times New Roman" w:cs="Times New Roman"/>
          <w:sz w:val="24"/>
          <w:szCs w:val="24"/>
        </w:rPr>
        <w:t xml:space="preserve"> regardless of service dates</w:t>
      </w:r>
      <w:r w:rsidRPr="00201D4F" w:rsidR="007E1EBA">
        <w:rPr>
          <w:rFonts w:ascii="Times New Roman" w:hAnsi="Times New Roman" w:cs="Times New Roman"/>
          <w:sz w:val="24"/>
          <w:szCs w:val="24"/>
        </w:rPr>
        <w:t>, who meet the requirements set forth in paragraph 3</w:t>
      </w:r>
      <w:r w:rsidRPr="00201D4F" w:rsidR="002D41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6DC6" w:rsidP="001A6DC6" w:rsidRDefault="001A6DC6" w14:paraId="3251C33E" w14:textId="77777777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201D4F" w:rsidR="002D41A0" w:rsidP="001327AB" w:rsidRDefault="001A6DC6" w14:paraId="0E0B3ADD" w14:textId="21647A0E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5. </w:t>
      </w:r>
      <w:r>
        <w:rPr>
          <w:rFonts w:ascii="Times New Roman" w:hAnsi="Times New Roman" w:cs="Times New Roman"/>
          <w:sz w:val="24"/>
          <w:szCs w:val="24"/>
          <w:u w:val="single"/>
        </w:rPr>
        <w:t>COE</w:t>
      </w:r>
      <w:r w:rsidRPr="00201D4F" w:rsidR="002D41A0">
        <w:rPr>
          <w:rFonts w:ascii="Times New Roman" w:hAnsi="Times New Roman" w:cs="Times New Roman"/>
          <w:sz w:val="24"/>
          <w:szCs w:val="24"/>
        </w:rPr>
        <w:t xml:space="preserve">: </w:t>
      </w:r>
      <w:r w:rsidRPr="00201D4F" w:rsidR="00E208B6">
        <w:rPr>
          <w:rFonts w:ascii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201D4F" w:rsidR="00E208B6">
        <w:rPr>
          <w:rFonts w:ascii="Times New Roman" w:hAnsi="Times New Roman" w:cs="Times New Roman"/>
          <w:sz w:val="24"/>
          <w:szCs w:val="24"/>
        </w:rPr>
        <w:t xml:space="preserve">ircular applies to COE applications received by VA on or after January 5, 2021. </w:t>
      </w:r>
      <w:r w:rsidRPr="00201D4F" w:rsidR="00787E3A">
        <w:rPr>
          <w:rFonts w:ascii="Times New Roman" w:hAnsi="Times New Roman" w:cs="Times New Roman"/>
          <w:sz w:val="24"/>
          <w:szCs w:val="24"/>
        </w:rPr>
        <w:t>Applicants</w:t>
      </w:r>
      <w:r w:rsidRPr="00201D4F" w:rsidR="00E208B6">
        <w:rPr>
          <w:rFonts w:ascii="Times New Roman" w:hAnsi="Times New Roman" w:cs="Times New Roman"/>
          <w:sz w:val="24"/>
          <w:szCs w:val="24"/>
        </w:rPr>
        <w:t xml:space="preserve"> who may have been previously denied VA home loan benefits and now meet the requirements for eligibility are encouraged to reapply.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1D4F" w:rsidR="002D41A0">
        <w:rPr>
          <w:rFonts w:ascii="Times New Roman" w:hAnsi="Times New Roman" w:cs="Times New Roman"/>
          <w:sz w:val="24"/>
          <w:szCs w:val="24"/>
        </w:rPr>
        <w:t>When submitting a COE application</w:t>
      </w:r>
      <w:r w:rsidRPr="00201D4F" w:rsidR="001327AB">
        <w:rPr>
          <w:rFonts w:ascii="Times New Roman" w:hAnsi="Times New Roman" w:cs="Times New Roman"/>
          <w:sz w:val="24"/>
          <w:szCs w:val="24"/>
        </w:rPr>
        <w:t>, VA Form 26-1880,</w:t>
      </w:r>
      <w:r w:rsidRPr="00201D4F" w:rsidR="002D41A0">
        <w:rPr>
          <w:rFonts w:ascii="Times New Roman" w:hAnsi="Times New Roman" w:cs="Times New Roman"/>
          <w:sz w:val="24"/>
          <w:szCs w:val="24"/>
        </w:rPr>
        <w:t xml:space="preserve"> to VA</w:t>
      </w:r>
      <w:r w:rsidRPr="00201D4F" w:rsidR="000C19D1">
        <w:rPr>
          <w:rFonts w:ascii="Times New Roman" w:hAnsi="Times New Roman" w:cs="Times New Roman"/>
          <w:sz w:val="24"/>
          <w:szCs w:val="24"/>
        </w:rPr>
        <w:t>,</w:t>
      </w:r>
      <w:r w:rsidRPr="00201D4F" w:rsidR="002D41A0">
        <w:rPr>
          <w:rFonts w:ascii="Times New Roman" w:hAnsi="Times New Roman" w:cs="Times New Roman"/>
          <w:sz w:val="24"/>
          <w:szCs w:val="24"/>
        </w:rPr>
        <w:t xml:space="preserve"> </w:t>
      </w:r>
      <w:r w:rsidRPr="00201D4F" w:rsidR="00787E3A">
        <w:rPr>
          <w:rFonts w:ascii="Times New Roman" w:hAnsi="Times New Roman" w:cs="Times New Roman"/>
          <w:sz w:val="24"/>
          <w:szCs w:val="24"/>
        </w:rPr>
        <w:t>applicants</w:t>
      </w:r>
      <w:r w:rsidRPr="00201D4F" w:rsidR="002D41A0">
        <w:rPr>
          <w:rFonts w:ascii="Times New Roman" w:hAnsi="Times New Roman" w:cs="Times New Roman"/>
          <w:sz w:val="24"/>
          <w:szCs w:val="24"/>
        </w:rPr>
        <w:t xml:space="preserve"> </w:t>
      </w:r>
      <w:r w:rsidRPr="00201D4F" w:rsidR="00975438">
        <w:rPr>
          <w:rFonts w:ascii="Times New Roman" w:hAnsi="Times New Roman" w:cs="Times New Roman"/>
          <w:sz w:val="24"/>
          <w:szCs w:val="24"/>
        </w:rPr>
        <w:t xml:space="preserve">can avoid COE processing delays by </w:t>
      </w:r>
      <w:r w:rsidRPr="00201D4F" w:rsidR="002D41A0">
        <w:rPr>
          <w:rFonts w:ascii="Times New Roman" w:hAnsi="Times New Roman" w:cs="Times New Roman"/>
          <w:sz w:val="24"/>
          <w:szCs w:val="24"/>
        </w:rPr>
        <w:t>list</w:t>
      </w:r>
      <w:r w:rsidRPr="00201D4F" w:rsidR="00975438">
        <w:rPr>
          <w:rFonts w:ascii="Times New Roman" w:hAnsi="Times New Roman" w:cs="Times New Roman"/>
          <w:sz w:val="24"/>
          <w:szCs w:val="24"/>
        </w:rPr>
        <w:t>ing</w:t>
      </w:r>
      <w:r w:rsidRPr="00201D4F" w:rsidR="002D41A0">
        <w:rPr>
          <w:rFonts w:ascii="Times New Roman" w:hAnsi="Times New Roman" w:cs="Times New Roman"/>
          <w:sz w:val="24"/>
          <w:szCs w:val="24"/>
        </w:rPr>
        <w:t xml:space="preserve"> any </w:t>
      </w:r>
      <w:r w:rsidRPr="00201D4F" w:rsidR="00975438">
        <w:rPr>
          <w:rFonts w:ascii="Times New Roman" w:hAnsi="Times New Roman" w:cs="Times New Roman"/>
          <w:sz w:val="24"/>
          <w:szCs w:val="24"/>
        </w:rPr>
        <w:t>a</w:t>
      </w:r>
      <w:r w:rsidRPr="00201D4F" w:rsidR="002D41A0">
        <w:rPr>
          <w:rFonts w:ascii="Times New Roman" w:hAnsi="Times New Roman" w:cs="Times New Roman"/>
          <w:sz w:val="24"/>
          <w:szCs w:val="24"/>
        </w:rPr>
        <w:t xml:space="preserve">ctive </w:t>
      </w:r>
      <w:r w:rsidRPr="00201D4F" w:rsidR="00975438">
        <w:rPr>
          <w:rFonts w:ascii="Times New Roman" w:hAnsi="Times New Roman" w:cs="Times New Roman"/>
          <w:sz w:val="24"/>
          <w:szCs w:val="24"/>
        </w:rPr>
        <w:t>d</w:t>
      </w:r>
      <w:r w:rsidRPr="00201D4F" w:rsidR="002D41A0">
        <w:rPr>
          <w:rFonts w:ascii="Times New Roman" w:hAnsi="Times New Roman" w:cs="Times New Roman"/>
          <w:sz w:val="24"/>
          <w:szCs w:val="24"/>
        </w:rPr>
        <w:t xml:space="preserve">uty time served under </w:t>
      </w:r>
      <w:r w:rsidRPr="00201D4F" w:rsidR="0085676E">
        <w:rPr>
          <w:rFonts w:ascii="Times New Roman" w:hAnsi="Times New Roman" w:cs="Times New Roman"/>
          <w:sz w:val="24"/>
          <w:szCs w:val="24"/>
        </w:rPr>
        <w:t xml:space="preserve">32 U.S.C. §§ </w:t>
      </w:r>
      <w:r w:rsidRPr="00201D4F" w:rsidR="002D41A0">
        <w:rPr>
          <w:rFonts w:ascii="Times New Roman" w:hAnsi="Times New Roman" w:cs="Times New Roman"/>
          <w:sz w:val="24"/>
          <w:szCs w:val="24"/>
        </w:rPr>
        <w:t>316, 502, 503, 504</w:t>
      </w:r>
      <w:r w:rsidRPr="00201D4F" w:rsidR="001327AB">
        <w:rPr>
          <w:rFonts w:ascii="Times New Roman" w:hAnsi="Times New Roman" w:cs="Times New Roman"/>
          <w:sz w:val="24"/>
          <w:szCs w:val="24"/>
        </w:rPr>
        <w:t>, or 505 in block 9c</w:t>
      </w:r>
      <w:r w:rsidRPr="00201D4F" w:rsidR="002D41A0">
        <w:rPr>
          <w:rFonts w:ascii="Times New Roman" w:hAnsi="Times New Roman" w:cs="Times New Roman"/>
          <w:sz w:val="24"/>
          <w:szCs w:val="24"/>
        </w:rPr>
        <w:t xml:space="preserve">. </w:t>
      </w:r>
      <w:r w:rsidRPr="00201D4F" w:rsidR="00787E3A">
        <w:rPr>
          <w:rFonts w:ascii="Times New Roman" w:hAnsi="Times New Roman" w:cs="Times New Roman"/>
          <w:sz w:val="24"/>
          <w:szCs w:val="24"/>
        </w:rPr>
        <w:t xml:space="preserve">Applicants can </w:t>
      </w:r>
      <w:r w:rsidRPr="00201D4F" w:rsidR="00975438">
        <w:rPr>
          <w:rFonts w:ascii="Times New Roman" w:hAnsi="Times New Roman" w:cs="Times New Roman"/>
          <w:sz w:val="24"/>
          <w:szCs w:val="24"/>
        </w:rPr>
        <w:t xml:space="preserve">also help </w:t>
      </w:r>
      <w:r w:rsidRPr="00201D4F" w:rsidR="00975438">
        <w:rPr>
          <w:rFonts w:ascii="Times New Roman" w:hAnsi="Times New Roman" w:cs="Times New Roman"/>
          <w:sz w:val="24"/>
          <w:szCs w:val="24"/>
        </w:rPr>
        <w:lastRenderedPageBreak/>
        <w:t xml:space="preserve">avoid processing delays </w:t>
      </w:r>
      <w:r w:rsidRPr="00201D4F" w:rsidR="00787E3A">
        <w:rPr>
          <w:rFonts w:ascii="Times New Roman" w:hAnsi="Times New Roman" w:cs="Times New Roman"/>
          <w:sz w:val="24"/>
          <w:szCs w:val="24"/>
        </w:rPr>
        <w:t>by</w:t>
      </w:r>
      <w:r w:rsidRPr="00201D4F" w:rsidR="002D41A0">
        <w:rPr>
          <w:rFonts w:ascii="Times New Roman" w:hAnsi="Times New Roman" w:cs="Times New Roman"/>
          <w:sz w:val="24"/>
          <w:szCs w:val="24"/>
        </w:rPr>
        <w:t xml:space="preserve"> provid</w:t>
      </w:r>
      <w:r w:rsidRPr="00201D4F" w:rsidR="00787E3A">
        <w:rPr>
          <w:rFonts w:ascii="Times New Roman" w:hAnsi="Times New Roman" w:cs="Times New Roman"/>
          <w:sz w:val="24"/>
          <w:szCs w:val="24"/>
        </w:rPr>
        <w:t>ing</w:t>
      </w:r>
      <w:r w:rsidRPr="00201D4F" w:rsidR="002D41A0">
        <w:rPr>
          <w:rFonts w:ascii="Times New Roman" w:hAnsi="Times New Roman" w:cs="Times New Roman"/>
          <w:sz w:val="24"/>
          <w:szCs w:val="24"/>
        </w:rPr>
        <w:t xml:space="preserve"> copies of one or more of the following documents as evidence of the active duty time served under </w:t>
      </w:r>
      <w:r w:rsidRPr="00201D4F" w:rsidR="000C19D1">
        <w:rPr>
          <w:rFonts w:ascii="Times New Roman" w:hAnsi="Times New Roman" w:cs="Times New Roman"/>
          <w:sz w:val="24"/>
          <w:szCs w:val="24"/>
        </w:rPr>
        <w:t xml:space="preserve">32 U.S.C. §§ </w:t>
      </w:r>
      <w:r w:rsidRPr="00201D4F" w:rsidR="002D41A0">
        <w:rPr>
          <w:rFonts w:ascii="Times New Roman" w:hAnsi="Times New Roman" w:cs="Times New Roman"/>
          <w:sz w:val="24"/>
          <w:szCs w:val="24"/>
        </w:rPr>
        <w:t xml:space="preserve">316, 502, 503, </w:t>
      </w:r>
      <w:r w:rsidRPr="00201D4F" w:rsidR="001327AB">
        <w:rPr>
          <w:rFonts w:ascii="Times New Roman" w:hAnsi="Times New Roman" w:cs="Times New Roman"/>
          <w:sz w:val="24"/>
          <w:szCs w:val="24"/>
        </w:rPr>
        <w:t xml:space="preserve">504 </w:t>
      </w:r>
      <w:r w:rsidRPr="00201D4F" w:rsidR="002D41A0">
        <w:rPr>
          <w:rFonts w:ascii="Times New Roman" w:hAnsi="Times New Roman" w:cs="Times New Roman"/>
          <w:sz w:val="24"/>
          <w:szCs w:val="24"/>
        </w:rPr>
        <w:t>or 50</w:t>
      </w:r>
      <w:r w:rsidRPr="00201D4F" w:rsidR="001327AB">
        <w:rPr>
          <w:rFonts w:ascii="Times New Roman" w:hAnsi="Times New Roman" w:cs="Times New Roman"/>
          <w:sz w:val="24"/>
          <w:szCs w:val="24"/>
        </w:rPr>
        <w:t>5</w:t>
      </w:r>
      <w:r w:rsidRPr="00201D4F" w:rsidR="002D41A0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1A6DC6" w:rsidP="001A6DC6" w:rsidRDefault="001A6DC6" w14:paraId="62E2C042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DC6" w:rsidP="001A6DC6" w:rsidRDefault="001A6DC6" w14:paraId="22AF1D9A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a. </w:t>
      </w:r>
      <w:r w:rsidRPr="00201D4F" w:rsidR="002D41A0">
        <w:rPr>
          <w:rFonts w:ascii="Times New Roman" w:hAnsi="Times New Roman" w:cs="Times New Roman"/>
          <w:sz w:val="24"/>
          <w:szCs w:val="24"/>
        </w:rPr>
        <w:t>DD Form</w:t>
      </w:r>
      <w:r w:rsidRPr="00201D4F" w:rsidR="000C19D1">
        <w:rPr>
          <w:rFonts w:ascii="Times New Roman" w:hAnsi="Times New Roman" w:cs="Times New Roman"/>
          <w:sz w:val="24"/>
          <w:szCs w:val="24"/>
        </w:rPr>
        <w:t xml:space="preserve"> </w:t>
      </w:r>
      <w:r w:rsidRPr="00201D4F" w:rsidR="002D41A0">
        <w:rPr>
          <w:rFonts w:ascii="Times New Roman" w:hAnsi="Times New Roman" w:cs="Times New Roman"/>
          <w:sz w:val="24"/>
          <w:szCs w:val="24"/>
        </w:rPr>
        <w:t xml:space="preserve">214, Report of Separation, showing active duty dates, types of discharge, and the authority under which the </w:t>
      </w:r>
      <w:r w:rsidRPr="00201D4F" w:rsidR="00787E3A">
        <w:rPr>
          <w:rFonts w:ascii="Times New Roman" w:hAnsi="Times New Roman" w:cs="Times New Roman"/>
          <w:sz w:val="24"/>
          <w:szCs w:val="24"/>
        </w:rPr>
        <w:t>applicant</w:t>
      </w:r>
      <w:r w:rsidRPr="00201D4F" w:rsidR="002D41A0">
        <w:rPr>
          <w:rFonts w:ascii="Times New Roman" w:hAnsi="Times New Roman" w:cs="Times New Roman"/>
          <w:sz w:val="24"/>
          <w:szCs w:val="24"/>
        </w:rPr>
        <w:t xml:space="preserve"> was called to serve.</w:t>
      </w:r>
    </w:p>
    <w:p w:rsidR="001A6DC6" w:rsidP="001A6DC6" w:rsidRDefault="001A6DC6" w14:paraId="59265E90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201D4F" w:rsidR="002D41A0" w:rsidP="001A6DC6" w:rsidRDefault="001A6DC6" w14:paraId="40B512A1" w14:textId="24008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b. </w:t>
      </w:r>
      <w:r w:rsidRPr="00201D4F" w:rsidR="002D41A0">
        <w:rPr>
          <w:rFonts w:ascii="Times New Roman" w:hAnsi="Times New Roman" w:cs="Times New Roman"/>
          <w:sz w:val="24"/>
          <w:szCs w:val="24"/>
        </w:rPr>
        <w:t>DD Form 220, Report of Active Service, accompanied by orders for the same period.</w:t>
      </w:r>
    </w:p>
    <w:p w:rsidRPr="00201D4F" w:rsidR="002D41A0" w:rsidP="002D41A0" w:rsidRDefault="002D41A0" w14:paraId="7D98927C" w14:textId="7777777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Pr="00201D4F" w:rsidR="002D41A0" w:rsidP="001A6DC6" w:rsidRDefault="001A6DC6" w14:paraId="6138A3BE" w14:textId="633EF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c. </w:t>
      </w:r>
      <w:r w:rsidRPr="00201D4F" w:rsidR="002D41A0">
        <w:rPr>
          <w:rFonts w:ascii="Times New Roman" w:hAnsi="Times New Roman" w:cs="Times New Roman"/>
          <w:sz w:val="24"/>
          <w:szCs w:val="24"/>
        </w:rPr>
        <w:t xml:space="preserve">For </w:t>
      </w:r>
      <w:r w:rsidRPr="00201D4F" w:rsidR="00764B3C">
        <w:rPr>
          <w:rFonts w:ascii="Times New Roman" w:hAnsi="Times New Roman" w:cs="Times New Roman"/>
          <w:sz w:val="24"/>
          <w:szCs w:val="24"/>
        </w:rPr>
        <w:t xml:space="preserve">National Guard </w:t>
      </w:r>
      <w:r w:rsidRPr="00201D4F" w:rsidR="002D41A0">
        <w:rPr>
          <w:rFonts w:ascii="Times New Roman" w:hAnsi="Times New Roman" w:cs="Times New Roman"/>
          <w:sz w:val="24"/>
          <w:szCs w:val="24"/>
        </w:rPr>
        <w:t xml:space="preserve">members still serving on active duty, a current Statement of Service which identifies the </w:t>
      </w:r>
      <w:r w:rsidRPr="00201D4F" w:rsidR="00764B3C">
        <w:rPr>
          <w:rFonts w:ascii="Times New Roman" w:hAnsi="Times New Roman" w:cs="Times New Roman"/>
          <w:sz w:val="24"/>
          <w:szCs w:val="24"/>
        </w:rPr>
        <w:t xml:space="preserve">National Guard </w:t>
      </w:r>
      <w:r w:rsidRPr="00201D4F" w:rsidR="002D41A0">
        <w:rPr>
          <w:rFonts w:ascii="Times New Roman" w:hAnsi="Times New Roman" w:cs="Times New Roman"/>
          <w:sz w:val="24"/>
          <w:szCs w:val="24"/>
        </w:rPr>
        <w:t>member by name and social security number, and provides: (1) the date of entry for the current active duty period</w:t>
      </w:r>
      <w:r w:rsidRPr="00201D4F" w:rsidR="0085676E">
        <w:rPr>
          <w:rFonts w:ascii="Times New Roman" w:hAnsi="Times New Roman" w:cs="Times New Roman"/>
          <w:sz w:val="24"/>
          <w:szCs w:val="24"/>
        </w:rPr>
        <w:t>,</w:t>
      </w:r>
      <w:r w:rsidRPr="00201D4F" w:rsidR="002D41A0">
        <w:rPr>
          <w:rFonts w:ascii="Times New Roman" w:hAnsi="Times New Roman" w:cs="Times New Roman"/>
          <w:sz w:val="24"/>
          <w:szCs w:val="24"/>
        </w:rPr>
        <w:t xml:space="preserve"> and (2) the duration of any time lost (or a statement noting there has been no lost time).  </w:t>
      </w:r>
      <w:r w:rsidRPr="00201D4F" w:rsidR="0085676E">
        <w:rPr>
          <w:rFonts w:ascii="Times New Roman" w:hAnsi="Times New Roman" w:cs="Times New Roman"/>
          <w:sz w:val="24"/>
          <w:szCs w:val="24"/>
        </w:rPr>
        <w:t>The Statement of Service</w:t>
      </w:r>
      <w:r w:rsidRPr="00201D4F" w:rsidR="002D41A0">
        <w:rPr>
          <w:rFonts w:ascii="Times New Roman" w:hAnsi="Times New Roman" w:cs="Times New Roman"/>
          <w:sz w:val="24"/>
          <w:szCs w:val="24"/>
        </w:rPr>
        <w:t xml:space="preserve"> should also specify the authority </w:t>
      </w:r>
      <w:r w:rsidRPr="00201D4F" w:rsidR="0085676E">
        <w:rPr>
          <w:rFonts w:ascii="Times New Roman" w:hAnsi="Times New Roman" w:cs="Times New Roman"/>
          <w:sz w:val="24"/>
          <w:szCs w:val="24"/>
        </w:rPr>
        <w:t>under</w:t>
      </w:r>
      <w:r w:rsidRPr="00201D4F" w:rsidR="002D41A0">
        <w:rPr>
          <w:rFonts w:ascii="Times New Roman" w:hAnsi="Times New Roman" w:cs="Times New Roman"/>
          <w:sz w:val="24"/>
          <w:szCs w:val="24"/>
        </w:rPr>
        <w:t xml:space="preserve"> which the </w:t>
      </w:r>
      <w:r w:rsidRPr="00201D4F" w:rsidR="00764B3C">
        <w:rPr>
          <w:rFonts w:ascii="Times New Roman" w:hAnsi="Times New Roman" w:cs="Times New Roman"/>
          <w:sz w:val="24"/>
          <w:szCs w:val="24"/>
        </w:rPr>
        <w:t xml:space="preserve">National Guard </w:t>
      </w:r>
      <w:r w:rsidRPr="00201D4F" w:rsidR="002D41A0">
        <w:rPr>
          <w:rFonts w:ascii="Times New Roman" w:hAnsi="Times New Roman" w:cs="Times New Roman"/>
          <w:sz w:val="24"/>
          <w:szCs w:val="24"/>
        </w:rPr>
        <w:t xml:space="preserve">member was called to serve. Generally, this </w:t>
      </w:r>
      <w:r w:rsidRPr="00201D4F" w:rsidR="00764B3C">
        <w:rPr>
          <w:rFonts w:ascii="Times New Roman" w:hAnsi="Times New Roman" w:cs="Times New Roman"/>
          <w:sz w:val="24"/>
          <w:szCs w:val="24"/>
        </w:rPr>
        <w:t xml:space="preserve">is a document written </w:t>
      </w:r>
      <w:r w:rsidRPr="00201D4F" w:rsidR="002D41A0">
        <w:rPr>
          <w:rFonts w:ascii="Times New Roman" w:hAnsi="Times New Roman" w:cs="Times New Roman"/>
          <w:sz w:val="24"/>
          <w:szCs w:val="24"/>
        </w:rPr>
        <w:t xml:space="preserve">on military letterhead and signed by the Commanding Officer.  </w:t>
      </w:r>
    </w:p>
    <w:p w:rsidRPr="00201D4F" w:rsidR="002D41A0" w:rsidP="002D41A0" w:rsidRDefault="002D41A0" w14:paraId="54EEA43C" w14:textId="7777777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Pr="00201D4F" w:rsidR="002D41A0" w:rsidP="001A6DC6" w:rsidRDefault="001A6DC6" w14:paraId="621F876F" w14:textId="537823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d. </w:t>
      </w:r>
      <w:r w:rsidRPr="00201D4F" w:rsidR="002D41A0">
        <w:rPr>
          <w:rFonts w:ascii="Times New Roman" w:hAnsi="Times New Roman" w:cs="Times New Roman"/>
          <w:sz w:val="24"/>
          <w:szCs w:val="24"/>
        </w:rPr>
        <w:t xml:space="preserve">A copy of the retirement point statements, or NGB 23 Form, National Guard Bureau Retirement Credits Record, which includes one or more periods in which the </w:t>
      </w:r>
      <w:r w:rsidRPr="00201D4F" w:rsidR="00764B3C">
        <w:rPr>
          <w:rFonts w:ascii="Times New Roman" w:hAnsi="Times New Roman" w:cs="Times New Roman"/>
          <w:sz w:val="24"/>
          <w:szCs w:val="24"/>
        </w:rPr>
        <w:t>National Guard member</w:t>
      </w:r>
      <w:r w:rsidRPr="00201D4F" w:rsidR="002D41A0">
        <w:rPr>
          <w:rFonts w:ascii="Times New Roman" w:hAnsi="Times New Roman" w:cs="Times New Roman"/>
          <w:sz w:val="24"/>
          <w:szCs w:val="24"/>
        </w:rPr>
        <w:t xml:space="preserve"> served on active duty.  </w:t>
      </w:r>
    </w:p>
    <w:p w:rsidRPr="00201D4F" w:rsidR="002D41A0" w:rsidP="002D41A0" w:rsidRDefault="002D41A0" w14:paraId="6E9B8DE7" w14:textId="7777777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Pr="00201D4F" w:rsidR="002D41A0" w:rsidP="001A6DC6" w:rsidRDefault="001A6DC6" w14:paraId="609FDC4A" w14:textId="0A6FAF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e. </w:t>
      </w:r>
      <w:r w:rsidRPr="00201D4F" w:rsidR="002D41A0">
        <w:rPr>
          <w:rFonts w:ascii="Times New Roman" w:hAnsi="Times New Roman" w:cs="Times New Roman"/>
          <w:sz w:val="24"/>
          <w:szCs w:val="24"/>
        </w:rPr>
        <w:t>Any other documents to support the activation may be submitted.</w:t>
      </w:r>
    </w:p>
    <w:p w:rsidR="001A6DC6" w:rsidP="001A6DC6" w:rsidRDefault="001A6DC6" w14:paraId="798C581F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201D4F" w:rsidR="00764B3C" w:rsidP="001A6DC6" w:rsidRDefault="001A6DC6" w14:paraId="464A3FB8" w14:textId="46A1D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6. </w:t>
      </w:r>
      <w:r w:rsidRPr="00201D4F" w:rsidR="00201D4F">
        <w:rPr>
          <w:rFonts w:ascii="Times New Roman" w:hAnsi="Times New Roman" w:cs="Times New Roman"/>
          <w:sz w:val="24"/>
          <w:szCs w:val="24"/>
          <w:u w:val="single"/>
        </w:rPr>
        <w:t>Paperwork Reduction Act</w:t>
      </w:r>
      <w:r w:rsidRPr="00201D4F" w:rsidR="00201D4F">
        <w:rPr>
          <w:rFonts w:ascii="Times New Roman" w:hAnsi="Times New Roman" w:cs="Times New Roman"/>
          <w:sz w:val="24"/>
          <w:szCs w:val="24"/>
        </w:rPr>
        <w:t>: The information collection requirements contained in this document have been approved by the Office of Management and Budget (OMB) under the Paperwork Reduction Act of 1995 (44 U.S.C. § 3501-3520) and assigned OMB control number 2900-0086. In accordance with the Paperwork Reduction Act, VA may not conduct or sponsor, and a person is not required to respond, to a collection of information unless the collection displays a currently valid OMB control number.</w:t>
      </w:r>
    </w:p>
    <w:p w:rsidR="001A6DC6" w:rsidP="001A6DC6" w:rsidRDefault="001A6DC6" w14:paraId="62CB80DD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201D4F" w:rsidR="002D41A0" w:rsidP="001A6DC6" w:rsidRDefault="001A6DC6" w14:paraId="77203435" w14:textId="50A38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7. </w:t>
      </w:r>
      <w:r w:rsidRPr="00201D4F" w:rsidR="002D41A0">
        <w:rPr>
          <w:rFonts w:ascii="Times New Roman" w:hAnsi="Times New Roman" w:cs="Times New Roman"/>
          <w:sz w:val="24"/>
          <w:szCs w:val="24"/>
          <w:u w:val="single"/>
        </w:rPr>
        <w:t>Rescission</w:t>
      </w:r>
      <w:r w:rsidRPr="00201D4F" w:rsidR="002D41A0">
        <w:rPr>
          <w:rFonts w:ascii="Times New Roman" w:hAnsi="Times New Roman" w:cs="Times New Roman"/>
          <w:sz w:val="24"/>
          <w:szCs w:val="24"/>
        </w:rPr>
        <w:t xml:space="preserve">: This Circular is rescinded </w:t>
      </w:r>
      <w:r>
        <w:rPr>
          <w:rFonts w:ascii="Times New Roman" w:hAnsi="Times New Roman" w:cs="Times New Roman"/>
          <w:sz w:val="24"/>
          <w:szCs w:val="24"/>
        </w:rPr>
        <w:t>April 1</w:t>
      </w:r>
      <w:r w:rsidRPr="00201D4F" w:rsidR="002D41A0">
        <w:rPr>
          <w:rFonts w:ascii="Times New Roman" w:hAnsi="Times New Roman" w:cs="Times New Roman"/>
          <w:sz w:val="24"/>
          <w:szCs w:val="24"/>
        </w:rPr>
        <w:t>, 2024.</w:t>
      </w:r>
    </w:p>
    <w:p w:rsidRPr="00201D4F" w:rsidR="002D41A0" w:rsidP="002D41A0" w:rsidRDefault="002D41A0" w14:paraId="297FBD08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201D4F" w:rsidR="002D41A0" w:rsidP="002D41A0" w:rsidRDefault="002D41A0" w14:paraId="2483A56A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201D4F" w:rsidR="002D41A0" w:rsidP="002D41A0" w:rsidRDefault="002D41A0" w14:paraId="696D8E40" w14:textId="77777777">
      <w:pPr>
        <w:spacing w:after="0" w:line="240" w:lineRule="auto"/>
        <w:ind w:left="4320"/>
        <w:rPr>
          <w:rFonts w:ascii="Times New Roman" w:hAnsi="Times New Roman" w:cs="Times New Roman"/>
          <w:sz w:val="24"/>
          <w:szCs w:val="24"/>
        </w:rPr>
      </w:pPr>
    </w:p>
    <w:p w:rsidRPr="00201D4F" w:rsidR="002D41A0" w:rsidP="002D41A0" w:rsidRDefault="002D41A0" w14:paraId="2AF716AD" w14:textId="77777777">
      <w:pPr>
        <w:spacing w:after="0" w:line="240" w:lineRule="auto"/>
        <w:ind w:left="4320"/>
        <w:rPr>
          <w:rFonts w:ascii="Times New Roman" w:hAnsi="Times New Roman" w:cs="Times New Roman"/>
          <w:sz w:val="24"/>
          <w:szCs w:val="24"/>
        </w:rPr>
      </w:pPr>
      <w:r w:rsidRPr="00201D4F">
        <w:rPr>
          <w:rFonts w:ascii="Times New Roman" w:hAnsi="Times New Roman" w:cs="Times New Roman"/>
          <w:sz w:val="24"/>
          <w:szCs w:val="24"/>
        </w:rPr>
        <w:t>By Direction of the Under Secretary for Benefits</w:t>
      </w:r>
    </w:p>
    <w:p w:rsidRPr="00201D4F" w:rsidR="002D41A0" w:rsidP="002D41A0" w:rsidRDefault="002D41A0" w14:paraId="642DB420" w14:textId="77777777">
      <w:pPr>
        <w:spacing w:after="0"/>
        <w:ind w:left="4320"/>
        <w:rPr>
          <w:rFonts w:ascii="Times New Roman" w:hAnsi="Times New Roman" w:cs="Times New Roman"/>
          <w:sz w:val="24"/>
          <w:szCs w:val="24"/>
        </w:rPr>
      </w:pPr>
    </w:p>
    <w:p w:rsidRPr="00201D4F" w:rsidR="002D41A0" w:rsidP="002D41A0" w:rsidRDefault="002D41A0" w14:paraId="48642231" w14:textId="77777777">
      <w:pPr>
        <w:spacing w:after="0"/>
        <w:ind w:left="4320"/>
        <w:rPr>
          <w:rFonts w:ascii="Times New Roman" w:hAnsi="Times New Roman" w:cs="Times New Roman"/>
          <w:sz w:val="24"/>
          <w:szCs w:val="24"/>
        </w:rPr>
      </w:pPr>
    </w:p>
    <w:p w:rsidRPr="00201D4F" w:rsidR="002D41A0" w:rsidP="002D41A0" w:rsidRDefault="002D41A0" w14:paraId="4480813A" w14:textId="77777777">
      <w:pPr>
        <w:spacing w:after="0"/>
        <w:ind w:left="4320"/>
        <w:rPr>
          <w:rFonts w:ascii="Times New Roman" w:hAnsi="Times New Roman" w:cs="Times New Roman"/>
          <w:sz w:val="24"/>
          <w:szCs w:val="24"/>
        </w:rPr>
      </w:pPr>
    </w:p>
    <w:p w:rsidRPr="00201D4F" w:rsidR="002D41A0" w:rsidP="002D41A0" w:rsidRDefault="002D41A0" w14:paraId="10EA563B" w14:textId="77777777">
      <w:pPr>
        <w:spacing w:after="0"/>
        <w:ind w:left="4320"/>
        <w:rPr>
          <w:rFonts w:ascii="Times New Roman" w:hAnsi="Times New Roman" w:cs="Times New Roman"/>
          <w:sz w:val="24"/>
          <w:szCs w:val="24"/>
        </w:rPr>
      </w:pPr>
    </w:p>
    <w:p w:rsidRPr="00201D4F" w:rsidR="002D41A0" w:rsidP="00201D4F" w:rsidRDefault="002D41A0" w14:paraId="08FAC5D7" w14:textId="77777777">
      <w:pPr>
        <w:spacing w:after="0" w:line="240" w:lineRule="auto"/>
        <w:ind w:left="4320"/>
        <w:rPr>
          <w:rFonts w:ascii="Times New Roman" w:hAnsi="Times New Roman" w:cs="Times New Roman"/>
          <w:sz w:val="24"/>
          <w:szCs w:val="24"/>
        </w:rPr>
      </w:pPr>
      <w:r w:rsidRPr="00201D4F">
        <w:rPr>
          <w:rFonts w:ascii="Times New Roman" w:hAnsi="Times New Roman" w:cs="Times New Roman"/>
          <w:sz w:val="24"/>
          <w:szCs w:val="24"/>
        </w:rPr>
        <w:t>Jeffrey F. London</w:t>
      </w:r>
    </w:p>
    <w:p w:rsidRPr="00201D4F" w:rsidR="002D41A0" w:rsidP="00201D4F" w:rsidRDefault="002D41A0" w14:paraId="1784899F" w14:textId="77777777">
      <w:pPr>
        <w:spacing w:after="0" w:line="240" w:lineRule="auto"/>
        <w:ind w:left="4320"/>
        <w:rPr>
          <w:rFonts w:ascii="Times New Roman" w:hAnsi="Times New Roman" w:cs="Times New Roman"/>
          <w:sz w:val="24"/>
          <w:szCs w:val="24"/>
        </w:rPr>
      </w:pPr>
      <w:r w:rsidRPr="00201D4F">
        <w:rPr>
          <w:rFonts w:ascii="Times New Roman" w:hAnsi="Times New Roman" w:cs="Times New Roman"/>
          <w:sz w:val="24"/>
          <w:szCs w:val="24"/>
        </w:rPr>
        <w:t>Executive Director</w:t>
      </w:r>
    </w:p>
    <w:p w:rsidR="002D41A0" w:rsidP="00201D4F" w:rsidRDefault="002D41A0" w14:paraId="52A05B4C" w14:textId="2E43ED3E">
      <w:pPr>
        <w:spacing w:after="0" w:line="240" w:lineRule="auto"/>
        <w:ind w:left="4320"/>
        <w:rPr>
          <w:rFonts w:ascii="Times New Roman" w:hAnsi="Times New Roman" w:cs="Times New Roman"/>
          <w:sz w:val="24"/>
          <w:szCs w:val="24"/>
        </w:rPr>
      </w:pPr>
      <w:r w:rsidRPr="00201D4F">
        <w:rPr>
          <w:rFonts w:ascii="Times New Roman" w:hAnsi="Times New Roman" w:cs="Times New Roman"/>
          <w:sz w:val="24"/>
          <w:szCs w:val="24"/>
        </w:rPr>
        <w:t>Loan Guaranty Service</w:t>
      </w:r>
    </w:p>
    <w:p w:rsidR="006B5B52" w:rsidP="00201D4F" w:rsidRDefault="006B5B52" w14:paraId="7EF13976" w14:textId="07367130">
      <w:pPr>
        <w:spacing w:after="0" w:line="240" w:lineRule="auto"/>
        <w:ind w:left="4320"/>
        <w:rPr>
          <w:rFonts w:ascii="Times New Roman" w:hAnsi="Times New Roman" w:cs="Times New Roman"/>
          <w:sz w:val="24"/>
          <w:szCs w:val="24"/>
        </w:rPr>
      </w:pPr>
    </w:p>
    <w:p w:rsidRPr="006B5B52" w:rsidR="006B5B52" w:rsidP="006B5B52" w:rsidRDefault="006B5B52" w14:paraId="2AC035A5" w14:textId="77777777">
      <w:pPr>
        <w:widowControl w:val="0"/>
        <w:tabs>
          <w:tab w:val="left" w:pos="600"/>
        </w:tabs>
        <w:spacing w:before="16" w:after="0" w:line="260" w:lineRule="exact"/>
        <w:ind w:right="216"/>
        <w:rPr>
          <w:rFonts w:ascii="Times New Roman" w:hAnsi="Times New Roman" w:eastAsia="Times New Roman" w:cs="Times New Roman"/>
          <w:sz w:val="24"/>
          <w:szCs w:val="24"/>
        </w:rPr>
      </w:pPr>
    </w:p>
    <w:p w:rsidRPr="006B5B52" w:rsidR="006B5B52" w:rsidP="006B5B52" w:rsidRDefault="006B5B52" w14:paraId="2FCB1960" w14:textId="7C9C5E9F">
      <w:pPr>
        <w:widowControl w:val="0"/>
        <w:spacing w:after="0" w:line="240" w:lineRule="auto"/>
        <w:ind w:left="120"/>
        <w:rPr>
          <w:rFonts w:ascii="Times New Roman" w:hAnsi="Times New Roman" w:eastAsia="Times New Roman" w:cs="Times New Roman"/>
          <w:sz w:val="24"/>
          <w:szCs w:val="24"/>
        </w:rPr>
      </w:pPr>
      <w:r w:rsidRPr="006B5B52">
        <w:rPr>
          <w:rFonts w:ascii="Times New Roman" w:hAnsi="Times New Roman" w:eastAsia="Times New Roman" w:cs="Times New Roman"/>
          <w:spacing w:val="-1"/>
          <w:sz w:val="24"/>
          <w:szCs w:val="24"/>
        </w:rPr>
        <w:t>D</w:t>
      </w:r>
      <w:r w:rsidRPr="006B5B52">
        <w:rPr>
          <w:rFonts w:ascii="Times New Roman" w:hAnsi="Times New Roman" w:eastAsia="Times New Roman" w:cs="Times New Roman"/>
          <w:sz w:val="24"/>
          <w:szCs w:val="24"/>
        </w:rPr>
        <w:t>ist</w:t>
      </w:r>
      <w:r w:rsidRPr="006B5B5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6B5B52">
        <w:rPr>
          <w:rFonts w:ascii="Times New Roman" w:hAnsi="Times New Roman" w:eastAsia="Times New Roman" w:cs="Times New Roman"/>
          <w:sz w:val="24"/>
          <w:szCs w:val="24"/>
        </w:rPr>
        <w:t>ibution: C</w:t>
      </w:r>
      <w:r w:rsidRPr="006B5B52">
        <w:rPr>
          <w:rFonts w:ascii="Times New Roman" w:hAnsi="Times New Roman" w:eastAsia="Times New Roman" w:cs="Times New Roman"/>
          <w:spacing w:val="-1"/>
          <w:sz w:val="24"/>
          <w:szCs w:val="24"/>
        </w:rPr>
        <w:t>O</w:t>
      </w:r>
      <w:r w:rsidRPr="006B5B52"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 w:rsidRPr="006B5B52">
        <w:rPr>
          <w:rFonts w:ascii="Times New Roman" w:hAnsi="Times New Roman" w:eastAsia="Times New Roman" w:cs="Times New Roman"/>
          <w:spacing w:val="-2"/>
          <w:sz w:val="24"/>
          <w:szCs w:val="24"/>
        </w:rPr>
        <w:t>R</w:t>
      </w:r>
      <w:r w:rsidRPr="006B5B52">
        <w:rPr>
          <w:rFonts w:ascii="Times New Roman" w:hAnsi="Times New Roman" w:eastAsia="Times New Roman" w:cs="Times New Roman"/>
          <w:sz w:val="24"/>
          <w:szCs w:val="24"/>
        </w:rPr>
        <w:t xml:space="preserve">PC </w:t>
      </w:r>
      <w:r w:rsidRPr="006B5B52">
        <w:rPr>
          <w:rFonts w:ascii="Times New Roman" w:hAnsi="Times New Roman" w:eastAsia="Times New Roman" w:cs="Times New Roman"/>
          <w:spacing w:val="-3"/>
          <w:sz w:val="24"/>
          <w:szCs w:val="24"/>
        </w:rPr>
        <w:t>2</w:t>
      </w:r>
      <w:r w:rsidRPr="006B5B52">
        <w:rPr>
          <w:rFonts w:ascii="Times New Roman" w:hAnsi="Times New Roman" w:eastAsia="Times New Roman" w:cs="Times New Roman"/>
          <w:sz w:val="24"/>
          <w:szCs w:val="24"/>
        </w:rPr>
        <w:t>02</w:t>
      </w:r>
      <w:r w:rsidR="001A6DC6">
        <w:rPr>
          <w:rFonts w:ascii="Times New Roman" w:hAnsi="Times New Roman" w:eastAsia="Times New Roman" w:cs="Times New Roman"/>
          <w:sz w:val="24"/>
          <w:szCs w:val="24"/>
        </w:rPr>
        <w:t>1</w:t>
      </w:r>
    </w:p>
    <w:p w:rsidRPr="006B5B52" w:rsidR="006B5B52" w:rsidP="006B5B52" w:rsidRDefault="006B5B52" w14:paraId="1D993D09" w14:textId="5AD39619">
      <w:pPr>
        <w:widowControl w:val="0"/>
        <w:spacing w:after="0" w:line="240" w:lineRule="auto"/>
        <w:ind w:left="120"/>
        <w:rPr>
          <w:rFonts w:ascii="Times New Roman" w:hAnsi="Times New Roman" w:eastAsia="Times New Roman" w:cs="Times New Roman"/>
          <w:sz w:val="24"/>
          <w:szCs w:val="24"/>
        </w:rPr>
      </w:pPr>
      <w:r w:rsidRPr="006B5B52">
        <w:rPr>
          <w:rFonts w:ascii="Times New Roman" w:hAnsi="Times New Roman" w:eastAsia="Times New Roman" w:cs="Times New Roman"/>
          <w:sz w:val="24"/>
          <w:szCs w:val="24"/>
        </w:rPr>
        <w:t xml:space="preserve">SS </w:t>
      </w:r>
      <w:r w:rsidRPr="006B5B52">
        <w:rPr>
          <w:rFonts w:ascii="Times New Roman" w:hAnsi="Times New Roman" w:eastAsia="Times New Roman" w:cs="Times New Roman"/>
          <w:spacing w:val="-1"/>
          <w:sz w:val="24"/>
          <w:szCs w:val="24"/>
        </w:rPr>
        <w:t>(</w:t>
      </w:r>
      <w:r w:rsidRPr="006B5B52">
        <w:rPr>
          <w:rFonts w:ascii="Times New Roman" w:hAnsi="Times New Roman" w:eastAsia="Times New Roman" w:cs="Times New Roman"/>
          <w:sz w:val="24"/>
          <w:szCs w:val="24"/>
        </w:rPr>
        <w:t>26</w:t>
      </w:r>
      <w:r w:rsidRPr="006B5B5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6B5B52">
        <w:rPr>
          <w:rFonts w:ascii="Times New Roman" w:hAnsi="Times New Roman" w:eastAsia="Times New Roman" w:cs="Times New Roman"/>
          <w:sz w:val="24"/>
          <w:szCs w:val="24"/>
        </w:rPr>
        <w:t>1)</w:t>
      </w:r>
      <w:r w:rsidRPr="006B5B5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6B5B52">
        <w:rPr>
          <w:rFonts w:ascii="Times New Roman" w:hAnsi="Times New Roman" w:eastAsia="Times New Roman" w:cs="Times New Roman"/>
          <w:sz w:val="24"/>
          <w:szCs w:val="24"/>
        </w:rPr>
        <w:t>F</w:t>
      </w:r>
      <w:r w:rsidRPr="006B5B52">
        <w:rPr>
          <w:rFonts w:ascii="Times New Roman" w:hAnsi="Times New Roman" w:eastAsia="Times New Roman" w:cs="Times New Roman"/>
          <w:spacing w:val="-3"/>
          <w:sz w:val="24"/>
          <w:szCs w:val="24"/>
        </w:rPr>
        <w:t>L</w:t>
      </w:r>
      <w:r w:rsidRPr="006B5B52">
        <w:rPr>
          <w:rFonts w:ascii="Times New Roman" w:hAnsi="Times New Roman" w:eastAsia="Times New Roman" w:cs="Times New Roman"/>
          <w:spacing w:val="-1"/>
          <w:sz w:val="24"/>
          <w:szCs w:val="24"/>
        </w:rPr>
        <w:t>D</w:t>
      </w:r>
      <w:r w:rsidRPr="006B5B52"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 w:rsidRPr="006B5B52">
        <w:rPr>
          <w:rFonts w:ascii="Times New Roman" w:hAnsi="Times New Roman" w:eastAsia="Times New Roman" w:cs="Times New Roman"/>
          <w:spacing w:val="1"/>
          <w:sz w:val="24"/>
          <w:szCs w:val="24"/>
        </w:rPr>
        <w:t>V</w:t>
      </w:r>
      <w:r w:rsidRPr="006B5B52">
        <w:rPr>
          <w:rFonts w:ascii="Times New Roman" w:hAnsi="Times New Roman" w:eastAsia="Times New Roman" w:cs="Times New Roman"/>
          <w:spacing w:val="-2"/>
          <w:sz w:val="24"/>
          <w:szCs w:val="24"/>
        </w:rPr>
        <w:t>B</w:t>
      </w:r>
      <w:r w:rsidRPr="006B5B52">
        <w:rPr>
          <w:rFonts w:ascii="Times New Roman" w:hAnsi="Times New Roman" w:eastAsia="Times New Roman" w:cs="Times New Roman"/>
          <w:spacing w:val="1"/>
          <w:sz w:val="24"/>
          <w:szCs w:val="24"/>
        </w:rPr>
        <w:t>A</w:t>
      </w:r>
      <w:r w:rsidRPr="006B5B52">
        <w:rPr>
          <w:rFonts w:ascii="Times New Roman" w:hAnsi="Times New Roman" w:eastAsia="Times New Roman" w:cs="Times New Roman"/>
          <w:spacing w:val="-2"/>
          <w:sz w:val="24"/>
          <w:szCs w:val="24"/>
        </w:rPr>
        <w:t>F</w:t>
      </w:r>
      <w:r w:rsidRPr="006B5B52">
        <w:rPr>
          <w:rFonts w:ascii="Times New Roman" w:hAnsi="Times New Roman" w:eastAsia="Times New Roman" w:cs="Times New Roman"/>
          <w:sz w:val="24"/>
          <w:szCs w:val="24"/>
        </w:rPr>
        <w:t xml:space="preserve">S, 1 </w:t>
      </w:r>
      <w:r w:rsidRPr="006B5B52">
        <w:rPr>
          <w:rFonts w:ascii="Times New Roman" w:hAnsi="Times New Roman" w:eastAsia="Times New Roman" w:cs="Times New Roman"/>
          <w:spacing w:val="-1"/>
          <w:sz w:val="24"/>
          <w:szCs w:val="24"/>
        </w:rPr>
        <w:t>eac</w:t>
      </w:r>
      <w:r w:rsidRPr="006B5B52">
        <w:rPr>
          <w:rFonts w:ascii="Times New Roman" w:hAnsi="Times New Roman" w:eastAsia="Times New Roman" w:cs="Times New Roman"/>
          <w:sz w:val="24"/>
          <w:szCs w:val="24"/>
        </w:rPr>
        <w:t xml:space="preserve">h </w:t>
      </w:r>
      <w:r w:rsidRPr="006B5B52">
        <w:rPr>
          <w:rFonts w:ascii="Times New Roman" w:hAnsi="Times New Roman" w:eastAsia="Times New Roman" w:cs="Times New Roman"/>
          <w:spacing w:val="-1"/>
          <w:sz w:val="24"/>
          <w:szCs w:val="24"/>
        </w:rPr>
        <w:t>(</w:t>
      </w:r>
      <w:r w:rsidRPr="006B5B52">
        <w:rPr>
          <w:rFonts w:ascii="Times New Roman" w:hAnsi="Times New Roman" w:eastAsia="Times New Roman" w:cs="Times New Roman"/>
          <w:spacing w:val="3"/>
          <w:sz w:val="24"/>
          <w:szCs w:val="24"/>
        </w:rPr>
        <w:t>R</w:t>
      </w:r>
      <w:r w:rsidRPr="006B5B5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6B5B52">
        <w:rPr>
          <w:rFonts w:ascii="Times New Roman" w:hAnsi="Times New Roman" w:eastAsia="Times New Roman" w:cs="Times New Roman"/>
          <w:sz w:val="24"/>
          <w:szCs w:val="24"/>
        </w:rPr>
        <w:t>p</w:t>
      </w:r>
      <w:r w:rsidRPr="006B5B5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6B5B52">
        <w:rPr>
          <w:rFonts w:ascii="Times New Roman" w:hAnsi="Times New Roman" w:eastAsia="Times New Roman" w:cs="Times New Roman"/>
          <w:sz w:val="24"/>
          <w:szCs w:val="24"/>
        </w:rPr>
        <w:t>odu</w:t>
      </w:r>
      <w:r w:rsidRPr="006B5B52">
        <w:rPr>
          <w:rFonts w:ascii="Times New Roman" w:hAnsi="Times New Roman" w:eastAsia="Times New Roman" w:cs="Times New Roman"/>
          <w:spacing w:val="1"/>
          <w:sz w:val="24"/>
          <w:szCs w:val="24"/>
        </w:rPr>
        <w:t>c</w:t>
      </w:r>
      <w:r w:rsidRPr="006B5B52">
        <w:rPr>
          <w:rFonts w:ascii="Times New Roman" w:hAnsi="Times New Roman" w:eastAsia="Times New Roman" w:cs="Times New Roman"/>
          <w:sz w:val="24"/>
          <w:szCs w:val="24"/>
        </w:rPr>
        <w:t>e</w:t>
      </w:r>
      <w:r w:rsidRPr="006B5B5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a</w:t>
      </w:r>
      <w:r w:rsidRPr="006B5B52">
        <w:rPr>
          <w:rFonts w:ascii="Times New Roman" w:hAnsi="Times New Roman" w:eastAsia="Times New Roman" w:cs="Times New Roman"/>
          <w:sz w:val="24"/>
          <w:szCs w:val="24"/>
        </w:rPr>
        <w:t>nd</w:t>
      </w:r>
      <w:r w:rsidRPr="006B5B52"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 w:rsidRPr="006B5B52">
        <w:rPr>
          <w:rFonts w:ascii="Times New Roman" w:hAnsi="Times New Roman" w:eastAsia="Times New Roman" w:cs="Times New Roman"/>
          <w:sz w:val="24"/>
          <w:szCs w:val="24"/>
        </w:rPr>
        <w:t>dist</w:t>
      </w:r>
      <w:r w:rsidRPr="006B5B52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6B5B52">
        <w:rPr>
          <w:rFonts w:ascii="Times New Roman" w:hAnsi="Times New Roman" w:eastAsia="Times New Roman" w:cs="Times New Roman"/>
          <w:sz w:val="24"/>
          <w:szCs w:val="24"/>
        </w:rPr>
        <w:t>ibute</w:t>
      </w:r>
      <w:r w:rsidRPr="006B5B52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6B5B52">
        <w:rPr>
          <w:rFonts w:ascii="Times New Roman" w:hAnsi="Times New Roman" w:eastAsia="Times New Roman" w:cs="Times New Roman"/>
          <w:sz w:val="24"/>
          <w:szCs w:val="24"/>
        </w:rPr>
        <w:t>b</w:t>
      </w:r>
      <w:r w:rsidRPr="006B5B52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6B5B52">
        <w:rPr>
          <w:rFonts w:ascii="Times New Roman" w:hAnsi="Times New Roman" w:eastAsia="Times New Roman" w:cs="Times New Roman"/>
          <w:sz w:val="24"/>
          <w:szCs w:val="24"/>
        </w:rPr>
        <w:t>s</w:t>
      </w:r>
      <w:r w:rsidRPr="006B5B52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6B5B52">
        <w:rPr>
          <w:rFonts w:ascii="Times New Roman" w:hAnsi="Times New Roman" w:eastAsia="Times New Roman" w:cs="Times New Roman"/>
          <w:sz w:val="24"/>
          <w:szCs w:val="24"/>
        </w:rPr>
        <w:t>d on RPC 202</w:t>
      </w:r>
      <w:r w:rsidR="001A6DC6">
        <w:rPr>
          <w:rFonts w:ascii="Times New Roman" w:hAnsi="Times New Roman" w:eastAsia="Times New Roman" w:cs="Times New Roman"/>
          <w:sz w:val="24"/>
          <w:szCs w:val="24"/>
        </w:rPr>
        <w:t>1</w:t>
      </w:r>
      <w:bookmarkStart w:name="_GoBack" w:id="0"/>
      <w:bookmarkEnd w:id="0"/>
      <w:r w:rsidRPr="006B5B52">
        <w:rPr>
          <w:rFonts w:ascii="Times New Roman" w:hAnsi="Times New Roman" w:eastAsia="Times New Roman" w:cs="Times New Roman"/>
          <w:sz w:val="24"/>
          <w:szCs w:val="24"/>
        </w:rPr>
        <w:t>)</w:t>
      </w:r>
    </w:p>
    <w:p w:rsidR="006B5B52" w:rsidP="006B5B52" w:rsidRDefault="006B5B52" w14:paraId="4EA0E1BA" w14:textId="11915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5B52" w:rsidP="006B5B52" w:rsidRDefault="006B5B52" w14:paraId="0F587443" w14:textId="4F70DD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B5B52" w:rsidSect="006402CF"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4B42C" w14:textId="77777777" w:rsidR="004D487F" w:rsidRDefault="004D487F" w:rsidP="00096770">
      <w:pPr>
        <w:spacing w:after="0" w:line="240" w:lineRule="auto"/>
      </w:pPr>
      <w:r>
        <w:separator/>
      </w:r>
    </w:p>
  </w:endnote>
  <w:endnote w:type="continuationSeparator" w:id="0">
    <w:p w14:paraId="77036BC3" w14:textId="77777777" w:rsidR="004D487F" w:rsidRDefault="004D487F" w:rsidP="00096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033E61" w14:textId="77777777" w:rsidR="004D487F" w:rsidRDefault="004D487F" w:rsidP="00096770">
      <w:pPr>
        <w:spacing w:after="0" w:line="240" w:lineRule="auto"/>
      </w:pPr>
      <w:r>
        <w:separator/>
      </w:r>
    </w:p>
  </w:footnote>
  <w:footnote w:type="continuationSeparator" w:id="0">
    <w:p w14:paraId="6AA40C5E" w14:textId="77777777" w:rsidR="004D487F" w:rsidRDefault="004D487F" w:rsidP="00096770">
      <w:pPr>
        <w:spacing w:after="0" w:line="240" w:lineRule="auto"/>
      </w:pPr>
      <w:r>
        <w:continuationSeparator/>
      </w:r>
    </w:p>
  </w:footnote>
  <w:footnote w:id="1">
    <w:p w14:paraId="6C1F4486" w14:textId="01F33EB9" w:rsidR="00D77EDE" w:rsidRDefault="00D77EDE">
      <w:pPr>
        <w:pStyle w:val="FootnoteText"/>
      </w:pPr>
      <w:r>
        <w:rPr>
          <w:rStyle w:val="FootnoteReference"/>
        </w:rPr>
        <w:footnoteRef/>
      </w:r>
      <w:r>
        <w:t xml:space="preserve"> 38 U.S.C. 3701(b)(7)</w:t>
      </w:r>
    </w:p>
  </w:footnote>
  <w:footnote w:id="2">
    <w:p w14:paraId="689879D0" w14:textId="59F4BA95" w:rsidR="00D77EDE" w:rsidRDefault="00D77EDE">
      <w:pPr>
        <w:pStyle w:val="FootnoteText"/>
      </w:pPr>
      <w:r>
        <w:rPr>
          <w:rStyle w:val="FootnoteReference"/>
        </w:rPr>
        <w:footnoteRef/>
      </w:r>
      <w:r>
        <w:t xml:space="preserve"> Title 10 U.S.C. § 101</w:t>
      </w:r>
    </w:p>
  </w:footnote>
  <w:footnote w:id="3">
    <w:p w14:paraId="334CEB7F" w14:textId="264CC67C" w:rsidR="00D77EDE" w:rsidRDefault="00D77EDE">
      <w:pPr>
        <w:pStyle w:val="FootnoteText"/>
      </w:pPr>
      <w:r>
        <w:rPr>
          <w:rStyle w:val="FootnoteReference"/>
        </w:rPr>
        <w:footnoteRef/>
      </w:r>
      <w:r>
        <w:t xml:space="preserve"> Id.</w:t>
      </w:r>
    </w:p>
    <w:p w14:paraId="6A674D26" w14:textId="18079D4C" w:rsidR="00BF6736" w:rsidRDefault="00BF6736">
      <w:pPr>
        <w:pStyle w:val="FootnoteText"/>
      </w:pPr>
    </w:p>
    <w:p w14:paraId="28B0848C" w14:textId="77777777" w:rsidR="00BF6736" w:rsidRPr="00201D4F" w:rsidRDefault="00BF6736" w:rsidP="00BF6736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6B5B52">
        <w:rPr>
          <w:rFonts w:ascii="Times New Roman" w:eastAsia="Times New Roman" w:hAnsi="Times New Roman" w:cs="Times New Roman"/>
          <w:sz w:val="24"/>
          <w:szCs w:val="24"/>
        </w:rPr>
        <w:t>(LOCAL REPRODUCTION AUTHORIZED)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772A3510" w14:textId="77777777" w:rsidR="00BF6736" w:rsidRDefault="00BF6736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8D816" w14:textId="045C7B90" w:rsidR="006402CF" w:rsidRPr="006402CF" w:rsidRDefault="006402CF" w:rsidP="006402CF">
    <w:pPr>
      <w:widowControl w:val="0"/>
      <w:tabs>
        <w:tab w:val="center" w:pos="4680"/>
        <w:tab w:val="right" w:pos="9360"/>
      </w:tabs>
      <w:spacing w:after="0" w:line="240" w:lineRule="auto"/>
      <w:rPr>
        <w:rFonts w:ascii="Times New Roman" w:eastAsia="Calibri" w:hAnsi="Times New Roman" w:cs="Times New Roman"/>
        <w:sz w:val="24"/>
        <w:szCs w:val="24"/>
      </w:rPr>
    </w:pPr>
    <w:r w:rsidRPr="006402CF">
      <w:rPr>
        <w:rFonts w:ascii="Times New Roman" w:eastAsia="Calibri" w:hAnsi="Times New Roman" w:cs="Times New Roman"/>
        <w:sz w:val="24"/>
        <w:szCs w:val="24"/>
      </w:rPr>
      <w:t xml:space="preserve">Circular 26-21- </w:t>
    </w:r>
    <w:r w:rsidRPr="006402CF">
      <w:rPr>
        <w:rFonts w:ascii="Times New Roman" w:eastAsia="Calibri" w:hAnsi="Times New Roman" w:cs="Times New Roman"/>
        <w:sz w:val="24"/>
        <w:szCs w:val="24"/>
      </w:rPr>
      <w:tab/>
    </w:r>
    <w:r w:rsidRPr="006402CF">
      <w:rPr>
        <w:rFonts w:ascii="Times New Roman" w:eastAsia="Calibri" w:hAnsi="Times New Roman" w:cs="Times New Roman"/>
        <w:sz w:val="24"/>
        <w:szCs w:val="24"/>
      </w:rPr>
      <w:tab/>
    </w:r>
    <w:proofErr w:type="gramStart"/>
    <w:r>
      <w:rPr>
        <w:rFonts w:ascii="Times New Roman" w:eastAsia="Calibri" w:hAnsi="Times New Roman" w:cs="Times New Roman"/>
        <w:sz w:val="24"/>
        <w:szCs w:val="24"/>
      </w:rPr>
      <w:t>March</w:t>
    </w:r>
    <w:r w:rsidRPr="006402CF">
      <w:rPr>
        <w:rFonts w:ascii="Times New Roman" w:eastAsia="Calibri" w:hAnsi="Times New Roman" w:cs="Times New Roman"/>
        <w:sz w:val="24"/>
        <w:szCs w:val="24"/>
      </w:rPr>
      <w:t xml:space="preserve">  ,</w:t>
    </w:r>
    <w:proofErr w:type="gramEnd"/>
    <w:r w:rsidRPr="006402CF">
      <w:rPr>
        <w:rFonts w:ascii="Times New Roman" w:eastAsia="Calibri" w:hAnsi="Times New Roman" w:cs="Times New Roman"/>
        <w:sz w:val="24"/>
        <w:szCs w:val="24"/>
      </w:rPr>
      <w:t xml:space="preserve"> 2021</w:t>
    </w:r>
  </w:p>
  <w:p w14:paraId="2122547F" w14:textId="77777777" w:rsidR="006402CF" w:rsidRDefault="006402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5A7050"/>
    <w:multiLevelType w:val="hybridMultilevel"/>
    <w:tmpl w:val="7E4A7C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1A0"/>
    <w:rsid w:val="0006267A"/>
    <w:rsid w:val="00096770"/>
    <w:rsid w:val="000C19D1"/>
    <w:rsid w:val="000D36FA"/>
    <w:rsid w:val="00124335"/>
    <w:rsid w:val="001327AB"/>
    <w:rsid w:val="001A6DC6"/>
    <w:rsid w:val="001D146D"/>
    <w:rsid w:val="001E1285"/>
    <w:rsid w:val="00201D4F"/>
    <w:rsid w:val="00213748"/>
    <w:rsid w:val="00243739"/>
    <w:rsid w:val="002A6DC4"/>
    <w:rsid w:val="002D41A0"/>
    <w:rsid w:val="0034764F"/>
    <w:rsid w:val="003B36DA"/>
    <w:rsid w:val="004A27B9"/>
    <w:rsid w:val="004D487F"/>
    <w:rsid w:val="00545F60"/>
    <w:rsid w:val="00555470"/>
    <w:rsid w:val="005812FA"/>
    <w:rsid w:val="005822BB"/>
    <w:rsid w:val="005E1B24"/>
    <w:rsid w:val="00623D36"/>
    <w:rsid w:val="006402CF"/>
    <w:rsid w:val="006B5B52"/>
    <w:rsid w:val="006C37BF"/>
    <w:rsid w:val="0075031B"/>
    <w:rsid w:val="00764B3C"/>
    <w:rsid w:val="00787E3A"/>
    <w:rsid w:val="007E1EBA"/>
    <w:rsid w:val="00811AAB"/>
    <w:rsid w:val="0085676E"/>
    <w:rsid w:val="00856FEB"/>
    <w:rsid w:val="008B4D4C"/>
    <w:rsid w:val="00975438"/>
    <w:rsid w:val="00982742"/>
    <w:rsid w:val="00A00270"/>
    <w:rsid w:val="00A41C0F"/>
    <w:rsid w:val="00A65CC3"/>
    <w:rsid w:val="00A832B2"/>
    <w:rsid w:val="00AD2183"/>
    <w:rsid w:val="00BC7F20"/>
    <w:rsid w:val="00BF6736"/>
    <w:rsid w:val="00CA691C"/>
    <w:rsid w:val="00CC6351"/>
    <w:rsid w:val="00D77EDE"/>
    <w:rsid w:val="00E208B6"/>
    <w:rsid w:val="00E576EB"/>
    <w:rsid w:val="00F5606E"/>
    <w:rsid w:val="00FA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C24F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4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1A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967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770"/>
  </w:style>
  <w:style w:type="paragraph" w:styleId="Footer">
    <w:name w:val="footer"/>
    <w:basedOn w:val="Normal"/>
    <w:link w:val="FooterChar"/>
    <w:uiPriority w:val="99"/>
    <w:unhideWhenUsed/>
    <w:rsid w:val="000967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770"/>
  </w:style>
  <w:style w:type="character" w:styleId="CommentReference">
    <w:name w:val="annotation reference"/>
    <w:basedOn w:val="DefaultParagraphFont"/>
    <w:uiPriority w:val="99"/>
    <w:semiHidden/>
    <w:unhideWhenUsed/>
    <w:rsid w:val="007E1E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1E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1E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1E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1EB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87E3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1374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77ED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7ED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77E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D4889-C644-494C-8297-A73DC17C2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2021-03-09T23:14:00Z</dcterms:created>
  <dcterms:modified xsi:type="dcterms:W3CDTF">2021-03-09T23:14:00Z</dcterms:modified>
</cp:coreProperties>
</file>