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74E2" w:rsidR="002174E2" w:rsidP="002174E2" w:rsidRDefault="002174E2" w14:paraId="16D24708" w14:textId="77777777">
      <w:pPr>
        <w:shd w:val="clear" w:color="auto" w:fill="FFFFFF"/>
        <w:spacing w:before="200" w:after="100" w:line="240" w:lineRule="auto"/>
        <w:outlineLvl w:val="1"/>
        <w:rPr>
          <w:rFonts w:ascii="Arial" w:hAnsi="Arial" w:eastAsia="Times New Roman" w:cs="Arial"/>
          <w:b/>
          <w:bCs/>
          <w:smallCaps/>
          <w:color w:val="000000"/>
          <w:sz w:val="27"/>
          <w:szCs w:val="27"/>
        </w:rPr>
      </w:pPr>
      <w:r w:rsidRPr="002174E2">
        <w:rPr>
          <w:rFonts w:ascii="Arial" w:hAnsi="Arial" w:eastAsia="Times New Roman" w:cs="Arial"/>
          <w:b/>
          <w:bCs/>
          <w:smallCaps/>
          <w:color w:val="000000"/>
          <w:sz w:val="27"/>
          <w:szCs w:val="27"/>
        </w:rPr>
        <w:br/>
        <w:t>SBA Supervised Lenders</w:t>
      </w:r>
    </w:p>
    <w:p w:rsidRPr="002174E2" w:rsidR="002174E2" w:rsidP="002174E2" w:rsidRDefault="002174E2" w14:paraId="22F32137"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460" w:id="0"/>
      <w:bookmarkEnd w:id="0"/>
      <w:r w:rsidRPr="002174E2">
        <w:rPr>
          <w:rFonts w:ascii="Arial" w:hAnsi="Arial" w:eastAsia="Times New Roman" w:cs="Arial"/>
          <w:b/>
          <w:bCs/>
          <w:color w:val="000000"/>
          <w:sz w:val="21"/>
          <w:szCs w:val="21"/>
        </w:rPr>
        <w:t>§120.460   What are SBA's additional requirements for SBA Supervised Lenders?</w:t>
      </w:r>
    </w:p>
    <w:p w:rsidRPr="002174E2" w:rsidR="002174E2" w:rsidP="002174E2" w:rsidRDefault="002174E2" w14:paraId="644DF3C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(a) In general. In addition to complying with SBA's requirements for SBA Lenders, an SBA Supervised Lender must meet the additional requirements set forth in this regulation and the SBA Supervised Lender regulations that follow.</w:t>
      </w:r>
    </w:p>
    <w:p w:rsidRPr="002174E2" w:rsidR="002174E2" w:rsidP="002174E2" w:rsidRDefault="002174E2" w14:paraId="1D8DE6F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(b) Operations and internal controls. Each SBA Supervised Lender's board of directors (or management, if the SBA Supervised Lender is a division of another company and does not have its own board of directors) must adopt an internal control policy which provides adequate direction to the institution in establishing effective control over and accountability for operations, programs, and resources. The internal control policy must, at a minimum:</w:t>
      </w:r>
    </w:p>
    <w:p w:rsidRPr="002174E2" w:rsidR="002174E2" w:rsidP="002174E2" w:rsidRDefault="002174E2" w14:paraId="67E385F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(1) Direct management to assign responsibility for the internal control function (covering financial, credit, credit review, collateral, and administrative matters) to an officer or officers of the SBA Supervised Lender;</w:t>
      </w:r>
    </w:p>
    <w:p w:rsidRPr="002174E2" w:rsidR="002174E2" w:rsidP="002174E2" w:rsidRDefault="002174E2" w14:paraId="1E978A4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(2) Adopt and set forth procedures for maintenance and periodic review of the internal control function; and</w:t>
      </w:r>
    </w:p>
    <w:p w:rsidRPr="002174E2" w:rsidR="002174E2" w:rsidP="002174E2" w:rsidRDefault="002174E2" w14:paraId="36A0CA6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(3) Direct the operation of a program to review and assess the SBA Supervised Lender's assets. The asset review program policies must specify the following:</w:t>
      </w:r>
    </w:p>
    <w:p w:rsidRPr="002174E2" w:rsidR="002174E2" w:rsidP="002174E2" w:rsidRDefault="002174E2" w14:paraId="518231A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 Loan, loan-related asset, and appraisal review standards, including standards for scope of selection for review (of any such loan, loan-related asset or appraisal) and standards for work papers and supporting documentation;</w:t>
      </w:r>
    </w:p>
    <w:p w:rsidRPr="002174E2" w:rsidR="002174E2" w:rsidP="002174E2" w:rsidRDefault="002174E2" w14:paraId="0AB8ACA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(ii) Asset quality classification standards consistent with the standardized classification systems used by the Federal Financial Institution Regulators;</w:t>
      </w:r>
    </w:p>
    <w:p w:rsidRPr="002174E2" w:rsidR="002174E2" w:rsidP="002174E2" w:rsidRDefault="002174E2" w14:paraId="69C3CD8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(iii) Specific internal control requirements for the SBA Supervised Lender's major asset categories (cash and investment securities), lending, and the issuance of debt;</w:t>
      </w:r>
    </w:p>
    <w:p w:rsidRPr="002174E2" w:rsidR="002174E2" w:rsidP="002174E2" w:rsidRDefault="002174E2" w14:paraId="17B12FA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(iv) Specific internal control requirements for the SBA Supervised Lender's oversight of Lender Service Providers; and</w:t>
      </w:r>
    </w:p>
    <w:p w:rsidRPr="002174E2" w:rsidR="002174E2" w:rsidP="002174E2" w:rsidRDefault="002174E2" w14:paraId="037DF19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(v) Standards for training to implement the asset review program.</w:t>
      </w:r>
    </w:p>
    <w:p w:rsidRPr="002174E2" w:rsidR="002174E2" w:rsidP="002174E2" w:rsidRDefault="002174E2" w14:paraId="11A8D74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(c) An SBA Supervised Lender must have qualified full-time professional management including, but not limited to, a chief executive officer or the equivalent to manage daily operations, and a chief credit/risk officer. An SBA Supervised Lender must also have at least one other part-time professional employee (which may be a shared employee of the lender's affiliates) qualified by training and experience to carry out its business plan. An SBA Supervised Lender is expected to sustain a sufficient level of lending activity in its lending area, which means obtaining at least four 7(a) loan approvals during two consecutive fiscal years. This paragraph only applies to SBA Supervised Lenders that make or acquire a 7(a) loan after January 4, 2021, or to any SBA Supervised Lender approved after such date, including in the event of a change of ownership or control of an SBA Supervised Lender.</w:t>
      </w:r>
    </w:p>
    <w:p w:rsidRPr="002174E2" w:rsidR="002174E2" w:rsidP="002174E2" w:rsidRDefault="002174E2" w14:paraId="1556F6C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lastRenderedPageBreak/>
        <w:t>(d) An NFRL may only make or acquire 7(a) loans in the state in which its primary state regulator is located, except that an NFRL's lending area may include a local trade area that is contiguous to such state (e.g., a city or metropolitan statistical area that is bisected by a state line) if the NFRL receives SBA's prior written approval. This paragraph applies to all NFRLs on or after January 4, 2021, including in the event of approval of a new NFRL or a change of ownership or control of an NFRL; provided however, that if SBA has approved any NFRL to make 7(a) loans out of their state, then this paragraph will apply on or after January 4, 2022.</w:t>
      </w:r>
    </w:p>
    <w:p w:rsidRPr="002174E2" w:rsidR="002174E2" w:rsidP="002174E2" w:rsidRDefault="002174E2" w14:paraId="444667DE" w14:textId="77777777">
      <w:pPr>
        <w:shd w:val="clear" w:color="auto" w:fill="FFFFFF"/>
        <w:spacing w:before="200" w:after="100" w:afterAutospacing="1" w:line="240" w:lineRule="auto"/>
        <w:rPr>
          <w:rFonts w:ascii="Arial" w:hAnsi="Arial" w:eastAsia="Times New Roman" w:cs="Arial"/>
          <w:color w:val="000000"/>
          <w:sz w:val="18"/>
          <w:szCs w:val="18"/>
        </w:rPr>
      </w:pPr>
      <w:r w:rsidRPr="002174E2">
        <w:rPr>
          <w:rFonts w:ascii="Arial" w:hAnsi="Arial" w:eastAsia="Times New Roman" w:cs="Arial"/>
          <w:color w:val="000000"/>
          <w:sz w:val="18"/>
          <w:szCs w:val="18"/>
        </w:rPr>
        <w:t>[73 FR 75512, Dec. 11, 2008, as amended at 85 FR 78213, Dec. 4, 2020]</w:t>
      </w:r>
    </w:p>
    <w:p w:rsidRPr="002174E2" w:rsidR="002174E2" w:rsidP="002174E2" w:rsidRDefault="002174E2" w14:paraId="41C310CA"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461" w:id="1"/>
      <w:bookmarkEnd w:id="1"/>
      <w:r w:rsidRPr="002174E2">
        <w:rPr>
          <w:rFonts w:ascii="Arial" w:hAnsi="Arial" w:eastAsia="Times New Roman" w:cs="Arial"/>
          <w:b/>
          <w:bCs/>
          <w:color w:val="000000"/>
          <w:sz w:val="21"/>
          <w:szCs w:val="21"/>
        </w:rPr>
        <w:t>§120.461   What are SBA's additional requirements for SBA Supervised Lenders concerning records?</w:t>
      </w:r>
    </w:p>
    <w:p w:rsidRPr="002174E2" w:rsidR="002174E2" w:rsidP="002174E2" w:rsidRDefault="002174E2" w14:paraId="7367EBE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(a) </w:t>
      </w:r>
      <w:r w:rsidRPr="002174E2">
        <w:rPr>
          <w:rFonts w:ascii="Arial" w:hAnsi="Arial" w:eastAsia="Times New Roman" w:cs="Arial"/>
          <w:i/>
          <w:iCs/>
          <w:color w:val="000000"/>
          <w:sz w:val="21"/>
          <w:szCs w:val="21"/>
        </w:rPr>
        <w:t>Report filing.</w:t>
      </w:r>
      <w:r w:rsidRPr="002174E2">
        <w:rPr>
          <w:rFonts w:ascii="Arial" w:hAnsi="Arial" w:eastAsia="Times New Roman" w:cs="Arial"/>
          <w:color w:val="000000"/>
          <w:sz w:val="21"/>
          <w:szCs w:val="21"/>
        </w:rPr>
        <w:t> All SBA Supervised Lender-specific reports (including all SBLC-only reports) must be filed with the appropriate Office of Capital Access official in accordance with Delegations of Authority.</w:t>
      </w:r>
    </w:p>
    <w:p w:rsidRPr="002174E2" w:rsidR="002174E2" w:rsidP="002174E2" w:rsidRDefault="002174E2" w14:paraId="74D2B51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(b) </w:t>
      </w:r>
      <w:r w:rsidRPr="002174E2">
        <w:rPr>
          <w:rFonts w:ascii="Arial" w:hAnsi="Arial" w:eastAsia="Times New Roman" w:cs="Arial"/>
          <w:i/>
          <w:iCs/>
          <w:color w:val="000000"/>
          <w:sz w:val="21"/>
          <w:szCs w:val="21"/>
        </w:rPr>
        <w:t>Maintenance of records.</w:t>
      </w:r>
      <w:r w:rsidRPr="002174E2">
        <w:rPr>
          <w:rFonts w:ascii="Arial" w:hAnsi="Arial" w:eastAsia="Times New Roman" w:cs="Arial"/>
          <w:color w:val="000000"/>
          <w:sz w:val="21"/>
          <w:szCs w:val="21"/>
        </w:rPr>
        <w:t> An SBA Supervised Lender must maintain at its principal business office accurate and current financial records, including books of accounts, minutes of stockholder, directors, and executive committee meetings, and all documents and supporting materials relating to the SBA Supervised Lender's transactions. However, securities held by a custodian pursuant to a written agreement are exempt from this requirement.</w:t>
      </w:r>
    </w:p>
    <w:p w:rsidRPr="002174E2" w:rsidR="002174E2" w:rsidP="002174E2" w:rsidRDefault="002174E2" w14:paraId="5279429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(c) </w:t>
      </w:r>
      <w:r w:rsidRPr="002174E2">
        <w:rPr>
          <w:rFonts w:ascii="Arial" w:hAnsi="Arial" w:eastAsia="Times New Roman" w:cs="Arial"/>
          <w:i/>
          <w:iCs/>
          <w:color w:val="000000"/>
          <w:sz w:val="21"/>
          <w:szCs w:val="21"/>
        </w:rPr>
        <w:t>Permanent preservation of records.</w:t>
      </w:r>
      <w:r w:rsidRPr="002174E2">
        <w:rPr>
          <w:rFonts w:ascii="Arial" w:hAnsi="Arial" w:eastAsia="Times New Roman" w:cs="Arial"/>
          <w:color w:val="000000"/>
          <w:sz w:val="21"/>
          <w:szCs w:val="21"/>
        </w:rPr>
        <w:t> An SBA Supervised Lender must permanently preserve in a manner permitting immediate (one business day) retrieval the following documentation for the financial statements and other reports required by §120.464 (and the accompanying certified public accountant's opinion):</w:t>
      </w:r>
    </w:p>
    <w:p w:rsidRPr="002174E2" w:rsidR="002174E2" w:rsidP="002174E2" w:rsidRDefault="002174E2" w14:paraId="10FC669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(1) All general and subsidiary ledgers (or other records) reflecting asset, liability, capital stock and additional paid-in capital, income, and expense accounts;</w:t>
      </w:r>
    </w:p>
    <w:p w:rsidRPr="002174E2" w:rsidR="002174E2" w:rsidP="002174E2" w:rsidRDefault="002174E2" w14:paraId="3DF93AA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(2) All general and special journals (or other records forming the basis for entries in such ledgers); and</w:t>
      </w:r>
    </w:p>
    <w:p w:rsidRPr="002174E2" w:rsidR="002174E2" w:rsidP="002174E2" w:rsidRDefault="002174E2" w14:paraId="1D4BD33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(3) The corporate charter, bylaws, application for determination of eligibility to participate with SBA, and all minutes books, capital stock certificates or stubs, stock ledgers, and stock transfer registers.</w:t>
      </w:r>
    </w:p>
    <w:p w:rsidRPr="002174E2" w:rsidR="002174E2" w:rsidP="002174E2" w:rsidRDefault="002174E2" w14:paraId="00F1ACF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(d) </w:t>
      </w:r>
      <w:r w:rsidRPr="002174E2">
        <w:rPr>
          <w:rFonts w:ascii="Arial" w:hAnsi="Arial" w:eastAsia="Times New Roman" w:cs="Arial"/>
          <w:i/>
          <w:iCs/>
          <w:color w:val="000000"/>
          <w:sz w:val="21"/>
          <w:szCs w:val="21"/>
        </w:rPr>
        <w:t>Other preservation of records.</w:t>
      </w:r>
      <w:r w:rsidRPr="002174E2">
        <w:rPr>
          <w:rFonts w:ascii="Arial" w:hAnsi="Arial" w:eastAsia="Times New Roman" w:cs="Arial"/>
          <w:color w:val="000000"/>
          <w:sz w:val="21"/>
          <w:szCs w:val="21"/>
        </w:rPr>
        <w:t> An SBA Supervised Lender must preserve for at least 6 years following final disposition of each individual SBA loan:</w:t>
      </w:r>
    </w:p>
    <w:p w:rsidRPr="002174E2" w:rsidR="002174E2" w:rsidP="002174E2" w:rsidRDefault="002174E2" w14:paraId="528508A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(1) All applications for financing;</w:t>
      </w:r>
    </w:p>
    <w:p w:rsidRPr="002174E2" w:rsidR="002174E2" w:rsidP="002174E2" w:rsidRDefault="002174E2" w14:paraId="54A9936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(2) Lending, participation, and escrow agreements;</w:t>
      </w:r>
    </w:p>
    <w:p w:rsidRPr="002174E2" w:rsidR="002174E2" w:rsidP="002174E2" w:rsidRDefault="002174E2" w14:paraId="0887FC0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(3) Financing instruments; and</w:t>
      </w:r>
    </w:p>
    <w:p w:rsidRPr="002174E2" w:rsidR="002174E2" w:rsidP="002174E2" w:rsidRDefault="002174E2" w14:paraId="63DD7CA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(4) All other documents and supporting material relating to such loans, including correspondence.</w:t>
      </w:r>
    </w:p>
    <w:p w:rsidRPr="002174E2" w:rsidR="002174E2" w:rsidP="002174E2" w:rsidRDefault="002174E2" w14:paraId="4304DFA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lastRenderedPageBreak/>
        <w:t>(e) </w:t>
      </w:r>
      <w:r w:rsidRPr="002174E2">
        <w:rPr>
          <w:rFonts w:ascii="Arial" w:hAnsi="Arial" w:eastAsia="Times New Roman" w:cs="Arial"/>
          <w:i/>
          <w:iCs/>
          <w:color w:val="000000"/>
          <w:sz w:val="21"/>
          <w:szCs w:val="21"/>
        </w:rPr>
        <w:t>Electronic preservation.</w:t>
      </w:r>
      <w:r w:rsidRPr="002174E2">
        <w:rPr>
          <w:rFonts w:ascii="Arial" w:hAnsi="Arial" w:eastAsia="Times New Roman" w:cs="Arial"/>
          <w:color w:val="000000"/>
          <w:sz w:val="21"/>
          <w:szCs w:val="21"/>
        </w:rPr>
        <w:t> Records and other documents referred to in this section may be preserved electronically if the original is available for retrieval within 15 working days.</w:t>
      </w:r>
    </w:p>
    <w:p w:rsidRPr="002174E2" w:rsidR="002174E2" w:rsidP="002174E2" w:rsidRDefault="002174E2" w14:paraId="2D04C53D" w14:textId="77777777">
      <w:pPr>
        <w:shd w:val="clear" w:color="auto" w:fill="FFFFFF"/>
        <w:spacing w:before="200" w:after="100" w:afterAutospacing="1" w:line="240" w:lineRule="auto"/>
        <w:rPr>
          <w:rFonts w:ascii="Arial" w:hAnsi="Arial" w:eastAsia="Times New Roman" w:cs="Arial"/>
          <w:color w:val="000000"/>
          <w:sz w:val="18"/>
          <w:szCs w:val="18"/>
        </w:rPr>
      </w:pPr>
      <w:r w:rsidRPr="002174E2">
        <w:rPr>
          <w:rFonts w:ascii="Arial" w:hAnsi="Arial" w:eastAsia="Times New Roman" w:cs="Arial"/>
          <w:color w:val="000000"/>
          <w:sz w:val="18"/>
          <w:szCs w:val="18"/>
        </w:rPr>
        <w:t>[73 FR 75512, Dec. 11, 2008]</w:t>
      </w:r>
    </w:p>
    <w:p w:rsidRPr="002174E2" w:rsidR="002174E2" w:rsidP="002174E2" w:rsidRDefault="002174E2" w14:paraId="0B810C1F"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462" w:id="2"/>
      <w:bookmarkEnd w:id="2"/>
      <w:r w:rsidRPr="002174E2">
        <w:rPr>
          <w:rFonts w:ascii="Arial" w:hAnsi="Arial" w:eastAsia="Times New Roman" w:cs="Arial"/>
          <w:b/>
          <w:bCs/>
          <w:color w:val="000000"/>
          <w:sz w:val="21"/>
          <w:szCs w:val="21"/>
        </w:rPr>
        <w:t>§120.462   What are SBA's additional requirements on capital maintenance for SBA Supervised Lenders?</w:t>
      </w:r>
    </w:p>
    <w:p w:rsidRPr="002174E2" w:rsidR="002174E2" w:rsidP="002174E2" w:rsidRDefault="002174E2" w14:paraId="70BAAB3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(a) </w:t>
      </w:r>
      <w:r w:rsidRPr="002174E2">
        <w:rPr>
          <w:rFonts w:ascii="Arial" w:hAnsi="Arial" w:eastAsia="Times New Roman" w:cs="Arial"/>
          <w:i/>
          <w:iCs/>
          <w:color w:val="000000"/>
          <w:sz w:val="21"/>
          <w:szCs w:val="21"/>
        </w:rPr>
        <w:t>Minimum capital requirements</w:t>
      </w:r>
      <w:r w:rsidRPr="002174E2">
        <w:rPr>
          <w:rFonts w:ascii="Arial" w:hAnsi="Arial" w:eastAsia="Times New Roman" w:cs="Arial"/>
          <w:color w:val="000000"/>
          <w:sz w:val="21"/>
          <w:szCs w:val="21"/>
        </w:rPr>
        <w:t>—(1) </w:t>
      </w:r>
      <w:r w:rsidRPr="002174E2">
        <w:rPr>
          <w:rFonts w:ascii="Arial" w:hAnsi="Arial" w:eastAsia="Times New Roman" w:cs="Arial"/>
          <w:i/>
          <w:iCs/>
          <w:color w:val="000000"/>
          <w:sz w:val="21"/>
          <w:szCs w:val="21"/>
        </w:rPr>
        <w:t>For NFRLs.</w:t>
      </w:r>
      <w:r w:rsidRPr="002174E2">
        <w:rPr>
          <w:rFonts w:ascii="Arial" w:hAnsi="Arial" w:eastAsia="Times New Roman" w:cs="Arial"/>
          <w:color w:val="000000"/>
          <w:sz w:val="21"/>
          <w:szCs w:val="21"/>
        </w:rPr>
        <w:t> (i) Beginning on January 4, 2024, each NFRL that makes or acquires a 7(a) loan must maintain the minimum capital required by its state regulator, or $2,500,000, whichever is greater.</w:t>
      </w:r>
    </w:p>
    <w:p w:rsidRPr="002174E2" w:rsidR="002174E2" w:rsidP="002174E2" w:rsidRDefault="002174E2" w14:paraId="444778C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(ii) Any NFRL approved on or after January 4, 2021, including in the event of a change of ownership or control, must maintain the minimum capital requirement set forth in paragraph (a)(1)(i) of this section.</w:t>
      </w:r>
    </w:p>
    <w:p w:rsidRPr="002174E2" w:rsidR="002174E2" w:rsidP="002174E2" w:rsidRDefault="002174E2" w14:paraId="04F0763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(iii) Unless subject to paragraph (a)(1)(i) or (ii) of this section, an NFRL must comply with the minimum capital requirements for NFRLs that were in effect on January 3, 2021.</w:t>
      </w:r>
    </w:p>
    <w:p w:rsidRPr="002174E2" w:rsidR="002174E2" w:rsidP="002174E2" w:rsidRDefault="002174E2" w14:paraId="17F4816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(2) </w:t>
      </w:r>
      <w:r w:rsidRPr="002174E2">
        <w:rPr>
          <w:rFonts w:ascii="Arial" w:hAnsi="Arial" w:eastAsia="Times New Roman" w:cs="Arial"/>
          <w:i/>
          <w:iCs/>
          <w:color w:val="000000"/>
          <w:sz w:val="21"/>
          <w:szCs w:val="21"/>
        </w:rPr>
        <w:t>For SBLCs.</w:t>
      </w:r>
      <w:r w:rsidRPr="002174E2">
        <w:rPr>
          <w:rFonts w:ascii="Arial" w:hAnsi="Arial" w:eastAsia="Times New Roman" w:cs="Arial"/>
          <w:color w:val="000000"/>
          <w:sz w:val="21"/>
          <w:szCs w:val="21"/>
        </w:rPr>
        <w:t> For information on minimum capital requirements for SBLCs, see §120.471.</w:t>
      </w:r>
    </w:p>
    <w:p w:rsidRPr="002174E2" w:rsidR="002174E2" w:rsidP="002174E2" w:rsidRDefault="002174E2" w14:paraId="1A157A0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(b) </w:t>
      </w:r>
      <w:r w:rsidRPr="002174E2">
        <w:rPr>
          <w:rFonts w:ascii="Arial" w:hAnsi="Arial" w:eastAsia="Times New Roman" w:cs="Arial"/>
          <w:i/>
          <w:iCs/>
          <w:color w:val="000000"/>
          <w:sz w:val="21"/>
          <w:szCs w:val="21"/>
        </w:rPr>
        <w:t>Capital adequacy.</w:t>
      </w:r>
      <w:r w:rsidRPr="002174E2">
        <w:rPr>
          <w:rFonts w:ascii="Arial" w:hAnsi="Arial" w:eastAsia="Times New Roman" w:cs="Arial"/>
          <w:color w:val="000000"/>
          <w:sz w:val="21"/>
          <w:szCs w:val="21"/>
        </w:rPr>
        <w:t> The board of directors (or management, if the SBA Supervised Lender is a division of another company and does not have its own board of directors) of each SBA Supervised Lender must determine capital adequacy goals; that is, the total amount of capital needed to assure the SBA Supervised Lender's continued financial viability and provide for any necessary growth. The minimum standards set in §120.471 for SBLCs and those established in §120.462(a)(1) for NFRLs are not to be adopted as the ideal capital level for a given SBA Supervised Lender. Rather, the minimum standards are to serve as minimum levels of capital that each SBA Supervised Lender must maintain to protect against the credit risk and other general risks inherent in its operation.</w:t>
      </w:r>
    </w:p>
    <w:p w:rsidRPr="002174E2" w:rsidR="002174E2" w:rsidP="002174E2" w:rsidRDefault="002174E2" w14:paraId="44F7331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(c) </w:t>
      </w:r>
      <w:r w:rsidRPr="002174E2">
        <w:rPr>
          <w:rFonts w:ascii="Arial" w:hAnsi="Arial" w:eastAsia="Times New Roman" w:cs="Arial"/>
          <w:i/>
          <w:iCs/>
          <w:color w:val="000000"/>
          <w:sz w:val="21"/>
          <w:szCs w:val="21"/>
        </w:rPr>
        <w:t>Capital plan.</w:t>
      </w:r>
      <w:r w:rsidRPr="002174E2">
        <w:rPr>
          <w:rFonts w:ascii="Arial" w:hAnsi="Arial" w:eastAsia="Times New Roman" w:cs="Arial"/>
          <w:color w:val="000000"/>
          <w:sz w:val="21"/>
          <w:szCs w:val="21"/>
        </w:rPr>
        <w:t> (1) The board of directors of each SBA Supervised Lender must establish, adopt, and maintain a formal written capital plan. The plan must include any interim capital targets that are necessary to achieve the SBA Supervised Lender's capital adequacy goals as well as the minimum capital standards. The plan must address any projected dividend goals, equity retirements, or any other anticipated action that may decrease the SBA Supervised Lender's capital. The plan must set forth the circumstances in which capital retirements (e.g., dividends, distributions of capital or purchase of treasury stock) can occur. In addition to factors described above that must be considered in meeting the minimum standards, the board of directors must also address the following factors in developing the SBA Supervised Lender's capital adequacy plan:</w:t>
      </w:r>
    </w:p>
    <w:p w:rsidRPr="002174E2" w:rsidR="002174E2" w:rsidP="002174E2" w:rsidRDefault="002174E2" w14:paraId="5A6EC27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 Management capability;</w:t>
      </w:r>
    </w:p>
    <w:p w:rsidRPr="002174E2" w:rsidR="002174E2" w:rsidP="002174E2" w:rsidRDefault="002174E2" w14:paraId="6626CD9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(ii) Quality of operating policies, procedures, and internal controls;</w:t>
      </w:r>
    </w:p>
    <w:p w:rsidRPr="002174E2" w:rsidR="002174E2" w:rsidP="002174E2" w:rsidRDefault="002174E2" w14:paraId="79A9A71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(iii) Quality and quantity of earnings;</w:t>
      </w:r>
    </w:p>
    <w:p w:rsidRPr="002174E2" w:rsidR="002174E2" w:rsidP="002174E2" w:rsidRDefault="002174E2" w14:paraId="7C7D098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(iv) Asset quality and the adequacy of the allowance for loan losses within the loan portfolio;</w:t>
      </w:r>
    </w:p>
    <w:p w:rsidRPr="002174E2" w:rsidR="002174E2" w:rsidP="002174E2" w:rsidRDefault="002174E2" w14:paraId="63E2915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(v) Sufficiency of liquidity; and</w:t>
      </w:r>
    </w:p>
    <w:p w:rsidRPr="002174E2" w:rsidR="002174E2" w:rsidP="002174E2" w:rsidRDefault="002174E2" w14:paraId="05EFDEE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lastRenderedPageBreak/>
        <w:t>(vi) Any other risk-oriented activities or conditions that warrant additional capital (e.g., portfolio growth rate).</w:t>
      </w:r>
    </w:p>
    <w:p w:rsidRPr="002174E2" w:rsidR="002174E2" w:rsidP="002174E2" w:rsidRDefault="002174E2" w14:paraId="5E47F5C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(2) An SBA Supervised Lender must keep its capital plan current, updating it at least annually or more often as operating conditions may warrant.</w:t>
      </w:r>
    </w:p>
    <w:p w:rsidRPr="002174E2" w:rsidR="002174E2" w:rsidP="002174E2" w:rsidRDefault="002174E2" w14:paraId="09AC984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(d) </w:t>
      </w:r>
      <w:r w:rsidRPr="002174E2">
        <w:rPr>
          <w:rFonts w:ascii="Arial" w:hAnsi="Arial" w:eastAsia="Times New Roman" w:cs="Arial"/>
          <w:i/>
          <w:iCs/>
          <w:color w:val="000000"/>
          <w:sz w:val="21"/>
          <w:szCs w:val="21"/>
        </w:rPr>
        <w:t>Certification of compliance.</w:t>
      </w:r>
      <w:r w:rsidRPr="002174E2">
        <w:rPr>
          <w:rFonts w:ascii="Arial" w:hAnsi="Arial" w:eastAsia="Times New Roman" w:cs="Arial"/>
          <w:color w:val="000000"/>
          <w:sz w:val="21"/>
          <w:szCs w:val="21"/>
        </w:rPr>
        <w:t> Within 45 days of the end of each fiscal quarter, each SBA Supervised Lender must furnish the SBA with a calculation of capital and certification of compliance with its minimum capital requirement as set forth in §§120.471, 120.472, or 120.474, as applicable, for SBLCs and as established in §120.462(a)(1) for NFRLs. The SBA Supervised Lender's chief financial officer must certify the calculation to be correct. The quarterly calculation and certification of compliance may be included in the SBA Supervised Lender's Quarterly Condition Report.</w:t>
      </w:r>
    </w:p>
    <w:p w:rsidRPr="002174E2" w:rsidR="002174E2" w:rsidP="002174E2" w:rsidRDefault="002174E2" w14:paraId="3D5BA6F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(e) </w:t>
      </w:r>
      <w:r w:rsidRPr="002174E2">
        <w:rPr>
          <w:rFonts w:ascii="Arial" w:hAnsi="Arial" w:eastAsia="Times New Roman" w:cs="Arial"/>
          <w:i/>
          <w:iCs/>
          <w:color w:val="000000"/>
          <w:sz w:val="21"/>
          <w:szCs w:val="21"/>
        </w:rPr>
        <w:t>Capital impairment.</w:t>
      </w:r>
      <w:r w:rsidRPr="002174E2">
        <w:rPr>
          <w:rFonts w:ascii="Arial" w:hAnsi="Arial" w:eastAsia="Times New Roman" w:cs="Arial"/>
          <w:color w:val="000000"/>
          <w:sz w:val="21"/>
          <w:szCs w:val="21"/>
        </w:rPr>
        <w:t> An SBA Supervised Lender must meet its minimum regulatory capital requirement and avoid capital impairment. Capital impairment exists if an SBA Supervised Lender fails to meet its minimum regulatory capital requirement under §§120.471, 120.472, and 120.474 for SBLCs or as established in §120.462(a)(1) for NFRLs. An SBA Supervised Lender must provide the appropriate Office of Capital Access official in accordance with Delegations of Authority written notice of any failure to meet its minimum capital requirement within 30 calendar days of the month-end in which the impairment occurred. Unless otherwise waived by the appropriate Office of Capital Access official in accordance with Delegations of Authority in writing, an SBA Supervised Lender may not present any loans to SBA for guaranty until the impairment is cured. SBA may waive the presentment prohibition for good cause as determined by SBA in its discretion. In the case of differences in calculating capital or capital requirements between the SBA Supervised Lender and SBA, SBA's calculations will prevail until differences between the two calculations are resolved.</w:t>
      </w:r>
    </w:p>
    <w:p w:rsidRPr="002174E2" w:rsidR="002174E2" w:rsidP="002174E2" w:rsidRDefault="002174E2" w14:paraId="002198F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(f) </w:t>
      </w:r>
      <w:r w:rsidRPr="002174E2">
        <w:rPr>
          <w:rFonts w:ascii="Arial" w:hAnsi="Arial" w:eastAsia="Times New Roman" w:cs="Arial"/>
          <w:i/>
          <w:iCs/>
          <w:color w:val="000000"/>
          <w:sz w:val="21"/>
          <w:szCs w:val="21"/>
        </w:rPr>
        <w:t>Capital restoration plan</w:t>
      </w:r>
      <w:r w:rsidRPr="002174E2">
        <w:rPr>
          <w:rFonts w:ascii="Arial" w:hAnsi="Arial" w:eastAsia="Times New Roman" w:cs="Arial"/>
          <w:color w:val="000000"/>
          <w:sz w:val="21"/>
          <w:szCs w:val="21"/>
        </w:rPr>
        <w:t>— (1) </w:t>
      </w:r>
      <w:r w:rsidRPr="002174E2">
        <w:rPr>
          <w:rFonts w:ascii="Arial" w:hAnsi="Arial" w:eastAsia="Times New Roman" w:cs="Arial"/>
          <w:i/>
          <w:iCs/>
          <w:color w:val="000000"/>
          <w:sz w:val="21"/>
          <w:szCs w:val="21"/>
        </w:rPr>
        <w:t>Filing requirement.</w:t>
      </w:r>
      <w:r w:rsidRPr="002174E2">
        <w:rPr>
          <w:rFonts w:ascii="Arial" w:hAnsi="Arial" w:eastAsia="Times New Roman" w:cs="Arial"/>
          <w:color w:val="000000"/>
          <w:sz w:val="21"/>
          <w:szCs w:val="21"/>
        </w:rPr>
        <w:t> An SBA Supervised Lender must file a written capital restoration plan with SBA within 45 days of the date that the SBA Supervised Lender provides notice to SBA under paragraph (d) of this section or receives notice from SBA (whichever is earlier) that the SBA Supervised Lender has not met its minimum capital requirement, unless SBA notifies the SBA Supervised Lender in writing that the plan is to be filed within a different time period.</w:t>
      </w:r>
    </w:p>
    <w:p w:rsidRPr="002174E2" w:rsidR="002174E2" w:rsidP="002174E2" w:rsidRDefault="002174E2" w14:paraId="23F614E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(2) </w:t>
      </w:r>
      <w:r w:rsidRPr="002174E2">
        <w:rPr>
          <w:rFonts w:ascii="Arial" w:hAnsi="Arial" w:eastAsia="Times New Roman" w:cs="Arial"/>
          <w:i/>
          <w:iCs/>
          <w:color w:val="000000"/>
          <w:sz w:val="21"/>
          <w:szCs w:val="21"/>
        </w:rPr>
        <w:t>Plan content.</w:t>
      </w:r>
      <w:r w:rsidRPr="002174E2">
        <w:rPr>
          <w:rFonts w:ascii="Arial" w:hAnsi="Arial" w:eastAsia="Times New Roman" w:cs="Arial"/>
          <w:color w:val="000000"/>
          <w:sz w:val="21"/>
          <w:szCs w:val="21"/>
        </w:rPr>
        <w:t> An SBA Supervised Lender must detail the steps it will take to meet its minimum capital requirement; the time within which each step will be taken; the timeframe for accomplishing the entire capital restoration; and the person or department at the SBA Supervised Lender charged with carrying out the capital restoration plan.</w:t>
      </w:r>
    </w:p>
    <w:p w:rsidRPr="002174E2" w:rsidR="002174E2" w:rsidP="002174E2" w:rsidRDefault="002174E2" w14:paraId="328C74E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(3) </w:t>
      </w:r>
      <w:r w:rsidRPr="002174E2">
        <w:rPr>
          <w:rFonts w:ascii="Arial" w:hAnsi="Arial" w:eastAsia="Times New Roman" w:cs="Arial"/>
          <w:i/>
          <w:iCs/>
          <w:color w:val="000000"/>
          <w:sz w:val="21"/>
          <w:szCs w:val="21"/>
        </w:rPr>
        <w:t>SBA response.</w:t>
      </w:r>
      <w:r w:rsidRPr="002174E2">
        <w:rPr>
          <w:rFonts w:ascii="Arial" w:hAnsi="Arial" w:eastAsia="Times New Roman" w:cs="Arial"/>
          <w:color w:val="000000"/>
          <w:sz w:val="21"/>
          <w:szCs w:val="21"/>
        </w:rPr>
        <w:t> SBA will provide written notice of whether the capital restoration plan is approved or not or whether SBA will seek additional information. If the capital restoration plan is not approved by SBA, the SBA Supervised Lender will submit a revised capital restoration plan within the timeframe specified by SBA.</w:t>
      </w:r>
    </w:p>
    <w:p w:rsidRPr="002174E2" w:rsidR="002174E2" w:rsidP="002174E2" w:rsidRDefault="002174E2" w14:paraId="516C9BE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(4) </w:t>
      </w:r>
      <w:r w:rsidRPr="002174E2">
        <w:rPr>
          <w:rFonts w:ascii="Arial" w:hAnsi="Arial" w:eastAsia="Times New Roman" w:cs="Arial"/>
          <w:i/>
          <w:iCs/>
          <w:color w:val="000000"/>
          <w:sz w:val="21"/>
          <w:szCs w:val="21"/>
        </w:rPr>
        <w:t>Amendment of capital restoration plan.</w:t>
      </w:r>
      <w:r w:rsidRPr="002174E2">
        <w:rPr>
          <w:rFonts w:ascii="Arial" w:hAnsi="Arial" w:eastAsia="Times New Roman" w:cs="Arial"/>
          <w:color w:val="000000"/>
          <w:sz w:val="21"/>
          <w:szCs w:val="21"/>
        </w:rPr>
        <w:t> An SBA Supervised Lender that has submitted an approved capital restoration plan may, after prior written notice to and approval by SBA, amend the plan to reflect a change in circumstance. Until such time as a proposed amendment has been approved, the SBA Supervised Lender must implement the capital restoration plan as approved prior to the proposed amendment.</w:t>
      </w:r>
    </w:p>
    <w:p w:rsidRPr="002174E2" w:rsidR="002174E2" w:rsidP="002174E2" w:rsidRDefault="002174E2" w14:paraId="4EA4CCC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(5) </w:t>
      </w:r>
      <w:r w:rsidRPr="002174E2">
        <w:rPr>
          <w:rFonts w:ascii="Arial" w:hAnsi="Arial" w:eastAsia="Times New Roman" w:cs="Arial"/>
          <w:i/>
          <w:iCs/>
          <w:color w:val="000000"/>
          <w:sz w:val="21"/>
          <w:szCs w:val="21"/>
        </w:rPr>
        <w:t>Failure.</w:t>
      </w:r>
      <w:r w:rsidRPr="002174E2">
        <w:rPr>
          <w:rFonts w:ascii="Arial" w:hAnsi="Arial" w:eastAsia="Times New Roman" w:cs="Arial"/>
          <w:color w:val="000000"/>
          <w:sz w:val="21"/>
          <w:szCs w:val="21"/>
        </w:rPr>
        <w:t> If an SBA Supervised Lender fails to submit a capital restoration plan that is acceptable to SBA within its discretion within the required timeframe, or fails to implement, in any material respect as determined by SBA in its discretion, its SBA approved capital restoration plan within the plan timeframe, SBA may undertake enforcement actions under §120.1500.</w:t>
      </w:r>
    </w:p>
    <w:p w:rsidRPr="002174E2" w:rsidR="002174E2" w:rsidP="002174E2" w:rsidRDefault="002174E2" w14:paraId="23518195" w14:textId="77777777">
      <w:pPr>
        <w:shd w:val="clear" w:color="auto" w:fill="FFFFFF"/>
        <w:spacing w:before="200" w:after="100" w:afterAutospacing="1" w:line="240" w:lineRule="auto"/>
        <w:rPr>
          <w:rFonts w:ascii="Arial" w:hAnsi="Arial" w:eastAsia="Times New Roman" w:cs="Arial"/>
          <w:color w:val="000000"/>
          <w:sz w:val="18"/>
          <w:szCs w:val="18"/>
        </w:rPr>
      </w:pPr>
      <w:r w:rsidRPr="002174E2">
        <w:rPr>
          <w:rFonts w:ascii="Arial" w:hAnsi="Arial" w:eastAsia="Times New Roman" w:cs="Arial"/>
          <w:color w:val="000000"/>
          <w:sz w:val="18"/>
          <w:szCs w:val="18"/>
        </w:rPr>
        <w:lastRenderedPageBreak/>
        <w:t>[73 FR 75512, Dec. 11, 2008, as amended at 85 FR 78213, Dec. 4, 2020]</w:t>
      </w:r>
    </w:p>
    <w:p w:rsidRPr="002174E2" w:rsidR="002174E2" w:rsidP="002174E2" w:rsidRDefault="002174E2" w14:paraId="522288F6"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463" w:id="3"/>
      <w:bookmarkEnd w:id="3"/>
      <w:r w:rsidRPr="002174E2">
        <w:rPr>
          <w:rFonts w:ascii="Arial" w:hAnsi="Arial" w:eastAsia="Times New Roman" w:cs="Arial"/>
          <w:b/>
          <w:bCs/>
          <w:color w:val="000000"/>
          <w:sz w:val="21"/>
          <w:szCs w:val="21"/>
        </w:rPr>
        <w:t>§120.463   Regulatory accounting—What are SBA's regulatory accounting requirements for SBA Supervised Lenders?</w:t>
      </w:r>
    </w:p>
    <w:p w:rsidRPr="002174E2" w:rsidR="002174E2" w:rsidP="002174E2" w:rsidRDefault="002174E2" w14:paraId="11ED1A1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(a) </w:t>
      </w:r>
      <w:r w:rsidRPr="002174E2">
        <w:rPr>
          <w:rFonts w:ascii="Arial" w:hAnsi="Arial" w:eastAsia="Times New Roman" w:cs="Arial"/>
          <w:i/>
          <w:iCs/>
          <w:color w:val="000000"/>
          <w:sz w:val="21"/>
          <w:szCs w:val="21"/>
        </w:rPr>
        <w:t>Books and records.</w:t>
      </w:r>
      <w:r w:rsidRPr="002174E2">
        <w:rPr>
          <w:rFonts w:ascii="Arial" w:hAnsi="Arial" w:eastAsia="Times New Roman" w:cs="Arial"/>
          <w:color w:val="000000"/>
          <w:sz w:val="21"/>
          <w:szCs w:val="21"/>
        </w:rPr>
        <w:t> The books and records of an SBA Supervised Lender must be kept on an accrual basis in accordance with Generally Accepted Accounting Principles (GAAP) as promulgated by the Financial Accounting Standards Board (FASB), supplemented by Regulatory Accounting Principles (RAP) as identified by SBA in Policy, Procedural or Information Notices, from time to time.</w:t>
      </w:r>
    </w:p>
    <w:p w:rsidRPr="002174E2" w:rsidR="002174E2" w:rsidP="002174E2" w:rsidRDefault="002174E2" w14:paraId="500F8EB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(b) </w:t>
      </w:r>
      <w:r w:rsidRPr="002174E2">
        <w:rPr>
          <w:rFonts w:ascii="Arial" w:hAnsi="Arial" w:eastAsia="Times New Roman" w:cs="Arial"/>
          <w:i/>
          <w:iCs/>
          <w:color w:val="000000"/>
          <w:sz w:val="21"/>
          <w:szCs w:val="21"/>
        </w:rPr>
        <w:t>Annual audit.</w:t>
      </w:r>
      <w:r w:rsidRPr="002174E2">
        <w:rPr>
          <w:rFonts w:ascii="Arial" w:hAnsi="Arial" w:eastAsia="Times New Roman" w:cs="Arial"/>
          <w:color w:val="000000"/>
          <w:sz w:val="21"/>
          <w:szCs w:val="21"/>
        </w:rPr>
        <w:t> Each SBA Supervised Lender must have its financial statements audited annually by a certified public accountant experienced in auditing financial institutions. The audit must be performed in accordance with generally accepted auditing standards as adopted by the Auditing Standards Board of the American Institute of Certified Public Accountants (AICPA) for non-public companies and by the Public Company Accounting Oversight Board (PCAOB) for public companies. Annually, the auditor must issue an audit report with an opinion as to the fairness of the SBA Supervised Lender's financial statements and their compliance with GAAP.</w:t>
      </w:r>
    </w:p>
    <w:p w:rsidRPr="002174E2" w:rsidR="002174E2" w:rsidP="002174E2" w:rsidRDefault="002174E2" w14:paraId="7FE30DE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(c) </w:t>
      </w:r>
      <w:r w:rsidRPr="002174E2">
        <w:rPr>
          <w:rFonts w:ascii="Arial" w:hAnsi="Arial" w:eastAsia="Times New Roman" w:cs="Arial"/>
          <w:i/>
          <w:iCs/>
          <w:color w:val="000000"/>
          <w:sz w:val="21"/>
          <w:szCs w:val="21"/>
        </w:rPr>
        <w:t>Auditor qualifications.</w:t>
      </w:r>
      <w:r w:rsidRPr="002174E2">
        <w:rPr>
          <w:rFonts w:ascii="Arial" w:hAnsi="Arial" w:eastAsia="Times New Roman" w:cs="Arial"/>
          <w:color w:val="000000"/>
          <w:sz w:val="21"/>
          <w:szCs w:val="21"/>
        </w:rPr>
        <w:t> The audit shall be conducted by an independent certified public accountant who:</w:t>
      </w:r>
    </w:p>
    <w:p w:rsidRPr="002174E2" w:rsidR="002174E2" w:rsidP="002174E2" w:rsidRDefault="002174E2" w14:paraId="4499F1D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(1) Is registered or licensed to practice as a certified public accountant, and is in good standing, under the laws of the state or other political subdivision of the United States in which the SBA Supervised Lender's principal office is located;</w:t>
      </w:r>
    </w:p>
    <w:p w:rsidRPr="002174E2" w:rsidR="002174E2" w:rsidP="002174E2" w:rsidRDefault="002174E2" w14:paraId="60DFE6E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(2) Agrees in the engagement letter with the SBA Supervised Lender to provide the SBA with access to and copies of any work papers, policies, and procedures relating to the services performed;</w:t>
      </w:r>
    </w:p>
    <w:p w:rsidRPr="002174E2" w:rsidR="002174E2" w:rsidP="002174E2" w:rsidRDefault="002174E2" w14:paraId="08A8FF7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(3)(i) Is in compliance with the AICPA Code of Professional Conduct; and</w:t>
      </w:r>
    </w:p>
    <w:p w:rsidRPr="002174E2" w:rsidR="002174E2" w:rsidP="002174E2" w:rsidRDefault="002174E2" w14:paraId="565C19E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(ii) Meets the independence requirements and interpretations of the Securities and Exchange Commission and its staff;</w:t>
      </w:r>
    </w:p>
    <w:p w:rsidRPr="002174E2" w:rsidR="002174E2" w:rsidP="002174E2" w:rsidRDefault="002174E2" w14:paraId="265B28F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(4) Has received a peer review or is enrolled in a peer review program, that meets AICPA guidelines; and</w:t>
      </w:r>
    </w:p>
    <w:p w:rsidRPr="002174E2" w:rsidR="002174E2" w:rsidP="002174E2" w:rsidRDefault="002174E2" w14:paraId="1240128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(5) Is otherwise acceptable to SBA.</w:t>
      </w:r>
    </w:p>
    <w:p w:rsidRPr="002174E2" w:rsidR="002174E2" w:rsidP="002174E2" w:rsidRDefault="002174E2" w14:paraId="3F12B93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(d) </w:t>
      </w:r>
      <w:r w:rsidRPr="002174E2">
        <w:rPr>
          <w:rFonts w:ascii="Arial" w:hAnsi="Arial" w:eastAsia="Times New Roman" w:cs="Arial"/>
          <w:i/>
          <w:iCs/>
          <w:color w:val="000000"/>
          <w:sz w:val="21"/>
          <w:szCs w:val="21"/>
        </w:rPr>
        <w:t>Change of auditor.</w:t>
      </w:r>
      <w:r w:rsidRPr="002174E2">
        <w:rPr>
          <w:rFonts w:ascii="Arial" w:hAnsi="Arial" w:eastAsia="Times New Roman" w:cs="Arial"/>
          <w:color w:val="000000"/>
          <w:sz w:val="21"/>
          <w:szCs w:val="21"/>
        </w:rPr>
        <w:t> If an SBA Supervised Lender discharges or changes its auditor, it must notify SBA in writing within ten days of the occurrence. Such notification must provide:</w:t>
      </w:r>
    </w:p>
    <w:p w:rsidRPr="002174E2" w:rsidR="002174E2" w:rsidP="002174E2" w:rsidRDefault="002174E2" w14:paraId="4C58C22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(1) The name, address, and telephone number of the discharged auditor; and</w:t>
      </w:r>
    </w:p>
    <w:p w:rsidRPr="002174E2" w:rsidR="002174E2" w:rsidP="002174E2" w:rsidRDefault="002174E2" w14:paraId="041D5B7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(2) If the discharge/change involved a dispute over the financial statements, a reasonably detailed statement of all the reasons for the discharge or change. This statement must set out the issue in dispute, the position of the auditor, the position of the SBA Supervised Lender, and the effect of each position on the balance sheet and income statement of the SBA Supervised Lender.</w:t>
      </w:r>
    </w:p>
    <w:p w:rsidRPr="002174E2" w:rsidR="002174E2" w:rsidP="002174E2" w:rsidRDefault="002174E2" w14:paraId="7549A88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lastRenderedPageBreak/>
        <w:t>(e) </w:t>
      </w:r>
      <w:r w:rsidRPr="002174E2">
        <w:rPr>
          <w:rFonts w:ascii="Arial" w:hAnsi="Arial" w:eastAsia="Times New Roman" w:cs="Arial"/>
          <w:i/>
          <w:iCs/>
          <w:color w:val="000000"/>
          <w:sz w:val="21"/>
          <w:szCs w:val="21"/>
        </w:rPr>
        <w:t>Specific accounting requirements.</w:t>
      </w:r>
      <w:r w:rsidRPr="002174E2">
        <w:rPr>
          <w:rFonts w:ascii="Arial" w:hAnsi="Arial" w:eastAsia="Times New Roman" w:cs="Arial"/>
          <w:color w:val="000000"/>
          <w:sz w:val="21"/>
          <w:szCs w:val="21"/>
        </w:rPr>
        <w:t> (1) Each SBA Supervised Lender must maintain an allowance for losses on loans and other assets that is sufficient to absorb all probable and estimated losses that may reasonably be expected based on the SBA Supervised Lender's historical performance and reasonably-anticipated events. Each SBA Supervised Lender must maintain documentation of its loan loss allowance calculations and analysis in sufficient detail to permit the SBA to understand the assumptions used and the application of those assumptions to the assets of the SBA Supervised Lender.</w:t>
      </w:r>
    </w:p>
    <w:p w:rsidRPr="002174E2" w:rsidR="002174E2" w:rsidP="002174E2" w:rsidRDefault="002174E2" w14:paraId="25D3693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(2) The unguaranteed portions of loans determined to be uncollectible must be charged-off promptly. If the portion determined to be uncollectible by the SBA Supervised Lender is different from the amount determined by its auditors or the SBA, the SBA Supervised Lender must charge-off such amount as the SBA may direct.</w:t>
      </w:r>
    </w:p>
    <w:p w:rsidRPr="002174E2" w:rsidR="002174E2" w:rsidP="002174E2" w:rsidRDefault="002174E2" w14:paraId="3A78F82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(3) Each SBA Supervised Lender must classify loans as:</w:t>
      </w:r>
    </w:p>
    <w:p w:rsidRPr="002174E2" w:rsidR="002174E2" w:rsidP="002174E2" w:rsidRDefault="002174E2" w14:paraId="4DD452A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 “Nonaccrual,” if any portion of the principal or interest is determined to be uncollectible and</w:t>
      </w:r>
    </w:p>
    <w:p w:rsidRPr="002174E2" w:rsidR="002174E2" w:rsidP="002174E2" w:rsidRDefault="002174E2" w14:paraId="65736E6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(ii) “Formally restructured,” if the loan meets the “troubled debt restructuring” definition set forth in FASB Statement of Financial Accounting Standards No. 15, Accounting by Debtors and Creditors for Troubled Debt Restructurings.</w:t>
      </w:r>
    </w:p>
    <w:p w:rsidRPr="002174E2" w:rsidR="002174E2" w:rsidP="002174E2" w:rsidRDefault="002174E2" w14:paraId="185FB69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(4) When one loan to a borrower is classified as nonaccrual or formally restructured, all loans to that borrower must be so classified unless the SBA Supervised Lender can document that the loans have independent sources of repayment.</w:t>
      </w:r>
    </w:p>
    <w:p w:rsidRPr="002174E2" w:rsidR="002174E2" w:rsidP="002174E2" w:rsidRDefault="002174E2" w14:paraId="2AEDAAA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(f) </w:t>
      </w:r>
      <w:r w:rsidRPr="002174E2">
        <w:rPr>
          <w:rFonts w:ascii="Arial" w:hAnsi="Arial" w:eastAsia="Times New Roman" w:cs="Arial"/>
          <w:i/>
          <w:iCs/>
          <w:color w:val="000000"/>
          <w:sz w:val="21"/>
          <w:szCs w:val="21"/>
        </w:rPr>
        <w:t>Valuing loan servicing rights and residual interests.</w:t>
      </w:r>
      <w:r w:rsidRPr="002174E2">
        <w:rPr>
          <w:rFonts w:ascii="Arial" w:hAnsi="Arial" w:eastAsia="Times New Roman" w:cs="Arial"/>
          <w:color w:val="000000"/>
          <w:sz w:val="21"/>
          <w:szCs w:val="21"/>
        </w:rPr>
        <w:t> Each SBA Supervised Lender must account for loan sales transactions and the valuation of loan servicing rights in accordance with GAAP. At the end of each quarter, the SBA Supervised Lender must review for reasonableness the existing environmental assumptions used in the valuation. Particular attention must be given to interest rate and repayment rate assumptions. Assumptions considered no longer reasonable must be modified and modifications must be reflected in the valuation and must be documented and supported by a market analysis. Work papers reflecting the analysis of assumptions and any resulting adjustment in the valuation must be maintained for SBA review in accordance with §120.461. SBA may require an SBA Supervised Lender to use industry averages for the valuation of servicing rights.</w:t>
      </w:r>
    </w:p>
    <w:p w:rsidRPr="002174E2" w:rsidR="002174E2" w:rsidP="002174E2" w:rsidRDefault="002174E2" w14:paraId="50A6AC77"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se13.1.120_1464" w:id="4"/>
      <w:bookmarkEnd w:id="4"/>
      <w:r w:rsidRPr="002174E2">
        <w:rPr>
          <w:rFonts w:ascii="Arial" w:hAnsi="Arial" w:eastAsia="Times New Roman" w:cs="Arial"/>
          <w:b/>
          <w:bCs/>
          <w:color w:val="000000"/>
          <w:sz w:val="21"/>
          <w:szCs w:val="21"/>
        </w:rPr>
        <w:t>§120.464   Reports to SBA.</w:t>
      </w:r>
    </w:p>
    <w:p w:rsidRPr="002174E2" w:rsidR="002174E2" w:rsidP="002174E2" w:rsidRDefault="002174E2" w14:paraId="2533330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(a) An SBA Supervised Lender must submit the following to SBA:</w:t>
      </w:r>
    </w:p>
    <w:p w:rsidRPr="002174E2" w:rsidR="002174E2" w:rsidP="002174E2" w:rsidRDefault="002174E2" w14:paraId="3838D58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(1) </w:t>
      </w:r>
      <w:r w:rsidRPr="002174E2">
        <w:rPr>
          <w:rFonts w:ascii="Arial" w:hAnsi="Arial" w:eastAsia="Times New Roman" w:cs="Arial"/>
          <w:i/>
          <w:iCs/>
          <w:color w:val="000000"/>
          <w:sz w:val="21"/>
          <w:szCs w:val="21"/>
        </w:rPr>
        <w:t>Annual Report.</w:t>
      </w:r>
      <w:r w:rsidRPr="002174E2">
        <w:rPr>
          <w:rFonts w:ascii="Arial" w:hAnsi="Arial" w:eastAsia="Times New Roman" w:cs="Arial"/>
          <w:color w:val="000000"/>
          <w:sz w:val="21"/>
          <w:szCs w:val="21"/>
        </w:rPr>
        <w:t> Within three months after the close of each fiscal year, each SBA Supervised Lender must submit to SBA two copies of an annual report including audited financial statements as prepared by a certified public accountant in accordance with §120.463. Specifically, the annual report must, at a minimum, include the following:</w:t>
      </w:r>
    </w:p>
    <w:p w:rsidRPr="002174E2" w:rsidR="002174E2" w:rsidP="002174E2" w:rsidRDefault="002174E2" w14:paraId="7763806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 Audited balance sheet;</w:t>
      </w:r>
    </w:p>
    <w:p w:rsidRPr="002174E2" w:rsidR="002174E2" w:rsidP="002174E2" w:rsidRDefault="002174E2" w14:paraId="3F42587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(ii) Audited statement of income and expense;</w:t>
      </w:r>
    </w:p>
    <w:p w:rsidRPr="002174E2" w:rsidR="002174E2" w:rsidP="002174E2" w:rsidRDefault="002174E2" w14:paraId="6F47E3A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(iii) Audited reconciliation of capital accounts;</w:t>
      </w:r>
    </w:p>
    <w:p w:rsidRPr="002174E2" w:rsidR="002174E2" w:rsidP="002174E2" w:rsidRDefault="002174E2" w14:paraId="33F5807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lastRenderedPageBreak/>
        <w:t>(iv) Audited source and application of funds;</w:t>
      </w:r>
    </w:p>
    <w:p w:rsidRPr="002174E2" w:rsidR="002174E2" w:rsidP="002174E2" w:rsidRDefault="002174E2" w14:paraId="6C4F414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(v) Such footnotes as are necessary to an understanding of the report;</w:t>
      </w:r>
    </w:p>
    <w:p w:rsidRPr="002174E2" w:rsidR="002174E2" w:rsidP="002174E2" w:rsidRDefault="002174E2" w14:paraId="37893DE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(vi) Auditor's letter to management on internal control weaknesses; and</w:t>
      </w:r>
    </w:p>
    <w:p w:rsidRPr="002174E2" w:rsidR="002174E2" w:rsidP="002174E2" w:rsidRDefault="002174E2" w14:paraId="2717B3F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(vii) The auditor's report.</w:t>
      </w:r>
    </w:p>
    <w:p w:rsidRPr="002174E2" w:rsidR="002174E2" w:rsidP="002174E2" w:rsidRDefault="002174E2" w14:paraId="53609CD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(2) </w:t>
      </w:r>
      <w:r w:rsidRPr="002174E2">
        <w:rPr>
          <w:rFonts w:ascii="Arial" w:hAnsi="Arial" w:eastAsia="Times New Roman" w:cs="Arial"/>
          <w:i/>
          <w:iCs/>
          <w:color w:val="000000"/>
          <w:sz w:val="21"/>
          <w:szCs w:val="21"/>
        </w:rPr>
        <w:t>Quarterly Condition Reports.</w:t>
      </w:r>
      <w:r w:rsidRPr="002174E2">
        <w:rPr>
          <w:rFonts w:ascii="Arial" w:hAnsi="Arial" w:eastAsia="Times New Roman" w:cs="Arial"/>
          <w:color w:val="000000"/>
          <w:sz w:val="21"/>
          <w:szCs w:val="21"/>
        </w:rPr>
        <w:t> By the 45th calendar day following the end of each calendar quarter, each SBA Supervised Lender must submit a Quarterly Condition Report in a form and content as the SBA may prescribe from time to time. At a minimum, the Quarterly Condition Report must include the SBA Supervised Lender's quarterly financial statements, which may be internally prepared. The SBA Supervised Lender must apply uniform definitions to categories of nonperforming loans and include recovery amounts on liquidated loans. SBA may, on a case-by-case basis, depending on an SBA Supervised Lender's size and the quality of its assets, adjust the requirements for content and frequency of filing Quarterly Condition Reports.</w:t>
      </w:r>
    </w:p>
    <w:p w:rsidRPr="002174E2" w:rsidR="002174E2" w:rsidP="002174E2" w:rsidRDefault="002174E2" w14:paraId="3C6CE8B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(3) </w:t>
      </w:r>
      <w:r w:rsidRPr="002174E2">
        <w:rPr>
          <w:rFonts w:ascii="Arial" w:hAnsi="Arial" w:eastAsia="Times New Roman" w:cs="Arial"/>
          <w:i/>
          <w:iCs/>
          <w:color w:val="000000"/>
          <w:sz w:val="21"/>
          <w:szCs w:val="21"/>
        </w:rPr>
        <w:t>Legal and Administrative Proceeding Report.</w:t>
      </w:r>
      <w:r w:rsidRPr="002174E2">
        <w:rPr>
          <w:rFonts w:ascii="Arial" w:hAnsi="Arial" w:eastAsia="Times New Roman" w:cs="Arial"/>
          <w:color w:val="000000"/>
          <w:sz w:val="21"/>
          <w:szCs w:val="21"/>
        </w:rPr>
        <w:t> Each SBA Supervised Lender must report any legal or administrative proceeding by or against the SBA Supervised Lender, or against any officer, director or employee of the SBA Supervised Lender for an alleged breach of official duty, within ten business days after initiating or learning of the proceeding, and also must notify the SBA of the terms of any settlement or final judgment. The SBA Supervised Lender must include such information in any reporting required under other provisions of SBA regulations.</w:t>
      </w:r>
    </w:p>
    <w:p w:rsidRPr="002174E2" w:rsidR="002174E2" w:rsidP="002174E2" w:rsidRDefault="002174E2" w14:paraId="3927EEA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(4) </w:t>
      </w:r>
      <w:r w:rsidRPr="002174E2">
        <w:rPr>
          <w:rFonts w:ascii="Arial" w:hAnsi="Arial" w:eastAsia="Times New Roman" w:cs="Arial"/>
          <w:i/>
          <w:iCs/>
          <w:color w:val="000000"/>
          <w:sz w:val="21"/>
          <w:szCs w:val="21"/>
        </w:rPr>
        <w:t>Stockholder Reports.</w:t>
      </w:r>
      <w:r w:rsidRPr="002174E2">
        <w:rPr>
          <w:rFonts w:ascii="Arial" w:hAnsi="Arial" w:eastAsia="Times New Roman" w:cs="Arial"/>
          <w:color w:val="000000"/>
          <w:sz w:val="21"/>
          <w:szCs w:val="21"/>
        </w:rPr>
        <w:t> Each SBA Supervised Lender must submit to SBA a copy of any report furnished to its stockholders in any manner, within 30 calendar days after submission to stockholders, including any prospectus, letter, or other document, concerning the financial operations or condition of the SBA Supervised Lender.</w:t>
      </w:r>
    </w:p>
    <w:p w:rsidRPr="002174E2" w:rsidR="002174E2" w:rsidP="002174E2" w:rsidRDefault="002174E2" w14:paraId="4BFB250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(5) </w:t>
      </w:r>
      <w:r w:rsidRPr="002174E2">
        <w:rPr>
          <w:rFonts w:ascii="Arial" w:hAnsi="Arial" w:eastAsia="Times New Roman" w:cs="Arial"/>
          <w:i/>
          <w:iCs/>
          <w:color w:val="000000"/>
          <w:sz w:val="21"/>
          <w:szCs w:val="21"/>
        </w:rPr>
        <w:t>Reports of Changes.</w:t>
      </w:r>
      <w:r w:rsidRPr="002174E2">
        <w:rPr>
          <w:rFonts w:ascii="Arial" w:hAnsi="Arial" w:eastAsia="Times New Roman" w:cs="Arial"/>
          <w:color w:val="000000"/>
          <w:sz w:val="21"/>
          <w:szCs w:val="21"/>
        </w:rPr>
        <w:t> Each SBA Supervised Lender must submit to SBA a summary of any changes in the SBA Supervised Lender's organization or financing (within 30 calendar days of the change), such as:</w:t>
      </w:r>
    </w:p>
    <w:p w:rsidRPr="002174E2" w:rsidR="002174E2" w:rsidP="002174E2" w:rsidRDefault="002174E2" w14:paraId="7CC9604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 Any change in its name, address or telephone number;</w:t>
      </w:r>
    </w:p>
    <w:p w:rsidRPr="002174E2" w:rsidR="002174E2" w:rsidP="002174E2" w:rsidRDefault="002174E2" w14:paraId="547E731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(ii) Any change in its charter, bylaws, or its officers or directors (to be accompanied by a statement of personal history on the form approved by SBA);</w:t>
      </w:r>
    </w:p>
    <w:p w:rsidRPr="002174E2" w:rsidR="002174E2" w:rsidP="002174E2" w:rsidRDefault="002174E2" w14:paraId="1212B66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(iii) Any change in capitalization, including such types of change as are identified in this part 120;</w:t>
      </w:r>
    </w:p>
    <w:p w:rsidRPr="002174E2" w:rsidR="002174E2" w:rsidP="002174E2" w:rsidRDefault="002174E2" w14:paraId="72EBDD2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(iv) Any changes affecting an SBA Supervised Lender's eligibility to continue to participate as an SBA Supervised Lender; and</w:t>
      </w:r>
    </w:p>
    <w:p w:rsidRPr="002174E2" w:rsidR="002174E2" w:rsidP="002174E2" w:rsidRDefault="002174E2" w14:paraId="5D906EF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(v) Notice of any pledge of stock (within 30 calendar days of the transaction) if 10 percent or more of the stock is pledged by any person (or group of persons acting in concert) as collateral for indebtedness.</w:t>
      </w:r>
    </w:p>
    <w:p w:rsidRPr="002174E2" w:rsidR="002174E2" w:rsidP="002174E2" w:rsidRDefault="002174E2" w14:paraId="08FF054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(6) </w:t>
      </w:r>
      <w:r w:rsidRPr="002174E2">
        <w:rPr>
          <w:rFonts w:ascii="Arial" w:hAnsi="Arial" w:eastAsia="Times New Roman" w:cs="Arial"/>
          <w:i/>
          <w:iCs/>
          <w:color w:val="000000"/>
          <w:sz w:val="21"/>
          <w:szCs w:val="21"/>
        </w:rPr>
        <w:t>Report of Changes in Financial Condition.</w:t>
      </w:r>
      <w:r w:rsidRPr="002174E2">
        <w:rPr>
          <w:rFonts w:ascii="Arial" w:hAnsi="Arial" w:eastAsia="Times New Roman" w:cs="Arial"/>
          <w:color w:val="000000"/>
          <w:sz w:val="21"/>
          <w:szCs w:val="21"/>
        </w:rPr>
        <w:t xml:space="preserve"> In addition to other reports required under this part 120, each SBA Supervised Lender must submit a report to SBA on any material change in financial condition. The SBA Supervised Lender must submit such report promptly, but no later than </w:t>
      </w:r>
      <w:r w:rsidRPr="002174E2">
        <w:rPr>
          <w:rFonts w:ascii="Arial" w:hAnsi="Arial" w:eastAsia="Times New Roman" w:cs="Arial"/>
          <w:color w:val="000000"/>
          <w:sz w:val="21"/>
          <w:szCs w:val="21"/>
        </w:rPr>
        <w:lastRenderedPageBreak/>
        <w:t>ten days after its management becomes aware of such change (except as provided for in §120.462(d)). Failure to promptly notify SBA concerning a material change in financial condition may lead to enforcement action.</w:t>
      </w:r>
    </w:p>
    <w:p w:rsidRPr="002174E2" w:rsidR="002174E2" w:rsidP="002174E2" w:rsidRDefault="002174E2" w14:paraId="3A7A4A1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(7) </w:t>
      </w:r>
      <w:r w:rsidRPr="002174E2">
        <w:rPr>
          <w:rFonts w:ascii="Arial" w:hAnsi="Arial" w:eastAsia="Times New Roman" w:cs="Arial"/>
          <w:i/>
          <w:iCs/>
          <w:color w:val="000000"/>
          <w:sz w:val="21"/>
          <w:szCs w:val="21"/>
        </w:rPr>
        <w:t>Other Reports.</w:t>
      </w:r>
      <w:r w:rsidRPr="002174E2">
        <w:rPr>
          <w:rFonts w:ascii="Arial" w:hAnsi="Arial" w:eastAsia="Times New Roman" w:cs="Arial"/>
          <w:color w:val="000000"/>
          <w:sz w:val="21"/>
          <w:szCs w:val="21"/>
        </w:rPr>
        <w:t> Each SBA Supervised Lender must submit such other reports as SBA from time to time may in writing require.</w:t>
      </w:r>
    </w:p>
    <w:p w:rsidRPr="002174E2" w:rsidR="002174E2" w:rsidP="002174E2" w:rsidRDefault="002174E2" w14:paraId="0078166B"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(b) </w:t>
      </w:r>
      <w:r w:rsidRPr="002174E2">
        <w:rPr>
          <w:rFonts w:ascii="Arial" w:hAnsi="Arial" w:eastAsia="Times New Roman" w:cs="Arial"/>
          <w:i/>
          <w:iCs/>
          <w:color w:val="000000"/>
          <w:sz w:val="21"/>
          <w:szCs w:val="21"/>
        </w:rPr>
        <w:t>Preparing financial reports for filing.</w:t>
      </w:r>
      <w:r w:rsidRPr="002174E2">
        <w:rPr>
          <w:rFonts w:ascii="Arial" w:hAnsi="Arial" w:eastAsia="Times New Roman" w:cs="Arial"/>
          <w:color w:val="000000"/>
          <w:sz w:val="21"/>
          <w:szCs w:val="21"/>
        </w:rPr>
        <w:t> Each SBA Supervised Lender must prepare financial reports:</w:t>
      </w:r>
    </w:p>
    <w:p w:rsidRPr="002174E2" w:rsidR="002174E2" w:rsidP="002174E2" w:rsidRDefault="002174E2" w14:paraId="1A00A8B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(1) In accordance with all applicable laws, regulations, procedures, standards, and such instructions and specifications and in such form and media format as may be prescribed by SBA from time to time;</w:t>
      </w:r>
    </w:p>
    <w:p w:rsidRPr="002174E2" w:rsidR="002174E2" w:rsidP="002174E2" w:rsidRDefault="002174E2" w14:paraId="2656386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(2) On an accrual basis, in accordance with GAAP principles and such other accounting requirements, standards, and procedures as may be prescribed by the SBA from time to time;</w:t>
      </w:r>
    </w:p>
    <w:p w:rsidRPr="002174E2" w:rsidR="002174E2" w:rsidP="002174E2" w:rsidRDefault="002174E2" w14:paraId="54BE68F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(3) That contain all applicable footnotes in accordance with GAAP principals, one of which includes a brief analysis of how the SBA Supervised Lender complies with SBA's capital regulations, as applicable; and</w:t>
      </w:r>
    </w:p>
    <w:p w:rsidRPr="002174E2" w:rsidR="002174E2" w:rsidP="002174E2" w:rsidRDefault="002174E2" w14:paraId="27CD03D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(4) In such manner as to facilitate the reconciliation of these reports with the books and records of the SBA Supervised Lender.</w:t>
      </w:r>
    </w:p>
    <w:p w:rsidRPr="002174E2" w:rsidR="002174E2" w:rsidP="002174E2" w:rsidRDefault="002174E2" w14:paraId="7F190AE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(c) </w:t>
      </w:r>
      <w:r w:rsidRPr="002174E2">
        <w:rPr>
          <w:rFonts w:ascii="Arial" w:hAnsi="Arial" w:eastAsia="Times New Roman" w:cs="Arial"/>
          <w:i/>
          <w:iCs/>
          <w:color w:val="000000"/>
          <w:sz w:val="21"/>
          <w:szCs w:val="21"/>
        </w:rPr>
        <w:t>Responsibility for assuring the accuracy of filed financial reports.</w:t>
      </w:r>
      <w:r w:rsidRPr="002174E2">
        <w:rPr>
          <w:rFonts w:ascii="Arial" w:hAnsi="Arial" w:eastAsia="Times New Roman" w:cs="Arial"/>
          <w:color w:val="000000"/>
          <w:sz w:val="21"/>
          <w:szCs w:val="21"/>
        </w:rPr>
        <w:t> Each financial report filed with SBA must be certified as having been prepared in accordance with all applicable regulations, SOPs, notices, and instructions and to be a true, accurate, and complete representation of the financial condition and financial performance of the SBA Supervised Lender to which it applies. The reports must be certified by the officer of the reporting SBA Supervised Lender named for that purpose by action of the institution's board of directors. If the institution's board of directors has not acted to name an officer to certify the correctness of its reports of financial condition and financial performance, then the reports must be certified by the president or chief executive officer of the reporting SBA Supervised Lender.</w:t>
      </w:r>
    </w:p>
    <w:p w:rsidRPr="002174E2" w:rsidR="002174E2" w:rsidP="002174E2" w:rsidRDefault="002174E2" w14:paraId="7EC3F17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(d) </w:t>
      </w:r>
      <w:r w:rsidRPr="002174E2">
        <w:rPr>
          <w:rFonts w:ascii="Arial" w:hAnsi="Arial" w:eastAsia="Times New Roman" w:cs="Arial"/>
          <w:i/>
          <w:iCs/>
          <w:color w:val="000000"/>
          <w:sz w:val="21"/>
          <w:szCs w:val="21"/>
        </w:rPr>
        <w:t>Waiver.</w:t>
      </w:r>
      <w:r w:rsidRPr="002174E2">
        <w:rPr>
          <w:rFonts w:ascii="Arial" w:hAnsi="Arial" w:eastAsia="Times New Roman" w:cs="Arial"/>
          <w:color w:val="000000"/>
          <w:sz w:val="21"/>
          <w:szCs w:val="21"/>
        </w:rPr>
        <w:t> The appropriate Office of Capital Access official in accordance with Delegations of Authority may in his/her discretion waive any §120.464 reporting requirement for SBA Supervised Lenders for good cause (including, but not limited to, where an SBA Supervised Lender has a relatively small SBA loan portfolio), as determined by SBA. SBA Supervised Lenders must request the waiver in writing and include all supporting reasons and documentation. The waiver decision of the appropriate Office of Capital Access official in accordance with Delegations of Authority is final.</w:t>
      </w:r>
    </w:p>
    <w:p w:rsidRPr="002174E2" w:rsidR="002174E2" w:rsidP="002174E2" w:rsidRDefault="002174E2" w14:paraId="3E127ECD" w14:textId="77777777">
      <w:pPr>
        <w:shd w:val="clear" w:color="auto" w:fill="FFFFFF"/>
        <w:spacing w:before="200" w:after="100" w:afterAutospacing="1" w:line="240" w:lineRule="auto"/>
        <w:rPr>
          <w:rFonts w:ascii="Arial" w:hAnsi="Arial" w:eastAsia="Times New Roman" w:cs="Arial"/>
          <w:color w:val="000000"/>
          <w:sz w:val="18"/>
          <w:szCs w:val="18"/>
        </w:rPr>
      </w:pPr>
      <w:r w:rsidRPr="002174E2">
        <w:rPr>
          <w:rFonts w:ascii="Arial" w:hAnsi="Arial" w:eastAsia="Times New Roman" w:cs="Arial"/>
          <w:color w:val="000000"/>
          <w:sz w:val="18"/>
          <w:szCs w:val="18"/>
        </w:rPr>
        <w:t>[73 FR 75514, Dec. 11, 2008]</w:t>
      </w:r>
    </w:p>
    <w:p w:rsidRPr="002174E2" w:rsidR="002174E2" w:rsidP="002174E2" w:rsidRDefault="002174E2" w14:paraId="3F4A5424" w14:textId="77777777">
      <w:pPr>
        <w:shd w:val="clear" w:color="auto" w:fill="FFFFFF"/>
        <w:spacing w:before="200" w:after="100" w:line="240" w:lineRule="auto"/>
        <w:outlineLvl w:val="1"/>
        <w:rPr>
          <w:rFonts w:ascii="Arial" w:hAnsi="Arial" w:eastAsia="Times New Roman" w:cs="Arial"/>
          <w:b/>
          <w:bCs/>
          <w:color w:val="000000"/>
          <w:sz w:val="21"/>
          <w:szCs w:val="21"/>
        </w:rPr>
      </w:pPr>
      <w:r w:rsidRPr="002174E2">
        <w:rPr>
          <w:rFonts w:ascii="Arial" w:hAnsi="Arial" w:eastAsia="Times New Roman" w:cs="Arial"/>
          <w:b/>
          <w:bCs/>
          <w:color w:val="000000"/>
          <w:sz w:val="21"/>
          <w:szCs w:val="21"/>
        </w:rPr>
        <w:t>§120.468   Change of ownership or control requirements for SBA Supervised Lenders.</w:t>
      </w:r>
    </w:p>
    <w:p w:rsidRPr="002174E2" w:rsidR="002174E2" w:rsidP="002174E2" w:rsidRDefault="002174E2" w14:paraId="218AC86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(a) </w:t>
      </w:r>
      <w:r w:rsidRPr="002174E2">
        <w:rPr>
          <w:rFonts w:ascii="Arial" w:hAnsi="Arial" w:eastAsia="Times New Roman" w:cs="Arial"/>
          <w:i/>
          <w:iCs/>
          <w:color w:val="000000"/>
          <w:sz w:val="21"/>
          <w:szCs w:val="21"/>
        </w:rPr>
        <w:t>SBA prior approval required.</w:t>
      </w:r>
      <w:r w:rsidRPr="002174E2">
        <w:rPr>
          <w:rFonts w:ascii="Arial" w:hAnsi="Arial" w:eastAsia="Times New Roman" w:cs="Arial"/>
          <w:color w:val="000000"/>
          <w:sz w:val="21"/>
          <w:szCs w:val="21"/>
        </w:rPr>
        <w:t xml:space="preserve"> Any change of ownership or control of an SBA Supervised Lender without SBA's prior written approval is prohibited. Prior to entering into any agreement, other than a non-binding letter of intent, for a change of ownership or control, SBA Supervised Lenders must receive SBA's prior written approval from the appropriate SBA official in accordance with the prevailing Delegations of Authority. An SBA Supervised Lender may not register proposed new owners on its books and records or permit them to participate in any manner in the conduct of the SBA Supervised Lender's affairs unless approved in writing by SBA. Any type of non-binding letter of </w:t>
      </w:r>
      <w:r w:rsidRPr="002174E2">
        <w:rPr>
          <w:rFonts w:ascii="Arial" w:hAnsi="Arial" w:eastAsia="Times New Roman" w:cs="Arial"/>
          <w:color w:val="000000"/>
          <w:sz w:val="21"/>
          <w:szCs w:val="21"/>
        </w:rPr>
        <w:lastRenderedPageBreak/>
        <w:t>intent regarding a prospective change of ownership or control must be reported to SBA within 30 calendar days. A change of ownership or control includes the following:</w:t>
      </w:r>
    </w:p>
    <w:p w:rsidRPr="002174E2" w:rsidR="002174E2" w:rsidP="002174E2" w:rsidRDefault="002174E2" w14:paraId="6436599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(1) Any transfer(s) (direct or indirect) of 10 percent or more of any class of the SBA Supervised Lender's stock or ownership interests (or series of transfers which, in the aggregate over an 18 month period, equals 10 percent or more), or any agreement providing for such transfer;</w:t>
      </w:r>
    </w:p>
    <w:p w:rsidRPr="002174E2" w:rsidR="002174E2" w:rsidP="002174E2" w:rsidRDefault="002174E2" w14:paraId="1418486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(2) Any transfer(s) (direct or indirect) that could result in the beneficial ownership by any person or group of persons acting in concert of 10 percent or more of any class of the SBA Supervised Lender's stock or ownership interests, or any agreement providing for such transfer(s);</w:t>
      </w:r>
    </w:p>
    <w:p w:rsidRPr="002174E2" w:rsidR="002174E2" w:rsidP="002174E2" w:rsidRDefault="002174E2" w14:paraId="029E80F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(3) Any merger, consolidation, or reorganization;</w:t>
      </w:r>
    </w:p>
    <w:p w:rsidRPr="002174E2" w:rsidR="002174E2" w:rsidP="002174E2" w:rsidRDefault="002174E2" w14:paraId="15C7677E"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(4) Any other transaction or agreement that transfers control of an SBA Supervised Lender; or</w:t>
      </w:r>
    </w:p>
    <w:p w:rsidRPr="002174E2" w:rsidR="002174E2" w:rsidP="002174E2" w:rsidRDefault="002174E2" w14:paraId="1DDA10B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(5) Any other transaction or event that results in any change in the possession (direct or indirect) of the right to control, or the power to direct or cause the direction of, the management or policies of an SBA Supervised Lender, whether through the ownership of voting securities, by contract or otherwise.</w:t>
      </w:r>
    </w:p>
    <w:p w:rsidRPr="002174E2" w:rsidR="002174E2" w:rsidP="002174E2" w:rsidRDefault="002174E2" w14:paraId="51C0E37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(b) </w:t>
      </w:r>
      <w:r w:rsidRPr="002174E2">
        <w:rPr>
          <w:rFonts w:ascii="Arial" w:hAnsi="Arial" w:eastAsia="Times New Roman" w:cs="Arial"/>
          <w:i/>
          <w:iCs/>
          <w:color w:val="000000"/>
          <w:sz w:val="21"/>
          <w:szCs w:val="21"/>
        </w:rPr>
        <w:t>Approval required by other regulatory authorities.</w:t>
      </w:r>
      <w:r w:rsidRPr="002174E2">
        <w:rPr>
          <w:rFonts w:ascii="Arial" w:hAnsi="Arial" w:eastAsia="Times New Roman" w:cs="Arial"/>
          <w:color w:val="000000"/>
          <w:sz w:val="21"/>
          <w:szCs w:val="21"/>
        </w:rPr>
        <w:t> If a change of ownership or control of an SBA Supervised Lender is subject to the approval of any state or Federal chartering, licensing or other regulatory authority, copies of any documents filed with such authority must, at the same time, be transmitted to the appropriate SBA official in accordance with the prevailing Delegations of Authority. The approval of any state or Federal authority will be required in addition to SBA's prior written approval.</w:t>
      </w:r>
    </w:p>
    <w:p w:rsidRPr="002174E2" w:rsidR="002174E2" w:rsidP="002174E2" w:rsidRDefault="002174E2" w14:paraId="6FE3775D"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(c) </w:t>
      </w:r>
      <w:r w:rsidRPr="002174E2">
        <w:rPr>
          <w:rFonts w:ascii="Arial" w:hAnsi="Arial" w:eastAsia="Times New Roman" w:cs="Arial"/>
          <w:i/>
          <w:iCs/>
          <w:color w:val="000000"/>
          <w:sz w:val="21"/>
          <w:szCs w:val="21"/>
        </w:rPr>
        <w:t>Application requirements for changes of ownership or control.</w:t>
      </w:r>
      <w:r w:rsidRPr="002174E2">
        <w:rPr>
          <w:rFonts w:ascii="Arial" w:hAnsi="Arial" w:eastAsia="Times New Roman" w:cs="Arial"/>
          <w:color w:val="000000"/>
          <w:sz w:val="21"/>
          <w:szCs w:val="21"/>
        </w:rPr>
        <w:t> An applicant must submit a Lender Assessment Plan and a new application in accordance with §120.466 for any change of ownership or control. If a proposed change of ownership is for less than 50 percent of the ownership interests in an SBA Supervised Lender, SBA may, in its sole discretion, limit the requirements of the Lender Assessment Plan or the complete application as set forth in official SBA policy and procedures.</w:t>
      </w:r>
    </w:p>
    <w:p w:rsidRPr="002174E2" w:rsidR="002174E2" w:rsidP="002174E2" w:rsidRDefault="002174E2" w14:paraId="046725E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2174E2">
        <w:rPr>
          <w:rFonts w:ascii="Arial" w:hAnsi="Arial" w:eastAsia="Times New Roman" w:cs="Arial"/>
          <w:color w:val="000000"/>
          <w:sz w:val="21"/>
          <w:szCs w:val="21"/>
        </w:rPr>
        <w:t>(d) </w:t>
      </w:r>
      <w:r w:rsidRPr="002174E2">
        <w:rPr>
          <w:rFonts w:ascii="Arial" w:hAnsi="Arial" w:eastAsia="Times New Roman" w:cs="Arial"/>
          <w:i/>
          <w:iCs/>
          <w:color w:val="000000"/>
          <w:sz w:val="21"/>
          <w:szCs w:val="21"/>
        </w:rPr>
        <w:t>Voluntary surrender of SBA lending authority.</w:t>
      </w:r>
      <w:r w:rsidRPr="002174E2">
        <w:rPr>
          <w:rFonts w:ascii="Arial" w:hAnsi="Arial" w:eastAsia="Times New Roman" w:cs="Arial"/>
          <w:color w:val="000000"/>
          <w:sz w:val="21"/>
          <w:szCs w:val="21"/>
        </w:rPr>
        <w:t> An SBA Supervised Lender may voluntarily surrender its SBA lending authority (including its SBLC license or NFRL lending authority, as applicable) and withdraw as a participating Lender with SBA's prior written approval. The SBA Supervised Lender must agree to transfer its entire 7(a) loan portfolio to one or more Lenders acceptable to SBA in accordance with §120.432(a), and enter into a withdrawal agreement to resolve any outstanding issues, including any outstanding monetary liabilities, to SBA's satisfaction. SBA may, in its sole discretion, take over the servicing of an SBA Supervised Lender's 7(a) loan portfolio in accordance with §120.535(d) upon the voluntary surrender of its SBA lending authority.</w:t>
      </w:r>
    </w:p>
    <w:p w:rsidRPr="002174E2" w:rsidR="002174E2" w:rsidP="002174E2" w:rsidRDefault="002174E2" w14:paraId="04258674" w14:textId="77777777">
      <w:pPr>
        <w:shd w:val="clear" w:color="auto" w:fill="FFFFFF"/>
        <w:spacing w:before="200" w:after="100" w:afterAutospacing="1" w:line="240" w:lineRule="auto"/>
        <w:rPr>
          <w:rFonts w:ascii="Arial" w:hAnsi="Arial" w:eastAsia="Times New Roman" w:cs="Arial"/>
          <w:color w:val="000000"/>
          <w:sz w:val="18"/>
          <w:szCs w:val="18"/>
        </w:rPr>
      </w:pPr>
      <w:r w:rsidRPr="002174E2">
        <w:rPr>
          <w:rFonts w:ascii="Arial" w:hAnsi="Arial" w:eastAsia="Times New Roman" w:cs="Arial"/>
          <w:color w:val="000000"/>
          <w:sz w:val="18"/>
          <w:szCs w:val="18"/>
        </w:rPr>
        <w:t>[85 FR 78214, Dec. 4, 2020]</w:t>
      </w:r>
    </w:p>
    <w:p w:rsidRPr="00BD48C4" w:rsidR="00BD48C4" w:rsidP="00BD48C4" w:rsidRDefault="00BD48C4" w14:paraId="25464BFE" w14:textId="77777777">
      <w:pPr>
        <w:shd w:val="clear" w:color="auto" w:fill="FFFFFF"/>
        <w:spacing w:before="200" w:after="100" w:line="240" w:lineRule="auto"/>
        <w:outlineLvl w:val="1"/>
        <w:rPr>
          <w:rFonts w:ascii="Arial" w:hAnsi="Arial" w:eastAsia="Times New Roman" w:cs="Arial"/>
          <w:b/>
          <w:bCs/>
          <w:color w:val="000000"/>
          <w:sz w:val="21"/>
          <w:szCs w:val="21"/>
        </w:rPr>
      </w:pPr>
      <w:r w:rsidRPr="00BD48C4">
        <w:rPr>
          <w:rFonts w:ascii="Arial" w:hAnsi="Arial" w:eastAsia="Times New Roman" w:cs="Arial"/>
          <w:b/>
          <w:bCs/>
          <w:color w:val="000000"/>
          <w:sz w:val="21"/>
          <w:szCs w:val="21"/>
        </w:rPr>
        <w:t>§120.473   Procedures for determining individual minimum capital requirement.</w:t>
      </w:r>
    </w:p>
    <w:p w:rsidRPr="00BD48C4" w:rsidR="00BD48C4" w:rsidP="00BD48C4" w:rsidRDefault="00BD48C4" w14:paraId="14DE155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(a) </w:t>
      </w:r>
      <w:r w:rsidRPr="00BD48C4">
        <w:rPr>
          <w:rFonts w:ascii="Arial" w:hAnsi="Arial" w:eastAsia="Times New Roman" w:cs="Arial"/>
          <w:i/>
          <w:iCs/>
          <w:color w:val="000000"/>
          <w:sz w:val="21"/>
          <w:szCs w:val="21"/>
        </w:rPr>
        <w:t>Notice.</w:t>
      </w:r>
      <w:r w:rsidRPr="00BD48C4">
        <w:rPr>
          <w:rFonts w:ascii="Arial" w:hAnsi="Arial" w:eastAsia="Times New Roman" w:cs="Arial"/>
          <w:color w:val="000000"/>
          <w:sz w:val="21"/>
          <w:szCs w:val="21"/>
        </w:rPr>
        <w:t> When SBA determines that an individual minimum capital requirement above that set forth in this subpart or other legal authority is necessary or appropriate for a particular SBLC, SBA will notify the SBLC in writing of the proposed individual minimum capital requirement, the date by which it should be reached and will provide an explanation of why the requirement proposed is considered necessary or appropriate.</w:t>
      </w:r>
    </w:p>
    <w:p w:rsidRPr="00BD48C4" w:rsidR="00BD48C4" w:rsidP="00BD48C4" w:rsidRDefault="00BD48C4" w14:paraId="26E5315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lastRenderedPageBreak/>
        <w:t>(b) </w:t>
      </w:r>
      <w:r w:rsidRPr="00BD48C4">
        <w:rPr>
          <w:rFonts w:ascii="Arial" w:hAnsi="Arial" w:eastAsia="Times New Roman" w:cs="Arial"/>
          <w:i/>
          <w:iCs/>
          <w:color w:val="000000"/>
          <w:sz w:val="21"/>
          <w:szCs w:val="21"/>
        </w:rPr>
        <w:t>SBLC response.</w:t>
      </w:r>
      <w:r w:rsidRPr="00BD48C4">
        <w:rPr>
          <w:rFonts w:ascii="Arial" w:hAnsi="Arial" w:eastAsia="Times New Roman" w:cs="Arial"/>
          <w:color w:val="000000"/>
          <w:sz w:val="21"/>
          <w:szCs w:val="21"/>
        </w:rPr>
        <w:t> The SBLC may respond to the notice. The response should include any matters which the SBLC would have SBA consider in deciding whether individual minimum capital requirements should be established for the SBLC, what those capital requirements should be, and, if applicable, when they should be achieved. The response must be in writing and delivered to the AA/CA within 30 days after the date on which the SBLC received the notice. SBA may shorten the time for response when, in the opinion of SBA, the condition of the SBLC so warrants, provided that the SBLC is informed promptly of the new time period, or the SBLC consents to the shortening of its response time. In its discretion, SBA may extend the time period for good cause.</w:t>
      </w:r>
    </w:p>
    <w:p w:rsidRPr="00BD48C4" w:rsidR="00BD48C4" w:rsidP="00BD48C4" w:rsidRDefault="00BD48C4" w14:paraId="41A30A82"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(c) </w:t>
      </w:r>
      <w:r w:rsidRPr="00BD48C4">
        <w:rPr>
          <w:rFonts w:ascii="Arial" w:hAnsi="Arial" w:eastAsia="Times New Roman" w:cs="Arial"/>
          <w:i/>
          <w:iCs/>
          <w:color w:val="000000"/>
          <w:sz w:val="21"/>
          <w:szCs w:val="21"/>
        </w:rPr>
        <w:t>Failure to respond.</w:t>
      </w:r>
      <w:r w:rsidRPr="00BD48C4">
        <w:rPr>
          <w:rFonts w:ascii="Arial" w:hAnsi="Arial" w:eastAsia="Times New Roman" w:cs="Arial"/>
          <w:color w:val="000000"/>
          <w:sz w:val="21"/>
          <w:szCs w:val="21"/>
        </w:rPr>
        <w:t> An SBLC that does not respond within 30 days or such other time period as may be specified by SBA will have waived any objections to the proposed minimum capital requirement and the deadline for its achievement. Failure to respond will also constitute consent to the individual minimum capital requirement.</w:t>
      </w:r>
    </w:p>
    <w:p w:rsidRPr="00BD48C4" w:rsidR="00BD48C4" w:rsidP="00BD48C4" w:rsidRDefault="00BD48C4" w14:paraId="26D6FBA3"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(d) </w:t>
      </w:r>
      <w:r w:rsidRPr="00BD48C4">
        <w:rPr>
          <w:rFonts w:ascii="Arial" w:hAnsi="Arial" w:eastAsia="Times New Roman" w:cs="Arial"/>
          <w:i/>
          <w:iCs/>
          <w:color w:val="000000"/>
          <w:sz w:val="21"/>
          <w:szCs w:val="21"/>
        </w:rPr>
        <w:t>Decision.</w:t>
      </w:r>
      <w:r w:rsidRPr="00BD48C4">
        <w:rPr>
          <w:rFonts w:ascii="Arial" w:hAnsi="Arial" w:eastAsia="Times New Roman" w:cs="Arial"/>
          <w:color w:val="000000"/>
          <w:sz w:val="21"/>
          <w:szCs w:val="21"/>
        </w:rPr>
        <w:t> After the close of the SBLC's response period, the AA/CA will decide, based on a review of SBA reasons for proposing the individual minimum capital requirement, the SBLC's response, and other information concerning the SBLC, whether the individual minimum capital requirement should be established for the SBLC and, if so, the requirement and the date it will become effective. The SBLC will be notified of the decision in writing. The notice will include an explanation of the decision; except for a decision not to establish an individual minimum capital requirement for the SBLC.</w:t>
      </w:r>
    </w:p>
    <w:p w:rsidRPr="00BD48C4" w:rsidR="00BD48C4" w:rsidP="00BD48C4" w:rsidRDefault="00BD48C4" w14:paraId="208070F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(e) </w:t>
      </w:r>
      <w:r w:rsidRPr="00BD48C4">
        <w:rPr>
          <w:rFonts w:ascii="Arial" w:hAnsi="Arial" w:eastAsia="Times New Roman" w:cs="Arial"/>
          <w:i/>
          <w:iCs/>
          <w:color w:val="000000"/>
          <w:sz w:val="21"/>
          <w:szCs w:val="21"/>
        </w:rPr>
        <w:t>Submission of plan.</w:t>
      </w:r>
      <w:r w:rsidRPr="00BD48C4">
        <w:rPr>
          <w:rFonts w:ascii="Arial" w:hAnsi="Arial" w:eastAsia="Times New Roman" w:cs="Arial"/>
          <w:color w:val="000000"/>
          <w:sz w:val="21"/>
          <w:szCs w:val="21"/>
        </w:rPr>
        <w:t> The decision may require the SBLC to develop and submit to SBA, within a time period specified, an acceptable plan to reach the individual minimum capital requirement by the date required.</w:t>
      </w:r>
    </w:p>
    <w:p w:rsidRPr="00BD48C4" w:rsidR="00BD48C4" w:rsidP="00BD48C4" w:rsidRDefault="00BD48C4" w14:paraId="7A7A518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(f) </w:t>
      </w:r>
      <w:r w:rsidRPr="00BD48C4">
        <w:rPr>
          <w:rFonts w:ascii="Arial" w:hAnsi="Arial" w:eastAsia="Times New Roman" w:cs="Arial"/>
          <w:i/>
          <w:iCs/>
          <w:color w:val="000000"/>
          <w:sz w:val="21"/>
          <w:szCs w:val="21"/>
        </w:rPr>
        <w:t>Change in circumstances.</w:t>
      </w:r>
      <w:r w:rsidRPr="00BD48C4">
        <w:rPr>
          <w:rFonts w:ascii="Arial" w:hAnsi="Arial" w:eastAsia="Times New Roman" w:cs="Arial"/>
          <w:color w:val="000000"/>
          <w:sz w:val="21"/>
          <w:szCs w:val="21"/>
        </w:rPr>
        <w:t> If, after SBA's decision in paragraph (d) of this section, there is a change in the circumstances affecting the SBLC's capital adequacy or its ability to reach the required individual minimum capital requirement by the specified date, either the SBLC or the AA/CA may propose to the other a change in the individual minimum capital requirement for the SBLC, the date when the individual minimum must be achieved, and/or the SBLC's plan (if applicable). The AA/CA may decline to consider proposals that are not based on a significant change in circumstances or are repetitive or frivolous. Pending a decision by the AA/CA on reconsideration, SBA's original decision and any plan required under that decision will continue in full force and effect.</w:t>
      </w:r>
    </w:p>
    <w:p w:rsidRPr="00BD48C4" w:rsidR="00BD48C4" w:rsidP="00BD48C4" w:rsidRDefault="00BD48C4" w14:paraId="6A2F2C28" w14:textId="4FBA7FEE">
      <w:pPr>
        <w:shd w:val="clear" w:color="auto" w:fill="FFFFFF"/>
        <w:spacing w:before="200" w:after="100" w:afterAutospacing="1" w:line="240" w:lineRule="auto"/>
        <w:rPr>
          <w:rFonts w:ascii="Arial" w:hAnsi="Arial" w:eastAsia="Times New Roman" w:cs="Arial"/>
          <w:color w:val="000000"/>
          <w:sz w:val="18"/>
          <w:szCs w:val="18"/>
        </w:rPr>
      </w:pPr>
      <w:r w:rsidRPr="00BD48C4">
        <w:rPr>
          <w:rFonts w:ascii="Arial" w:hAnsi="Arial" w:eastAsia="Times New Roman" w:cs="Arial"/>
          <w:color w:val="000000"/>
          <w:sz w:val="18"/>
          <w:szCs w:val="18"/>
        </w:rPr>
        <w:t>[73 FR 75516, Dec. 11, 2008]</w:t>
      </w:r>
    </w:p>
    <w:p w:rsidRPr="00BD48C4" w:rsidR="00BD48C4" w:rsidP="00BD48C4" w:rsidRDefault="00BD48C4" w14:paraId="0E70300C" w14:textId="77777777">
      <w:pPr>
        <w:shd w:val="clear" w:color="auto" w:fill="FFFFFF"/>
        <w:spacing w:before="200" w:after="100" w:line="240" w:lineRule="auto"/>
        <w:outlineLvl w:val="1"/>
        <w:rPr>
          <w:rFonts w:ascii="Arial" w:hAnsi="Arial" w:eastAsia="Times New Roman" w:cs="Arial"/>
          <w:b/>
          <w:bCs/>
          <w:color w:val="000000"/>
          <w:sz w:val="21"/>
          <w:szCs w:val="21"/>
        </w:rPr>
      </w:pPr>
      <w:r w:rsidRPr="00BD48C4">
        <w:rPr>
          <w:rFonts w:ascii="Arial" w:hAnsi="Arial" w:eastAsia="Times New Roman" w:cs="Arial"/>
          <w:b/>
          <w:bCs/>
          <w:color w:val="000000"/>
          <w:sz w:val="21"/>
          <w:szCs w:val="21"/>
        </w:rPr>
        <w:t>§120.1511   Certification and other reporting and notification requirements for Other Regulated SBLCs.</w:t>
      </w:r>
    </w:p>
    <w:p w:rsidRPr="00BD48C4" w:rsidR="00BD48C4" w:rsidP="00BD48C4" w:rsidRDefault="00BD48C4" w14:paraId="00F0073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(a) </w:t>
      </w:r>
      <w:r w:rsidRPr="00BD48C4">
        <w:rPr>
          <w:rFonts w:ascii="Arial" w:hAnsi="Arial" w:eastAsia="Times New Roman" w:cs="Arial"/>
          <w:i/>
          <w:iCs/>
          <w:color w:val="000000"/>
          <w:sz w:val="21"/>
          <w:szCs w:val="21"/>
        </w:rPr>
        <w:t>Certification.</w:t>
      </w:r>
      <w:r w:rsidRPr="00BD48C4">
        <w:rPr>
          <w:rFonts w:ascii="Arial" w:hAnsi="Arial" w:eastAsia="Times New Roman" w:cs="Arial"/>
          <w:color w:val="000000"/>
          <w:sz w:val="21"/>
          <w:szCs w:val="21"/>
        </w:rPr>
        <w:t> An SBLC seeking Other Regulated SBLC status must certify to SBA in writing that its lending activities are subject to regulation by a Federal Financial Institution Regulator or state banking regulator. This certification must be executed by the chair of the board of directors of the SBLC and submitted to SBA either:</w:t>
      </w:r>
    </w:p>
    <w:p w:rsidRPr="00BD48C4" w:rsidR="00BD48C4" w:rsidP="00BD48C4" w:rsidRDefault="00BD48C4" w14:paraId="13518E1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(1) Within 60 calendar days of the effective date of this section or</w:t>
      </w:r>
    </w:p>
    <w:p w:rsidRPr="00BD48C4" w:rsidR="00BD48C4" w:rsidP="00BD48C4" w:rsidRDefault="00BD48C4" w14:paraId="3AC3E7C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(2) If the SBLC becomes subject to regulation by a Federal Financial Institution Regulator or state banking regulator after the effective date of this section for any reason (e.g. license transfers), within 60 days of the date that the SBLC becomes directly examined and directly regulated by such regulator.</w:t>
      </w:r>
    </w:p>
    <w:p w:rsidRPr="00BD48C4" w:rsidR="00BD48C4" w:rsidP="00BD48C4" w:rsidRDefault="00BD48C4" w14:paraId="089FE58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lastRenderedPageBreak/>
        <w:t>(b) </w:t>
      </w:r>
      <w:r w:rsidRPr="00BD48C4">
        <w:rPr>
          <w:rFonts w:ascii="Arial" w:hAnsi="Arial" w:eastAsia="Times New Roman" w:cs="Arial"/>
          <w:i/>
          <w:iCs/>
          <w:color w:val="000000"/>
          <w:sz w:val="21"/>
          <w:szCs w:val="21"/>
        </w:rPr>
        <w:t>Contents of Certification:</w:t>
      </w:r>
      <w:r w:rsidRPr="00BD48C4">
        <w:rPr>
          <w:rFonts w:ascii="Arial" w:hAnsi="Arial" w:eastAsia="Times New Roman" w:cs="Arial"/>
          <w:color w:val="000000"/>
          <w:sz w:val="21"/>
          <w:szCs w:val="21"/>
        </w:rPr>
        <w:t> This certification must include:</w:t>
      </w:r>
    </w:p>
    <w:p w:rsidRPr="00BD48C4" w:rsidR="00BD48C4" w:rsidP="00BD48C4" w:rsidRDefault="00BD48C4" w14:paraId="7935EDA5"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(1) The identity of the Federal Financial Institution Regulator or state banking regulator that regulates the lending activities of the SBLC;</w:t>
      </w:r>
    </w:p>
    <w:p w:rsidRPr="00BD48C4" w:rsidR="00BD48C4" w:rsidP="00BD48C4" w:rsidRDefault="00BD48C4" w14:paraId="24EABF3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(2) A statement that the Federal Financial Institution Regulator or state banking regulator identified in paragraph (b)(1) of this section regularly conducts safety and soundness examinations on the SBLC itself and not only on the SBLC's parent company or affiliate, if any; and</w:t>
      </w:r>
    </w:p>
    <w:p w:rsidRPr="00BD48C4" w:rsidR="00BD48C4" w:rsidP="00BD48C4" w:rsidRDefault="00BD48C4" w14:paraId="5CB66696"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(3) The date of the most recent safety and soundness examination conducted on the SBLC by the Federal Financial Institution Regulator or state banking regulator. To qualify as an Other Regulated SBLC, the SBLC must have received this examination within the past 3 years of the date of certification.</w:t>
      </w:r>
    </w:p>
    <w:p w:rsidRPr="00BD48C4" w:rsidR="00BD48C4" w:rsidP="00BD48C4" w:rsidRDefault="00BD48C4" w14:paraId="5C8A7EE1"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(c) </w:t>
      </w:r>
      <w:r w:rsidRPr="00BD48C4">
        <w:rPr>
          <w:rFonts w:ascii="Arial" w:hAnsi="Arial" w:eastAsia="Times New Roman" w:cs="Arial"/>
          <w:i/>
          <w:iCs/>
          <w:color w:val="000000"/>
          <w:sz w:val="21"/>
          <w:szCs w:val="21"/>
        </w:rPr>
        <w:t>Notification of examination.</w:t>
      </w:r>
      <w:r w:rsidRPr="00BD48C4">
        <w:rPr>
          <w:rFonts w:ascii="Arial" w:hAnsi="Arial" w:eastAsia="Times New Roman" w:cs="Arial"/>
          <w:color w:val="000000"/>
          <w:sz w:val="21"/>
          <w:szCs w:val="21"/>
        </w:rPr>
        <w:t> An Other Regulated SBLC must notify SBA in writing each time a Federal Financial Institution Regulator or state banking regulator conducts a safety and soundness examination, and this notification must be submitted to SBA within 30 calendar days of the SBLC receiving the results of the examination. To retain its status as an Other Regulated SBLC, the Other Regulated SBLC must receive such examination, and provide the written notification to SBA, at least once every two years following initial certification.</w:t>
      </w:r>
    </w:p>
    <w:p w:rsidRPr="00BD48C4" w:rsidR="00BD48C4" w:rsidP="00BD48C4" w:rsidRDefault="00BD48C4" w14:paraId="48325747"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(d) </w:t>
      </w:r>
      <w:r w:rsidRPr="00BD48C4">
        <w:rPr>
          <w:rFonts w:ascii="Arial" w:hAnsi="Arial" w:eastAsia="Times New Roman" w:cs="Arial"/>
          <w:i/>
          <w:iCs/>
          <w:color w:val="000000"/>
          <w:sz w:val="21"/>
          <w:szCs w:val="21"/>
        </w:rPr>
        <w:t>Report.</w:t>
      </w:r>
      <w:r w:rsidRPr="00BD48C4">
        <w:rPr>
          <w:rFonts w:ascii="Arial" w:hAnsi="Arial" w:eastAsia="Times New Roman" w:cs="Arial"/>
          <w:color w:val="000000"/>
          <w:sz w:val="21"/>
          <w:szCs w:val="21"/>
        </w:rPr>
        <w:t> An Other Regulated SBLC must report in writing to SBA on its interactions with other Federal Financial Institution Regulators or state banking regulator (e.g., the results of the safety and soundness examinations and any order issued against the Other Regulated SBLC), to the extent allowed by law.</w:t>
      </w:r>
    </w:p>
    <w:p w:rsidRPr="00BD48C4" w:rsidR="00BD48C4" w:rsidP="00BD48C4" w:rsidRDefault="00BD48C4" w14:paraId="4E4B1AF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(e) </w:t>
      </w:r>
      <w:r w:rsidRPr="00BD48C4">
        <w:rPr>
          <w:rFonts w:ascii="Arial" w:hAnsi="Arial" w:eastAsia="Times New Roman" w:cs="Arial"/>
          <w:i/>
          <w:iCs/>
          <w:color w:val="000000"/>
          <w:sz w:val="21"/>
          <w:szCs w:val="21"/>
        </w:rPr>
        <w:t>Notification of change in status.</w:t>
      </w:r>
      <w:r w:rsidRPr="00BD48C4">
        <w:rPr>
          <w:rFonts w:ascii="Arial" w:hAnsi="Arial" w:eastAsia="Times New Roman" w:cs="Arial"/>
          <w:color w:val="000000"/>
          <w:sz w:val="21"/>
          <w:szCs w:val="21"/>
        </w:rPr>
        <w:t> If, for any reason, an Other Regulated SBLC becomes no longer subject to regulation by a Federal Financial Institution Regulator or state banking regulator, the Other Regulated SBLC must immediately notify SBA in writing, and the exemption provided in §120.1510 will immediately no longer apply.</w:t>
      </w:r>
    </w:p>
    <w:p w:rsidRPr="00BD48C4" w:rsidR="00BD48C4" w:rsidP="00BD48C4" w:rsidRDefault="00BD48C4" w14:paraId="3255EC8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(f) </w:t>
      </w:r>
      <w:r w:rsidRPr="00BD48C4">
        <w:rPr>
          <w:rFonts w:ascii="Arial" w:hAnsi="Arial" w:eastAsia="Times New Roman" w:cs="Arial"/>
          <w:i/>
          <w:iCs/>
          <w:color w:val="000000"/>
          <w:sz w:val="21"/>
          <w:szCs w:val="21"/>
        </w:rPr>
        <w:t>Extension of timeframes.</w:t>
      </w:r>
      <w:r w:rsidRPr="00BD48C4">
        <w:rPr>
          <w:rFonts w:ascii="Arial" w:hAnsi="Arial" w:eastAsia="Times New Roman" w:cs="Arial"/>
          <w:color w:val="000000"/>
          <w:sz w:val="21"/>
          <w:szCs w:val="21"/>
        </w:rPr>
        <w:t> SBA may in its discretion extend any timeframe imposed on the SBLC under this section if the SBLC can show good cause for any delay in meeting the time requirement. The SBLC may appeal this decision to the AA/CA.</w:t>
      </w:r>
    </w:p>
    <w:p w:rsidRPr="00BD48C4" w:rsidR="00BD48C4" w:rsidP="00BD48C4" w:rsidRDefault="00BD48C4" w14:paraId="255F50AF"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BD48C4">
        <w:rPr>
          <w:rFonts w:ascii="Arial" w:hAnsi="Arial" w:eastAsia="Times New Roman" w:cs="Arial"/>
          <w:color w:val="000000"/>
          <w:sz w:val="21"/>
          <w:szCs w:val="21"/>
        </w:rPr>
        <w:t>(g) </w:t>
      </w:r>
      <w:r w:rsidRPr="00BD48C4">
        <w:rPr>
          <w:rFonts w:ascii="Arial" w:hAnsi="Arial" w:eastAsia="Times New Roman" w:cs="Arial"/>
          <w:i/>
          <w:iCs/>
          <w:color w:val="000000"/>
          <w:sz w:val="21"/>
          <w:szCs w:val="21"/>
        </w:rPr>
        <w:t>Failure to satisfy requirements.</w:t>
      </w:r>
      <w:r w:rsidRPr="00BD48C4">
        <w:rPr>
          <w:rFonts w:ascii="Arial" w:hAnsi="Arial" w:eastAsia="Times New Roman" w:cs="Arial"/>
          <w:color w:val="000000"/>
          <w:sz w:val="21"/>
          <w:szCs w:val="21"/>
        </w:rPr>
        <w:t> In the event that an SBLC fails to satisfy the requirements set forth in paragraphs (a), (b), and (c) of this section, then the exemption provided in §120.1510 will not apply to the SBLC.</w:t>
      </w:r>
    </w:p>
    <w:p w:rsidRPr="00BD48C4" w:rsidR="00BD48C4" w:rsidP="00BD48C4" w:rsidRDefault="00BD48C4" w14:paraId="54A6FD0D" w14:textId="77777777">
      <w:pPr>
        <w:shd w:val="clear" w:color="auto" w:fill="FFFFFF"/>
        <w:spacing w:before="200" w:after="100" w:afterAutospacing="1" w:line="240" w:lineRule="auto"/>
        <w:rPr>
          <w:rFonts w:ascii="Arial" w:hAnsi="Arial" w:eastAsia="Times New Roman" w:cs="Arial"/>
          <w:color w:val="000000"/>
          <w:sz w:val="18"/>
          <w:szCs w:val="18"/>
        </w:rPr>
      </w:pPr>
      <w:r w:rsidRPr="00BD48C4">
        <w:rPr>
          <w:rFonts w:ascii="Arial" w:hAnsi="Arial" w:eastAsia="Times New Roman" w:cs="Arial"/>
          <w:color w:val="000000"/>
          <w:sz w:val="18"/>
          <w:szCs w:val="18"/>
        </w:rPr>
        <w:t>[73 FR 75521, Dec. 11, 2008]</w:t>
      </w:r>
    </w:p>
    <w:p w:rsidR="00D8413E" w:rsidRDefault="00D8413E" w14:paraId="5932B8FB" w14:textId="77777777"/>
    <w:sectPr w:rsidR="00D8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E2"/>
    <w:rsid w:val="002174E2"/>
    <w:rsid w:val="00523F28"/>
    <w:rsid w:val="00743732"/>
    <w:rsid w:val="00745162"/>
    <w:rsid w:val="00BD48C4"/>
    <w:rsid w:val="00D8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1C1C"/>
  <w15:chartTrackingRefBased/>
  <w15:docId w15:val="{8B7A0CAB-79F8-414C-9BE7-205FF16F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48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8C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48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BD48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BD48C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4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315201">
      <w:bodyDiv w:val="1"/>
      <w:marLeft w:val="0"/>
      <w:marRight w:val="0"/>
      <w:marTop w:val="0"/>
      <w:marBottom w:val="0"/>
      <w:divBdr>
        <w:top w:val="none" w:sz="0" w:space="0" w:color="auto"/>
        <w:left w:val="none" w:sz="0" w:space="0" w:color="auto"/>
        <w:bottom w:val="none" w:sz="0" w:space="0" w:color="auto"/>
        <w:right w:val="none" w:sz="0" w:space="0" w:color="auto"/>
      </w:divBdr>
    </w:div>
    <w:div w:id="1252741366">
      <w:bodyDiv w:val="1"/>
      <w:marLeft w:val="0"/>
      <w:marRight w:val="0"/>
      <w:marTop w:val="0"/>
      <w:marBottom w:val="0"/>
      <w:divBdr>
        <w:top w:val="none" w:sz="0" w:space="0" w:color="auto"/>
        <w:left w:val="none" w:sz="0" w:space="0" w:color="auto"/>
        <w:bottom w:val="none" w:sz="0" w:space="0" w:color="auto"/>
        <w:right w:val="none" w:sz="0" w:space="0" w:color="auto"/>
      </w:divBdr>
    </w:div>
    <w:div w:id="2112699891">
      <w:bodyDiv w:val="1"/>
      <w:marLeft w:val="0"/>
      <w:marRight w:val="0"/>
      <w:marTop w:val="0"/>
      <w:marBottom w:val="0"/>
      <w:divBdr>
        <w:top w:val="none" w:sz="0" w:space="0" w:color="auto"/>
        <w:left w:val="none" w:sz="0" w:space="0" w:color="auto"/>
        <w:bottom w:val="none" w:sz="0" w:space="0" w:color="auto"/>
        <w:right w:val="none" w:sz="0" w:space="0" w:color="auto"/>
      </w:divBdr>
    </w:div>
    <w:div w:id="212495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1D67A-520B-444B-84E9-030580E0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5057</Words>
  <Characters>28831</Characters>
  <Application>Microsoft Office Word</Application>
  <DocSecurity>4</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2021-04-22T13:53:00Z</dcterms:created>
  <dcterms:modified xsi:type="dcterms:W3CDTF">2021-04-22T13:53:00Z</dcterms:modified>
</cp:coreProperties>
</file>