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B80DED" w:rsidR="001A29FC" w:rsidP="001A29FC" w:rsidRDefault="001A29FC" w14:paraId="357394AA" w14:textId="77777777">
      <w:pPr>
        <w:pStyle w:val="Title"/>
        <w:rPr>
          <w:sz w:val="24"/>
        </w:rPr>
      </w:pPr>
      <w:r w:rsidRPr="00B80DED">
        <w:rPr>
          <w:sz w:val="24"/>
        </w:rPr>
        <w:t>Department of Commerce</w:t>
      </w:r>
    </w:p>
    <w:p w:rsidR="001A29FC" w:rsidP="001A29FC" w:rsidRDefault="001A29FC" w14:paraId="2E1B1F51" w14:textId="77777777">
      <w:pPr>
        <w:pStyle w:val="Title"/>
        <w:rPr>
          <w:sz w:val="24"/>
        </w:rPr>
      </w:pPr>
      <w:r w:rsidRPr="00B80DED">
        <w:rPr>
          <w:sz w:val="24"/>
        </w:rPr>
        <w:t>U.S. Census Bureau</w:t>
      </w:r>
    </w:p>
    <w:p w:rsidRPr="00D136DB" w:rsidR="003D56C6" w:rsidP="003D56C6" w:rsidRDefault="003D56C6" w14:paraId="618D2CEE" w14:textId="77777777">
      <w:pPr>
        <w:jc w:val="center"/>
        <w:rPr>
          <w:b/>
          <w:bCs/>
        </w:rPr>
      </w:pPr>
      <w:r>
        <w:rPr>
          <w:b/>
          <w:bCs/>
        </w:rPr>
        <w:t>OMB Information Collection Request</w:t>
      </w:r>
    </w:p>
    <w:p w:rsidRPr="00B80DED" w:rsidR="001A29FC" w:rsidP="003D56C6" w:rsidRDefault="001A29FC" w14:paraId="0001A3BF" w14:textId="77777777">
      <w:pPr>
        <w:pStyle w:val="Heading3"/>
        <w:rPr>
          <w:sz w:val="24"/>
        </w:rPr>
      </w:pPr>
      <w:r w:rsidRPr="00B80DED">
        <w:rPr>
          <w:sz w:val="24"/>
        </w:rPr>
        <w:t>Business and Professional Classification Report</w:t>
      </w:r>
    </w:p>
    <w:p w:rsidRPr="00B80DED" w:rsidR="001A29FC" w:rsidP="001A29FC" w:rsidRDefault="001A29FC" w14:paraId="59F37E79" w14:textId="77777777">
      <w:pPr>
        <w:jc w:val="center"/>
        <w:rPr>
          <w:b/>
        </w:rPr>
      </w:pPr>
      <w:r w:rsidRPr="00B80DED">
        <w:rPr>
          <w:b/>
        </w:rPr>
        <w:t xml:space="preserve">OMB Control Number </w:t>
      </w:r>
      <w:r w:rsidRPr="00D72443">
        <w:rPr>
          <w:b/>
        </w:rPr>
        <w:t>0607-0189</w:t>
      </w:r>
    </w:p>
    <w:p w:rsidR="003A7D71" w:rsidP="001A29FC" w:rsidRDefault="003A7D71" w14:paraId="6D47C89D" w14:textId="77777777">
      <w:pPr>
        <w:rPr>
          <w:b/>
          <w:bCs/>
          <w:sz w:val="28"/>
        </w:rPr>
      </w:pPr>
    </w:p>
    <w:p w:rsidRPr="0002616B" w:rsidR="003A7D71" w:rsidRDefault="003A7D71" w14:paraId="75E822DF" w14:textId="77777777">
      <w:pPr>
        <w:pStyle w:val="BodyText"/>
        <w:jc w:val="both"/>
        <w:rPr>
          <w:b/>
          <w:iCs/>
          <w:sz w:val="24"/>
        </w:rPr>
      </w:pPr>
      <w:r w:rsidRPr="0002616B">
        <w:rPr>
          <w:b/>
          <w:iCs/>
          <w:sz w:val="24"/>
        </w:rPr>
        <w:t>PART B. COLLECTION</w:t>
      </w:r>
      <w:r w:rsidRPr="0002616B" w:rsidR="00DD5F77">
        <w:rPr>
          <w:b/>
          <w:iCs/>
          <w:sz w:val="24"/>
        </w:rPr>
        <w:t>S</w:t>
      </w:r>
      <w:r w:rsidRPr="0002616B">
        <w:rPr>
          <w:b/>
          <w:iCs/>
          <w:sz w:val="24"/>
        </w:rPr>
        <w:t xml:space="preserve"> OF INFORMATION EMPLOYING STATISTICAL </w:t>
      </w:r>
      <w:r w:rsidRPr="0002616B">
        <w:rPr>
          <w:b/>
          <w:iCs/>
          <w:sz w:val="24"/>
        </w:rPr>
        <w:tab/>
      </w:r>
    </w:p>
    <w:p w:rsidRPr="0002616B" w:rsidR="003A7D71" w:rsidRDefault="003A7D71" w14:paraId="658EBE52" w14:textId="77777777">
      <w:pPr>
        <w:pStyle w:val="BodyText"/>
        <w:jc w:val="both"/>
        <w:rPr>
          <w:b/>
          <w:iCs/>
          <w:sz w:val="24"/>
        </w:rPr>
      </w:pPr>
      <w:r w:rsidRPr="0002616B">
        <w:rPr>
          <w:b/>
          <w:iCs/>
          <w:sz w:val="24"/>
        </w:rPr>
        <w:tab/>
        <w:t xml:space="preserve">    METHODS</w:t>
      </w:r>
    </w:p>
    <w:p w:rsidR="003A7D71" w:rsidRDefault="003A7D71" w14:paraId="30282CA0" w14:textId="77777777">
      <w:pPr>
        <w:pStyle w:val="BodyText"/>
        <w:jc w:val="both"/>
        <w:rPr>
          <w:iCs/>
          <w:sz w:val="24"/>
        </w:rPr>
      </w:pPr>
    </w:p>
    <w:p w:rsidRPr="009A4DA5" w:rsidR="003A7D71" w:rsidRDefault="003A7D71" w14:paraId="1044D1FE" w14:textId="77777777">
      <w:pPr>
        <w:pStyle w:val="BodyText"/>
        <w:rPr>
          <w:iCs/>
          <w:sz w:val="24"/>
          <w:u w:val="single"/>
        </w:rPr>
      </w:pPr>
      <w:r w:rsidRPr="005954C3">
        <w:rPr>
          <w:b/>
          <w:iCs/>
          <w:sz w:val="24"/>
        </w:rPr>
        <w:t>1</w:t>
      </w:r>
      <w:r w:rsidRPr="00DA45A1">
        <w:rPr>
          <w:iCs/>
          <w:sz w:val="24"/>
        </w:rPr>
        <w:t>.</w:t>
      </w:r>
      <w:r w:rsidR="009A4DA5">
        <w:rPr>
          <w:iCs/>
          <w:sz w:val="24"/>
          <w:u w:val="single"/>
        </w:rPr>
        <w:t xml:space="preserve"> </w:t>
      </w:r>
      <w:r w:rsidRPr="00DA45A1">
        <w:rPr>
          <w:b/>
          <w:iCs/>
          <w:sz w:val="24"/>
          <w:u w:val="single"/>
        </w:rPr>
        <w:t xml:space="preserve">Universe and Respondent Selection </w:t>
      </w:r>
    </w:p>
    <w:p w:rsidR="003A7D71" w:rsidRDefault="003A7D71" w14:paraId="3B38A4E9" w14:textId="77777777">
      <w:pPr>
        <w:pStyle w:val="BodyText"/>
        <w:ind w:left="360"/>
        <w:rPr>
          <w:iCs/>
          <w:sz w:val="24"/>
        </w:rPr>
      </w:pPr>
    </w:p>
    <w:p w:rsidR="00A947C9" w:rsidP="00DF611B" w:rsidRDefault="00A947C9" w14:paraId="071B5BDC" w14:textId="77777777">
      <w:pPr>
        <w:shd w:val="clear" w:color="auto" w:fill="FFFFFF"/>
        <w:textAlignment w:val="baseline"/>
        <w:rPr>
          <w:shd w:val="clear" w:color="auto" w:fill="FFFFFF"/>
        </w:rPr>
      </w:pPr>
      <w:r w:rsidRPr="00D23A81">
        <w:rPr>
          <w:shd w:val="clear" w:color="auto" w:fill="FFFFFF"/>
        </w:rPr>
        <w:t>The universe</w:t>
      </w:r>
      <w:r w:rsidRPr="00D23A81" w:rsidR="00E97129">
        <w:rPr>
          <w:shd w:val="clear" w:color="auto" w:fill="FFFFFF"/>
        </w:rPr>
        <w:t xml:space="preserve"> for the Business and Professional Classification Report is comprised of two parts.  The</w:t>
      </w:r>
      <w:r w:rsidRPr="00D23A81" w:rsidR="00996F66">
        <w:rPr>
          <w:shd w:val="clear" w:color="auto" w:fill="FFFFFF"/>
        </w:rPr>
        <w:t xml:space="preserve"> first part is the</w:t>
      </w:r>
      <w:r w:rsidRPr="00D23A81" w:rsidR="00E97129">
        <w:rPr>
          <w:shd w:val="clear" w:color="auto" w:fill="FFFFFF"/>
        </w:rPr>
        <w:t xml:space="preserve"> universe</w:t>
      </w:r>
      <w:r w:rsidRPr="00D23A81">
        <w:rPr>
          <w:shd w:val="clear" w:color="auto" w:fill="FFFFFF"/>
        </w:rPr>
        <w:t xml:space="preserve"> of births </w:t>
      </w:r>
      <w:r w:rsidRPr="00D23A81" w:rsidR="00996F66">
        <w:rPr>
          <w:shd w:val="clear" w:color="auto" w:fill="FFFFFF"/>
        </w:rPr>
        <w:t xml:space="preserve">which </w:t>
      </w:r>
      <w:r w:rsidRPr="00D23A81">
        <w:rPr>
          <w:shd w:val="clear" w:color="auto" w:fill="FFFFFF"/>
        </w:rPr>
        <w:t xml:space="preserve">consists of newly opened or newly acquired employer businesses. </w:t>
      </w:r>
      <w:r w:rsidRPr="00D23A81" w:rsidR="00996F66">
        <w:rPr>
          <w:shd w:val="clear" w:color="auto" w:fill="FFFFFF"/>
        </w:rPr>
        <w:t xml:space="preserve">The second part </w:t>
      </w:r>
      <w:r w:rsidRPr="00D23A81" w:rsidR="0002640D">
        <w:rPr>
          <w:shd w:val="clear" w:color="auto" w:fill="FFFFFF"/>
        </w:rPr>
        <w:t xml:space="preserve">includes </w:t>
      </w:r>
      <w:r w:rsidRPr="00D23A81" w:rsidR="00DF611B">
        <w:rPr>
          <w:shd w:val="clear" w:color="auto" w:fill="FFFFFF"/>
        </w:rPr>
        <w:t xml:space="preserve">employer </w:t>
      </w:r>
      <w:r w:rsidRPr="00D23A81" w:rsidR="00E97129">
        <w:rPr>
          <w:shd w:val="clear" w:color="auto" w:fill="FFFFFF"/>
        </w:rPr>
        <w:t xml:space="preserve">businesses that </w:t>
      </w:r>
      <w:r w:rsidRPr="00D23A81" w:rsidR="00E97129">
        <w:rPr>
          <w:bdr w:val="none" w:color="auto" w:sz="0" w:space="0" w:frame="1"/>
          <w:shd w:val="clear" w:color="auto" w:fill="FFFFFF"/>
        </w:rPr>
        <w:t xml:space="preserve">were recently added to the scope of the Census Bureau's business data collections </w:t>
      </w:r>
      <w:r w:rsidRPr="00D23A81" w:rsidR="00DF611B">
        <w:rPr>
          <w:bdr w:val="none" w:color="auto" w:sz="0" w:space="0" w:frame="1"/>
          <w:shd w:val="clear" w:color="auto" w:fill="FFFFFF"/>
        </w:rPr>
        <w:t xml:space="preserve">and </w:t>
      </w:r>
      <w:r w:rsidRPr="00D23A81" w:rsidR="00E97129">
        <w:rPr>
          <w:bdr w:val="none" w:color="auto" w:sz="0" w:space="0" w:frame="1"/>
          <w:shd w:val="clear" w:color="auto" w:fill="FFFFFF"/>
        </w:rPr>
        <w:t xml:space="preserve">will be </w:t>
      </w:r>
      <w:r w:rsidRPr="00D23A81" w:rsidR="00DF611B">
        <w:rPr>
          <w:bdr w:val="none" w:color="auto" w:sz="0" w:space="0" w:frame="1"/>
          <w:shd w:val="clear" w:color="auto" w:fill="FFFFFF"/>
        </w:rPr>
        <w:t>surveyed</w:t>
      </w:r>
      <w:r w:rsidRPr="00D23A81" w:rsidR="008C383E">
        <w:rPr>
          <w:bdr w:val="none" w:color="auto" w:sz="0" w:space="0" w:frame="1"/>
          <w:shd w:val="clear" w:color="auto" w:fill="FFFFFF"/>
        </w:rPr>
        <w:t xml:space="preserve"> </w:t>
      </w:r>
      <w:r w:rsidRPr="00D23A81" w:rsidR="00E97129">
        <w:rPr>
          <w:bdr w:val="none" w:color="auto" w:sz="0" w:space="0" w:frame="1"/>
          <w:shd w:val="clear" w:color="auto" w:fill="FFFFFF"/>
        </w:rPr>
        <w:t xml:space="preserve">to ensure proper </w:t>
      </w:r>
      <w:r w:rsidRPr="00D23A81" w:rsidR="00DF611B">
        <w:rPr>
          <w:bdr w:val="none" w:color="auto" w:sz="0" w:space="0" w:frame="1"/>
          <w:shd w:val="clear" w:color="auto" w:fill="FFFFFF"/>
        </w:rPr>
        <w:t xml:space="preserve">industry </w:t>
      </w:r>
      <w:r w:rsidRPr="00D23A81" w:rsidR="00E97129">
        <w:rPr>
          <w:bdr w:val="none" w:color="auto" w:sz="0" w:space="0" w:frame="1"/>
          <w:shd w:val="clear" w:color="auto" w:fill="FFFFFF"/>
        </w:rPr>
        <w:t>classification.</w:t>
      </w:r>
      <w:r w:rsidRPr="00D23A81" w:rsidR="00DF611B">
        <w:rPr>
          <w:rFonts w:ascii="Calibri" w:hAnsi="Calibri" w:cs="Calibri"/>
          <w:bdr w:val="none" w:color="auto" w:sz="0" w:space="0" w:frame="1"/>
          <w:shd w:val="clear" w:color="auto" w:fill="FFFFFF"/>
        </w:rPr>
        <w:t xml:space="preserve">  </w:t>
      </w:r>
      <w:r w:rsidRPr="00D23A81">
        <w:rPr>
          <w:shd w:val="clear" w:color="auto" w:fill="FFFFFF"/>
        </w:rPr>
        <w:t xml:space="preserve"> </w:t>
      </w:r>
      <w:r w:rsidRPr="00D23A81" w:rsidR="00DF611B">
        <w:rPr>
          <w:shd w:val="clear" w:color="auto" w:fill="FFFFFF"/>
        </w:rPr>
        <w:t>N</w:t>
      </w:r>
      <w:r w:rsidRPr="00D23A81">
        <w:rPr>
          <w:shd w:val="clear" w:color="auto" w:fill="FFFFFF"/>
        </w:rPr>
        <w:t>ew businesses are identified by an IRS-assigned Employer Identification Number (EIN). The universe of births averages 480,000 EIN units annually, usually between 100,000 and 150,000 EIN units per quarter. Sample selection, mailing, and processing are completed once a quarter, on approximately one-fourth of the annual EIN universe of births. The Census Bureau obtains information on these EIN units from the IRS and the SSA. The process is a two-phase sampling procedure. From the list of EIN units, a first phase sample of approximately 13,000 EIN units are selected for each quarterly mailing, making the total potential number of annual responses 5</w:t>
      </w:r>
      <w:r w:rsidR="008C383E">
        <w:rPr>
          <w:shd w:val="clear" w:color="auto" w:fill="FFFFFF"/>
        </w:rPr>
        <w:t>8</w:t>
      </w:r>
      <w:r w:rsidRPr="00D23A81">
        <w:rPr>
          <w:shd w:val="clear" w:color="auto" w:fill="FFFFFF"/>
        </w:rPr>
        <w:t xml:space="preserve">,000. This number varies from quarter to quarter, but it typically ranges between 10- 12 percent of births for that quarter. It can also vary between sample redesigns due to changes in sampling parameters, industry coverage, and other sampling requirements. The entire mailing for the survey is divided into four components over the year for processing purposes. An EIN unit is assigned to a first phase sampling size stratum based on its NAICS code and quarterly payroll. These EIN units are sampled with an equal probability systematic sampling scheme, within each NAICS code by size stratum.  The SQ-CLASS report requests firms to designate their type of business activity, two months of sales or receipts, principle lines of merchandise, whether the firm is owned or owns another establishment, not-for-profit status, wholesale type of operation, inventories, and method of selling for retail and wholesale firms. The information collected from the SQ-CLASS report is then used to determine the EIN's eligibility to </w:t>
      </w:r>
      <w:proofErr w:type="gramStart"/>
      <w:r w:rsidRPr="00D23A81">
        <w:rPr>
          <w:shd w:val="clear" w:color="auto" w:fill="FFFFFF"/>
        </w:rPr>
        <w:t>continue on</w:t>
      </w:r>
      <w:proofErr w:type="gramEnd"/>
      <w:r w:rsidRPr="00D23A81">
        <w:rPr>
          <w:shd w:val="clear" w:color="auto" w:fill="FFFFFF"/>
        </w:rPr>
        <w:t xml:space="preserve"> in the second phase of the birth sampling process. Those second phase eligible EINs are assigned to a second phase sampling size stratum, based on their reported NAICS code and sales or receipts. A second phase sample of approximately 1,600 EIN units quarterly, or equivalently, 6,400 EIN units annually, is then selected. The second phase selected EINs are then added to the current surveys' ongoing samples for data collection and processing.</w:t>
      </w:r>
    </w:p>
    <w:p w:rsidRPr="00D23A81" w:rsidR="00877D59" w:rsidP="00DF611B" w:rsidRDefault="00877D59" w14:paraId="3F9FB8E6" w14:textId="77777777">
      <w:pPr>
        <w:shd w:val="clear" w:color="auto" w:fill="FFFFFF"/>
        <w:textAlignment w:val="baseline"/>
        <w:rPr>
          <w:shd w:val="clear" w:color="auto" w:fill="FFFFFF"/>
        </w:rPr>
      </w:pPr>
    </w:p>
    <w:p w:rsidRPr="005573B6" w:rsidR="00D02E58" w:rsidP="00A947C9" w:rsidRDefault="00D02E58" w14:paraId="6D852F50" w14:textId="77777777">
      <w:pPr>
        <w:shd w:val="clear" w:color="auto" w:fill="FFFFFF"/>
        <w:jc w:val="both"/>
        <w:rPr>
          <w:color w:val="000000"/>
          <w:shd w:val="clear" w:color="auto" w:fill="FFFFFF"/>
        </w:rPr>
      </w:pPr>
      <w:r w:rsidRPr="00D23A81">
        <w:rPr>
          <w:shd w:val="clear" w:color="auto" w:fill="FFFFFF"/>
        </w:rPr>
        <w:t>The universe of businesses recently added to Census Bureau programs consist</w:t>
      </w:r>
      <w:r w:rsidRPr="00D23A81" w:rsidR="002370E2">
        <w:rPr>
          <w:shd w:val="clear" w:color="auto" w:fill="FFFFFF"/>
        </w:rPr>
        <w:t>s</w:t>
      </w:r>
      <w:r w:rsidRPr="00D23A81">
        <w:rPr>
          <w:shd w:val="clear" w:color="auto" w:fill="FFFFFF"/>
        </w:rPr>
        <w:t xml:space="preserve"> of approximately 6,000 EIN units.  These cases will be mailed </w:t>
      </w:r>
      <w:r w:rsidRPr="00D23A81" w:rsidR="002370E2">
        <w:rPr>
          <w:shd w:val="clear" w:color="auto" w:fill="FFFFFF"/>
        </w:rPr>
        <w:t xml:space="preserve">in the fourth quarter of 2021 </w:t>
      </w:r>
      <w:r w:rsidRPr="00D23A81">
        <w:rPr>
          <w:shd w:val="clear" w:color="auto" w:fill="FFFFFF"/>
        </w:rPr>
        <w:t>to assign a NAICS code which will ensure</w:t>
      </w:r>
      <w:r w:rsidRPr="00D23A81" w:rsidR="005573B6">
        <w:rPr>
          <w:shd w:val="clear" w:color="auto" w:fill="FFFFFF"/>
        </w:rPr>
        <w:t xml:space="preserve"> </w:t>
      </w:r>
      <w:r w:rsidRPr="00D23A81" w:rsidR="00285846">
        <w:rPr>
          <w:shd w:val="clear" w:color="auto" w:fill="FFFFFF"/>
        </w:rPr>
        <w:t>that in-scope units</w:t>
      </w:r>
      <w:r w:rsidRPr="00D23A81" w:rsidR="005573B6">
        <w:rPr>
          <w:shd w:val="clear" w:color="auto" w:fill="FFFFFF"/>
        </w:rPr>
        <w:t xml:space="preserve"> are</w:t>
      </w:r>
      <w:r w:rsidRPr="00D23A81">
        <w:rPr>
          <w:shd w:val="clear" w:color="auto" w:fill="FFFFFF"/>
        </w:rPr>
        <w:t xml:space="preserve"> </w:t>
      </w:r>
      <w:r w:rsidRPr="00D23A81" w:rsidR="0002640D">
        <w:rPr>
          <w:shd w:val="clear" w:color="auto" w:fill="FFFFFF"/>
        </w:rPr>
        <w:t xml:space="preserve">included </w:t>
      </w:r>
      <w:r w:rsidRPr="00D23A81">
        <w:rPr>
          <w:shd w:val="clear" w:color="auto" w:fill="FFFFFF"/>
        </w:rPr>
        <w:t>in the proper Census Bureau program</w:t>
      </w:r>
      <w:r w:rsidRPr="00D23A81" w:rsidR="005573B6">
        <w:rPr>
          <w:shd w:val="clear" w:color="auto" w:fill="FFFFFF"/>
        </w:rPr>
        <w:t>, starting with the 2022 Economic Census</w:t>
      </w:r>
      <w:r w:rsidRPr="00D23A81">
        <w:rPr>
          <w:shd w:val="clear" w:color="auto" w:fill="FFFFFF"/>
        </w:rPr>
        <w:t>.</w:t>
      </w:r>
      <w:r w:rsidRPr="00D23A81" w:rsidR="005573B6">
        <w:rPr>
          <w:shd w:val="clear" w:color="auto" w:fill="FFFFFF"/>
        </w:rPr>
        <w:t xml:space="preserve">  Subsequent SQ-Class</w:t>
      </w:r>
      <w:r w:rsidRPr="005573B6" w:rsidR="005573B6">
        <w:rPr>
          <w:color w:val="FF0000"/>
          <w:shd w:val="clear" w:color="auto" w:fill="FFFFFF"/>
        </w:rPr>
        <w:t xml:space="preserve"> </w:t>
      </w:r>
      <w:r w:rsidRPr="00D23A81" w:rsidR="005573B6">
        <w:rPr>
          <w:shd w:val="clear" w:color="auto" w:fill="FFFFFF"/>
        </w:rPr>
        <w:lastRenderedPageBreak/>
        <w:t xml:space="preserve">mailings will include </w:t>
      </w:r>
      <w:r w:rsidRPr="00D23A81" w:rsidR="00285846">
        <w:rPr>
          <w:shd w:val="clear" w:color="auto" w:fill="FFFFFF"/>
        </w:rPr>
        <w:t xml:space="preserve">a minimal number of </w:t>
      </w:r>
      <w:r w:rsidRPr="00D23A81" w:rsidR="005573B6">
        <w:rPr>
          <w:shd w:val="clear" w:color="auto" w:fill="FFFFFF"/>
        </w:rPr>
        <w:t>additional births due to the expanded scope of these programs.</w:t>
      </w:r>
    </w:p>
    <w:p w:rsidR="00A947C9" w:rsidP="00A947C9" w:rsidRDefault="00A947C9" w14:paraId="2974EF26" w14:textId="77777777">
      <w:pPr>
        <w:shd w:val="clear" w:color="auto" w:fill="FFFFFF"/>
        <w:rPr>
          <w:rFonts w:ascii="Calibri" w:hAnsi="Calibri"/>
          <w:color w:val="000000"/>
          <w:shd w:val="clear" w:color="auto" w:fill="FFFFFF"/>
        </w:rPr>
      </w:pPr>
    </w:p>
    <w:p w:rsidR="00A947C9" w:rsidP="00A947C9" w:rsidRDefault="00A947C9" w14:paraId="06074B9E" w14:textId="77777777">
      <w:pPr>
        <w:pStyle w:val="BodyText"/>
        <w:jc w:val="both"/>
        <w:rPr>
          <w:iCs/>
          <w:sz w:val="24"/>
        </w:rPr>
      </w:pPr>
      <w:r>
        <w:rPr>
          <w:iCs/>
          <w:sz w:val="24"/>
        </w:rPr>
        <w:t xml:space="preserve">Assigning proper classification to new EIN units is crucial for both the </w:t>
      </w:r>
      <w:r w:rsidR="00425C6F">
        <w:rPr>
          <w:iCs/>
          <w:sz w:val="24"/>
        </w:rPr>
        <w:t>five-year</w:t>
      </w:r>
      <w:r>
        <w:rPr>
          <w:iCs/>
          <w:sz w:val="24"/>
        </w:rPr>
        <w:t xml:space="preserve"> Economic </w:t>
      </w:r>
      <w:r w:rsidRPr="00A6760E">
        <w:rPr>
          <w:iCs/>
          <w:sz w:val="24"/>
        </w:rPr>
        <w:t>Census</w:t>
      </w:r>
      <w:r>
        <w:rPr>
          <w:iCs/>
          <w:sz w:val="24"/>
        </w:rPr>
        <w:t xml:space="preserve"> and current business surveys.  We conduct mail reminder follow-ups, followed by telephone follow-ups for non-response cases, </w:t>
      </w:r>
      <w:proofErr w:type="gramStart"/>
      <w:r>
        <w:rPr>
          <w:iCs/>
          <w:sz w:val="24"/>
        </w:rPr>
        <w:t>in an attempt to</w:t>
      </w:r>
      <w:proofErr w:type="gramEnd"/>
      <w:r>
        <w:rPr>
          <w:iCs/>
          <w:sz w:val="24"/>
        </w:rPr>
        <w:t xml:space="preserve"> maximize response rates. For those cases that we are unable to find a telephone number for, we mail another follow-up letter. </w:t>
      </w:r>
      <w:r w:rsidRPr="00A6760E">
        <w:rPr>
          <w:iCs/>
          <w:sz w:val="24"/>
        </w:rPr>
        <w:t>The</w:t>
      </w:r>
      <w:r>
        <w:rPr>
          <w:iCs/>
          <w:sz w:val="24"/>
        </w:rPr>
        <w:t xml:space="preserve"> average response rate is approximately 68 </w:t>
      </w:r>
      <w:r w:rsidRPr="00542BC3">
        <w:rPr>
          <w:iCs/>
          <w:sz w:val="24"/>
        </w:rPr>
        <w:t>%.</w:t>
      </w:r>
      <w:r>
        <w:rPr>
          <w:iCs/>
          <w:sz w:val="24"/>
        </w:rPr>
        <w:tab/>
      </w:r>
    </w:p>
    <w:p w:rsidR="00A947C9" w:rsidP="00A947C9" w:rsidRDefault="00A947C9" w14:paraId="60EC9276" w14:textId="77777777">
      <w:pPr>
        <w:pStyle w:val="BodyText"/>
        <w:tabs>
          <w:tab w:val="left" w:pos="5520"/>
        </w:tabs>
        <w:rPr>
          <w:iCs/>
          <w:sz w:val="24"/>
        </w:rPr>
      </w:pPr>
    </w:p>
    <w:p w:rsidRPr="00DA45A1" w:rsidR="003A7D71" w:rsidRDefault="003A7D71" w14:paraId="6EBB9D32" w14:textId="77777777">
      <w:pPr>
        <w:pStyle w:val="BodyText"/>
        <w:rPr>
          <w:b/>
          <w:iCs/>
          <w:sz w:val="24"/>
          <w:u w:val="single"/>
        </w:rPr>
      </w:pPr>
      <w:r w:rsidRPr="00DA45A1">
        <w:rPr>
          <w:b/>
          <w:iCs/>
          <w:sz w:val="24"/>
        </w:rPr>
        <w:t>2.</w:t>
      </w:r>
      <w:r w:rsidRPr="00DA45A1" w:rsidR="009A4DA5">
        <w:rPr>
          <w:b/>
          <w:iCs/>
          <w:sz w:val="24"/>
          <w:u w:val="single"/>
        </w:rPr>
        <w:t xml:space="preserve"> </w:t>
      </w:r>
      <w:r w:rsidRPr="00DA45A1">
        <w:rPr>
          <w:b/>
          <w:iCs/>
          <w:sz w:val="24"/>
          <w:u w:val="single"/>
        </w:rPr>
        <w:t>Procedures for Collecting Information</w:t>
      </w:r>
    </w:p>
    <w:p w:rsidR="003A7D71" w:rsidRDefault="003A7D71" w14:paraId="2E8A6952" w14:textId="77777777">
      <w:pPr>
        <w:pStyle w:val="BodyText"/>
        <w:rPr>
          <w:iCs/>
          <w:sz w:val="24"/>
          <w:u w:val="single"/>
        </w:rPr>
      </w:pPr>
    </w:p>
    <w:p w:rsidR="003A7D71" w:rsidP="009A4DA5" w:rsidRDefault="0055714B" w14:paraId="0EF746D5" w14:textId="77777777">
      <w:pPr>
        <w:pStyle w:val="BodyText"/>
        <w:jc w:val="both"/>
        <w:rPr>
          <w:iCs/>
          <w:sz w:val="24"/>
        </w:rPr>
      </w:pPr>
      <w:r>
        <w:rPr>
          <w:iCs/>
          <w:sz w:val="24"/>
        </w:rPr>
        <w:t xml:space="preserve">Each quarter, the first-phase </w:t>
      </w:r>
      <w:r w:rsidR="003A7D71">
        <w:rPr>
          <w:iCs/>
          <w:sz w:val="24"/>
        </w:rPr>
        <w:t>selected EIN</w:t>
      </w:r>
      <w:r w:rsidR="00F23161">
        <w:rPr>
          <w:iCs/>
          <w:sz w:val="24"/>
        </w:rPr>
        <w:t xml:space="preserve"> unit</w:t>
      </w:r>
      <w:r w:rsidR="003A7D71">
        <w:rPr>
          <w:iCs/>
          <w:sz w:val="24"/>
        </w:rPr>
        <w:t>s are mailed a</w:t>
      </w:r>
      <w:r w:rsidR="00B638F7">
        <w:rPr>
          <w:iCs/>
          <w:sz w:val="24"/>
        </w:rPr>
        <w:t>n</w:t>
      </w:r>
      <w:r w:rsidR="005A60FF">
        <w:rPr>
          <w:iCs/>
          <w:sz w:val="24"/>
        </w:rPr>
        <w:t xml:space="preserve"> SQ-CLASS letter </w:t>
      </w:r>
      <w:r w:rsidR="003A7D71">
        <w:rPr>
          <w:iCs/>
          <w:sz w:val="24"/>
        </w:rPr>
        <w:t>that requests</w:t>
      </w:r>
      <w:r w:rsidR="005A60FF">
        <w:rPr>
          <w:iCs/>
          <w:sz w:val="24"/>
        </w:rPr>
        <w:t xml:space="preserve"> respondents to report via the Internet using</w:t>
      </w:r>
      <w:r w:rsidR="000F2400">
        <w:rPr>
          <w:iCs/>
          <w:sz w:val="24"/>
        </w:rPr>
        <w:t xml:space="preserve"> a secure</w:t>
      </w:r>
      <w:r w:rsidR="005A60FF">
        <w:rPr>
          <w:iCs/>
          <w:sz w:val="24"/>
        </w:rPr>
        <w:t xml:space="preserve"> </w:t>
      </w:r>
      <w:r w:rsidR="000F2400">
        <w:rPr>
          <w:iCs/>
          <w:sz w:val="24"/>
        </w:rPr>
        <w:t>respondent p</w:t>
      </w:r>
      <w:r w:rsidR="00D14E88">
        <w:rPr>
          <w:iCs/>
          <w:sz w:val="24"/>
        </w:rPr>
        <w:t>ortal</w:t>
      </w:r>
      <w:r w:rsidR="00C73F12">
        <w:rPr>
          <w:iCs/>
          <w:sz w:val="24"/>
        </w:rPr>
        <w:t xml:space="preserve"> and report</w:t>
      </w:r>
      <w:r w:rsidR="005A60FF">
        <w:rPr>
          <w:iCs/>
          <w:sz w:val="24"/>
        </w:rPr>
        <w:t xml:space="preserve"> </w:t>
      </w:r>
      <w:r w:rsidR="003A7D71">
        <w:rPr>
          <w:iCs/>
          <w:sz w:val="24"/>
        </w:rPr>
        <w:t>two rec</w:t>
      </w:r>
      <w:r w:rsidR="00B638F7">
        <w:rPr>
          <w:iCs/>
          <w:sz w:val="24"/>
        </w:rPr>
        <w:t>ent months of sales or receipts.  This information is</w:t>
      </w:r>
      <w:r w:rsidR="003A7D71">
        <w:rPr>
          <w:iCs/>
          <w:sz w:val="24"/>
        </w:rPr>
        <w:t xml:space="preserve"> </w:t>
      </w:r>
      <w:r w:rsidR="00C73F12">
        <w:rPr>
          <w:iCs/>
          <w:sz w:val="24"/>
        </w:rPr>
        <w:t xml:space="preserve">then </w:t>
      </w:r>
      <w:r w:rsidR="003A7D71">
        <w:rPr>
          <w:iCs/>
          <w:sz w:val="24"/>
        </w:rPr>
        <w:t xml:space="preserve">converted to a measure of size used for second phase sampling. The second phase sampling </w:t>
      </w:r>
      <w:r w:rsidR="00C86867">
        <w:rPr>
          <w:iCs/>
          <w:sz w:val="24"/>
        </w:rPr>
        <w:t>utilizes</w:t>
      </w:r>
      <w:r w:rsidR="003A7D71">
        <w:rPr>
          <w:iCs/>
          <w:sz w:val="24"/>
        </w:rPr>
        <w:t xml:space="preserve"> a probability proportional to size systematic sampling</w:t>
      </w:r>
      <w:r w:rsidR="00C86867">
        <w:rPr>
          <w:iCs/>
          <w:sz w:val="24"/>
        </w:rPr>
        <w:t xml:space="preserve"> </w:t>
      </w:r>
      <w:r w:rsidR="00477879">
        <w:rPr>
          <w:iCs/>
          <w:sz w:val="24"/>
        </w:rPr>
        <w:t>method and</w:t>
      </w:r>
      <w:r w:rsidR="00C86867">
        <w:rPr>
          <w:iCs/>
          <w:sz w:val="24"/>
        </w:rPr>
        <w:t xml:space="preserve"> is</w:t>
      </w:r>
      <w:r w:rsidR="003A7D71">
        <w:rPr>
          <w:iCs/>
          <w:sz w:val="24"/>
        </w:rPr>
        <w:t xml:space="preserve"> conducted quarterly. Following the second phase sampling, the newly selected EIN</w:t>
      </w:r>
      <w:r w:rsidR="00F23161">
        <w:rPr>
          <w:iCs/>
          <w:sz w:val="24"/>
        </w:rPr>
        <w:t xml:space="preserve"> unit</w:t>
      </w:r>
      <w:r w:rsidR="003A7D71">
        <w:rPr>
          <w:iCs/>
          <w:sz w:val="24"/>
        </w:rPr>
        <w:t>s are added to the appropriate survey.</w:t>
      </w:r>
      <w:r w:rsidR="003E7008">
        <w:rPr>
          <w:iCs/>
          <w:sz w:val="24"/>
        </w:rPr>
        <w:t xml:space="preserve"> </w:t>
      </w:r>
    </w:p>
    <w:p w:rsidR="00F418CA" w:rsidP="009A4DA5" w:rsidRDefault="00F418CA" w14:paraId="3F651D44" w14:textId="77777777">
      <w:pPr>
        <w:pStyle w:val="BodyText"/>
        <w:jc w:val="both"/>
        <w:rPr>
          <w:iCs/>
          <w:sz w:val="24"/>
        </w:rPr>
      </w:pPr>
    </w:p>
    <w:p w:rsidRPr="00DA45A1" w:rsidR="003A7D71" w:rsidRDefault="003A7D71" w14:paraId="252082E9" w14:textId="77777777">
      <w:pPr>
        <w:pStyle w:val="BodyText"/>
        <w:rPr>
          <w:b/>
          <w:iCs/>
          <w:sz w:val="24"/>
        </w:rPr>
      </w:pPr>
      <w:r w:rsidRPr="00DA45A1">
        <w:rPr>
          <w:b/>
          <w:iCs/>
          <w:sz w:val="24"/>
        </w:rPr>
        <w:t>3.</w:t>
      </w:r>
      <w:r w:rsidRPr="00DA45A1" w:rsidR="009A4DA5">
        <w:rPr>
          <w:b/>
          <w:iCs/>
          <w:sz w:val="24"/>
        </w:rPr>
        <w:t xml:space="preserve"> </w:t>
      </w:r>
      <w:r w:rsidRPr="00DA45A1">
        <w:rPr>
          <w:b/>
          <w:iCs/>
          <w:sz w:val="24"/>
          <w:u w:val="single"/>
        </w:rPr>
        <w:t>Methods to Maximize Response</w:t>
      </w:r>
    </w:p>
    <w:p w:rsidR="003A7D71" w:rsidRDefault="003A7D71" w14:paraId="6B4AE9E0" w14:textId="77777777">
      <w:pPr>
        <w:pStyle w:val="BodyText"/>
        <w:ind w:left="360"/>
        <w:rPr>
          <w:iCs/>
          <w:sz w:val="24"/>
          <w:u w:val="single"/>
        </w:rPr>
      </w:pPr>
    </w:p>
    <w:p w:rsidRPr="003A63BF" w:rsidR="003A63BF" w:rsidP="003A63BF" w:rsidRDefault="00BD7A91" w14:paraId="33FB3049" w14:textId="77777777">
      <w:pPr>
        <w:rPr>
          <w:rFonts w:eastAsia="@MingLiU_HKSCS"/>
          <w:color w:val="000000"/>
        </w:rPr>
      </w:pPr>
      <w:r>
        <w:rPr>
          <w:rFonts w:eastAsia="@MingLiU_HKSCS"/>
          <w:color w:val="000000"/>
        </w:rPr>
        <w:t>We have</w:t>
      </w:r>
      <w:r w:rsidRPr="003A63BF" w:rsidR="003A63BF">
        <w:rPr>
          <w:rFonts w:eastAsia="@MingLiU_HKSCS"/>
          <w:color w:val="000000"/>
        </w:rPr>
        <w:t xml:space="preserve"> </w:t>
      </w:r>
      <w:r>
        <w:rPr>
          <w:rFonts w:eastAsia="@MingLiU_HKSCS"/>
          <w:color w:val="000000"/>
        </w:rPr>
        <w:t>taken</w:t>
      </w:r>
      <w:r w:rsidRPr="003A63BF">
        <w:rPr>
          <w:rFonts w:eastAsia="@MingLiU_HKSCS"/>
          <w:color w:val="000000"/>
        </w:rPr>
        <w:t xml:space="preserve"> </w:t>
      </w:r>
      <w:r w:rsidRPr="003A63BF" w:rsidR="003A63BF">
        <w:rPr>
          <w:rFonts w:eastAsia="@MingLiU_HKSCS"/>
          <w:color w:val="000000"/>
        </w:rPr>
        <w:t>the following actions to maximize response rates:</w:t>
      </w:r>
    </w:p>
    <w:p w:rsidRPr="003A63BF" w:rsidR="003A63BF" w:rsidP="003A63BF" w:rsidRDefault="003A63BF" w14:paraId="46782860" w14:textId="77777777">
      <w:pPr>
        <w:ind w:left="1440"/>
        <w:rPr>
          <w:rFonts w:eastAsia="@MingLiU_HKSCS"/>
          <w:color w:val="000000"/>
        </w:rPr>
      </w:pPr>
    </w:p>
    <w:p w:rsidRPr="003A63BF" w:rsidR="003A63BF" w:rsidP="003A63BF" w:rsidRDefault="003A63BF" w14:paraId="0AB1CC23" w14:textId="77777777">
      <w:pPr>
        <w:widowControl w:val="0"/>
        <w:numPr>
          <w:ilvl w:val="0"/>
          <w:numId w:val="2"/>
        </w:numPr>
        <w:autoSpaceDE w:val="0"/>
        <w:autoSpaceDN w:val="0"/>
        <w:adjustRightInd w:val="0"/>
        <w:ind w:left="1800"/>
        <w:contextualSpacing/>
        <w:rPr>
          <w:rFonts w:eastAsia="@MingLiU_HKSCS"/>
          <w:color w:val="000000"/>
        </w:rPr>
      </w:pPr>
      <w:r w:rsidRPr="003A63BF">
        <w:rPr>
          <w:rFonts w:eastAsia="@MingLiU_HKSCS"/>
          <w:color w:val="000000"/>
        </w:rPr>
        <w:t>Provide three mailing attempts to contact establishments</w:t>
      </w:r>
    </w:p>
    <w:p w:rsidRPr="003A63BF" w:rsidR="003A63BF" w:rsidP="003A63BF" w:rsidRDefault="003A63BF" w14:paraId="61F10559" w14:textId="77777777">
      <w:pPr>
        <w:widowControl w:val="0"/>
        <w:numPr>
          <w:ilvl w:val="0"/>
          <w:numId w:val="2"/>
        </w:numPr>
        <w:autoSpaceDE w:val="0"/>
        <w:autoSpaceDN w:val="0"/>
        <w:adjustRightInd w:val="0"/>
        <w:ind w:left="1800"/>
        <w:contextualSpacing/>
        <w:rPr>
          <w:rFonts w:eastAsia="@MingLiU_HKSCS"/>
          <w:color w:val="000000"/>
        </w:rPr>
      </w:pPr>
      <w:r w:rsidRPr="003A63BF">
        <w:rPr>
          <w:rFonts w:eastAsia="@MingLiU_HKSCS"/>
          <w:color w:val="000000"/>
        </w:rPr>
        <w:t>Offer delinquent establishments a toll-free number to call and report</w:t>
      </w:r>
    </w:p>
    <w:p w:rsidRPr="003A63BF" w:rsidR="003A63BF" w:rsidP="003A63BF" w:rsidRDefault="003A63BF" w14:paraId="76670EBB" w14:textId="77777777">
      <w:pPr>
        <w:widowControl w:val="0"/>
        <w:numPr>
          <w:ilvl w:val="0"/>
          <w:numId w:val="2"/>
        </w:numPr>
        <w:autoSpaceDE w:val="0"/>
        <w:autoSpaceDN w:val="0"/>
        <w:adjustRightInd w:val="0"/>
        <w:ind w:left="1800"/>
        <w:contextualSpacing/>
        <w:rPr>
          <w:rFonts w:eastAsia="@MingLiU_HKSCS"/>
          <w:color w:val="000000"/>
        </w:rPr>
      </w:pPr>
      <w:r w:rsidRPr="003A63BF">
        <w:rPr>
          <w:rFonts w:eastAsia="@MingLiU_HKSCS"/>
          <w:color w:val="000000"/>
        </w:rPr>
        <w:t>Offer Internet reporting</w:t>
      </w:r>
    </w:p>
    <w:p w:rsidR="003A63BF" w:rsidP="003A63BF" w:rsidRDefault="003A63BF" w14:paraId="6AAD0F3F" w14:textId="77777777">
      <w:pPr>
        <w:widowControl w:val="0"/>
        <w:numPr>
          <w:ilvl w:val="0"/>
          <w:numId w:val="2"/>
        </w:numPr>
        <w:autoSpaceDE w:val="0"/>
        <w:autoSpaceDN w:val="0"/>
        <w:adjustRightInd w:val="0"/>
        <w:ind w:left="1800"/>
        <w:contextualSpacing/>
        <w:rPr>
          <w:rFonts w:eastAsia="@MingLiU_HKSCS"/>
          <w:color w:val="000000"/>
        </w:rPr>
      </w:pPr>
      <w:r w:rsidRPr="003A63BF">
        <w:rPr>
          <w:rFonts w:eastAsia="@MingLiU_HKSCS"/>
          <w:color w:val="000000"/>
        </w:rPr>
        <w:t>Plan telephone follow-up to contact delinquent respondents</w:t>
      </w:r>
    </w:p>
    <w:p w:rsidRPr="0011386D" w:rsidR="00562DA0" w:rsidP="00562DA0" w:rsidRDefault="00562DA0" w14:paraId="0C2ED2B6" w14:textId="77777777">
      <w:pPr>
        <w:pStyle w:val="Level1"/>
        <w:numPr>
          <w:ilvl w:val="0"/>
          <w:numId w:val="2"/>
        </w:numPr>
        <w:tabs>
          <w:tab w:val="left" w:pos="1800"/>
          <w:tab w:val="left" w:pos="4140"/>
          <w:tab w:val="left" w:pos="4590"/>
        </w:tabs>
        <w:ind w:left="1800"/>
        <w:rPr>
          <w:rFonts w:eastAsia="@MingLiU_HKSCS"/>
          <w:color w:val="000000"/>
        </w:rPr>
      </w:pPr>
      <w:r w:rsidRPr="0011386D">
        <w:rPr>
          <w:rFonts w:eastAsia="@MingLiU_HKSCS"/>
          <w:color w:val="000000"/>
        </w:rPr>
        <w:t>Contact delinquent respondents via reminder e-mail notifications</w:t>
      </w:r>
    </w:p>
    <w:p w:rsidRPr="003A63BF" w:rsidR="003A63BF" w:rsidP="003A63BF" w:rsidRDefault="003A63BF" w14:paraId="7B563607" w14:textId="77777777">
      <w:pPr>
        <w:widowControl w:val="0"/>
        <w:numPr>
          <w:ilvl w:val="0"/>
          <w:numId w:val="2"/>
        </w:numPr>
        <w:tabs>
          <w:tab w:val="left" w:pos="1800"/>
          <w:tab w:val="left" w:pos="4140"/>
          <w:tab w:val="left" w:pos="4590"/>
        </w:tabs>
        <w:autoSpaceDE w:val="0"/>
        <w:autoSpaceDN w:val="0"/>
        <w:adjustRightInd w:val="0"/>
        <w:ind w:left="1800"/>
        <w:rPr>
          <w:rFonts w:eastAsia="@MingLiU_HKSCS"/>
          <w:color w:val="000000"/>
        </w:rPr>
      </w:pPr>
      <w:r w:rsidRPr="003A63BF">
        <w:rPr>
          <w:rFonts w:eastAsia="@MingLiU_HKSCS"/>
          <w:color w:val="000000"/>
        </w:rPr>
        <w:t>Provide a Web site with responses to Frequently Asked Questions</w:t>
      </w:r>
    </w:p>
    <w:p w:rsidRPr="003A63BF" w:rsidR="003A63BF" w:rsidP="003A63BF" w:rsidRDefault="003A63BF" w14:paraId="3563A74D" w14:textId="77777777">
      <w:pPr>
        <w:widowControl w:val="0"/>
        <w:numPr>
          <w:ilvl w:val="0"/>
          <w:numId w:val="2"/>
        </w:numPr>
        <w:tabs>
          <w:tab w:val="left" w:pos="1800"/>
          <w:tab w:val="left" w:pos="4140"/>
          <w:tab w:val="left" w:pos="4590"/>
        </w:tabs>
        <w:autoSpaceDE w:val="0"/>
        <w:autoSpaceDN w:val="0"/>
        <w:adjustRightInd w:val="0"/>
        <w:ind w:left="1800"/>
        <w:rPr>
          <w:rFonts w:eastAsia="@MingLiU_HKSCS"/>
          <w:color w:val="000000"/>
        </w:rPr>
      </w:pPr>
      <w:r w:rsidRPr="003A63BF">
        <w:rPr>
          <w:rFonts w:eastAsia="@MingLiU_HKSCS"/>
          <w:color w:val="000000"/>
        </w:rPr>
        <w:t>Provide a facsimile option to submit form</w:t>
      </w:r>
    </w:p>
    <w:p w:rsidRPr="003A63BF" w:rsidR="003A63BF" w:rsidP="003A63BF" w:rsidRDefault="003A63BF" w14:paraId="4B15F915" w14:textId="77777777">
      <w:pPr>
        <w:widowControl w:val="0"/>
        <w:tabs>
          <w:tab w:val="left" w:pos="1800"/>
          <w:tab w:val="left" w:pos="4140"/>
          <w:tab w:val="left" w:pos="4590"/>
        </w:tabs>
        <w:autoSpaceDE w:val="0"/>
        <w:autoSpaceDN w:val="0"/>
        <w:adjustRightInd w:val="0"/>
        <w:ind w:left="1800"/>
        <w:rPr>
          <w:rFonts w:eastAsia="@MingLiU_HKSCS"/>
          <w:color w:val="000000"/>
        </w:rPr>
      </w:pPr>
    </w:p>
    <w:p w:rsidRPr="003A63BF" w:rsidR="003A63BF" w:rsidP="003A63BF" w:rsidRDefault="003A63BF" w14:paraId="250178BE" w14:textId="77777777">
      <w:pPr>
        <w:jc w:val="both"/>
        <w:rPr>
          <w:iCs/>
        </w:rPr>
      </w:pPr>
      <w:r w:rsidRPr="0011386D">
        <w:rPr>
          <w:iCs/>
        </w:rPr>
        <w:t xml:space="preserve">Historically, </w:t>
      </w:r>
      <w:r w:rsidRPr="0011386D" w:rsidR="00D42033">
        <w:rPr>
          <w:iCs/>
        </w:rPr>
        <w:t xml:space="preserve">the </w:t>
      </w:r>
      <w:r w:rsidRPr="0011386D" w:rsidR="007E49B8">
        <w:rPr>
          <w:iCs/>
        </w:rPr>
        <w:t>Census Bureau has mailed</w:t>
      </w:r>
      <w:r w:rsidRPr="0011386D">
        <w:rPr>
          <w:iCs/>
        </w:rPr>
        <w:t xml:space="preserve"> respondents an initial letter, followed by two additional letters for delinquent cases and </w:t>
      </w:r>
      <w:r w:rsidRPr="0011386D" w:rsidR="007E49B8">
        <w:rPr>
          <w:iCs/>
        </w:rPr>
        <w:t xml:space="preserve">has conducted </w:t>
      </w:r>
      <w:r w:rsidRPr="0011386D">
        <w:rPr>
          <w:iCs/>
        </w:rPr>
        <w:t xml:space="preserve">telephone follow-up during the last </w:t>
      </w:r>
      <w:r w:rsidRPr="0011386D" w:rsidR="005E175E">
        <w:rPr>
          <w:iCs/>
        </w:rPr>
        <w:t>four</w:t>
      </w:r>
      <w:r w:rsidRPr="0011386D">
        <w:rPr>
          <w:iCs/>
        </w:rPr>
        <w:t xml:space="preserve"> weeks of quarterly</w:t>
      </w:r>
      <w:r w:rsidRPr="0011386D" w:rsidR="00025E9A">
        <w:rPr>
          <w:iCs/>
        </w:rPr>
        <w:t xml:space="preserve"> processing. </w:t>
      </w:r>
      <w:r w:rsidRPr="0011386D" w:rsidR="00B419B5">
        <w:rPr>
          <w:iCs/>
        </w:rPr>
        <w:t>In December 2019, the Census Bureau tested certified follow</w:t>
      </w:r>
      <w:r w:rsidRPr="0011386D" w:rsidR="000D6D1B">
        <w:rPr>
          <w:iCs/>
        </w:rPr>
        <w:t>-</w:t>
      </w:r>
      <w:r w:rsidRPr="0011386D" w:rsidR="00B419B5">
        <w:rPr>
          <w:iCs/>
        </w:rPr>
        <w:t>up mailings that were sent to</w:t>
      </w:r>
      <w:r w:rsidRPr="0011386D" w:rsidR="000B66E8">
        <w:rPr>
          <w:iCs/>
        </w:rPr>
        <w:t xml:space="preserve"> non</w:t>
      </w:r>
      <w:r w:rsidRPr="0011386D" w:rsidR="00B419B5">
        <w:rPr>
          <w:iCs/>
        </w:rPr>
        <w:t xml:space="preserve">respondents to see if that affected response. Based on the results of this test, there was no statistical difference between the response rate for the certified mailings and the traditional mailing. </w:t>
      </w:r>
      <w:proofErr w:type="gramStart"/>
      <w:r w:rsidRPr="0011386D" w:rsidR="00025E9A">
        <w:rPr>
          <w:iCs/>
        </w:rPr>
        <w:t>I</w:t>
      </w:r>
      <w:r w:rsidRPr="0011386D">
        <w:rPr>
          <w:iCs/>
        </w:rPr>
        <w:t>n a</w:t>
      </w:r>
      <w:r w:rsidRPr="0011386D" w:rsidR="00025E9A">
        <w:rPr>
          <w:iCs/>
        </w:rPr>
        <w:t>n</w:t>
      </w:r>
      <w:r w:rsidRPr="0011386D">
        <w:rPr>
          <w:iCs/>
        </w:rPr>
        <w:t xml:space="preserve"> attempt to</w:t>
      </w:r>
      <w:proofErr w:type="gramEnd"/>
      <w:r w:rsidRPr="0011386D">
        <w:rPr>
          <w:iCs/>
        </w:rPr>
        <w:t xml:space="preserve"> increase respons</w:t>
      </w:r>
      <w:r w:rsidRPr="0011386D" w:rsidR="005641CA">
        <w:rPr>
          <w:iCs/>
        </w:rPr>
        <w:t xml:space="preserve">e rates </w:t>
      </w:r>
      <w:r w:rsidRPr="0011386D" w:rsidR="005E175E">
        <w:rPr>
          <w:iCs/>
        </w:rPr>
        <w:t>an email</w:t>
      </w:r>
      <w:r w:rsidRPr="0011386D">
        <w:rPr>
          <w:iCs/>
        </w:rPr>
        <w:t xml:space="preserve"> reminder</w:t>
      </w:r>
      <w:r w:rsidRPr="0011386D" w:rsidR="005E175E">
        <w:rPr>
          <w:iCs/>
        </w:rPr>
        <w:t xml:space="preserve"> is sent</w:t>
      </w:r>
      <w:r w:rsidRPr="0011386D" w:rsidR="000D6D1B">
        <w:rPr>
          <w:iCs/>
        </w:rPr>
        <w:t xml:space="preserve"> twice</w:t>
      </w:r>
      <w:r w:rsidRPr="0011386D" w:rsidR="005E175E">
        <w:rPr>
          <w:iCs/>
        </w:rPr>
        <w:t xml:space="preserve"> to respondents that have registered in the respondent portal but have not responded</w:t>
      </w:r>
      <w:r w:rsidRPr="0011386D" w:rsidR="00E704EE">
        <w:rPr>
          <w:iCs/>
        </w:rPr>
        <w:t xml:space="preserve"> to the survey. </w:t>
      </w:r>
      <w:r w:rsidRPr="0011386D" w:rsidR="005641CA">
        <w:rPr>
          <w:iCs/>
        </w:rPr>
        <w:t>Additionally</w:t>
      </w:r>
      <w:r w:rsidRPr="0011386D" w:rsidR="007B5F50">
        <w:rPr>
          <w:iCs/>
        </w:rPr>
        <w:t>,</w:t>
      </w:r>
      <w:r w:rsidRPr="0011386D" w:rsidR="007E49B8">
        <w:rPr>
          <w:iCs/>
        </w:rPr>
        <w:t xml:space="preserve"> to make it easier for respondents to identify their type of business and reduce the burden of having to describe their business activity, </w:t>
      </w:r>
      <w:r w:rsidRPr="0011386D" w:rsidR="005641CA">
        <w:rPr>
          <w:iCs/>
        </w:rPr>
        <w:t>the Census Bureau has</w:t>
      </w:r>
      <w:r w:rsidRPr="0011386D">
        <w:rPr>
          <w:iCs/>
        </w:rPr>
        <w:t xml:space="preserve"> updated the </w:t>
      </w:r>
      <w:r w:rsidRPr="0011386D" w:rsidR="005641CA">
        <w:rPr>
          <w:iCs/>
        </w:rPr>
        <w:t xml:space="preserve">wording </w:t>
      </w:r>
      <w:r w:rsidRPr="0011386D" w:rsidR="007E49B8">
        <w:rPr>
          <w:iCs/>
        </w:rPr>
        <w:t xml:space="preserve">of </w:t>
      </w:r>
      <w:r w:rsidRPr="0011386D" w:rsidR="005641CA">
        <w:rPr>
          <w:iCs/>
        </w:rPr>
        <w:t>the question</w:t>
      </w:r>
      <w:r w:rsidRPr="0011386D" w:rsidR="007E49B8">
        <w:rPr>
          <w:iCs/>
        </w:rPr>
        <w:t xml:space="preserve"> on </w:t>
      </w:r>
      <w:r w:rsidRPr="0011386D">
        <w:rPr>
          <w:iCs/>
        </w:rPr>
        <w:t>firm’s primary business activity</w:t>
      </w:r>
      <w:r w:rsidRPr="0011386D" w:rsidR="005641CA">
        <w:rPr>
          <w:iCs/>
        </w:rPr>
        <w:t xml:space="preserve"> </w:t>
      </w:r>
      <w:r w:rsidRPr="0011386D" w:rsidR="00D877E5">
        <w:rPr>
          <w:iCs/>
        </w:rPr>
        <w:t xml:space="preserve">to </w:t>
      </w:r>
      <w:r w:rsidR="00410009">
        <w:rPr>
          <w:iCs/>
        </w:rPr>
        <w:t xml:space="preserve">include examples of business activities included in that </w:t>
      </w:r>
      <w:r w:rsidRPr="0011386D" w:rsidR="005641CA">
        <w:rPr>
          <w:iCs/>
        </w:rPr>
        <w:t>description</w:t>
      </w:r>
      <w:r w:rsidRPr="0011386D">
        <w:rPr>
          <w:iCs/>
        </w:rPr>
        <w:t>.</w:t>
      </w:r>
      <w:r w:rsidR="00410009">
        <w:rPr>
          <w:iCs/>
        </w:rPr>
        <w:t xml:space="preserve">  These examples are part of the definition of the industry from the North American Industry Classification System manual.  </w:t>
      </w:r>
      <w:r w:rsidRPr="0011386D" w:rsidR="007E49B8">
        <w:rPr>
          <w:iCs/>
        </w:rPr>
        <w:t xml:space="preserve">We have </w:t>
      </w:r>
      <w:r w:rsidRPr="0011386D">
        <w:rPr>
          <w:iCs/>
        </w:rPr>
        <w:t xml:space="preserve">also attempted to improve response rates by reducing the amount of time </w:t>
      </w:r>
      <w:r w:rsidRPr="0011386D" w:rsidR="007E49B8">
        <w:rPr>
          <w:iCs/>
        </w:rPr>
        <w:t xml:space="preserve">before </w:t>
      </w:r>
      <w:r w:rsidRPr="0011386D">
        <w:rPr>
          <w:iCs/>
        </w:rPr>
        <w:t>follow-up letters to delinquent cases are mailed</w:t>
      </w:r>
      <w:r w:rsidRPr="0011386D" w:rsidR="00BD7A91">
        <w:rPr>
          <w:iCs/>
        </w:rPr>
        <w:t xml:space="preserve">.  </w:t>
      </w:r>
      <w:r w:rsidR="00845199">
        <w:rPr>
          <w:iCs/>
        </w:rPr>
        <w:t>Although we</w:t>
      </w:r>
      <w:r w:rsidRPr="0011386D" w:rsidR="00BD7A91">
        <w:rPr>
          <w:iCs/>
        </w:rPr>
        <w:t xml:space="preserve"> try</w:t>
      </w:r>
      <w:r w:rsidRPr="0011386D">
        <w:rPr>
          <w:iCs/>
        </w:rPr>
        <w:t xml:space="preserve"> to mail </w:t>
      </w:r>
      <w:r w:rsidRPr="0011386D" w:rsidR="00BD7A91">
        <w:rPr>
          <w:iCs/>
        </w:rPr>
        <w:t xml:space="preserve">follow-up letters </w:t>
      </w:r>
      <w:r w:rsidRPr="0011386D">
        <w:rPr>
          <w:iCs/>
        </w:rPr>
        <w:t xml:space="preserve">within </w:t>
      </w:r>
      <w:r w:rsidRPr="0011386D">
        <w:rPr>
          <w:iCs/>
        </w:rPr>
        <w:lastRenderedPageBreak/>
        <w:t xml:space="preserve">one week of the survey due date indicated on </w:t>
      </w:r>
      <w:r w:rsidR="00845199">
        <w:rPr>
          <w:iCs/>
        </w:rPr>
        <w:t xml:space="preserve">the </w:t>
      </w:r>
      <w:r w:rsidRPr="0011386D" w:rsidR="0032120A">
        <w:rPr>
          <w:iCs/>
        </w:rPr>
        <w:t>letter</w:t>
      </w:r>
      <w:r w:rsidR="00845199">
        <w:rPr>
          <w:iCs/>
        </w:rPr>
        <w:t xml:space="preserve">, </w:t>
      </w:r>
      <w:r w:rsidRPr="0011386D" w:rsidR="0032120A">
        <w:rPr>
          <w:iCs/>
        </w:rPr>
        <w:t>there hasn’t been</w:t>
      </w:r>
      <w:r w:rsidRPr="0011386D" w:rsidR="00E704EE">
        <w:rPr>
          <w:iCs/>
        </w:rPr>
        <w:t xml:space="preserve"> </w:t>
      </w:r>
      <w:r w:rsidRPr="0011386D" w:rsidR="00463BF5">
        <w:rPr>
          <w:iCs/>
        </w:rPr>
        <w:t>a</w:t>
      </w:r>
      <w:r w:rsidRPr="0011386D" w:rsidR="0032120A">
        <w:rPr>
          <w:iCs/>
        </w:rPr>
        <w:t xml:space="preserve"> s</w:t>
      </w:r>
      <w:r w:rsidR="00845199">
        <w:rPr>
          <w:iCs/>
        </w:rPr>
        <w:t>ignificant</w:t>
      </w:r>
      <w:r w:rsidRPr="0011386D" w:rsidR="0032120A">
        <w:rPr>
          <w:iCs/>
        </w:rPr>
        <w:t xml:space="preserve"> impact on the overall response rates.</w:t>
      </w:r>
      <w:r w:rsidR="0032120A">
        <w:rPr>
          <w:iCs/>
        </w:rPr>
        <w:t xml:space="preserve"> </w:t>
      </w:r>
    </w:p>
    <w:p w:rsidR="003A7D71" w:rsidRDefault="003A7D71" w14:paraId="4481C9E5" w14:textId="77777777">
      <w:pPr>
        <w:pStyle w:val="BodyText"/>
        <w:ind w:left="1080"/>
        <w:rPr>
          <w:iCs/>
          <w:sz w:val="24"/>
        </w:rPr>
      </w:pPr>
    </w:p>
    <w:p w:rsidRPr="00DA45A1" w:rsidR="003A7D71" w:rsidRDefault="004606F1" w14:paraId="422B2ADC" w14:textId="77777777">
      <w:pPr>
        <w:pStyle w:val="BodyText"/>
        <w:rPr>
          <w:b/>
          <w:iCs/>
          <w:sz w:val="24"/>
          <w:u w:val="single"/>
        </w:rPr>
      </w:pPr>
      <w:r w:rsidRPr="00DA45A1">
        <w:rPr>
          <w:b/>
          <w:iCs/>
          <w:sz w:val="24"/>
        </w:rPr>
        <w:t>4.</w:t>
      </w:r>
      <w:r w:rsidRPr="00DA45A1">
        <w:rPr>
          <w:b/>
          <w:iCs/>
          <w:sz w:val="24"/>
          <w:u w:val="single"/>
        </w:rPr>
        <w:t xml:space="preserve"> Testing</w:t>
      </w:r>
      <w:r w:rsidRPr="00DA45A1" w:rsidR="003A7D71">
        <w:rPr>
          <w:b/>
          <w:iCs/>
          <w:sz w:val="24"/>
          <w:u w:val="single"/>
        </w:rPr>
        <w:t xml:space="preserve"> of Procedures </w:t>
      </w:r>
    </w:p>
    <w:p w:rsidR="009A4DA5" w:rsidRDefault="009A4DA5" w14:paraId="0D181D81" w14:textId="77777777">
      <w:pPr>
        <w:pStyle w:val="BodyText"/>
        <w:rPr>
          <w:iCs/>
          <w:sz w:val="24"/>
          <w:u w:val="single"/>
        </w:rPr>
      </w:pPr>
    </w:p>
    <w:p w:rsidR="003A7D71" w:rsidP="00252A67" w:rsidRDefault="003A7D71" w14:paraId="7130A0B2" w14:textId="77777777">
      <w:pPr>
        <w:pStyle w:val="BodyText"/>
        <w:jc w:val="both"/>
        <w:rPr>
          <w:iCs/>
          <w:sz w:val="24"/>
        </w:rPr>
      </w:pPr>
      <w:r>
        <w:rPr>
          <w:iCs/>
          <w:sz w:val="24"/>
        </w:rPr>
        <w:t xml:space="preserve">The current procedures reflect a progressive improvement over many years. We systematically monitor data collection procedures </w:t>
      </w:r>
      <w:proofErr w:type="gramStart"/>
      <w:r w:rsidR="00F23161">
        <w:rPr>
          <w:iCs/>
          <w:sz w:val="24"/>
        </w:rPr>
        <w:t xml:space="preserve">in order </w:t>
      </w:r>
      <w:r>
        <w:rPr>
          <w:iCs/>
          <w:sz w:val="24"/>
        </w:rPr>
        <w:t>to</w:t>
      </w:r>
      <w:proofErr w:type="gramEnd"/>
      <w:r>
        <w:rPr>
          <w:iCs/>
          <w:sz w:val="24"/>
        </w:rPr>
        <w:t xml:space="preserve"> identify ways to reduce burden and streamline processing. We plan to continue research</w:t>
      </w:r>
      <w:r w:rsidR="00F23161">
        <w:rPr>
          <w:iCs/>
          <w:sz w:val="24"/>
        </w:rPr>
        <w:t>ing</w:t>
      </w:r>
      <w:r>
        <w:rPr>
          <w:iCs/>
          <w:sz w:val="24"/>
        </w:rPr>
        <w:t xml:space="preserve"> the accuracy of the NAICS codes used in our first phase sampling. Results of this research may allow us to re</w:t>
      </w:r>
      <w:r w:rsidR="00F23161">
        <w:rPr>
          <w:iCs/>
          <w:sz w:val="24"/>
        </w:rPr>
        <w:t>duce the number of cases mailed in the future.</w:t>
      </w:r>
    </w:p>
    <w:p w:rsidR="003A7D71" w:rsidRDefault="003A7D71" w14:paraId="7191CDC3" w14:textId="77777777">
      <w:pPr>
        <w:pStyle w:val="BodyText"/>
        <w:ind w:left="720"/>
        <w:rPr>
          <w:iCs/>
          <w:sz w:val="24"/>
        </w:rPr>
      </w:pPr>
    </w:p>
    <w:p w:rsidRPr="00DA45A1" w:rsidR="003A7D71" w:rsidRDefault="004606F1" w14:paraId="018FB0D9" w14:textId="77777777">
      <w:pPr>
        <w:pStyle w:val="BodyText"/>
        <w:rPr>
          <w:b/>
          <w:iCs/>
          <w:sz w:val="24"/>
        </w:rPr>
      </w:pPr>
      <w:r w:rsidRPr="00DA45A1">
        <w:rPr>
          <w:b/>
          <w:iCs/>
          <w:sz w:val="24"/>
        </w:rPr>
        <w:t xml:space="preserve">5. </w:t>
      </w:r>
      <w:r w:rsidRPr="00DA45A1">
        <w:rPr>
          <w:b/>
          <w:iCs/>
          <w:sz w:val="24"/>
          <w:u w:val="single"/>
        </w:rPr>
        <w:t>Contact</w:t>
      </w:r>
      <w:r w:rsidRPr="00DA45A1" w:rsidR="003A7D71">
        <w:rPr>
          <w:b/>
          <w:iCs/>
          <w:sz w:val="24"/>
          <w:u w:val="single"/>
        </w:rPr>
        <w:t xml:space="preserve"> for Statistical Aspects and Data Collection</w:t>
      </w:r>
    </w:p>
    <w:p w:rsidR="003A7D71" w:rsidRDefault="003A7D71" w14:paraId="008023D1" w14:textId="77777777">
      <w:pPr>
        <w:pStyle w:val="BodyText"/>
        <w:rPr>
          <w:iCs/>
          <w:sz w:val="24"/>
          <w:u w:val="single"/>
        </w:rPr>
      </w:pPr>
    </w:p>
    <w:p w:rsidR="00D00C54" w:rsidP="009A4DA5" w:rsidRDefault="003A7D71" w14:paraId="4EEAB822" w14:textId="77777777">
      <w:pPr>
        <w:pStyle w:val="BodyText"/>
        <w:jc w:val="both"/>
        <w:rPr>
          <w:iCs/>
          <w:sz w:val="24"/>
        </w:rPr>
      </w:pPr>
      <w:r w:rsidRPr="0011386D">
        <w:rPr>
          <w:iCs/>
          <w:sz w:val="24"/>
        </w:rPr>
        <w:t xml:space="preserve">Direct questions regarding the sample design and statistical methodology used for this survey to </w:t>
      </w:r>
      <w:r w:rsidRPr="0011386D" w:rsidR="00A6760E">
        <w:rPr>
          <w:iCs/>
          <w:sz w:val="24"/>
        </w:rPr>
        <w:t>Katrina Washington</w:t>
      </w:r>
      <w:r w:rsidRPr="0011386D">
        <w:rPr>
          <w:iCs/>
          <w:sz w:val="24"/>
        </w:rPr>
        <w:t xml:space="preserve">, Chief, </w:t>
      </w:r>
      <w:r w:rsidRPr="0011386D" w:rsidR="00511996">
        <w:rPr>
          <w:iCs/>
          <w:sz w:val="24"/>
        </w:rPr>
        <w:t xml:space="preserve">Service Surveys </w:t>
      </w:r>
      <w:r w:rsidRPr="0011386D">
        <w:rPr>
          <w:iCs/>
          <w:sz w:val="24"/>
        </w:rPr>
        <w:t>Statistical Methods Branch, 301-763-</w:t>
      </w:r>
      <w:r w:rsidRPr="0011386D" w:rsidR="00A6760E">
        <w:rPr>
          <w:iCs/>
          <w:sz w:val="24"/>
        </w:rPr>
        <w:t>7212</w:t>
      </w:r>
      <w:r w:rsidRPr="0011386D" w:rsidR="00F23161">
        <w:rPr>
          <w:iCs/>
          <w:sz w:val="24"/>
        </w:rPr>
        <w:t>.  The assignment</w:t>
      </w:r>
      <w:r w:rsidRPr="0011386D">
        <w:rPr>
          <w:iCs/>
          <w:sz w:val="24"/>
        </w:rPr>
        <w:t xml:space="preserve"> of </w:t>
      </w:r>
      <w:r w:rsidRPr="0011386D" w:rsidR="00F23161">
        <w:rPr>
          <w:iCs/>
          <w:sz w:val="24"/>
        </w:rPr>
        <w:t xml:space="preserve">NAICS </w:t>
      </w:r>
      <w:r w:rsidRPr="0011386D">
        <w:rPr>
          <w:iCs/>
          <w:sz w:val="24"/>
        </w:rPr>
        <w:t xml:space="preserve">classification codes </w:t>
      </w:r>
      <w:r w:rsidRPr="0011386D" w:rsidR="00F23161">
        <w:rPr>
          <w:iCs/>
          <w:sz w:val="24"/>
        </w:rPr>
        <w:t>under the direction</w:t>
      </w:r>
      <w:r w:rsidRPr="0011386D">
        <w:rPr>
          <w:iCs/>
          <w:sz w:val="24"/>
        </w:rPr>
        <w:t xml:space="preserve"> of Scott Handmaker, Chief, </w:t>
      </w:r>
      <w:r w:rsidRPr="0011386D" w:rsidR="0033574D">
        <w:rPr>
          <w:iCs/>
          <w:sz w:val="24"/>
        </w:rPr>
        <w:t>Classification Processing Branch</w:t>
      </w:r>
      <w:r w:rsidRPr="0011386D">
        <w:rPr>
          <w:iCs/>
          <w:sz w:val="24"/>
        </w:rPr>
        <w:t>,</w:t>
      </w:r>
      <w:r w:rsidRPr="0011386D" w:rsidR="00BA6E6D">
        <w:rPr>
          <w:iCs/>
          <w:sz w:val="24"/>
        </w:rPr>
        <w:t xml:space="preserve"> </w:t>
      </w:r>
      <w:r w:rsidRPr="0011386D">
        <w:rPr>
          <w:iCs/>
          <w:sz w:val="24"/>
        </w:rPr>
        <w:t>301</w:t>
      </w:r>
      <w:r w:rsidRPr="0011386D" w:rsidR="00BA6E6D">
        <w:rPr>
          <w:iCs/>
          <w:sz w:val="24"/>
        </w:rPr>
        <w:t>-</w:t>
      </w:r>
      <w:r w:rsidRPr="0011386D">
        <w:rPr>
          <w:iCs/>
          <w:sz w:val="24"/>
        </w:rPr>
        <w:t>763-7107. Planning, implementation, and inf</w:t>
      </w:r>
      <w:r w:rsidRPr="0011386D" w:rsidR="007B5AB1">
        <w:rPr>
          <w:iCs/>
          <w:sz w:val="24"/>
        </w:rPr>
        <w:t>ormation analyses of the current business surveys</w:t>
      </w:r>
      <w:r w:rsidRPr="0011386D">
        <w:rPr>
          <w:iCs/>
          <w:sz w:val="24"/>
        </w:rPr>
        <w:t xml:space="preserve"> are under the direction of </w:t>
      </w:r>
      <w:r w:rsidRPr="0011386D" w:rsidR="005A2FB2">
        <w:rPr>
          <w:iCs/>
          <w:sz w:val="24"/>
        </w:rPr>
        <w:t>Edward Watkins</w:t>
      </w:r>
      <w:r w:rsidRPr="0011386D" w:rsidR="00985F51">
        <w:rPr>
          <w:iCs/>
          <w:sz w:val="24"/>
        </w:rPr>
        <w:t>, Assistan</w:t>
      </w:r>
      <w:r w:rsidRPr="0011386D" w:rsidR="00D00C54">
        <w:rPr>
          <w:iCs/>
          <w:sz w:val="24"/>
        </w:rPr>
        <w:t>t</w:t>
      </w:r>
      <w:r w:rsidRPr="0011386D" w:rsidR="00985F51">
        <w:rPr>
          <w:iCs/>
          <w:sz w:val="24"/>
        </w:rPr>
        <w:t xml:space="preserve"> Division Chief of Services Sectors, 301-</w:t>
      </w:r>
      <w:r w:rsidRPr="0011386D" w:rsidR="0033574D">
        <w:rPr>
          <w:iCs/>
          <w:sz w:val="24"/>
        </w:rPr>
        <w:t>763-4</w:t>
      </w:r>
      <w:r w:rsidRPr="0011386D" w:rsidR="005A2FB2">
        <w:rPr>
          <w:iCs/>
          <w:sz w:val="24"/>
        </w:rPr>
        <w:t>750</w:t>
      </w:r>
      <w:r w:rsidRPr="0011386D" w:rsidR="00D00C54">
        <w:rPr>
          <w:iCs/>
          <w:sz w:val="24"/>
        </w:rPr>
        <w:t xml:space="preserve">; </w:t>
      </w:r>
      <w:r w:rsidRPr="0011386D" w:rsidR="00BB7416">
        <w:rPr>
          <w:iCs/>
          <w:sz w:val="24"/>
        </w:rPr>
        <w:t xml:space="preserve">Scott </w:t>
      </w:r>
      <w:proofErr w:type="spellStart"/>
      <w:r w:rsidRPr="0011386D" w:rsidR="00BB7416">
        <w:rPr>
          <w:iCs/>
          <w:sz w:val="24"/>
        </w:rPr>
        <w:t>Scheleur</w:t>
      </w:r>
      <w:proofErr w:type="spellEnd"/>
      <w:r w:rsidRPr="0011386D" w:rsidR="00BB7416">
        <w:rPr>
          <w:iCs/>
          <w:sz w:val="24"/>
        </w:rPr>
        <w:t xml:space="preserve">, Assistant Division Chief of </w:t>
      </w:r>
      <w:r w:rsidR="001E08CD">
        <w:rPr>
          <w:iCs/>
          <w:sz w:val="24"/>
        </w:rPr>
        <w:t>Consumption</w:t>
      </w:r>
      <w:r w:rsidRPr="0011386D" w:rsidR="00BB7416">
        <w:rPr>
          <w:iCs/>
          <w:sz w:val="24"/>
        </w:rPr>
        <w:t xml:space="preserve"> and Wholesale Indicator Programs, 301-763-7128; </w:t>
      </w:r>
      <w:r w:rsidRPr="0011386D" w:rsidR="00D00C54">
        <w:rPr>
          <w:iCs/>
          <w:sz w:val="24"/>
        </w:rPr>
        <w:t>and Ian Thomas, Assistant Division Chief of Retail and Wholesale Sectors, 301</w:t>
      </w:r>
      <w:r w:rsidRPr="0011386D" w:rsidR="00BA6E6D">
        <w:rPr>
          <w:iCs/>
          <w:sz w:val="24"/>
        </w:rPr>
        <w:t>-</w:t>
      </w:r>
      <w:r w:rsidRPr="0011386D" w:rsidR="00D00C54">
        <w:rPr>
          <w:iCs/>
          <w:sz w:val="24"/>
        </w:rPr>
        <w:t>763-7122.</w:t>
      </w:r>
    </w:p>
    <w:p w:rsidR="006944D7" w:rsidP="009A4DA5" w:rsidRDefault="006944D7" w14:paraId="1DA6BFF7" w14:textId="77777777">
      <w:pPr>
        <w:pStyle w:val="BodyText"/>
        <w:jc w:val="both"/>
        <w:rPr>
          <w:iCs/>
          <w:sz w:val="24"/>
        </w:rPr>
      </w:pPr>
    </w:p>
    <w:p w:rsidR="009525E1" w:rsidP="005E5B19" w:rsidRDefault="009525E1" w14:paraId="211F162A" w14:textId="77777777">
      <w:pPr>
        <w:pStyle w:val="BodyText"/>
        <w:tabs>
          <w:tab w:val="left" w:pos="3720"/>
        </w:tabs>
        <w:rPr>
          <w:iCs/>
          <w:sz w:val="24"/>
        </w:rPr>
      </w:pPr>
    </w:p>
    <w:p w:rsidR="008E0AF0" w:rsidP="005E5B19" w:rsidRDefault="008E0AF0" w14:paraId="40A1FBE9" w14:textId="77777777">
      <w:pPr>
        <w:pStyle w:val="BodyText"/>
        <w:tabs>
          <w:tab w:val="left" w:pos="3720"/>
        </w:tabs>
        <w:rPr>
          <w:sz w:val="24"/>
        </w:rPr>
      </w:pPr>
    </w:p>
    <w:p w:rsidRPr="005E5B19" w:rsidR="003A7D71" w:rsidP="005E5B19" w:rsidRDefault="003A7D71" w14:paraId="2149EB65" w14:textId="77777777">
      <w:pPr>
        <w:pStyle w:val="BodyText"/>
        <w:tabs>
          <w:tab w:val="left" w:pos="3720"/>
        </w:tabs>
      </w:pPr>
      <w:r w:rsidRPr="00F418CA">
        <w:rPr>
          <w:iCs/>
          <w:sz w:val="24"/>
        </w:rPr>
        <w:t>Attachments</w:t>
      </w:r>
    </w:p>
    <w:p w:rsidR="003A7D71" w:rsidRDefault="003A7D71" w14:paraId="2BD83BB0" w14:textId="77777777">
      <w:pPr>
        <w:pStyle w:val="BodyText"/>
        <w:ind w:left="720"/>
        <w:rPr>
          <w:iCs/>
          <w:sz w:val="24"/>
        </w:rPr>
      </w:pPr>
    </w:p>
    <w:p w:rsidR="003A7D71" w:rsidRDefault="00CC6259" w14:paraId="2176990B" w14:textId="77777777">
      <w:pPr>
        <w:pStyle w:val="BodyText"/>
        <w:numPr>
          <w:ilvl w:val="0"/>
          <w:numId w:val="1"/>
        </w:numPr>
        <w:rPr>
          <w:iCs/>
          <w:sz w:val="24"/>
        </w:rPr>
      </w:pPr>
      <w:r>
        <w:rPr>
          <w:iCs/>
          <w:sz w:val="24"/>
        </w:rPr>
        <w:t>Initial letter</w:t>
      </w:r>
      <w:r w:rsidR="0000444C">
        <w:rPr>
          <w:iCs/>
          <w:sz w:val="24"/>
        </w:rPr>
        <w:t xml:space="preserve"> - SQ-CLASS_L</w:t>
      </w:r>
      <w:r w:rsidR="00A21F5F">
        <w:rPr>
          <w:iCs/>
          <w:sz w:val="24"/>
        </w:rPr>
        <w:t>1</w:t>
      </w:r>
    </w:p>
    <w:p w:rsidR="00A24F9A" w:rsidRDefault="00CC6259" w14:paraId="5DDA071F" w14:textId="77777777">
      <w:pPr>
        <w:pStyle w:val="BodyText"/>
        <w:numPr>
          <w:ilvl w:val="0"/>
          <w:numId w:val="1"/>
        </w:numPr>
        <w:rPr>
          <w:iCs/>
          <w:sz w:val="24"/>
        </w:rPr>
      </w:pPr>
      <w:r>
        <w:rPr>
          <w:iCs/>
          <w:sz w:val="24"/>
        </w:rPr>
        <w:t>Reminder letter</w:t>
      </w:r>
      <w:r w:rsidR="0000444C">
        <w:rPr>
          <w:iCs/>
          <w:sz w:val="24"/>
        </w:rPr>
        <w:t xml:space="preserve"> - SQ-CLASS_</w:t>
      </w:r>
      <w:r w:rsidR="00A21F5F">
        <w:rPr>
          <w:iCs/>
          <w:sz w:val="24"/>
        </w:rPr>
        <w:t>L1R</w:t>
      </w:r>
    </w:p>
    <w:p w:rsidR="004B7DA1" w:rsidRDefault="00CC6259" w14:paraId="10501F15" w14:textId="77777777">
      <w:pPr>
        <w:pStyle w:val="BodyText"/>
        <w:numPr>
          <w:ilvl w:val="0"/>
          <w:numId w:val="1"/>
        </w:numPr>
        <w:rPr>
          <w:iCs/>
          <w:sz w:val="24"/>
        </w:rPr>
      </w:pPr>
      <w:r>
        <w:rPr>
          <w:iCs/>
          <w:sz w:val="24"/>
        </w:rPr>
        <w:t xml:space="preserve">Follow-up letter for cases </w:t>
      </w:r>
      <w:r w:rsidR="00A21F5F">
        <w:rPr>
          <w:iCs/>
          <w:sz w:val="24"/>
        </w:rPr>
        <w:t>delinquent cases</w:t>
      </w:r>
      <w:r w:rsidR="0000444C">
        <w:rPr>
          <w:iCs/>
          <w:sz w:val="24"/>
        </w:rPr>
        <w:t xml:space="preserve"> - SQ-CLASS-</w:t>
      </w:r>
      <w:r w:rsidR="00A21F5F">
        <w:rPr>
          <w:iCs/>
          <w:sz w:val="24"/>
        </w:rPr>
        <w:t>L2</w:t>
      </w:r>
    </w:p>
    <w:p w:rsidR="004B7DA1" w:rsidRDefault="004B7DA1" w14:paraId="6CC534E7" w14:textId="77777777">
      <w:pPr>
        <w:pStyle w:val="BodyText"/>
        <w:numPr>
          <w:ilvl w:val="0"/>
          <w:numId w:val="1"/>
        </w:numPr>
        <w:rPr>
          <w:iCs/>
          <w:sz w:val="24"/>
        </w:rPr>
      </w:pPr>
      <w:r>
        <w:rPr>
          <w:iCs/>
          <w:sz w:val="24"/>
        </w:rPr>
        <w:t>Screenshots of SQ-CLASS questions</w:t>
      </w:r>
    </w:p>
    <w:p w:rsidR="004B7DA1" w:rsidRDefault="004B7DA1" w14:paraId="648B7EAC" w14:textId="77777777">
      <w:pPr>
        <w:pStyle w:val="BodyText"/>
        <w:numPr>
          <w:ilvl w:val="0"/>
          <w:numId w:val="1"/>
        </w:numPr>
        <w:rPr>
          <w:iCs/>
          <w:sz w:val="24"/>
        </w:rPr>
      </w:pPr>
      <w:r>
        <w:rPr>
          <w:iCs/>
          <w:sz w:val="24"/>
        </w:rPr>
        <w:t>Copy of SQ-CLASS instructions</w:t>
      </w:r>
      <w:r w:rsidR="00CC6259">
        <w:rPr>
          <w:iCs/>
          <w:sz w:val="24"/>
        </w:rPr>
        <w:t xml:space="preserve"> </w:t>
      </w:r>
    </w:p>
    <w:p w:rsidR="000B60D8" w:rsidRDefault="000B60D8" w14:paraId="568776F5" w14:textId="77777777">
      <w:pPr>
        <w:pStyle w:val="BodyText"/>
        <w:numPr>
          <w:ilvl w:val="0"/>
          <w:numId w:val="1"/>
        </w:numPr>
        <w:rPr>
          <w:iCs/>
          <w:sz w:val="24"/>
        </w:rPr>
      </w:pPr>
      <w:r>
        <w:rPr>
          <w:iCs/>
          <w:sz w:val="24"/>
        </w:rPr>
        <w:t>BEA Letter of Support</w:t>
      </w:r>
    </w:p>
    <w:p w:rsidR="00804AF8" w:rsidRDefault="00804AF8" w14:paraId="25EB731E" w14:textId="77777777">
      <w:pPr>
        <w:pStyle w:val="BodyText"/>
        <w:numPr>
          <w:ilvl w:val="0"/>
          <w:numId w:val="1"/>
        </w:numPr>
        <w:rPr>
          <w:iCs/>
          <w:sz w:val="24"/>
        </w:rPr>
      </w:pPr>
      <w:r>
        <w:rPr>
          <w:iCs/>
          <w:sz w:val="24"/>
        </w:rPr>
        <w:t>Legal Authority</w:t>
      </w:r>
    </w:p>
    <w:p w:rsidR="00EC6D1F" w:rsidP="009C4188" w:rsidRDefault="00EC6D1F" w14:paraId="54ABFEC5" w14:textId="77777777">
      <w:pPr>
        <w:pStyle w:val="BodyText"/>
        <w:ind w:left="720"/>
        <w:rPr>
          <w:iCs/>
          <w:sz w:val="24"/>
        </w:rPr>
      </w:pPr>
    </w:p>
    <w:p w:rsidR="00EC6D1F" w:rsidP="00EC6D1F" w:rsidRDefault="00EC6D1F" w14:paraId="6559A03C" w14:textId="77777777">
      <w:pPr>
        <w:pStyle w:val="BodyText"/>
        <w:ind w:left="1080"/>
        <w:rPr>
          <w:iCs/>
          <w:sz w:val="24"/>
        </w:rPr>
      </w:pPr>
    </w:p>
    <w:p w:rsidR="003A7D71" w:rsidRDefault="003A7D71" w14:paraId="3A650161" w14:textId="77777777">
      <w:pPr>
        <w:rPr>
          <w:b/>
          <w:bCs/>
          <w:sz w:val="22"/>
        </w:rPr>
      </w:pPr>
    </w:p>
    <w:sectPr w:rsidR="003A7D71">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68E4BF" w14:textId="77777777" w:rsidR="000A2650" w:rsidRDefault="000A2650" w:rsidP="00FB34F1">
      <w:r>
        <w:separator/>
      </w:r>
    </w:p>
  </w:endnote>
  <w:endnote w:type="continuationSeparator" w:id="0">
    <w:p w14:paraId="57199AC7" w14:textId="77777777" w:rsidR="000A2650" w:rsidRDefault="000A2650" w:rsidP="00FB34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ingLiU_HKSCS">
    <w:charset w:val="88"/>
    <w:family w:val="roman"/>
    <w:pitch w:val="variable"/>
    <w:sig w:usb0="A00002FF" w:usb1="2A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3F3699" w14:textId="77777777" w:rsidR="008F3754" w:rsidRDefault="008F37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DFB007" w14:textId="77777777" w:rsidR="008F3754" w:rsidRDefault="008F37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BD4BA5" w14:textId="77777777" w:rsidR="008F3754" w:rsidRDefault="008F37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F2A913" w14:textId="77777777" w:rsidR="000A2650" w:rsidRDefault="000A2650" w:rsidP="00FB34F1">
      <w:r>
        <w:separator/>
      </w:r>
    </w:p>
  </w:footnote>
  <w:footnote w:type="continuationSeparator" w:id="0">
    <w:p w14:paraId="47B72425" w14:textId="77777777" w:rsidR="000A2650" w:rsidRDefault="000A2650" w:rsidP="00FB34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589CD0" w14:textId="77777777" w:rsidR="008F3754" w:rsidRDefault="008F37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6BF28F" w14:textId="77777777" w:rsidR="008F3754" w:rsidRDefault="008F3754" w:rsidP="00351F5E">
    <w:pPr>
      <w:pStyle w:val="Header"/>
      <w:jc w:val="right"/>
    </w:pPr>
    <w:r>
      <w:t xml:space="preserve">Page </w:t>
    </w:r>
    <w:r>
      <w:rPr>
        <w:b/>
        <w:bCs/>
      </w:rPr>
      <w:fldChar w:fldCharType="begin"/>
    </w:r>
    <w:r>
      <w:rPr>
        <w:b/>
        <w:bCs/>
      </w:rPr>
      <w:instrText xml:space="preserve"> PAGE </w:instrText>
    </w:r>
    <w:r>
      <w:rPr>
        <w:b/>
        <w:bCs/>
      </w:rPr>
      <w:fldChar w:fldCharType="separate"/>
    </w:r>
    <w:r w:rsidR="000827FC">
      <w:rPr>
        <w:b/>
        <w:bCs/>
        <w:noProof/>
      </w:rPr>
      <w:t>3</w:t>
    </w:r>
    <w:r>
      <w:rPr>
        <w:b/>
        <w:bCs/>
      </w:rPr>
      <w:fldChar w:fldCharType="end"/>
    </w:r>
    <w:r>
      <w:t xml:space="preserve"> of </w:t>
    </w:r>
    <w:r>
      <w:rPr>
        <w:b/>
        <w:bCs/>
      </w:rPr>
      <w:fldChar w:fldCharType="begin"/>
    </w:r>
    <w:r>
      <w:rPr>
        <w:b/>
        <w:bCs/>
      </w:rPr>
      <w:instrText xml:space="preserve"> NUMPAGES  </w:instrText>
    </w:r>
    <w:r>
      <w:rPr>
        <w:b/>
        <w:bCs/>
      </w:rPr>
      <w:fldChar w:fldCharType="separate"/>
    </w:r>
    <w:r w:rsidR="000827FC">
      <w:rPr>
        <w:b/>
        <w:bCs/>
        <w:noProof/>
      </w:rPr>
      <w:t>3</w:t>
    </w:r>
    <w:r>
      <w:rPr>
        <w:b/>
        <w:bCs/>
      </w:rPr>
      <w:fldChar w:fldCharType="end"/>
    </w:r>
  </w:p>
  <w:p w14:paraId="1B453C95" w14:textId="77777777" w:rsidR="008F3754" w:rsidRDefault="008F375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53C803" w14:textId="77777777" w:rsidR="008F3754" w:rsidRDefault="008F37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DA4557"/>
    <w:multiLevelType w:val="hybridMultilevel"/>
    <w:tmpl w:val="9E7ED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60C019C"/>
    <w:multiLevelType w:val="hybridMultilevel"/>
    <w:tmpl w:val="06009C18"/>
    <w:lvl w:ilvl="0" w:tplc="4844CA2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oNotTrackMoves/>
  <w:defaultTabStop w:val="720"/>
  <w:noPunctuationKerning/>
  <w:characterSpacingControl w:val="doNotCompress"/>
  <w:hdrShapeDefaults>
    <o:shapedefaults v:ext="edit" spidmax="3074"/>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A4109"/>
    <w:rsid w:val="0000444C"/>
    <w:rsid w:val="0001263F"/>
    <w:rsid w:val="00016176"/>
    <w:rsid w:val="00025E9A"/>
    <w:rsid w:val="0002616B"/>
    <w:rsid w:val="0002640D"/>
    <w:rsid w:val="00062A86"/>
    <w:rsid w:val="00076D73"/>
    <w:rsid w:val="000827FC"/>
    <w:rsid w:val="00096978"/>
    <w:rsid w:val="00097F27"/>
    <w:rsid w:val="000A2650"/>
    <w:rsid w:val="000B60D8"/>
    <w:rsid w:val="000B66E8"/>
    <w:rsid w:val="000D0A6C"/>
    <w:rsid w:val="000D153A"/>
    <w:rsid w:val="000D6D1B"/>
    <w:rsid w:val="000E5846"/>
    <w:rsid w:val="000F2400"/>
    <w:rsid w:val="000F296F"/>
    <w:rsid w:val="001017AB"/>
    <w:rsid w:val="0011386D"/>
    <w:rsid w:val="00124C20"/>
    <w:rsid w:val="00131AC7"/>
    <w:rsid w:val="001505B6"/>
    <w:rsid w:val="0015746F"/>
    <w:rsid w:val="001721D1"/>
    <w:rsid w:val="0017539B"/>
    <w:rsid w:val="00177E29"/>
    <w:rsid w:val="001954D1"/>
    <w:rsid w:val="001A29FC"/>
    <w:rsid w:val="001A5F9B"/>
    <w:rsid w:val="001A712B"/>
    <w:rsid w:val="001E08CD"/>
    <w:rsid w:val="0020143A"/>
    <w:rsid w:val="00203EB6"/>
    <w:rsid w:val="0022781E"/>
    <w:rsid w:val="002370E2"/>
    <w:rsid w:val="002375F3"/>
    <w:rsid w:val="00252A67"/>
    <w:rsid w:val="00285846"/>
    <w:rsid w:val="002A6808"/>
    <w:rsid w:val="002A752E"/>
    <w:rsid w:val="002B3472"/>
    <w:rsid w:val="002B5D0F"/>
    <w:rsid w:val="002D3411"/>
    <w:rsid w:val="002D4942"/>
    <w:rsid w:val="002F6936"/>
    <w:rsid w:val="002F7739"/>
    <w:rsid w:val="002F7CE6"/>
    <w:rsid w:val="00312A0F"/>
    <w:rsid w:val="003133E1"/>
    <w:rsid w:val="0031556D"/>
    <w:rsid w:val="0032120A"/>
    <w:rsid w:val="0033574D"/>
    <w:rsid w:val="00351F5E"/>
    <w:rsid w:val="00372732"/>
    <w:rsid w:val="00381D28"/>
    <w:rsid w:val="00395F32"/>
    <w:rsid w:val="003A63BF"/>
    <w:rsid w:val="003A7D71"/>
    <w:rsid w:val="003D3070"/>
    <w:rsid w:val="003D56C6"/>
    <w:rsid w:val="003D5C4B"/>
    <w:rsid w:val="003E4B37"/>
    <w:rsid w:val="003E6DB0"/>
    <w:rsid w:val="003E7008"/>
    <w:rsid w:val="003F5865"/>
    <w:rsid w:val="00410009"/>
    <w:rsid w:val="00425502"/>
    <w:rsid w:val="00425C6F"/>
    <w:rsid w:val="004440D3"/>
    <w:rsid w:val="004606F1"/>
    <w:rsid w:val="004620BC"/>
    <w:rsid w:val="00463BF5"/>
    <w:rsid w:val="00477879"/>
    <w:rsid w:val="00482D46"/>
    <w:rsid w:val="00484F8C"/>
    <w:rsid w:val="004A689F"/>
    <w:rsid w:val="004A7BF3"/>
    <w:rsid w:val="004B7DA1"/>
    <w:rsid w:val="004C1FFE"/>
    <w:rsid w:val="004E61BC"/>
    <w:rsid w:val="004F2AEB"/>
    <w:rsid w:val="00511996"/>
    <w:rsid w:val="00542BC3"/>
    <w:rsid w:val="0055714B"/>
    <w:rsid w:val="005573B6"/>
    <w:rsid w:val="00562DA0"/>
    <w:rsid w:val="005641CA"/>
    <w:rsid w:val="005657DF"/>
    <w:rsid w:val="00571821"/>
    <w:rsid w:val="005954C3"/>
    <w:rsid w:val="00596882"/>
    <w:rsid w:val="005A2FB2"/>
    <w:rsid w:val="005A60FF"/>
    <w:rsid w:val="005C0F3F"/>
    <w:rsid w:val="005E175E"/>
    <w:rsid w:val="005E1B6C"/>
    <w:rsid w:val="005E1DBE"/>
    <w:rsid w:val="005E5B19"/>
    <w:rsid w:val="005F4BC1"/>
    <w:rsid w:val="006165E8"/>
    <w:rsid w:val="00661FA4"/>
    <w:rsid w:val="00663524"/>
    <w:rsid w:val="00681FA6"/>
    <w:rsid w:val="00694174"/>
    <w:rsid w:val="006944D7"/>
    <w:rsid w:val="006A5EB5"/>
    <w:rsid w:val="006D22B5"/>
    <w:rsid w:val="00715FF4"/>
    <w:rsid w:val="00755667"/>
    <w:rsid w:val="00781A3D"/>
    <w:rsid w:val="007849D2"/>
    <w:rsid w:val="00790938"/>
    <w:rsid w:val="00790D08"/>
    <w:rsid w:val="00790FB4"/>
    <w:rsid w:val="007B1DB7"/>
    <w:rsid w:val="007B5AB1"/>
    <w:rsid w:val="007B5F50"/>
    <w:rsid w:val="007E0D66"/>
    <w:rsid w:val="007E49B8"/>
    <w:rsid w:val="007F1D8F"/>
    <w:rsid w:val="007F61AF"/>
    <w:rsid w:val="00802A24"/>
    <w:rsid w:val="00804AF8"/>
    <w:rsid w:val="00811885"/>
    <w:rsid w:val="0082771C"/>
    <w:rsid w:val="00842D73"/>
    <w:rsid w:val="00845199"/>
    <w:rsid w:val="00865E7C"/>
    <w:rsid w:val="008662B7"/>
    <w:rsid w:val="00877844"/>
    <w:rsid w:val="00877D59"/>
    <w:rsid w:val="008B3611"/>
    <w:rsid w:val="008C383E"/>
    <w:rsid w:val="008C3BD1"/>
    <w:rsid w:val="008E0AF0"/>
    <w:rsid w:val="008F3754"/>
    <w:rsid w:val="00903CC4"/>
    <w:rsid w:val="00923F45"/>
    <w:rsid w:val="0094565E"/>
    <w:rsid w:val="009525E1"/>
    <w:rsid w:val="009664F7"/>
    <w:rsid w:val="009745FF"/>
    <w:rsid w:val="00985F51"/>
    <w:rsid w:val="00996F66"/>
    <w:rsid w:val="009A4731"/>
    <w:rsid w:val="009A4DA5"/>
    <w:rsid w:val="009B415F"/>
    <w:rsid w:val="009C4188"/>
    <w:rsid w:val="009D567F"/>
    <w:rsid w:val="009E055D"/>
    <w:rsid w:val="009E128C"/>
    <w:rsid w:val="009E39FB"/>
    <w:rsid w:val="009F0AD1"/>
    <w:rsid w:val="00A032DB"/>
    <w:rsid w:val="00A06EB1"/>
    <w:rsid w:val="00A12AD6"/>
    <w:rsid w:val="00A21F5F"/>
    <w:rsid w:val="00A24F9A"/>
    <w:rsid w:val="00A4305B"/>
    <w:rsid w:val="00A55223"/>
    <w:rsid w:val="00A6760E"/>
    <w:rsid w:val="00A70087"/>
    <w:rsid w:val="00A74441"/>
    <w:rsid w:val="00A947C9"/>
    <w:rsid w:val="00AA5911"/>
    <w:rsid w:val="00AC5F9B"/>
    <w:rsid w:val="00AE3EA3"/>
    <w:rsid w:val="00B075C4"/>
    <w:rsid w:val="00B419B5"/>
    <w:rsid w:val="00B60E5C"/>
    <w:rsid w:val="00B638F7"/>
    <w:rsid w:val="00B80DED"/>
    <w:rsid w:val="00B826C8"/>
    <w:rsid w:val="00B91569"/>
    <w:rsid w:val="00B9450C"/>
    <w:rsid w:val="00BA2300"/>
    <w:rsid w:val="00BA6E6D"/>
    <w:rsid w:val="00BB7416"/>
    <w:rsid w:val="00BD7A91"/>
    <w:rsid w:val="00BE6F52"/>
    <w:rsid w:val="00BF58D8"/>
    <w:rsid w:val="00C17E22"/>
    <w:rsid w:val="00C21D61"/>
    <w:rsid w:val="00C35519"/>
    <w:rsid w:val="00C454A9"/>
    <w:rsid w:val="00C537CF"/>
    <w:rsid w:val="00C554CA"/>
    <w:rsid w:val="00C70A91"/>
    <w:rsid w:val="00C712C9"/>
    <w:rsid w:val="00C73F12"/>
    <w:rsid w:val="00C77D6C"/>
    <w:rsid w:val="00C86867"/>
    <w:rsid w:val="00C97A23"/>
    <w:rsid w:val="00CA7919"/>
    <w:rsid w:val="00CB55BE"/>
    <w:rsid w:val="00CC6259"/>
    <w:rsid w:val="00CD651E"/>
    <w:rsid w:val="00CE3390"/>
    <w:rsid w:val="00CE6EF5"/>
    <w:rsid w:val="00CF09B9"/>
    <w:rsid w:val="00CF3274"/>
    <w:rsid w:val="00CF3DB4"/>
    <w:rsid w:val="00D00C54"/>
    <w:rsid w:val="00D02E58"/>
    <w:rsid w:val="00D14E88"/>
    <w:rsid w:val="00D23A81"/>
    <w:rsid w:val="00D36039"/>
    <w:rsid w:val="00D3677A"/>
    <w:rsid w:val="00D412BE"/>
    <w:rsid w:val="00D42033"/>
    <w:rsid w:val="00D46A92"/>
    <w:rsid w:val="00D72443"/>
    <w:rsid w:val="00D77FFB"/>
    <w:rsid w:val="00D81129"/>
    <w:rsid w:val="00D877E5"/>
    <w:rsid w:val="00DA45A1"/>
    <w:rsid w:val="00DB0237"/>
    <w:rsid w:val="00DC0614"/>
    <w:rsid w:val="00DD5F77"/>
    <w:rsid w:val="00DF05EF"/>
    <w:rsid w:val="00DF611B"/>
    <w:rsid w:val="00E175B2"/>
    <w:rsid w:val="00E24277"/>
    <w:rsid w:val="00E32475"/>
    <w:rsid w:val="00E52E94"/>
    <w:rsid w:val="00E704EE"/>
    <w:rsid w:val="00E73034"/>
    <w:rsid w:val="00E77B7A"/>
    <w:rsid w:val="00E97129"/>
    <w:rsid w:val="00EA4109"/>
    <w:rsid w:val="00EC29B2"/>
    <w:rsid w:val="00EC6D1F"/>
    <w:rsid w:val="00F23161"/>
    <w:rsid w:val="00F418CA"/>
    <w:rsid w:val="00F54379"/>
    <w:rsid w:val="00F82F6A"/>
    <w:rsid w:val="00F84ED8"/>
    <w:rsid w:val="00F86044"/>
    <w:rsid w:val="00F9497C"/>
    <w:rsid w:val="00F953D6"/>
    <w:rsid w:val="00FA01A5"/>
    <w:rsid w:val="00FA18E3"/>
    <w:rsid w:val="00FB34F1"/>
    <w:rsid w:val="00FC41F1"/>
    <w:rsid w:val="00FC4855"/>
    <w:rsid w:val="00FE2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22103AAB"/>
  <w15:chartTrackingRefBased/>
  <w15:docId w15:val="{D068CDF8-E776-4B8A-AB7F-9492484D7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3">
    <w:name w:val="heading 3"/>
    <w:basedOn w:val="Normal"/>
    <w:next w:val="Normal"/>
    <w:link w:val="Heading3Char"/>
    <w:qFormat/>
    <w:rsid w:val="001A29FC"/>
    <w:pPr>
      <w:keepNext/>
      <w:jc w:val="center"/>
      <w:outlineLvl w:val="2"/>
    </w:pPr>
    <w:rPr>
      <w:b/>
      <w:bCs/>
      <w:sz w:val="2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Pr>
      <w:sz w:val="22"/>
    </w:rPr>
  </w:style>
  <w:style w:type="character" w:customStyle="1" w:styleId="Heading3Char">
    <w:name w:val="Heading 3 Char"/>
    <w:link w:val="Heading3"/>
    <w:rsid w:val="001A29FC"/>
    <w:rPr>
      <w:b/>
      <w:bCs/>
      <w:sz w:val="28"/>
      <w:szCs w:val="24"/>
    </w:rPr>
  </w:style>
  <w:style w:type="paragraph" w:styleId="Title">
    <w:name w:val="Title"/>
    <w:basedOn w:val="Normal"/>
    <w:link w:val="TitleChar"/>
    <w:qFormat/>
    <w:rsid w:val="001A29FC"/>
    <w:pPr>
      <w:jc w:val="center"/>
    </w:pPr>
    <w:rPr>
      <w:b/>
      <w:bCs/>
      <w:sz w:val="28"/>
    </w:rPr>
  </w:style>
  <w:style w:type="character" w:customStyle="1" w:styleId="TitleChar">
    <w:name w:val="Title Char"/>
    <w:link w:val="Title"/>
    <w:rsid w:val="001A29FC"/>
    <w:rPr>
      <w:b/>
      <w:bCs/>
      <w:sz w:val="28"/>
      <w:szCs w:val="24"/>
    </w:rPr>
  </w:style>
  <w:style w:type="character" w:styleId="CommentReference">
    <w:name w:val="annotation reference"/>
    <w:uiPriority w:val="99"/>
    <w:semiHidden/>
    <w:unhideWhenUsed/>
    <w:rsid w:val="00E52E94"/>
    <w:rPr>
      <w:sz w:val="16"/>
      <w:szCs w:val="16"/>
    </w:rPr>
  </w:style>
  <w:style w:type="paragraph" w:styleId="CommentText">
    <w:name w:val="annotation text"/>
    <w:basedOn w:val="Normal"/>
    <w:link w:val="CommentTextChar"/>
    <w:uiPriority w:val="99"/>
    <w:semiHidden/>
    <w:unhideWhenUsed/>
    <w:rsid w:val="00E52E94"/>
    <w:rPr>
      <w:sz w:val="20"/>
      <w:szCs w:val="20"/>
    </w:rPr>
  </w:style>
  <w:style w:type="character" w:customStyle="1" w:styleId="CommentTextChar">
    <w:name w:val="Comment Text Char"/>
    <w:basedOn w:val="DefaultParagraphFont"/>
    <w:link w:val="CommentText"/>
    <w:uiPriority w:val="99"/>
    <w:semiHidden/>
    <w:rsid w:val="00E52E94"/>
  </w:style>
  <w:style w:type="paragraph" w:styleId="CommentSubject">
    <w:name w:val="annotation subject"/>
    <w:basedOn w:val="CommentText"/>
    <w:next w:val="CommentText"/>
    <w:link w:val="CommentSubjectChar"/>
    <w:uiPriority w:val="99"/>
    <w:semiHidden/>
    <w:unhideWhenUsed/>
    <w:rsid w:val="00E52E94"/>
    <w:rPr>
      <w:b/>
      <w:bCs/>
    </w:rPr>
  </w:style>
  <w:style w:type="character" w:customStyle="1" w:styleId="CommentSubjectChar">
    <w:name w:val="Comment Subject Char"/>
    <w:link w:val="CommentSubject"/>
    <w:uiPriority w:val="99"/>
    <w:semiHidden/>
    <w:rsid w:val="00E52E94"/>
    <w:rPr>
      <w:b/>
      <w:bCs/>
    </w:rPr>
  </w:style>
  <w:style w:type="paragraph" w:styleId="BalloonText">
    <w:name w:val="Balloon Text"/>
    <w:basedOn w:val="Normal"/>
    <w:link w:val="BalloonTextChar"/>
    <w:uiPriority w:val="99"/>
    <w:semiHidden/>
    <w:unhideWhenUsed/>
    <w:rsid w:val="00E52E94"/>
    <w:rPr>
      <w:rFonts w:ascii="Tahoma" w:hAnsi="Tahoma" w:cs="Tahoma"/>
      <w:sz w:val="16"/>
      <w:szCs w:val="16"/>
    </w:rPr>
  </w:style>
  <w:style w:type="character" w:customStyle="1" w:styleId="BalloonTextChar">
    <w:name w:val="Balloon Text Char"/>
    <w:link w:val="BalloonText"/>
    <w:uiPriority w:val="99"/>
    <w:semiHidden/>
    <w:rsid w:val="00E52E94"/>
    <w:rPr>
      <w:rFonts w:ascii="Tahoma" w:hAnsi="Tahoma" w:cs="Tahoma"/>
      <w:sz w:val="16"/>
      <w:szCs w:val="16"/>
    </w:rPr>
  </w:style>
  <w:style w:type="paragraph" w:styleId="Header">
    <w:name w:val="header"/>
    <w:basedOn w:val="Normal"/>
    <w:link w:val="HeaderChar"/>
    <w:uiPriority w:val="99"/>
    <w:unhideWhenUsed/>
    <w:rsid w:val="00FB34F1"/>
    <w:pPr>
      <w:tabs>
        <w:tab w:val="center" w:pos="4680"/>
        <w:tab w:val="right" w:pos="9360"/>
      </w:tabs>
    </w:pPr>
  </w:style>
  <w:style w:type="character" w:customStyle="1" w:styleId="HeaderChar">
    <w:name w:val="Header Char"/>
    <w:link w:val="Header"/>
    <w:uiPriority w:val="99"/>
    <w:rsid w:val="00FB34F1"/>
    <w:rPr>
      <w:sz w:val="24"/>
      <w:szCs w:val="24"/>
    </w:rPr>
  </w:style>
  <w:style w:type="paragraph" w:styleId="Footer">
    <w:name w:val="footer"/>
    <w:basedOn w:val="Normal"/>
    <w:link w:val="FooterChar"/>
    <w:uiPriority w:val="99"/>
    <w:unhideWhenUsed/>
    <w:rsid w:val="00FB34F1"/>
    <w:pPr>
      <w:tabs>
        <w:tab w:val="center" w:pos="4680"/>
        <w:tab w:val="right" w:pos="9360"/>
      </w:tabs>
    </w:pPr>
  </w:style>
  <w:style w:type="character" w:customStyle="1" w:styleId="FooterChar">
    <w:name w:val="Footer Char"/>
    <w:link w:val="Footer"/>
    <w:uiPriority w:val="99"/>
    <w:rsid w:val="00FB34F1"/>
    <w:rPr>
      <w:sz w:val="24"/>
      <w:szCs w:val="24"/>
    </w:rPr>
  </w:style>
  <w:style w:type="paragraph" w:customStyle="1" w:styleId="Level1">
    <w:name w:val="Level 1"/>
    <w:basedOn w:val="Normal"/>
    <w:uiPriority w:val="99"/>
    <w:rsid w:val="00425502"/>
    <w:pPr>
      <w:widowControl w:val="0"/>
      <w:autoSpaceDE w:val="0"/>
      <w:autoSpaceDN w:val="0"/>
      <w:adjustRightInd w:val="0"/>
      <w:ind w:left="2160" w:hanging="720"/>
    </w:pPr>
  </w:style>
  <w:style w:type="paragraph" w:styleId="ListParagraph">
    <w:name w:val="List Paragraph"/>
    <w:basedOn w:val="Normal"/>
    <w:uiPriority w:val="34"/>
    <w:qFormat/>
    <w:rsid w:val="00425502"/>
    <w:pPr>
      <w:widowControl w:val="0"/>
      <w:autoSpaceDE w:val="0"/>
      <w:autoSpaceDN w:val="0"/>
      <w:adjustRightInd w:val="0"/>
      <w:ind w:left="720"/>
      <w:contextualSpacing/>
    </w:pPr>
  </w:style>
  <w:style w:type="character" w:customStyle="1" w:styleId="BodyTextChar">
    <w:name w:val="Body Text Char"/>
    <w:link w:val="BodyText"/>
    <w:semiHidden/>
    <w:rsid w:val="00425502"/>
    <w:rPr>
      <w:sz w:val="22"/>
      <w:szCs w:val="24"/>
    </w:rPr>
  </w:style>
  <w:style w:type="paragraph" w:styleId="Revision">
    <w:name w:val="Revision"/>
    <w:hidden/>
    <w:uiPriority w:val="99"/>
    <w:semiHidden/>
    <w:rsid w:val="00FE235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2578742">
      <w:bodyDiv w:val="1"/>
      <w:marLeft w:val="0"/>
      <w:marRight w:val="0"/>
      <w:marTop w:val="0"/>
      <w:marBottom w:val="0"/>
      <w:divBdr>
        <w:top w:val="none" w:sz="0" w:space="0" w:color="auto"/>
        <w:left w:val="none" w:sz="0" w:space="0" w:color="auto"/>
        <w:bottom w:val="none" w:sz="0" w:space="0" w:color="auto"/>
        <w:right w:val="none" w:sz="0" w:space="0" w:color="auto"/>
      </w:divBdr>
      <w:divsChild>
        <w:div w:id="17674570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6447509">
              <w:marLeft w:val="0"/>
              <w:marRight w:val="0"/>
              <w:marTop w:val="0"/>
              <w:marBottom w:val="0"/>
              <w:divBdr>
                <w:top w:val="none" w:sz="0" w:space="0" w:color="auto"/>
                <w:left w:val="none" w:sz="0" w:space="0" w:color="auto"/>
                <w:bottom w:val="none" w:sz="0" w:space="0" w:color="auto"/>
                <w:right w:val="none" w:sz="0" w:space="0" w:color="auto"/>
              </w:divBdr>
              <w:divsChild>
                <w:div w:id="19195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289226">
      <w:bodyDiv w:val="1"/>
      <w:marLeft w:val="0"/>
      <w:marRight w:val="0"/>
      <w:marTop w:val="0"/>
      <w:marBottom w:val="0"/>
      <w:divBdr>
        <w:top w:val="none" w:sz="0" w:space="0" w:color="auto"/>
        <w:left w:val="none" w:sz="0" w:space="0" w:color="auto"/>
        <w:bottom w:val="none" w:sz="0" w:space="0" w:color="auto"/>
        <w:right w:val="none" w:sz="0" w:space="0" w:color="auto"/>
      </w:divBdr>
      <w:divsChild>
        <w:div w:id="1914729901">
          <w:marLeft w:val="0"/>
          <w:marRight w:val="0"/>
          <w:marTop w:val="0"/>
          <w:marBottom w:val="0"/>
          <w:divBdr>
            <w:top w:val="none" w:sz="0" w:space="0" w:color="auto"/>
            <w:left w:val="none" w:sz="0" w:space="0" w:color="auto"/>
            <w:bottom w:val="none" w:sz="0" w:space="0" w:color="auto"/>
            <w:right w:val="none" w:sz="0" w:space="0" w:color="auto"/>
          </w:divBdr>
          <w:divsChild>
            <w:div w:id="1994333122">
              <w:marLeft w:val="0"/>
              <w:marRight w:val="0"/>
              <w:marTop w:val="0"/>
              <w:marBottom w:val="0"/>
              <w:divBdr>
                <w:top w:val="none" w:sz="0" w:space="0" w:color="auto"/>
                <w:left w:val="none" w:sz="0" w:space="0" w:color="auto"/>
                <w:bottom w:val="none" w:sz="0" w:space="0" w:color="auto"/>
                <w:right w:val="none" w:sz="0" w:space="0" w:color="auto"/>
              </w:divBdr>
              <w:divsChild>
                <w:div w:id="1208298685">
                  <w:marLeft w:val="0"/>
                  <w:marRight w:val="0"/>
                  <w:marTop w:val="0"/>
                  <w:marBottom w:val="0"/>
                  <w:divBdr>
                    <w:top w:val="none" w:sz="0" w:space="0" w:color="auto"/>
                    <w:left w:val="none" w:sz="0" w:space="0" w:color="auto"/>
                    <w:bottom w:val="none" w:sz="0" w:space="0" w:color="auto"/>
                    <w:right w:val="none" w:sz="0" w:space="0" w:color="auto"/>
                  </w:divBdr>
                  <w:divsChild>
                    <w:div w:id="1212037326">
                      <w:marLeft w:val="0"/>
                      <w:marRight w:val="0"/>
                      <w:marTop w:val="0"/>
                      <w:marBottom w:val="0"/>
                      <w:divBdr>
                        <w:top w:val="none" w:sz="0" w:space="0" w:color="auto"/>
                        <w:left w:val="none" w:sz="0" w:space="0" w:color="auto"/>
                        <w:bottom w:val="none" w:sz="0" w:space="0" w:color="auto"/>
                        <w:right w:val="none" w:sz="0" w:space="0" w:color="auto"/>
                      </w:divBdr>
                      <w:divsChild>
                        <w:div w:id="1069500296">
                          <w:marLeft w:val="0"/>
                          <w:marRight w:val="0"/>
                          <w:marTop w:val="0"/>
                          <w:marBottom w:val="0"/>
                          <w:divBdr>
                            <w:top w:val="none" w:sz="0" w:space="0" w:color="auto"/>
                            <w:left w:val="none" w:sz="0" w:space="0" w:color="auto"/>
                            <w:bottom w:val="none" w:sz="0" w:space="0" w:color="auto"/>
                            <w:right w:val="none" w:sz="0" w:space="0" w:color="auto"/>
                          </w:divBdr>
                          <w:divsChild>
                            <w:div w:id="2076119299">
                              <w:marLeft w:val="0"/>
                              <w:marRight w:val="0"/>
                              <w:marTop w:val="0"/>
                              <w:marBottom w:val="0"/>
                              <w:divBdr>
                                <w:top w:val="none" w:sz="0" w:space="0" w:color="auto"/>
                                <w:left w:val="none" w:sz="0" w:space="0" w:color="auto"/>
                                <w:bottom w:val="none" w:sz="0" w:space="0" w:color="auto"/>
                                <w:right w:val="none" w:sz="0" w:space="0" w:color="auto"/>
                              </w:divBdr>
                              <w:divsChild>
                                <w:div w:id="1267159209">
                                  <w:marLeft w:val="0"/>
                                  <w:marRight w:val="0"/>
                                  <w:marTop w:val="0"/>
                                  <w:marBottom w:val="0"/>
                                  <w:divBdr>
                                    <w:top w:val="none" w:sz="0" w:space="0" w:color="auto"/>
                                    <w:left w:val="none" w:sz="0" w:space="0" w:color="auto"/>
                                    <w:bottom w:val="none" w:sz="0" w:space="0" w:color="auto"/>
                                    <w:right w:val="none" w:sz="0" w:space="0" w:color="auto"/>
                                  </w:divBdr>
                                  <w:divsChild>
                                    <w:div w:id="1046182535">
                                      <w:marLeft w:val="0"/>
                                      <w:marRight w:val="0"/>
                                      <w:marTop w:val="0"/>
                                      <w:marBottom w:val="0"/>
                                      <w:divBdr>
                                        <w:top w:val="none" w:sz="0" w:space="0" w:color="auto"/>
                                        <w:left w:val="none" w:sz="0" w:space="0" w:color="auto"/>
                                        <w:bottom w:val="none" w:sz="0" w:space="0" w:color="auto"/>
                                        <w:right w:val="none" w:sz="0" w:space="0" w:color="auto"/>
                                      </w:divBdr>
                                      <w:divsChild>
                                        <w:div w:id="1926910670">
                                          <w:marLeft w:val="0"/>
                                          <w:marRight w:val="0"/>
                                          <w:marTop w:val="0"/>
                                          <w:marBottom w:val="0"/>
                                          <w:divBdr>
                                            <w:top w:val="none" w:sz="0" w:space="0" w:color="auto"/>
                                            <w:left w:val="none" w:sz="0" w:space="0" w:color="auto"/>
                                            <w:bottom w:val="none" w:sz="0" w:space="0" w:color="auto"/>
                                            <w:right w:val="none" w:sz="0" w:space="0" w:color="auto"/>
                                          </w:divBdr>
                                          <w:divsChild>
                                            <w:div w:id="79371376">
                                              <w:marLeft w:val="75"/>
                                              <w:marRight w:val="75"/>
                                              <w:marTop w:val="0"/>
                                              <w:marBottom w:val="0"/>
                                              <w:divBdr>
                                                <w:top w:val="none" w:sz="0" w:space="0" w:color="auto"/>
                                                <w:left w:val="none" w:sz="0" w:space="0" w:color="auto"/>
                                                <w:bottom w:val="none" w:sz="0" w:space="0" w:color="auto"/>
                                                <w:right w:val="none" w:sz="0" w:space="0" w:color="auto"/>
                                              </w:divBdr>
                                              <w:divsChild>
                                                <w:div w:id="237636105">
                                                  <w:marLeft w:val="0"/>
                                                  <w:marRight w:val="0"/>
                                                  <w:marTop w:val="0"/>
                                                  <w:marBottom w:val="0"/>
                                                  <w:divBdr>
                                                    <w:top w:val="none" w:sz="0" w:space="0" w:color="auto"/>
                                                    <w:left w:val="none" w:sz="0" w:space="0" w:color="auto"/>
                                                    <w:bottom w:val="none" w:sz="0" w:space="0" w:color="auto"/>
                                                    <w:right w:val="none" w:sz="0" w:space="0" w:color="auto"/>
                                                  </w:divBdr>
                                                  <w:divsChild>
                                                    <w:div w:id="802692712">
                                                      <w:marLeft w:val="0"/>
                                                      <w:marRight w:val="0"/>
                                                      <w:marTop w:val="0"/>
                                                      <w:marBottom w:val="0"/>
                                                      <w:divBdr>
                                                        <w:top w:val="none" w:sz="0" w:space="0" w:color="auto"/>
                                                        <w:left w:val="none" w:sz="0" w:space="0" w:color="auto"/>
                                                        <w:bottom w:val="none" w:sz="0" w:space="0" w:color="auto"/>
                                                        <w:right w:val="none" w:sz="0" w:space="0" w:color="auto"/>
                                                      </w:divBdr>
                                                      <w:divsChild>
                                                        <w:div w:id="708185710">
                                                          <w:marLeft w:val="0"/>
                                                          <w:marRight w:val="0"/>
                                                          <w:marTop w:val="0"/>
                                                          <w:marBottom w:val="0"/>
                                                          <w:divBdr>
                                                            <w:top w:val="none" w:sz="0" w:space="0" w:color="auto"/>
                                                            <w:left w:val="none" w:sz="0" w:space="0" w:color="auto"/>
                                                            <w:bottom w:val="none" w:sz="0" w:space="0" w:color="auto"/>
                                                            <w:right w:val="none" w:sz="0" w:space="0" w:color="auto"/>
                                                          </w:divBdr>
                                                          <w:divsChild>
                                                            <w:div w:id="257294530">
                                                              <w:marLeft w:val="0"/>
                                                              <w:marRight w:val="0"/>
                                                              <w:marTop w:val="0"/>
                                                              <w:marBottom w:val="0"/>
                                                              <w:divBdr>
                                                                <w:top w:val="none" w:sz="0" w:space="0" w:color="auto"/>
                                                                <w:left w:val="none" w:sz="0" w:space="0" w:color="auto"/>
                                                                <w:bottom w:val="none" w:sz="0" w:space="0" w:color="auto"/>
                                                                <w:right w:val="none" w:sz="0" w:space="0" w:color="auto"/>
                                                              </w:divBdr>
                                                              <w:divsChild>
                                                                <w:div w:id="68307530">
                                                                  <w:marLeft w:val="480"/>
                                                                  <w:marRight w:val="0"/>
                                                                  <w:marTop w:val="0"/>
                                                                  <w:marBottom w:val="0"/>
                                                                  <w:divBdr>
                                                                    <w:top w:val="none" w:sz="0" w:space="0" w:color="auto"/>
                                                                    <w:left w:val="none" w:sz="0" w:space="0" w:color="auto"/>
                                                                    <w:bottom w:val="none" w:sz="0" w:space="0" w:color="auto"/>
                                                                    <w:right w:val="none" w:sz="0" w:space="0" w:color="auto"/>
                                                                  </w:divBdr>
                                                                  <w:divsChild>
                                                                    <w:div w:id="319309205">
                                                                      <w:marLeft w:val="0"/>
                                                                      <w:marRight w:val="0"/>
                                                                      <w:marTop w:val="0"/>
                                                                      <w:marBottom w:val="0"/>
                                                                      <w:divBdr>
                                                                        <w:top w:val="none" w:sz="0" w:space="0" w:color="auto"/>
                                                                        <w:left w:val="none" w:sz="0" w:space="0" w:color="auto"/>
                                                                        <w:bottom w:val="none" w:sz="0" w:space="0" w:color="auto"/>
                                                                        <w:right w:val="none" w:sz="0" w:space="0" w:color="auto"/>
                                                                      </w:divBdr>
                                                                      <w:divsChild>
                                                                        <w:div w:id="1649356974">
                                                                          <w:marLeft w:val="0"/>
                                                                          <w:marRight w:val="0"/>
                                                                          <w:marTop w:val="0"/>
                                                                          <w:marBottom w:val="0"/>
                                                                          <w:divBdr>
                                                                            <w:top w:val="none" w:sz="0" w:space="0" w:color="auto"/>
                                                                            <w:left w:val="none" w:sz="0" w:space="0" w:color="auto"/>
                                                                            <w:bottom w:val="none" w:sz="0" w:space="0" w:color="auto"/>
                                                                            <w:right w:val="none" w:sz="0" w:space="0" w:color="auto"/>
                                                                          </w:divBdr>
                                                                          <w:divsChild>
                                                                            <w:div w:id="686950213">
                                                                              <w:marLeft w:val="0"/>
                                                                              <w:marRight w:val="0"/>
                                                                              <w:marTop w:val="0"/>
                                                                              <w:marBottom w:val="0"/>
                                                                              <w:divBdr>
                                                                                <w:top w:val="none" w:sz="0" w:space="0" w:color="auto"/>
                                                                                <w:left w:val="none" w:sz="0" w:space="0" w:color="auto"/>
                                                                                <w:bottom w:val="none" w:sz="0" w:space="0" w:color="auto"/>
                                                                                <w:right w:val="none" w:sz="0" w:space="0" w:color="auto"/>
                                                                              </w:divBdr>
                                                                              <w:divsChild>
                                                                                <w:div w:id="282347102">
                                                                                  <w:marLeft w:val="0"/>
                                                                                  <w:marRight w:val="0"/>
                                                                                  <w:marTop w:val="0"/>
                                                                                  <w:marBottom w:val="0"/>
                                                                                  <w:divBdr>
                                                                                    <w:top w:val="none" w:sz="0" w:space="0" w:color="auto"/>
                                                                                    <w:left w:val="none" w:sz="0" w:space="0" w:color="auto"/>
                                                                                    <w:bottom w:val="none" w:sz="0" w:space="0" w:color="auto"/>
                                                                                    <w:right w:val="none" w:sz="0" w:space="0" w:color="auto"/>
                                                                                  </w:divBdr>
                                                                                  <w:divsChild>
                                                                                    <w:div w:id="92168319">
                                                                                      <w:marLeft w:val="0"/>
                                                                                      <w:marRight w:val="0"/>
                                                                                      <w:marTop w:val="0"/>
                                                                                      <w:marBottom w:val="0"/>
                                                                                      <w:divBdr>
                                                                                        <w:top w:val="none" w:sz="0" w:space="0" w:color="auto"/>
                                                                                        <w:left w:val="none" w:sz="0" w:space="0" w:color="auto"/>
                                                                                        <w:bottom w:val="none" w:sz="0" w:space="0" w:color="auto"/>
                                                                                        <w:right w:val="none" w:sz="0" w:space="0" w:color="auto"/>
                                                                                      </w:divBdr>
                                                                                      <w:divsChild>
                                                                                        <w:div w:id="205455914">
                                                                                          <w:marLeft w:val="0"/>
                                                                                          <w:marRight w:val="0"/>
                                                                                          <w:marTop w:val="240"/>
                                                                                          <w:marBottom w:val="0"/>
                                                                                          <w:divBdr>
                                                                                            <w:top w:val="none" w:sz="0" w:space="0" w:color="auto"/>
                                                                                            <w:left w:val="none" w:sz="0" w:space="0" w:color="auto"/>
                                                                                            <w:bottom w:val="single" w:sz="6" w:space="23" w:color="auto"/>
                                                                                            <w:right w:val="none" w:sz="0" w:space="0" w:color="auto"/>
                                                                                          </w:divBdr>
                                                                                          <w:divsChild>
                                                                                            <w:div w:id="1999533038">
                                                                                              <w:marLeft w:val="0"/>
                                                                                              <w:marRight w:val="0"/>
                                                                                              <w:marTop w:val="0"/>
                                                                                              <w:marBottom w:val="0"/>
                                                                                              <w:divBdr>
                                                                                                <w:top w:val="none" w:sz="0" w:space="0" w:color="auto"/>
                                                                                                <w:left w:val="none" w:sz="0" w:space="0" w:color="auto"/>
                                                                                                <w:bottom w:val="none" w:sz="0" w:space="0" w:color="auto"/>
                                                                                                <w:right w:val="none" w:sz="0" w:space="0" w:color="auto"/>
                                                                                              </w:divBdr>
                                                                                              <w:divsChild>
                                                                                                <w:div w:id="1493447727">
                                                                                                  <w:marLeft w:val="0"/>
                                                                                                  <w:marRight w:val="0"/>
                                                                                                  <w:marTop w:val="0"/>
                                                                                                  <w:marBottom w:val="0"/>
                                                                                                  <w:divBdr>
                                                                                                    <w:top w:val="none" w:sz="0" w:space="0" w:color="auto"/>
                                                                                                    <w:left w:val="none" w:sz="0" w:space="0" w:color="auto"/>
                                                                                                    <w:bottom w:val="none" w:sz="0" w:space="0" w:color="auto"/>
                                                                                                    <w:right w:val="none" w:sz="0" w:space="0" w:color="auto"/>
                                                                                                  </w:divBdr>
                                                                                                  <w:divsChild>
                                                                                                    <w:div w:id="956134083">
                                                                                                      <w:marLeft w:val="0"/>
                                                                                                      <w:marRight w:val="0"/>
                                                                                                      <w:marTop w:val="0"/>
                                                                                                      <w:marBottom w:val="0"/>
                                                                                                      <w:divBdr>
                                                                                                        <w:top w:val="none" w:sz="0" w:space="0" w:color="auto"/>
                                                                                                        <w:left w:val="none" w:sz="0" w:space="0" w:color="auto"/>
                                                                                                        <w:bottom w:val="none" w:sz="0" w:space="0" w:color="auto"/>
                                                                                                        <w:right w:val="none" w:sz="0" w:space="0" w:color="auto"/>
                                                                                                      </w:divBdr>
                                                                                                      <w:divsChild>
                                                                                                        <w:div w:id="1362785663">
                                                                                                          <w:marLeft w:val="0"/>
                                                                                                          <w:marRight w:val="0"/>
                                                                                                          <w:marTop w:val="0"/>
                                                                                                          <w:marBottom w:val="0"/>
                                                                                                          <w:divBdr>
                                                                                                            <w:top w:val="none" w:sz="0" w:space="0" w:color="auto"/>
                                                                                                            <w:left w:val="none" w:sz="0" w:space="0" w:color="auto"/>
                                                                                                            <w:bottom w:val="none" w:sz="0" w:space="0" w:color="auto"/>
                                                                                                            <w:right w:val="none" w:sz="0" w:space="0" w:color="auto"/>
                                                                                                          </w:divBdr>
                                                                                                          <w:divsChild>
                                                                                                            <w:div w:id="642391865">
                                                                                                              <w:marLeft w:val="0"/>
                                                                                                              <w:marRight w:val="0"/>
                                                                                                              <w:marTop w:val="0"/>
                                                                                                              <w:marBottom w:val="0"/>
                                                                                                              <w:divBdr>
                                                                                                                <w:top w:val="none" w:sz="0" w:space="0" w:color="auto"/>
                                                                                                                <w:left w:val="none" w:sz="0" w:space="0" w:color="auto"/>
                                                                                                                <w:bottom w:val="none" w:sz="0" w:space="0" w:color="auto"/>
                                                                                                                <w:right w:val="none" w:sz="0" w:space="0" w:color="auto"/>
                                                                                                              </w:divBdr>
                                                                                                              <w:divsChild>
                                                                                                                <w:div w:id="990862413">
                                                                                                                  <w:marLeft w:val="0"/>
                                                                                                                  <w:marRight w:val="0"/>
                                                                                                                  <w:marTop w:val="0"/>
                                                                                                                  <w:marBottom w:val="0"/>
                                                                                                                  <w:divBdr>
                                                                                                                    <w:top w:val="none" w:sz="0" w:space="0" w:color="auto"/>
                                                                                                                    <w:left w:val="none" w:sz="0" w:space="0" w:color="auto"/>
                                                                                                                    <w:bottom w:val="none" w:sz="0" w:space="0" w:color="auto"/>
                                                                                                                    <w:right w:val="none" w:sz="0" w:space="0" w:color="auto"/>
                                                                                                                  </w:divBdr>
                                                                                                                  <w:divsChild>
                                                                                                                    <w:div w:id="2076975865">
                                                                                                                      <w:marLeft w:val="0"/>
                                                                                                                      <w:marRight w:val="0"/>
                                                                                                                      <w:marTop w:val="0"/>
                                                                                                                      <w:marBottom w:val="0"/>
                                                                                                                      <w:divBdr>
                                                                                                                        <w:top w:val="none" w:sz="0" w:space="0" w:color="auto"/>
                                                                                                                        <w:left w:val="none" w:sz="0" w:space="0" w:color="auto"/>
                                                                                                                        <w:bottom w:val="none" w:sz="0" w:space="0" w:color="auto"/>
                                                                                                                        <w:right w:val="none" w:sz="0" w:space="0" w:color="auto"/>
                                                                                                                      </w:divBdr>
                                                                                                                      <w:divsChild>
                                                                                                                        <w:div w:id="694891138">
                                                                                                                          <w:marLeft w:val="0"/>
                                                                                                                          <w:marRight w:val="0"/>
                                                                                                                          <w:marTop w:val="0"/>
                                                                                                                          <w:marBottom w:val="0"/>
                                                                                                                          <w:divBdr>
                                                                                                                            <w:top w:val="none" w:sz="0" w:space="0" w:color="auto"/>
                                                                                                                            <w:left w:val="none" w:sz="0" w:space="0" w:color="auto"/>
                                                                                                                            <w:bottom w:val="none" w:sz="0" w:space="0" w:color="auto"/>
                                                                                                                            <w:right w:val="none" w:sz="0" w:space="0" w:color="auto"/>
                                                                                                                          </w:divBdr>
                                                                                                                        </w:div>
                                                                                                                        <w:div w:id="114867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57436753">
      <w:bodyDiv w:val="1"/>
      <w:marLeft w:val="0"/>
      <w:marRight w:val="0"/>
      <w:marTop w:val="0"/>
      <w:marBottom w:val="0"/>
      <w:divBdr>
        <w:top w:val="none" w:sz="0" w:space="0" w:color="auto"/>
        <w:left w:val="none" w:sz="0" w:space="0" w:color="auto"/>
        <w:bottom w:val="none" w:sz="0" w:space="0" w:color="auto"/>
        <w:right w:val="none" w:sz="0" w:space="0" w:color="auto"/>
      </w:divBdr>
      <w:divsChild>
        <w:div w:id="194663898">
          <w:marLeft w:val="0"/>
          <w:marRight w:val="0"/>
          <w:marTop w:val="0"/>
          <w:marBottom w:val="0"/>
          <w:divBdr>
            <w:top w:val="none" w:sz="0" w:space="0" w:color="auto"/>
            <w:left w:val="none" w:sz="0" w:space="0" w:color="auto"/>
            <w:bottom w:val="none" w:sz="0" w:space="0" w:color="auto"/>
            <w:right w:val="none" w:sz="0" w:space="0" w:color="auto"/>
          </w:divBdr>
          <w:divsChild>
            <w:div w:id="471676692">
              <w:marLeft w:val="0"/>
              <w:marRight w:val="0"/>
              <w:marTop w:val="0"/>
              <w:marBottom w:val="0"/>
              <w:divBdr>
                <w:top w:val="none" w:sz="0" w:space="0" w:color="auto"/>
                <w:left w:val="none" w:sz="0" w:space="0" w:color="auto"/>
                <w:bottom w:val="none" w:sz="0" w:space="0" w:color="auto"/>
                <w:right w:val="none" w:sz="0" w:space="0" w:color="auto"/>
              </w:divBdr>
              <w:divsChild>
                <w:div w:id="12271020">
                  <w:marLeft w:val="0"/>
                  <w:marRight w:val="0"/>
                  <w:marTop w:val="0"/>
                  <w:marBottom w:val="0"/>
                  <w:divBdr>
                    <w:top w:val="none" w:sz="0" w:space="0" w:color="auto"/>
                    <w:left w:val="none" w:sz="0" w:space="0" w:color="auto"/>
                    <w:bottom w:val="none" w:sz="0" w:space="0" w:color="auto"/>
                    <w:right w:val="none" w:sz="0" w:space="0" w:color="auto"/>
                  </w:divBdr>
                  <w:divsChild>
                    <w:div w:id="1694309468">
                      <w:marLeft w:val="0"/>
                      <w:marRight w:val="0"/>
                      <w:marTop w:val="0"/>
                      <w:marBottom w:val="0"/>
                      <w:divBdr>
                        <w:top w:val="none" w:sz="0" w:space="0" w:color="auto"/>
                        <w:left w:val="none" w:sz="0" w:space="0" w:color="auto"/>
                        <w:bottom w:val="none" w:sz="0" w:space="0" w:color="auto"/>
                        <w:right w:val="none" w:sz="0" w:space="0" w:color="auto"/>
                      </w:divBdr>
                      <w:divsChild>
                        <w:div w:id="58752285">
                          <w:marLeft w:val="0"/>
                          <w:marRight w:val="0"/>
                          <w:marTop w:val="0"/>
                          <w:marBottom w:val="0"/>
                          <w:divBdr>
                            <w:top w:val="none" w:sz="0" w:space="0" w:color="auto"/>
                            <w:left w:val="none" w:sz="0" w:space="0" w:color="auto"/>
                            <w:bottom w:val="none" w:sz="0" w:space="0" w:color="auto"/>
                            <w:right w:val="none" w:sz="0" w:space="0" w:color="auto"/>
                          </w:divBdr>
                          <w:divsChild>
                            <w:div w:id="504171024">
                              <w:marLeft w:val="0"/>
                              <w:marRight w:val="0"/>
                              <w:marTop w:val="0"/>
                              <w:marBottom w:val="0"/>
                              <w:divBdr>
                                <w:top w:val="none" w:sz="0" w:space="0" w:color="auto"/>
                                <w:left w:val="none" w:sz="0" w:space="0" w:color="auto"/>
                                <w:bottom w:val="none" w:sz="0" w:space="0" w:color="auto"/>
                                <w:right w:val="none" w:sz="0" w:space="0" w:color="auto"/>
                              </w:divBdr>
                              <w:divsChild>
                                <w:div w:id="877206113">
                                  <w:marLeft w:val="0"/>
                                  <w:marRight w:val="0"/>
                                  <w:marTop w:val="0"/>
                                  <w:marBottom w:val="0"/>
                                  <w:divBdr>
                                    <w:top w:val="none" w:sz="0" w:space="0" w:color="auto"/>
                                    <w:left w:val="none" w:sz="0" w:space="0" w:color="auto"/>
                                    <w:bottom w:val="none" w:sz="0" w:space="0" w:color="auto"/>
                                    <w:right w:val="none" w:sz="0" w:space="0" w:color="auto"/>
                                  </w:divBdr>
                                  <w:divsChild>
                                    <w:div w:id="1786539057">
                                      <w:marLeft w:val="0"/>
                                      <w:marRight w:val="0"/>
                                      <w:marTop w:val="0"/>
                                      <w:marBottom w:val="0"/>
                                      <w:divBdr>
                                        <w:top w:val="none" w:sz="0" w:space="0" w:color="auto"/>
                                        <w:left w:val="none" w:sz="0" w:space="0" w:color="auto"/>
                                        <w:bottom w:val="none" w:sz="0" w:space="0" w:color="auto"/>
                                        <w:right w:val="none" w:sz="0" w:space="0" w:color="auto"/>
                                      </w:divBdr>
                                      <w:divsChild>
                                        <w:div w:id="1033384419">
                                          <w:marLeft w:val="0"/>
                                          <w:marRight w:val="0"/>
                                          <w:marTop w:val="0"/>
                                          <w:marBottom w:val="0"/>
                                          <w:divBdr>
                                            <w:top w:val="none" w:sz="0" w:space="0" w:color="auto"/>
                                            <w:left w:val="none" w:sz="0" w:space="0" w:color="auto"/>
                                            <w:bottom w:val="none" w:sz="0" w:space="0" w:color="auto"/>
                                            <w:right w:val="none" w:sz="0" w:space="0" w:color="auto"/>
                                          </w:divBdr>
                                          <w:divsChild>
                                            <w:div w:id="351078565">
                                              <w:marLeft w:val="75"/>
                                              <w:marRight w:val="75"/>
                                              <w:marTop w:val="0"/>
                                              <w:marBottom w:val="0"/>
                                              <w:divBdr>
                                                <w:top w:val="none" w:sz="0" w:space="0" w:color="auto"/>
                                                <w:left w:val="none" w:sz="0" w:space="0" w:color="auto"/>
                                                <w:bottom w:val="none" w:sz="0" w:space="0" w:color="auto"/>
                                                <w:right w:val="none" w:sz="0" w:space="0" w:color="auto"/>
                                              </w:divBdr>
                                              <w:divsChild>
                                                <w:div w:id="470294010">
                                                  <w:marLeft w:val="0"/>
                                                  <w:marRight w:val="0"/>
                                                  <w:marTop w:val="0"/>
                                                  <w:marBottom w:val="0"/>
                                                  <w:divBdr>
                                                    <w:top w:val="none" w:sz="0" w:space="0" w:color="auto"/>
                                                    <w:left w:val="none" w:sz="0" w:space="0" w:color="auto"/>
                                                    <w:bottom w:val="none" w:sz="0" w:space="0" w:color="auto"/>
                                                    <w:right w:val="none" w:sz="0" w:space="0" w:color="auto"/>
                                                  </w:divBdr>
                                                  <w:divsChild>
                                                    <w:div w:id="935938711">
                                                      <w:marLeft w:val="0"/>
                                                      <w:marRight w:val="0"/>
                                                      <w:marTop w:val="0"/>
                                                      <w:marBottom w:val="0"/>
                                                      <w:divBdr>
                                                        <w:top w:val="none" w:sz="0" w:space="0" w:color="auto"/>
                                                        <w:left w:val="none" w:sz="0" w:space="0" w:color="auto"/>
                                                        <w:bottom w:val="none" w:sz="0" w:space="0" w:color="auto"/>
                                                        <w:right w:val="none" w:sz="0" w:space="0" w:color="auto"/>
                                                      </w:divBdr>
                                                      <w:divsChild>
                                                        <w:div w:id="498348727">
                                                          <w:marLeft w:val="0"/>
                                                          <w:marRight w:val="0"/>
                                                          <w:marTop w:val="0"/>
                                                          <w:marBottom w:val="0"/>
                                                          <w:divBdr>
                                                            <w:top w:val="none" w:sz="0" w:space="0" w:color="auto"/>
                                                            <w:left w:val="none" w:sz="0" w:space="0" w:color="auto"/>
                                                            <w:bottom w:val="none" w:sz="0" w:space="0" w:color="auto"/>
                                                            <w:right w:val="none" w:sz="0" w:space="0" w:color="auto"/>
                                                          </w:divBdr>
                                                          <w:divsChild>
                                                            <w:div w:id="520823788">
                                                              <w:marLeft w:val="0"/>
                                                              <w:marRight w:val="0"/>
                                                              <w:marTop w:val="0"/>
                                                              <w:marBottom w:val="0"/>
                                                              <w:divBdr>
                                                                <w:top w:val="none" w:sz="0" w:space="0" w:color="auto"/>
                                                                <w:left w:val="none" w:sz="0" w:space="0" w:color="auto"/>
                                                                <w:bottom w:val="none" w:sz="0" w:space="0" w:color="auto"/>
                                                                <w:right w:val="none" w:sz="0" w:space="0" w:color="auto"/>
                                                              </w:divBdr>
                                                              <w:divsChild>
                                                                <w:div w:id="1178041824">
                                                                  <w:marLeft w:val="480"/>
                                                                  <w:marRight w:val="0"/>
                                                                  <w:marTop w:val="0"/>
                                                                  <w:marBottom w:val="0"/>
                                                                  <w:divBdr>
                                                                    <w:top w:val="none" w:sz="0" w:space="0" w:color="auto"/>
                                                                    <w:left w:val="none" w:sz="0" w:space="0" w:color="auto"/>
                                                                    <w:bottom w:val="none" w:sz="0" w:space="0" w:color="auto"/>
                                                                    <w:right w:val="none" w:sz="0" w:space="0" w:color="auto"/>
                                                                  </w:divBdr>
                                                                  <w:divsChild>
                                                                    <w:div w:id="315300464">
                                                                      <w:marLeft w:val="0"/>
                                                                      <w:marRight w:val="0"/>
                                                                      <w:marTop w:val="0"/>
                                                                      <w:marBottom w:val="0"/>
                                                                      <w:divBdr>
                                                                        <w:top w:val="none" w:sz="0" w:space="0" w:color="auto"/>
                                                                        <w:left w:val="none" w:sz="0" w:space="0" w:color="auto"/>
                                                                        <w:bottom w:val="none" w:sz="0" w:space="0" w:color="auto"/>
                                                                        <w:right w:val="none" w:sz="0" w:space="0" w:color="auto"/>
                                                                      </w:divBdr>
                                                                      <w:divsChild>
                                                                        <w:div w:id="67844647">
                                                                          <w:marLeft w:val="0"/>
                                                                          <w:marRight w:val="0"/>
                                                                          <w:marTop w:val="0"/>
                                                                          <w:marBottom w:val="0"/>
                                                                          <w:divBdr>
                                                                            <w:top w:val="none" w:sz="0" w:space="0" w:color="auto"/>
                                                                            <w:left w:val="none" w:sz="0" w:space="0" w:color="auto"/>
                                                                            <w:bottom w:val="none" w:sz="0" w:space="0" w:color="auto"/>
                                                                            <w:right w:val="none" w:sz="0" w:space="0" w:color="auto"/>
                                                                          </w:divBdr>
                                                                          <w:divsChild>
                                                                            <w:div w:id="903225480">
                                                                              <w:marLeft w:val="0"/>
                                                                              <w:marRight w:val="0"/>
                                                                              <w:marTop w:val="0"/>
                                                                              <w:marBottom w:val="0"/>
                                                                              <w:divBdr>
                                                                                <w:top w:val="none" w:sz="0" w:space="0" w:color="auto"/>
                                                                                <w:left w:val="none" w:sz="0" w:space="0" w:color="auto"/>
                                                                                <w:bottom w:val="none" w:sz="0" w:space="0" w:color="auto"/>
                                                                                <w:right w:val="none" w:sz="0" w:space="0" w:color="auto"/>
                                                                              </w:divBdr>
                                                                              <w:divsChild>
                                                                                <w:div w:id="258683959">
                                                                                  <w:marLeft w:val="0"/>
                                                                                  <w:marRight w:val="0"/>
                                                                                  <w:marTop w:val="0"/>
                                                                                  <w:marBottom w:val="0"/>
                                                                                  <w:divBdr>
                                                                                    <w:top w:val="none" w:sz="0" w:space="0" w:color="auto"/>
                                                                                    <w:left w:val="none" w:sz="0" w:space="0" w:color="auto"/>
                                                                                    <w:bottom w:val="none" w:sz="0" w:space="0" w:color="auto"/>
                                                                                    <w:right w:val="none" w:sz="0" w:space="0" w:color="auto"/>
                                                                                  </w:divBdr>
                                                                                  <w:divsChild>
                                                                                    <w:div w:id="1463422901">
                                                                                      <w:marLeft w:val="0"/>
                                                                                      <w:marRight w:val="0"/>
                                                                                      <w:marTop w:val="0"/>
                                                                                      <w:marBottom w:val="0"/>
                                                                                      <w:divBdr>
                                                                                        <w:top w:val="none" w:sz="0" w:space="0" w:color="auto"/>
                                                                                        <w:left w:val="none" w:sz="0" w:space="0" w:color="auto"/>
                                                                                        <w:bottom w:val="none" w:sz="0" w:space="0" w:color="auto"/>
                                                                                        <w:right w:val="none" w:sz="0" w:space="0" w:color="auto"/>
                                                                                      </w:divBdr>
                                                                                      <w:divsChild>
                                                                                        <w:div w:id="235676206">
                                                                                          <w:marLeft w:val="0"/>
                                                                                          <w:marRight w:val="0"/>
                                                                                          <w:marTop w:val="240"/>
                                                                                          <w:marBottom w:val="0"/>
                                                                                          <w:divBdr>
                                                                                            <w:top w:val="none" w:sz="0" w:space="0" w:color="auto"/>
                                                                                            <w:left w:val="none" w:sz="0" w:space="0" w:color="auto"/>
                                                                                            <w:bottom w:val="single" w:sz="6" w:space="23" w:color="auto"/>
                                                                                            <w:right w:val="none" w:sz="0" w:space="0" w:color="auto"/>
                                                                                          </w:divBdr>
                                                                                          <w:divsChild>
                                                                                            <w:div w:id="72820552">
                                                                                              <w:marLeft w:val="0"/>
                                                                                              <w:marRight w:val="0"/>
                                                                                              <w:marTop w:val="0"/>
                                                                                              <w:marBottom w:val="0"/>
                                                                                              <w:divBdr>
                                                                                                <w:top w:val="none" w:sz="0" w:space="0" w:color="auto"/>
                                                                                                <w:left w:val="none" w:sz="0" w:space="0" w:color="auto"/>
                                                                                                <w:bottom w:val="none" w:sz="0" w:space="0" w:color="auto"/>
                                                                                                <w:right w:val="none" w:sz="0" w:space="0" w:color="auto"/>
                                                                                              </w:divBdr>
                                                                                              <w:divsChild>
                                                                                                <w:div w:id="1550143941">
                                                                                                  <w:marLeft w:val="0"/>
                                                                                                  <w:marRight w:val="0"/>
                                                                                                  <w:marTop w:val="0"/>
                                                                                                  <w:marBottom w:val="0"/>
                                                                                                  <w:divBdr>
                                                                                                    <w:top w:val="none" w:sz="0" w:space="0" w:color="auto"/>
                                                                                                    <w:left w:val="none" w:sz="0" w:space="0" w:color="auto"/>
                                                                                                    <w:bottom w:val="none" w:sz="0" w:space="0" w:color="auto"/>
                                                                                                    <w:right w:val="none" w:sz="0" w:space="0" w:color="auto"/>
                                                                                                  </w:divBdr>
                                                                                                  <w:divsChild>
                                                                                                    <w:div w:id="1126238461">
                                                                                                      <w:marLeft w:val="0"/>
                                                                                                      <w:marRight w:val="0"/>
                                                                                                      <w:marTop w:val="0"/>
                                                                                                      <w:marBottom w:val="0"/>
                                                                                                      <w:divBdr>
                                                                                                        <w:top w:val="none" w:sz="0" w:space="0" w:color="auto"/>
                                                                                                        <w:left w:val="none" w:sz="0" w:space="0" w:color="auto"/>
                                                                                                        <w:bottom w:val="none" w:sz="0" w:space="0" w:color="auto"/>
                                                                                                        <w:right w:val="none" w:sz="0" w:space="0" w:color="auto"/>
                                                                                                      </w:divBdr>
                                                                                                      <w:divsChild>
                                                                                                        <w:div w:id="1051540269">
                                                                                                          <w:marLeft w:val="0"/>
                                                                                                          <w:marRight w:val="0"/>
                                                                                                          <w:marTop w:val="0"/>
                                                                                                          <w:marBottom w:val="0"/>
                                                                                                          <w:divBdr>
                                                                                                            <w:top w:val="none" w:sz="0" w:space="0" w:color="auto"/>
                                                                                                            <w:left w:val="none" w:sz="0" w:space="0" w:color="auto"/>
                                                                                                            <w:bottom w:val="none" w:sz="0" w:space="0" w:color="auto"/>
                                                                                                            <w:right w:val="none" w:sz="0" w:space="0" w:color="auto"/>
                                                                                                          </w:divBdr>
                                                                                                          <w:divsChild>
                                                                                                            <w:div w:id="2025279262">
                                                                                                              <w:marLeft w:val="0"/>
                                                                                                              <w:marRight w:val="0"/>
                                                                                                              <w:marTop w:val="0"/>
                                                                                                              <w:marBottom w:val="0"/>
                                                                                                              <w:divBdr>
                                                                                                                <w:top w:val="none" w:sz="0" w:space="0" w:color="auto"/>
                                                                                                                <w:left w:val="none" w:sz="0" w:space="0" w:color="auto"/>
                                                                                                                <w:bottom w:val="none" w:sz="0" w:space="0" w:color="auto"/>
                                                                                                                <w:right w:val="none" w:sz="0" w:space="0" w:color="auto"/>
                                                                                                              </w:divBdr>
                                                                                                              <w:divsChild>
                                                                                                                <w:div w:id="329412025">
                                                                                                                  <w:marLeft w:val="0"/>
                                                                                                                  <w:marRight w:val="0"/>
                                                                                                                  <w:marTop w:val="0"/>
                                                                                                                  <w:marBottom w:val="0"/>
                                                                                                                  <w:divBdr>
                                                                                                                    <w:top w:val="none" w:sz="0" w:space="0" w:color="auto"/>
                                                                                                                    <w:left w:val="none" w:sz="0" w:space="0" w:color="auto"/>
                                                                                                                    <w:bottom w:val="none" w:sz="0" w:space="0" w:color="auto"/>
                                                                                                                    <w:right w:val="none" w:sz="0" w:space="0" w:color="auto"/>
                                                                                                                  </w:divBdr>
                                                                                                                  <w:divsChild>
                                                                                                                    <w:div w:id="2046562499">
                                                                                                                      <w:marLeft w:val="0"/>
                                                                                                                      <w:marRight w:val="0"/>
                                                                                                                      <w:marTop w:val="0"/>
                                                                                                                      <w:marBottom w:val="0"/>
                                                                                                                      <w:divBdr>
                                                                                                                        <w:top w:val="none" w:sz="0" w:space="0" w:color="auto"/>
                                                                                                                        <w:left w:val="none" w:sz="0" w:space="0" w:color="auto"/>
                                                                                                                        <w:bottom w:val="none" w:sz="0" w:space="0" w:color="auto"/>
                                                                                                                        <w:right w:val="none" w:sz="0" w:space="0" w:color="auto"/>
                                                                                                                      </w:divBdr>
                                                                                                                      <w:divsChild>
                                                                                                                        <w:div w:id="394549964">
                                                                                                                          <w:marLeft w:val="0"/>
                                                                                                                          <w:marRight w:val="0"/>
                                                                                                                          <w:marTop w:val="0"/>
                                                                                                                          <w:marBottom w:val="0"/>
                                                                                                                          <w:divBdr>
                                                                                                                            <w:top w:val="none" w:sz="0" w:space="0" w:color="auto"/>
                                                                                                                            <w:left w:val="none" w:sz="0" w:space="0" w:color="auto"/>
                                                                                                                            <w:bottom w:val="none" w:sz="0" w:space="0" w:color="auto"/>
                                                                                                                            <w:right w:val="none" w:sz="0" w:space="0" w:color="auto"/>
                                                                                                                          </w:divBdr>
                                                                                                                        </w:div>
                                                                                                                        <w:div w:id="146939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396BE4-7EF8-4E3D-A092-2006636F4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1131</Words>
  <Characters>6448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 Census Bureau</Company>
  <LinksUpToDate>false</LinksUpToDate>
  <CharactersWithSpaces>7564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stash001</dc:creator>
  <cp:keywords/>
  <dc:description/>
  <cp:lastModifiedBy>Thomas J Smith (CENSUS/EMD FED)</cp:lastModifiedBy>
  <cp:revision>2</cp:revision>
  <cp:lastPrinted>2018-06-06T20:57:00Z</cp:lastPrinted>
  <dcterms:created xsi:type="dcterms:W3CDTF">2021-05-20T12:45:00Z</dcterms:created>
  <dcterms:modified xsi:type="dcterms:W3CDTF">2021-05-20T12:45:00Z</dcterms:modified>
</cp:coreProperties>
</file>