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587" w:rsidRDefault="00BF227E" w14:paraId="1EB81CF8" w14:textId="77777777">
      <w:pPr>
        <w:jc w:val="center"/>
        <w:rPr>
          <w:rFonts w:ascii="Arial" w:hAnsi="Arial" w:eastAsia="Arial" w:cs="Arial"/>
          <w:sz w:val="36"/>
          <w:szCs w:val="36"/>
        </w:rPr>
      </w:pPr>
      <w:bookmarkStart w:name="_GoBack" w:id="0"/>
      <w:bookmarkEnd w:id="0"/>
      <w:r>
        <w:rPr>
          <w:rFonts w:ascii="Arial" w:hAnsi="Arial" w:eastAsia="Arial" w:cs="Arial"/>
          <w:sz w:val="36"/>
          <w:szCs w:val="36"/>
        </w:rPr>
        <w:t>OAP Science Data Information System (SDIS)</w:t>
      </w:r>
    </w:p>
    <w:p w:rsidR="00255587" w:rsidRDefault="00BF227E" w14:paraId="183C2752" w14:textId="77777777">
      <w:pPr>
        <w:jc w:val="center"/>
        <w:rPr>
          <w:rFonts w:ascii="Arial" w:hAnsi="Arial" w:eastAsia="Arial" w:cs="Arial"/>
          <w:sz w:val="36"/>
          <w:szCs w:val="36"/>
        </w:rPr>
      </w:pPr>
      <w:r>
        <w:rPr>
          <w:rFonts w:ascii="Arial" w:hAnsi="Arial" w:eastAsia="Arial" w:cs="Arial"/>
          <w:sz w:val="36"/>
          <w:szCs w:val="36"/>
        </w:rPr>
        <w:t>Forms and Instructions</w:t>
      </w:r>
    </w:p>
    <w:p w:rsidR="00255587" w:rsidRDefault="00BF227E" w14:paraId="56BD245E" w14:textId="77777777">
      <w:pPr>
        <w:rPr>
          <w:rFonts w:ascii="Arial" w:hAnsi="Arial" w:eastAsia="Arial" w:cs="Arial"/>
          <w:b/>
        </w:rPr>
      </w:pPr>
      <w:r>
        <w:rPr>
          <w:noProof/>
        </w:rPr>
        <mc:AlternateContent>
          <mc:Choice Requires="wpg">
            <w:drawing>
              <wp:anchor distT="0" distB="0" distL="114300" distR="114300" simplePos="0" relativeHeight="251658240" behindDoc="0" locked="0" layoutInCell="1" hidden="0" allowOverlap="1" wp14:editId="648136CF" wp14:anchorId="36B8A43B">
                <wp:simplePos x="0" y="0"/>
                <wp:positionH relativeFrom="column">
                  <wp:posOffset>-12699</wp:posOffset>
                </wp:positionH>
                <wp:positionV relativeFrom="paragraph">
                  <wp:posOffset>114300</wp:posOffset>
                </wp:positionV>
                <wp:extent cx="6032500" cy="12700"/>
                <wp:effectExtent l="0" t="0" r="0" b="0"/>
                <wp:wrapNone/>
                <wp:docPr id="1" name=""/>
                <wp:cNvGraphicFramePr/>
                <a:graphic xmlns:a="http://schemas.openxmlformats.org/drawingml/2006/main">
                  <a:graphicData uri="http://schemas.microsoft.com/office/word/2010/wordprocessingShape">
                    <wps:wsp>
                      <wps:cNvCnPr/>
                      <wps:spPr>
                        <a:xfrm>
                          <a:off x="2329750" y="3780000"/>
                          <a:ext cx="60325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-12699</wp:posOffset>
                </wp:positionH>
                <wp:positionV relativeFrom="paragraph">
                  <wp:posOffset>114300</wp:posOffset>
                </wp:positionV>
                <wp:extent cx="6032500" cy="12700"/>
                <wp:effectExtent l="0" t="0" r="0" b="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032500" cy="12700"/>
                        </a:xfrm>
                        <a:prstGeom prst="rect"/>
                        <a:ln/>
                      </pic:spPr>
                    </pic:pic>
                  </a:graphicData>
                </a:graphic>
              </wp:anchor>
            </w:drawing>
          </mc:Fallback>
        </mc:AlternateContent>
      </w:r>
    </w:p>
    <w:p w:rsidR="00255587" w:rsidRDefault="00BF227E" w14:paraId="3129111A" w14:textId="77777777">
      <w:pPr>
        <w:jc w:val="center"/>
        <w:rPr>
          <w:rFonts w:ascii="Arial" w:hAnsi="Arial" w:eastAsia="Arial" w:cs="Arial"/>
          <w:sz w:val="32"/>
          <w:szCs w:val="32"/>
        </w:rPr>
      </w:pPr>
      <w:r>
        <w:rPr>
          <w:rFonts w:ascii="Arial" w:hAnsi="Arial" w:eastAsia="Arial" w:cs="Arial"/>
          <w:sz w:val="32"/>
          <w:szCs w:val="32"/>
        </w:rPr>
        <w:t>OMB 0648-0024</w:t>
      </w:r>
    </w:p>
    <w:p w:rsidRPr="00BF227E" w:rsidR="00255587" w:rsidRDefault="00255587" w14:paraId="0F81DBF4" w14:textId="77777777">
      <w:pPr>
        <w:rPr>
          <w:rFonts w:ascii="Arial" w:hAnsi="Arial" w:eastAsia="Arial" w:cs="Arial"/>
          <w:u w:val="single"/>
        </w:rPr>
      </w:pPr>
    </w:p>
    <w:p w:rsidRPr="00BF227E" w:rsidR="00255587" w:rsidRDefault="00BF227E" w14:paraId="03DFDA63" w14:textId="77777777">
      <w:pPr>
        <w:rPr>
          <w:rFonts w:ascii="Arial" w:hAnsi="Arial" w:eastAsia="Arial" w:cs="Arial"/>
          <w:u w:val="single"/>
        </w:rPr>
      </w:pPr>
      <w:r w:rsidRPr="00BF227E">
        <w:rPr>
          <w:rFonts w:ascii="Arial" w:hAnsi="Arial" w:eastAsia="Arial" w:cs="Arial"/>
          <w:u w:val="single"/>
        </w:rPr>
        <w:t>Overview</w:t>
      </w:r>
    </w:p>
    <w:p w:rsidRPr="00BF227E" w:rsidR="00255587" w:rsidRDefault="00255587" w14:paraId="3DC9CB07" w14:textId="77777777">
      <w:pPr>
        <w:rPr>
          <w:rFonts w:ascii="Arial" w:hAnsi="Arial" w:eastAsia="Arial" w:cs="Arial"/>
        </w:rPr>
      </w:pPr>
    </w:p>
    <w:p w:rsidRPr="00BF227E" w:rsidR="00255587" w:rsidRDefault="00BF227E" w14:paraId="017E94D4" w14:textId="77777777">
      <w:pPr>
        <w:rPr>
          <w:rFonts w:ascii="Arial" w:hAnsi="Arial" w:eastAsia="Arial" w:cs="Arial"/>
        </w:rPr>
      </w:pPr>
      <w:r w:rsidRPr="00BF227E">
        <w:rPr>
          <w:rFonts w:ascii="Arial" w:hAnsi="Arial" w:eastAsia="Arial" w:cs="Arial"/>
        </w:rPr>
        <w:t>The NOAA Ocean Acidification Program (OAP) Science Data Information System (SDIS) provides a web-based tool to upload scientific data for archival at NCEI.  It includes tools to enter and edit metadata, add supplemental documents, and the option to check t</w:t>
      </w:r>
      <w:r w:rsidRPr="00BF227E">
        <w:rPr>
          <w:rFonts w:ascii="Arial" w:hAnsi="Arial" w:eastAsia="Arial" w:cs="Arial"/>
        </w:rPr>
        <w:t>he data for common data errors.</w:t>
      </w:r>
    </w:p>
    <w:p w:rsidRPr="00BF227E" w:rsidR="00255587" w:rsidRDefault="00255587" w14:paraId="70202EDA" w14:textId="77777777">
      <w:pPr>
        <w:rPr>
          <w:rFonts w:ascii="Arial" w:hAnsi="Arial" w:eastAsia="Arial" w:cs="Arial"/>
          <w:u w:val="single"/>
        </w:rPr>
      </w:pPr>
    </w:p>
    <w:p w:rsidRPr="00BF227E" w:rsidR="00255587" w:rsidRDefault="00BF227E" w14:paraId="1DB256FC" w14:textId="77777777">
      <w:pPr>
        <w:rPr>
          <w:rFonts w:ascii="Arial" w:hAnsi="Arial" w:eastAsia="Arial" w:cs="Arial"/>
          <w:u w:val="single"/>
        </w:rPr>
      </w:pPr>
      <w:r w:rsidRPr="00BF227E">
        <w:rPr>
          <w:rFonts w:ascii="Arial" w:hAnsi="Arial" w:eastAsia="Arial" w:cs="Arial"/>
          <w:u w:val="single"/>
        </w:rPr>
        <w:t>Request Account</w:t>
      </w:r>
    </w:p>
    <w:p w:rsidRPr="00BF227E" w:rsidR="00255587" w:rsidRDefault="00255587" w14:paraId="5DBFD53E" w14:textId="77777777">
      <w:pPr>
        <w:rPr>
          <w:rFonts w:ascii="Arial" w:hAnsi="Arial" w:eastAsia="Arial" w:cs="Arial"/>
        </w:rPr>
      </w:pPr>
    </w:p>
    <w:p w:rsidRPr="00BF227E" w:rsidR="00255587" w:rsidRDefault="00BF227E" w14:paraId="2364813E" w14:textId="77777777">
      <w:pPr>
        <w:rPr>
          <w:rFonts w:ascii="Arial" w:hAnsi="Arial" w:eastAsia="Arial" w:cs="Arial"/>
        </w:rPr>
      </w:pPr>
      <w:r w:rsidRPr="00BF227E">
        <w:rPr>
          <w:rFonts w:ascii="Arial" w:hAnsi="Arial" w:eastAsia="Arial" w:cs="Arial"/>
        </w:rPr>
        <w:t>In order to use the SDIS, users must have a login account.  To request an account, there is a simple form with a minimum amount of required information, including name, email address, and the user’s organiz</w:t>
      </w:r>
      <w:r w:rsidRPr="00BF227E">
        <w:rPr>
          <w:rFonts w:ascii="Arial" w:hAnsi="Arial" w:eastAsia="Arial" w:cs="Arial"/>
        </w:rPr>
        <w:t>ation.</w:t>
      </w:r>
    </w:p>
    <w:p w:rsidR="00255587" w:rsidRDefault="00255587" w14:paraId="61BEF991" w14:textId="77777777">
      <w:pPr>
        <w:rPr>
          <w:rFonts w:ascii="Arial" w:hAnsi="Arial" w:eastAsia="Arial" w:cs="Arial"/>
        </w:rPr>
      </w:pPr>
    </w:p>
    <w:p w:rsidR="00255587" w:rsidRDefault="00BF227E" w14:paraId="76792BE7" w14:textId="77777777">
      <w:pPr>
        <w:jc w:val="center"/>
        <w:rPr>
          <w:rFonts w:ascii="Arial" w:hAnsi="Arial" w:eastAsia="Arial" w:cs="Arial"/>
        </w:rPr>
      </w:pPr>
      <w:r>
        <w:rPr>
          <w:rFonts w:ascii="Arial" w:hAnsi="Arial" w:eastAsia="Arial" w:cs="Arial"/>
          <w:noProof/>
        </w:rPr>
        <w:drawing>
          <wp:inline distT="0" distB="0" distL="0" distR="0" wp14:anchorId="4C209910" wp14:editId="199CC9F0">
            <wp:extent cx="4108412" cy="34438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108412" cy="3443867"/>
                    </a:xfrm>
                    <a:prstGeom prst="rect">
                      <a:avLst/>
                    </a:prstGeom>
                    <a:ln/>
                  </pic:spPr>
                </pic:pic>
              </a:graphicData>
            </a:graphic>
          </wp:inline>
        </w:drawing>
      </w:r>
    </w:p>
    <w:p w:rsidRPr="00AA03CF" w:rsidR="00BF227E" w:rsidP="00BF227E" w:rsidRDefault="00BF227E" w14:paraId="2E62DC42" w14:textId="5DAEF19D">
      <w:pPr>
        <w:pStyle w:val="NormalWeb"/>
        <w:shd w:val="clear" w:color="auto" w:fill="FFFFFF"/>
        <w:spacing w:before="0" w:beforeAutospacing="0" w:after="0" w:afterAutospacing="0"/>
        <w:rPr>
          <w:sz w:val="20"/>
          <w:szCs w:val="20"/>
        </w:rPr>
      </w:pPr>
      <w:r w:rsidRPr="00AA03CF">
        <w:rPr>
          <w:color w:val="222222"/>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0648-0024. Without this approval, we could not conduct this information collection. Public reporting for this information collection is estimated to be approximately 2 hours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w:t>
      </w:r>
      <w:r>
        <w:rPr>
          <w:color w:val="222222"/>
          <w:sz w:val="20"/>
          <w:szCs w:val="20"/>
        </w:rPr>
        <w:t>OAR</w:t>
      </w:r>
      <w:r w:rsidRPr="00AA03CF">
        <w:rPr>
          <w:color w:val="222222"/>
          <w:sz w:val="20"/>
          <w:szCs w:val="20"/>
        </w:rPr>
        <w:t xml:space="preserve">, </w:t>
      </w:r>
      <w:r>
        <w:rPr>
          <w:color w:val="222222"/>
          <w:sz w:val="20"/>
          <w:szCs w:val="20"/>
        </w:rPr>
        <w:t>Eugene.Burger</w:t>
      </w:r>
      <w:r w:rsidRPr="00AA03CF">
        <w:rPr>
          <w:color w:val="222222"/>
          <w:sz w:val="20"/>
          <w:szCs w:val="20"/>
        </w:rPr>
        <w:t>@noaa.gov.  Geospatial metadata is requested in accordance with Executive Order 12906 and NOAA Administrative Order 212-5.</w:t>
      </w:r>
    </w:p>
    <w:p w:rsidR="00255587" w:rsidRDefault="00BF227E" w14:paraId="21964344" w14:textId="77777777">
      <w:pPr>
        <w:rPr>
          <w:rFonts w:ascii="Arial" w:hAnsi="Arial" w:eastAsia="Arial" w:cs="Arial"/>
        </w:rPr>
      </w:pPr>
      <w:r>
        <w:br w:type="page"/>
      </w:r>
    </w:p>
    <w:p w:rsidR="00255587" w:rsidRDefault="00BF227E" w14:paraId="1C9F5568" w14:textId="77777777">
      <w:pPr>
        <w:rPr>
          <w:rFonts w:ascii="Arial" w:hAnsi="Arial" w:eastAsia="Arial" w:cs="Arial"/>
          <w:u w:val="single"/>
        </w:rPr>
      </w:pPr>
      <w:r>
        <w:rPr>
          <w:rFonts w:ascii="Arial" w:hAnsi="Arial" w:eastAsia="Arial" w:cs="Arial"/>
          <w:sz w:val="32"/>
          <w:szCs w:val="32"/>
          <w:u w:val="single"/>
        </w:rPr>
        <w:lastRenderedPageBreak/>
        <w:t>Login</w:t>
      </w:r>
    </w:p>
    <w:p w:rsidR="00255587" w:rsidRDefault="00255587" w14:paraId="279C381F" w14:textId="77777777">
      <w:pPr>
        <w:rPr>
          <w:rFonts w:ascii="Arial" w:hAnsi="Arial" w:eastAsia="Arial" w:cs="Arial"/>
        </w:rPr>
      </w:pPr>
    </w:p>
    <w:p w:rsidR="00255587" w:rsidRDefault="00BF227E" w14:paraId="2F21BFB9" w14:textId="77777777">
      <w:pPr>
        <w:rPr>
          <w:rFonts w:ascii="Arial" w:hAnsi="Arial" w:eastAsia="Arial" w:cs="Arial"/>
        </w:rPr>
      </w:pPr>
      <w:r>
        <w:rPr>
          <w:rFonts w:ascii="Arial" w:hAnsi="Arial" w:eastAsia="Arial" w:cs="Arial"/>
        </w:rPr>
        <w:t>The login dialog with username and password also provides a link to reset a lost or forgotten password or username.</w:t>
      </w:r>
    </w:p>
    <w:p w:rsidR="00255587" w:rsidRDefault="00255587" w14:paraId="3CC4FA78" w14:textId="77777777">
      <w:pPr>
        <w:rPr>
          <w:rFonts w:ascii="Arial" w:hAnsi="Arial" w:eastAsia="Arial" w:cs="Arial"/>
        </w:rPr>
      </w:pPr>
    </w:p>
    <w:p w:rsidR="00255587" w:rsidRDefault="00BF227E" w14:paraId="6BC99466" w14:textId="77777777">
      <w:pPr>
        <w:jc w:val="center"/>
        <w:rPr>
          <w:rFonts w:ascii="Arial" w:hAnsi="Arial" w:eastAsia="Arial" w:cs="Arial"/>
        </w:rPr>
      </w:pPr>
      <w:r>
        <w:rPr>
          <w:rFonts w:ascii="Arial" w:hAnsi="Arial" w:eastAsia="Arial" w:cs="Arial"/>
          <w:noProof/>
        </w:rPr>
        <w:drawing>
          <wp:inline distT="0" distB="0" distL="0" distR="0" wp14:anchorId="2EFBCED6" wp14:editId="0D3AA8A2">
            <wp:extent cx="4564838" cy="2262911"/>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564838" cy="2262911"/>
                    </a:xfrm>
                    <a:prstGeom prst="rect">
                      <a:avLst/>
                    </a:prstGeom>
                    <a:ln/>
                  </pic:spPr>
                </pic:pic>
              </a:graphicData>
            </a:graphic>
          </wp:inline>
        </w:drawing>
      </w:r>
    </w:p>
    <w:p w:rsidR="00255587" w:rsidRDefault="00255587" w14:paraId="2F4EFFD9" w14:textId="77777777">
      <w:pPr>
        <w:rPr>
          <w:rFonts w:ascii="Arial" w:hAnsi="Arial" w:eastAsia="Arial" w:cs="Arial"/>
        </w:rPr>
      </w:pPr>
    </w:p>
    <w:p w:rsidR="00255587" w:rsidRDefault="00255587" w14:paraId="04B9E5CD" w14:textId="77777777">
      <w:pPr>
        <w:rPr>
          <w:rFonts w:ascii="Arial" w:hAnsi="Arial" w:eastAsia="Arial" w:cs="Arial"/>
        </w:rPr>
      </w:pPr>
    </w:p>
    <w:p w:rsidR="00255587" w:rsidRDefault="00BF227E" w14:paraId="6AB1A543" w14:textId="77777777">
      <w:pPr>
        <w:rPr>
          <w:rFonts w:ascii="Arial" w:hAnsi="Arial" w:eastAsia="Arial" w:cs="Arial"/>
          <w:u w:val="single"/>
        </w:rPr>
      </w:pPr>
      <w:r>
        <w:rPr>
          <w:rFonts w:ascii="Arial" w:hAnsi="Arial" w:eastAsia="Arial" w:cs="Arial"/>
          <w:sz w:val="32"/>
          <w:szCs w:val="32"/>
          <w:u w:val="single"/>
        </w:rPr>
        <w:t>Edit Profile</w:t>
      </w:r>
    </w:p>
    <w:p w:rsidR="00255587" w:rsidRDefault="00255587" w14:paraId="3C1DF998" w14:textId="77777777">
      <w:pPr>
        <w:rPr>
          <w:rFonts w:ascii="Arial" w:hAnsi="Arial" w:eastAsia="Arial" w:cs="Arial"/>
        </w:rPr>
      </w:pPr>
    </w:p>
    <w:p w:rsidR="00255587" w:rsidRDefault="00BF227E" w14:paraId="64FD1887" w14:textId="77777777">
      <w:pPr>
        <w:rPr>
          <w:rFonts w:ascii="Arial" w:hAnsi="Arial" w:eastAsia="Arial" w:cs="Arial"/>
        </w:rPr>
      </w:pPr>
      <w:r>
        <w:rPr>
          <w:rFonts w:ascii="Arial" w:hAnsi="Arial" w:eastAsia="Arial" w:cs="Arial"/>
        </w:rPr>
        <w:t>Users can review and update their profile information through the Edit Profile dialog.</w:t>
      </w:r>
    </w:p>
    <w:p w:rsidR="00255587" w:rsidRDefault="00255587" w14:paraId="5CA2EADA" w14:textId="77777777">
      <w:pPr>
        <w:rPr>
          <w:rFonts w:ascii="Arial" w:hAnsi="Arial" w:eastAsia="Arial" w:cs="Arial"/>
        </w:rPr>
      </w:pPr>
    </w:p>
    <w:p w:rsidR="00255587" w:rsidRDefault="00BF227E" w14:paraId="7118980A" w14:textId="77777777">
      <w:pPr>
        <w:jc w:val="center"/>
        <w:rPr>
          <w:rFonts w:ascii="Arial" w:hAnsi="Arial" w:eastAsia="Arial" w:cs="Arial"/>
        </w:rPr>
      </w:pPr>
      <w:r>
        <w:rPr>
          <w:rFonts w:ascii="Arial" w:hAnsi="Arial" w:eastAsia="Arial" w:cs="Arial"/>
          <w:noProof/>
        </w:rPr>
        <w:drawing>
          <wp:inline distT="0" distB="0" distL="0" distR="0" wp14:anchorId="1E640DDE" wp14:editId="7F74CE45">
            <wp:extent cx="5056396" cy="3827943"/>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5056396" cy="3827943"/>
                    </a:xfrm>
                    <a:prstGeom prst="rect">
                      <a:avLst/>
                    </a:prstGeom>
                    <a:ln/>
                  </pic:spPr>
                </pic:pic>
              </a:graphicData>
            </a:graphic>
          </wp:inline>
        </w:drawing>
      </w:r>
    </w:p>
    <w:p w:rsidR="00255587" w:rsidRDefault="00BF227E" w14:paraId="578DB895" w14:textId="77777777">
      <w:pPr>
        <w:rPr>
          <w:rFonts w:ascii="Arial" w:hAnsi="Arial" w:eastAsia="Arial" w:cs="Arial"/>
          <w:u w:val="single"/>
        </w:rPr>
      </w:pPr>
      <w:r>
        <w:rPr>
          <w:rFonts w:ascii="Arial" w:hAnsi="Arial" w:eastAsia="Arial" w:cs="Arial"/>
          <w:sz w:val="32"/>
          <w:szCs w:val="32"/>
          <w:u w:val="single"/>
        </w:rPr>
        <w:lastRenderedPageBreak/>
        <w:t>Change Password</w:t>
      </w:r>
    </w:p>
    <w:p w:rsidR="00255587" w:rsidRDefault="00255587" w14:paraId="72EF1D31" w14:textId="77777777">
      <w:pPr>
        <w:rPr>
          <w:rFonts w:ascii="Arial" w:hAnsi="Arial" w:eastAsia="Arial" w:cs="Arial"/>
        </w:rPr>
      </w:pPr>
    </w:p>
    <w:p w:rsidR="00255587" w:rsidRDefault="00BF227E" w14:paraId="5A3FE4AC" w14:textId="77777777">
      <w:pPr>
        <w:rPr>
          <w:rFonts w:ascii="Arial" w:hAnsi="Arial" w:eastAsia="Arial" w:cs="Arial"/>
        </w:rPr>
      </w:pPr>
      <w:r>
        <w:rPr>
          <w:rFonts w:ascii="Arial" w:hAnsi="Arial" w:eastAsia="Arial" w:cs="Arial"/>
        </w:rPr>
        <w:t>Users can change their password using the Change Password dialog.  Passwords must conform to NOAA’s password complexity requirements.</w:t>
      </w:r>
    </w:p>
    <w:p w:rsidR="00255587" w:rsidRDefault="00255587" w14:paraId="60348EB2" w14:textId="77777777">
      <w:pPr>
        <w:rPr>
          <w:rFonts w:ascii="Arial" w:hAnsi="Arial" w:eastAsia="Arial" w:cs="Arial"/>
        </w:rPr>
      </w:pPr>
    </w:p>
    <w:p w:rsidR="00255587" w:rsidRDefault="00BF227E" w14:paraId="5B53384D" w14:textId="77777777">
      <w:pPr>
        <w:jc w:val="center"/>
        <w:rPr>
          <w:rFonts w:ascii="Arial" w:hAnsi="Arial" w:eastAsia="Arial" w:cs="Arial"/>
        </w:rPr>
      </w:pPr>
      <w:r>
        <w:rPr>
          <w:rFonts w:ascii="Arial" w:hAnsi="Arial" w:eastAsia="Arial" w:cs="Arial"/>
          <w:noProof/>
        </w:rPr>
        <w:drawing>
          <wp:inline distT="0" distB="0" distL="0" distR="0" wp14:anchorId="3F1A17FD" wp14:editId="6717268A">
            <wp:extent cx="4914103" cy="2501903"/>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914103" cy="2501903"/>
                    </a:xfrm>
                    <a:prstGeom prst="rect">
                      <a:avLst/>
                    </a:prstGeom>
                    <a:ln/>
                  </pic:spPr>
                </pic:pic>
              </a:graphicData>
            </a:graphic>
          </wp:inline>
        </w:drawing>
      </w:r>
    </w:p>
    <w:p w:rsidR="00255587" w:rsidRDefault="00255587" w14:paraId="22A3C28F" w14:textId="77777777">
      <w:pPr>
        <w:rPr>
          <w:rFonts w:ascii="Arial" w:hAnsi="Arial" w:eastAsia="Arial" w:cs="Arial"/>
        </w:rPr>
      </w:pPr>
    </w:p>
    <w:p w:rsidR="00255587" w:rsidRDefault="00BF227E" w14:paraId="7F6BA097" w14:textId="77777777">
      <w:pPr>
        <w:rPr>
          <w:rFonts w:ascii="Arial" w:hAnsi="Arial" w:eastAsia="Arial" w:cs="Arial"/>
          <w:sz w:val="32"/>
          <w:szCs w:val="32"/>
          <w:u w:val="single"/>
        </w:rPr>
      </w:pPr>
      <w:r>
        <w:br w:type="page"/>
      </w:r>
    </w:p>
    <w:p w:rsidR="00255587" w:rsidRDefault="00BF227E" w14:paraId="5EFCCD58" w14:textId="77777777">
      <w:pPr>
        <w:rPr>
          <w:rFonts w:ascii="Arial" w:hAnsi="Arial" w:eastAsia="Arial" w:cs="Arial"/>
          <w:u w:val="single"/>
        </w:rPr>
      </w:pPr>
      <w:r>
        <w:rPr>
          <w:rFonts w:ascii="Arial" w:hAnsi="Arial" w:eastAsia="Arial" w:cs="Arial"/>
          <w:sz w:val="32"/>
          <w:szCs w:val="32"/>
          <w:u w:val="single"/>
        </w:rPr>
        <w:lastRenderedPageBreak/>
        <w:t>Main Page: Dataset Listing</w:t>
      </w:r>
    </w:p>
    <w:p w:rsidR="00255587" w:rsidRDefault="00255587" w14:paraId="235E98FD" w14:textId="77777777">
      <w:pPr>
        <w:rPr>
          <w:rFonts w:ascii="Arial" w:hAnsi="Arial" w:eastAsia="Arial" w:cs="Arial"/>
        </w:rPr>
      </w:pPr>
    </w:p>
    <w:p w:rsidR="00255587" w:rsidRDefault="00BF227E" w14:paraId="7F1FEA96" w14:textId="77777777">
      <w:pPr>
        <w:rPr>
          <w:rFonts w:ascii="Arial" w:hAnsi="Arial" w:eastAsia="Arial" w:cs="Arial"/>
        </w:rPr>
      </w:pPr>
      <w:r>
        <w:rPr>
          <w:rFonts w:ascii="Arial" w:hAnsi="Arial" w:eastAsia="Arial" w:cs="Arial"/>
        </w:rPr>
        <w:t>The application main page shows all the datasets that have been uploaded by the user.  It will be empty the first time a user logs in to the application.  The listing shows various information about the datasets, including the uploaded file name, and the c</w:t>
      </w:r>
      <w:r>
        <w:rPr>
          <w:rFonts w:ascii="Arial" w:hAnsi="Arial" w:eastAsia="Arial" w:cs="Arial"/>
        </w:rPr>
        <w:t>urrent status of the various steps of the process.  It also provides a toolbar on the left for the operations provided by the tool which include creating a new submission record, uploading a data file, entering dataset metadata, and submitting to the archi</w:t>
      </w:r>
      <w:r>
        <w:rPr>
          <w:rFonts w:ascii="Arial" w:hAnsi="Arial" w:eastAsia="Arial" w:cs="Arial"/>
        </w:rPr>
        <w:t>ve, as well as the optional steps of identifying the dataset variables, checking the data for common errors, adding supplemental documents, and previewing the data.</w:t>
      </w:r>
    </w:p>
    <w:p w:rsidR="00255587" w:rsidRDefault="00255587" w14:paraId="0677840B" w14:textId="77777777">
      <w:pPr>
        <w:rPr>
          <w:rFonts w:ascii="Arial" w:hAnsi="Arial" w:eastAsia="Arial" w:cs="Arial"/>
        </w:rPr>
      </w:pPr>
    </w:p>
    <w:p w:rsidR="00255587" w:rsidRDefault="00255587" w14:paraId="32113DBD" w14:textId="77777777">
      <w:pPr>
        <w:rPr>
          <w:rFonts w:ascii="Arial" w:hAnsi="Arial" w:eastAsia="Arial" w:cs="Arial"/>
        </w:rPr>
      </w:pPr>
    </w:p>
    <w:p w:rsidR="00255587" w:rsidRDefault="00BF227E" w14:paraId="5A7A47C9" w14:textId="77777777">
      <w:pPr>
        <w:jc w:val="center"/>
        <w:rPr>
          <w:rFonts w:ascii="Arial" w:hAnsi="Arial" w:eastAsia="Arial" w:cs="Arial"/>
        </w:rPr>
      </w:pPr>
      <w:r>
        <w:rPr>
          <w:rFonts w:ascii="Arial" w:hAnsi="Arial" w:eastAsia="Arial" w:cs="Arial"/>
          <w:noProof/>
        </w:rPr>
        <w:drawing>
          <wp:inline distT="0" distB="0" distL="0" distR="0" wp14:anchorId="7E2E6FF8" wp14:editId="568A7640">
            <wp:extent cx="6631265" cy="3593352"/>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6631265" cy="3593352"/>
                    </a:xfrm>
                    <a:prstGeom prst="rect">
                      <a:avLst/>
                    </a:prstGeom>
                    <a:ln/>
                  </pic:spPr>
                </pic:pic>
              </a:graphicData>
            </a:graphic>
          </wp:inline>
        </w:drawing>
      </w:r>
    </w:p>
    <w:p w:rsidR="00255587" w:rsidRDefault="00255587" w14:paraId="2020D8D7" w14:textId="77777777">
      <w:pPr>
        <w:rPr>
          <w:rFonts w:ascii="Arial" w:hAnsi="Arial" w:eastAsia="Arial" w:cs="Arial"/>
        </w:rPr>
      </w:pPr>
    </w:p>
    <w:p w:rsidR="00255587" w:rsidRDefault="00BF227E" w14:paraId="272B7C62" w14:textId="77777777">
      <w:pPr>
        <w:rPr>
          <w:rFonts w:ascii="Arial" w:hAnsi="Arial" w:eastAsia="Arial" w:cs="Arial"/>
          <w:sz w:val="32"/>
          <w:szCs w:val="32"/>
          <w:u w:val="single"/>
        </w:rPr>
      </w:pPr>
      <w:r>
        <w:br w:type="page"/>
      </w:r>
    </w:p>
    <w:p w:rsidR="00255587" w:rsidRDefault="00BF227E" w14:paraId="4A4F91FE" w14:textId="77777777">
      <w:pPr>
        <w:rPr>
          <w:rFonts w:ascii="Arial" w:hAnsi="Arial" w:eastAsia="Arial" w:cs="Arial"/>
          <w:sz w:val="32"/>
          <w:szCs w:val="32"/>
          <w:u w:val="single"/>
        </w:rPr>
      </w:pPr>
      <w:r>
        <w:rPr>
          <w:rFonts w:ascii="Arial" w:hAnsi="Arial" w:eastAsia="Arial" w:cs="Arial"/>
          <w:sz w:val="32"/>
          <w:szCs w:val="32"/>
          <w:u w:val="single"/>
        </w:rPr>
        <w:t>Upload Page</w:t>
      </w:r>
    </w:p>
    <w:p w:rsidR="00255587" w:rsidRDefault="00255587" w14:paraId="69A0A7AB" w14:textId="77777777">
      <w:pPr>
        <w:rPr>
          <w:rFonts w:ascii="Arial" w:hAnsi="Arial" w:eastAsia="Arial" w:cs="Arial"/>
        </w:rPr>
      </w:pPr>
    </w:p>
    <w:p w:rsidR="00255587" w:rsidRDefault="00BF227E" w14:paraId="534D48A0" w14:textId="77777777">
      <w:pPr>
        <w:rPr>
          <w:rFonts w:ascii="Arial" w:hAnsi="Arial" w:eastAsia="Arial" w:cs="Arial"/>
        </w:rPr>
      </w:pPr>
      <w:r>
        <w:rPr>
          <w:rFonts w:ascii="Arial" w:hAnsi="Arial" w:eastAsia="Arial" w:cs="Arial"/>
        </w:rPr>
        <w:t>New submission records are created by selecting New Submission and uplo</w:t>
      </w:r>
      <w:r>
        <w:rPr>
          <w:rFonts w:ascii="Arial" w:hAnsi="Arial" w:eastAsia="Arial" w:cs="Arial"/>
        </w:rPr>
        <w:t>ading a data file on the Upload Data Files page. Users must specify the observation type, e.g. surface underway, profile, experiment, fish observation, etc.</w:t>
      </w:r>
    </w:p>
    <w:p w:rsidR="00255587" w:rsidRDefault="00255587" w14:paraId="56E8057B" w14:textId="77777777">
      <w:pPr>
        <w:rPr>
          <w:rFonts w:ascii="Arial" w:hAnsi="Arial" w:eastAsia="Arial" w:cs="Arial"/>
        </w:rPr>
      </w:pPr>
    </w:p>
    <w:p w:rsidR="00255587" w:rsidRDefault="00BF227E" w14:paraId="1E2713FB" w14:textId="77777777">
      <w:pPr>
        <w:jc w:val="center"/>
        <w:rPr>
          <w:rFonts w:ascii="Arial" w:hAnsi="Arial" w:eastAsia="Arial" w:cs="Arial"/>
        </w:rPr>
      </w:pPr>
      <w:r>
        <w:rPr>
          <w:rFonts w:ascii="Arial" w:hAnsi="Arial" w:eastAsia="Arial" w:cs="Arial"/>
          <w:noProof/>
        </w:rPr>
        <w:drawing>
          <wp:inline distT="0" distB="0" distL="0" distR="0" wp14:anchorId="18E76A84" wp14:editId="00EE07B3">
            <wp:extent cx="6400800" cy="348615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6400800" cy="3486150"/>
                    </a:xfrm>
                    <a:prstGeom prst="rect">
                      <a:avLst/>
                    </a:prstGeom>
                    <a:ln/>
                  </pic:spPr>
                </pic:pic>
              </a:graphicData>
            </a:graphic>
          </wp:inline>
        </w:drawing>
      </w:r>
    </w:p>
    <w:p w:rsidR="00255587" w:rsidRDefault="00255587" w14:paraId="5C3644EC" w14:textId="77777777">
      <w:pPr>
        <w:rPr>
          <w:rFonts w:ascii="Arial" w:hAnsi="Arial" w:eastAsia="Arial" w:cs="Arial"/>
        </w:rPr>
      </w:pPr>
    </w:p>
    <w:p w:rsidR="00255587" w:rsidRDefault="00255587" w14:paraId="28FEE92D" w14:textId="77777777">
      <w:pPr>
        <w:rPr>
          <w:rFonts w:ascii="Arial" w:hAnsi="Arial" w:eastAsia="Arial" w:cs="Arial"/>
        </w:rPr>
      </w:pPr>
    </w:p>
    <w:p w:rsidR="00255587" w:rsidRDefault="00BF227E" w14:paraId="56443C36" w14:textId="77777777">
      <w:pPr>
        <w:rPr>
          <w:rFonts w:ascii="Arial" w:hAnsi="Arial" w:eastAsia="Arial" w:cs="Arial"/>
          <w:sz w:val="32"/>
          <w:szCs w:val="32"/>
          <w:u w:val="single"/>
        </w:rPr>
      </w:pPr>
      <w:r>
        <w:rPr>
          <w:rFonts w:ascii="Arial" w:hAnsi="Arial" w:eastAsia="Arial" w:cs="Arial"/>
          <w:sz w:val="32"/>
          <w:szCs w:val="32"/>
          <w:u w:val="single"/>
        </w:rPr>
        <w:t>Updates to a data file</w:t>
      </w:r>
    </w:p>
    <w:p w:rsidR="00255587" w:rsidRDefault="00255587" w14:paraId="12C6CDCB" w14:textId="77777777">
      <w:pPr>
        <w:rPr>
          <w:rFonts w:ascii="Arial" w:hAnsi="Arial" w:eastAsia="Arial" w:cs="Arial"/>
        </w:rPr>
      </w:pPr>
    </w:p>
    <w:p w:rsidR="00255587" w:rsidRDefault="00BF227E" w14:paraId="6FD1A6FB" w14:textId="77777777">
      <w:pPr>
        <w:rPr>
          <w:rFonts w:ascii="Arial" w:hAnsi="Arial" w:eastAsia="Arial" w:cs="Arial"/>
        </w:rPr>
      </w:pPr>
      <w:r>
        <w:rPr>
          <w:rFonts w:ascii="Arial" w:hAnsi="Arial" w:eastAsia="Arial" w:cs="Arial"/>
        </w:rPr>
        <w:t>If necessary, the user can upload a new data file to replace the previ</w:t>
      </w:r>
      <w:r>
        <w:rPr>
          <w:rFonts w:ascii="Arial" w:hAnsi="Arial" w:eastAsia="Arial" w:cs="Arial"/>
        </w:rPr>
        <w:t>ously uploaded file.</w:t>
      </w:r>
    </w:p>
    <w:p w:rsidR="00255587" w:rsidRDefault="00255587" w14:paraId="58FFDAE7" w14:textId="77777777">
      <w:pPr>
        <w:rPr>
          <w:rFonts w:ascii="Arial" w:hAnsi="Arial" w:eastAsia="Arial" w:cs="Arial"/>
        </w:rPr>
      </w:pPr>
    </w:p>
    <w:p w:rsidR="00255587" w:rsidRDefault="00BF227E" w14:paraId="6A7DA329" w14:textId="77777777">
      <w:pPr>
        <w:jc w:val="center"/>
        <w:rPr>
          <w:rFonts w:ascii="Arial" w:hAnsi="Arial" w:eastAsia="Arial" w:cs="Arial"/>
        </w:rPr>
      </w:pPr>
      <w:r>
        <w:rPr>
          <w:rFonts w:ascii="Arial" w:hAnsi="Arial" w:eastAsia="Arial" w:cs="Arial"/>
          <w:noProof/>
        </w:rPr>
        <w:drawing>
          <wp:inline distT="0" distB="0" distL="0" distR="0" wp14:anchorId="46AA04EA" wp14:editId="038B6944">
            <wp:extent cx="4997400" cy="2413922"/>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4997400" cy="2413922"/>
                    </a:xfrm>
                    <a:prstGeom prst="rect">
                      <a:avLst/>
                    </a:prstGeom>
                    <a:ln/>
                  </pic:spPr>
                </pic:pic>
              </a:graphicData>
            </a:graphic>
          </wp:inline>
        </w:drawing>
      </w:r>
    </w:p>
    <w:p w:rsidR="00255587" w:rsidRDefault="00BF227E" w14:paraId="70E95487" w14:textId="77777777">
      <w:pPr>
        <w:rPr>
          <w:rFonts w:ascii="Arial" w:hAnsi="Arial" w:eastAsia="Arial" w:cs="Arial"/>
          <w:sz w:val="32"/>
          <w:szCs w:val="32"/>
          <w:u w:val="single"/>
        </w:rPr>
      </w:pPr>
      <w:r>
        <w:rPr>
          <w:rFonts w:ascii="Arial" w:hAnsi="Arial" w:eastAsia="Arial" w:cs="Arial"/>
          <w:sz w:val="32"/>
          <w:szCs w:val="32"/>
          <w:u w:val="single"/>
        </w:rPr>
        <w:t>Data Column Identification</w:t>
      </w:r>
    </w:p>
    <w:p w:rsidR="00255587" w:rsidRDefault="00255587" w14:paraId="425CA9D1" w14:textId="77777777">
      <w:pPr>
        <w:rPr>
          <w:rFonts w:ascii="Arial" w:hAnsi="Arial" w:eastAsia="Arial" w:cs="Arial"/>
        </w:rPr>
      </w:pPr>
    </w:p>
    <w:p w:rsidR="00255587" w:rsidRDefault="00BF227E" w14:paraId="77EB8A9E" w14:textId="77777777">
      <w:pPr>
        <w:rPr>
          <w:rFonts w:ascii="Arial" w:hAnsi="Arial" w:eastAsia="Arial" w:cs="Arial"/>
        </w:rPr>
      </w:pPr>
      <w:r>
        <w:rPr>
          <w:rFonts w:ascii="Arial" w:hAnsi="Arial" w:eastAsia="Arial" w:cs="Arial"/>
        </w:rPr>
        <w:t>In order to use some of the SDIS features, including metadata extraction and checking for data errors, users must identify the observation variables in their dataset by selecting from a drop-down list of standard variables. Once identified, the system will</w:t>
      </w:r>
      <w:r>
        <w:rPr>
          <w:rFonts w:ascii="Arial" w:hAnsi="Arial" w:eastAsia="Arial" w:cs="Arial"/>
        </w:rPr>
        <w:t xml:space="preserve"> remember a user’s data column mappings, and the user will only have to provide additional mappings in subsequent submissions if their variables change.</w:t>
      </w:r>
    </w:p>
    <w:p w:rsidR="00255587" w:rsidRDefault="00255587" w14:paraId="2231CB7B" w14:textId="77777777">
      <w:pPr>
        <w:rPr>
          <w:rFonts w:ascii="Arial" w:hAnsi="Arial" w:eastAsia="Arial" w:cs="Arial"/>
        </w:rPr>
      </w:pPr>
    </w:p>
    <w:p w:rsidR="00255587" w:rsidRDefault="00BF227E" w14:paraId="6B57FFBA" w14:textId="77777777">
      <w:pPr>
        <w:rPr>
          <w:rFonts w:ascii="Arial" w:hAnsi="Arial" w:eastAsia="Arial" w:cs="Arial"/>
        </w:rPr>
      </w:pPr>
      <w:r>
        <w:rPr>
          <w:rFonts w:ascii="Arial" w:hAnsi="Arial" w:eastAsia="Arial" w:cs="Arial"/>
        </w:rPr>
        <w:t>After the variables have been identified, the user can then opt to check the dataset for common data e</w:t>
      </w:r>
      <w:r>
        <w:rPr>
          <w:rFonts w:ascii="Arial" w:hAnsi="Arial" w:eastAsia="Arial" w:cs="Arial"/>
        </w:rPr>
        <w:t>rrors.  The checks performed depend on the observation type and the included variables.</w:t>
      </w:r>
    </w:p>
    <w:p w:rsidR="00255587" w:rsidRDefault="00255587" w14:paraId="29FA7ECE" w14:textId="77777777">
      <w:pPr>
        <w:rPr>
          <w:rFonts w:ascii="Arial" w:hAnsi="Arial" w:eastAsia="Arial" w:cs="Arial"/>
        </w:rPr>
      </w:pPr>
    </w:p>
    <w:p w:rsidR="00255587" w:rsidRDefault="00255587" w14:paraId="09DF5E9C" w14:textId="77777777">
      <w:pPr>
        <w:rPr>
          <w:rFonts w:ascii="Arial" w:hAnsi="Arial" w:eastAsia="Arial" w:cs="Arial"/>
        </w:rPr>
      </w:pPr>
    </w:p>
    <w:p w:rsidR="00255587" w:rsidRDefault="00BF227E" w14:paraId="593D3BDF" w14:textId="77777777">
      <w:pPr>
        <w:rPr>
          <w:rFonts w:ascii="Arial" w:hAnsi="Arial" w:eastAsia="Arial" w:cs="Arial"/>
        </w:rPr>
      </w:pPr>
      <w:r>
        <w:rPr>
          <w:rFonts w:ascii="Arial" w:hAnsi="Arial" w:eastAsia="Arial" w:cs="Arial"/>
          <w:noProof/>
        </w:rPr>
        <w:drawing>
          <wp:inline distT="0" distB="0" distL="0" distR="0" wp14:anchorId="165215FF" wp14:editId="66228544">
            <wp:extent cx="6400800" cy="348869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6400800" cy="3488690"/>
                    </a:xfrm>
                    <a:prstGeom prst="rect">
                      <a:avLst/>
                    </a:prstGeom>
                    <a:ln/>
                  </pic:spPr>
                </pic:pic>
              </a:graphicData>
            </a:graphic>
          </wp:inline>
        </w:drawing>
      </w:r>
    </w:p>
    <w:p w:rsidR="00255587" w:rsidRDefault="00255587" w14:paraId="1D2EB281" w14:textId="77777777">
      <w:pPr>
        <w:rPr>
          <w:rFonts w:ascii="Arial" w:hAnsi="Arial" w:eastAsia="Arial" w:cs="Arial"/>
        </w:rPr>
      </w:pPr>
    </w:p>
    <w:p w:rsidR="00255587" w:rsidRDefault="00BF227E" w14:paraId="2382C632" w14:textId="77777777">
      <w:pPr>
        <w:rPr>
          <w:rFonts w:ascii="Arial" w:hAnsi="Arial" w:eastAsia="Arial" w:cs="Arial"/>
        </w:rPr>
      </w:pPr>
      <w:r>
        <w:br w:type="page"/>
      </w:r>
    </w:p>
    <w:p w:rsidR="00255587" w:rsidRDefault="00BF227E" w14:paraId="6AFA4301" w14:textId="77777777">
      <w:pPr>
        <w:rPr>
          <w:rFonts w:ascii="Arial" w:hAnsi="Arial" w:eastAsia="Arial" w:cs="Arial"/>
          <w:sz w:val="32"/>
          <w:szCs w:val="32"/>
          <w:u w:val="single"/>
        </w:rPr>
      </w:pPr>
      <w:r>
        <w:rPr>
          <w:rFonts w:ascii="Arial" w:hAnsi="Arial" w:eastAsia="Arial" w:cs="Arial"/>
          <w:sz w:val="32"/>
          <w:szCs w:val="32"/>
          <w:u w:val="single"/>
        </w:rPr>
        <w:t>Metadata Entry and Editing</w:t>
      </w:r>
    </w:p>
    <w:p w:rsidR="00255587" w:rsidRDefault="00255587" w14:paraId="1DE96B36" w14:textId="77777777">
      <w:pPr>
        <w:rPr>
          <w:rFonts w:ascii="Arial" w:hAnsi="Arial" w:eastAsia="Arial" w:cs="Arial"/>
        </w:rPr>
      </w:pPr>
    </w:p>
    <w:p w:rsidR="00255587" w:rsidRDefault="00BF227E" w14:paraId="1EC2B52F" w14:textId="77777777">
      <w:pPr>
        <w:rPr>
          <w:rFonts w:ascii="Arial" w:hAnsi="Arial" w:eastAsia="Arial" w:cs="Arial"/>
        </w:rPr>
      </w:pPr>
      <w:r>
        <w:rPr>
          <w:rFonts w:ascii="Arial" w:hAnsi="Arial" w:eastAsia="Arial" w:cs="Arial"/>
        </w:rPr>
        <w:t>The integrated Metadata Editor allows users to upload and edit metadata for their dataset. Metadata from a previous submission can be</w:t>
      </w:r>
      <w:r>
        <w:rPr>
          <w:rFonts w:ascii="Arial" w:hAnsi="Arial" w:eastAsia="Arial" w:cs="Arial"/>
        </w:rPr>
        <w:t xml:space="preserve"> uploaded and edited, or a user can create a metadata Template for common information and start from that.</w:t>
      </w:r>
    </w:p>
    <w:p w:rsidR="00255587" w:rsidRDefault="00255587" w14:paraId="2EAD9940" w14:textId="77777777">
      <w:pPr>
        <w:rPr>
          <w:rFonts w:ascii="Arial" w:hAnsi="Arial" w:eastAsia="Arial" w:cs="Arial"/>
        </w:rPr>
      </w:pPr>
    </w:p>
    <w:p w:rsidR="00255587" w:rsidRDefault="00BF227E" w14:paraId="54DD0989" w14:textId="77777777">
      <w:pPr>
        <w:rPr>
          <w:rFonts w:ascii="Arial" w:hAnsi="Arial" w:eastAsia="Arial" w:cs="Arial"/>
          <w:sz w:val="32"/>
          <w:szCs w:val="32"/>
          <w:u w:val="single"/>
        </w:rPr>
      </w:pPr>
      <w:r>
        <w:rPr>
          <w:rFonts w:ascii="Arial" w:hAnsi="Arial" w:eastAsia="Arial" w:cs="Arial"/>
          <w:sz w:val="32"/>
          <w:szCs w:val="32"/>
          <w:u w:val="single"/>
        </w:rPr>
        <w:t>Metadata: Data Submitter</w:t>
      </w:r>
    </w:p>
    <w:p w:rsidR="00255587" w:rsidRDefault="00255587" w14:paraId="3EC3AC14" w14:textId="77777777">
      <w:pPr>
        <w:rPr>
          <w:rFonts w:ascii="Arial" w:hAnsi="Arial" w:eastAsia="Arial" w:cs="Arial"/>
        </w:rPr>
      </w:pPr>
    </w:p>
    <w:p w:rsidR="00255587" w:rsidRDefault="00BF227E" w14:paraId="73AD56E6" w14:textId="77777777">
      <w:pPr>
        <w:rPr>
          <w:rFonts w:ascii="Arial" w:hAnsi="Arial" w:eastAsia="Arial" w:cs="Arial"/>
        </w:rPr>
      </w:pPr>
      <w:r>
        <w:rPr>
          <w:rFonts w:ascii="Arial" w:hAnsi="Arial" w:eastAsia="Arial" w:cs="Arial"/>
        </w:rPr>
        <w:t>This section provides common information about the person submitting the dataset.  The minimum required information is nec</w:t>
      </w:r>
      <w:r>
        <w:rPr>
          <w:rFonts w:ascii="Arial" w:hAnsi="Arial" w:eastAsia="Arial" w:cs="Arial"/>
        </w:rPr>
        <w:t>essary in the event the archive needs to contact the submitter with questions about the submission and to provide updates as to the status of the archiving process.  Assuming the user is the Data Submitter, the required fields will be pre-populated from in</w:t>
      </w:r>
      <w:r>
        <w:rPr>
          <w:rFonts w:ascii="Arial" w:hAnsi="Arial" w:eastAsia="Arial" w:cs="Arial"/>
        </w:rPr>
        <w:t>formation in the users Profile.</w:t>
      </w:r>
    </w:p>
    <w:p w:rsidR="00255587" w:rsidRDefault="00255587" w14:paraId="5BEBBB60" w14:textId="77777777">
      <w:pPr>
        <w:rPr>
          <w:rFonts w:ascii="Arial" w:hAnsi="Arial" w:eastAsia="Arial" w:cs="Arial"/>
        </w:rPr>
      </w:pPr>
    </w:p>
    <w:p w:rsidR="00255587" w:rsidRDefault="00255587" w14:paraId="7D803B98" w14:textId="77777777">
      <w:pPr>
        <w:rPr>
          <w:rFonts w:ascii="Arial" w:hAnsi="Arial" w:eastAsia="Arial" w:cs="Arial"/>
        </w:rPr>
      </w:pPr>
    </w:p>
    <w:p w:rsidR="00255587" w:rsidRDefault="00BF227E" w14:paraId="3B7B41BC" w14:textId="77777777">
      <w:pPr>
        <w:rPr>
          <w:rFonts w:ascii="Arial" w:hAnsi="Arial" w:eastAsia="Arial" w:cs="Arial"/>
        </w:rPr>
      </w:pPr>
      <w:r>
        <w:rPr>
          <w:rFonts w:ascii="Arial" w:hAnsi="Arial" w:eastAsia="Arial" w:cs="Arial"/>
          <w:noProof/>
        </w:rPr>
        <w:drawing>
          <wp:inline distT="0" distB="0" distL="0" distR="0" wp14:anchorId="555F734B" wp14:editId="49D6EC2C">
            <wp:extent cx="6400800" cy="3474085"/>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6400800" cy="3474085"/>
                    </a:xfrm>
                    <a:prstGeom prst="rect">
                      <a:avLst/>
                    </a:prstGeom>
                    <a:ln/>
                  </pic:spPr>
                </pic:pic>
              </a:graphicData>
            </a:graphic>
          </wp:inline>
        </w:drawing>
      </w:r>
    </w:p>
    <w:p w:rsidR="00255587" w:rsidRDefault="00255587" w14:paraId="0295AB88" w14:textId="77777777">
      <w:pPr>
        <w:rPr>
          <w:rFonts w:ascii="Arial" w:hAnsi="Arial" w:eastAsia="Arial" w:cs="Arial"/>
        </w:rPr>
      </w:pPr>
    </w:p>
    <w:p w:rsidR="00255587" w:rsidRDefault="00255587" w14:paraId="42E238E7" w14:textId="77777777">
      <w:pPr>
        <w:rPr>
          <w:rFonts w:ascii="Arial" w:hAnsi="Arial" w:eastAsia="Arial" w:cs="Arial"/>
        </w:rPr>
      </w:pPr>
    </w:p>
    <w:p w:rsidR="00255587" w:rsidRDefault="00BF227E" w14:paraId="7BADCE1C" w14:textId="77777777">
      <w:pPr>
        <w:rPr>
          <w:rFonts w:ascii="Arial" w:hAnsi="Arial" w:eastAsia="Arial" w:cs="Arial"/>
          <w:sz w:val="32"/>
          <w:szCs w:val="32"/>
          <w:u w:val="single"/>
        </w:rPr>
      </w:pPr>
      <w:r>
        <w:rPr>
          <w:rFonts w:ascii="Arial" w:hAnsi="Arial" w:eastAsia="Arial" w:cs="Arial"/>
          <w:sz w:val="32"/>
          <w:szCs w:val="32"/>
          <w:u w:val="single"/>
        </w:rPr>
        <w:t>Metadata: Investigators</w:t>
      </w:r>
    </w:p>
    <w:p w:rsidR="00255587" w:rsidRDefault="00255587" w14:paraId="55C8F0FF" w14:textId="77777777">
      <w:pPr>
        <w:rPr>
          <w:rFonts w:ascii="Arial" w:hAnsi="Arial" w:eastAsia="Arial" w:cs="Arial"/>
        </w:rPr>
      </w:pPr>
    </w:p>
    <w:p w:rsidR="00255587" w:rsidRDefault="00BF227E" w14:paraId="18D244F9" w14:textId="77777777">
      <w:pPr>
        <w:rPr>
          <w:rFonts w:ascii="Arial" w:hAnsi="Arial" w:eastAsia="Arial" w:cs="Arial"/>
        </w:rPr>
      </w:pPr>
      <w:r>
        <w:rPr>
          <w:rFonts w:ascii="Arial" w:hAnsi="Arial" w:eastAsia="Arial" w:cs="Arial"/>
        </w:rPr>
        <w:t>Information about the Investigators involved is entered in the Investigators section. This form is identical to the Data Submitters for, with the exception that it allows any number of Investig</w:t>
      </w:r>
      <w:r>
        <w:rPr>
          <w:rFonts w:ascii="Arial" w:hAnsi="Arial" w:eastAsia="Arial" w:cs="Arial"/>
        </w:rPr>
        <w:t>ators to be entered.</w:t>
      </w:r>
    </w:p>
    <w:p w:rsidR="00255587" w:rsidRDefault="00255587" w14:paraId="55ACD23B" w14:textId="77777777">
      <w:pPr>
        <w:rPr>
          <w:rFonts w:ascii="Arial" w:hAnsi="Arial" w:eastAsia="Arial" w:cs="Arial"/>
        </w:rPr>
      </w:pPr>
    </w:p>
    <w:p w:rsidR="00255587" w:rsidRDefault="00255587" w14:paraId="620A101A" w14:textId="77777777">
      <w:pPr>
        <w:rPr>
          <w:rFonts w:ascii="Arial" w:hAnsi="Arial" w:eastAsia="Arial" w:cs="Arial"/>
        </w:rPr>
      </w:pPr>
    </w:p>
    <w:p w:rsidR="00255587" w:rsidRDefault="00255587" w14:paraId="37189A26" w14:textId="77777777">
      <w:pPr>
        <w:rPr>
          <w:rFonts w:ascii="Arial" w:hAnsi="Arial" w:eastAsia="Arial" w:cs="Arial"/>
        </w:rPr>
      </w:pPr>
    </w:p>
    <w:p w:rsidR="00255587" w:rsidRDefault="00BF227E" w14:paraId="45DE8270" w14:textId="77777777">
      <w:pPr>
        <w:rPr>
          <w:rFonts w:ascii="Arial" w:hAnsi="Arial" w:eastAsia="Arial" w:cs="Arial"/>
          <w:sz w:val="32"/>
          <w:szCs w:val="32"/>
          <w:u w:val="single"/>
        </w:rPr>
      </w:pPr>
      <w:r>
        <w:rPr>
          <w:rFonts w:ascii="Arial" w:hAnsi="Arial" w:eastAsia="Arial" w:cs="Arial"/>
          <w:sz w:val="32"/>
          <w:szCs w:val="32"/>
          <w:u w:val="single"/>
        </w:rPr>
        <w:t>Metadata: Citation</w:t>
      </w:r>
    </w:p>
    <w:p w:rsidR="00255587" w:rsidRDefault="00255587" w14:paraId="043EEC57" w14:textId="77777777">
      <w:pPr>
        <w:rPr>
          <w:rFonts w:ascii="Arial" w:hAnsi="Arial" w:eastAsia="Arial" w:cs="Arial"/>
        </w:rPr>
      </w:pPr>
    </w:p>
    <w:p w:rsidR="00255587" w:rsidRDefault="00BF227E" w14:paraId="7CFD7D6C" w14:textId="77777777">
      <w:pPr>
        <w:rPr>
          <w:rFonts w:ascii="Arial" w:hAnsi="Arial" w:eastAsia="Arial" w:cs="Arial"/>
        </w:rPr>
      </w:pPr>
      <w:r>
        <w:rPr>
          <w:rFonts w:ascii="Arial" w:hAnsi="Arial" w:eastAsia="Arial" w:cs="Arial"/>
        </w:rPr>
        <w:t>The Citation section provides fields for Research Title, Abstract, and List of Authors, and general information about the dataset and research project, including the purpose and use limitations of the data, relat</w:t>
      </w:r>
      <w:r>
        <w:rPr>
          <w:rFonts w:ascii="Arial" w:hAnsi="Arial" w:eastAsia="Arial" w:cs="Arial"/>
        </w:rPr>
        <w:t>ed research projects, ship cruise identifiers if appropriate, scientific references, and any additional information.  Only the Title, Abstract, and List of Authors are required.</w:t>
      </w:r>
    </w:p>
    <w:p w:rsidR="00255587" w:rsidRDefault="00255587" w14:paraId="23C1A4CD" w14:textId="77777777">
      <w:pPr>
        <w:rPr>
          <w:rFonts w:ascii="Arial" w:hAnsi="Arial" w:eastAsia="Arial" w:cs="Arial"/>
        </w:rPr>
      </w:pPr>
    </w:p>
    <w:p w:rsidR="00255587" w:rsidRDefault="00255587" w14:paraId="56DC1D05" w14:textId="77777777">
      <w:pPr>
        <w:rPr>
          <w:rFonts w:ascii="Arial" w:hAnsi="Arial" w:eastAsia="Arial" w:cs="Arial"/>
        </w:rPr>
      </w:pPr>
    </w:p>
    <w:p w:rsidR="00255587" w:rsidRDefault="00BF227E" w14:paraId="55522CC5" w14:textId="77777777">
      <w:pPr>
        <w:rPr>
          <w:rFonts w:ascii="Arial" w:hAnsi="Arial" w:eastAsia="Arial" w:cs="Arial"/>
        </w:rPr>
      </w:pPr>
      <w:r>
        <w:rPr>
          <w:rFonts w:ascii="Arial" w:hAnsi="Arial" w:eastAsia="Arial" w:cs="Arial"/>
          <w:noProof/>
        </w:rPr>
        <w:drawing>
          <wp:inline distT="0" distB="0" distL="0" distR="0" wp14:anchorId="552F2B5A" wp14:editId="0D9EED98">
            <wp:extent cx="6400800" cy="347218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6400800" cy="3472180"/>
                    </a:xfrm>
                    <a:prstGeom prst="rect">
                      <a:avLst/>
                    </a:prstGeom>
                    <a:ln/>
                  </pic:spPr>
                </pic:pic>
              </a:graphicData>
            </a:graphic>
          </wp:inline>
        </w:drawing>
      </w:r>
    </w:p>
    <w:p w:rsidR="00255587" w:rsidRDefault="00255587" w14:paraId="4C8C673E" w14:textId="77777777">
      <w:pPr>
        <w:rPr>
          <w:rFonts w:ascii="Arial" w:hAnsi="Arial" w:eastAsia="Arial" w:cs="Arial"/>
        </w:rPr>
      </w:pPr>
    </w:p>
    <w:p w:rsidR="00255587" w:rsidRDefault="00BF227E" w14:paraId="4161A205" w14:textId="77777777">
      <w:pPr>
        <w:rPr>
          <w:rFonts w:ascii="Arial" w:hAnsi="Arial" w:eastAsia="Arial" w:cs="Arial"/>
        </w:rPr>
      </w:pPr>
      <w:r>
        <w:br w:type="page"/>
      </w:r>
    </w:p>
    <w:p w:rsidR="00255587" w:rsidRDefault="00BF227E" w14:paraId="59917441" w14:textId="77777777">
      <w:pPr>
        <w:rPr>
          <w:rFonts w:ascii="Arial" w:hAnsi="Arial" w:eastAsia="Arial" w:cs="Arial"/>
          <w:sz w:val="32"/>
          <w:szCs w:val="32"/>
          <w:u w:val="single"/>
        </w:rPr>
      </w:pPr>
      <w:r>
        <w:rPr>
          <w:rFonts w:ascii="Arial" w:hAnsi="Arial" w:eastAsia="Arial" w:cs="Arial"/>
          <w:sz w:val="32"/>
          <w:szCs w:val="32"/>
          <w:u w:val="single"/>
        </w:rPr>
        <w:t>Metadata: Time and Location Information</w:t>
      </w:r>
    </w:p>
    <w:p w:rsidR="00255587" w:rsidRDefault="00255587" w14:paraId="3C25C4AB" w14:textId="77777777">
      <w:pPr>
        <w:rPr>
          <w:rFonts w:ascii="Arial" w:hAnsi="Arial" w:eastAsia="Arial" w:cs="Arial"/>
        </w:rPr>
      </w:pPr>
    </w:p>
    <w:p w:rsidR="00255587" w:rsidRDefault="00BF227E" w14:paraId="0FF6B2E9" w14:textId="77777777">
      <w:pPr>
        <w:rPr>
          <w:rFonts w:ascii="Arial" w:hAnsi="Arial" w:eastAsia="Arial" w:cs="Arial"/>
        </w:rPr>
      </w:pPr>
      <w:r>
        <w:rPr>
          <w:rFonts w:ascii="Arial" w:hAnsi="Arial" w:eastAsia="Arial" w:cs="Arial"/>
        </w:rPr>
        <w:t xml:space="preserve">The Time and Location section includes the spatial and temporal bounds of the data, as well as names of the geographic areas where the data were collected.  If the data has been checked by the SDIS, the spatial and temporal bounds will have been extracted </w:t>
      </w:r>
      <w:r>
        <w:rPr>
          <w:rFonts w:ascii="Arial" w:hAnsi="Arial" w:eastAsia="Arial" w:cs="Arial"/>
        </w:rPr>
        <w:t>from the data and filled in.</w:t>
      </w:r>
    </w:p>
    <w:p w:rsidR="00255587" w:rsidRDefault="00255587" w14:paraId="063A3F82" w14:textId="77777777">
      <w:pPr>
        <w:rPr>
          <w:rFonts w:ascii="Arial" w:hAnsi="Arial" w:eastAsia="Arial" w:cs="Arial"/>
        </w:rPr>
      </w:pPr>
    </w:p>
    <w:p w:rsidR="00255587" w:rsidRDefault="00255587" w14:paraId="03A30DCF" w14:textId="77777777">
      <w:pPr>
        <w:rPr>
          <w:rFonts w:ascii="Arial" w:hAnsi="Arial" w:eastAsia="Arial" w:cs="Arial"/>
        </w:rPr>
      </w:pPr>
    </w:p>
    <w:p w:rsidR="00255587" w:rsidRDefault="00BF227E" w14:paraId="21557ECA" w14:textId="77777777">
      <w:pPr>
        <w:rPr>
          <w:rFonts w:ascii="Arial" w:hAnsi="Arial" w:eastAsia="Arial" w:cs="Arial"/>
        </w:rPr>
      </w:pPr>
      <w:r>
        <w:rPr>
          <w:rFonts w:ascii="Arial" w:hAnsi="Arial" w:eastAsia="Arial" w:cs="Arial"/>
          <w:noProof/>
        </w:rPr>
        <w:drawing>
          <wp:inline distT="0" distB="0" distL="0" distR="0" wp14:anchorId="250DA827" wp14:editId="17F8A208">
            <wp:extent cx="6400800" cy="3465830"/>
            <wp:effectExtent l="0" t="0" r="0" b="0"/>
            <wp:docPr id="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6400800" cy="3465830"/>
                    </a:xfrm>
                    <a:prstGeom prst="rect">
                      <a:avLst/>
                    </a:prstGeom>
                    <a:ln/>
                  </pic:spPr>
                </pic:pic>
              </a:graphicData>
            </a:graphic>
          </wp:inline>
        </w:drawing>
      </w:r>
    </w:p>
    <w:p w:rsidR="00255587" w:rsidRDefault="00255587" w14:paraId="67EDD4E3" w14:textId="77777777">
      <w:pPr>
        <w:rPr>
          <w:rFonts w:ascii="Arial" w:hAnsi="Arial" w:eastAsia="Arial" w:cs="Arial"/>
        </w:rPr>
      </w:pPr>
    </w:p>
    <w:p w:rsidR="00255587" w:rsidRDefault="00BF227E" w14:paraId="2A0CE993" w14:textId="77777777">
      <w:pPr>
        <w:rPr>
          <w:rFonts w:ascii="Arial" w:hAnsi="Arial" w:eastAsia="Arial" w:cs="Arial"/>
        </w:rPr>
      </w:pPr>
      <w:r>
        <w:br w:type="page"/>
      </w:r>
    </w:p>
    <w:p w:rsidR="00255587" w:rsidRDefault="00BF227E" w14:paraId="4C696F76" w14:textId="77777777">
      <w:pPr>
        <w:rPr>
          <w:rFonts w:ascii="Arial" w:hAnsi="Arial" w:eastAsia="Arial" w:cs="Arial"/>
          <w:sz w:val="32"/>
          <w:szCs w:val="32"/>
          <w:u w:val="single"/>
        </w:rPr>
      </w:pPr>
      <w:r>
        <w:rPr>
          <w:rFonts w:ascii="Arial" w:hAnsi="Arial" w:eastAsia="Arial" w:cs="Arial"/>
          <w:sz w:val="32"/>
          <w:szCs w:val="32"/>
          <w:u w:val="single"/>
        </w:rPr>
        <w:t>Metadata: Funding</w:t>
      </w:r>
    </w:p>
    <w:p w:rsidR="00255587" w:rsidRDefault="00255587" w14:paraId="03E5F184" w14:textId="77777777">
      <w:pPr>
        <w:rPr>
          <w:rFonts w:ascii="Arial" w:hAnsi="Arial" w:eastAsia="Arial" w:cs="Arial"/>
        </w:rPr>
      </w:pPr>
    </w:p>
    <w:p w:rsidR="00255587" w:rsidRDefault="00BF227E" w14:paraId="276EFACB" w14:textId="77777777">
      <w:pPr>
        <w:rPr>
          <w:rFonts w:ascii="Arial" w:hAnsi="Arial" w:eastAsia="Arial" w:cs="Arial"/>
        </w:rPr>
      </w:pPr>
      <w:r>
        <w:rPr>
          <w:rFonts w:ascii="Arial" w:hAnsi="Arial" w:eastAsia="Arial" w:cs="Arial"/>
        </w:rPr>
        <w:t>Information about the project funding including Grant Number, Funding Agency, and Project Title. is entered in the Funding section.  If the project was funded by NOAA’s Ocean Acidification Program (OAP</w:t>
      </w:r>
      <w:r>
        <w:rPr>
          <w:rFonts w:ascii="Arial" w:hAnsi="Arial" w:eastAsia="Arial" w:cs="Arial"/>
        </w:rPr>
        <w:t>), the funding details can be filled by selecting the grant number from a drop-down list.</w:t>
      </w:r>
    </w:p>
    <w:p w:rsidR="00255587" w:rsidRDefault="00255587" w14:paraId="67980D2B" w14:textId="77777777">
      <w:pPr>
        <w:rPr>
          <w:rFonts w:ascii="Arial" w:hAnsi="Arial" w:eastAsia="Arial" w:cs="Arial"/>
        </w:rPr>
      </w:pPr>
    </w:p>
    <w:p w:rsidR="00255587" w:rsidRDefault="00255587" w14:paraId="4F3E1924" w14:textId="77777777">
      <w:pPr>
        <w:rPr>
          <w:rFonts w:ascii="Arial" w:hAnsi="Arial" w:eastAsia="Arial" w:cs="Arial"/>
        </w:rPr>
      </w:pPr>
    </w:p>
    <w:p w:rsidR="00255587" w:rsidRDefault="00BF227E" w14:paraId="1C5750D9" w14:textId="77777777">
      <w:pPr>
        <w:rPr>
          <w:rFonts w:ascii="Arial" w:hAnsi="Arial" w:eastAsia="Arial" w:cs="Arial"/>
        </w:rPr>
      </w:pPr>
      <w:r>
        <w:rPr>
          <w:rFonts w:ascii="Arial" w:hAnsi="Arial" w:eastAsia="Arial" w:cs="Arial"/>
          <w:noProof/>
        </w:rPr>
        <w:drawing>
          <wp:inline distT="0" distB="0" distL="0" distR="0" wp14:anchorId="386CD9C9" wp14:editId="42EBB56F">
            <wp:extent cx="6400800" cy="346646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400800" cy="3466465"/>
                    </a:xfrm>
                    <a:prstGeom prst="rect">
                      <a:avLst/>
                    </a:prstGeom>
                    <a:ln/>
                  </pic:spPr>
                </pic:pic>
              </a:graphicData>
            </a:graphic>
          </wp:inline>
        </w:drawing>
      </w:r>
    </w:p>
    <w:p w:rsidR="00255587" w:rsidRDefault="00255587" w14:paraId="5CC55558" w14:textId="77777777">
      <w:pPr>
        <w:rPr>
          <w:rFonts w:ascii="Arial" w:hAnsi="Arial" w:eastAsia="Arial" w:cs="Arial"/>
        </w:rPr>
      </w:pPr>
    </w:p>
    <w:p w:rsidR="00255587" w:rsidRDefault="00BF227E" w14:paraId="1967F9DF" w14:textId="77777777">
      <w:pPr>
        <w:rPr>
          <w:rFonts w:ascii="Arial" w:hAnsi="Arial" w:eastAsia="Arial" w:cs="Arial"/>
        </w:rPr>
      </w:pPr>
      <w:r>
        <w:br w:type="page"/>
      </w:r>
    </w:p>
    <w:p w:rsidR="00255587" w:rsidRDefault="00BF227E" w14:paraId="44E99EE0" w14:textId="77777777">
      <w:pPr>
        <w:rPr>
          <w:rFonts w:ascii="Arial" w:hAnsi="Arial" w:eastAsia="Arial" w:cs="Arial"/>
          <w:sz w:val="32"/>
          <w:szCs w:val="32"/>
          <w:u w:val="single"/>
        </w:rPr>
      </w:pPr>
      <w:r>
        <w:rPr>
          <w:rFonts w:ascii="Arial" w:hAnsi="Arial" w:eastAsia="Arial" w:cs="Arial"/>
          <w:sz w:val="32"/>
          <w:szCs w:val="32"/>
          <w:u w:val="single"/>
        </w:rPr>
        <w:t>Metadata: Platforms</w:t>
      </w:r>
    </w:p>
    <w:p w:rsidR="00255587" w:rsidRDefault="00255587" w14:paraId="5180E06C" w14:textId="77777777">
      <w:pPr>
        <w:rPr>
          <w:rFonts w:ascii="Arial" w:hAnsi="Arial" w:eastAsia="Arial" w:cs="Arial"/>
        </w:rPr>
      </w:pPr>
    </w:p>
    <w:p w:rsidR="00255587" w:rsidRDefault="00BF227E" w14:paraId="582E8266" w14:textId="77777777">
      <w:pPr>
        <w:rPr>
          <w:rFonts w:ascii="Arial" w:hAnsi="Arial" w:eastAsia="Arial" w:cs="Arial"/>
        </w:rPr>
      </w:pPr>
      <w:r>
        <w:rPr>
          <w:rFonts w:ascii="Arial" w:hAnsi="Arial" w:eastAsia="Arial" w:cs="Arial"/>
        </w:rPr>
        <w:t>Details about the observation platform(s) used to collect the data including Name, Identifier, Country of Registration, Owner, and Type, a</w:t>
      </w:r>
      <w:r>
        <w:rPr>
          <w:rFonts w:ascii="Arial" w:hAnsi="Arial" w:eastAsia="Arial" w:cs="Arial"/>
        </w:rPr>
        <w:t>re entered in the Platforms section.  Multiple Platforms may be entered.</w:t>
      </w:r>
    </w:p>
    <w:p w:rsidR="00255587" w:rsidRDefault="00255587" w14:paraId="0B4D63DE" w14:textId="77777777">
      <w:pPr>
        <w:rPr>
          <w:rFonts w:ascii="Arial" w:hAnsi="Arial" w:eastAsia="Arial" w:cs="Arial"/>
        </w:rPr>
      </w:pPr>
    </w:p>
    <w:p w:rsidR="00255587" w:rsidRDefault="00255587" w14:paraId="32FCE2D6" w14:textId="77777777">
      <w:pPr>
        <w:rPr>
          <w:rFonts w:ascii="Arial" w:hAnsi="Arial" w:eastAsia="Arial" w:cs="Arial"/>
        </w:rPr>
      </w:pPr>
    </w:p>
    <w:p w:rsidR="00255587" w:rsidRDefault="00BF227E" w14:paraId="2A970582" w14:textId="77777777">
      <w:pPr>
        <w:rPr>
          <w:rFonts w:ascii="Arial" w:hAnsi="Arial" w:eastAsia="Arial" w:cs="Arial"/>
        </w:rPr>
      </w:pPr>
      <w:r>
        <w:rPr>
          <w:rFonts w:ascii="Arial" w:hAnsi="Arial" w:eastAsia="Arial" w:cs="Arial"/>
          <w:noProof/>
        </w:rPr>
        <w:drawing>
          <wp:inline distT="0" distB="0" distL="0" distR="0" wp14:anchorId="679C2CC0" wp14:editId="6D6DC240">
            <wp:extent cx="6400800" cy="3463925"/>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6400800" cy="3463925"/>
                    </a:xfrm>
                    <a:prstGeom prst="rect">
                      <a:avLst/>
                    </a:prstGeom>
                    <a:ln/>
                  </pic:spPr>
                </pic:pic>
              </a:graphicData>
            </a:graphic>
          </wp:inline>
        </w:drawing>
      </w:r>
    </w:p>
    <w:p w:rsidR="00255587" w:rsidRDefault="00255587" w14:paraId="7EBB16ED" w14:textId="77777777">
      <w:pPr>
        <w:rPr>
          <w:rFonts w:ascii="Arial" w:hAnsi="Arial" w:eastAsia="Arial" w:cs="Arial"/>
        </w:rPr>
      </w:pPr>
    </w:p>
    <w:p w:rsidR="00255587" w:rsidRDefault="00BF227E" w14:paraId="6A6B85F8" w14:textId="77777777">
      <w:pPr>
        <w:rPr>
          <w:rFonts w:ascii="Arial" w:hAnsi="Arial" w:eastAsia="Arial" w:cs="Arial"/>
        </w:rPr>
      </w:pPr>
      <w:r>
        <w:br w:type="page"/>
      </w:r>
    </w:p>
    <w:p w:rsidR="00255587" w:rsidRDefault="00BF227E" w14:paraId="39FF6F4F" w14:textId="77777777">
      <w:pPr>
        <w:rPr>
          <w:rFonts w:ascii="Arial" w:hAnsi="Arial" w:eastAsia="Arial" w:cs="Arial"/>
          <w:sz w:val="32"/>
          <w:szCs w:val="32"/>
          <w:u w:val="single"/>
        </w:rPr>
      </w:pPr>
      <w:r>
        <w:rPr>
          <w:rFonts w:ascii="Arial" w:hAnsi="Arial" w:eastAsia="Arial" w:cs="Arial"/>
          <w:sz w:val="32"/>
          <w:szCs w:val="32"/>
          <w:u w:val="single"/>
        </w:rPr>
        <w:t>Metadata: Variables</w:t>
      </w:r>
    </w:p>
    <w:p w:rsidR="00255587" w:rsidRDefault="00255587" w14:paraId="175DF8FA" w14:textId="77777777">
      <w:pPr>
        <w:rPr>
          <w:rFonts w:ascii="Arial" w:hAnsi="Arial" w:eastAsia="Arial" w:cs="Arial"/>
        </w:rPr>
      </w:pPr>
    </w:p>
    <w:p w:rsidR="00255587" w:rsidRDefault="00BF227E" w14:paraId="0B25490B" w14:textId="77777777">
      <w:pPr>
        <w:rPr>
          <w:rFonts w:ascii="Arial" w:hAnsi="Arial" w:eastAsia="Arial" w:cs="Arial"/>
        </w:rPr>
      </w:pPr>
      <w:r>
        <w:rPr>
          <w:rFonts w:ascii="Arial" w:hAnsi="Arial" w:eastAsia="Arial" w:cs="Arial"/>
        </w:rPr>
        <w:t>Details about the collection and handling of the observed variables are gathered in the Variables sections.  There are five observed variables that are common in OAP observations – Dissolved Inorganic Carbon (DIC), Total Alkalinity (TA), pH, and CO</w:t>
      </w:r>
      <w:r>
        <w:rPr>
          <w:rFonts w:ascii="Arial" w:hAnsi="Arial" w:eastAsia="Arial" w:cs="Arial"/>
          <w:vertAlign w:val="subscript"/>
        </w:rPr>
        <w:t>2</w:t>
      </w:r>
      <w:r>
        <w:rPr>
          <w:rFonts w:ascii="Arial" w:hAnsi="Arial" w:eastAsia="Arial" w:cs="Arial"/>
        </w:rPr>
        <w:t xml:space="preserve"> measur</w:t>
      </w:r>
      <w:r>
        <w:rPr>
          <w:rFonts w:ascii="Arial" w:hAnsi="Arial" w:eastAsia="Arial" w:cs="Arial"/>
        </w:rPr>
        <w:t xml:space="preserve">ed discretely or continuously – and those variables each have their own section, and then there is a section to add all the other variables that are included in the dataset.  All the Variable sections are largely the same, although with slight differences </w:t>
      </w:r>
      <w:r>
        <w:rPr>
          <w:rFonts w:ascii="Arial" w:hAnsi="Arial" w:eastAsia="Arial" w:cs="Arial"/>
        </w:rPr>
        <w:t>in the specific detailed information gathered for each of the variables with their own section.</w:t>
      </w:r>
    </w:p>
    <w:p w:rsidR="00255587" w:rsidRDefault="00255587" w14:paraId="306FE3A5" w14:textId="77777777">
      <w:pPr>
        <w:rPr>
          <w:rFonts w:ascii="Arial" w:hAnsi="Arial" w:eastAsia="Arial" w:cs="Arial"/>
        </w:rPr>
      </w:pPr>
    </w:p>
    <w:p w:rsidR="00255587" w:rsidRDefault="00BF227E" w14:paraId="4F7CF0B4" w14:textId="77777777">
      <w:pPr>
        <w:rPr>
          <w:rFonts w:ascii="Arial" w:hAnsi="Arial" w:eastAsia="Arial" w:cs="Arial"/>
        </w:rPr>
      </w:pPr>
      <w:r>
        <w:rPr>
          <w:rFonts w:ascii="Arial" w:hAnsi="Arial" w:eastAsia="Arial" w:cs="Arial"/>
        </w:rPr>
        <w:t>The DIC section is shown as exemplary.</w:t>
      </w:r>
    </w:p>
    <w:p w:rsidR="00255587" w:rsidRDefault="00255587" w14:paraId="072B1956" w14:textId="77777777">
      <w:pPr>
        <w:rPr>
          <w:rFonts w:ascii="Arial" w:hAnsi="Arial" w:eastAsia="Arial" w:cs="Arial"/>
        </w:rPr>
      </w:pPr>
    </w:p>
    <w:p w:rsidR="00255587" w:rsidRDefault="00BF227E" w14:paraId="1B77B9F5" w14:textId="77777777">
      <w:pPr>
        <w:rPr>
          <w:rFonts w:ascii="Arial" w:hAnsi="Arial" w:eastAsia="Arial" w:cs="Arial"/>
        </w:rPr>
      </w:pPr>
      <w:r>
        <w:rPr>
          <w:rFonts w:ascii="Arial" w:hAnsi="Arial" w:eastAsia="Arial" w:cs="Arial"/>
          <w:noProof/>
        </w:rPr>
        <w:drawing>
          <wp:inline distT="0" distB="0" distL="0" distR="0" wp14:anchorId="26C1FECC" wp14:editId="7B58A129">
            <wp:extent cx="6400800" cy="3470275"/>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6400800" cy="3470275"/>
                    </a:xfrm>
                    <a:prstGeom prst="rect">
                      <a:avLst/>
                    </a:prstGeom>
                    <a:ln/>
                  </pic:spPr>
                </pic:pic>
              </a:graphicData>
            </a:graphic>
          </wp:inline>
        </w:drawing>
      </w:r>
    </w:p>
    <w:p w:rsidR="00255587" w:rsidRDefault="00255587" w14:paraId="5B25AAF1" w14:textId="77777777">
      <w:pPr>
        <w:rPr>
          <w:rFonts w:ascii="Arial" w:hAnsi="Arial" w:eastAsia="Arial" w:cs="Arial"/>
        </w:rPr>
      </w:pPr>
    </w:p>
    <w:p w:rsidR="00255587" w:rsidRDefault="00BF227E" w14:paraId="4F1BCF91" w14:textId="77777777">
      <w:pPr>
        <w:rPr>
          <w:rFonts w:ascii="Arial" w:hAnsi="Arial" w:eastAsia="Arial" w:cs="Arial"/>
        </w:rPr>
      </w:pPr>
      <w:r>
        <w:br w:type="page"/>
      </w:r>
    </w:p>
    <w:p w:rsidR="00255587" w:rsidRDefault="00BF227E" w14:paraId="78F6DCB7" w14:textId="77777777">
      <w:pPr>
        <w:rPr>
          <w:rFonts w:ascii="Arial" w:hAnsi="Arial" w:eastAsia="Arial" w:cs="Arial"/>
          <w:sz w:val="32"/>
          <w:szCs w:val="32"/>
          <w:u w:val="single"/>
        </w:rPr>
      </w:pPr>
      <w:r>
        <w:rPr>
          <w:rFonts w:ascii="Arial" w:hAnsi="Arial" w:eastAsia="Arial" w:cs="Arial"/>
          <w:sz w:val="32"/>
          <w:szCs w:val="32"/>
          <w:u w:val="single"/>
        </w:rPr>
        <w:t>Supplemental Documents</w:t>
      </w:r>
    </w:p>
    <w:p w:rsidR="00255587" w:rsidRDefault="00255587" w14:paraId="317E6007" w14:textId="77777777">
      <w:pPr>
        <w:rPr>
          <w:rFonts w:ascii="Arial" w:hAnsi="Arial" w:eastAsia="Arial" w:cs="Arial"/>
        </w:rPr>
      </w:pPr>
    </w:p>
    <w:p w:rsidR="00255587" w:rsidRDefault="00BF227E" w14:paraId="5836B6A5" w14:textId="77777777">
      <w:pPr>
        <w:rPr>
          <w:rFonts w:ascii="Arial" w:hAnsi="Arial" w:eastAsia="Arial" w:cs="Arial"/>
        </w:rPr>
      </w:pPr>
      <w:r>
        <w:rPr>
          <w:rFonts w:ascii="Arial" w:hAnsi="Arial" w:eastAsia="Arial" w:cs="Arial"/>
        </w:rPr>
        <w:t>Any additional documents that are to be submitted with the dataset are uploaded on the Sup</w:t>
      </w:r>
      <w:r>
        <w:rPr>
          <w:rFonts w:ascii="Arial" w:hAnsi="Arial" w:eastAsia="Arial" w:cs="Arial"/>
        </w:rPr>
        <w:t>plemental Documents page.  Typical supplemental documents include ship or experiment reports, observation images, and the like.</w:t>
      </w:r>
    </w:p>
    <w:p w:rsidR="00255587" w:rsidRDefault="00255587" w14:paraId="4609CA6F" w14:textId="77777777">
      <w:pPr>
        <w:rPr>
          <w:rFonts w:ascii="Arial" w:hAnsi="Arial" w:eastAsia="Arial" w:cs="Arial"/>
        </w:rPr>
      </w:pPr>
    </w:p>
    <w:p w:rsidR="00255587" w:rsidRDefault="00255587" w14:paraId="00A7CCC9" w14:textId="77777777">
      <w:pPr>
        <w:rPr>
          <w:rFonts w:ascii="Arial" w:hAnsi="Arial" w:eastAsia="Arial" w:cs="Arial"/>
        </w:rPr>
      </w:pPr>
    </w:p>
    <w:p w:rsidR="00255587" w:rsidRDefault="00BF227E" w14:paraId="4067E0EF" w14:textId="77777777">
      <w:pPr>
        <w:rPr>
          <w:rFonts w:ascii="Arial" w:hAnsi="Arial" w:eastAsia="Arial" w:cs="Arial"/>
        </w:rPr>
      </w:pPr>
      <w:r>
        <w:rPr>
          <w:rFonts w:ascii="Arial" w:hAnsi="Arial" w:eastAsia="Arial" w:cs="Arial"/>
          <w:noProof/>
        </w:rPr>
        <w:drawing>
          <wp:inline distT="0" distB="0" distL="0" distR="0" wp14:anchorId="122BA5EC" wp14:editId="2F89044F">
            <wp:extent cx="6400800" cy="347027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6400800" cy="3470275"/>
                    </a:xfrm>
                    <a:prstGeom prst="rect">
                      <a:avLst/>
                    </a:prstGeom>
                    <a:ln/>
                  </pic:spPr>
                </pic:pic>
              </a:graphicData>
            </a:graphic>
          </wp:inline>
        </w:drawing>
      </w:r>
    </w:p>
    <w:p w:rsidR="00255587" w:rsidRDefault="00255587" w14:paraId="6C2D0737" w14:textId="77777777">
      <w:pPr>
        <w:rPr>
          <w:rFonts w:ascii="Arial" w:hAnsi="Arial" w:eastAsia="Arial" w:cs="Arial"/>
        </w:rPr>
      </w:pPr>
    </w:p>
    <w:p w:rsidR="00255587" w:rsidRDefault="00BF227E" w14:paraId="167ABED8" w14:textId="77777777">
      <w:pPr>
        <w:rPr>
          <w:rFonts w:ascii="Arial" w:hAnsi="Arial" w:eastAsia="Arial" w:cs="Arial"/>
        </w:rPr>
      </w:pPr>
      <w:r>
        <w:br w:type="page"/>
      </w:r>
    </w:p>
    <w:p w:rsidR="00255587" w:rsidRDefault="00BF227E" w14:paraId="7DF833AA" w14:textId="77777777">
      <w:pPr>
        <w:rPr>
          <w:rFonts w:ascii="Arial" w:hAnsi="Arial" w:eastAsia="Arial" w:cs="Arial"/>
          <w:sz w:val="32"/>
          <w:szCs w:val="32"/>
          <w:u w:val="single"/>
        </w:rPr>
      </w:pPr>
      <w:r>
        <w:rPr>
          <w:rFonts w:ascii="Arial" w:hAnsi="Arial" w:eastAsia="Arial" w:cs="Arial"/>
          <w:sz w:val="32"/>
          <w:szCs w:val="32"/>
          <w:u w:val="single"/>
        </w:rPr>
        <w:t>Data Preview Plots</w:t>
      </w:r>
    </w:p>
    <w:p w:rsidR="00255587" w:rsidRDefault="00255587" w14:paraId="35E300BC" w14:textId="77777777">
      <w:pPr>
        <w:rPr>
          <w:rFonts w:ascii="Arial" w:hAnsi="Arial" w:eastAsia="Arial" w:cs="Arial"/>
        </w:rPr>
      </w:pPr>
    </w:p>
    <w:p w:rsidR="00255587" w:rsidRDefault="00BF227E" w14:paraId="60A00F6D" w14:textId="77777777">
      <w:pPr>
        <w:rPr>
          <w:rFonts w:ascii="Arial" w:hAnsi="Arial" w:eastAsia="Arial" w:cs="Arial"/>
        </w:rPr>
      </w:pPr>
      <w:r>
        <w:rPr>
          <w:rFonts w:ascii="Arial" w:hAnsi="Arial" w:eastAsia="Arial" w:cs="Arial"/>
        </w:rPr>
        <w:t>If the user chooses, the SDIS can generate thumbnail preview plots of the data. Shown are example plo</w:t>
      </w:r>
      <w:r>
        <w:rPr>
          <w:rFonts w:ascii="Arial" w:hAnsi="Arial" w:eastAsia="Arial" w:cs="Arial"/>
        </w:rPr>
        <w:t>ts for profile and underway observations.</w:t>
      </w:r>
    </w:p>
    <w:p w:rsidR="00255587" w:rsidRDefault="00255587" w14:paraId="777CAE59" w14:textId="77777777">
      <w:pPr>
        <w:rPr>
          <w:rFonts w:ascii="Arial" w:hAnsi="Arial" w:eastAsia="Arial" w:cs="Arial"/>
        </w:rPr>
      </w:pPr>
    </w:p>
    <w:p w:rsidR="00255587" w:rsidRDefault="00BF227E" w14:paraId="05397FCD" w14:textId="77777777">
      <w:pPr>
        <w:rPr>
          <w:rFonts w:ascii="Arial" w:hAnsi="Arial" w:eastAsia="Arial" w:cs="Arial"/>
        </w:rPr>
      </w:pPr>
      <w:r>
        <w:rPr>
          <w:rFonts w:ascii="Arial" w:hAnsi="Arial" w:eastAsia="Arial" w:cs="Arial"/>
          <w:noProof/>
        </w:rPr>
        <w:drawing>
          <wp:inline distT="0" distB="0" distL="0" distR="0" wp14:anchorId="36771FAB" wp14:editId="1306BC37">
            <wp:extent cx="6277032" cy="3399436"/>
            <wp:effectExtent l="0" t="0" r="0" b="0"/>
            <wp:docPr id="1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6277032" cy="3399436"/>
                    </a:xfrm>
                    <a:prstGeom prst="rect">
                      <a:avLst/>
                    </a:prstGeom>
                    <a:ln/>
                  </pic:spPr>
                </pic:pic>
              </a:graphicData>
            </a:graphic>
          </wp:inline>
        </w:drawing>
      </w:r>
    </w:p>
    <w:p w:rsidR="00255587" w:rsidRDefault="00255587" w14:paraId="09E88B81" w14:textId="77777777">
      <w:pPr>
        <w:rPr>
          <w:rFonts w:ascii="Arial" w:hAnsi="Arial" w:eastAsia="Arial" w:cs="Arial"/>
        </w:rPr>
      </w:pPr>
    </w:p>
    <w:p w:rsidR="00255587" w:rsidRDefault="00BF227E" w14:paraId="393C97E6" w14:textId="77777777">
      <w:pPr>
        <w:rPr>
          <w:rFonts w:ascii="Arial" w:hAnsi="Arial" w:eastAsia="Arial" w:cs="Arial"/>
        </w:rPr>
      </w:pPr>
      <w:r>
        <w:rPr>
          <w:rFonts w:ascii="Arial" w:hAnsi="Arial" w:eastAsia="Arial" w:cs="Arial"/>
          <w:noProof/>
        </w:rPr>
        <w:drawing>
          <wp:inline distT="0" distB="0" distL="0" distR="0" wp14:anchorId="046F3C56" wp14:editId="3A6A651E">
            <wp:extent cx="6276255" cy="3416450"/>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a:srcRect/>
                    <a:stretch>
                      <a:fillRect/>
                    </a:stretch>
                  </pic:blipFill>
                  <pic:spPr>
                    <a:xfrm>
                      <a:off x="0" y="0"/>
                      <a:ext cx="6276255" cy="3416450"/>
                    </a:xfrm>
                    <a:prstGeom prst="rect">
                      <a:avLst/>
                    </a:prstGeom>
                    <a:ln/>
                  </pic:spPr>
                </pic:pic>
              </a:graphicData>
            </a:graphic>
          </wp:inline>
        </w:drawing>
      </w:r>
    </w:p>
    <w:p w:rsidR="00255587" w:rsidRDefault="00BF227E" w14:paraId="649C29B2" w14:textId="77777777">
      <w:pPr>
        <w:rPr>
          <w:rFonts w:ascii="Arial" w:hAnsi="Arial" w:eastAsia="Arial" w:cs="Arial"/>
          <w:sz w:val="32"/>
          <w:szCs w:val="32"/>
          <w:u w:val="single"/>
        </w:rPr>
      </w:pPr>
      <w:r>
        <w:rPr>
          <w:rFonts w:ascii="Arial" w:hAnsi="Arial" w:eastAsia="Arial" w:cs="Arial"/>
          <w:sz w:val="32"/>
          <w:szCs w:val="32"/>
          <w:u w:val="single"/>
        </w:rPr>
        <w:t>Submit to Archive</w:t>
      </w:r>
    </w:p>
    <w:p w:rsidR="00255587" w:rsidRDefault="00255587" w14:paraId="55F87505" w14:textId="77777777">
      <w:pPr>
        <w:rPr>
          <w:rFonts w:ascii="Arial" w:hAnsi="Arial" w:eastAsia="Arial" w:cs="Arial"/>
        </w:rPr>
      </w:pPr>
    </w:p>
    <w:p w:rsidR="00255587" w:rsidRDefault="00BF227E" w14:paraId="37AE151D" w14:textId="77777777">
      <w:pPr>
        <w:rPr>
          <w:rFonts w:ascii="Arial" w:hAnsi="Arial" w:eastAsia="Arial" w:cs="Arial"/>
        </w:rPr>
      </w:pPr>
      <w:r>
        <w:rPr>
          <w:rFonts w:ascii="Arial" w:hAnsi="Arial" w:eastAsia="Arial" w:cs="Arial"/>
        </w:rPr>
        <w:t xml:space="preserve">When ready, the data is submitted to the Archive on the Submit to Archive page.  On this page there is the opportunity to add an optional message for the archival staff, as well as request </w:t>
      </w:r>
      <w:r>
        <w:rPr>
          <w:rFonts w:ascii="Arial" w:hAnsi="Arial" w:eastAsia="Arial" w:cs="Arial"/>
        </w:rPr>
        <w:t xml:space="preserve">that a DOI be provided for the submitted dataset.  If this is an update of or addendum to a prior submission, the user can select those options and provide the accession number of the prior submission.  </w:t>
      </w:r>
    </w:p>
    <w:p w:rsidR="00255587" w:rsidRDefault="00255587" w14:paraId="2C6CBA46" w14:textId="77777777">
      <w:pPr>
        <w:rPr>
          <w:rFonts w:ascii="Arial" w:hAnsi="Arial" w:eastAsia="Arial" w:cs="Arial"/>
        </w:rPr>
      </w:pPr>
    </w:p>
    <w:p w:rsidR="00255587" w:rsidRDefault="00255587" w14:paraId="6232E6DF" w14:textId="77777777">
      <w:pPr>
        <w:rPr>
          <w:rFonts w:ascii="Arial" w:hAnsi="Arial" w:eastAsia="Arial" w:cs="Arial"/>
        </w:rPr>
      </w:pPr>
    </w:p>
    <w:p w:rsidR="00255587" w:rsidRDefault="00BF227E" w14:paraId="55CFD1E0" w14:textId="77777777">
      <w:pPr>
        <w:rPr>
          <w:rFonts w:ascii="Arial" w:hAnsi="Arial" w:eastAsia="Arial" w:cs="Arial"/>
        </w:rPr>
      </w:pPr>
      <w:r>
        <w:rPr>
          <w:rFonts w:ascii="Arial" w:hAnsi="Arial" w:eastAsia="Arial" w:cs="Arial"/>
          <w:noProof/>
        </w:rPr>
        <w:drawing>
          <wp:inline distT="0" distB="0" distL="0" distR="0" wp14:anchorId="1EB5FA61" wp14:editId="465323D8">
            <wp:extent cx="6400800" cy="347218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6400800" cy="3472180"/>
                    </a:xfrm>
                    <a:prstGeom prst="rect">
                      <a:avLst/>
                    </a:prstGeom>
                    <a:ln/>
                  </pic:spPr>
                </pic:pic>
              </a:graphicData>
            </a:graphic>
          </wp:inline>
        </w:drawing>
      </w:r>
    </w:p>
    <w:p w:rsidR="00255587" w:rsidRDefault="00255587" w14:paraId="20B3688D" w14:textId="77777777">
      <w:pPr>
        <w:rPr>
          <w:rFonts w:ascii="Arial" w:hAnsi="Arial" w:eastAsia="Arial" w:cs="Arial"/>
        </w:rPr>
      </w:pPr>
    </w:p>
    <w:p w:rsidR="00255587" w:rsidRDefault="00BF227E" w14:paraId="1DBEAB76" w14:textId="77777777">
      <w:pPr>
        <w:rPr>
          <w:rFonts w:ascii="Arial" w:hAnsi="Arial" w:eastAsia="Arial" w:cs="Arial"/>
        </w:rPr>
      </w:pPr>
      <w:r>
        <w:rPr>
          <w:rFonts w:ascii="Arial" w:hAnsi="Arial" w:eastAsia="Arial" w:cs="Arial"/>
        </w:rPr>
        <w:t xml:space="preserve">The user must also agree to the </w:t>
      </w:r>
      <w:commentRangeStart w:id="1"/>
      <w:r>
        <w:rPr>
          <w:rFonts w:ascii="Arial" w:hAnsi="Arial" w:eastAsia="Arial" w:cs="Arial"/>
        </w:rPr>
        <w:t>Publication Policy Agreement</w:t>
      </w:r>
      <w:commentRangeEnd w:id="1"/>
      <w:r>
        <w:commentReference w:id="1"/>
      </w:r>
      <w:r>
        <w:rPr>
          <w:rFonts w:ascii="Arial" w:hAnsi="Arial" w:eastAsia="Arial" w:cs="Arial"/>
        </w:rPr>
        <w:t xml:space="preserve"> before submitting.</w:t>
      </w:r>
    </w:p>
    <w:p w:rsidR="00255587" w:rsidRDefault="00255587" w14:paraId="36C49739" w14:textId="77777777">
      <w:pPr>
        <w:rPr>
          <w:rFonts w:ascii="Arial" w:hAnsi="Arial" w:eastAsia="Arial" w:cs="Arial"/>
        </w:rPr>
      </w:pPr>
    </w:p>
    <w:p w:rsidR="00255587" w:rsidRDefault="00BF227E" w14:paraId="2EEA38E1" w14:textId="77777777">
      <w:pPr>
        <w:rPr>
          <w:rFonts w:ascii="Arial" w:hAnsi="Arial" w:eastAsia="Arial" w:cs="Arial"/>
        </w:rPr>
      </w:pPr>
      <w:r>
        <w:rPr>
          <w:rFonts w:ascii="Arial" w:hAnsi="Arial" w:eastAsia="Arial" w:cs="Arial"/>
          <w:noProof/>
        </w:rPr>
        <w:drawing>
          <wp:inline distT="0" distB="0" distL="0" distR="0" wp14:anchorId="7E92EFAE" wp14:editId="6601DAB9">
            <wp:extent cx="6400800" cy="1784350"/>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6400800" cy="1784350"/>
                    </a:xfrm>
                    <a:prstGeom prst="rect">
                      <a:avLst/>
                    </a:prstGeom>
                    <a:ln/>
                  </pic:spPr>
                </pic:pic>
              </a:graphicData>
            </a:graphic>
          </wp:inline>
        </w:drawing>
      </w:r>
    </w:p>
    <w:p w:rsidR="00255587" w:rsidRDefault="00255587" w14:paraId="6A94DB0A" w14:textId="77777777">
      <w:pPr>
        <w:rPr>
          <w:rFonts w:ascii="Arial" w:hAnsi="Arial" w:eastAsia="Arial" w:cs="Arial"/>
        </w:rPr>
      </w:pPr>
    </w:p>
    <w:p w:rsidR="00255587" w:rsidRDefault="00255587" w14:paraId="6BA3FD86" w14:textId="77777777">
      <w:pPr>
        <w:rPr>
          <w:rFonts w:ascii="Arial" w:hAnsi="Arial" w:eastAsia="Arial" w:cs="Arial"/>
        </w:rPr>
      </w:pPr>
    </w:p>
    <w:p w:rsidR="00255587" w:rsidRDefault="00BF227E" w14:paraId="0D41F74B" w14:textId="77777777">
      <w:pPr>
        <w:rPr>
          <w:rFonts w:ascii="Arial" w:hAnsi="Arial" w:eastAsia="Arial" w:cs="Arial"/>
        </w:rPr>
      </w:pPr>
      <w:r>
        <w:rPr>
          <w:rFonts w:ascii="Arial" w:hAnsi="Arial" w:eastAsia="Arial" w:cs="Arial"/>
        </w:rPr>
        <w:t>After submission, the status of the archival process will be updated in the status section.</w:t>
      </w:r>
    </w:p>
    <w:sectPr w:rsidR="00255587" w:rsidSect="00BF227E">
      <w:pgSz w:w="12240" w:h="15840"/>
      <w:pgMar w:top="900" w:right="1080" w:bottom="1440" w:left="108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ugene Burger - NOAA Federal" w:date="2021-04-22T05:50:00Z" w:initials="">
    <w:p w14:paraId="1C9F1108" w14:textId="77777777" w:rsidR="00255587" w:rsidRDefault="00BF227E">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@linus.kamb@noaa.gov Maybe update this with a screen grab of the new policy you're using?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9F110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87"/>
    <w:rsid w:val="00255587"/>
    <w:rsid w:val="00623BDF"/>
    <w:rsid w:val="00BF2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02E1"/>
  <w15:docId w15:val="{4DE33BD2-BE42-4841-BE73-BD1B4A1B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BF227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comments" Target="comments.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image" Target="media/image18.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microsoft.com/office/2011/relationships/commentsExtended" Target="commentsExtended.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3</cp:revision>
  <dcterms:created xsi:type="dcterms:W3CDTF">2021-05-03T22:35:00Z</dcterms:created>
  <dcterms:modified xsi:type="dcterms:W3CDTF">2021-05-03T23:13:00Z</dcterms:modified>
</cp:coreProperties>
</file>