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AB" w:rsidP="00467B61" w:rsidRDefault="000E0B9C" w14:paraId="396B8FC0" w14:textId="0A5FA204">
      <w:pPr>
        <w:pStyle w:val="Title"/>
        <w:pBdr>
          <w:bottom w:val="single" w:color="auto" w:sz="12" w:space="1"/>
        </w:pBdr>
      </w:pPr>
      <w:bookmarkStart w:name="_GoBack" w:id="0"/>
      <w:bookmarkEnd w:id="0"/>
      <w:r w:rsidRPr="00B459AB">
        <w:t>Competency Assessment for Sexual Assault Prevention Practitioners (CASAP</w:t>
      </w:r>
      <w:r w:rsidRPr="00B459AB" w:rsidR="00110C0A">
        <w:t>P</w:t>
      </w:r>
      <w:r w:rsidRPr="00B459AB">
        <w:t>)</w:t>
      </w:r>
      <w:r w:rsidR="00747DC1">
        <w:t>: Background, Instrument, and Scoring Instructions</w:t>
      </w:r>
    </w:p>
    <w:p w:rsidRPr="00467B61" w:rsidR="00467B61" w:rsidP="00467B61" w:rsidRDefault="00467B61" w14:paraId="582B1DE4" w14:textId="77777777"/>
    <w:sdt>
      <w:sdtPr>
        <w:rPr>
          <w:rFonts w:asciiTheme="minorHAnsi" w:hAnsiTheme="minorHAnsi" w:eastAsiaTheme="minorHAnsi" w:cstheme="minorBidi"/>
          <w:color w:val="auto"/>
          <w:sz w:val="22"/>
          <w:szCs w:val="22"/>
        </w:rPr>
        <w:id w:val="1560588352"/>
        <w:docPartObj>
          <w:docPartGallery w:val="Table of Contents"/>
          <w:docPartUnique/>
        </w:docPartObj>
      </w:sdtPr>
      <w:sdtEndPr>
        <w:rPr>
          <w:rFonts w:asciiTheme="majorHAnsi" w:hAnsiTheme="majorHAnsi"/>
          <w:b/>
          <w:sz w:val="20"/>
        </w:rPr>
      </w:sdtEndPr>
      <w:sdtContent>
        <w:p w:rsidRPr="008271BA" w:rsidR="001C51CB" w:rsidRDefault="001C51CB" w14:paraId="02C76FDA" w14:textId="48F307E2">
          <w:pPr>
            <w:pStyle w:val="TOCHeading"/>
            <w:rPr>
              <w:rFonts w:asciiTheme="majorHAnsi" w:hAnsiTheme="majorHAnsi" w:cstheme="majorHAnsi"/>
              <w:sz w:val="22"/>
              <w:szCs w:val="22"/>
            </w:rPr>
          </w:pPr>
          <w:r w:rsidRPr="008271BA">
            <w:rPr>
              <w:rFonts w:asciiTheme="majorHAnsi" w:hAnsiTheme="majorHAnsi" w:cstheme="majorHAnsi"/>
              <w:sz w:val="22"/>
              <w:szCs w:val="22"/>
            </w:rPr>
            <w:t>Contents</w:t>
          </w:r>
        </w:p>
        <w:p w:rsidRPr="008271BA" w:rsidR="008271BA" w:rsidRDefault="001C51CB" w14:paraId="7C897A98" w14:textId="194F66BD">
          <w:pPr>
            <w:pStyle w:val="TOC1"/>
            <w:rPr>
              <w:rFonts w:asciiTheme="majorHAnsi" w:hAnsiTheme="majorHAnsi" w:eastAsiaTheme="minorEastAsia" w:cstheme="majorHAnsi"/>
              <w:noProof/>
              <w:sz w:val="22"/>
            </w:rPr>
          </w:pPr>
          <w:r w:rsidRPr="008271BA">
            <w:rPr>
              <w:rFonts w:asciiTheme="majorHAnsi" w:hAnsiTheme="majorHAnsi" w:cstheme="majorHAnsi"/>
            </w:rPr>
            <w:fldChar w:fldCharType="begin"/>
          </w:r>
          <w:r w:rsidRPr="008271BA">
            <w:rPr>
              <w:rFonts w:asciiTheme="majorHAnsi" w:hAnsiTheme="majorHAnsi" w:cstheme="majorHAnsi"/>
            </w:rPr>
            <w:instrText xml:space="preserve"> TOC \o "1-3" \h \z \u </w:instrText>
          </w:r>
          <w:r w:rsidRPr="008271BA">
            <w:rPr>
              <w:rFonts w:asciiTheme="majorHAnsi" w:hAnsiTheme="majorHAnsi" w:cstheme="majorHAnsi"/>
            </w:rPr>
            <w:fldChar w:fldCharType="separate"/>
          </w:r>
          <w:hyperlink w:history="1" w:anchor="_Toc51318721">
            <w:r w:rsidRPr="008271BA" w:rsidR="008271BA">
              <w:rPr>
                <w:rStyle w:val="Hyperlink"/>
                <w:rFonts w:asciiTheme="majorHAnsi" w:hAnsiTheme="majorHAnsi" w:cstheme="majorHAnsi"/>
                <w:noProof/>
              </w:rPr>
              <w:t>Background</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_Toc51318721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sidRPr="008271BA" w:rsidR="008271BA">
              <w:rPr>
                <w:rFonts w:asciiTheme="majorHAnsi" w:hAnsiTheme="majorHAnsi" w:cstheme="majorHAnsi"/>
                <w:noProof/>
                <w:webHidden/>
              </w:rPr>
              <w:t>2</w:t>
            </w:r>
            <w:r w:rsidRPr="008271BA" w:rsidR="008271BA">
              <w:rPr>
                <w:rFonts w:asciiTheme="majorHAnsi" w:hAnsiTheme="majorHAnsi" w:cstheme="majorHAnsi"/>
                <w:noProof/>
                <w:webHidden/>
              </w:rPr>
              <w:fldChar w:fldCharType="end"/>
            </w:r>
          </w:hyperlink>
        </w:p>
        <w:p w:rsidRPr="008271BA" w:rsidR="008271BA" w:rsidRDefault="009A0026" w14:paraId="41310DE2" w14:textId="4501D1C3">
          <w:pPr>
            <w:pStyle w:val="TOC1"/>
            <w:rPr>
              <w:rFonts w:asciiTheme="majorHAnsi" w:hAnsiTheme="majorHAnsi" w:eastAsiaTheme="minorEastAsia" w:cstheme="majorHAnsi"/>
              <w:noProof/>
              <w:sz w:val="22"/>
            </w:rPr>
          </w:pPr>
          <w:hyperlink w:history="1" w:anchor="_Toc51318722">
            <w:r w:rsidRPr="008271BA" w:rsidR="008271BA">
              <w:rPr>
                <w:rStyle w:val="Hyperlink"/>
                <w:rFonts w:asciiTheme="majorHAnsi" w:hAnsiTheme="majorHAnsi" w:cstheme="majorHAnsi"/>
                <w:noProof/>
              </w:rPr>
              <w:t>Instrument</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_Toc51318722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sidRPr="008271BA" w:rsidR="008271BA">
              <w:rPr>
                <w:rFonts w:asciiTheme="majorHAnsi" w:hAnsiTheme="majorHAnsi" w:cstheme="majorHAnsi"/>
                <w:noProof/>
                <w:webHidden/>
              </w:rPr>
              <w:t>4</w:t>
            </w:r>
            <w:r w:rsidRPr="008271BA" w:rsidR="008271BA">
              <w:rPr>
                <w:rFonts w:asciiTheme="majorHAnsi" w:hAnsiTheme="majorHAnsi" w:cstheme="majorHAnsi"/>
                <w:noProof/>
                <w:webHidden/>
              </w:rPr>
              <w:fldChar w:fldCharType="end"/>
            </w:r>
          </w:hyperlink>
        </w:p>
        <w:p w:rsidRPr="008271BA" w:rsidR="008271BA" w:rsidRDefault="009A0026" w14:paraId="11EE69E7" w14:textId="3D57DE49">
          <w:pPr>
            <w:pStyle w:val="TOC1"/>
            <w:rPr>
              <w:rFonts w:asciiTheme="majorHAnsi" w:hAnsiTheme="majorHAnsi" w:eastAsiaTheme="minorEastAsia" w:cstheme="majorHAnsi"/>
              <w:noProof/>
              <w:sz w:val="22"/>
            </w:rPr>
          </w:pPr>
          <w:hyperlink w:history="1" w:anchor="_Toc51318723">
            <w:r w:rsidRPr="008271BA" w:rsidR="008271BA">
              <w:rPr>
                <w:rStyle w:val="Hyperlink"/>
                <w:rFonts w:asciiTheme="majorHAnsi" w:hAnsiTheme="majorHAnsi" w:cstheme="majorHAnsi"/>
                <w:noProof/>
              </w:rPr>
              <w:t>Instructions for Scoring the Competency Assessment for Sexual Assault Prevention Practitioners</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_Toc51318723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sidRPr="008271BA" w:rsidR="008271BA">
              <w:rPr>
                <w:rFonts w:asciiTheme="majorHAnsi" w:hAnsiTheme="majorHAnsi" w:cstheme="majorHAnsi"/>
                <w:noProof/>
                <w:webHidden/>
              </w:rPr>
              <w:t>11</w:t>
            </w:r>
            <w:r w:rsidRPr="008271BA" w:rsidR="008271BA">
              <w:rPr>
                <w:rFonts w:asciiTheme="majorHAnsi" w:hAnsiTheme="majorHAnsi" w:cstheme="majorHAnsi"/>
                <w:noProof/>
                <w:webHidden/>
              </w:rPr>
              <w:fldChar w:fldCharType="end"/>
            </w:r>
          </w:hyperlink>
        </w:p>
        <w:p w:rsidRPr="008271BA" w:rsidR="008271BA" w:rsidRDefault="009A0026" w14:paraId="02616B62" w14:textId="40D86342">
          <w:pPr>
            <w:pStyle w:val="TOC2"/>
            <w:tabs>
              <w:tab w:val="right" w:leader="dot" w:pos="9350"/>
            </w:tabs>
            <w:rPr>
              <w:rFonts w:asciiTheme="majorHAnsi" w:hAnsiTheme="majorHAnsi" w:eastAsiaTheme="minorEastAsia" w:cstheme="majorHAnsi"/>
              <w:noProof/>
              <w:sz w:val="22"/>
            </w:rPr>
          </w:pPr>
          <w:hyperlink w:history="1" w:anchor="_Toc51318724">
            <w:r w:rsidRPr="008271BA" w:rsidR="008271BA">
              <w:rPr>
                <w:rStyle w:val="Hyperlink"/>
                <w:rFonts w:asciiTheme="majorHAnsi" w:hAnsiTheme="majorHAnsi" w:cstheme="majorHAnsi"/>
                <w:noProof/>
              </w:rPr>
              <w:t>Individual Calculations</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_Toc51318724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sidRPr="008271BA" w:rsidR="008271BA">
              <w:rPr>
                <w:rFonts w:asciiTheme="majorHAnsi" w:hAnsiTheme="majorHAnsi" w:cstheme="majorHAnsi"/>
                <w:noProof/>
                <w:webHidden/>
              </w:rPr>
              <w:t>11</w:t>
            </w:r>
            <w:r w:rsidRPr="008271BA" w:rsidR="008271BA">
              <w:rPr>
                <w:rFonts w:asciiTheme="majorHAnsi" w:hAnsiTheme="majorHAnsi" w:cstheme="majorHAnsi"/>
                <w:noProof/>
                <w:webHidden/>
              </w:rPr>
              <w:fldChar w:fldCharType="end"/>
            </w:r>
          </w:hyperlink>
        </w:p>
        <w:p w:rsidRPr="008271BA" w:rsidR="008271BA" w:rsidRDefault="009A0026" w14:paraId="6E61455F" w14:textId="500CBBDB">
          <w:pPr>
            <w:pStyle w:val="TOC2"/>
            <w:tabs>
              <w:tab w:val="right" w:leader="dot" w:pos="9350"/>
            </w:tabs>
            <w:rPr>
              <w:rFonts w:asciiTheme="majorHAnsi" w:hAnsiTheme="majorHAnsi" w:eastAsiaTheme="minorEastAsia" w:cstheme="majorHAnsi"/>
              <w:noProof/>
              <w:sz w:val="22"/>
            </w:rPr>
          </w:pPr>
          <w:hyperlink w:history="1" w:anchor="_Toc51318725">
            <w:r w:rsidRPr="008271BA" w:rsidR="008271BA">
              <w:rPr>
                <w:rStyle w:val="Hyperlink"/>
                <w:rFonts w:asciiTheme="majorHAnsi" w:hAnsiTheme="majorHAnsi" w:cstheme="majorHAnsi"/>
                <w:noProof/>
              </w:rPr>
              <w:t>Team Calculations</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_Toc51318725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sidRPr="008271BA" w:rsidR="008271BA">
              <w:rPr>
                <w:rFonts w:asciiTheme="majorHAnsi" w:hAnsiTheme="majorHAnsi" w:cstheme="majorHAnsi"/>
                <w:noProof/>
                <w:webHidden/>
              </w:rPr>
              <w:t>12</w:t>
            </w:r>
            <w:r w:rsidRPr="008271BA" w:rsidR="008271BA">
              <w:rPr>
                <w:rFonts w:asciiTheme="majorHAnsi" w:hAnsiTheme="majorHAnsi" w:cstheme="majorHAnsi"/>
                <w:noProof/>
                <w:webHidden/>
              </w:rPr>
              <w:fldChar w:fldCharType="end"/>
            </w:r>
          </w:hyperlink>
        </w:p>
        <w:p w:rsidRPr="008271BA" w:rsidR="008271BA" w:rsidRDefault="009A0026" w14:paraId="24AF4540" w14:textId="74252E5E">
          <w:pPr>
            <w:pStyle w:val="TOC1"/>
            <w:rPr>
              <w:rFonts w:asciiTheme="majorHAnsi" w:hAnsiTheme="majorHAnsi" w:eastAsiaTheme="minorEastAsia" w:cstheme="majorHAnsi"/>
              <w:noProof/>
              <w:sz w:val="22"/>
            </w:rPr>
          </w:pPr>
          <w:hyperlink w:history="1" w:anchor="_Toc51318726">
            <w:r w:rsidRPr="008271BA" w:rsidR="008271BA">
              <w:rPr>
                <w:rStyle w:val="Hyperlink"/>
                <w:rFonts w:asciiTheme="majorHAnsi" w:hAnsiTheme="majorHAnsi" w:cstheme="majorHAnsi"/>
                <w:noProof/>
              </w:rPr>
              <w:t>References</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_Toc51318726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sidRPr="008271BA" w:rsidR="008271BA">
              <w:rPr>
                <w:rFonts w:asciiTheme="majorHAnsi" w:hAnsiTheme="majorHAnsi" w:cstheme="majorHAnsi"/>
                <w:noProof/>
                <w:webHidden/>
              </w:rPr>
              <w:t>13</w:t>
            </w:r>
            <w:r w:rsidRPr="008271BA" w:rsidR="008271BA">
              <w:rPr>
                <w:rFonts w:asciiTheme="majorHAnsi" w:hAnsiTheme="majorHAnsi" w:cstheme="majorHAnsi"/>
                <w:noProof/>
                <w:webHidden/>
              </w:rPr>
              <w:fldChar w:fldCharType="end"/>
            </w:r>
          </w:hyperlink>
        </w:p>
        <w:p w:rsidRPr="008271BA" w:rsidR="008271BA" w:rsidRDefault="009A0026" w14:paraId="73007CD7" w14:textId="3C9720D6">
          <w:pPr>
            <w:pStyle w:val="TOC1"/>
            <w:rPr>
              <w:rFonts w:asciiTheme="majorHAnsi" w:hAnsiTheme="majorHAnsi" w:eastAsiaTheme="minorEastAsia" w:cstheme="majorHAnsi"/>
              <w:noProof/>
              <w:sz w:val="22"/>
            </w:rPr>
          </w:pPr>
          <w:hyperlink w:history="1" w:anchor="_Toc51318727">
            <w:r w:rsidRPr="008271BA" w:rsidR="008271BA">
              <w:rPr>
                <w:rStyle w:val="Hyperlink"/>
                <w:rFonts w:asciiTheme="majorHAnsi" w:hAnsiTheme="majorHAnsi" w:cstheme="majorHAnsi"/>
                <w:noProof/>
              </w:rPr>
              <w:t>Appendix A. Table of Competencies and Corresponding Assessment Items</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_Toc51318727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sidRPr="008271BA" w:rsidR="008271BA">
              <w:rPr>
                <w:rFonts w:asciiTheme="majorHAnsi" w:hAnsiTheme="majorHAnsi" w:cstheme="majorHAnsi"/>
                <w:noProof/>
                <w:webHidden/>
              </w:rPr>
              <w:t>14</w:t>
            </w:r>
            <w:r w:rsidRPr="008271BA" w:rsidR="008271BA">
              <w:rPr>
                <w:rFonts w:asciiTheme="majorHAnsi" w:hAnsiTheme="majorHAnsi" w:cstheme="majorHAnsi"/>
                <w:noProof/>
                <w:webHidden/>
              </w:rPr>
              <w:fldChar w:fldCharType="end"/>
            </w:r>
          </w:hyperlink>
        </w:p>
        <w:p w:rsidRPr="00E36C96" w:rsidR="001C51CB" w:rsidP="005C2AE2" w:rsidRDefault="001C51CB" w14:paraId="1725BFE0" w14:textId="652FF9A7">
          <w:pPr>
            <w:rPr>
              <w:rFonts w:asciiTheme="majorHAnsi" w:hAnsiTheme="majorHAnsi"/>
            </w:rPr>
          </w:pPr>
          <w:r w:rsidRPr="008271BA">
            <w:rPr>
              <w:rFonts w:asciiTheme="majorHAnsi" w:hAnsiTheme="majorHAnsi" w:cstheme="majorHAnsi"/>
            </w:rPr>
            <w:fldChar w:fldCharType="end"/>
          </w:r>
        </w:p>
      </w:sdtContent>
    </w:sdt>
    <w:p w:rsidR="005C2AE2" w:rsidRDefault="005C2AE2" w14:paraId="7710244C" w14:textId="77777777">
      <w:pPr>
        <w:rPr>
          <w:rFonts w:asciiTheme="majorHAnsi" w:hAnsiTheme="majorHAnsi" w:eastAsiaTheme="majorEastAsia" w:cstheme="majorHAnsi"/>
          <w:color w:val="2F5496" w:themeColor="accent1" w:themeShade="BF"/>
        </w:rPr>
      </w:pPr>
      <w:bookmarkStart w:name="_Toc50750856" w:id="1"/>
      <w:r w:rsidRPr="00E36C96">
        <w:rPr>
          <w:rFonts w:asciiTheme="majorHAnsi" w:hAnsiTheme="majorHAnsi" w:cstheme="majorHAnsi"/>
        </w:rPr>
        <w:br w:type="page"/>
      </w:r>
    </w:p>
    <w:p w:rsidRPr="00B76FF0" w:rsidR="00F97026" w:rsidP="00304FE1" w:rsidRDefault="00747DC1" w14:paraId="34489E7D" w14:textId="2ED79C9C">
      <w:pPr>
        <w:pStyle w:val="Heading1"/>
        <w:rPr>
          <w:rFonts w:asciiTheme="majorHAnsi" w:hAnsiTheme="majorHAnsi" w:cstheme="majorHAnsi"/>
          <w:sz w:val="22"/>
          <w:szCs w:val="22"/>
        </w:rPr>
      </w:pPr>
      <w:bookmarkStart w:name="_Toc51318721" w:id="2"/>
      <w:bookmarkStart w:name="_Hlk49094115" w:id="3"/>
      <w:bookmarkEnd w:id="1"/>
      <w:r w:rsidRPr="00B76FF0">
        <w:rPr>
          <w:rFonts w:asciiTheme="majorHAnsi" w:hAnsiTheme="majorHAnsi" w:cstheme="majorHAnsi"/>
          <w:sz w:val="22"/>
          <w:szCs w:val="22"/>
        </w:rPr>
        <w:lastRenderedPageBreak/>
        <w:t>Background</w:t>
      </w:r>
      <w:bookmarkEnd w:id="2"/>
    </w:p>
    <w:p w:rsidRPr="009D6D0A" w:rsidR="00AE3FAA" w:rsidP="009D6D0A" w:rsidRDefault="00DA2973" w14:paraId="278E21D4" w14:textId="26F83010">
      <w:pPr>
        <w:spacing w:after="0" w:line="360" w:lineRule="auto"/>
        <w:ind w:firstLine="720"/>
        <w:contextualSpacing/>
        <w:rPr>
          <w:rFonts w:asciiTheme="majorHAnsi" w:hAnsiTheme="majorHAnsi" w:cstheme="majorHAnsi"/>
          <w:b/>
          <w:bCs/>
        </w:rPr>
      </w:pPr>
      <w:r>
        <w:rPr>
          <w:rFonts w:asciiTheme="majorHAnsi" w:hAnsiTheme="majorHAnsi" w:cstheme="majorHAnsi"/>
        </w:rPr>
        <w:t>In 2020</w:t>
      </w:r>
      <w:r w:rsidR="00AA009E">
        <w:rPr>
          <w:rFonts w:asciiTheme="majorHAnsi" w:hAnsiTheme="majorHAnsi" w:cstheme="majorHAnsi"/>
        </w:rPr>
        <w:t>,</w:t>
      </w:r>
      <w:r>
        <w:rPr>
          <w:rFonts w:asciiTheme="majorHAnsi" w:hAnsiTheme="majorHAnsi" w:cstheme="majorHAnsi"/>
        </w:rPr>
        <w:t xml:space="preserve"> t</w:t>
      </w:r>
      <w:r w:rsidRPr="00DA2973">
        <w:rPr>
          <w:rFonts w:asciiTheme="majorHAnsi" w:hAnsiTheme="majorHAnsi" w:cstheme="majorHAnsi"/>
        </w:rPr>
        <w:t>he Department of Defense’s Sexual Assault Prevention and Response Office</w:t>
      </w:r>
      <w:r>
        <w:rPr>
          <w:rFonts w:asciiTheme="majorHAnsi" w:hAnsiTheme="majorHAnsi" w:cstheme="majorHAnsi"/>
        </w:rPr>
        <w:t xml:space="preserve"> </w:t>
      </w:r>
      <w:r w:rsidR="00D27217">
        <w:rPr>
          <w:rFonts w:asciiTheme="majorHAnsi" w:hAnsiTheme="majorHAnsi" w:cstheme="majorHAnsi"/>
        </w:rPr>
        <w:t xml:space="preserve">(SAPRO) </w:t>
      </w:r>
      <w:r>
        <w:rPr>
          <w:rFonts w:asciiTheme="majorHAnsi" w:hAnsiTheme="majorHAnsi" w:cstheme="majorHAnsi"/>
        </w:rPr>
        <w:t xml:space="preserve">developed a </w:t>
      </w:r>
      <w:r w:rsidRPr="00DA2973">
        <w:rPr>
          <w:rFonts w:asciiTheme="majorHAnsi" w:hAnsiTheme="majorHAnsi" w:cstheme="majorHAnsi"/>
        </w:rPr>
        <w:t xml:space="preserve">Prevention Plan of Action </w:t>
      </w:r>
      <w:r>
        <w:rPr>
          <w:rFonts w:asciiTheme="majorHAnsi" w:hAnsiTheme="majorHAnsi" w:cstheme="majorHAnsi"/>
        </w:rPr>
        <w:t xml:space="preserve">that </w:t>
      </w:r>
      <w:r w:rsidRPr="00DA2973">
        <w:rPr>
          <w:rFonts w:asciiTheme="majorHAnsi" w:hAnsiTheme="majorHAnsi" w:cstheme="majorHAnsi"/>
        </w:rPr>
        <w:t>aims to improve the implementation of evidence-based sexual assault prevention programming across all branches of the U.S. military. In support of this plan,</w:t>
      </w:r>
      <w:r>
        <w:rPr>
          <w:rFonts w:asciiTheme="majorHAnsi" w:hAnsiTheme="majorHAnsi" w:cstheme="majorHAnsi"/>
        </w:rPr>
        <w:t xml:space="preserve"> the RAND Corporation</w:t>
      </w:r>
      <w:r w:rsidR="00E53952">
        <w:rPr>
          <w:rFonts w:asciiTheme="majorHAnsi" w:hAnsiTheme="majorHAnsi" w:cstheme="majorHAnsi"/>
        </w:rPr>
        <w:t xml:space="preserve">’s National Defense Research Institute developed </w:t>
      </w:r>
      <w:r w:rsidR="009D6D0A">
        <w:rPr>
          <w:rFonts w:asciiTheme="majorHAnsi" w:hAnsiTheme="majorHAnsi" w:cstheme="majorHAnsi"/>
        </w:rPr>
        <w:t xml:space="preserve">The </w:t>
      </w:r>
      <w:r w:rsidRPr="00CA2242" w:rsidR="009D6D0A">
        <w:rPr>
          <w:rFonts w:asciiTheme="majorHAnsi" w:hAnsiTheme="majorHAnsi" w:cstheme="majorHAnsi"/>
        </w:rPr>
        <w:t>Competency Assessment for Sexual Assault Prevention Practitioners (CASAPP)</w:t>
      </w:r>
      <w:r w:rsidR="009D6D0A">
        <w:rPr>
          <w:rFonts w:asciiTheme="majorHAnsi" w:hAnsiTheme="majorHAnsi" w:cstheme="majorHAnsi"/>
          <w:b/>
          <w:bCs/>
        </w:rPr>
        <w:t xml:space="preserve"> </w:t>
      </w:r>
      <w:r w:rsidR="00E53952">
        <w:rPr>
          <w:rFonts w:asciiTheme="majorHAnsi" w:hAnsiTheme="majorHAnsi" w:cstheme="majorHAnsi"/>
        </w:rPr>
        <w:t>t</w:t>
      </w:r>
      <w:r w:rsidR="00556CBB">
        <w:rPr>
          <w:rFonts w:asciiTheme="majorHAnsi" w:hAnsiTheme="majorHAnsi" w:cstheme="majorHAnsi"/>
        </w:rPr>
        <w:t>o help assess prevention practitioners</w:t>
      </w:r>
      <w:r w:rsidR="009D6D0A">
        <w:rPr>
          <w:rFonts w:asciiTheme="majorHAnsi" w:hAnsiTheme="majorHAnsi" w:cstheme="majorHAnsi"/>
        </w:rPr>
        <w:t>’</w:t>
      </w:r>
      <w:r w:rsidR="00556CBB">
        <w:rPr>
          <w:rFonts w:asciiTheme="majorHAnsi" w:hAnsiTheme="majorHAnsi" w:cstheme="majorHAnsi"/>
        </w:rPr>
        <w:t xml:space="preserve"> </w:t>
      </w:r>
      <w:r w:rsidR="009D6D0A">
        <w:rPr>
          <w:rFonts w:asciiTheme="majorHAnsi" w:hAnsiTheme="majorHAnsi" w:cstheme="majorHAnsi"/>
        </w:rPr>
        <w:t xml:space="preserve">expertise in sexual assault prevention. </w:t>
      </w:r>
      <w:r w:rsidRPr="00B459AB" w:rsidR="00093E4A">
        <w:rPr>
          <w:rFonts w:asciiTheme="majorHAnsi" w:hAnsiTheme="majorHAnsi" w:cstheme="majorHAnsi"/>
        </w:rPr>
        <w:t>The purpose of this scale is for</w:t>
      </w:r>
      <w:r w:rsidRPr="00B459AB" w:rsidR="00B43E77">
        <w:rPr>
          <w:rFonts w:asciiTheme="majorHAnsi" w:hAnsiTheme="majorHAnsi" w:cstheme="majorHAnsi"/>
        </w:rPr>
        <w:t xml:space="preserve"> teams of</w:t>
      </w:r>
      <w:r w:rsidRPr="00B459AB" w:rsidR="00093E4A">
        <w:rPr>
          <w:rFonts w:asciiTheme="majorHAnsi" w:hAnsiTheme="majorHAnsi" w:cstheme="majorHAnsi"/>
        </w:rPr>
        <w:t xml:space="preserve"> </w:t>
      </w:r>
      <w:r w:rsidRPr="00B459AB" w:rsidR="0072053B">
        <w:rPr>
          <w:rFonts w:asciiTheme="majorHAnsi" w:hAnsiTheme="majorHAnsi" w:cstheme="majorHAnsi"/>
        </w:rPr>
        <w:t xml:space="preserve">professionals who work in the field of sexual assault prevention to </w:t>
      </w:r>
      <w:r w:rsidRPr="00B459AB" w:rsidR="00B43E77">
        <w:rPr>
          <w:rFonts w:asciiTheme="majorHAnsi" w:hAnsiTheme="majorHAnsi" w:cstheme="majorHAnsi"/>
        </w:rPr>
        <w:t>assess</w:t>
      </w:r>
      <w:r w:rsidRPr="00B459AB" w:rsidR="0072053B">
        <w:rPr>
          <w:rFonts w:asciiTheme="majorHAnsi" w:hAnsiTheme="majorHAnsi" w:cstheme="majorHAnsi"/>
        </w:rPr>
        <w:t xml:space="preserve"> </w:t>
      </w:r>
      <w:r w:rsidRPr="00B459AB" w:rsidR="00B43E77">
        <w:rPr>
          <w:rFonts w:asciiTheme="majorHAnsi" w:hAnsiTheme="majorHAnsi" w:cstheme="majorHAnsi"/>
        </w:rPr>
        <w:t>their team’s individual</w:t>
      </w:r>
      <w:r w:rsidRPr="00B459AB" w:rsidR="0072053B">
        <w:rPr>
          <w:rFonts w:asciiTheme="majorHAnsi" w:hAnsiTheme="majorHAnsi" w:cstheme="majorHAnsi"/>
        </w:rPr>
        <w:t xml:space="preserve"> </w:t>
      </w:r>
      <w:r w:rsidRPr="00B459AB" w:rsidR="00D3320B">
        <w:rPr>
          <w:rFonts w:asciiTheme="majorHAnsi" w:hAnsiTheme="majorHAnsi" w:cstheme="majorHAnsi"/>
        </w:rPr>
        <w:t xml:space="preserve">and collective </w:t>
      </w:r>
      <w:r w:rsidRPr="00B459AB" w:rsidR="00B43E77">
        <w:rPr>
          <w:rFonts w:asciiTheme="majorHAnsi" w:hAnsiTheme="majorHAnsi" w:cstheme="majorHAnsi"/>
        </w:rPr>
        <w:t xml:space="preserve">knowledge </w:t>
      </w:r>
      <w:r w:rsidRPr="00B459AB" w:rsidR="00FC3699">
        <w:rPr>
          <w:rFonts w:asciiTheme="majorHAnsi" w:hAnsiTheme="majorHAnsi" w:cstheme="majorHAnsi"/>
        </w:rPr>
        <w:t xml:space="preserve">and job relevance </w:t>
      </w:r>
      <w:r w:rsidRPr="00B459AB" w:rsidR="002213D8">
        <w:rPr>
          <w:rFonts w:asciiTheme="majorHAnsi" w:hAnsiTheme="majorHAnsi" w:cstheme="majorHAnsi"/>
        </w:rPr>
        <w:t xml:space="preserve">of </w:t>
      </w:r>
      <w:r w:rsidRPr="00B459AB" w:rsidR="001F29D8">
        <w:rPr>
          <w:rFonts w:asciiTheme="majorHAnsi" w:hAnsiTheme="majorHAnsi" w:cstheme="majorHAnsi"/>
        </w:rPr>
        <w:t>essential</w:t>
      </w:r>
      <w:r w:rsidRPr="00B459AB" w:rsidR="003F6CD8">
        <w:rPr>
          <w:rFonts w:asciiTheme="majorHAnsi" w:hAnsiTheme="majorHAnsi" w:cstheme="majorHAnsi"/>
        </w:rPr>
        <w:t xml:space="preserve"> </w:t>
      </w:r>
      <w:r w:rsidRPr="00B459AB" w:rsidR="00FC3699">
        <w:rPr>
          <w:rFonts w:asciiTheme="majorHAnsi" w:hAnsiTheme="majorHAnsi" w:cstheme="majorHAnsi"/>
        </w:rPr>
        <w:t>knowledge, best practices, and</w:t>
      </w:r>
      <w:r w:rsidRPr="00B459AB" w:rsidR="003F6CD8">
        <w:rPr>
          <w:rFonts w:asciiTheme="majorHAnsi" w:hAnsiTheme="majorHAnsi" w:cstheme="majorHAnsi"/>
        </w:rPr>
        <w:t xml:space="preserve"> skills</w:t>
      </w:r>
      <w:r w:rsidRPr="00B459AB" w:rsidR="001F29D8">
        <w:rPr>
          <w:rFonts w:asciiTheme="majorHAnsi" w:hAnsiTheme="majorHAnsi" w:cstheme="majorHAnsi"/>
        </w:rPr>
        <w:t>. This scale was adapted from the</w:t>
      </w:r>
      <w:r w:rsidRPr="00B459AB" w:rsidR="00CE3937">
        <w:rPr>
          <w:rFonts w:asciiTheme="majorHAnsi" w:hAnsiTheme="majorHAnsi" w:cstheme="majorHAnsi"/>
        </w:rPr>
        <w:t xml:space="preserve"> Injury Prevention Assessment tool</w:t>
      </w:r>
      <w:r w:rsidRPr="00B459AB" w:rsidR="001F29D8">
        <w:rPr>
          <w:rFonts w:asciiTheme="majorHAnsi" w:hAnsiTheme="majorHAnsi" w:cstheme="majorHAnsi"/>
        </w:rPr>
        <w:t xml:space="preserve"> </w:t>
      </w:r>
      <w:r w:rsidRPr="00B459AB" w:rsidR="00F55756">
        <w:rPr>
          <w:rFonts w:asciiTheme="majorHAnsi" w:hAnsiTheme="majorHAnsi" w:cstheme="majorHAnsi"/>
        </w:rPr>
        <w:fldChar w:fldCharType="begin">
          <w:fldData xml:space="preserve">PEVuZE5vdGU+PENpdGU+PEF1dGhvcj5WaWxsYXZlY2VzPC9BdXRob3I+PFllYXI+MjAxMDwvWWVh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</w:fldData>
        </w:fldChar>
      </w:r>
      <w:r w:rsidRPr="00B459AB" w:rsidR="00F55756">
        <w:rPr>
          <w:rFonts w:asciiTheme="majorHAnsi" w:hAnsiTheme="majorHAnsi" w:cstheme="majorHAnsi"/>
        </w:rPr>
        <w:instrText xml:space="preserve"> ADDIN EN.CITE </w:instrText>
      </w:r>
      <w:r w:rsidRPr="00B459AB" w:rsidR="00F55756">
        <w:rPr>
          <w:rFonts w:asciiTheme="majorHAnsi" w:hAnsiTheme="majorHAnsi" w:cstheme="majorHAnsi"/>
        </w:rPr>
        <w:fldChar w:fldCharType="begin">
          <w:fldData xml:space="preserve">PEVuZE5vdGU+PENpdGU+PEF1dGhvcj5WaWxsYXZlY2VzPC9BdXRob3I+PFllYXI+MjAxMDwvWWVh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</w:fldData>
        </w:fldChar>
      </w:r>
      <w:r w:rsidRPr="00B459AB" w:rsidR="00F55756">
        <w:rPr>
          <w:rFonts w:asciiTheme="majorHAnsi" w:hAnsiTheme="majorHAnsi" w:cstheme="majorHAnsi"/>
        </w:rPr>
        <w:instrText xml:space="preserve"> ADDIN EN.CITE.DATA </w:instrText>
      </w:r>
      <w:r w:rsidRPr="00B459AB" w:rsidR="00F55756">
        <w:rPr>
          <w:rFonts w:asciiTheme="majorHAnsi" w:hAnsiTheme="majorHAnsi" w:cstheme="majorHAnsi"/>
        </w:rPr>
      </w:r>
      <w:r w:rsidRPr="00B459AB" w:rsidR="00F55756">
        <w:rPr>
          <w:rFonts w:asciiTheme="majorHAnsi" w:hAnsiTheme="majorHAnsi" w:cstheme="majorHAnsi"/>
        </w:rPr>
        <w:fldChar w:fldCharType="end"/>
      </w:r>
      <w:r w:rsidRPr="00B459AB" w:rsidR="00F55756">
        <w:rPr>
          <w:rFonts w:asciiTheme="majorHAnsi" w:hAnsiTheme="majorHAnsi" w:cstheme="majorHAnsi"/>
        </w:rPr>
      </w:r>
      <w:r w:rsidRPr="00B459AB" w:rsidR="00F55756">
        <w:rPr>
          <w:rFonts w:asciiTheme="majorHAnsi" w:hAnsiTheme="majorHAnsi" w:cstheme="majorHAnsi"/>
        </w:rPr>
        <w:fldChar w:fldCharType="separate"/>
      </w:r>
      <w:r w:rsidRPr="00B459AB" w:rsidR="00F55756">
        <w:rPr>
          <w:rFonts w:asciiTheme="majorHAnsi" w:hAnsiTheme="majorHAnsi" w:cstheme="majorHAnsi"/>
          <w:noProof/>
        </w:rPr>
        <w:t>(Villaveces, Stucky, Runyan, Moore, &amp; Berlin, 2010)</w:t>
      </w:r>
      <w:r w:rsidRPr="00B459AB" w:rsidR="00F55756">
        <w:rPr>
          <w:rFonts w:asciiTheme="majorHAnsi" w:hAnsiTheme="majorHAnsi" w:cstheme="majorHAnsi"/>
        </w:rPr>
        <w:fldChar w:fldCharType="end"/>
      </w:r>
      <w:r w:rsidRPr="00B459AB" w:rsidR="00CE3937">
        <w:rPr>
          <w:rFonts w:asciiTheme="majorHAnsi" w:hAnsiTheme="majorHAnsi" w:cstheme="majorHAnsi"/>
        </w:rPr>
        <w:t>, which was designed broadly for</w:t>
      </w:r>
      <w:r w:rsidRPr="00B459AB" w:rsidR="007B2B99">
        <w:rPr>
          <w:rFonts w:asciiTheme="majorHAnsi" w:hAnsiTheme="majorHAnsi" w:cstheme="majorHAnsi"/>
        </w:rPr>
        <w:t xml:space="preserve"> prevention practitioners performing</w:t>
      </w:r>
      <w:r w:rsidRPr="00B459AB" w:rsidR="00CE3937">
        <w:rPr>
          <w:rFonts w:asciiTheme="majorHAnsi" w:hAnsiTheme="majorHAnsi" w:cstheme="majorHAnsi"/>
        </w:rPr>
        <w:t xml:space="preserve"> injury and violence prevention</w:t>
      </w:r>
      <w:r w:rsidRPr="00B459AB" w:rsidR="007B2B99">
        <w:rPr>
          <w:rFonts w:asciiTheme="majorHAnsi" w:hAnsiTheme="majorHAnsi" w:cstheme="majorHAnsi"/>
        </w:rPr>
        <w:t xml:space="preserve"> work</w:t>
      </w:r>
      <w:r w:rsidRPr="00B459AB" w:rsidR="00CE3937">
        <w:rPr>
          <w:rFonts w:asciiTheme="majorHAnsi" w:hAnsiTheme="majorHAnsi" w:cstheme="majorHAnsi"/>
        </w:rPr>
        <w:t>,</w:t>
      </w:r>
      <w:r w:rsidRPr="00B459AB" w:rsidR="00F55756">
        <w:rPr>
          <w:rFonts w:asciiTheme="majorHAnsi" w:hAnsiTheme="majorHAnsi" w:cstheme="majorHAnsi"/>
        </w:rPr>
        <w:t xml:space="preserve"> </w:t>
      </w:r>
      <w:r w:rsidRPr="00B459AB" w:rsidR="001F29D8">
        <w:rPr>
          <w:rFonts w:asciiTheme="majorHAnsi" w:hAnsiTheme="majorHAnsi" w:cstheme="majorHAnsi"/>
        </w:rPr>
        <w:t xml:space="preserve">to better </w:t>
      </w:r>
      <w:r w:rsidRPr="00B459AB" w:rsidR="00CE3937">
        <w:rPr>
          <w:rFonts w:asciiTheme="majorHAnsi" w:hAnsiTheme="majorHAnsi" w:cstheme="majorHAnsi"/>
        </w:rPr>
        <w:t>reflect</w:t>
      </w:r>
      <w:r w:rsidRPr="00B459AB" w:rsidR="007B2B99">
        <w:rPr>
          <w:rFonts w:asciiTheme="majorHAnsi" w:hAnsiTheme="majorHAnsi" w:cstheme="majorHAnsi"/>
        </w:rPr>
        <w:t xml:space="preserve"> work specific to the primary prevention of </w:t>
      </w:r>
      <w:r w:rsidRPr="00B459AB" w:rsidR="001F29D8">
        <w:rPr>
          <w:rFonts w:asciiTheme="majorHAnsi" w:hAnsiTheme="majorHAnsi" w:cstheme="majorHAnsi"/>
        </w:rPr>
        <w:t>sexual assault</w:t>
      </w:r>
      <w:r w:rsidRPr="00B459AB" w:rsidR="00CE3937">
        <w:rPr>
          <w:rFonts w:asciiTheme="majorHAnsi" w:hAnsiTheme="majorHAnsi" w:cstheme="majorHAnsi"/>
        </w:rPr>
        <w:t xml:space="preserve">. </w:t>
      </w:r>
    </w:p>
    <w:p w:rsidRPr="00B459AB" w:rsidR="002243D1" w:rsidP="00F97026" w:rsidRDefault="00365A66" w14:paraId="21B0F62A" w14:textId="49E2D207">
      <w:pPr>
        <w:spacing w:after="0" w:line="360" w:lineRule="auto"/>
        <w:ind w:firstLine="720"/>
        <w:contextualSpacing/>
        <w:rPr>
          <w:rFonts w:asciiTheme="majorHAnsi" w:hAnsiTheme="majorHAnsi" w:cstheme="majorHAnsi"/>
        </w:rPr>
      </w:pPr>
      <w:r w:rsidRPr="00B459AB">
        <w:rPr>
          <w:rFonts w:asciiTheme="majorHAnsi" w:hAnsiTheme="majorHAnsi" w:cstheme="majorHAnsi"/>
        </w:rPr>
        <w:t xml:space="preserve">The scale </w:t>
      </w:r>
      <w:r w:rsidRPr="00B459AB" w:rsidR="006A08AC">
        <w:rPr>
          <w:rFonts w:asciiTheme="majorHAnsi" w:hAnsiTheme="majorHAnsi" w:cstheme="majorHAnsi"/>
        </w:rPr>
        <w:t>is informed by</w:t>
      </w:r>
      <w:r w:rsidRPr="00B459AB">
        <w:rPr>
          <w:rFonts w:asciiTheme="majorHAnsi" w:hAnsiTheme="majorHAnsi" w:cstheme="majorHAnsi"/>
        </w:rPr>
        <w:t xml:space="preserve"> prevention science </w:t>
      </w:r>
      <w:r w:rsidRPr="00B459AB" w:rsidR="007B2B99">
        <w:rPr>
          <w:rFonts w:asciiTheme="majorHAnsi" w:hAnsiTheme="majorHAnsi" w:cstheme="majorHAnsi"/>
        </w:rPr>
        <w:t xml:space="preserve">as well as practical guidance </w:t>
      </w:r>
      <w:r w:rsidRPr="00B459AB">
        <w:rPr>
          <w:rFonts w:asciiTheme="majorHAnsi" w:hAnsiTheme="majorHAnsi" w:cstheme="majorHAnsi"/>
        </w:rPr>
        <w:t xml:space="preserve">about </w:t>
      </w:r>
      <w:r w:rsidRPr="00B459AB" w:rsidR="003E24EC">
        <w:rPr>
          <w:rFonts w:asciiTheme="majorHAnsi" w:hAnsiTheme="majorHAnsi" w:cstheme="majorHAnsi"/>
        </w:rPr>
        <w:t xml:space="preserve">what is needed to do sexual assault prevention work. </w:t>
      </w:r>
      <w:r w:rsidRPr="00B459AB" w:rsidR="006A08AC">
        <w:rPr>
          <w:rFonts w:asciiTheme="majorHAnsi" w:hAnsiTheme="majorHAnsi" w:cstheme="majorHAnsi"/>
        </w:rPr>
        <w:t xml:space="preserve">As such, essential competencies are outlined with associated roles ranging from manager, intervention and evaluation designer, educator, </w:t>
      </w:r>
      <w:r w:rsidRPr="00B459AB" w:rsidR="004D7D8F">
        <w:rPr>
          <w:rFonts w:asciiTheme="majorHAnsi" w:hAnsiTheme="majorHAnsi" w:cstheme="majorHAnsi"/>
        </w:rPr>
        <w:t>and advocate</w:t>
      </w:r>
      <w:r w:rsidRPr="00B459AB" w:rsidR="006A08AC">
        <w:rPr>
          <w:rFonts w:asciiTheme="majorHAnsi" w:hAnsiTheme="majorHAnsi" w:cstheme="majorHAnsi"/>
        </w:rPr>
        <w:t xml:space="preserve">. </w:t>
      </w:r>
      <w:r w:rsidRPr="00B459AB" w:rsidR="00F42E31">
        <w:rPr>
          <w:rFonts w:asciiTheme="majorHAnsi" w:hAnsiTheme="majorHAnsi" w:cstheme="majorHAnsi"/>
        </w:rPr>
        <w:t>Given the wide range of roles</w:t>
      </w:r>
      <w:r w:rsidRPr="00B459AB" w:rsidR="00B23979">
        <w:rPr>
          <w:rFonts w:asciiTheme="majorHAnsi" w:hAnsiTheme="majorHAnsi" w:cstheme="majorHAnsi"/>
        </w:rPr>
        <w:t xml:space="preserve">, it is likely that each team member </w:t>
      </w:r>
      <w:r w:rsidRPr="00B459AB" w:rsidR="00F3605D">
        <w:rPr>
          <w:rFonts w:asciiTheme="majorHAnsi" w:hAnsiTheme="majorHAnsi" w:cstheme="majorHAnsi"/>
        </w:rPr>
        <w:t xml:space="preserve">would not self-assess every competency and item highly in terms of knowledge or job relevance. </w:t>
      </w:r>
      <w:r w:rsidRPr="00B459AB" w:rsidR="004F7773">
        <w:rPr>
          <w:rFonts w:asciiTheme="majorHAnsi" w:hAnsiTheme="majorHAnsi" w:cstheme="majorHAnsi"/>
        </w:rPr>
        <w:t xml:space="preserve">For example, </w:t>
      </w:r>
      <w:r w:rsidRPr="00B459AB" w:rsidR="00F42E31">
        <w:rPr>
          <w:rFonts w:asciiTheme="majorHAnsi" w:hAnsiTheme="majorHAnsi" w:cstheme="majorHAnsi"/>
        </w:rPr>
        <w:t xml:space="preserve">some individuals in a team will have </w:t>
      </w:r>
      <w:r w:rsidRPr="00B459AB" w:rsidR="00FD679F">
        <w:rPr>
          <w:rFonts w:asciiTheme="majorHAnsi" w:hAnsiTheme="majorHAnsi" w:cstheme="majorHAnsi"/>
        </w:rPr>
        <w:t>an educator role in which they</w:t>
      </w:r>
      <w:r w:rsidRPr="00B459AB" w:rsidR="007B2B99">
        <w:rPr>
          <w:rFonts w:asciiTheme="majorHAnsi" w:hAnsiTheme="majorHAnsi" w:cstheme="majorHAnsi"/>
        </w:rPr>
        <w:t xml:space="preserve"> focus on delivering program material </w:t>
      </w:r>
      <w:r w:rsidRPr="00B459AB" w:rsidR="00C55346">
        <w:rPr>
          <w:rFonts w:asciiTheme="majorHAnsi" w:hAnsiTheme="majorHAnsi" w:cstheme="majorHAnsi"/>
        </w:rPr>
        <w:t>and thus the</w:t>
      </w:r>
      <w:r w:rsidRPr="00B459AB" w:rsidR="00D70D1B">
        <w:rPr>
          <w:rFonts w:asciiTheme="majorHAnsi" w:hAnsiTheme="majorHAnsi" w:cstheme="majorHAnsi"/>
        </w:rPr>
        <w:t>y do not need to have high knowledge in program management</w:t>
      </w:r>
      <w:r w:rsidRPr="00B459AB" w:rsidR="00920149">
        <w:rPr>
          <w:rFonts w:asciiTheme="majorHAnsi" w:hAnsiTheme="majorHAnsi" w:cstheme="majorHAnsi"/>
        </w:rPr>
        <w:t xml:space="preserve"> tasks like justifying a budget or hiring</w:t>
      </w:r>
      <w:r w:rsidRPr="00B459AB" w:rsidR="007B2B99">
        <w:rPr>
          <w:rFonts w:asciiTheme="majorHAnsi" w:hAnsiTheme="majorHAnsi" w:cstheme="majorHAnsi"/>
        </w:rPr>
        <w:t>. Rather,</w:t>
      </w:r>
      <w:r w:rsidRPr="00B459AB" w:rsidR="00B20774">
        <w:rPr>
          <w:rFonts w:asciiTheme="majorHAnsi" w:hAnsiTheme="majorHAnsi" w:cstheme="majorHAnsi"/>
        </w:rPr>
        <w:t xml:space="preserve"> it is important that </w:t>
      </w:r>
      <w:r w:rsidRPr="00B459AB" w:rsidR="002243D1">
        <w:rPr>
          <w:rFonts w:asciiTheme="majorHAnsi" w:hAnsiTheme="majorHAnsi" w:cstheme="majorHAnsi"/>
        </w:rPr>
        <w:t xml:space="preserve">at the team-level these competencies are represented by one or more members of the </w:t>
      </w:r>
      <w:r w:rsidRPr="00B459AB" w:rsidR="007B2B99">
        <w:rPr>
          <w:rFonts w:asciiTheme="majorHAnsi" w:hAnsiTheme="majorHAnsi" w:cstheme="majorHAnsi"/>
        </w:rPr>
        <w:t>team so that</w:t>
      </w:r>
      <w:r w:rsidRPr="00B459AB" w:rsidR="002243D1">
        <w:rPr>
          <w:rFonts w:asciiTheme="majorHAnsi" w:hAnsiTheme="majorHAnsi" w:cstheme="majorHAnsi"/>
        </w:rPr>
        <w:t xml:space="preserve"> full coverage of all the </w:t>
      </w:r>
      <w:r w:rsidRPr="00B459AB" w:rsidR="00B20774">
        <w:rPr>
          <w:rFonts w:asciiTheme="majorHAnsi" w:hAnsiTheme="majorHAnsi" w:cstheme="majorHAnsi"/>
        </w:rPr>
        <w:t>competencies</w:t>
      </w:r>
      <w:r w:rsidRPr="00B459AB" w:rsidR="007B2B99">
        <w:rPr>
          <w:rFonts w:asciiTheme="majorHAnsi" w:hAnsiTheme="majorHAnsi" w:cstheme="majorHAnsi"/>
        </w:rPr>
        <w:t xml:space="preserve"> is achieved</w:t>
      </w:r>
      <w:r w:rsidRPr="00B459AB" w:rsidR="009131DC">
        <w:rPr>
          <w:rFonts w:asciiTheme="majorHAnsi" w:hAnsiTheme="majorHAnsi" w:cstheme="majorHAnsi"/>
        </w:rPr>
        <w:t xml:space="preserve"> collectively</w:t>
      </w:r>
      <w:r w:rsidRPr="00B459AB" w:rsidR="007B2B99">
        <w:rPr>
          <w:rFonts w:asciiTheme="majorHAnsi" w:hAnsiTheme="majorHAnsi" w:cstheme="majorHAnsi"/>
        </w:rPr>
        <w:t>.</w:t>
      </w:r>
    </w:p>
    <w:p w:rsidR="00093E4A" w:rsidP="00F97026" w:rsidRDefault="00200E67" w14:paraId="070D594E" w14:textId="74C1B365">
      <w:pPr>
        <w:spacing w:after="0" w:line="360" w:lineRule="auto"/>
        <w:ind w:firstLine="720"/>
        <w:contextualSpacing/>
        <w:rPr>
          <w:rFonts w:asciiTheme="majorHAnsi" w:hAnsiTheme="majorHAnsi" w:cstheme="majorHAnsi"/>
        </w:rPr>
      </w:pPr>
      <w:r w:rsidRPr="00B459AB">
        <w:rPr>
          <w:rFonts w:asciiTheme="majorHAnsi" w:hAnsiTheme="majorHAnsi" w:cstheme="majorHAnsi"/>
        </w:rPr>
        <w:t>Therefore, w</w:t>
      </w:r>
      <w:r w:rsidRPr="00B459AB" w:rsidR="00CE3937">
        <w:rPr>
          <w:rFonts w:asciiTheme="majorHAnsi" w:hAnsiTheme="majorHAnsi" w:cstheme="majorHAnsi"/>
        </w:rPr>
        <w:t xml:space="preserve">e recommend that this scale is used by </w:t>
      </w:r>
      <w:r w:rsidRPr="00B459AB" w:rsidR="003A0ED9">
        <w:rPr>
          <w:rFonts w:asciiTheme="majorHAnsi" w:hAnsiTheme="majorHAnsi" w:cstheme="majorHAnsi"/>
        </w:rPr>
        <w:t>entities (</w:t>
      </w:r>
      <w:r w:rsidR="00AA1453">
        <w:rPr>
          <w:rFonts w:asciiTheme="majorHAnsi" w:hAnsiTheme="majorHAnsi" w:cstheme="majorHAnsi"/>
        </w:rPr>
        <w:t xml:space="preserve">e.g., </w:t>
      </w:r>
      <w:r w:rsidRPr="00B459AB" w:rsidR="005F767E">
        <w:rPr>
          <w:rFonts w:asciiTheme="majorHAnsi" w:hAnsiTheme="majorHAnsi" w:cstheme="majorHAnsi"/>
        </w:rPr>
        <w:t>organizations</w:t>
      </w:r>
      <w:r w:rsidRPr="00B459AB" w:rsidR="003A0ED9">
        <w:rPr>
          <w:rFonts w:asciiTheme="majorHAnsi" w:hAnsiTheme="majorHAnsi" w:cstheme="majorHAnsi"/>
        </w:rPr>
        <w:t xml:space="preserve">, </w:t>
      </w:r>
      <w:r w:rsidRPr="00B459AB" w:rsidR="005F767E">
        <w:rPr>
          <w:rFonts w:asciiTheme="majorHAnsi" w:hAnsiTheme="majorHAnsi" w:cstheme="majorHAnsi"/>
        </w:rPr>
        <w:t>nonprofits</w:t>
      </w:r>
      <w:r w:rsidRPr="00B459AB" w:rsidR="003A0ED9">
        <w:rPr>
          <w:rFonts w:asciiTheme="majorHAnsi" w:hAnsiTheme="majorHAnsi" w:cstheme="majorHAnsi"/>
        </w:rPr>
        <w:t xml:space="preserve">, </w:t>
      </w:r>
      <w:r w:rsidRPr="00B459AB" w:rsidR="004349DE">
        <w:rPr>
          <w:rFonts w:asciiTheme="majorHAnsi" w:hAnsiTheme="majorHAnsi" w:cstheme="majorHAnsi"/>
        </w:rPr>
        <w:t xml:space="preserve">university </w:t>
      </w:r>
      <w:r w:rsidRPr="00B459AB" w:rsidR="003A0ED9">
        <w:rPr>
          <w:rFonts w:asciiTheme="majorHAnsi" w:hAnsiTheme="majorHAnsi" w:cstheme="majorHAnsi"/>
        </w:rPr>
        <w:t>d</w:t>
      </w:r>
      <w:r w:rsidRPr="00B459AB" w:rsidR="005F767E">
        <w:rPr>
          <w:rFonts w:asciiTheme="majorHAnsi" w:hAnsiTheme="majorHAnsi" w:cstheme="majorHAnsi"/>
        </w:rPr>
        <w:t>epartments</w:t>
      </w:r>
      <w:r w:rsidRPr="00B459AB" w:rsidR="003A0ED9">
        <w:rPr>
          <w:rFonts w:asciiTheme="majorHAnsi" w:hAnsiTheme="majorHAnsi" w:cstheme="majorHAnsi"/>
        </w:rPr>
        <w:t>)</w:t>
      </w:r>
      <w:r w:rsidRPr="00B459AB" w:rsidR="005F767E">
        <w:rPr>
          <w:rFonts w:asciiTheme="majorHAnsi" w:hAnsiTheme="majorHAnsi" w:cstheme="majorHAnsi"/>
        </w:rPr>
        <w:t xml:space="preserve"> in the following ways. </w:t>
      </w:r>
      <w:r w:rsidRPr="00B459AB" w:rsidR="004349DE">
        <w:rPr>
          <w:rFonts w:asciiTheme="majorHAnsi" w:hAnsiTheme="majorHAnsi" w:cstheme="majorHAnsi"/>
        </w:rPr>
        <w:t>I</w:t>
      </w:r>
      <w:r w:rsidRPr="00B459AB" w:rsidR="00C53FE4">
        <w:rPr>
          <w:rFonts w:asciiTheme="majorHAnsi" w:hAnsiTheme="majorHAnsi" w:cstheme="majorHAnsi"/>
        </w:rPr>
        <w:t xml:space="preserve">t should be administered to </w:t>
      </w:r>
      <w:r w:rsidRPr="00B459AB" w:rsidR="00CF219F">
        <w:rPr>
          <w:rFonts w:asciiTheme="majorHAnsi" w:hAnsiTheme="majorHAnsi" w:cstheme="majorHAnsi"/>
        </w:rPr>
        <w:t>each</w:t>
      </w:r>
      <w:r w:rsidRPr="00B459AB" w:rsidR="00DC02CB">
        <w:rPr>
          <w:rFonts w:asciiTheme="majorHAnsi" w:hAnsiTheme="majorHAnsi" w:cstheme="majorHAnsi"/>
        </w:rPr>
        <w:t xml:space="preserve"> member</w:t>
      </w:r>
      <w:r w:rsidRPr="00B459AB" w:rsidR="00CF219F">
        <w:rPr>
          <w:rFonts w:asciiTheme="majorHAnsi" w:hAnsiTheme="majorHAnsi" w:cstheme="majorHAnsi"/>
        </w:rPr>
        <w:t xml:space="preserve"> in a team so that at both an individual and </w:t>
      </w:r>
      <w:r w:rsidR="000472E9">
        <w:rPr>
          <w:rFonts w:asciiTheme="majorHAnsi" w:hAnsiTheme="majorHAnsi" w:cstheme="majorHAnsi"/>
        </w:rPr>
        <w:t>team</w:t>
      </w:r>
      <w:r w:rsidR="007C727E">
        <w:rPr>
          <w:rFonts w:asciiTheme="majorHAnsi" w:hAnsiTheme="majorHAnsi" w:cstheme="majorHAnsi"/>
        </w:rPr>
        <w:t xml:space="preserve"> </w:t>
      </w:r>
      <w:r w:rsidRPr="00B459AB" w:rsidR="00CF219F">
        <w:rPr>
          <w:rFonts w:asciiTheme="majorHAnsi" w:hAnsiTheme="majorHAnsi" w:cstheme="majorHAnsi"/>
        </w:rPr>
        <w:t>level</w:t>
      </w:r>
      <w:r w:rsidR="007C727E">
        <w:rPr>
          <w:rFonts w:asciiTheme="majorHAnsi" w:hAnsiTheme="majorHAnsi" w:cstheme="majorHAnsi"/>
        </w:rPr>
        <w:t>s</w:t>
      </w:r>
      <w:r w:rsidRPr="00B459AB" w:rsidR="00CF219F">
        <w:rPr>
          <w:rFonts w:asciiTheme="majorHAnsi" w:hAnsiTheme="majorHAnsi" w:cstheme="majorHAnsi"/>
        </w:rPr>
        <w:t xml:space="preserve">, areas for needed growth can be identified and addressed. </w:t>
      </w:r>
      <w:r w:rsidRPr="00B459AB" w:rsidR="00A05348">
        <w:rPr>
          <w:rFonts w:asciiTheme="majorHAnsi" w:hAnsiTheme="majorHAnsi" w:cstheme="majorHAnsi"/>
        </w:rPr>
        <w:t xml:space="preserve">For </w:t>
      </w:r>
      <w:r w:rsidR="0003578B">
        <w:rPr>
          <w:rFonts w:asciiTheme="majorHAnsi" w:hAnsiTheme="majorHAnsi" w:cstheme="majorHAnsi"/>
        </w:rPr>
        <w:t xml:space="preserve">an </w:t>
      </w:r>
      <w:r w:rsidRPr="00B459AB" w:rsidR="00A05348">
        <w:rPr>
          <w:rFonts w:asciiTheme="majorHAnsi" w:hAnsiTheme="majorHAnsi" w:cstheme="majorHAnsi"/>
        </w:rPr>
        <w:t>example at</w:t>
      </w:r>
      <w:r w:rsidR="004657E4">
        <w:rPr>
          <w:rFonts w:asciiTheme="majorHAnsi" w:hAnsiTheme="majorHAnsi" w:cstheme="majorHAnsi"/>
        </w:rPr>
        <w:t xml:space="preserve"> the</w:t>
      </w:r>
      <w:r w:rsidRPr="00B459AB" w:rsidR="00A05348">
        <w:rPr>
          <w:rFonts w:asciiTheme="majorHAnsi" w:hAnsiTheme="majorHAnsi" w:cstheme="majorHAnsi"/>
        </w:rPr>
        <w:t xml:space="preserve"> </w:t>
      </w:r>
      <w:r w:rsidRPr="00B459AB" w:rsidR="00F43905">
        <w:rPr>
          <w:rFonts w:asciiTheme="majorHAnsi" w:hAnsiTheme="majorHAnsi" w:cstheme="majorHAnsi"/>
        </w:rPr>
        <w:t>individual level</w:t>
      </w:r>
      <w:r w:rsidR="0003578B">
        <w:rPr>
          <w:rFonts w:asciiTheme="majorHAnsi" w:hAnsiTheme="majorHAnsi" w:cstheme="majorHAnsi"/>
        </w:rPr>
        <w:t>,</w:t>
      </w:r>
      <w:r w:rsidR="004657E4">
        <w:rPr>
          <w:rFonts w:asciiTheme="majorHAnsi" w:hAnsiTheme="majorHAnsi" w:cstheme="majorHAnsi"/>
        </w:rPr>
        <w:t xml:space="preserve"> the scale could be used to identify areas where specific team members could benefit from additional training or professional development. If a</w:t>
      </w:r>
      <w:r w:rsidRPr="00B459AB" w:rsidR="00A05348">
        <w:rPr>
          <w:rFonts w:asciiTheme="majorHAnsi" w:hAnsiTheme="majorHAnsi" w:cstheme="majorHAnsi"/>
        </w:rPr>
        <w:t xml:space="preserve"> team member </w:t>
      </w:r>
      <w:r w:rsidR="004657E4">
        <w:rPr>
          <w:rFonts w:asciiTheme="majorHAnsi" w:hAnsiTheme="majorHAnsi" w:cstheme="majorHAnsi"/>
        </w:rPr>
        <w:t>is</w:t>
      </w:r>
      <w:r w:rsidRPr="00B459AB" w:rsidR="00A05348">
        <w:rPr>
          <w:rFonts w:asciiTheme="majorHAnsi" w:hAnsiTheme="majorHAnsi" w:cstheme="majorHAnsi"/>
        </w:rPr>
        <w:t xml:space="preserve"> tasked with program evaluation but rate</w:t>
      </w:r>
      <w:r w:rsidR="004657E4">
        <w:rPr>
          <w:rFonts w:asciiTheme="majorHAnsi" w:hAnsiTheme="majorHAnsi" w:cstheme="majorHAnsi"/>
        </w:rPr>
        <w:t>s</w:t>
      </w:r>
      <w:r w:rsidR="00F43905">
        <w:rPr>
          <w:rFonts w:asciiTheme="majorHAnsi" w:hAnsiTheme="majorHAnsi" w:cstheme="majorHAnsi"/>
        </w:rPr>
        <w:t xml:space="preserve"> their</w:t>
      </w:r>
      <w:r w:rsidRPr="00B459AB" w:rsidR="00A05348">
        <w:rPr>
          <w:rFonts w:asciiTheme="majorHAnsi" w:hAnsiTheme="majorHAnsi" w:cstheme="majorHAnsi"/>
        </w:rPr>
        <w:t xml:space="preserve"> knowledge of essential program evaluation concepts</w:t>
      </w:r>
      <w:r w:rsidR="00F43905">
        <w:rPr>
          <w:rFonts w:asciiTheme="majorHAnsi" w:hAnsiTheme="majorHAnsi" w:cstheme="majorHAnsi"/>
        </w:rPr>
        <w:t xml:space="preserve"> to be</w:t>
      </w:r>
      <w:r w:rsidRPr="00B459AB" w:rsidR="00733327">
        <w:rPr>
          <w:rFonts w:asciiTheme="majorHAnsi" w:hAnsiTheme="majorHAnsi" w:cstheme="majorHAnsi"/>
        </w:rPr>
        <w:t xml:space="preserve"> </w:t>
      </w:r>
      <w:r w:rsidRPr="00B459AB" w:rsidR="004657E4">
        <w:rPr>
          <w:rFonts w:asciiTheme="majorHAnsi" w:hAnsiTheme="majorHAnsi" w:cstheme="majorHAnsi"/>
        </w:rPr>
        <w:t>low</w:t>
      </w:r>
      <w:r w:rsidR="004657E4">
        <w:rPr>
          <w:rFonts w:asciiTheme="majorHAnsi" w:hAnsiTheme="majorHAnsi" w:cstheme="majorHAnsi"/>
        </w:rPr>
        <w:t xml:space="preserve">, this team member </w:t>
      </w:r>
      <w:r w:rsidRPr="00B459AB" w:rsidR="00733327">
        <w:rPr>
          <w:rFonts w:asciiTheme="majorHAnsi" w:hAnsiTheme="majorHAnsi" w:cstheme="majorHAnsi"/>
        </w:rPr>
        <w:t xml:space="preserve">can </w:t>
      </w:r>
      <w:r w:rsidRPr="00B459AB" w:rsidR="00EA5FDF">
        <w:rPr>
          <w:rFonts w:asciiTheme="majorHAnsi" w:hAnsiTheme="majorHAnsi" w:cstheme="majorHAnsi"/>
        </w:rPr>
        <w:t>be supported with</w:t>
      </w:r>
      <w:r w:rsidRPr="00B459AB" w:rsidR="00733327">
        <w:rPr>
          <w:rFonts w:asciiTheme="majorHAnsi" w:hAnsiTheme="majorHAnsi" w:cstheme="majorHAnsi"/>
        </w:rPr>
        <w:t xml:space="preserve"> trainings and resources to bolster knowledge in order to perform effectively. </w:t>
      </w:r>
      <w:r w:rsidR="00944ABC">
        <w:rPr>
          <w:rFonts w:asciiTheme="majorHAnsi" w:hAnsiTheme="majorHAnsi" w:cstheme="majorHAnsi"/>
        </w:rPr>
        <w:t>A</w:t>
      </w:r>
      <w:r w:rsidRPr="00B459AB" w:rsidR="00733327">
        <w:rPr>
          <w:rFonts w:asciiTheme="majorHAnsi" w:hAnsiTheme="majorHAnsi" w:cstheme="majorHAnsi"/>
        </w:rPr>
        <w:t>t the team</w:t>
      </w:r>
      <w:r w:rsidR="00F37689">
        <w:rPr>
          <w:rFonts w:asciiTheme="majorHAnsi" w:hAnsiTheme="majorHAnsi" w:cstheme="majorHAnsi"/>
        </w:rPr>
        <w:t xml:space="preserve"> </w:t>
      </w:r>
      <w:r w:rsidRPr="00B459AB" w:rsidR="00733327">
        <w:rPr>
          <w:rFonts w:asciiTheme="majorHAnsi" w:hAnsiTheme="majorHAnsi" w:cstheme="majorHAnsi"/>
        </w:rPr>
        <w:t xml:space="preserve">level, the </w:t>
      </w:r>
      <w:r w:rsidR="00944ABC">
        <w:rPr>
          <w:rFonts w:asciiTheme="majorHAnsi" w:hAnsiTheme="majorHAnsi" w:cstheme="majorHAnsi"/>
        </w:rPr>
        <w:t xml:space="preserve">scale can be used to identify gaps in knowledge across the team </w:t>
      </w:r>
      <w:r w:rsidR="00B67E3E">
        <w:rPr>
          <w:rFonts w:asciiTheme="majorHAnsi" w:hAnsiTheme="majorHAnsi" w:cstheme="majorHAnsi"/>
        </w:rPr>
        <w:t xml:space="preserve">(e.g., a gap in knowledge about how to adapt a program to a new population or new delivery system) </w:t>
      </w:r>
      <w:r w:rsidR="00944ABC">
        <w:rPr>
          <w:rFonts w:asciiTheme="majorHAnsi" w:hAnsiTheme="majorHAnsi" w:cstheme="majorHAnsi"/>
        </w:rPr>
        <w:t xml:space="preserve">as well as specific sets of knowledge that might not be </w:t>
      </w:r>
      <w:r w:rsidR="00B67E3E">
        <w:rPr>
          <w:rFonts w:asciiTheme="majorHAnsi" w:hAnsiTheme="majorHAnsi" w:cstheme="majorHAnsi"/>
        </w:rPr>
        <w:t xml:space="preserve">fully utilized by the </w:t>
      </w:r>
      <w:r w:rsidRPr="00B459AB" w:rsidR="00733327">
        <w:rPr>
          <w:rFonts w:asciiTheme="majorHAnsi" w:hAnsiTheme="majorHAnsi" w:cstheme="majorHAnsi"/>
        </w:rPr>
        <w:t>tea</w:t>
      </w:r>
      <w:r w:rsidR="00B67E3E">
        <w:rPr>
          <w:rFonts w:asciiTheme="majorHAnsi" w:hAnsiTheme="majorHAnsi" w:cstheme="majorHAnsi"/>
        </w:rPr>
        <w:t>m. For example, the team</w:t>
      </w:r>
      <w:r w:rsidRPr="00B459AB" w:rsidR="00733327">
        <w:rPr>
          <w:rFonts w:asciiTheme="majorHAnsi" w:hAnsiTheme="majorHAnsi" w:cstheme="majorHAnsi"/>
        </w:rPr>
        <w:t xml:space="preserve"> might identify that no individual member </w:t>
      </w:r>
      <w:r w:rsidRPr="00B459AB" w:rsidR="00032ECA">
        <w:rPr>
          <w:rFonts w:asciiTheme="majorHAnsi" w:hAnsiTheme="majorHAnsi" w:cstheme="majorHAnsi"/>
        </w:rPr>
        <w:t>rated dissemination</w:t>
      </w:r>
      <w:r w:rsidRPr="00B459AB" w:rsidR="00733327">
        <w:rPr>
          <w:rFonts w:asciiTheme="majorHAnsi" w:hAnsiTheme="majorHAnsi" w:cstheme="majorHAnsi"/>
        </w:rPr>
        <w:t xml:space="preserve"> to be relevant to their position and </w:t>
      </w:r>
      <w:r w:rsidRPr="00B459AB" w:rsidR="00032ECA">
        <w:rPr>
          <w:rFonts w:asciiTheme="majorHAnsi" w:hAnsiTheme="majorHAnsi" w:cstheme="majorHAnsi"/>
        </w:rPr>
        <w:t xml:space="preserve">yet two </w:t>
      </w:r>
      <w:r w:rsidR="00B67E3E">
        <w:rPr>
          <w:rFonts w:asciiTheme="majorHAnsi" w:hAnsiTheme="majorHAnsi" w:cstheme="majorHAnsi"/>
        </w:rPr>
        <w:t>team members</w:t>
      </w:r>
      <w:r w:rsidRPr="00B459AB" w:rsidR="00B67E3E">
        <w:rPr>
          <w:rFonts w:asciiTheme="majorHAnsi" w:hAnsiTheme="majorHAnsi" w:cstheme="majorHAnsi"/>
        </w:rPr>
        <w:t xml:space="preserve"> </w:t>
      </w:r>
      <w:r w:rsidRPr="00B459AB" w:rsidR="00032ECA">
        <w:rPr>
          <w:rFonts w:asciiTheme="majorHAnsi" w:hAnsiTheme="majorHAnsi" w:cstheme="majorHAnsi"/>
        </w:rPr>
        <w:t>rated themselves as being highly knowledgeable in dissemination. Discovering</w:t>
      </w:r>
      <w:r w:rsidR="00294274">
        <w:rPr>
          <w:rFonts w:asciiTheme="majorHAnsi" w:hAnsiTheme="majorHAnsi" w:cstheme="majorHAnsi"/>
        </w:rPr>
        <w:t xml:space="preserve"> that</w:t>
      </w:r>
      <w:r w:rsidRPr="00B459AB" w:rsidR="00032ECA">
        <w:rPr>
          <w:rFonts w:asciiTheme="majorHAnsi" w:hAnsiTheme="majorHAnsi" w:cstheme="majorHAnsi"/>
        </w:rPr>
        <w:t xml:space="preserve"> this </w:t>
      </w:r>
      <w:r w:rsidR="00294274">
        <w:rPr>
          <w:rFonts w:asciiTheme="majorHAnsi" w:hAnsiTheme="majorHAnsi" w:cstheme="majorHAnsi"/>
        </w:rPr>
        <w:t xml:space="preserve">knowledge is available </w:t>
      </w:r>
      <w:r w:rsidRPr="00B459AB" w:rsidR="00032ECA">
        <w:rPr>
          <w:rFonts w:asciiTheme="majorHAnsi" w:hAnsiTheme="majorHAnsi" w:cstheme="majorHAnsi"/>
        </w:rPr>
        <w:t xml:space="preserve">could </w:t>
      </w:r>
      <w:r w:rsidR="00023761">
        <w:rPr>
          <w:rFonts w:asciiTheme="majorHAnsi" w:hAnsiTheme="majorHAnsi" w:cstheme="majorHAnsi"/>
        </w:rPr>
        <w:t>allow teams to better leverag</w:t>
      </w:r>
      <w:r w:rsidR="00677C26">
        <w:rPr>
          <w:rFonts w:asciiTheme="majorHAnsi" w:hAnsiTheme="majorHAnsi" w:cstheme="majorHAnsi"/>
        </w:rPr>
        <w:t>e</w:t>
      </w:r>
      <w:r w:rsidR="00284D28">
        <w:rPr>
          <w:rFonts w:asciiTheme="majorHAnsi" w:hAnsiTheme="majorHAnsi" w:cstheme="majorHAnsi"/>
        </w:rPr>
        <w:t xml:space="preserve"> the knowledge and skills of</w:t>
      </w:r>
      <w:r w:rsidR="00677C26">
        <w:rPr>
          <w:rFonts w:asciiTheme="majorHAnsi" w:hAnsiTheme="majorHAnsi" w:cstheme="majorHAnsi"/>
        </w:rPr>
        <w:t xml:space="preserve"> their team member</w:t>
      </w:r>
      <w:r w:rsidR="00284D28">
        <w:rPr>
          <w:rFonts w:asciiTheme="majorHAnsi" w:hAnsiTheme="majorHAnsi" w:cstheme="majorHAnsi"/>
        </w:rPr>
        <w:t>s</w:t>
      </w:r>
      <w:r w:rsidR="00023761">
        <w:rPr>
          <w:rFonts w:asciiTheme="majorHAnsi" w:hAnsiTheme="majorHAnsi" w:cstheme="majorHAnsi"/>
        </w:rPr>
        <w:t xml:space="preserve"> (e.g., by </w:t>
      </w:r>
      <w:r w:rsidRPr="00B459AB" w:rsidR="00EA5FDF">
        <w:rPr>
          <w:rFonts w:asciiTheme="majorHAnsi" w:hAnsiTheme="majorHAnsi" w:cstheme="majorHAnsi"/>
        </w:rPr>
        <w:t xml:space="preserve">assigning individuals with </w:t>
      </w:r>
      <w:r w:rsidRPr="00B459AB" w:rsidR="00032ECA">
        <w:rPr>
          <w:rFonts w:asciiTheme="majorHAnsi" w:hAnsiTheme="majorHAnsi" w:cstheme="majorHAnsi"/>
        </w:rPr>
        <w:t xml:space="preserve">high </w:t>
      </w:r>
      <w:r w:rsidRPr="00B459AB" w:rsidR="00FB0E87">
        <w:rPr>
          <w:rFonts w:asciiTheme="majorHAnsi" w:hAnsiTheme="majorHAnsi" w:cstheme="majorHAnsi"/>
        </w:rPr>
        <w:t>knowledge in dissemination to those sorts of tasks as they arise</w:t>
      </w:r>
      <w:r w:rsidR="00023761">
        <w:rPr>
          <w:rFonts w:asciiTheme="majorHAnsi" w:hAnsiTheme="majorHAnsi" w:cstheme="majorHAnsi"/>
        </w:rPr>
        <w:t>)</w:t>
      </w:r>
      <w:r w:rsidRPr="00B459AB" w:rsidR="00FB0E87">
        <w:rPr>
          <w:rFonts w:asciiTheme="majorHAnsi" w:hAnsiTheme="majorHAnsi" w:cstheme="majorHAnsi"/>
        </w:rPr>
        <w:t>.</w:t>
      </w:r>
    </w:p>
    <w:p w:rsidR="00E361DD" w:rsidP="00E361DD" w:rsidRDefault="009115DC" w14:paraId="400A976C" w14:textId="4FE2350F">
      <w:pPr>
        <w:spacing w:after="0" w:line="360" w:lineRule="auto"/>
        <w:contextualSpacing/>
        <w:rPr>
          <w:rFonts w:asciiTheme="majorHAnsi" w:hAnsiTheme="majorHAnsi" w:cstheme="majorHAnsi"/>
        </w:rPr>
      </w:pPr>
      <w:r>
        <w:rPr>
          <w:rFonts w:asciiTheme="majorHAnsi" w:hAnsiTheme="majorHAnsi" w:cstheme="majorHAnsi"/>
        </w:rPr>
        <w:tab/>
      </w:r>
      <w:r w:rsidR="00903D28">
        <w:rPr>
          <w:rFonts w:asciiTheme="majorHAnsi" w:hAnsiTheme="majorHAnsi" w:cstheme="majorHAnsi"/>
        </w:rPr>
        <w:t xml:space="preserve">The </w:t>
      </w:r>
      <w:r w:rsidRPr="00CA2242" w:rsidR="005114E2">
        <w:rPr>
          <w:rFonts w:asciiTheme="majorHAnsi" w:hAnsiTheme="majorHAnsi" w:cstheme="majorHAnsi"/>
        </w:rPr>
        <w:t>CASAPP</w:t>
      </w:r>
      <w:r w:rsidR="005114E2">
        <w:rPr>
          <w:rFonts w:asciiTheme="majorHAnsi" w:hAnsiTheme="majorHAnsi" w:cstheme="majorHAnsi"/>
        </w:rPr>
        <w:t xml:space="preserve"> was tested </w:t>
      </w:r>
      <w:r w:rsidR="006C6050">
        <w:rPr>
          <w:rFonts w:asciiTheme="majorHAnsi" w:hAnsiTheme="majorHAnsi" w:cstheme="majorHAnsi"/>
        </w:rPr>
        <w:t xml:space="preserve">among 33 individuals with varying levels of prevention background. </w:t>
      </w:r>
      <w:r w:rsidR="00987846">
        <w:rPr>
          <w:rFonts w:asciiTheme="majorHAnsi" w:hAnsiTheme="majorHAnsi" w:cstheme="majorHAnsi"/>
        </w:rPr>
        <w:t>In this preliminary test,</w:t>
      </w:r>
      <w:r w:rsidR="004746DC">
        <w:rPr>
          <w:rFonts w:asciiTheme="majorHAnsi" w:hAnsiTheme="majorHAnsi" w:cstheme="majorHAnsi"/>
        </w:rPr>
        <w:t xml:space="preserve"> </w:t>
      </w:r>
      <w:r w:rsidR="00267DF7">
        <w:rPr>
          <w:rFonts w:asciiTheme="majorHAnsi" w:hAnsiTheme="majorHAnsi" w:cstheme="majorHAnsi"/>
        </w:rPr>
        <w:t>t</w:t>
      </w:r>
      <w:r w:rsidR="00A04B6C">
        <w:rPr>
          <w:rFonts w:asciiTheme="majorHAnsi" w:hAnsiTheme="majorHAnsi" w:cstheme="majorHAnsi"/>
        </w:rPr>
        <w:t xml:space="preserve">hose with less prevention background had lower </w:t>
      </w:r>
      <w:r w:rsidR="00E457BD">
        <w:rPr>
          <w:rFonts w:asciiTheme="majorHAnsi" w:hAnsiTheme="majorHAnsi" w:cstheme="majorHAnsi"/>
        </w:rPr>
        <w:t xml:space="preserve">knowledge and job relevance </w:t>
      </w:r>
      <w:r w:rsidR="006F2B78">
        <w:rPr>
          <w:rFonts w:asciiTheme="majorHAnsi" w:hAnsiTheme="majorHAnsi" w:cstheme="majorHAnsi"/>
        </w:rPr>
        <w:t>scores</w:t>
      </w:r>
      <w:r w:rsidR="00430280">
        <w:rPr>
          <w:rFonts w:asciiTheme="majorHAnsi" w:hAnsiTheme="majorHAnsi" w:cstheme="majorHAnsi"/>
        </w:rPr>
        <w:t xml:space="preserve"> than those with greater experience</w:t>
      </w:r>
      <w:r w:rsidR="00D410FA">
        <w:rPr>
          <w:rFonts w:asciiTheme="majorHAnsi" w:hAnsiTheme="majorHAnsi" w:cstheme="majorHAnsi"/>
        </w:rPr>
        <w:t xml:space="preserve">. </w:t>
      </w:r>
      <w:r w:rsidR="005D175E">
        <w:rPr>
          <w:rFonts w:asciiTheme="majorHAnsi" w:hAnsiTheme="majorHAnsi" w:cstheme="majorHAnsi"/>
        </w:rPr>
        <w:t>While t</w:t>
      </w:r>
      <w:r w:rsidR="00D410FA">
        <w:rPr>
          <w:rFonts w:asciiTheme="majorHAnsi" w:hAnsiTheme="majorHAnsi" w:cstheme="majorHAnsi"/>
        </w:rPr>
        <w:t xml:space="preserve">hese results suggest the measure </w:t>
      </w:r>
      <w:r w:rsidR="00193654">
        <w:rPr>
          <w:rFonts w:asciiTheme="majorHAnsi" w:hAnsiTheme="majorHAnsi" w:cstheme="majorHAnsi"/>
        </w:rPr>
        <w:t xml:space="preserve">has </w:t>
      </w:r>
      <w:r w:rsidR="00DD1FE8">
        <w:rPr>
          <w:rFonts w:asciiTheme="majorHAnsi" w:hAnsiTheme="majorHAnsi" w:cstheme="majorHAnsi"/>
        </w:rPr>
        <w:t xml:space="preserve">validity </w:t>
      </w:r>
      <w:r w:rsidR="00193654">
        <w:rPr>
          <w:rFonts w:asciiTheme="majorHAnsi" w:hAnsiTheme="majorHAnsi" w:cstheme="majorHAnsi"/>
        </w:rPr>
        <w:t xml:space="preserve">for distinguishing between </w:t>
      </w:r>
      <w:r w:rsidR="00E44EE9">
        <w:rPr>
          <w:rFonts w:asciiTheme="majorHAnsi" w:hAnsiTheme="majorHAnsi" w:cstheme="majorHAnsi"/>
        </w:rPr>
        <w:t xml:space="preserve">individuals with </w:t>
      </w:r>
      <w:r w:rsidR="00F20D2A">
        <w:rPr>
          <w:rFonts w:asciiTheme="majorHAnsi" w:hAnsiTheme="majorHAnsi" w:cstheme="majorHAnsi"/>
        </w:rPr>
        <w:t xml:space="preserve">varying level of prevention </w:t>
      </w:r>
      <w:r w:rsidR="0056200C">
        <w:rPr>
          <w:rFonts w:asciiTheme="majorHAnsi" w:hAnsiTheme="majorHAnsi" w:cstheme="majorHAnsi"/>
        </w:rPr>
        <w:t>expertise, the measure has not been published in a peer reviewed journal</w:t>
      </w:r>
      <w:r w:rsidR="005A419A">
        <w:rPr>
          <w:rFonts w:asciiTheme="majorHAnsi" w:hAnsiTheme="majorHAnsi" w:cstheme="majorHAnsi"/>
        </w:rPr>
        <w:t xml:space="preserve">. </w:t>
      </w:r>
    </w:p>
    <w:p w:rsidR="00CC5004" w:rsidP="00296F0C" w:rsidRDefault="00CC5004" w14:paraId="074BF3E7" w14:textId="77777777">
      <w:pPr>
        <w:spacing w:after="0" w:line="360" w:lineRule="auto"/>
        <w:contextualSpacing/>
        <w:rPr>
          <w:rFonts w:asciiTheme="majorHAnsi" w:hAnsiTheme="majorHAnsi" w:cstheme="majorHAnsi"/>
        </w:rPr>
      </w:pPr>
    </w:p>
    <w:p w:rsidR="00296F0C" w:rsidP="00296F0C" w:rsidRDefault="00296F0C" w14:paraId="43D4F02C" w14:textId="28B01CC2">
      <w:pPr>
        <w:spacing w:after="0" w:line="360" w:lineRule="auto"/>
        <w:contextualSpacing/>
        <w:rPr>
          <w:rFonts w:asciiTheme="majorHAnsi" w:hAnsiTheme="majorHAnsi" w:cstheme="majorHAnsi"/>
        </w:rPr>
      </w:pPr>
      <w:r>
        <w:rPr>
          <w:rFonts w:asciiTheme="majorHAnsi" w:hAnsiTheme="majorHAnsi" w:cstheme="majorHAnsi"/>
        </w:rPr>
        <w:lastRenderedPageBreak/>
        <w:t>Citation for this instrument:</w:t>
      </w:r>
    </w:p>
    <w:p w:rsidRPr="00B459AB" w:rsidR="00296F0C" w:rsidP="008D659E" w:rsidRDefault="00F74185" w14:paraId="040324C3" w14:textId="0AF5A8CA">
      <w:pPr>
        <w:spacing w:after="0" w:line="360" w:lineRule="auto"/>
        <w:ind w:left="720" w:hanging="720"/>
        <w:contextualSpacing/>
        <w:rPr>
          <w:rFonts w:asciiTheme="majorHAnsi" w:hAnsiTheme="majorHAnsi" w:cstheme="majorHAnsi"/>
        </w:rPr>
      </w:pPr>
      <w:r>
        <w:rPr>
          <w:rFonts w:asciiTheme="majorHAnsi" w:hAnsiTheme="majorHAnsi" w:cstheme="majorHAnsi"/>
        </w:rPr>
        <w:t>O</w:t>
      </w:r>
      <w:r w:rsidR="00DE2C1A">
        <w:rPr>
          <w:rFonts w:asciiTheme="majorHAnsi" w:hAnsiTheme="majorHAnsi" w:cstheme="majorHAnsi"/>
        </w:rPr>
        <w:t xml:space="preserve">’Neill A, Acosta J, Chinman M. (2020). </w:t>
      </w:r>
      <w:r w:rsidRPr="00DE2C1A" w:rsidR="00DE2C1A">
        <w:rPr>
          <w:rFonts w:asciiTheme="majorHAnsi" w:hAnsiTheme="majorHAnsi" w:cstheme="majorHAnsi"/>
        </w:rPr>
        <w:t>Competency Assessment for Sexual Assault Prevention Practitioners (CASAPP): Background, Instrument, and Scoring Instructions</w:t>
      </w:r>
      <w:r w:rsidR="00DE2C1A">
        <w:rPr>
          <w:rFonts w:asciiTheme="majorHAnsi" w:hAnsiTheme="majorHAnsi" w:cstheme="majorHAnsi"/>
        </w:rPr>
        <w:t xml:space="preserve">. RAND Corporation: </w:t>
      </w:r>
      <w:r w:rsidR="00FE557A">
        <w:rPr>
          <w:rFonts w:asciiTheme="majorHAnsi" w:hAnsiTheme="majorHAnsi" w:cstheme="majorHAnsi"/>
        </w:rPr>
        <w:t xml:space="preserve">Santa Monica, CA. </w:t>
      </w:r>
    </w:p>
    <w:p w:rsidRPr="00B459AB" w:rsidR="00FB0E87" w:rsidP="00B653D0" w:rsidRDefault="00FB0E87" w14:paraId="29192D3B" w14:textId="7255560B">
      <w:pPr>
        <w:spacing w:after="0" w:line="360" w:lineRule="auto"/>
        <w:contextualSpacing/>
        <w:rPr>
          <w:rFonts w:asciiTheme="majorHAnsi" w:hAnsiTheme="majorHAnsi" w:cstheme="majorHAnsi"/>
        </w:rPr>
      </w:pPr>
    </w:p>
    <w:p w:rsidR="0064409B" w:rsidRDefault="0064409B" w14:paraId="7554EF9E" w14:textId="77777777">
      <w:pPr>
        <w:rPr>
          <w:rFonts w:asciiTheme="majorHAnsi" w:hAnsiTheme="majorHAnsi" w:cstheme="majorHAnsi"/>
        </w:rPr>
      </w:pPr>
      <w:r>
        <w:rPr>
          <w:rFonts w:asciiTheme="majorHAnsi" w:hAnsiTheme="majorHAnsi" w:cstheme="majorHAnsi"/>
        </w:rPr>
        <w:br w:type="page"/>
      </w:r>
    </w:p>
    <w:p w:rsidR="0064409B" w:rsidP="00690B1B" w:rsidRDefault="0064409B" w14:paraId="1E496A9D" w14:textId="244C6EE5">
      <w:pPr>
        <w:jc w:val="center"/>
        <w:rPr>
          <w:rFonts w:cstheme="majorHAnsi"/>
          <w:b/>
          <w:sz w:val="24"/>
          <w:szCs w:val="24"/>
        </w:rPr>
      </w:pPr>
      <w:bookmarkStart w:name="_Toc50750858" w:id="4"/>
      <w:bookmarkEnd w:id="3"/>
      <w:r w:rsidRPr="00A02A3C">
        <w:rPr>
          <w:rFonts w:cstheme="majorHAnsi"/>
          <w:b/>
          <w:bCs/>
          <w:sz w:val="24"/>
          <w:szCs w:val="24"/>
        </w:rPr>
        <w:lastRenderedPageBreak/>
        <w:t>Competency Assessment for Sexual Assault Prevention Practitioners</w:t>
      </w:r>
      <w:bookmarkEnd w:id="4"/>
    </w:p>
    <w:p w:rsidRPr="00B53026" w:rsidR="00CC5004" w:rsidP="00B53026" w:rsidRDefault="00CC5004" w14:paraId="23470C34" w14:textId="2C9A5960">
      <w:pPr>
        <w:pStyle w:val="Heading1"/>
      </w:pPr>
      <w:bookmarkStart w:name="_Toc51318722" w:id="5"/>
      <w:r w:rsidRPr="00B53026">
        <w:t>Instrument</w:t>
      </w:r>
      <w:bookmarkEnd w:id="5"/>
    </w:p>
    <w:p w:rsidRPr="008271BA" w:rsidR="00091FEE" w:rsidP="00091FEE" w:rsidRDefault="00F73091" w14:paraId="4054A6C4" w14:textId="439A8C18">
      <w:pPr>
        <w:spacing w:after="0" w:line="240" w:lineRule="auto"/>
        <w:contextualSpacing/>
        <w:rPr>
          <w:rFonts w:cstheme="majorHAnsi"/>
          <w:szCs w:val="20"/>
        </w:rPr>
      </w:pPr>
      <w:r w:rsidRPr="00091FEE">
        <w:rPr>
          <w:rFonts w:cstheme="majorHAnsi"/>
          <w:szCs w:val="20"/>
        </w:rPr>
        <w:t xml:space="preserve">The purpose of this </w:t>
      </w:r>
      <w:r w:rsidRPr="00091FEE" w:rsidR="00851592">
        <w:rPr>
          <w:rFonts w:cstheme="majorHAnsi"/>
          <w:szCs w:val="20"/>
        </w:rPr>
        <w:t xml:space="preserve">survey </w:t>
      </w:r>
      <w:r w:rsidRPr="00091FEE">
        <w:rPr>
          <w:rFonts w:cstheme="majorHAnsi"/>
          <w:szCs w:val="20"/>
        </w:rPr>
        <w:t xml:space="preserve">is to </w:t>
      </w:r>
      <w:r w:rsidRPr="00091FEE" w:rsidR="001952FF">
        <w:rPr>
          <w:rFonts w:cstheme="majorHAnsi"/>
          <w:szCs w:val="20"/>
        </w:rPr>
        <w:t xml:space="preserve">assess </w:t>
      </w:r>
      <w:r w:rsidRPr="00091FEE" w:rsidR="00D96D3B">
        <w:rPr>
          <w:rFonts w:cstheme="majorHAnsi"/>
          <w:szCs w:val="20"/>
        </w:rPr>
        <w:t>the expertise needed for sexual assault prevention</w:t>
      </w:r>
      <w:r w:rsidRPr="00091FEE">
        <w:rPr>
          <w:rFonts w:cstheme="majorHAnsi"/>
          <w:szCs w:val="20"/>
        </w:rPr>
        <w:t xml:space="preserve">. </w:t>
      </w:r>
      <w:r w:rsidRPr="00091FEE" w:rsidR="00A449D1">
        <w:rPr>
          <w:rFonts w:cstheme="majorHAnsi"/>
          <w:szCs w:val="20"/>
        </w:rPr>
        <w:t>N</w:t>
      </w:r>
      <w:r w:rsidRPr="00091FEE">
        <w:rPr>
          <w:rFonts w:cstheme="majorHAnsi"/>
          <w:szCs w:val="20"/>
        </w:rPr>
        <w:t xml:space="preserve">o one </w:t>
      </w:r>
      <w:r w:rsidRPr="00091FEE" w:rsidR="00A449D1">
        <w:rPr>
          <w:rFonts w:cstheme="majorHAnsi"/>
          <w:szCs w:val="20"/>
        </w:rPr>
        <w:t>person</w:t>
      </w:r>
      <w:r w:rsidRPr="00091FEE">
        <w:rPr>
          <w:rFonts w:cstheme="majorHAnsi"/>
          <w:szCs w:val="20"/>
        </w:rPr>
        <w:t xml:space="preserve"> is expected to have </w:t>
      </w:r>
      <w:r w:rsidRPr="00091FEE" w:rsidR="00A449D1">
        <w:rPr>
          <w:rFonts w:cstheme="majorHAnsi"/>
          <w:szCs w:val="20"/>
        </w:rPr>
        <w:t xml:space="preserve">expertise in all </w:t>
      </w:r>
      <w:r w:rsidRPr="00145715" w:rsidR="00145715">
        <w:rPr>
          <w:rFonts w:cstheme="majorHAnsi"/>
          <w:szCs w:val="20"/>
        </w:rPr>
        <w:t>eight</w:t>
      </w:r>
      <w:r w:rsidR="001176C8">
        <w:rPr>
          <w:rFonts w:cstheme="majorHAnsi"/>
          <w:szCs w:val="20"/>
        </w:rPr>
        <w:t xml:space="preserve"> </w:t>
      </w:r>
      <w:r w:rsidRPr="00091FEE" w:rsidR="00A449D1">
        <w:rPr>
          <w:rFonts w:cstheme="majorHAnsi"/>
          <w:szCs w:val="20"/>
        </w:rPr>
        <w:t>area</w:t>
      </w:r>
      <w:r w:rsidRPr="00091FEE">
        <w:rPr>
          <w:rFonts w:cstheme="majorHAnsi"/>
          <w:szCs w:val="20"/>
        </w:rPr>
        <w:t xml:space="preserve">s, but </w:t>
      </w:r>
      <w:r w:rsidRPr="00091FEE" w:rsidR="00E441C2">
        <w:rPr>
          <w:rFonts w:cstheme="majorHAnsi"/>
          <w:szCs w:val="20"/>
        </w:rPr>
        <w:t>understanding your expertise can help determine how you can best contribute to a larger</w:t>
      </w:r>
      <w:r w:rsidRPr="00091FEE" w:rsidR="00851592">
        <w:rPr>
          <w:rFonts w:cstheme="majorHAnsi"/>
          <w:szCs w:val="20"/>
        </w:rPr>
        <w:t xml:space="preserve"> prevention</w:t>
      </w:r>
      <w:r w:rsidRPr="00091FEE" w:rsidR="006B4787">
        <w:rPr>
          <w:rFonts w:cstheme="majorHAnsi"/>
          <w:szCs w:val="20"/>
        </w:rPr>
        <w:t xml:space="preserve"> </w:t>
      </w:r>
      <w:r w:rsidRPr="00091FEE">
        <w:rPr>
          <w:rFonts w:cstheme="majorHAnsi"/>
          <w:szCs w:val="20"/>
        </w:rPr>
        <w:t>team.</w:t>
      </w:r>
      <w:r w:rsidRPr="00091FEE" w:rsidR="00690B1B">
        <w:rPr>
          <w:rFonts w:cstheme="majorHAnsi"/>
          <w:szCs w:val="20"/>
        </w:rPr>
        <w:t xml:space="preserve"> </w:t>
      </w:r>
      <w:r w:rsidRPr="00091FEE">
        <w:rPr>
          <w:rFonts w:cstheme="majorHAnsi"/>
          <w:szCs w:val="20"/>
        </w:rPr>
        <w:t xml:space="preserve">For each item </w:t>
      </w:r>
      <w:r w:rsidRPr="00091FEE" w:rsidR="00851592">
        <w:rPr>
          <w:rFonts w:cstheme="majorHAnsi"/>
          <w:szCs w:val="20"/>
        </w:rPr>
        <w:t>in the survey</w:t>
      </w:r>
      <w:r w:rsidRPr="00091FEE">
        <w:rPr>
          <w:rFonts w:cstheme="majorHAnsi"/>
          <w:szCs w:val="20"/>
        </w:rPr>
        <w:t>,</w:t>
      </w:r>
      <w:r w:rsidRPr="00091FEE" w:rsidR="00493815">
        <w:rPr>
          <w:rFonts w:cstheme="majorHAnsi"/>
          <w:szCs w:val="20"/>
        </w:rPr>
        <w:t xml:space="preserve"> you will be asked to</w:t>
      </w:r>
      <w:r w:rsidRPr="00091FEE">
        <w:rPr>
          <w:rFonts w:cstheme="majorHAnsi"/>
          <w:szCs w:val="20"/>
        </w:rPr>
        <w:t xml:space="preserve"> rate </w:t>
      </w:r>
      <w:r w:rsidRPr="00091FEE" w:rsidR="00493815">
        <w:rPr>
          <w:rFonts w:cstheme="majorHAnsi"/>
          <w:szCs w:val="20"/>
        </w:rPr>
        <w:t>how knowledgeable you are and how relevant it is to your job</w:t>
      </w:r>
      <w:r w:rsidRPr="00091FEE" w:rsidR="00304FE1">
        <w:rPr>
          <w:rFonts w:cstheme="majorHAnsi"/>
          <w:szCs w:val="20"/>
        </w:rPr>
        <w:t xml:space="preserve"> or position</w:t>
      </w:r>
      <w:r w:rsidRPr="00091FEE" w:rsidR="009910B7">
        <w:rPr>
          <w:rFonts w:cstheme="majorHAnsi"/>
          <w:szCs w:val="20"/>
        </w:rPr>
        <w:t xml:space="preserve">. If you are highly skilled in an area in general </w:t>
      </w:r>
      <w:r w:rsidRPr="00091FEE" w:rsidR="00E86CA8">
        <w:rPr>
          <w:rFonts w:cstheme="majorHAnsi"/>
          <w:szCs w:val="20"/>
        </w:rPr>
        <w:t xml:space="preserve">(e.g., </w:t>
      </w:r>
      <w:r w:rsidRPr="008271BA" w:rsidR="00E86CA8">
        <w:rPr>
          <w:rFonts w:cstheme="majorHAnsi"/>
          <w:szCs w:val="20"/>
        </w:rPr>
        <w:t xml:space="preserve">program evaluation) </w:t>
      </w:r>
      <w:r w:rsidRPr="008271BA" w:rsidR="009910B7">
        <w:rPr>
          <w:rFonts w:cstheme="majorHAnsi"/>
          <w:szCs w:val="20"/>
        </w:rPr>
        <w:t>but have not applied it to sexual assault specific topics</w:t>
      </w:r>
      <w:r w:rsidRPr="008271BA" w:rsidR="00E86CA8">
        <w:rPr>
          <w:rFonts w:cstheme="majorHAnsi"/>
          <w:szCs w:val="20"/>
        </w:rPr>
        <w:t xml:space="preserve"> (e.g., evaluating a sexual assault prevention program)</w:t>
      </w:r>
      <w:r w:rsidRPr="008271BA" w:rsidR="009910B7">
        <w:rPr>
          <w:rFonts w:cstheme="majorHAnsi"/>
          <w:szCs w:val="20"/>
        </w:rPr>
        <w:t>, rate yourself slightly lower</w:t>
      </w:r>
      <w:r w:rsidRPr="008271BA" w:rsidR="00D157BD">
        <w:rPr>
          <w:rFonts w:cstheme="majorHAnsi"/>
          <w:szCs w:val="20"/>
        </w:rPr>
        <w:t xml:space="preserve"> </w:t>
      </w:r>
      <w:r w:rsidRPr="008271BA" w:rsidR="00E86CA8">
        <w:rPr>
          <w:rFonts w:cstheme="majorHAnsi"/>
          <w:szCs w:val="20"/>
        </w:rPr>
        <w:t xml:space="preserve">in that area </w:t>
      </w:r>
      <w:r w:rsidRPr="008271BA" w:rsidR="009910B7">
        <w:rPr>
          <w:rFonts w:cstheme="majorHAnsi"/>
          <w:szCs w:val="20"/>
        </w:rPr>
        <w:t xml:space="preserve">than you would rate yourself </w:t>
      </w:r>
      <w:r w:rsidRPr="008271BA" w:rsidR="00E86CA8">
        <w:rPr>
          <w:rFonts w:cstheme="majorHAnsi"/>
          <w:szCs w:val="20"/>
        </w:rPr>
        <w:t xml:space="preserve">if the item was asking about </w:t>
      </w:r>
      <w:r w:rsidRPr="008271BA" w:rsidR="009910B7">
        <w:rPr>
          <w:rFonts w:cstheme="majorHAnsi"/>
          <w:szCs w:val="20"/>
        </w:rPr>
        <w:t>more genera</w:t>
      </w:r>
      <w:r w:rsidRPr="008271BA" w:rsidR="000C1089">
        <w:rPr>
          <w:rFonts w:cstheme="majorHAnsi"/>
          <w:szCs w:val="20"/>
        </w:rPr>
        <w:t>l knowledge/expertise.</w:t>
      </w:r>
      <w:r w:rsidRPr="008271BA" w:rsidR="009910B7">
        <w:rPr>
          <w:rFonts w:cstheme="majorHAnsi"/>
          <w:szCs w:val="20"/>
        </w:rPr>
        <w:t xml:space="preserve"> </w:t>
      </w:r>
      <w:r w:rsidRPr="008271BA" w:rsidR="000C1089">
        <w:rPr>
          <w:rFonts w:cstheme="majorHAnsi"/>
          <w:szCs w:val="20"/>
        </w:rPr>
        <w:t>There are no right or wrong answers, please give us your best guess.</w:t>
      </w:r>
    </w:p>
    <w:p w:rsidRPr="008271BA" w:rsidR="00F87D45" w:rsidP="00091FEE" w:rsidRDefault="00F87D45" w14:paraId="2B60E543" w14:textId="77777777">
      <w:pPr>
        <w:spacing w:after="0" w:line="240" w:lineRule="auto"/>
        <w:contextualSpacing/>
        <w:rPr>
          <w:rFonts w:cstheme="majorHAnsi"/>
          <w:szCs w:val="20"/>
        </w:rPr>
      </w:pPr>
    </w:p>
    <w:p w:rsidRPr="008271BA" w:rsidR="00091FEE" w:rsidP="008271BA" w:rsidRDefault="00690B1B" w14:paraId="18A32563" w14:textId="4F5DF782">
      <w:pPr>
        <w:rPr>
          <w:b/>
          <w:bCs/>
        </w:rPr>
      </w:pPr>
      <w:r w:rsidRPr="008271BA">
        <w:rPr>
          <w:b/>
          <w:bCs/>
        </w:rPr>
        <w:t>Competency</w:t>
      </w:r>
      <w:r w:rsidRPr="008271BA" w:rsidR="000C1089">
        <w:rPr>
          <w:b/>
          <w:bCs/>
        </w:rPr>
        <w:t xml:space="preserve"> 1</w:t>
      </w:r>
      <w:r w:rsidRPr="008271BA" w:rsidR="007616A5">
        <w:rPr>
          <w:b/>
          <w:bCs/>
        </w:rPr>
        <w:t xml:space="preserve">: </w:t>
      </w:r>
      <w:r w:rsidRPr="008271BA" w:rsidR="00627CE1">
        <w:rPr>
          <w:b/>
          <w:bCs/>
        </w:rPr>
        <w:t>D</w:t>
      </w:r>
      <w:r w:rsidRPr="008271BA" w:rsidR="00304FE1">
        <w:rPr>
          <w:b/>
          <w:bCs/>
        </w:rPr>
        <w:t>escribe and explain</w:t>
      </w:r>
      <w:r w:rsidRPr="008271BA">
        <w:rPr>
          <w:b/>
          <w:bCs/>
        </w:rPr>
        <w:t xml:space="preserve"> sexual assault as a major public health problem</w:t>
      </w:r>
    </w:p>
    <w:p w:rsidRPr="008271BA" w:rsidR="000C1089" w:rsidP="00091FEE" w:rsidRDefault="00162FFD" w14:paraId="691E4A4A" w14:textId="19EB5722">
      <w:pPr>
        <w:spacing w:after="0" w:line="240" w:lineRule="auto"/>
        <w:contextualSpacing/>
        <w:rPr>
          <w:rFonts w:cstheme="majorHAnsi"/>
          <w:szCs w:val="20"/>
        </w:rPr>
      </w:pPr>
      <w:r w:rsidRPr="008271BA">
        <w:rPr>
          <w:rFonts w:cstheme="majorHAnsi"/>
          <w:szCs w:val="20"/>
        </w:rPr>
        <w:t xml:space="preserve">Rate how knowledgeable you are about each item </w:t>
      </w:r>
      <w:r w:rsidRPr="008271BA" w:rsidR="00091FEE">
        <w:rPr>
          <w:rFonts w:cstheme="majorHAnsi"/>
          <w:szCs w:val="20"/>
        </w:rPr>
        <w:t>from 1 (No knowledge) to 5 (</w:t>
      </w:r>
      <w:r w:rsidRPr="008271BA" w:rsidR="00004E53">
        <w:rPr>
          <w:rFonts w:cstheme="majorHAnsi"/>
          <w:szCs w:val="20"/>
        </w:rPr>
        <w:t>E</w:t>
      </w:r>
      <w:r w:rsidRPr="008271BA" w:rsidR="00091FEE">
        <w:rPr>
          <w:rFonts w:cstheme="majorHAnsi"/>
          <w:szCs w:val="20"/>
        </w:rPr>
        <w:t xml:space="preserve">xtensive knowledge/expertise) </w:t>
      </w:r>
      <w:r w:rsidRPr="008271BA">
        <w:rPr>
          <w:rFonts w:cstheme="majorHAnsi"/>
          <w:szCs w:val="20"/>
        </w:rPr>
        <w:t xml:space="preserve">and how relevant </w:t>
      </w:r>
      <w:r w:rsidRPr="008271BA" w:rsidR="00091FEE">
        <w:rPr>
          <w:rFonts w:cstheme="majorHAnsi"/>
          <w:szCs w:val="20"/>
        </w:rPr>
        <w:t>each item</w:t>
      </w:r>
      <w:r w:rsidRPr="008271BA">
        <w:rPr>
          <w:rFonts w:cstheme="majorHAnsi"/>
          <w:szCs w:val="20"/>
        </w:rPr>
        <w:t xml:space="preserve"> is to your job</w:t>
      </w:r>
      <w:r w:rsidRPr="008271BA" w:rsidR="00091FEE">
        <w:rPr>
          <w:rFonts w:cstheme="majorHAnsi"/>
          <w:szCs w:val="20"/>
        </w:rPr>
        <w:t xml:space="preserve"> or position from 1 (Not relevant) to 5 (Central to my job or position)</w:t>
      </w:r>
      <w:r w:rsidRPr="008271BA">
        <w:rPr>
          <w:rFonts w:cstheme="majorHAnsi"/>
          <w:szCs w:val="20"/>
        </w:rPr>
        <w:t>.</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120"/>
        <w:gridCol w:w="982"/>
        <w:gridCol w:w="1088"/>
        <w:gridCol w:w="989"/>
        <w:gridCol w:w="986"/>
      </w:tblGrid>
      <w:tr w:rsidR="00F837B2" w:rsidTr="00F87D45" w14:paraId="446D81BD" w14:textId="77777777">
        <w:tc>
          <w:tcPr>
            <w:tcW w:w="6120" w:type="dxa"/>
          </w:tcPr>
          <w:p w:rsidRPr="00304FE1" w:rsidR="003E4ED8" w:rsidP="003E4ED8" w:rsidRDefault="003E4ED8" w14:paraId="48E37778" w14:textId="77777777">
            <w:pPr>
              <w:ind w:right="-8"/>
              <w:contextualSpacing/>
              <w:rPr>
                <w:rFonts w:cstheme="majorHAnsi"/>
              </w:rPr>
            </w:pPr>
          </w:p>
        </w:tc>
        <w:tc>
          <w:tcPr>
            <w:tcW w:w="2070" w:type="dxa"/>
            <w:gridSpan w:val="2"/>
            <w:tcBorders>
              <w:right w:val="single" w:color="auto" w:sz="4" w:space="0"/>
            </w:tcBorders>
            <w:shd w:val="clear" w:color="auto" w:fill="D9D9D9" w:themeFill="background1" w:themeFillShade="D9"/>
          </w:tcPr>
          <w:p w:rsidRPr="00BC6D0D" w:rsidR="003E4ED8" w:rsidP="003125E1" w:rsidRDefault="003E4ED8" w14:paraId="596B2064" w14:textId="496A1483">
            <w:pPr>
              <w:contextualSpacing/>
              <w:jc w:val="center"/>
              <w:rPr>
                <w:rFonts w:cstheme="majorHAnsi"/>
                <w:szCs w:val="20"/>
              </w:rPr>
            </w:pPr>
            <w:r w:rsidRPr="00BC6D0D">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BC6D0D" w:rsidR="003E4ED8" w:rsidP="003125E1" w:rsidRDefault="003E4ED8" w14:paraId="7DC68872" w14:textId="421EC09E">
            <w:pPr>
              <w:contextualSpacing/>
              <w:jc w:val="center"/>
              <w:rPr>
                <w:rFonts w:cstheme="majorHAnsi"/>
                <w:szCs w:val="20"/>
              </w:rPr>
            </w:pPr>
            <w:r w:rsidRPr="00BC6D0D">
              <w:rPr>
                <w:rFonts w:cstheme="majorHAnsi"/>
                <w:szCs w:val="20"/>
              </w:rPr>
              <w:t>Relevance</w:t>
            </w:r>
          </w:p>
        </w:tc>
      </w:tr>
      <w:tr w:rsidR="00FD6632" w:rsidTr="00F87D45" w14:paraId="351E212C" w14:textId="77777777">
        <w:tc>
          <w:tcPr>
            <w:tcW w:w="6120" w:type="dxa"/>
          </w:tcPr>
          <w:p w:rsidRPr="00304FE1" w:rsidR="00FD6632" w:rsidP="00304FE1" w:rsidRDefault="00FD6632" w14:paraId="560BDAB3" w14:textId="77777777">
            <w:pPr>
              <w:contextualSpacing/>
              <w:rPr>
                <w:rFonts w:cstheme="majorHAnsi"/>
              </w:rPr>
            </w:pPr>
          </w:p>
        </w:tc>
        <w:tc>
          <w:tcPr>
            <w:tcW w:w="982" w:type="dxa"/>
          </w:tcPr>
          <w:p w:rsidRPr="00BC6D0D" w:rsidR="00FD6632" w:rsidP="00304FE1" w:rsidRDefault="00FD6632" w14:paraId="4580A1EF" w14:textId="2547465E">
            <w:pPr>
              <w:contextualSpacing/>
              <w:rPr>
                <w:rFonts w:cstheme="majorHAnsi"/>
                <w:i/>
                <w:iCs/>
                <w:sz w:val="16"/>
                <w:szCs w:val="16"/>
              </w:rPr>
            </w:pPr>
            <w:r w:rsidRPr="00BC6D0D">
              <w:rPr>
                <w:rFonts w:cstheme="majorHAnsi"/>
                <w:i/>
                <w:iCs/>
                <w:sz w:val="16"/>
                <w:szCs w:val="16"/>
              </w:rPr>
              <w:t xml:space="preserve">No                                  knowledge </w:t>
            </w:r>
          </w:p>
        </w:tc>
        <w:tc>
          <w:tcPr>
            <w:tcW w:w="1088" w:type="dxa"/>
            <w:tcBorders>
              <w:right w:val="single" w:color="auto" w:sz="4" w:space="0"/>
            </w:tcBorders>
          </w:tcPr>
          <w:p w:rsidRPr="00091FEE" w:rsidR="00FD6632" w:rsidP="00FD6632" w:rsidRDefault="00FD6632" w14:paraId="1FD1EC95" w14:textId="0F4219CB">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989" w:type="dxa"/>
            <w:tcBorders>
              <w:left w:val="single" w:color="auto" w:sz="4" w:space="0"/>
            </w:tcBorders>
          </w:tcPr>
          <w:p w:rsidR="00FD6632" w:rsidP="00B76761" w:rsidRDefault="00FD6632" w14:paraId="4D96E895" w14:textId="77777777">
            <w:pPr>
              <w:contextualSpacing/>
              <w:rPr>
                <w:rFonts w:cstheme="majorHAnsi"/>
                <w:i/>
                <w:iCs/>
                <w:sz w:val="16"/>
                <w:szCs w:val="16"/>
              </w:rPr>
            </w:pPr>
            <w:r w:rsidRPr="00BC6D0D">
              <w:rPr>
                <w:rFonts w:cstheme="majorHAnsi"/>
                <w:i/>
                <w:iCs/>
                <w:sz w:val="16"/>
                <w:szCs w:val="16"/>
              </w:rPr>
              <w:t xml:space="preserve">Not           </w:t>
            </w:r>
          </w:p>
          <w:p w:rsidRPr="00BC6D0D" w:rsidR="00FD6632" w:rsidP="00B76761" w:rsidRDefault="00FD6632" w14:paraId="1CF29D5E" w14:textId="31656D94">
            <w:pPr>
              <w:contextualSpacing/>
              <w:rPr>
                <w:rFonts w:cstheme="majorHAnsi"/>
                <w:i/>
                <w:iCs/>
                <w:sz w:val="16"/>
                <w:szCs w:val="16"/>
              </w:rPr>
            </w:pPr>
            <w:r w:rsidRPr="00BC6D0D">
              <w:rPr>
                <w:rFonts w:cstheme="majorHAnsi"/>
                <w:i/>
                <w:iCs/>
                <w:sz w:val="16"/>
                <w:szCs w:val="16"/>
              </w:rPr>
              <w:t xml:space="preserve">relevant                      </w:t>
            </w:r>
          </w:p>
        </w:tc>
        <w:tc>
          <w:tcPr>
            <w:tcW w:w="986" w:type="dxa"/>
            <w:tcBorders>
              <w:left w:val="nil"/>
            </w:tcBorders>
          </w:tcPr>
          <w:p w:rsidRPr="00304FE1" w:rsidR="00FD6632" w:rsidP="00FD6632" w:rsidRDefault="00FD6632" w14:paraId="536DC4A7" w14:textId="041A468A">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1C06A3" w:rsidTr="00F87D45" w14:paraId="1CD7DC7F" w14:textId="77777777">
        <w:tc>
          <w:tcPr>
            <w:tcW w:w="6120" w:type="dxa"/>
          </w:tcPr>
          <w:p w:rsidRPr="00304FE1" w:rsidR="001C06A3" w:rsidP="003E4ED8" w:rsidRDefault="001C06A3" w14:paraId="35D002A0" w14:textId="77777777">
            <w:pPr>
              <w:contextualSpacing/>
              <w:rPr>
                <w:rFonts w:cstheme="majorHAnsi"/>
              </w:rPr>
            </w:pPr>
          </w:p>
        </w:tc>
        <w:tc>
          <w:tcPr>
            <w:tcW w:w="2070" w:type="dxa"/>
            <w:gridSpan w:val="2"/>
            <w:tcBorders>
              <w:right w:val="single" w:color="auto" w:sz="4" w:space="0"/>
            </w:tcBorders>
          </w:tcPr>
          <w:p w:rsidRPr="003E4ED8" w:rsidR="001C06A3" w:rsidP="001C06A3" w:rsidRDefault="001C06A3" w14:paraId="08018A12" w14:textId="5119D931">
            <w:pPr>
              <w:contextualSpacing/>
              <w:rPr>
                <w:rFonts w:cstheme="majorHAnsi"/>
                <w:szCs w:val="20"/>
              </w:rPr>
            </w:pPr>
            <w:r>
              <w:rPr>
                <w:rFonts w:cstheme="majorHAnsi"/>
                <w:szCs w:val="20"/>
              </w:rPr>
              <w:t xml:space="preserve"> </w:t>
            </w:r>
            <w:r w:rsidRPr="003E4ED8" w:rsidR="00004E53">
              <w:rPr>
                <w:rFonts w:cstheme="majorHAnsi"/>
                <w:szCs w:val="20"/>
              </w:rPr>
              <w:t>1</w:t>
            </w:r>
            <w:r w:rsidR="00004E53">
              <w:rPr>
                <w:rFonts w:cstheme="majorHAnsi"/>
                <w:szCs w:val="20"/>
              </w:rPr>
              <w:t xml:space="preserve">      </w:t>
            </w:r>
            <w:r w:rsidRPr="003E4ED8" w:rsidR="00004E53">
              <w:rPr>
                <w:rFonts w:cstheme="majorHAnsi"/>
                <w:szCs w:val="20"/>
              </w:rPr>
              <w:t>2</w:t>
            </w:r>
            <w:r w:rsidR="00004E53">
              <w:rPr>
                <w:rFonts w:cstheme="majorHAnsi"/>
                <w:szCs w:val="20"/>
              </w:rPr>
              <w:t xml:space="preserve">      </w:t>
            </w:r>
            <w:r w:rsidRPr="003E4ED8" w:rsidR="00004E53">
              <w:rPr>
                <w:rFonts w:cstheme="majorHAnsi"/>
                <w:szCs w:val="20"/>
              </w:rPr>
              <w:t>3</w:t>
            </w:r>
            <w:r w:rsidR="00004E53">
              <w:rPr>
                <w:rFonts w:cstheme="majorHAnsi"/>
                <w:szCs w:val="20"/>
              </w:rPr>
              <w:t xml:space="preserve">      </w:t>
            </w:r>
            <w:r w:rsidRPr="003E4ED8" w:rsidR="00004E53">
              <w:rPr>
                <w:rFonts w:cstheme="majorHAnsi"/>
                <w:szCs w:val="20"/>
              </w:rPr>
              <w:t>4</w:t>
            </w:r>
            <w:r w:rsidR="00004E53">
              <w:rPr>
                <w:rFonts w:cstheme="majorHAnsi"/>
                <w:szCs w:val="20"/>
              </w:rPr>
              <w:t xml:space="preserve">      </w:t>
            </w:r>
            <w:r w:rsidRPr="003E4ED8" w:rsidR="00004E53">
              <w:rPr>
                <w:rFonts w:cstheme="majorHAnsi"/>
                <w:szCs w:val="20"/>
              </w:rPr>
              <w:t>5</w:t>
            </w:r>
          </w:p>
        </w:tc>
        <w:tc>
          <w:tcPr>
            <w:tcW w:w="1975" w:type="dxa"/>
            <w:gridSpan w:val="2"/>
            <w:tcBorders>
              <w:left w:val="single" w:color="auto" w:sz="4" w:space="0"/>
            </w:tcBorders>
          </w:tcPr>
          <w:p w:rsidRPr="00304FE1" w:rsidR="001C06A3" w:rsidP="003E4ED8" w:rsidRDefault="00992DEA" w14:paraId="3E1A9521" w14:textId="42C66963">
            <w:pPr>
              <w:contextualSpacing/>
              <w:rPr>
                <w:rFonts w:cstheme="majorHAnsi"/>
              </w:rPr>
            </w:pPr>
            <w:r>
              <w:rPr>
                <w:rFonts w:cstheme="majorHAnsi"/>
                <w:szCs w:val="20"/>
              </w:rPr>
              <w:t xml:space="preserve"> </w:t>
            </w:r>
            <w:r w:rsidRPr="003E4ED8" w:rsidR="001C06A3">
              <w:rPr>
                <w:rFonts w:cstheme="majorHAnsi"/>
                <w:szCs w:val="20"/>
              </w:rPr>
              <w:t>1</w:t>
            </w:r>
            <w:r w:rsidR="001C06A3">
              <w:rPr>
                <w:rFonts w:cstheme="majorHAnsi"/>
                <w:szCs w:val="20"/>
              </w:rPr>
              <w:t xml:space="preserve">    </w:t>
            </w:r>
            <w:r w:rsidR="00004E53">
              <w:rPr>
                <w:rFonts w:cstheme="majorHAnsi"/>
                <w:szCs w:val="20"/>
              </w:rPr>
              <w:t xml:space="preserve"> </w:t>
            </w:r>
            <w:r w:rsidR="001C06A3">
              <w:rPr>
                <w:rFonts w:cstheme="majorHAnsi"/>
                <w:szCs w:val="20"/>
              </w:rPr>
              <w:t xml:space="preserve"> </w:t>
            </w:r>
            <w:r w:rsidRPr="003E4ED8" w:rsidR="001C06A3">
              <w:rPr>
                <w:rFonts w:cstheme="majorHAnsi"/>
                <w:szCs w:val="20"/>
              </w:rPr>
              <w:t>2</w:t>
            </w:r>
            <w:r w:rsidR="001C06A3">
              <w:rPr>
                <w:rFonts w:cstheme="majorHAnsi"/>
                <w:szCs w:val="20"/>
              </w:rPr>
              <w:t xml:space="preserve">  </w:t>
            </w:r>
            <w:r w:rsidR="00683133">
              <w:rPr>
                <w:rFonts w:cstheme="majorHAnsi"/>
                <w:szCs w:val="20"/>
              </w:rPr>
              <w:t xml:space="preserve"> </w:t>
            </w:r>
            <w:r w:rsidR="001C06A3">
              <w:rPr>
                <w:rFonts w:cstheme="majorHAnsi"/>
                <w:szCs w:val="20"/>
              </w:rPr>
              <w:t xml:space="preserve">   </w:t>
            </w:r>
            <w:r w:rsidRPr="003E4ED8" w:rsidR="001C06A3">
              <w:rPr>
                <w:rFonts w:cstheme="majorHAnsi"/>
                <w:szCs w:val="20"/>
              </w:rPr>
              <w:t>3</w:t>
            </w:r>
            <w:r w:rsidR="001C06A3">
              <w:rPr>
                <w:rFonts w:cstheme="majorHAnsi"/>
                <w:szCs w:val="20"/>
              </w:rPr>
              <w:t xml:space="preserve">      </w:t>
            </w:r>
            <w:r w:rsidRPr="003E4ED8" w:rsidR="001C06A3">
              <w:rPr>
                <w:rFonts w:cstheme="majorHAnsi"/>
                <w:szCs w:val="20"/>
              </w:rPr>
              <w:t>4</w:t>
            </w:r>
            <w:r w:rsidR="001C06A3">
              <w:rPr>
                <w:rFonts w:cstheme="majorHAnsi"/>
                <w:szCs w:val="20"/>
              </w:rPr>
              <w:t xml:space="preserve">    </w:t>
            </w:r>
            <w:r w:rsidR="00004E53">
              <w:rPr>
                <w:rFonts w:cstheme="majorHAnsi"/>
                <w:szCs w:val="20"/>
              </w:rPr>
              <w:t xml:space="preserve"> </w:t>
            </w:r>
            <w:r w:rsidR="001C06A3">
              <w:rPr>
                <w:rFonts w:cstheme="majorHAnsi"/>
                <w:szCs w:val="20"/>
              </w:rPr>
              <w:t xml:space="preserve"> </w:t>
            </w:r>
            <w:r w:rsidRPr="003E4ED8" w:rsidR="001C06A3">
              <w:rPr>
                <w:rFonts w:cstheme="majorHAnsi"/>
                <w:szCs w:val="20"/>
              </w:rPr>
              <w:t>5</w:t>
            </w:r>
          </w:p>
        </w:tc>
      </w:tr>
      <w:tr w:rsidR="00BC6D0D" w:rsidTr="00F87D45" w14:paraId="7214FF5E" w14:textId="77777777">
        <w:tc>
          <w:tcPr>
            <w:tcW w:w="6120" w:type="dxa"/>
            <w:shd w:val="clear" w:color="auto" w:fill="D9D9D9" w:themeFill="background1" w:themeFillShade="D9"/>
          </w:tcPr>
          <w:p w:rsidRPr="00BB190C" w:rsidR="003E4ED8" w:rsidP="005D6F3A" w:rsidRDefault="00624581" w14:paraId="07F39062" w14:textId="361B1BF7">
            <w:pPr>
              <w:pStyle w:val="ListParagraph"/>
              <w:numPr>
                <w:ilvl w:val="0"/>
                <w:numId w:val="17"/>
              </w:numPr>
              <w:spacing w:after="60"/>
              <w:rPr>
                <w:rFonts w:cstheme="majorHAnsi"/>
                <w:szCs w:val="20"/>
              </w:rPr>
            </w:pPr>
            <w:r w:rsidRPr="00BB190C">
              <w:rPr>
                <w:rFonts w:cstheme="majorHAnsi"/>
                <w:szCs w:val="20"/>
              </w:rPr>
              <w:t xml:space="preserve">Define sexual assault and describe the associated core concepts such as consent and force. </w:t>
            </w:r>
          </w:p>
        </w:tc>
        <w:tc>
          <w:tcPr>
            <w:tcW w:w="2070" w:type="dxa"/>
            <w:gridSpan w:val="2"/>
            <w:tcBorders>
              <w:right w:val="single" w:color="auto" w:sz="4" w:space="0"/>
            </w:tcBorders>
            <w:shd w:val="clear" w:color="auto" w:fill="D9D9D9" w:themeFill="background1" w:themeFillShade="D9"/>
          </w:tcPr>
          <w:p w:rsidRPr="00992DEA" w:rsidR="003E4ED8" w:rsidP="003E4ED8" w:rsidRDefault="00992DEA" w14:paraId="25F6AF1C" w14:textId="0A499FDD">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3E4ED8" w:rsidP="003E4ED8" w:rsidRDefault="00992DEA" w14:paraId="03A87ECC" w14:textId="5D7E705F">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23181EEA" w14:textId="77777777">
        <w:tc>
          <w:tcPr>
            <w:tcW w:w="6120" w:type="dxa"/>
          </w:tcPr>
          <w:p w:rsidRPr="00BB190C" w:rsidR="00992DEA" w:rsidP="00992DEA" w:rsidRDefault="00992DEA" w14:paraId="4B601A41" w14:textId="185DFA2A">
            <w:pPr>
              <w:pStyle w:val="ListParagraph"/>
              <w:numPr>
                <w:ilvl w:val="0"/>
                <w:numId w:val="17"/>
              </w:numPr>
              <w:spacing w:after="60"/>
              <w:rPr>
                <w:rFonts w:cstheme="majorHAnsi"/>
                <w:szCs w:val="20"/>
              </w:rPr>
            </w:pPr>
            <w:r w:rsidRPr="00BB190C">
              <w:rPr>
                <w:rFonts w:cstheme="majorHAnsi"/>
                <w:szCs w:val="20"/>
              </w:rPr>
              <w:t xml:space="preserve">Describe long-term impacts of sexual assault on survivors. </w:t>
            </w:r>
          </w:p>
        </w:tc>
        <w:tc>
          <w:tcPr>
            <w:tcW w:w="2070" w:type="dxa"/>
            <w:gridSpan w:val="2"/>
            <w:tcBorders>
              <w:right w:val="single" w:color="auto" w:sz="4" w:space="0"/>
            </w:tcBorders>
          </w:tcPr>
          <w:p w:rsidRPr="00992DEA" w:rsidR="00992DEA" w:rsidP="00992DEA" w:rsidRDefault="00992DEA" w14:paraId="40DC00B0" w14:textId="34E70BF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992DEA" w:rsidP="00992DEA" w:rsidRDefault="00992DEA" w14:paraId="53133654" w14:textId="32475939">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2E4C92D2" w14:textId="77777777">
        <w:tc>
          <w:tcPr>
            <w:tcW w:w="6120" w:type="dxa"/>
            <w:shd w:val="clear" w:color="auto" w:fill="D9D9D9" w:themeFill="background1" w:themeFillShade="D9"/>
          </w:tcPr>
          <w:p w:rsidRPr="00BB190C" w:rsidR="00992DEA" w:rsidP="00992DEA" w:rsidRDefault="00992DEA" w14:paraId="2EC04427" w14:textId="3D883414">
            <w:pPr>
              <w:pStyle w:val="ListParagraph"/>
              <w:numPr>
                <w:ilvl w:val="0"/>
                <w:numId w:val="17"/>
              </w:numPr>
              <w:spacing w:after="60"/>
              <w:rPr>
                <w:rFonts w:cstheme="majorHAnsi"/>
                <w:szCs w:val="20"/>
              </w:rPr>
            </w:pPr>
            <w:r w:rsidRPr="00BB190C">
              <w:rPr>
                <w:rFonts w:cstheme="majorHAnsi"/>
                <w:szCs w:val="20"/>
              </w:rPr>
              <w:t xml:space="preserve">Explain why sexual assault is preventable. </w:t>
            </w:r>
          </w:p>
        </w:tc>
        <w:tc>
          <w:tcPr>
            <w:tcW w:w="2070" w:type="dxa"/>
            <w:gridSpan w:val="2"/>
            <w:tcBorders>
              <w:right w:val="single" w:color="auto" w:sz="4" w:space="0"/>
            </w:tcBorders>
            <w:shd w:val="clear" w:color="auto" w:fill="D9D9D9" w:themeFill="background1" w:themeFillShade="D9"/>
          </w:tcPr>
          <w:p w:rsidRPr="00992DEA" w:rsidR="00992DEA" w:rsidP="00992DEA" w:rsidRDefault="00992DEA" w14:paraId="21036303" w14:textId="389F33BD">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992DEA" w:rsidP="00992DEA" w:rsidRDefault="00992DEA" w14:paraId="19FA3193" w14:textId="1DE1A29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399BCDA1" w14:textId="77777777">
        <w:tc>
          <w:tcPr>
            <w:tcW w:w="6120" w:type="dxa"/>
          </w:tcPr>
          <w:p w:rsidRPr="00BB190C" w:rsidR="00992DEA" w:rsidP="00992DEA" w:rsidRDefault="00992DEA" w14:paraId="6B8A864C" w14:textId="34791FB2">
            <w:pPr>
              <w:pStyle w:val="ListParagraph"/>
              <w:numPr>
                <w:ilvl w:val="0"/>
                <w:numId w:val="17"/>
              </w:numPr>
              <w:spacing w:after="60"/>
              <w:rPr>
                <w:rFonts w:cstheme="majorHAnsi"/>
                <w:szCs w:val="20"/>
              </w:rPr>
            </w:pPr>
            <w:r w:rsidRPr="00BB190C">
              <w:rPr>
                <w:rFonts w:cstheme="majorHAnsi"/>
                <w:szCs w:val="20"/>
              </w:rPr>
              <w:t>Describe an approach to prevention that includes the following steps: (1) problem detection/assessment, (2) identification of risk and protective factors, (3) development of interventions and (4) evaluation of the effectiveness of interventions.</w:t>
            </w:r>
          </w:p>
        </w:tc>
        <w:tc>
          <w:tcPr>
            <w:tcW w:w="2070" w:type="dxa"/>
            <w:gridSpan w:val="2"/>
            <w:tcBorders>
              <w:right w:val="single" w:color="auto" w:sz="4" w:space="0"/>
            </w:tcBorders>
          </w:tcPr>
          <w:p w:rsidRPr="00992DEA" w:rsidR="00992DEA" w:rsidP="00992DEA" w:rsidRDefault="00992DEA" w14:paraId="3C4EFA36" w14:textId="66121658">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992DEA" w:rsidP="00992DEA" w:rsidRDefault="00992DEA" w14:paraId="3CE1B2F9" w14:textId="3B9328E9">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4543259F" w14:textId="77777777">
        <w:tc>
          <w:tcPr>
            <w:tcW w:w="6120" w:type="dxa"/>
            <w:shd w:val="clear" w:color="auto" w:fill="D9D9D9" w:themeFill="background1" w:themeFillShade="D9"/>
          </w:tcPr>
          <w:p w:rsidRPr="00BB190C" w:rsidR="00992DEA" w:rsidP="00992DEA" w:rsidRDefault="00992DEA" w14:paraId="5506EAE1" w14:textId="348486DD">
            <w:pPr>
              <w:pStyle w:val="ListParagraph"/>
              <w:numPr>
                <w:ilvl w:val="0"/>
                <w:numId w:val="17"/>
              </w:numPr>
              <w:spacing w:after="60"/>
              <w:rPr>
                <w:rFonts w:cstheme="majorHAnsi"/>
                <w:szCs w:val="20"/>
              </w:rPr>
            </w:pPr>
            <w:r w:rsidRPr="00BB190C">
              <w:rPr>
                <w:rFonts w:cstheme="majorHAnsi"/>
                <w:szCs w:val="20"/>
              </w:rPr>
              <w:t>Articulate the differences between the paradigms of response versus primary prevention in regard to sexual assault in terms of the goals, target audience, and facilitator skillsets.</w:t>
            </w:r>
          </w:p>
        </w:tc>
        <w:tc>
          <w:tcPr>
            <w:tcW w:w="2070" w:type="dxa"/>
            <w:gridSpan w:val="2"/>
            <w:tcBorders>
              <w:right w:val="single" w:color="auto" w:sz="4" w:space="0"/>
            </w:tcBorders>
            <w:shd w:val="clear" w:color="auto" w:fill="D9D9D9" w:themeFill="background1" w:themeFillShade="D9"/>
          </w:tcPr>
          <w:p w:rsidRPr="00992DEA" w:rsidR="00992DEA" w:rsidP="00992DEA" w:rsidRDefault="00992DEA" w14:paraId="056D8E69" w14:textId="02D7095E">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992DEA" w:rsidP="00992DEA" w:rsidRDefault="00992DEA" w14:paraId="56FD0F5C" w14:textId="1FD7F152">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6C196F19" w14:textId="77777777">
        <w:tc>
          <w:tcPr>
            <w:tcW w:w="6120" w:type="dxa"/>
          </w:tcPr>
          <w:p w:rsidRPr="00BB190C" w:rsidR="00992DEA" w:rsidP="00992DEA" w:rsidRDefault="00992DEA" w14:paraId="74EF7F44" w14:textId="2B46F759">
            <w:pPr>
              <w:pStyle w:val="ListParagraph"/>
              <w:numPr>
                <w:ilvl w:val="0"/>
                <w:numId w:val="17"/>
              </w:numPr>
              <w:spacing w:after="60"/>
              <w:rPr>
                <w:rFonts w:cstheme="majorHAnsi"/>
                <w:szCs w:val="20"/>
              </w:rPr>
            </w:pPr>
            <w:r w:rsidRPr="00BB190C">
              <w:rPr>
                <w:rFonts w:cstheme="majorHAnsi"/>
                <w:szCs w:val="20"/>
              </w:rPr>
              <w:t>Explain the importance of cross-agency collaboration and the role that different agencies, organizations and disciplines (e.g.</w:t>
            </w:r>
            <w:r w:rsidR="008576CF">
              <w:rPr>
                <w:rFonts w:cstheme="majorHAnsi"/>
                <w:szCs w:val="20"/>
              </w:rPr>
              <w:t>,</w:t>
            </w:r>
            <w:r w:rsidRPr="00BB190C">
              <w:rPr>
                <w:rFonts w:cstheme="majorHAnsi"/>
                <w:szCs w:val="20"/>
              </w:rPr>
              <w:t xml:space="preserve"> Title IX Coordinators, LGBTQ centers, rape crisis centers) play in sexual assault prevention.</w:t>
            </w:r>
          </w:p>
        </w:tc>
        <w:tc>
          <w:tcPr>
            <w:tcW w:w="2070" w:type="dxa"/>
            <w:gridSpan w:val="2"/>
            <w:tcBorders>
              <w:right w:val="single" w:color="auto" w:sz="4" w:space="0"/>
            </w:tcBorders>
          </w:tcPr>
          <w:p w:rsidRPr="00992DEA" w:rsidR="00992DEA" w:rsidP="00992DEA" w:rsidRDefault="00992DEA" w14:paraId="22F24419" w14:textId="67F264B0">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992DEA" w:rsidP="00992DEA" w:rsidRDefault="00992DEA" w14:paraId="432B383E" w14:textId="7BDED09A">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10DE5071" w14:textId="77777777">
        <w:tc>
          <w:tcPr>
            <w:tcW w:w="6120" w:type="dxa"/>
            <w:shd w:val="clear" w:color="auto" w:fill="D9D9D9" w:themeFill="background1" w:themeFillShade="D9"/>
          </w:tcPr>
          <w:p w:rsidRPr="00BB190C" w:rsidR="00992DEA" w:rsidP="00992DEA" w:rsidRDefault="00992DEA" w14:paraId="25133D9F" w14:textId="014A4142">
            <w:pPr>
              <w:pStyle w:val="ListParagraph"/>
              <w:numPr>
                <w:ilvl w:val="0"/>
                <w:numId w:val="17"/>
              </w:numPr>
              <w:spacing w:after="60"/>
              <w:rPr>
                <w:rFonts w:cstheme="majorHAnsi"/>
                <w:szCs w:val="20"/>
              </w:rPr>
            </w:pPr>
            <w:r w:rsidRPr="00BB190C">
              <w:rPr>
                <w:rFonts w:cstheme="majorHAnsi"/>
                <w:szCs w:val="20"/>
              </w:rPr>
              <w:t>Describe at least one conceptual model (e.g., social ecological model, Haddon Matrix) and how they are used to understand the multiple factors underlying sexual assault.</w:t>
            </w:r>
          </w:p>
        </w:tc>
        <w:tc>
          <w:tcPr>
            <w:tcW w:w="2070" w:type="dxa"/>
            <w:gridSpan w:val="2"/>
            <w:tcBorders>
              <w:right w:val="single" w:color="auto" w:sz="4" w:space="0"/>
            </w:tcBorders>
            <w:shd w:val="clear" w:color="auto" w:fill="D9D9D9" w:themeFill="background1" w:themeFillShade="D9"/>
          </w:tcPr>
          <w:p w:rsidRPr="00992DEA" w:rsidR="00992DEA" w:rsidP="00992DEA" w:rsidRDefault="00992DEA" w14:paraId="6E2FCC8F" w14:textId="4478EE09">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992DEA" w:rsidP="00992DEA" w:rsidRDefault="00992DEA" w14:paraId="3AC774F3" w14:textId="284BFF25">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1A3B456C" w14:textId="77777777">
        <w:tc>
          <w:tcPr>
            <w:tcW w:w="6120" w:type="dxa"/>
          </w:tcPr>
          <w:p w:rsidRPr="00BB190C" w:rsidR="00992DEA" w:rsidP="00992DEA" w:rsidRDefault="00992DEA" w14:paraId="38E45A3A" w14:textId="3F4805F8">
            <w:pPr>
              <w:pStyle w:val="ListParagraph"/>
              <w:numPr>
                <w:ilvl w:val="0"/>
                <w:numId w:val="17"/>
              </w:numPr>
              <w:spacing w:after="60"/>
              <w:rPr>
                <w:rFonts w:cstheme="majorHAnsi"/>
                <w:szCs w:val="20"/>
              </w:rPr>
            </w:pPr>
            <w:r w:rsidRPr="00BB190C">
              <w:rPr>
                <w:rFonts w:cstheme="majorHAnsi"/>
                <w:szCs w:val="20"/>
              </w:rPr>
              <w:t>Describe the influence of risk factors on the sexual assault perpetration and victimization at each of the levels of analysis: individual (</w:t>
            </w:r>
            <w:r w:rsidR="00AA1453">
              <w:rPr>
                <w:rFonts w:cstheme="majorHAnsi"/>
                <w:szCs w:val="20"/>
              </w:rPr>
              <w:t xml:space="preserve">e.g., </w:t>
            </w:r>
            <w:r w:rsidRPr="00BB190C">
              <w:rPr>
                <w:rFonts w:cstheme="majorHAnsi"/>
                <w:szCs w:val="20"/>
              </w:rPr>
              <w:t>gender, lack of empathy), relationship (</w:t>
            </w:r>
            <w:r w:rsidR="00AA1453">
              <w:rPr>
                <w:rFonts w:cstheme="majorHAnsi"/>
                <w:szCs w:val="20"/>
              </w:rPr>
              <w:t xml:space="preserve">e.g., </w:t>
            </w:r>
            <w:r w:rsidRPr="00BB190C">
              <w:rPr>
                <w:rFonts w:cstheme="majorHAnsi"/>
                <w:szCs w:val="20"/>
              </w:rPr>
              <w:t>abusive intimate relationship), community or organization (</w:t>
            </w:r>
            <w:r w:rsidR="00AA1453">
              <w:rPr>
                <w:rFonts w:cstheme="majorHAnsi"/>
                <w:szCs w:val="20"/>
              </w:rPr>
              <w:t xml:space="preserve">e.g., </w:t>
            </w:r>
            <w:r w:rsidRPr="00BB190C">
              <w:rPr>
                <w:rFonts w:cstheme="majorHAnsi"/>
                <w:szCs w:val="20"/>
              </w:rPr>
              <w:t>general tolerance of sexual violence within the community), societal (e.g., weak laws related to sexual violence and gender equity).</w:t>
            </w:r>
          </w:p>
        </w:tc>
        <w:tc>
          <w:tcPr>
            <w:tcW w:w="2070" w:type="dxa"/>
            <w:gridSpan w:val="2"/>
            <w:tcBorders>
              <w:right w:val="single" w:color="auto" w:sz="4" w:space="0"/>
            </w:tcBorders>
          </w:tcPr>
          <w:p w:rsidRPr="00992DEA" w:rsidR="00992DEA" w:rsidP="00992DEA" w:rsidRDefault="00992DEA" w14:paraId="2B6635A5" w14:textId="2B50C83A">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992DEA" w:rsidP="00992DEA" w:rsidRDefault="00992DEA" w14:paraId="0B24B4DD" w14:textId="0082FE1E">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02C5D611" w14:textId="77777777">
        <w:tc>
          <w:tcPr>
            <w:tcW w:w="6120" w:type="dxa"/>
            <w:shd w:val="clear" w:color="auto" w:fill="D9D9D9" w:themeFill="background1" w:themeFillShade="D9"/>
          </w:tcPr>
          <w:p w:rsidRPr="00BB190C" w:rsidR="00992DEA" w:rsidP="00992DEA" w:rsidRDefault="00992DEA" w14:paraId="4B91C354" w14:textId="0AE830D2">
            <w:pPr>
              <w:pStyle w:val="ListParagraph"/>
              <w:numPr>
                <w:ilvl w:val="0"/>
                <w:numId w:val="17"/>
              </w:numPr>
              <w:spacing w:after="60"/>
              <w:rPr>
                <w:rFonts w:cstheme="majorHAnsi"/>
                <w:szCs w:val="20"/>
              </w:rPr>
            </w:pPr>
            <w:r w:rsidRPr="00BB190C">
              <w:rPr>
                <w:rFonts w:cstheme="majorHAnsi"/>
                <w:szCs w:val="20"/>
              </w:rPr>
              <w:t>Describe the influence of protective factors against sexual assault perpetration and victimization at the various levels of analysis: individual (</w:t>
            </w:r>
            <w:r w:rsidR="00AA1453">
              <w:rPr>
                <w:rFonts w:cstheme="majorHAnsi"/>
                <w:szCs w:val="20"/>
              </w:rPr>
              <w:t xml:space="preserve">e.g., </w:t>
            </w:r>
            <w:r w:rsidRPr="00BB190C">
              <w:rPr>
                <w:rFonts w:cstheme="majorHAnsi"/>
                <w:szCs w:val="20"/>
              </w:rPr>
              <w:t>gender, emotional health), relationship (</w:t>
            </w:r>
            <w:r w:rsidR="00AA1453">
              <w:rPr>
                <w:rFonts w:cstheme="majorHAnsi"/>
                <w:szCs w:val="20"/>
              </w:rPr>
              <w:t xml:space="preserve">e.g., </w:t>
            </w:r>
            <w:r w:rsidRPr="00BB190C">
              <w:rPr>
                <w:rFonts w:cstheme="majorHAnsi"/>
                <w:szCs w:val="20"/>
              </w:rPr>
              <w:t>parental use of reasoning to resolve family conflict), community or organization (</w:t>
            </w:r>
            <w:r w:rsidR="00AA1453">
              <w:rPr>
                <w:rFonts w:cstheme="majorHAnsi"/>
                <w:szCs w:val="20"/>
              </w:rPr>
              <w:t xml:space="preserve">e.g., </w:t>
            </w:r>
            <w:r w:rsidRPr="00BB190C">
              <w:rPr>
                <w:rFonts w:cstheme="majorHAnsi"/>
                <w:szCs w:val="20"/>
              </w:rPr>
              <w:t>general lack of tolerance of sexual violence within the community), societal (</w:t>
            </w:r>
            <w:r w:rsidR="00AA1453">
              <w:rPr>
                <w:rFonts w:cstheme="majorHAnsi"/>
                <w:szCs w:val="20"/>
              </w:rPr>
              <w:t xml:space="preserve">e.g., </w:t>
            </w:r>
            <w:r w:rsidRPr="00BB190C">
              <w:rPr>
                <w:rFonts w:cstheme="majorHAnsi"/>
                <w:szCs w:val="20"/>
              </w:rPr>
              <w:t>norms that promote gender equality, strong laws relating to sexual violence and gender equity).</w:t>
            </w:r>
          </w:p>
        </w:tc>
        <w:tc>
          <w:tcPr>
            <w:tcW w:w="2070" w:type="dxa"/>
            <w:gridSpan w:val="2"/>
            <w:tcBorders>
              <w:right w:val="single" w:color="auto" w:sz="4" w:space="0"/>
            </w:tcBorders>
            <w:shd w:val="clear" w:color="auto" w:fill="D9D9D9" w:themeFill="background1" w:themeFillShade="D9"/>
          </w:tcPr>
          <w:p w:rsidRPr="00992DEA" w:rsidR="00992DEA" w:rsidP="00992DEA" w:rsidRDefault="00992DEA" w14:paraId="31FF53DE" w14:textId="2F886C8E">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992DEA" w:rsidP="00992DEA" w:rsidRDefault="00992DEA" w14:paraId="2B414A22" w14:textId="250592FD">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553A91" w:rsidTr="00F87D45" w14:paraId="046A830A" w14:textId="77777777">
        <w:tc>
          <w:tcPr>
            <w:tcW w:w="6120" w:type="dxa"/>
            <w:shd w:val="clear" w:color="auto" w:fill="auto"/>
          </w:tcPr>
          <w:p w:rsidRPr="00BB190C" w:rsidR="00553A91" w:rsidP="00553A91" w:rsidRDefault="00553A91" w14:paraId="665157D8" w14:textId="0531BCC6">
            <w:pPr>
              <w:pStyle w:val="ListParagraph"/>
              <w:numPr>
                <w:ilvl w:val="0"/>
                <w:numId w:val="17"/>
              </w:numPr>
              <w:spacing w:after="60"/>
              <w:rPr>
                <w:rFonts w:cstheme="majorHAnsi"/>
                <w:szCs w:val="20"/>
              </w:rPr>
            </w:pPr>
            <w:r w:rsidRPr="00AF6377">
              <w:rPr>
                <w:rFonts w:cstheme="majorHAnsi"/>
                <w:szCs w:val="20"/>
              </w:rPr>
              <w:t>Explain how social inequality and oppressive systems (</w:t>
            </w:r>
            <w:r>
              <w:rPr>
                <w:rFonts w:cstheme="majorHAnsi"/>
                <w:szCs w:val="20"/>
              </w:rPr>
              <w:t xml:space="preserve">e.g., </w:t>
            </w:r>
            <w:r w:rsidRPr="00AF6377">
              <w:rPr>
                <w:rFonts w:cstheme="majorHAnsi"/>
                <w:szCs w:val="20"/>
              </w:rPr>
              <w:t>sexism, gender inequality) lay the foundation for sexual assault.</w:t>
            </w:r>
          </w:p>
        </w:tc>
        <w:tc>
          <w:tcPr>
            <w:tcW w:w="2070" w:type="dxa"/>
            <w:gridSpan w:val="2"/>
            <w:tcBorders>
              <w:right w:val="single" w:color="auto" w:sz="4" w:space="0"/>
            </w:tcBorders>
            <w:shd w:val="clear" w:color="auto" w:fill="auto"/>
          </w:tcPr>
          <w:p w:rsidRPr="00992DEA" w:rsidR="00553A91" w:rsidP="00553A91" w:rsidRDefault="00553A91" w14:paraId="59A3E24B" w14:textId="4C3FE3F3">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auto"/>
          </w:tcPr>
          <w:p w:rsidRPr="00992DEA" w:rsidR="00553A91" w:rsidP="00553A91" w:rsidRDefault="00553A91" w14:paraId="7F2D3581" w14:textId="4A18C6BB">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0085624C" w:rsidP="00584DA5" w:rsidRDefault="004A06E9" w14:paraId="21DBA402" w14:textId="4FCCC08D">
      <w:pPr>
        <w:spacing w:after="0" w:line="360" w:lineRule="auto"/>
        <w:contextualSpacing/>
        <w:jc w:val="center"/>
        <w:rPr>
          <w:rFonts w:cstheme="majorHAnsi"/>
          <w:b/>
          <w:bCs/>
        </w:rPr>
      </w:pPr>
      <w:r w:rsidRPr="004A06E9">
        <w:rPr>
          <w:rFonts w:cstheme="majorHAnsi"/>
          <w:b/>
          <w:bCs/>
        </w:rPr>
        <w:t xml:space="preserve">Continue to </w:t>
      </w:r>
      <w:r w:rsidR="00B570E4">
        <w:rPr>
          <w:rFonts w:cstheme="majorHAnsi"/>
          <w:b/>
          <w:bCs/>
        </w:rPr>
        <w:t>next page</w:t>
      </w:r>
      <w:r w:rsidRPr="004A06E9">
        <w:rPr>
          <w:rFonts w:cstheme="majorHAnsi"/>
          <w:b/>
          <w:bCs/>
        </w:rPr>
        <w:t>.</w:t>
      </w:r>
      <w:r w:rsidR="0085624C">
        <w:rPr>
          <w:rFonts w:cstheme="majorHAnsi"/>
          <w:b/>
          <w:bCs/>
        </w:rPr>
        <w:br w:type="page"/>
      </w:r>
    </w:p>
    <w:p w:rsidRPr="008271BA" w:rsidR="009910B7" w:rsidP="008271BA" w:rsidRDefault="003C303D" w14:paraId="185C174D" w14:textId="6392E1C7">
      <w:pPr>
        <w:rPr>
          <w:b/>
          <w:bCs/>
        </w:rPr>
      </w:pPr>
      <w:r w:rsidRPr="008271BA">
        <w:rPr>
          <w:b/>
          <w:bCs/>
        </w:rPr>
        <w:lastRenderedPageBreak/>
        <w:t>Competency 2</w:t>
      </w:r>
      <w:r w:rsidRPr="008271BA" w:rsidR="007616A5">
        <w:rPr>
          <w:b/>
          <w:bCs/>
        </w:rPr>
        <w:t xml:space="preserve">: </w:t>
      </w:r>
      <w:r w:rsidRPr="008271BA">
        <w:rPr>
          <w:b/>
          <w:bCs/>
        </w:rPr>
        <w:t xml:space="preserve">Ability to access, interpret, use and present sexual assault </w:t>
      </w:r>
      <w:r w:rsidRPr="008271BA" w:rsidR="00A02A3C">
        <w:rPr>
          <w:b/>
          <w:bCs/>
        </w:rPr>
        <w:t>data</w:t>
      </w:r>
    </w:p>
    <w:p w:rsidRPr="00091FEE" w:rsidR="003C303D" w:rsidP="003C303D" w:rsidRDefault="003C303D" w14:paraId="57132726" w14:textId="4D388366">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00580E3A">
        <w:rPr>
          <w:rFonts w:cstheme="majorHAnsi"/>
          <w:szCs w:val="20"/>
        </w:rPr>
        <w:t>E</w:t>
      </w:r>
      <w:r>
        <w:rPr>
          <w:rFonts w:cstheme="majorHAnsi"/>
          <w:szCs w:val="20"/>
        </w:rPr>
        <w:t xml:space="preserve">xtensive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41"/>
        <w:gridCol w:w="922"/>
        <w:gridCol w:w="1227"/>
        <w:gridCol w:w="1001"/>
        <w:gridCol w:w="974"/>
      </w:tblGrid>
      <w:tr w:rsidR="003C303D" w:rsidTr="00071D8E" w14:paraId="7AB06708" w14:textId="77777777">
        <w:tc>
          <w:tcPr>
            <w:tcW w:w="6043" w:type="dxa"/>
          </w:tcPr>
          <w:p w:rsidRPr="00304FE1" w:rsidR="003C303D" w:rsidP="00536ECD" w:rsidRDefault="003C303D" w14:paraId="14D1B18D" w14:textId="77777777">
            <w:pPr>
              <w:ind w:right="-8"/>
              <w:contextualSpacing/>
              <w:rPr>
                <w:rFonts w:cstheme="majorHAnsi"/>
              </w:rPr>
            </w:pPr>
          </w:p>
        </w:tc>
        <w:tc>
          <w:tcPr>
            <w:tcW w:w="2147" w:type="dxa"/>
            <w:gridSpan w:val="2"/>
            <w:tcBorders>
              <w:right w:val="single" w:color="auto" w:sz="4" w:space="0"/>
            </w:tcBorders>
            <w:shd w:val="clear" w:color="auto" w:fill="D9D9D9" w:themeFill="background1" w:themeFillShade="D9"/>
          </w:tcPr>
          <w:p w:rsidRPr="003E4ED8" w:rsidR="003C303D" w:rsidP="00536ECD" w:rsidRDefault="003C303D" w14:paraId="4B953268"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3C303D" w:rsidP="00536ECD" w:rsidRDefault="003C303D" w14:paraId="35BBA4DC" w14:textId="77777777">
            <w:pPr>
              <w:contextualSpacing/>
              <w:jc w:val="center"/>
              <w:rPr>
                <w:rFonts w:cstheme="majorHAnsi"/>
                <w:szCs w:val="20"/>
              </w:rPr>
            </w:pPr>
            <w:r w:rsidRPr="003E4ED8">
              <w:rPr>
                <w:rFonts w:cstheme="majorHAnsi"/>
                <w:szCs w:val="20"/>
              </w:rPr>
              <w:t>Relevance</w:t>
            </w:r>
          </w:p>
        </w:tc>
      </w:tr>
      <w:tr w:rsidR="00AA1453" w:rsidTr="00071D8E" w14:paraId="4B98D610" w14:textId="77777777">
        <w:tc>
          <w:tcPr>
            <w:tcW w:w="6043" w:type="dxa"/>
          </w:tcPr>
          <w:p w:rsidRPr="00304FE1" w:rsidR="00E67A30" w:rsidP="00E67A30" w:rsidRDefault="00E67A30" w14:paraId="5C6D9950" w14:textId="77777777">
            <w:pPr>
              <w:contextualSpacing/>
              <w:rPr>
                <w:rFonts w:cstheme="majorHAnsi"/>
              </w:rPr>
            </w:pPr>
          </w:p>
        </w:tc>
        <w:tc>
          <w:tcPr>
            <w:tcW w:w="920" w:type="dxa"/>
          </w:tcPr>
          <w:p w:rsidRPr="00091FEE" w:rsidR="00E67A30" w:rsidP="00E67A30" w:rsidRDefault="00E67A30" w14:paraId="7E5CCB9D" w14:textId="6760D355">
            <w:pPr>
              <w:contextualSpacing/>
              <w:rPr>
                <w:rFonts w:cstheme="majorHAnsi"/>
                <w:sz w:val="16"/>
                <w:szCs w:val="16"/>
              </w:rPr>
            </w:pPr>
            <w:r w:rsidRPr="00BC6D0D">
              <w:rPr>
                <w:rFonts w:cstheme="majorHAnsi"/>
                <w:i/>
                <w:iCs/>
                <w:sz w:val="16"/>
                <w:szCs w:val="16"/>
              </w:rPr>
              <w:t xml:space="preserve">No                                  knowledge </w:t>
            </w:r>
          </w:p>
        </w:tc>
        <w:tc>
          <w:tcPr>
            <w:tcW w:w="1227" w:type="dxa"/>
            <w:tcBorders>
              <w:left w:val="nil"/>
              <w:right w:val="single" w:color="auto" w:sz="4" w:space="0"/>
            </w:tcBorders>
          </w:tcPr>
          <w:p w:rsidRPr="00091FEE" w:rsidR="00E67A30" w:rsidP="00E67A30" w:rsidRDefault="00E67A30" w14:paraId="46ECC3BA" w14:textId="08986236">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01" w:type="dxa"/>
            <w:tcBorders>
              <w:left w:val="single" w:color="auto" w:sz="4" w:space="0"/>
            </w:tcBorders>
          </w:tcPr>
          <w:p w:rsidR="00E67A30" w:rsidP="00E67A30" w:rsidRDefault="00E67A30" w14:paraId="67294B18" w14:textId="77777777">
            <w:pPr>
              <w:contextualSpacing/>
              <w:rPr>
                <w:rFonts w:cstheme="majorHAnsi"/>
                <w:i/>
                <w:iCs/>
                <w:sz w:val="16"/>
                <w:szCs w:val="16"/>
              </w:rPr>
            </w:pPr>
            <w:r w:rsidRPr="00BC6D0D">
              <w:rPr>
                <w:rFonts w:cstheme="majorHAnsi"/>
                <w:i/>
                <w:iCs/>
                <w:sz w:val="16"/>
                <w:szCs w:val="16"/>
              </w:rPr>
              <w:t xml:space="preserve">Not           </w:t>
            </w:r>
          </w:p>
          <w:p w:rsidRPr="00304FE1" w:rsidR="00E67A30" w:rsidP="00E67A30" w:rsidRDefault="00E67A30" w14:paraId="0ECEF11C" w14:textId="3632C2F1">
            <w:pPr>
              <w:contextualSpacing/>
              <w:rPr>
                <w:rFonts w:cstheme="majorHAnsi"/>
              </w:rPr>
            </w:pPr>
            <w:r w:rsidRPr="00BC6D0D">
              <w:rPr>
                <w:rFonts w:cstheme="majorHAnsi"/>
                <w:i/>
                <w:iCs/>
                <w:sz w:val="16"/>
                <w:szCs w:val="16"/>
              </w:rPr>
              <w:t xml:space="preserve">relevant                      </w:t>
            </w:r>
          </w:p>
        </w:tc>
        <w:tc>
          <w:tcPr>
            <w:tcW w:w="974" w:type="dxa"/>
            <w:tcBorders>
              <w:left w:val="nil"/>
            </w:tcBorders>
          </w:tcPr>
          <w:p w:rsidRPr="00304FE1" w:rsidR="00E67A30" w:rsidP="00E67A30" w:rsidRDefault="00E67A30" w14:paraId="7D0BDFE2" w14:textId="546D6E9E">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1C98C03C" w14:textId="77777777">
        <w:tc>
          <w:tcPr>
            <w:tcW w:w="6043" w:type="dxa"/>
          </w:tcPr>
          <w:p w:rsidRPr="00304FE1" w:rsidR="00071D8E" w:rsidP="00071D8E" w:rsidRDefault="00071D8E" w14:paraId="4159127B" w14:textId="77777777">
            <w:pPr>
              <w:contextualSpacing/>
              <w:rPr>
                <w:rFonts w:cstheme="majorHAnsi"/>
              </w:rPr>
            </w:pPr>
          </w:p>
        </w:tc>
        <w:tc>
          <w:tcPr>
            <w:tcW w:w="2147" w:type="dxa"/>
            <w:gridSpan w:val="2"/>
            <w:tcBorders>
              <w:right w:val="single" w:color="auto" w:sz="4" w:space="0"/>
            </w:tcBorders>
          </w:tcPr>
          <w:p w:rsidRPr="003E4ED8" w:rsidR="00071D8E" w:rsidP="00071D8E" w:rsidRDefault="00071D8E" w14:paraId="1126DD64" w14:textId="6017AA71">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1B07FD9A" w14:textId="25D4CFD1">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42094DBA" w14:textId="77777777">
        <w:tc>
          <w:tcPr>
            <w:tcW w:w="6043" w:type="dxa"/>
            <w:shd w:val="clear" w:color="auto" w:fill="D9D9D9" w:themeFill="background1" w:themeFillShade="D9"/>
          </w:tcPr>
          <w:p w:rsidRPr="005F6D25" w:rsidR="00071D8E" w:rsidP="00071D8E" w:rsidRDefault="00071D8E" w14:paraId="2B13759F" w14:textId="2CD4366F">
            <w:pPr>
              <w:pStyle w:val="ListParagraph"/>
              <w:numPr>
                <w:ilvl w:val="0"/>
                <w:numId w:val="17"/>
              </w:numPr>
              <w:spacing w:after="60"/>
              <w:rPr>
                <w:rFonts w:cstheme="majorHAnsi"/>
                <w:szCs w:val="20"/>
              </w:rPr>
            </w:pPr>
            <w:r w:rsidRPr="005F6D25">
              <w:rPr>
                <w:rFonts w:cstheme="majorHAnsi"/>
                <w:szCs w:val="20"/>
              </w:rPr>
              <w:t>Describe key sources of data (</w:t>
            </w:r>
            <w:r>
              <w:rPr>
                <w:rFonts w:cstheme="majorHAnsi"/>
                <w:szCs w:val="20"/>
              </w:rPr>
              <w:t xml:space="preserve">e.g., </w:t>
            </w:r>
            <w:r w:rsidRPr="005F6D25">
              <w:rPr>
                <w:rFonts w:cstheme="majorHAnsi"/>
                <w:szCs w:val="20"/>
              </w:rPr>
              <w:t>National Intimate Partner and Sexual Violence Survey (NISVS</w:t>
            </w:r>
            <w:r w:rsidRPr="00624A07">
              <w:rPr>
                <w:rFonts w:cstheme="majorHAnsi"/>
                <w:szCs w:val="20"/>
              </w:rPr>
              <w:t>))</w:t>
            </w:r>
            <w:r w:rsidRPr="005F6D25">
              <w:rPr>
                <w:rFonts w:cstheme="majorHAnsi"/>
                <w:szCs w:val="20"/>
              </w:rPr>
              <w:t xml:space="preserve"> at the national, state and community level and describe their strengths and weaknesses.</w:t>
            </w:r>
          </w:p>
        </w:tc>
        <w:tc>
          <w:tcPr>
            <w:tcW w:w="2147" w:type="dxa"/>
            <w:gridSpan w:val="2"/>
            <w:tcBorders>
              <w:right w:val="single" w:color="auto" w:sz="4" w:space="0"/>
            </w:tcBorders>
            <w:shd w:val="clear" w:color="auto" w:fill="D9D9D9" w:themeFill="background1" w:themeFillShade="D9"/>
          </w:tcPr>
          <w:p w:rsidRPr="00992DEA" w:rsidR="00071D8E" w:rsidP="00071D8E" w:rsidRDefault="00071D8E" w14:paraId="2494149A"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5FE7287E"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D0A3FB0" w14:textId="77777777">
        <w:tc>
          <w:tcPr>
            <w:tcW w:w="6043" w:type="dxa"/>
          </w:tcPr>
          <w:p w:rsidRPr="005F6D25" w:rsidR="00071D8E" w:rsidP="00071D8E" w:rsidRDefault="00071D8E" w14:paraId="79F7BE3F" w14:textId="237297F4">
            <w:pPr>
              <w:pStyle w:val="ListParagraph"/>
              <w:numPr>
                <w:ilvl w:val="0"/>
                <w:numId w:val="17"/>
              </w:numPr>
              <w:spacing w:after="60"/>
              <w:rPr>
                <w:rFonts w:cstheme="majorHAnsi"/>
                <w:szCs w:val="20"/>
              </w:rPr>
            </w:pPr>
            <w:r w:rsidRPr="005F6D25">
              <w:rPr>
                <w:rFonts w:cstheme="majorHAnsi"/>
                <w:szCs w:val="20"/>
              </w:rPr>
              <w:t>Describe the differences between primary (“self-collected”) and secondary data (“existing data”) and provide examples of the appropriate uses of each method.</w:t>
            </w:r>
          </w:p>
        </w:tc>
        <w:tc>
          <w:tcPr>
            <w:tcW w:w="2147" w:type="dxa"/>
            <w:gridSpan w:val="2"/>
            <w:tcBorders>
              <w:right w:val="single" w:color="auto" w:sz="4" w:space="0"/>
            </w:tcBorders>
          </w:tcPr>
          <w:p w:rsidRPr="00992DEA" w:rsidR="00071D8E" w:rsidP="00071D8E" w:rsidRDefault="00071D8E" w14:paraId="304A6362"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30D3810B"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47CF0DF" w14:textId="77777777">
        <w:tc>
          <w:tcPr>
            <w:tcW w:w="6043" w:type="dxa"/>
            <w:shd w:val="clear" w:color="auto" w:fill="D9D9D9" w:themeFill="background1" w:themeFillShade="D9"/>
          </w:tcPr>
          <w:p w:rsidRPr="005F6D25" w:rsidR="00071D8E" w:rsidP="00071D8E" w:rsidRDefault="00071D8E" w14:paraId="4D3A21B9" w14:textId="67E68100">
            <w:pPr>
              <w:pStyle w:val="ListParagraph"/>
              <w:numPr>
                <w:ilvl w:val="0"/>
                <w:numId w:val="17"/>
              </w:numPr>
              <w:spacing w:after="60"/>
              <w:rPr>
                <w:rFonts w:cstheme="majorHAnsi"/>
                <w:szCs w:val="20"/>
              </w:rPr>
            </w:pPr>
            <w:r w:rsidRPr="005F6D25">
              <w:rPr>
                <w:rFonts w:cstheme="majorHAnsi"/>
                <w:szCs w:val="20"/>
              </w:rPr>
              <w:t>Describe how data can be used to identify populations experiencing disparate risks of either sexual assault perpetration or victimization (e.g., by gender, race).</w:t>
            </w:r>
          </w:p>
        </w:tc>
        <w:tc>
          <w:tcPr>
            <w:tcW w:w="2147" w:type="dxa"/>
            <w:gridSpan w:val="2"/>
            <w:tcBorders>
              <w:right w:val="single" w:color="auto" w:sz="4" w:space="0"/>
            </w:tcBorders>
            <w:shd w:val="clear" w:color="auto" w:fill="D9D9D9" w:themeFill="background1" w:themeFillShade="D9"/>
          </w:tcPr>
          <w:p w:rsidRPr="00992DEA" w:rsidR="00071D8E" w:rsidP="00071D8E" w:rsidRDefault="00071D8E" w14:paraId="4A2C876E"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29545CE8"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B2087A8" w14:textId="77777777">
        <w:tc>
          <w:tcPr>
            <w:tcW w:w="6043" w:type="dxa"/>
          </w:tcPr>
          <w:p w:rsidRPr="005F6D25" w:rsidR="00071D8E" w:rsidP="00071D8E" w:rsidRDefault="00071D8E" w14:paraId="68316484" w14:textId="5CF4A656">
            <w:pPr>
              <w:pStyle w:val="ListParagraph"/>
              <w:numPr>
                <w:ilvl w:val="0"/>
                <w:numId w:val="17"/>
              </w:numPr>
              <w:spacing w:after="60"/>
              <w:rPr>
                <w:rFonts w:cstheme="majorHAnsi"/>
                <w:szCs w:val="20"/>
              </w:rPr>
            </w:pPr>
            <w:r w:rsidRPr="005F6D25">
              <w:rPr>
                <w:rFonts w:cstheme="majorHAnsi"/>
                <w:szCs w:val="20"/>
              </w:rPr>
              <w:t xml:space="preserve">Explain how data can be used to identify emerging issues in sexual assault (e.g., spikes in prevalence). </w:t>
            </w:r>
          </w:p>
        </w:tc>
        <w:tc>
          <w:tcPr>
            <w:tcW w:w="2147" w:type="dxa"/>
            <w:gridSpan w:val="2"/>
            <w:tcBorders>
              <w:right w:val="single" w:color="auto" w:sz="4" w:space="0"/>
            </w:tcBorders>
          </w:tcPr>
          <w:p w:rsidRPr="00992DEA" w:rsidR="00071D8E" w:rsidP="00071D8E" w:rsidRDefault="00071D8E" w14:paraId="49E9FD0F"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309E11E0"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14B4C80E" w14:textId="77777777">
        <w:tc>
          <w:tcPr>
            <w:tcW w:w="6043" w:type="dxa"/>
            <w:shd w:val="clear" w:color="auto" w:fill="D9D9D9" w:themeFill="background1" w:themeFillShade="D9"/>
          </w:tcPr>
          <w:p w:rsidRPr="005F6D25" w:rsidR="00071D8E" w:rsidP="00071D8E" w:rsidRDefault="00071D8E" w14:paraId="6A01043B" w14:textId="3DBF4C66">
            <w:pPr>
              <w:pStyle w:val="ListParagraph"/>
              <w:numPr>
                <w:ilvl w:val="0"/>
                <w:numId w:val="17"/>
              </w:numPr>
              <w:spacing w:after="60"/>
              <w:rPr>
                <w:rFonts w:cstheme="majorHAnsi"/>
                <w:szCs w:val="20"/>
              </w:rPr>
            </w:pPr>
            <w:r w:rsidRPr="005F6D25">
              <w:rPr>
                <w:rFonts w:cstheme="majorHAnsi"/>
                <w:szCs w:val="20"/>
              </w:rPr>
              <w:t>Identify the ethical and legal issues involved in the collection and use of sexual violence data.</w:t>
            </w:r>
          </w:p>
        </w:tc>
        <w:tc>
          <w:tcPr>
            <w:tcW w:w="2147" w:type="dxa"/>
            <w:gridSpan w:val="2"/>
            <w:tcBorders>
              <w:right w:val="single" w:color="auto" w:sz="4" w:space="0"/>
            </w:tcBorders>
            <w:shd w:val="clear" w:color="auto" w:fill="D9D9D9" w:themeFill="background1" w:themeFillShade="D9"/>
          </w:tcPr>
          <w:p w:rsidRPr="00992DEA" w:rsidR="00071D8E" w:rsidP="00071D8E" w:rsidRDefault="00071D8E" w14:paraId="440C4139"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252EEFDD"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9E585B2" w14:textId="77777777">
        <w:tc>
          <w:tcPr>
            <w:tcW w:w="6043" w:type="dxa"/>
          </w:tcPr>
          <w:p w:rsidRPr="005F6D25" w:rsidR="00071D8E" w:rsidP="00071D8E" w:rsidRDefault="00071D8E" w14:paraId="766B8199" w14:textId="0CD05CB6">
            <w:pPr>
              <w:pStyle w:val="ListParagraph"/>
              <w:numPr>
                <w:ilvl w:val="0"/>
                <w:numId w:val="17"/>
              </w:numPr>
              <w:spacing w:after="60"/>
              <w:rPr>
                <w:rFonts w:cstheme="majorHAnsi"/>
                <w:szCs w:val="20"/>
              </w:rPr>
            </w:pPr>
            <w:r w:rsidRPr="005F6D25">
              <w:rPr>
                <w:rFonts w:cstheme="majorHAnsi"/>
                <w:szCs w:val="20"/>
              </w:rPr>
              <w:t>Define quantitative and qualitative forms of data and give examples of their use in constructing and/or evaluating sexual assault prevention programs. Describe the benefits and limitations of each kind of data.</w:t>
            </w:r>
          </w:p>
        </w:tc>
        <w:tc>
          <w:tcPr>
            <w:tcW w:w="2147" w:type="dxa"/>
            <w:gridSpan w:val="2"/>
            <w:tcBorders>
              <w:right w:val="single" w:color="auto" w:sz="4" w:space="0"/>
            </w:tcBorders>
          </w:tcPr>
          <w:p w:rsidRPr="00992DEA" w:rsidR="00071D8E" w:rsidP="00071D8E" w:rsidRDefault="00071D8E" w14:paraId="1557B37C"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608D5AE9"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1660B5D7" w14:textId="77777777">
        <w:tc>
          <w:tcPr>
            <w:tcW w:w="6043" w:type="dxa"/>
            <w:shd w:val="clear" w:color="auto" w:fill="D9D9D9" w:themeFill="background1" w:themeFillShade="D9"/>
          </w:tcPr>
          <w:p w:rsidRPr="005F6D25" w:rsidR="00071D8E" w:rsidP="00071D8E" w:rsidRDefault="00071D8E" w14:paraId="6546CA77" w14:textId="6E825121">
            <w:pPr>
              <w:pStyle w:val="ListParagraph"/>
              <w:numPr>
                <w:ilvl w:val="0"/>
                <w:numId w:val="17"/>
              </w:numPr>
              <w:spacing w:after="60"/>
              <w:rPr>
                <w:rFonts w:cstheme="majorHAnsi"/>
                <w:szCs w:val="20"/>
              </w:rPr>
            </w:pPr>
            <w:r w:rsidRPr="005F6D25">
              <w:rPr>
                <w:rFonts w:cstheme="majorHAnsi"/>
                <w:szCs w:val="20"/>
              </w:rPr>
              <w:t>Explain the importance of data for use in priority setting, program planning, quality improvement, and evaluation in sexual assault prevention.</w:t>
            </w:r>
          </w:p>
        </w:tc>
        <w:tc>
          <w:tcPr>
            <w:tcW w:w="2147" w:type="dxa"/>
            <w:gridSpan w:val="2"/>
            <w:tcBorders>
              <w:right w:val="single" w:color="auto" w:sz="4" w:space="0"/>
            </w:tcBorders>
            <w:shd w:val="clear" w:color="auto" w:fill="D9D9D9" w:themeFill="background1" w:themeFillShade="D9"/>
          </w:tcPr>
          <w:p w:rsidRPr="00992DEA" w:rsidR="00071D8E" w:rsidP="00071D8E" w:rsidRDefault="00071D8E" w14:paraId="67D21809"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01F10530"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88A1DCE" w14:textId="77777777">
        <w:tc>
          <w:tcPr>
            <w:tcW w:w="6043" w:type="dxa"/>
          </w:tcPr>
          <w:p w:rsidRPr="005F6D25" w:rsidR="00071D8E" w:rsidP="00071D8E" w:rsidRDefault="00071D8E" w14:paraId="172CC3D0" w14:textId="03A96C4B">
            <w:pPr>
              <w:pStyle w:val="ListParagraph"/>
              <w:numPr>
                <w:ilvl w:val="0"/>
                <w:numId w:val="17"/>
              </w:numPr>
              <w:spacing w:after="60"/>
              <w:rPr>
                <w:rFonts w:cstheme="majorHAnsi"/>
                <w:szCs w:val="20"/>
              </w:rPr>
            </w:pPr>
            <w:r w:rsidRPr="005F6D25">
              <w:rPr>
                <w:rFonts w:cstheme="majorHAnsi"/>
                <w:szCs w:val="20"/>
              </w:rPr>
              <w:t>Describe how qualitative and quantitative data can be used in conducting both assets and needs assessments of a community of interest.</w:t>
            </w:r>
          </w:p>
        </w:tc>
        <w:tc>
          <w:tcPr>
            <w:tcW w:w="2147" w:type="dxa"/>
            <w:gridSpan w:val="2"/>
            <w:tcBorders>
              <w:right w:val="single" w:color="auto" w:sz="4" w:space="0"/>
            </w:tcBorders>
          </w:tcPr>
          <w:p w:rsidRPr="00992DEA" w:rsidR="00071D8E" w:rsidP="00071D8E" w:rsidRDefault="00071D8E" w14:paraId="2B60D0B7"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3C33C14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03A2636" w14:textId="77777777">
        <w:tc>
          <w:tcPr>
            <w:tcW w:w="6043" w:type="dxa"/>
            <w:shd w:val="clear" w:color="auto" w:fill="D9D9D9" w:themeFill="background1" w:themeFillShade="D9"/>
          </w:tcPr>
          <w:p w:rsidRPr="005F6D25" w:rsidR="00071D8E" w:rsidP="00071D8E" w:rsidRDefault="00071D8E" w14:paraId="55A621FB" w14:textId="08FA69DB">
            <w:pPr>
              <w:pStyle w:val="ListParagraph"/>
              <w:numPr>
                <w:ilvl w:val="0"/>
                <w:numId w:val="17"/>
              </w:numPr>
              <w:spacing w:after="60"/>
              <w:rPr>
                <w:rFonts w:cstheme="majorHAnsi"/>
                <w:szCs w:val="20"/>
              </w:rPr>
            </w:pPr>
            <w:r w:rsidRPr="005F6D25">
              <w:rPr>
                <w:rFonts w:cstheme="majorHAnsi"/>
                <w:szCs w:val="20"/>
              </w:rPr>
              <w:t>Demonstrate the ability to present data in a clear and understandable manner for different audiences.</w:t>
            </w:r>
          </w:p>
        </w:tc>
        <w:tc>
          <w:tcPr>
            <w:tcW w:w="2147" w:type="dxa"/>
            <w:gridSpan w:val="2"/>
            <w:tcBorders>
              <w:right w:val="single" w:color="auto" w:sz="4" w:space="0"/>
            </w:tcBorders>
            <w:shd w:val="clear" w:color="auto" w:fill="D9D9D9" w:themeFill="background1" w:themeFillShade="D9"/>
          </w:tcPr>
          <w:p w:rsidRPr="00992DEA" w:rsidR="00071D8E" w:rsidP="00071D8E" w:rsidRDefault="00071D8E" w14:paraId="61727239"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7E94DEF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12F05B2E" w14:textId="77777777">
        <w:tc>
          <w:tcPr>
            <w:tcW w:w="6043" w:type="dxa"/>
            <w:shd w:val="clear" w:color="auto" w:fill="auto"/>
          </w:tcPr>
          <w:p w:rsidRPr="005F6D25" w:rsidR="00071D8E" w:rsidP="00071D8E" w:rsidRDefault="00071D8E" w14:paraId="6E427CF4" w14:textId="09BBBBA5">
            <w:pPr>
              <w:pStyle w:val="ListParagraph"/>
              <w:numPr>
                <w:ilvl w:val="0"/>
                <w:numId w:val="17"/>
              </w:numPr>
              <w:spacing w:after="60"/>
              <w:rPr>
                <w:rFonts w:cstheme="majorHAnsi"/>
                <w:szCs w:val="20"/>
              </w:rPr>
            </w:pPr>
            <w:r w:rsidRPr="005F6D25">
              <w:rPr>
                <w:rFonts w:cstheme="majorHAnsi"/>
                <w:szCs w:val="20"/>
              </w:rPr>
              <w:t>Explain data issues unique to sexual assault from the issue of underreporting to the phenomenon of sexual assault reports</w:t>
            </w:r>
            <w:r w:rsidRPr="005F6D25">
              <w:rPr>
                <w:rFonts w:cstheme="majorHAnsi"/>
                <w:i/>
                <w:iCs/>
                <w:szCs w:val="20"/>
              </w:rPr>
              <w:t xml:space="preserve"> increasing</w:t>
            </w:r>
            <w:r w:rsidRPr="005F6D25">
              <w:rPr>
                <w:rFonts w:cstheme="majorHAnsi"/>
                <w:szCs w:val="20"/>
              </w:rPr>
              <w:t xml:space="preserve"> rather than decreasing subsequent to intervention delivery.</w:t>
            </w:r>
          </w:p>
        </w:tc>
        <w:tc>
          <w:tcPr>
            <w:tcW w:w="2147" w:type="dxa"/>
            <w:gridSpan w:val="2"/>
            <w:tcBorders>
              <w:right w:val="single" w:color="auto" w:sz="4" w:space="0"/>
            </w:tcBorders>
            <w:shd w:val="clear" w:color="auto" w:fill="auto"/>
          </w:tcPr>
          <w:p w:rsidRPr="00992DEA" w:rsidR="00071D8E" w:rsidP="00071D8E" w:rsidRDefault="00071D8E" w14:paraId="07C07F66" w14:textId="4416676A">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auto"/>
          </w:tcPr>
          <w:p w:rsidRPr="00992DEA" w:rsidR="00071D8E" w:rsidP="00071D8E" w:rsidRDefault="00071D8E" w14:paraId="7EE42F1D" w14:textId="2A8A31C3">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00A73C87" w:rsidP="00A73C87" w:rsidRDefault="00A73C87" w14:paraId="0950BED5" w14:textId="77777777">
      <w:pPr>
        <w:spacing w:after="0" w:line="360" w:lineRule="auto"/>
        <w:contextualSpacing/>
        <w:jc w:val="center"/>
        <w:rPr>
          <w:rFonts w:cstheme="majorHAnsi"/>
          <w:b/>
          <w:bCs/>
        </w:rPr>
      </w:pPr>
    </w:p>
    <w:p w:rsidRPr="004A06E9" w:rsidR="001C025E" w:rsidP="001C025E" w:rsidRDefault="001C025E" w14:paraId="70009146" w14:textId="526469B2">
      <w:pPr>
        <w:spacing w:after="0" w:line="360" w:lineRule="auto"/>
        <w:contextualSpacing/>
        <w:jc w:val="center"/>
        <w:rPr>
          <w:rFonts w:cstheme="majorHAnsi"/>
          <w:b/>
          <w:bCs/>
        </w:rPr>
      </w:pPr>
      <w:r w:rsidRPr="004A06E9">
        <w:rPr>
          <w:rFonts w:cstheme="majorHAnsi"/>
          <w:b/>
          <w:bCs/>
        </w:rPr>
        <w:t xml:space="preserve">Continue to </w:t>
      </w:r>
      <w:r w:rsidR="00B570E4">
        <w:rPr>
          <w:rFonts w:cstheme="majorHAnsi"/>
          <w:b/>
          <w:bCs/>
        </w:rPr>
        <w:t>next page</w:t>
      </w:r>
      <w:r w:rsidRPr="004A06E9">
        <w:rPr>
          <w:rFonts w:cstheme="majorHAnsi"/>
          <w:b/>
          <w:bCs/>
        </w:rPr>
        <w:t>.</w:t>
      </w:r>
    </w:p>
    <w:p w:rsidR="003C303D" w:rsidP="007616A5" w:rsidRDefault="003C303D" w14:paraId="41D8AAED" w14:textId="19110143">
      <w:pPr>
        <w:spacing w:after="0" w:line="360" w:lineRule="auto"/>
        <w:contextualSpacing/>
        <w:rPr>
          <w:rFonts w:asciiTheme="majorHAnsi" w:hAnsiTheme="majorHAnsi" w:cstheme="majorHAnsi"/>
        </w:rPr>
      </w:pPr>
    </w:p>
    <w:p w:rsidR="004A06E9" w:rsidRDefault="004A06E9" w14:paraId="047F9243" w14:textId="77777777">
      <w:pPr>
        <w:rPr>
          <w:b/>
          <w:bCs/>
          <w:szCs w:val="20"/>
        </w:rPr>
      </w:pPr>
      <w:r>
        <w:rPr>
          <w:b/>
          <w:bCs/>
          <w:szCs w:val="20"/>
        </w:rPr>
        <w:br w:type="page"/>
      </w:r>
    </w:p>
    <w:p w:rsidRPr="008271BA" w:rsidR="007616A5" w:rsidP="008271BA" w:rsidRDefault="007616A5" w14:paraId="4057B4DE" w14:textId="0D320520">
      <w:pPr>
        <w:rPr>
          <w:b/>
          <w:bCs/>
        </w:rPr>
      </w:pPr>
      <w:r w:rsidRPr="008271BA">
        <w:rPr>
          <w:b/>
          <w:bCs/>
        </w:rPr>
        <w:lastRenderedPageBreak/>
        <w:t xml:space="preserve">Competency </w:t>
      </w:r>
      <w:r w:rsidRPr="008271BA" w:rsidR="00217A13">
        <w:rPr>
          <w:b/>
          <w:bCs/>
        </w:rPr>
        <w:t>3:</w:t>
      </w:r>
      <w:r w:rsidRPr="008271BA">
        <w:rPr>
          <w:b/>
          <w:bCs/>
        </w:rPr>
        <w:t xml:space="preserve"> Ability to </w:t>
      </w:r>
      <w:r w:rsidRPr="008271BA" w:rsidR="004B1CCA">
        <w:rPr>
          <w:b/>
          <w:bCs/>
        </w:rPr>
        <w:t>design</w:t>
      </w:r>
      <w:r w:rsidRPr="008271BA">
        <w:rPr>
          <w:b/>
          <w:bCs/>
        </w:rPr>
        <w:t xml:space="preserve">, </w:t>
      </w:r>
      <w:r w:rsidRPr="008271BA" w:rsidR="004B1CCA">
        <w:rPr>
          <w:b/>
          <w:bCs/>
        </w:rPr>
        <w:t>tailor</w:t>
      </w:r>
      <w:r w:rsidRPr="008271BA">
        <w:rPr>
          <w:b/>
          <w:bCs/>
        </w:rPr>
        <w:t xml:space="preserve">, and </w:t>
      </w:r>
      <w:r w:rsidRPr="008271BA" w:rsidR="004B1CCA">
        <w:rPr>
          <w:b/>
          <w:bCs/>
        </w:rPr>
        <w:t>implement</w:t>
      </w:r>
      <w:r w:rsidRPr="008271BA">
        <w:rPr>
          <w:b/>
          <w:bCs/>
        </w:rPr>
        <w:t xml:space="preserve"> sexual assault prevention activities</w:t>
      </w:r>
    </w:p>
    <w:p w:rsidRPr="00091FEE" w:rsidR="004B1CCA" w:rsidP="004B1CCA" w:rsidRDefault="004B1CCA" w14:paraId="16D6EAAE" w14:textId="30A18AD4">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00580E3A">
        <w:rPr>
          <w:rFonts w:cstheme="majorHAnsi"/>
          <w:szCs w:val="20"/>
        </w:rPr>
        <w:t>E</w:t>
      </w:r>
      <w:r>
        <w:rPr>
          <w:rFonts w:cstheme="majorHAnsi"/>
          <w:szCs w:val="20"/>
        </w:rPr>
        <w:t xml:space="preserve">xtensive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p>
    <w:tbl>
      <w:tblPr>
        <w:tblStyle w:val="TableGrid"/>
        <w:tblW w:w="102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9"/>
        <w:gridCol w:w="922"/>
        <w:gridCol w:w="1249"/>
        <w:gridCol w:w="810"/>
        <w:gridCol w:w="1228"/>
      </w:tblGrid>
      <w:tr w:rsidR="00CD7132" w:rsidTr="00CD7132" w14:paraId="47DD62FB" w14:textId="77777777">
        <w:trPr>
          <w:trHeight w:val="281"/>
        </w:trPr>
        <w:tc>
          <w:tcPr>
            <w:tcW w:w="6019" w:type="dxa"/>
          </w:tcPr>
          <w:p w:rsidRPr="00304FE1" w:rsidR="004B1CCA" w:rsidP="00536ECD" w:rsidRDefault="004B1CCA" w14:paraId="4DF5C730" w14:textId="77777777">
            <w:pPr>
              <w:ind w:right="-8"/>
              <w:contextualSpacing/>
              <w:rPr>
                <w:rFonts w:cstheme="majorHAnsi"/>
              </w:rPr>
            </w:pPr>
          </w:p>
        </w:tc>
        <w:tc>
          <w:tcPr>
            <w:tcW w:w="2171" w:type="dxa"/>
            <w:gridSpan w:val="2"/>
            <w:tcBorders>
              <w:right w:val="single" w:color="auto" w:sz="4" w:space="0"/>
            </w:tcBorders>
            <w:shd w:val="clear" w:color="auto" w:fill="D9D9D9" w:themeFill="background1" w:themeFillShade="D9"/>
          </w:tcPr>
          <w:p w:rsidRPr="003E4ED8" w:rsidR="004B1CCA" w:rsidP="00536ECD" w:rsidRDefault="004B1CCA" w14:paraId="68E75C32" w14:textId="77777777">
            <w:pPr>
              <w:contextualSpacing/>
              <w:jc w:val="center"/>
              <w:rPr>
                <w:rFonts w:cstheme="majorHAnsi"/>
                <w:szCs w:val="20"/>
              </w:rPr>
            </w:pPr>
            <w:r w:rsidRPr="003E4ED8">
              <w:rPr>
                <w:rFonts w:cstheme="majorHAnsi"/>
                <w:szCs w:val="20"/>
              </w:rPr>
              <w:t>Knowledge</w:t>
            </w:r>
          </w:p>
        </w:tc>
        <w:tc>
          <w:tcPr>
            <w:tcW w:w="2038" w:type="dxa"/>
            <w:gridSpan w:val="2"/>
            <w:tcBorders>
              <w:left w:val="single" w:color="auto" w:sz="4" w:space="0"/>
            </w:tcBorders>
            <w:shd w:val="clear" w:color="auto" w:fill="D9D9D9" w:themeFill="background1" w:themeFillShade="D9"/>
          </w:tcPr>
          <w:p w:rsidRPr="003E4ED8" w:rsidR="004B1CCA" w:rsidP="00536ECD" w:rsidRDefault="004B1CCA" w14:paraId="0EC8C940" w14:textId="77777777">
            <w:pPr>
              <w:contextualSpacing/>
              <w:jc w:val="center"/>
              <w:rPr>
                <w:rFonts w:cstheme="majorHAnsi"/>
                <w:szCs w:val="20"/>
              </w:rPr>
            </w:pPr>
            <w:r w:rsidRPr="003E4ED8">
              <w:rPr>
                <w:rFonts w:cstheme="majorHAnsi"/>
                <w:szCs w:val="20"/>
              </w:rPr>
              <w:t>Relevance</w:t>
            </w:r>
          </w:p>
        </w:tc>
      </w:tr>
      <w:tr w:rsidR="00CD7132" w:rsidTr="00CD7132" w14:paraId="22F442FF" w14:textId="77777777">
        <w:trPr>
          <w:trHeight w:val="402"/>
        </w:trPr>
        <w:tc>
          <w:tcPr>
            <w:tcW w:w="6019" w:type="dxa"/>
          </w:tcPr>
          <w:p w:rsidRPr="00304FE1" w:rsidR="00E67A30" w:rsidP="00E67A30" w:rsidRDefault="00E67A30" w14:paraId="132B2302" w14:textId="77777777">
            <w:pPr>
              <w:contextualSpacing/>
              <w:rPr>
                <w:rFonts w:cstheme="majorHAnsi"/>
              </w:rPr>
            </w:pPr>
          </w:p>
        </w:tc>
        <w:tc>
          <w:tcPr>
            <w:tcW w:w="922" w:type="dxa"/>
          </w:tcPr>
          <w:p w:rsidRPr="00091FEE" w:rsidR="00E67A30" w:rsidP="00E67A30" w:rsidRDefault="00E67A30" w14:paraId="2A1606D1" w14:textId="7736A8FC">
            <w:pPr>
              <w:contextualSpacing/>
              <w:rPr>
                <w:rFonts w:cstheme="majorHAnsi"/>
                <w:sz w:val="16"/>
                <w:szCs w:val="16"/>
              </w:rPr>
            </w:pPr>
            <w:r w:rsidRPr="00BC6D0D">
              <w:rPr>
                <w:rFonts w:cstheme="majorHAnsi"/>
                <w:i/>
                <w:iCs/>
                <w:sz w:val="16"/>
                <w:szCs w:val="16"/>
              </w:rPr>
              <w:t xml:space="preserve">No                                  knowledge </w:t>
            </w:r>
          </w:p>
        </w:tc>
        <w:tc>
          <w:tcPr>
            <w:tcW w:w="1249" w:type="dxa"/>
            <w:tcBorders>
              <w:right w:val="single" w:color="auto" w:sz="4" w:space="0"/>
            </w:tcBorders>
          </w:tcPr>
          <w:p w:rsidRPr="00304FE1" w:rsidR="00E67A30" w:rsidP="00E67A30" w:rsidRDefault="00E67A30" w14:paraId="1354F8BB" w14:textId="4DA462C8">
            <w:pPr>
              <w:contextualSpacing/>
              <w:jc w:val="right"/>
              <w:rPr>
                <w:rFonts w:cstheme="majorHAnsi"/>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810" w:type="dxa"/>
            <w:tcBorders>
              <w:left w:val="single" w:color="auto" w:sz="4" w:space="0"/>
            </w:tcBorders>
          </w:tcPr>
          <w:p w:rsidR="00E67A30" w:rsidP="00E67A30" w:rsidRDefault="00E67A30" w14:paraId="366E6621" w14:textId="77777777">
            <w:pPr>
              <w:contextualSpacing/>
              <w:rPr>
                <w:rFonts w:cstheme="majorHAnsi"/>
                <w:i/>
                <w:iCs/>
                <w:sz w:val="16"/>
                <w:szCs w:val="16"/>
              </w:rPr>
            </w:pPr>
            <w:r w:rsidRPr="00BC6D0D">
              <w:rPr>
                <w:rFonts w:cstheme="majorHAnsi"/>
                <w:i/>
                <w:iCs/>
                <w:sz w:val="16"/>
                <w:szCs w:val="16"/>
              </w:rPr>
              <w:t xml:space="preserve">Not           </w:t>
            </w:r>
          </w:p>
          <w:p w:rsidRPr="00304FE1" w:rsidR="00E67A30" w:rsidP="00E67A30" w:rsidRDefault="00E67A30" w14:paraId="3DD6D11C" w14:textId="4450C0CD">
            <w:pPr>
              <w:contextualSpacing/>
              <w:rPr>
                <w:rFonts w:cstheme="majorHAnsi"/>
              </w:rPr>
            </w:pPr>
            <w:r w:rsidRPr="00BC6D0D">
              <w:rPr>
                <w:rFonts w:cstheme="majorHAnsi"/>
                <w:i/>
                <w:iCs/>
                <w:sz w:val="16"/>
                <w:szCs w:val="16"/>
              </w:rPr>
              <w:t xml:space="preserve">relevant                      </w:t>
            </w:r>
          </w:p>
        </w:tc>
        <w:tc>
          <w:tcPr>
            <w:tcW w:w="1228" w:type="dxa"/>
          </w:tcPr>
          <w:p w:rsidRPr="00304FE1" w:rsidR="00E67A30" w:rsidP="00E67A30" w:rsidRDefault="00E67A30" w14:paraId="04E36708" w14:textId="690156E1">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CD7132" w:rsidTr="0062327C" w14:paraId="0B27A6DD" w14:textId="77777777">
        <w:trPr>
          <w:trHeight w:val="315"/>
        </w:trPr>
        <w:tc>
          <w:tcPr>
            <w:tcW w:w="6019" w:type="dxa"/>
          </w:tcPr>
          <w:p w:rsidRPr="00304FE1" w:rsidR="00E67A30" w:rsidP="00E67A30" w:rsidRDefault="00E67A30" w14:paraId="0FBB071B" w14:textId="77777777">
            <w:pPr>
              <w:contextualSpacing/>
              <w:rPr>
                <w:rFonts w:cstheme="majorHAnsi"/>
              </w:rPr>
            </w:pPr>
          </w:p>
        </w:tc>
        <w:tc>
          <w:tcPr>
            <w:tcW w:w="2171" w:type="dxa"/>
            <w:gridSpan w:val="2"/>
            <w:tcBorders>
              <w:right w:val="single" w:color="auto" w:sz="4" w:space="0"/>
            </w:tcBorders>
          </w:tcPr>
          <w:p w:rsidRPr="003E4ED8" w:rsidR="00E67A30" w:rsidP="00E67A30" w:rsidRDefault="00E67A30" w14:paraId="150C61D1" w14:textId="634FA07A">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2038" w:type="dxa"/>
            <w:gridSpan w:val="2"/>
            <w:tcBorders>
              <w:left w:val="single" w:color="auto" w:sz="4" w:space="0"/>
            </w:tcBorders>
          </w:tcPr>
          <w:p w:rsidRPr="00304FE1" w:rsidR="00E67A30" w:rsidP="00E67A30" w:rsidRDefault="00E67A30" w14:paraId="17113B96" w14:textId="3A012ED0">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CD7132" w:rsidTr="00CD7132" w14:paraId="71C249DF" w14:textId="77777777">
        <w:trPr>
          <w:trHeight w:val="684"/>
        </w:trPr>
        <w:tc>
          <w:tcPr>
            <w:tcW w:w="6019" w:type="dxa"/>
            <w:shd w:val="clear" w:color="auto" w:fill="D9D9D9" w:themeFill="background1" w:themeFillShade="D9"/>
          </w:tcPr>
          <w:p w:rsidRPr="005F6D25" w:rsidR="00E67A30" w:rsidP="00E67A30" w:rsidRDefault="00E67A30" w14:paraId="0B3916B3" w14:textId="43D84046">
            <w:pPr>
              <w:pStyle w:val="ListParagraph"/>
              <w:numPr>
                <w:ilvl w:val="0"/>
                <w:numId w:val="17"/>
              </w:numPr>
              <w:spacing w:after="60"/>
              <w:rPr>
                <w:rFonts w:cstheme="majorHAnsi"/>
                <w:szCs w:val="20"/>
              </w:rPr>
            </w:pPr>
            <w:r w:rsidRPr="005F6D25">
              <w:rPr>
                <w:rFonts w:cstheme="majorHAnsi"/>
                <w:szCs w:val="20"/>
              </w:rPr>
              <w:t>Identify types/examples of current and potential stakeholders/partners across multiple disciplines and their current prevention activities.</w:t>
            </w:r>
          </w:p>
        </w:tc>
        <w:tc>
          <w:tcPr>
            <w:tcW w:w="2171" w:type="dxa"/>
            <w:gridSpan w:val="2"/>
            <w:tcBorders>
              <w:right w:val="single" w:color="auto" w:sz="4" w:space="0"/>
            </w:tcBorders>
            <w:shd w:val="clear" w:color="auto" w:fill="D9D9D9" w:themeFill="background1" w:themeFillShade="D9"/>
          </w:tcPr>
          <w:p w:rsidRPr="00992DEA" w:rsidR="00E67A30" w:rsidP="00E67A30" w:rsidRDefault="00E67A30" w14:paraId="28287D29"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shd w:val="clear" w:color="auto" w:fill="D9D9D9" w:themeFill="background1" w:themeFillShade="D9"/>
          </w:tcPr>
          <w:p w:rsidRPr="00992DEA" w:rsidR="00E67A30" w:rsidP="00E67A30" w:rsidRDefault="00E67A30" w14:paraId="34566736"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CD7132" w:rsidTr="00CD7132" w14:paraId="65110D7C" w14:textId="77777777">
        <w:trPr>
          <w:trHeight w:val="846"/>
        </w:trPr>
        <w:tc>
          <w:tcPr>
            <w:tcW w:w="6019" w:type="dxa"/>
          </w:tcPr>
          <w:p w:rsidRPr="005F6D25" w:rsidR="00E67A30" w:rsidP="00E67A30" w:rsidRDefault="00E67A30" w14:paraId="4598E640" w14:textId="1E05996F">
            <w:pPr>
              <w:pStyle w:val="ListParagraph"/>
              <w:numPr>
                <w:ilvl w:val="0"/>
                <w:numId w:val="17"/>
              </w:numPr>
              <w:spacing w:after="60"/>
              <w:rPr>
                <w:rFonts w:cstheme="majorHAnsi"/>
                <w:szCs w:val="20"/>
              </w:rPr>
            </w:pPr>
            <w:r w:rsidRPr="005F6D25">
              <w:rPr>
                <w:rFonts w:cstheme="majorHAnsi"/>
                <w:szCs w:val="20"/>
              </w:rPr>
              <w:t>Demonstrate the use of a conceptual model or theoretical framework (</w:t>
            </w:r>
            <w:r w:rsidR="00AA1453">
              <w:rPr>
                <w:rFonts w:cstheme="majorHAnsi"/>
                <w:szCs w:val="20"/>
              </w:rPr>
              <w:t xml:space="preserve">e.g., </w:t>
            </w:r>
            <w:r w:rsidRPr="005F6D25">
              <w:rPr>
                <w:rFonts w:cstheme="majorHAnsi"/>
                <w:szCs w:val="20"/>
              </w:rPr>
              <w:t>social ecological model, logic model, Haddon Matrix) for identifying intervention opportunities in the community or organization context prevention efforts are occurring within.</w:t>
            </w:r>
          </w:p>
        </w:tc>
        <w:tc>
          <w:tcPr>
            <w:tcW w:w="2171" w:type="dxa"/>
            <w:gridSpan w:val="2"/>
            <w:tcBorders>
              <w:right w:val="single" w:color="auto" w:sz="4" w:space="0"/>
            </w:tcBorders>
          </w:tcPr>
          <w:p w:rsidRPr="00992DEA" w:rsidR="00E67A30" w:rsidP="00E67A30" w:rsidRDefault="00E67A30" w14:paraId="15C5F101"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tcPr>
          <w:p w:rsidRPr="00992DEA" w:rsidR="00E67A30" w:rsidP="00E67A30" w:rsidRDefault="00E67A30" w14:paraId="65BB7F57"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CD7132" w:rsidTr="00CD7132" w14:paraId="23218475" w14:textId="77777777">
        <w:trPr>
          <w:trHeight w:val="846"/>
        </w:trPr>
        <w:tc>
          <w:tcPr>
            <w:tcW w:w="6019" w:type="dxa"/>
            <w:shd w:val="clear" w:color="auto" w:fill="D9D9D9" w:themeFill="background1" w:themeFillShade="D9"/>
          </w:tcPr>
          <w:p w:rsidRPr="005F6D25" w:rsidR="00E67A30" w:rsidP="00E67A30" w:rsidRDefault="00E67A30" w14:paraId="5A3F48EE" w14:textId="1B3B98AC">
            <w:pPr>
              <w:pStyle w:val="ListParagraph"/>
              <w:numPr>
                <w:ilvl w:val="0"/>
                <w:numId w:val="17"/>
              </w:numPr>
              <w:spacing w:after="60"/>
              <w:rPr>
                <w:rFonts w:cstheme="majorHAnsi"/>
                <w:szCs w:val="20"/>
              </w:rPr>
            </w:pPr>
            <w:r w:rsidRPr="005F6D25">
              <w:rPr>
                <w:rFonts w:cstheme="majorHAnsi"/>
                <w:szCs w:val="20"/>
              </w:rPr>
              <w:t>Provide examples of interventions that target the various levels of analysis (individual, interpersonal, community or organizational</w:t>
            </w:r>
            <w:r w:rsidR="009B1C12">
              <w:rPr>
                <w:rFonts w:cstheme="majorHAnsi"/>
                <w:szCs w:val="20"/>
              </w:rPr>
              <w:t>, societal</w:t>
            </w:r>
            <w:r w:rsidRPr="005F6D25">
              <w:rPr>
                <w:rFonts w:cstheme="majorHAnsi"/>
                <w:szCs w:val="20"/>
              </w:rPr>
              <w:t>) to prevent sexual assault. Describe how they can work together to create a comprehensive program.</w:t>
            </w:r>
          </w:p>
        </w:tc>
        <w:tc>
          <w:tcPr>
            <w:tcW w:w="2171" w:type="dxa"/>
            <w:gridSpan w:val="2"/>
            <w:tcBorders>
              <w:right w:val="single" w:color="auto" w:sz="4" w:space="0"/>
            </w:tcBorders>
            <w:shd w:val="clear" w:color="auto" w:fill="D9D9D9" w:themeFill="background1" w:themeFillShade="D9"/>
          </w:tcPr>
          <w:p w:rsidRPr="00992DEA" w:rsidR="00E67A30" w:rsidP="00E67A30" w:rsidRDefault="00E67A30" w14:paraId="48DDA81B"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shd w:val="clear" w:color="auto" w:fill="D9D9D9" w:themeFill="background1" w:themeFillShade="D9"/>
          </w:tcPr>
          <w:p w:rsidRPr="00992DEA" w:rsidR="00E67A30" w:rsidP="00E67A30" w:rsidRDefault="00E67A30" w14:paraId="7A86DEE2"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CD7132" w:rsidTr="00CD7132" w14:paraId="5C3AB351" w14:textId="77777777">
        <w:trPr>
          <w:trHeight w:val="644"/>
        </w:trPr>
        <w:tc>
          <w:tcPr>
            <w:tcW w:w="6019" w:type="dxa"/>
          </w:tcPr>
          <w:p w:rsidRPr="005F6D25" w:rsidR="00E67A30" w:rsidP="00E67A30" w:rsidRDefault="00E67A30" w14:paraId="57E335D3" w14:textId="36089BE5">
            <w:pPr>
              <w:pStyle w:val="ListParagraph"/>
              <w:numPr>
                <w:ilvl w:val="0"/>
                <w:numId w:val="17"/>
              </w:numPr>
              <w:spacing w:after="60"/>
              <w:rPr>
                <w:rFonts w:cstheme="majorHAnsi"/>
                <w:szCs w:val="20"/>
              </w:rPr>
            </w:pPr>
            <w:r w:rsidRPr="005F6D25">
              <w:rPr>
                <w:rFonts w:cstheme="majorHAnsi"/>
                <w:szCs w:val="20"/>
              </w:rPr>
              <w:t>For sexual assault, choose and justify an evidence-based intervention based on characteristics of the intended audience.</w:t>
            </w:r>
          </w:p>
        </w:tc>
        <w:tc>
          <w:tcPr>
            <w:tcW w:w="2171" w:type="dxa"/>
            <w:gridSpan w:val="2"/>
            <w:tcBorders>
              <w:right w:val="single" w:color="auto" w:sz="4" w:space="0"/>
            </w:tcBorders>
          </w:tcPr>
          <w:p w:rsidRPr="00992DEA" w:rsidR="00E67A30" w:rsidP="00E67A30" w:rsidRDefault="00E67A30" w14:paraId="4294B7C5"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tcPr>
          <w:p w:rsidRPr="00992DEA" w:rsidR="00E67A30" w:rsidP="00E67A30" w:rsidRDefault="00E67A30" w14:paraId="5E5ACB6B"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CD7132" w:rsidTr="00CD7132" w14:paraId="3AA84213" w14:textId="77777777">
        <w:trPr>
          <w:trHeight w:val="644"/>
        </w:trPr>
        <w:tc>
          <w:tcPr>
            <w:tcW w:w="6019" w:type="dxa"/>
            <w:shd w:val="clear" w:color="auto" w:fill="D9D9D9" w:themeFill="background1" w:themeFillShade="D9"/>
          </w:tcPr>
          <w:p w:rsidRPr="005F6D25" w:rsidR="00E67A30" w:rsidP="00E67A30" w:rsidRDefault="00E67A30" w14:paraId="52FE1666" w14:textId="4C2EEAEA">
            <w:pPr>
              <w:pStyle w:val="ListParagraph"/>
              <w:numPr>
                <w:ilvl w:val="0"/>
                <w:numId w:val="17"/>
              </w:numPr>
              <w:spacing w:after="60"/>
              <w:rPr>
                <w:rFonts w:cstheme="majorHAnsi"/>
                <w:szCs w:val="20"/>
              </w:rPr>
            </w:pPr>
            <w:r w:rsidRPr="005F6D25">
              <w:rPr>
                <w:rFonts w:cstheme="majorHAnsi"/>
                <w:szCs w:val="20"/>
              </w:rPr>
              <w:t>Design an implementation plan, to include a description of the intended audience, goals and objectives, culturally appropriate proposed activities, evaluation component, timeline and resources.</w:t>
            </w:r>
          </w:p>
        </w:tc>
        <w:tc>
          <w:tcPr>
            <w:tcW w:w="2171" w:type="dxa"/>
            <w:gridSpan w:val="2"/>
            <w:tcBorders>
              <w:right w:val="single" w:color="auto" w:sz="4" w:space="0"/>
            </w:tcBorders>
            <w:shd w:val="clear" w:color="auto" w:fill="D9D9D9" w:themeFill="background1" w:themeFillShade="D9"/>
          </w:tcPr>
          <w:p w:rsidRPr="00992DEA" w:rsidR="00E67A30" w:rsidP="00E67A30" w:rsidRDefault="00E67A30" w14:paraId="78AE1713"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shd w:val="clear" w:color="auto" w:fill="D9D9D9" w:themeFill="background1" w:themeFillShade="D9"/>
          </w:tcPr>
          <w:p w:rsidRPr="00992DEA" w:rsidR="00E67A30" w:rsidP="00E67A30" w:rsidRDefault="00E67A30" w14:paraId="49B833CE"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CD7132" w:rsidTr="00CD7132" w14:paraId="0D89D1BF" w14:textId="77777777">
        <w:trPr>
          <w:trHeight w:val="684"/>
        </w:trPr>
        <w:tc>
          <w:tcPr>
            <w:tcW w:w="6019" w:type="dxa"/>
          </w:tcPr>
          <w:p w:rsidRPr="005F6D25" w:rsidR="00E67A30" w:rsidP="00E67A30" w:rsidRDefault="00E67A30" w14:paraId="63FB9D61" w14:textId="222E0F67">
            <w:pPr>
              <w:pStyle w:val="ListParagraph"/>
              <w:numPr>
                <w:ilvl w:val="0"/>
                <w:numId w:val="17"/>
              </w:numPr>
              <w:spacing w:after="60"/>
              <w:rPr>
                <w:rFonts w:cstheme="majorHAnsi"/>
                <w:szCs w:val="20"/>
              </w:rPr>
            </w:pPr>
            <w:r w:rsidRPr="005F6D25">
              <w:rPr>
                <w:rFonts w:cstheme="majorHAnsi"/>
                <w:szCs w:val="20"/>
              </w:rPr>
              <w:t>Describe how cultural, socio-economic, political and physical environment factors may influence intervention design and implementation.</w:t>
            </w:r>
          </w:p>
        </w:tc>
        <w:tc>
          <w:tcPr>
            <w:tcW w:w="2171" w:type="dxa"/>
            <w:gridSpan w:val="2"/>
            <w:tcBorders>
              <w:right w:val="single" w:color="auto" w:sz="4" w:space="0"/>
            </w:tcBorders>
          </w:tcPr>
          <w:p w:rsidRPr="00992DEA" w:rsidR="00E67A30" w:rsidP="00E67A30" w:rsidRDefault="00E67A30" w14:paraId="46D18135"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tcPr>
          <w:p w:rsidRPr="00992DEA" w:rsidR="00E67A30" w:rsidP="00E67A30" w:rsidRDefault="00E67A30" w14:paraId="6E56A877"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CD7132" w:rsidTr="00CD7132" w14:paraId="6CA891C6" w14:textId="77777777">
        <w:trPr>
          <w:trHeight w:val="846"/>
        </w:trPr>
        <w:tc>
          <w:tcPr>
            <w:tcW w:w="6019" w:type="dxa"/>
            <w:shd w:val="clear" w:color="auto" w:fill="D9D9D9" w:themeFill="background1" w:themeFillShade="D9"/>
          </w:tcPr>
          <w:p w:rsidRPr="005F6D25" w:rsidR="00E67A30" w:rsidP="00E67A30" w:rsidRDefault="00E67A30" w14:paraId="7B40513E" w14:textId="5C1F6B44">
            <w:pPr>
              <w:pStyle w:val="ListParagraph"/>
              <w:numPr>
                <w:ilvl w:val="0"/>
                <w:numId w:val="17"/>
              </w:numPr>
              <w:spacing w:after="60"/>
              <w:rPr>
                <w:rFonts w:cstheme="majorHAnsi"/>
                <w:szCs w:val="20"/>
              </w:rPr>
            </w:pPr>
            <w:r w:rsidRPr="005F6D25">
              <w:rPr>
                <w:rFonts w:cstheme="majorHAnsi"/>
                <w:szCs w:val="20"/>
              </w:rPr>
              <w:t>Using a framework (</w:t>
            </w:r>
            <w:r w:rsidR="00AA1453">
              <w:rPr>
                <w:rFonts w:cstheme="majorHAnsi"/>
                <w:szCs w:val="20"/>
              </w:rPr>
              <w:t xml:space="preserve">e.g., </w:t>
            </w:r>
            <w:r w:rsidRPr="005F6D25">
              <w:rPr>
                <w:rFonts w:cstheme="majorHAnsi"/>
                <w:szCs w:val="20"/>
              </w:rPr>
              <w:t>traffic light framework from the CDC), identify the essential elements (</w:t>
            </w:r>
            <w:r w:rsidR="00AA1453">
              <w:rPr>
                <w:rFonts w:cstheme="majorHAnsi"/>
                <w:szCs w:val="20"/>
              </w:rPr>
              <w:t xml:space="preserve">e.g., </w:t>
            </w:r>
            <w:r w:rsidRPr="005F6D25">
              <w:rPr>
                <w:rFonts w:cstheme="majorHAnsi"/>
                <w:szCs w:val="20"/>
              </w:rPr>
              <w:t>key messages) of an evidenced-based intervention and determine if desired adaptations (</w:t>
            </w:r>
            <w:r w:rsidR="00AA1453">
              <w:rPr>
                <w:rFonts w:cstheme="majorHAnsi"/>
                <w:szCs w:val="20"/>
              </w:rPr>
              <w:t xml:space="preserve">e.g., </w:t>
            </w:r>
            <w:r w:rsidRPr="005F6D25">
              <w:rPr>
                <w:rFonts w:cstheme="majorHAnsi"/>
                <w:szCs w:val="20"/>
              </w:rPr>
              <w:t>reducing delivery time of a program) would support these essential elements</w:t>
            </w:r>
          </w:p>
        </w:tc>
        <w:tc>
          <w:tcPr>
            <w:tcW w:w="2171" w:type="dxa"/>
            <w:gridSpan w:val="2"/>
            <w:tcBorders>
              <w:right w:val="single" w:color="auto" w:sz="4" w:space="0"/>
            </w:tcBorders>
            <w:shd w:val="clear" w:color="auto" w:fill="D9D9D9" w:themeFill="background1" w:themeFillShade="D9"/>
          </w:tcPr>
          <w:p w:rsidRPr="00992DEA" w:rsidR="00E67A30" w:rsidP="00E67A30" w:rsidRDefault="00E67A30" w14:paraId="6D79B4F3"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shd w:val="clear" w:color="auto" w:fill="D9D9D9" w:themeFill="background1" w:themeFillShade="D9"/>
          </w:tcPr>
          <w:p w:rsidRPr="00992DEA" w:rsidR="00E67A30" w:rsidP="00E67A30" w:rsidRDefault="00E67A30" w14:paraId="711FD12D"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BD6DC2" w:rsidTr="00B92FE7" w14:paraId="633F352A" w14:textId="77777777">
        <w:trPr>
          <w:trHeight w:val="846"/>
        </w:trPr>
        <w:tc>
          <w:tcPr>
            <w:tcW w:w="6019" w:type="dxa"/>
            <w:shd w:val="clear" w:color="auto" w:fill="auto"/>
          </w:tcPr>
          <w:p w:rsidRPr="005F6D25" w:rsidR="00BD6DC2" w:rsidP="00BD6DC2" w:rsidRDefault="00BD6DC2" w14:paraId="7B509161" w14:textId="220B6E7D">
            <w:pPr>
              <w:pStyle w:val="ListParagraph"/>
              <w:numPr>
                <w:ilvl w:val="0"/>
                <w:numId w:val="17"/>
              </w:numPr>
              <w:spacing w:after="60"/>
              <w:rPr>
                <w:rFonts w:cstheme="majorHAnsi"/>
                <w:szCs w:val="20"/>
              </w:rPr>
            </w:pPr>
            <w:r w:rsidRPr="00AF6377">
              <w:rPr>
                <w:rFonts w:cstheme="majorHAnsi"/>
                <w:szCs w:val="20"/>
              </w:rPr>
              <w:t xml:space="preserve">Distinguish between interventions aimed at preventing sexual assault that are evidence-based and those that are not.  </w:t>
            </w:r>
          </w:p>
        </w:tc>
        <w:tc>
          <w:tcPr>
            <w:tcW w:w="2171" w:type="dxa"/>
            <w:gridSpan w:val="2"/>
            <w:tcBorders>
              <w:right w:val="single" w:color="auto" w:sz="4" w:space="0"/>
            </w:tcBorders>
            <w:shd w:val="clear" w:color="auto" w:fill="auto"/>
          </w:tcPr>
          <w:p w:rsidRPr="00992DEA" w:rsidR="00BD6DC2" w:rsidP="00BD6DC2" w:rsidRDefault="00BD6DC2" w14:paraId="5CE6243B" w14:textId="2B9A7A3E">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shd w:val="clear" w:color="auto" w:fill="auto"/>
          </w:tcPr>
          <w:p w:rsidRPr="00992DEA" w:rsidR="00BD6DC2" w:rsidP="00BD6DC2" w:rsidRDefault="00BD6DC2" w14:paraId="0408DE27" w14:textId="60506547">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BD6DC2" w:rsidTr="00CD7132" w14:paraId="4A8CC3D2" w14:textId="77777777">
        <w:trPr>
          <w:trHeight w:val="846"/>
        </w:trPr>
        <w:tc>
          <w:tcPr>
            <w:tcW w:w="6019" w:type="dxa"/>
            <w:shd w:val="clear" w:color="auto" w:fill="D9D9D9" w:themeFill="background1" w:themeFillShade="D9"/>
          </w:tcPr>
          <w:p w:rsidRPr="005F6D25" w:rsidR="00BD6DC2" w:rsidP="00BD6DC2" w:rsidRDefault="00BD6DC2" w14:paraId="0AE7728A" w14:textId="074A3CF2">
            <w:pPr>
              <w:pStyle w:val="ListParagraph"/>
              <w:numPr>
                <w:ilvl w:val="0"/>
                <w:numId w:val="17"/>
              </w:numPr>
              <w:spacing w:after="60"/>
              <w:rPr>
                <w:rFonts w:cstheme="majorHAnsi"/>
                <w:szCs w:val="20"/>
              </w:rPr>
            </w:pPr>
            <w:r w:rsidRPr="00AF6377">
              <w:rPr>
                <w:rFonts w:cstheme="majorHAnsi"/>
                <w:szCs w:val="20"/>
              </w:rPr>
              <w:t>Understand the multiple key elements of effective prevention practice (</w:t>
            </w:r>
            <w:r>
              <w:rPr>
                <w:rFonts w:cstheme="majorHAnsi"/>
                <w:szCs w:val="20"/>
              </w:rPr>
              <w:t xml:space="preserve">e.g., </w:t>
            </w:r>
            <w:r w:rsidRPr="00AF6377">
              <w:rPr>
                <w:rFonts w:cstheme="majorHAnsi"/>
                <w:szCs w:val="20"/>
              </w:rPr>
              <w:t>varied teaching methods).</w:t>
            </w:r>
          </w:p>
        </w:tc>
        <w:tc>
          <w:tcPr>
            <w:tcW w:w="2171" w:type="dxa"/>
            <w:gridSpan w:val="2"/>
            <w:tcBorders>
              <w:right w:val="single" w:color="auto" w:sz="4" w:space="0"/>
            </w:tcBorders>
            <w:shd w:val="clear" w:color="auto" w:fill="D9D9D9" w:themeFill="background1" w:themeFillShade="D9"/>
          </w:tcPr>
          <w:p w:rsidRPr="00992DEA" w:rsidR="00BD6DC2" w:rsidP="00BD6DC2" w:rsidRDefault="00BD6DC2" w14:paraId="6C21C949" w14:textId="4610D5D2">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shd w:val="clear" w:color="auto" w:fill="D9D9D9" w:themeFill="background1" w:themeFillShade="D9"/>
          </w:tcPr>
          <w:p w:rsidRPr="00992DEA" w:rsidR="00BD6DC2" w:rsidP="00BD6DC2" w:rsidRDefault="00BD6DC2" w14:paraId="6733D55A" w14:textId="0EE7C530">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00FB5D29" w:rsidP="00CD7132" w:rsidRDefault="00FB5D29" w14:paraId="4134B3B3" w14:textId="77777777">
      <w:pPr>
        <w:spacing w:after="0" w:line="360" w:lineRule="auto"/>
        <w:contextualSpacing/>
        <w:rPr>
          <w:rFonts w:cstheme="majorHAnsi"/>
          <w:b/>
          <w:bCs/>
        </w:rPr>
      </w:pPr>
    </w:p>
    <w:p w:rsidR="00CD7132" w:rsidP="00A73C87" w:rsidRDefault="00A73C87" w14:paraId="79B5B722" w14:textId="59E18887">
      <w:pPr>
        <w:spacing w:after="0" w:line="360" w:lineRule="auto"/>
        <w:contextualSpacing/>
        <w:jc w:val="center"/>
        <w:rPr>
          <w:rFonts w:cstheme="majorHAnsi"/>
          <w:b/>
          <w:bCs/>
        </w:rPr>
      </w:pPr>
      <w:r w:rsidRPr="004A06E9">
        <w:rPr>
          <w:rFonts w:cstheme="majorHAnsi"/>
          <w:b/>
          <w:bCs/>
        </w:rPr>
        <w:t xml:space="preserve">Continue to </w:t>
      </w:r>
      <w:r w:rsidR="00624F3C">
        <w:rPr>
          <w:rFonts w:cstheme="majorHAnsi"/>
          <w:b/>
          <w:bCs/>
        </w:rPr>
        <w:t>next page</w:t>
      </w:r>
      <w:r w:rsidRPr="004A06E9">
        <w:rPr>
          <w:rFonts w:cstheme="majorHAnsi"/>
          <w:b/>
          <w:bCs/>
        </w:rPr>
        <w:t>.</w:t>
      </w:r>
    </w:p>
    <w:p w:rsidRPr="00CD7132" w:rsidR="00FB5D29" w:rsidRDefault="00CD7132" w14:paraId="500511CA" w14:textId="3F942C6E">
      <w:pPr>
        <w:rPr>
          <w:rFonts w:cstheme="majorHAnsi"/>
          <w:b/>
          <w:bCs/>
        </w:rPr>
      </w:pPr>
      <w:r>
        <w:rPr>
          <w:rFonts w:cstheme="majorHAnsi"/>
          <w:b/>
          <w:bCs/>
        </w:rPr>
        <w:br w:type="page"/>
      </w:r>
    </w:p>
    <w:p w:rsidRPr="008271BA" w:rsidR="00F129A8" w:rsidP="008271BA" w:rsidRDefault="00087116" w14:paraId="40E4697E" w14:textId="6F6D528E">
      <w:pPr>
        <w:rPr>
          <w:b/>
          <w:bCs/>
        </w:rPr>
      </w:pPr>
      <w:r w:rsidRPr="008271BA">
        <w:rPr>
          <w:b/>
          <w:bCs/>
        </w:rPr>
        <w:lastRenderedPageBreak/>
        <w:t>Competency 4: Ability to evaluate sexual assault prevention activities</w:t>
      </w:r>
    </w:p>
    <w:p w:rsidRPr="00091FEE" w:rsidR="00820FF5" w:rsidP="00820FF5" w:rsidRDefault="00820FF5" w14:paraId="763D3CA1" w14:textId="56861EAB">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00071D8E">
        <w:rPr>
          <w:rFonts w:cstheme="majorHAnsi"/>
          <w:szCs w:val="20"/>
        </w:rPr>
        <w:t>E</w:t>
      </w:r>
      <w:r>
        <w:rPr>
          <w:rFonts w:cstheme="majorHAnsi"/>
          <w:szCs w:val="20"/>
        </w:rPr>
        <w:t xml:space="preserve">xtensive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r w:rsidR="00DE13B6">
        <w:rPr>
          <w:rFonts w:cstheme="majorHAnsi"/>
          <w:szCs w:val="20"/>
        </w:rPr>
        <w:t xml:space="preserve"> </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086"/>
        <w:gridCol w:w="1074"/>
        <w:gridCol w:w="1017"/>
        <w:gridCol w:w="958"/>
      </w:tblGrid>
      <w:tr w:rsidR="00820FF5" w:rsidTr="00071D8E" w14:paraId="08902A1D" w14:textId="77777777">
        <w:tc>
          <w:tcPr>
            <w:tcW w:w="6030" w:type="dxa"/>
          </w:tcPr>
          <w:p w:rsidRPr="00304FE1" w:rsidR="00820FF5" w:rsidP="00536ECD" w:rsidRDefault="00820FF5" w14:paraId="264BEBA5" w14:textId="77777777">
            <w:pPr>
              <w:ind w:right="-8"/>
              <w:contextualSpacing/>
              <w:rPr>
                <w:rFonts w:cstheme="majorHAnsi"/>
              </w:rPr>
            </w:pPr>
          </w:p>
        </w:tc>
        <w:tc>
          <w:tcPr>
            <w:tcW w:w="2160" w:type="dxa"/>
            <w:gridSpan w:val="2"/>
            <w:tcBorders>
              <w:right w:val="single" w:color="auto" w:sz="4" w:space="0"/>
            </w:tcBorders>
            <w:shd w:val="clear" w:color="auto" w:fill="D9D9D9" w:themeFill="background1" w:themeFillShade="D9"/>
          </w:tcPr>
          <w:p w:rsidRPr="003E4ED8" w:rsidR="00820FF5" w:rsidP="00536ECD" w:rsidRDefault="00820FF5" w14:paraId="499BD5DC"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820FF5" w:rsidP="00536ECD" w:rsidRDefault="00820FF5" w14:paraId="7A68263F" w14:textId="77777777">
            <w:pPr>
              <w:contextualSpacing/>
              <w:jc w:val="center"/>
              <w:rPr>
                <w:rFonts w:cstheme="majorHAnsi"/>
                <w:szCs w:val="20"/>
              </w:rPr>
            </w:pPr>
            <w:r w:rsidRPr="003E4ED8">
              <w:rPr>
                <w:rFonts w:cstheme="majorHAnsi"/>
                <w:szCs w:val="20"/>
              </w:rPr>
              <w:t>Relevance</w:t>
            </w:r>
          </w:p>
        </w:tc>
      </w:tr>
      <w:tr w:rsidR="00E67A30" w:rsidTr="00071D8E" w14:paraId="6819630A" w14:textId="77777777">
        <w:tc>
          <w:tcPr>
            <w:tcW w:w="6030" w:type="dxa"/>
          </w:tcPr>
          <w:p w:rsidRPr="00304FE1" w:rsidR="00E67A30" w:rsidP="00E67A30" w:rsidRDefault="00E67A30" w14:paraId="1DAC4B51" w14:textId="77777777">
            <w:pPr>
              <w:contextualSpacing/>
              <w:rPr>
                <w:rFonts w:cstheme="majorHAnsi"/>
              </w:rPr>
            </w:pPr>
          </w:p>
        </w:tc>
        <w:tc>
          <w:tcPr>
            <w:tcW w:w="1086" w:type="dxa"/>
          </w:tcPr>
          <w:p w:rsidR="00E67A30" w:rsidP="00E67A30" w:rsidRDefault="00E67A30" w14:paraId="2E9D8412" w14:textId="3BF618F0">
            <w:pPr>
              <w:contextualSpacing/>
              <w:rPr>
                <w:rFonts w:cstheme="majorHAnsi"/>
                <w:sz w:val="16"/>
                <w:szCs w:val="16"/>
              </w:rPr>
            </w:pPr>
            <w:r w:rsidRPr="00BC6D0D">
              <w:rPr>
                <w:rFonts w:cstheme="majorHAnsi"/>
                <w:i/>
                <w:iCs/>
                <w:sz w:val="16"/>
                <w:szCs w:val="16"/>
              </w:rPr>
              <w:t xml:space="preserve">No                                  knowledge </w:t>
            </w:r>
          </w:p>
        </w:tc>
        <w:tc>
          <w:tcPr>
            <w:tcW w:w="1074" w:type="dxa"/>
            <w:tcBorders>
              <w:right w:val="single" w:color="auto" w:sz="4" w:space="0"/>
            </w:tcBorders>
          </w:tcPr>
          <w:p w:rsidRPr="00091FEE" w:rsidR="00E67A30" w:rsidP="00071D8E" w:rsidRDefault="00E67A30" w14:paraId="36CD2A60" w14:textId="64370071">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7" w:type="dxa"/>
            <w:tcBorders>
              <w:left w:val="single" w:color="auto" w:sz="4" w:space="0"/>
            </w:tcBorders>
          </w:tcPr>
          <w:p w:rsidR="00E67A30" w:rsidP="00E67A30" w:rsidRDefault="00E67A30" w14:paraId="2C6692EA"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1A7A29E4" w14:textId="761EDD04">
            <w:pPr>
              <w:contextualSpacing/>
              <w:rPr>
                <w:rFonts w:cstheme="majorHAnsi"/>
                <w:sz w:val="16"/>
                <w:szCs w:val="16"/>
              </w:rPr>
            </w:pPr>
            <w:r w:rsidRPr="00BC6D0D">
              <w:rPr>
                <w:rFonts w:cstheme="majorHAnsi"/>
                <w:i/>
                <w:iCs/>
                <w:sz w:val="16"/>
                <w:szCs w:val="16"/>
              </w:rPr>
              <w:t xml:space="preserve">relevant                      </w:t>
            </w:r>
          </w:p>
        </w:tc>
        <w:tc>
          <w:tcPr>
            <w:tcW w:w="958" w:type="dxa"/>
          </w:tcPr>
          <w:p w:rsidRPr="00304FE1" w:rsidR="00E67A30" w:rsidP="00071D8E" w:rsidRDefault="00E67A30" w14:paraId="48A7CABC" w14:textId="5E567705">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69BB2247" w14:textId="77777777">
        <w:tc>
          <w:tcPr>
            <w:tcW w:w="6030" w:type="dxa"/>
          </w:tcPr>
          <w:p w:rsidRPr="00304FE1" w:rsidR="00071D8E" w:rsidP="00071D8E" w:rsidRDefault="00071D8E" w14:paraId="30F96CA5" w14:textId="77777777">
            <w:pPr>
              <w:contextualSpacing/>
              <w:rPr>
                <w:rFonts w:cstheme="majorHAnsi"/>
              </w:rPr>
            </w:pPr>
          </w:p>
        </w:tc>
        <w:tc>
          <w:tcPr>
            <w:tcW w:w="2160" w:type="dxa"/>
            <w:gridSpan w:val="2"/>
            <w:tcBorders>
              <w:right w:val="single" w:color="auto" w:sz="4" w:space="0"/>
            </w:tcBorders>
          </w:tcPr>
          <w:p w:rsidRPr="003E4ED8" w:rsidR="00071D8E" w:rsidP="00071D8E" w:rsidRDefault="00071D8E" w14:paraId="6BC9D300" w14:textId="79FBA46C">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38B097C5" w14:textId="32CCC348">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315FF0F0" w14:textId="77777777">
        <w:tc>
          <w:tcPr>
            <w:tcW w:w="6030" w:type="dxa"/>
            <w:shd w:val="clear" w:color="auto" w:fill="D9D9D9" w:themeFill="background1" w:themeFillShade="D9"/>
          </w:tcPr>
          <w:p w:rsidRPr="001902DE" w:rsidR="00071D8E" w:rsidP="00071D8E" w:rsidRDefault="00071D8E" w14:paraId="4B1EE318" w14:textId="45E95E8E">
            <w:pPr>
              <w:pStyle w:val="ListParagraph"/>
              <w:numPr>
                <w:ilvl w:val="0"/>
                <w:numId w:val="17"/>
              </w:numPr>
              <w:spacing w:after="60"/>
              <w:rPr>
                <w:rFonts w:cstheme="majorHAnsi"/>
                <w:szCs w:val="20"/>
              </w:rPr>
            </w:pPr>
            <w:r w:rsidRPr="001902DE">
              <w:rPr>
                <w:rFonts w:cstheme="majorHAnsi"/>
                <w:szCs w:val="20"/>
              </w:rPr>
              <w:t>Describe the importance of evaluation and why and when evaluation should be done.</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AFAFFBC"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0A31BE58"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4A2E3AB" w14:textId="77777777">
        <w:tc>
          <w:tcPr>
            <w:tcW w:w="6030" w:type="dxa"/>
          </w:tcPr>
          <w:p w:rsidRPr="001902DE" w:rsidR="00071D8E" w:rsidP="00071D8E" w:rsidRDefault="00071D8E" w14:paraId="48AAFF27" w14:textId="55B40D2B">
            <w:pPr>
              <w:pStyle w:val="ListParagraph"/>
              <w:numPr>
                <w:ilvl w:val="0"/>
                <w:numId w:val="17"/>
              </w:numPr>
              <w:spacing w:after="60"/>
              <w:rPr>
                <w:rFonts w:cstheme="majorHAnsi"/>
                <w:szCs w:val="20"/>
              </w:rPr>
            </w:pPr>
            <w:r w:rsidRPr="001902DE">
              <w:rPr>
                <w:rFonts w:cstheme="majorHAnsi"/>
                <w:szCs w:val="20"/>
              </w:rPr>
              <w:t>Describe how evaluation should be integrated into the design and running of an intervention.</w:t>
            </w:r>
          </w:p>
        </w:tc>
        <w:tc>
          <w:tcPr>
            <w:tcW w:w="2160" w:type="dxa"/>
            <w:gridSpan w:val="2"/>
            <w:tcBorders>
              <w:right w:val="single" w:color="auto" w:sz="4" w:space="0"/>
            </w:tcBorders>
          </w:tcPr>
          <w:p w:rsidRPr="00992DEA" w:rsidR="00071D8E" w:rsidP="00071D8E" w:rsidRDefault="00071D8E" w14:paraId="630B5E72"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46332F1A"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634088E7" w14:textId="77777777">
        <w:tc>
          <w:tcPr>
            <w:tcW w:w="6030" w:type="dxa"/>
            <w:shd w:val="clear" w:color="auto" w:fill="D9D9D9" w:themeFill="background1" w:themeFillShade="D9"/>
          </w:tcPr>
          <w:p w:rsidRPr="001902DE" w:rsidR="00071D8E" w:rsidP="00071D8E" w:rsidRDefault="00071D8E" w14:paraId="6804EE30" w14:textId="3B229E8E">
            <w:pPr>
              <w:pStyle w:val="ListParagraph"/>
              <w:numPr>
                <w:ilvl w:val="0"/>
                <w:numId w:val="17"/>
              </w:numPr>
              <w:spacing w:after="60"/>
              <w:rPr>
                <w:rFonts w:cstheme="majorHAnsi"/>
                <w:szCs w:val="20"/>
              </w:rPr>
            </w:pPr>
            <w:r w:rsidRPr="001902DE">
              <w:rPr>
                <w:rFonts w:cstheme="majorHAnsi"/>
                <w:szCs w:val="20"/>
              </w:rPr>
              <w:t>Describe formative, process, outcome, and impact evaluation and describe when and how to use each.</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203283D4"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4CF80E11"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706FDD6E" w14:textId="77777777">
        <w:tc>
          <w:tcPr>
            <w:tcW w:w="6030" w:type="dxa"/>
          </w:tcPr>
          <w:p w:rsidRPr="001902DE" w:rsidR="00071D8E" w:rsidP="00071D8E" w:rsidRDefault="00071D8E" w14:paraId="3DD0E0E2" w14:textId="64AAC460">
            <w:pPr>
              <w:pStyle w:val="ListParagraph"/>
              <w:numPr>
                <w:ilvl w:val="0"/>
                <w:numId w:val="17"/>
              </w:numPr>
              <w:spacing w:after="60"/>
              <w:rPr>
                <w:rFonts w:cstheme="majorHAnsi"/>
                <w:szCs w:val="20"/>
              </w:rPr>
            </w:pPr>
            <w:r w:rsidRPr="001902DE">
              <w:rPr>
                <w:rFonts w:cstheme="majorHAnsi"/>
                <w:szCs w:val="20"/>
              </w:rPr>
              <w:t>Describe the use of qualitative and quantitative methods in evaluation and explain the benefits and limitations of each method.</w:t>
            </w:r>
          </w:p>
        </w:tc>
        <w:tc>
          <w:tcPr>
            <w:tcW w:w="2160" w:type="dxa"/>
            <w:gridSpan w:val="2"/>
            <w:tcBorders>
              <w:right w:val="single" w:color="auto" w:sz="4" w:space="0"/>
            </w:tcBorders>
          </w:tcPr>
          <w:p w:rsidRPr="00992DEA" w:rsidR="00071D8E" w:rsidP="00071D8E" w:rsidRDefault="00071D8E" w14:paraId="11500536"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45E4AA8E"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16975BF3" w14:textId="77777777">
        <w:tc>
          <w:tcPr>
            <w:tcW w:w="6030" w:type="dxa"/>
            <w:shd w:val="clear" w:color="auto" w:fill="D9D9D9" w:themeFill="background1" w:themeFillShade="D9"/>
          </w:tcPr>
          <w:p w:rsidRPr="001902DE" w:rsidR="00071D8E" w:rsidP="00071D8E" w:rsidRDefault="00071D8E" w14:paraId="0E8EA89E" w14:textId="57E52C57">
            <w:pPr>
              <w:pStyle w:val="ListParagraph"/>
              <w:numPr>
                <w:ilvl w:val="0"/>
                <w:numId w:val="17"/>
              </w:numPr>
              <w:spacing w:after="60"/>
              <w:rPr>
                <w:rFonts w:cstheme="majorHAnsi"/>
                <w:szCs w:val="20"/>
              </w:rPr>
            </w:pPr>
            <w:r w:rsidRPr="001902DE">
              <w:rPr>
                <w:rFonts w:cstheme="majorHAnsi"/>
                <w:szCs w:val="20"/>
              </w:rPr>
              <w:t xml:space="preserve">Identify potential stakeholders/partners and resources to assist in conducting an evaluation. </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11E77F5B"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790D843F"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C9FC4A9" w14:textId="77777777">
        <w:tc>
          <w:tcPr>
            <w:tcW w:w="6030" w:type="dxa"/>
          </w:tcPr>
          <w:p w:rsidRPr="001902DE" w:rsidR="00071D8E" w:rsidP="00071D8E" w:rsidRDefault="00071D8E" w14:paraId="47AF44E1" w14:textId="566BCA03">
            <w:pPr>
              <w:pStyle w:val="ListParagraph"/>
              <w:numPr>
                <w:ilvl w:val="0"/>
                <w:numId w:val="17"/>
              </w:numPr>
              <w:spacing w:after="60"/>
              <w:rPr>
                <w:rFonts w:cstheme="majorHAnsi"/>
                <w:szCs w:val="20"/>
              </w:rPr>
            </w:pPr>
            <w:r w:rsidRPr="001902DE">
              <w:rPr>
                <w:rFonts w:cstheme="majorHAnsi"/>
                <w:szCs w:val="20"/>
              </w:rPr>
              <w:t>Identify potential barriers to specific types of evaluation and approaches to overcome these.</w:t>
            </w:r>
          </w:p>
        </w:tc>
        <w:tc>
          <w:tcPr>
            <w:tcW w:w="2160" w:type="dxa"/>
            <w:gridSpan w:val="2"/>
            <w:tcBorders>
              <w:right w:val="single" w:color="auto" w:sz="4" w:space="0"/>
            </w:tcBorders>
          </w:tcPr>
          <w:p w:rsidRPr="00992DEA" w:rsidR="00071D8E" w:rsidP="00071D8E" w:rsidRDefault="00071D8E" w14:paraId="29F25025"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4FF95E3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7D55E979" w14:textId="77777777">
        <w:tc>
          <w:tcPr>
            <w:tcW w:w="6030" w:type="dxa"/>
            <w:shd w:val="clear" w:color="auto" w:fill="D9D9D9" w:themeFill="background1" w:themeFillShade="D9"/>
          </w:tcPr>
          <w:p w:rsidRPr="001902DE" w:rsidR="00071D8E" w:rsidP="00071D8E" w:rsidRDefault="00071D8E" w14:paraId="08486416" w14:textId="3760D8DD">
            <w:pPr>
              <w:pStyle w:val="ListParagraph"/>
              <w:numPr>
                <w:ilvl w:val="0"/>
                <w:numId w:val="17"/>
              </w:numPr>
              <w:spacing w:after="60"/>
              <w:rPr>
                <w:rFonts w:cstheme="majorHAnsi"/>
                <w:szCs w:val="20"/>
              </w:rPr>
            </w:pPr>
            <w:r w:rsidRPr="001902DE">
              <w:rPr>
                <w:rFonts w:cstheme="majorHAnsi"/>
                <w:szCs w:val="20"/>
              </w:rPr>
              <w:t>Develop an evaluation plan for a sexual assault prevention program guided by a conceptual model or theoretical framework (</w:t>
            </w:r>
            <w:r>
              <w:rPr>
                <w:rFonts w:cstheme="majorHAnsi"/>
                <w:szCs w:val="20"/>
              </w:rPr>
              <w:t xml:space="preserve">e.g., </w:t>
            </w:r>
            <w:r w:rsidRPr="001902DE">
              <w:rPr>
                <w:rFonts w:cstheme="majorHAnsi"/>
                <w:szCs w:val="20"/>
              </w:rPr>
              <w:t>social ecological model, logic model, Haddon Matrix).</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5C34478E"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5CA9E8D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004B1CCA" w:rsidP="004B1CCA" w:rsidRDefault="004B1CCA" w14:paraId="50959DE3" w14:textId="54798D53">
      <w:pPr>
        <w:spacing w:after="0" w:line="360" w:lineRule="auto"/>
        <w:contextualSpacing/>
        <w:rPr>
          <w:rFonts w:cstheme="majorHAnsi"/>
          <w:b/>
          <w:bCs/>
          <w:szCs w:val="20"/>
        </w:rPr>
      </w:pPr>
    </w:p>
    <w:p w:rsidRPr="008271BA" w:rsidR="00CB549E" w:rsidP="008271BA" w:rsidRDefault="00CB549E" w14:paraId="562F9E30" w14:textId="689C2F59">
      <w:pPr>
        <w:rPr>
          <w:b/>
          <w:bCs/>
        </w:rPr>
      </w:pPr>
      <w:r w:rsidRPr="008271BA">
        <w:rPr>
          <w:b/>
          <w:bCs/>
        </w:rPr>
        <w:t>Competency 5: Ability to build and manage a sexual assault prevention program</w:t>
      </w:r>
    </w:p>
    <w:p w:rsidRPr="00091FEE" w:rsidR="00CB549E" w:rsidP="00CB549E" w:rsidRDefault="00CB549E" w14:paraId="0571451B" w14:textId="6E38984C">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Pr="00624A07" w:rsidR="002742AB">
        <w:rPr>
          <w:rFonts w:cstheme="majorHAnsi"/>
          <w:szCs w:val="20"/>
        </w:rPr>
        <w:t>E</w:t>
      </w:r>
      <w:r w:rsidRPr="00624A07">
        <w:rPr>
          <w:rFonts w:cstheme="majorHAnsi"/>
          <w:szCs w:val="20"/>
        </w:rPr>
        <w:t>xtensive</w:t>
      </w:r>
      <w:r>
        <w:rPr>
          <w:rFonts w:cstheme="majorHAnsi"/>
          <w:szCs w:val="20"/>
        </w:rPr>
        <w:t xml:space="preser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r>
        <w:rPr>
          <w:rFonts w:cstheme="majorHAnsi"/>
          <w:szCs w:val="20"/>
        </w:rPr>
        <w:t xml:space="preserve"> </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083"/>
        <w:gridCol w:w="1077"/>
        <w:gridCol w:w="1016"/>
        <w:gridCol w:w="959"/>
      </w:tblGrid>
      <w:tr w:rsidR="00CB549E" w:rsidTr="00071D8E" w14:paraId="1B66C4C5" w14:textId="77777777">
        <w:tc>
          <w:tcPr>
            <w:tcW w:w="6030" w:type="dxa"/>
          </w:tcPr>
          <w:p w:rsidRPr="00304FE1" w:rsidR="00CB549E" w:rsidP="00536ECD" w:rsidRDefault="00CB549E" w14:paraId="6574BE73" w14:textId="77777777">
            <w:pPr>
              <w:ind w:right="-8"/>
              <w:contextualSpacing/>
              <w:rPr>
                <w:rFonts w:cstheme="majorHAnsi"/>
              </w:rPr>
            </w:pPr>
          </w:p>
        </w:tc>
        <w:tc>
          <w:tcPr>
            <w:tcW w:w="2160" w:type="dxa"/>
            <w:gridSpan w:val="2"/>
            <w:tcBorders>
              <w:right w:val="single" w:color="auto" w:sz="4" w:space="0"/>
            </w:tcBorders>
            <w:shd w:val="clear" w:color="auto" w:fill="D9D9D9" w:themeFill="background1" w:themeFillShade="D9"/>
          </w:tcPr>
          <w:p w:rsidRPr="003E4ED8" w:rsidR="00CB549E" w:rsidP="00536ECD" w:rsidRDefault="00CB549E" w14:paraId="4ABB30F8"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CB549E" w:rsidP="00536ECD" w:rsidRDefault="00CB549E" w14:paraId="0A528937" w14:textId="77777777">
            <w:pPr>
              <w:contextualSpacing/>
              <w:jc w:val="center"/>
              <w:rPr>
                <w:rFonts w:cstheme="majorHAnsi"/>
                <w:szCs w:val="20"/>
              </w:rPr>
            </w:pPr>
            <w:r w:rsidRPr="003E4ED8">
              <w:rPr>
                <w:rFonts w:cstheme="majorHAnsi"/>
                <w:szCs w:val="20"/>
              </w:rPr>
              <w:t>Relevance</w:t>
            </w:r>
          </w:p>
        </w:tc>
      </w:tr>
      <w:tr w:rsidR="00E67A30" w:rsidTr="00071D8E" w14:paraId="286406EA" w14:textId="77777777">
        <w:tc>
          <w:tcPr>
            <w:tcW w:w="6030" w:type="dxa"/>
          </w:tcPr>
          <w:p w:rsidRPr="00304FE1" w:rsidR="00E67A30" w:rsidP="00E67A30" w:rsidRDefault="00E67A30" w14:paraId="50977F79" w14:textId="77777777">
            <w:pPr>
              <w:contextualSpacing/>
              <w:rPr>
                <w:rFonts w:cstheme="majorHAnsi"/>
              </w:rPr>
            </w:pPr>
          </w:p>
        </w:tc>
        <w:tc>
          <w:tcPr>
            <w:tcW w:w="1083" w:type="dxa"/>
          </w:tcPr>
          <w:p w:rsidR="00E67A30" w:rsidP="00E67A30" w:rsidRDefault="00E67A30" w14:paraId="4A51647A" w14:textId="7BA503EB">
            <w:pPr>
              <w:contextualSpacing/>
              <w:rPr>
                <w:rFonts w:cstheme="majorHAnsi"/>
                <w:sz w:val="16"/>
                <w:szCs w:val="16"/>
              </w:rPr>
            </w:pPr>
            <w:r w:rsidRPr="00BC6D0D">
              <w:rPr>
                <w:rFonts w:cstheme="majorHAnsi"/>
                <w:i/>
                <w:iCs/>
                <w:sz w:val="16"/>
                <w:szCs w:val="16"/>
              </w:rPr>
              <w:t xml:space="preserve">No                                  knowledge </w:t>
            </w:r>
          </w:p>
        </w:tc>
        <w:tc>
          <w:tcPr>
            <w:tcW w:w="1077" w:type="dxa"/>
            <w:tcBorders>
              <w:right w:val="single" w:color="auto" w:sz="4" w:space="0"/>
            </w:tcBorders>
          </w:tcPr>
          <w:p w:rsidRPr="00091FEE" w:rsidR="00E67A30" w:rsidP="00071D8E" w:rsidRDefault="00E67A30" w14:paraId="205F07DC" w14:textId="44F998CB">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6" w:type="dxa"/>
            <w:tcBorders>
              <w:left w:val="single" w:color="auto" w:sz="4" w:space="0"/>
            </w:tcBorders>
          </w:tcPr>
          <w:p w:rsidR="00E67A30" w:rsidP="00E67A30" w:rsidRDefault="00E67A30" w14:paraId="39E82512"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79DB8453" w14:textId="19E30519">
            <w:pPr>
              <w:contextualSpacing/>
              <w:rPr>
                <w:rFonts w:cstheme="majorHAnsi"/>
                <w:sz w:val="16"/>
                <w:szCs w:val="16"/>
              </w:rPr>
            </w:pPr>
            <w:r w:rsidRPr="00BC6D0D">
              <w:rPr>
                <w:rFonts w:cstheme="majorHAnsi"/>
                <w:i/>
                <w:iCs/>
                <w:sz w:val="16"/>
                <w:szCs w:val="16"/>
              </w:rPr>
              <w:t xml:space="preserve">relevant                      </w:t>
            </w:r>
          </w:p>
        </w:tc>
        <w:tc>
          <w:tcPr>
            <w:tcW w:w="959" w:type="dxa"/>
          </w:tcPr>
          <w:p w:rsidRPr="00304FE1" w:rsidR="00E67A30" w:rsidP="00071D8E" w:rsidRDefault="00E67A30" w14:paraId="6642B699" w14:textId="0CD1B5C7">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61891DCF" w14:textId="44C5B1B5">
        <w:tc>
          <w:tcPr>
            <w:tcW w:w="6030" w:type="dxa"/>
          </w:tcPr>
          <w:p w:rsidRPr="00304FE1" w:rsidR="00071D8E" w:rsidP="00071D8E" w:rsidRDefault="00071D8E" w14:paraId="206A181A" w14:textId="77777777">
            <w:pPr>
              <w:contextualSpacing/>
              <w:rPr>
                <w:rFonts w:cstheme="majorHAnsi"/>
              </w:rPr>
            </w:pPr>
          </w:p>
        </w:tc>
        <w:tc>
          <w:tcPr>
            <w:tcW w:w="2160" w:type="dxa"/>
            <w:gridSpan w:val="2"/>
            <w:tcBorders>
              <w:right w:val="single" w:color="auto" w:sz="4" w:space="0"/>
            </w:tcBorders>
          </w:tcPr>
          <w:p w:rsidRPr="003E4ED8" w:rsidR="00071D8E" w:rsidP="00071D8E" w:rsidRDefault="00071D8E" w14:paraId="212B4FCD" w14:textId="2C29CF39">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15A12159" w14:textId="182C8124">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7F326D0C" w14:textId="77777777">
        <w:tc>
          <w:tcPr>
            <w:tcW w:w="6030" w:type="dxa"/>
            <w:shd w:val="clear" w:color="auto" w:fill="D9D9D9" w:themeFill="background1" w:themeFillShade="D9"/>
          </w:tcPr>
          <w:p w:rsidRPr="00B510D6" w:rsidR="00071D8E" w:rsidP="00071D8E" w:rsidRDefault="00071D8E" w14:paraId="64497D2B" w14:textId="70F0C377">
            <w:pPr>
              <w:pStyle w:val="ListParagraph"/>
              <w:numPr>
                <w:ilvl w:val="0"/>
                <w:numId w:val="17"/>
              </w:numPr>
              <w:spacing w:after="60"/>
              <w:rPr>
                <w:rFonts w:cstheme="majorHAnsi"/>
                <w:szCs w:val="20"/>
              </w:rPr>
            </w:pPr>
            <w:r w:rsidRPr="00B510D6">
              <w:rPr>
                <w:rFonts w:cstheme="majorHAnsi"/>
                <w:szCs w:val="20"/>
              </w:rPr>
              <w:t>Describe how to establish and maintain an advisory group to assist with the development and monitoring of goals for sexual assault prevention within a population (</w:t>
            </w:r>
            <w:r>
              <w:rPr>
                <w:rFonts w:cstheme="majorHAnsi"/>
                <w:szCs w:val="20"/>
              </w:rPr>
              <w:t xml:space="preserve">e.g., </w:t>
            </w:r>
            <w:r w:rsidRPr="00B510D6">
              <w:rPr>
                <w:rFonts w:cstheme="majorHAnsi"/>
                <w:szCs w:val="20"/>
              </w:rPr>
              <w:t>a community, a state, among children, among Latinos, etc.).</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253B4D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104D43E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6C82F3B0" w14:textId="77777777">
        <w:tc>
          <w:tcPr>
            <w:tcW w:w="6030" w:type="dxa"/>
          </w:tcPr>
          <w:p w:rsidRPr="00B510D6" w:rsidR="00071D8E" w:rsidP="00071D8E" w:rsidRDefault="00071D8E" w14:paraId="4C8E62CA" w14:textId="241842FA">
            <w:pPr>
              <w:pStyle w:val="ListParagraph"/>
              <w:numPr>
                <w:ilvl w:val="0"/>
                <w:numId w:val="17"/>
              </w:numPr>
              <w:spacing w:after="60"/>
              <w:rPr>
                <w:rFonts w:cstheme="majorHAnsi"/>
                <w:szCs w:val="20"/>
              </w:rPr>
            </w:pPr>
            <w:r w:rsidRPr="00B510D6">
              <w:rPr>
                <w:rFonts w:cstheme="majorHAnsi"/>
                <w:szCs w:val="20"/>
              </w:rPr>
              <w:t>Develop a long-term plan for sexual assault prevention and identify issues that may impact program goals and sustainability.</w:t>
            </w:r>
          </w:p>
        </w:tc>
        <w:tc>
          <w:tcPr>
            <w:tcW w:w="2160" w:type="dxa"/>
            <w:gridSpan w:val="2"/>
            <w:tcBorders>
              <w:right w:val="single" w:color="auto" w:sz="4" w:space="0"/>
            </w:tcBorders>
          </w:tcPr>
          <w:p w:rsidRPr="00992DEA" w:rsidR="00071D8E" w:rsidP="00071D8E" w:rsidRDefault="00071D8E" w14:paraId="0D70BBEC"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38E60CB9"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07DE5452" w14:textId="77777777">
        <w:tc>
          <w:tcPr>
            <w:tcW w:w="6030" w:type="dxa"/>
            <w:shd w:val="clear" w:color="auto" w:fill="D9D9D9" w:themeFill="background1" w:themeFillShade="D9"/>
          </w:tcPr>
          <w:p w:rsidRPr="00B510D6" w:rsidR="00071D8E" w:rsidP="00071D8E" w:rsidRDefault="00071D8E" w14:paraId="76CBA903" w14:textId="6FDFA069">
            <w:pPr>
              <w:pStyle w:val="ListParagraph"/>
              <w:numPr>
                <w:ilvl w:val="0"/>
                <w:numId w:val="17"/>
              </w:numPr>
              <w:spacing w:after="60"/>
              <w:rPr>
                <w:rFonts w:cstheme="majorHAnsi"/>
                <w:szCs w:val="20"/>
              </w:rPr>
            </w:pPr>
            <w:r w:rsidRPr="00B510D6">
              <w:rPr>
                <w:rFonts w:cstheme="majorHAnsi"/>
                <w:szCs w:val="20"/>
              </w:rPr>
              <w:t>Identify existing and potential resources for sexual assault prevention activities.</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E1FBE83"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22DCB37C"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6ACADC95" w14:textId="77777777">
        <w:tc>
          <w:tcPr>
            <w:tcW w:w="6030" w:type="dxa"/>
          </w:tcPr>
          <w:p w:rsidRPr="00B510D6" w:rsidR="00071D8E" w:rsidP="00071D8E" w:rsidRDefault="00071D8E" w14:paraId="77559112" w14:textId="0866513D">
            <w:pPr>
              <w:pStyle w:val="ListParagraph"/>
              <w:numPr>
                <w:ilvl w:val="0"/>
                <w:numId w:val="17"/>
              </w:numPr>
              <w:spacing w:after="60"/>
              <w:rPr>
                <w:rFonts w:cstheme="majorHAnsi"/>
                <w:szCs w:val="20"/>
              </w:rPr>
            </w:pPr>
            <w:r w:rsidRPr="00B510D6">
              <w:rPr>
                <w:rFonts w:cstheme="majorHAnsi"/>
                <w:szCs w:val="20"/>
              </w:rPr>
              <w:t>Develop a proposal for funding from an external source for prevention activities.</w:t>
            </w:r>
          </w:p>
        </w:tc>
        <w:tc>
          <w:tcPr>
            <w:tcW w:w="2160" w:type="dxa"/>
            <w:gridSpan w:val="2"/>
            <w:tcBorders>
              <w:right w:val="single" w:color="auto" w:sz="4" w:space="0"/>
            </w:tcBorders>
          </w:tcPr>
          <w:p w:rsidRPr="00992DEA" w:rsidR="00071D8E" w:rsidP="00071D8E" w:rsidRDefault="00071D8E" w14:paraId="28AB6417"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522B864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16FF7B5" w14:textId="77777777">
        <w:tc>
          <w:tcPr>
            <w:tcW w:w="6030" w:type="dxa"/>
            <w:shd w:val="clear" w:color="auto" w:fill="D9D9D9" w:themeFill="background1" w:themeFillShade="D9"/>
          </w:tcPr>
          <w:p w:rsidRPr="00B510D6" w:rsidR="00071D8E" w:rsidP="00071D8E" w:rsidRDefault="00071D8E" w14:paraId="037D1FF7" w14:textId="40073F90">
            <w:pPr>
              <w:pStyle w:val="ListParagraph"/>
              <w:numPr>
                <w:ilvl w:val="0"/>
                <w:numId w:val="17"/>
              </w:numPr>
              <w:spacing w:after="60"/>
              <w:rPr>
                <w:rFonts w:cstheme="majorHAnsi"/>
                <w:szCs w:val="20"/>
              </w:rPr>
            </w:pPr>
            <w:r w:rsidRPr="00B510D6">
              <w:rPr>
                <w:rFonts w:cstheme="majorHAnsi"/>
                <w:szCs w:val="20"/>
              </w:rPr>
              <w:t>Demonstrate the ability to create, justify and manage a budget for sexual assault prevention efforts and staff.</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240067E"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1D45FFB8"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6F734F7D" w14:textId="77777777">
        <w:tc>
          <w:tcPr>
            <w:tcW w:w="6030" w:type="dxa"/>
          </w:tcPr>
          <w:p w:rsidRPr="00B510D6" w:rsidR="00071D8E" w:rsidP="00071D8E" w:rsidRDefault="00071D8E" w14:paraId="5F7EA7A1" w14:textId="71EC3BB5">
            <w:pPr>
              <w:pStyle w:val="ListParagraph"/>
              <w:numPr>
                <w:ilvl w:val="0"/>
                <w:numId w:val="17"/>
              </w:numPr>
              <w:spacing w:after="60"/>
              <w:rPr>
                <w:rFonts w:cstheme="majorHAnsi"/>
                <w:szCs w:val="20"/>
              </w:rPr>
            </w:pPr>
            <w:r w:rsidRPr="00B510D6">
              <w:rPr>
                <w:rFonts w:cstheme="majorHAnsi"/>
                <w:szCs w:val="20"/>
              </w:rPr>
              <w:t>Demonstrate the ability to prioritize the allocation of resources (</w:t>
            </w:r>
            <w:r>
              <w:rPr>
                <w:rFonts w:cstheme="majorHAnsi"/>
                <w:szCs w:val="20"/>
              </w:rPr>
              <w:t xml:space="preserve">e.g., </w:t>
            </w:r>
            <w:r w:rsidRPr="00B510D6">
              <w:rPr>
                <w:rFonts w:cstheme="majorHAnsi"/>
                <w:szCs w:val="20"/>
              </w:rPr>
              <w:t>personnel, finances, space, time, equipment).</w:t>
            </w:r>
          </w:p>
        </w:tc>
        <w:tc>
          <w:tcPr>
            <w:tcW w:w="2160" w:type="dxa"/>
            <w:gridSpan w:val="2"/>
            <w:tcBorders>
              <w:right w:val="single" w:color="auto" w:sz="4" w:space="0"/>
            </w:tcBorders>
          </w:tcPr>
          <w:p w:rsidRPr="00992DEA" w:rsidR="00071D8E" w:rsidP="00071D8E" w:rsidRDefault="00071D8E" w14:paraId="18F1B344"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0B770123"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Pr="004A06E9" w:rsidR="00624F3C" w:rsidP="00624F3C" w:rsidRDefault="00624F3C" w14:paraId="055ABACD" w14:textId="1D25A828">
      <w:pPr>
        <w:spacing w:after="0" w:line="360" w:lineRule="auto"/>
        <w:contextualSpacing/>
        <w:jc w:val="center"/>
        <w:rPr>
          <w:rFonts w:cstheme="majorHAnsi"/>
          <w:b/>
          <w:bCs/>
        </w:rPr>
      </w:pPr>
      <w:r w:rsidRPr="004A06E9">
        <w:rPr>
          <w:rFonts w:cstheme="majorHAnsi"/>
          <w:b/>
          <w:bCs/>
        </w:rPr>
        <w:t xml:space="preserve">Continue to </w:t>
      </w:r>
      <w:r>
        <w:rPr>
          <w:rFonts w:cstheme="majorHAnsi"/>
          <w:b/>
          <w:bCs/>
        </w:rPr>
        <w:t>next page</w:t>
      </w:r>
      <w:r w:rsidRPr="004A06E9">
        <w:rPr>
          <w:rFonts w:cstheme="majorHAnsi"/>
          <w:b/>
          <w:bCs/>
        </w:rPr>
        <w:t>.</w:t>
      </w:r>
    </w:p>
    <w:p w:rsidR="006920AE" w:rsidP="003C488A" w:rsidRDefault="006920AE" w14:paraId="1219C292" w14:textId="77777777">
      <w:pPr>
        <w:spacing w:after="0" w:line="360" w:lineRule="auto"/>
        <w:contextualSpacing/>
        <w:rPr>
          <w:b/>
          <w:bCs/>
          <w:szCs w:val="20"/>
        </w:rPr>
      </w:pPr>
    </w:p>
    <w:p w:rsidR="00611318" w:rsidRDefault="00611318" w14:paraId="1F313743" w14:textId="77777777">
      <w:pPr>
        <w:rPr>
          <w:b/>
          <w:bCs/>
          <w:szCs w:val="20"/>
        </w:rPr>
      </w:pPr>
      <w:r>
        <w:rPr>
          <w:b/>
          <w:bCs/>
          <w:szCs w:val="20"/>
        </w:rPr>
        <w:br w:type="page"/>
      </w:r>
    </w:p>
    <w:p w:rsidRPr="008271BA" w:rsidR="00FB5D29" w:rsidP="008271BA" w:rsidRDefault="003C488A" w14:paraId="0114EAF2" w14:textId="394C840C">
      <w:pPr>
        <w:rPr>
          <w:b/>
          <w:bCs/>
        </w:rPr>
      </w:pPr>
      <w:r w:rsidRPr="008271BA">
        <w:rPr>
          <w:b/>
          <w:bCs/>
        </w:rPr>
        <w:lastRenderedPageBreak/>
        <w:t>Competency 5: Ability to build and manage a sexual assault prevention program (continued)</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159"/>
        <w:gridCol w:w="1001"/>
        <w:gridCol w:w="1011"/>
        <w:gridCol w:w="964"/>
      </w:tblGrid>
      <w:tr w:rsidR="00A84E60" w:rsidTr="00071D8E" w14:paraId="51D23B95" w14:textId="77777777">
        <w:tc>
          <w:tcPr>
            <w:tcW w:w="6030" w:type="dxa"/>
            <w:shd w:val="clear" w:color="auto" w:fill="auto"/>
          </w:tcPr>
          <w:p w:rsidRPr="00B570E4" w:rsidR="00A84E60" w:rsidP="00A84E60" w:rsidRDefault="00A84E60" w14:paraId="10CF7FC9" w14:textId="77777777"/>
        </w:tc>
        <w:tc>
          <w:tcPr>
            <w:tcW w:w="2160" w:type="dxa"/>
            <w:gridSpan w:val="2"/>
            <w:tcBorders>
              <w:right w:val="single" w:color="auto" w:sz="4" w:space="0"/>
            </w:tcBorders>
            <w:shd w:val="clear" w:color="auto" w:fill="D9D9D9" w:themeFill="background1" w:themeFillShade="D9"/>
          </w:tcPr>
          <w:p w:rsidRPr="00B570E4" w:rsidR="00A84E60" w:rsidP="00A84E60" w:rsidRDefault="00A84E60" w14:paraId="03660802" w14:textId="795C20B0">
            <w:pPr>
              <w:jc w:val="cente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B570E4" w:rsidR="00A84E60" w:rsidP="00A84E60" w:rsidRDefault="00A84E60" w14:paraId="7C4DDADD" w14:textId="5E5F01C9">
            <w:pPr>
              <w:jc w:val="center"/>
            </w:pPr>
            <w:r w:rsidRPr="003E4ED8">
              <w:rPr>
                <w:rFonts w:cstheme="majorHAnsi"/>
                <w:szCs w:val="20"/>
              </w:rPr>
              <w:t>Relevance</w:t>
            </w:r>
          </w:p>
        </w:tc>
      </w:tr>
      <w:tr w:rsidR="00E67A30" w:rsidTr="00071D8E" w14:paraId="4335D686" w14:textId="77777777">
        <w:tc>
          <w:tcPr>
            <w:tcW w:w="6030" w:type="dxa"/>
            <w:shd w:val="clear" w:color="auto" w:fill="auto"/>
          </w:tcPr>
          <w:p w:rsidRPr="00B570E4" w:rsidR="00E67A30" w:rsidP="00E67A30" w:rsidRDefault="00E67A30" w14:paraId="515391E9" w14:textId="77777777"/>
        </w:tc>
        <w:tc>
          <w:tcPr>
            <w:tcW w:w="1159" w:type="dxa"/>
            <w:shd w:val="clear" w:color="auto" w:fill="auto"/>
          </w:tcPr>
          <w:p w:rsidR="00E67A30" w:rsidP="00E67A30" w:rsidRDefault="00E67A30" w14:paraId="2107C151" w14:textId="293064AC">
            <w:pPr>
              <w:contextualSpacing/>
              <w:rPr>
                <w:rFonts w:cstheme="majorHAnsi"/>
                <w:sz w:val="16"/>
                <w:szCs w:val="16"/>
              </w:rPr>
            </w:pPr>
            <w:r w:rsidRPr="00BC6D0D">
              <w:rPr>
                <w:rFonts w:cstheme="majorHAnsi"/>
                <w:i/>
                <w:iCs/>
                <w:sz w:val="16"/>
                <w:szCs w:val="16"/>
              </w:rPr>
              <w:t xml:space="preserve">No                                  knowledge </w:t>
            </w:r>
          </w:p>
        </w:tc>
        <w:tc>
          <w:tcPr>
            <w:tcW w:w="1001" w:type="dxa"/>
            <w:tcBorders>
              <w:right w:val="single" w:color="auto" w:sz="4" w:space="0"/>
            </w:tcBorders>
            <w:shd w:val="clear" w:color="auto" w:fill="auto"/>
          </w:tcPr>
          <w:p w:rsidRPr="00B570E4" w:rsidR="00E67A30" w:rsidP="00071D8E" w:rsidRDefault="00E67A30" w14:paraId="5F76350E" w14:textId="5D330E2C">
            <w:pPr>
              <w:jc w:val="right"/>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1" w:type="dxa"/>
            <w:tcBorders>
              <w:left w:val="single" w:color="auto" w:sz="4" w:space="0"/>
            </w:tcBorders>
            <w:shd w:val="clear" w:color="auto" w:fill="auto"/>
          </w:tcPr>
          <w:p w:rsidR="00E67A30" w:rsidP="00E67A30" w:rsidRDefault="00E67A30" w14:paraId="275419F6"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0AE76687" w14:textId="6074B055">
            <w:pPr>
              <w:contextualSpacing/>
              <w:rPr>
                <w:rFonts w:cstheme="majorHAnsi"/>
                <w:sz w:val="16"/>
                <w:szCs w:val="16"/>
              </w:rPr>
            </w:pPr>
            <w:r w:rsidRPr="00BC6D0D">
              <w:rPr>
                <w:rFonts w:cstheme="majorHAnsi"/>
                <w:i/>
                <w:iCs/>
                <w:sz w:val="16"/>
                <w:szCs w:val="16"/>
              </w:rPr>
              <w:t xml:space="preserve">relevant                      </w:t>
            </w:r>
          </w:p>
        </w:tc>
        <w:tc>
          <w:tcPr>
            <w:tcW w:w="964" w:type="dxa"/>
            <w:shd w:val="clear" w:color="auto" w:fill="auto"/>
          </w:tcPr>
          <w:p w:rsidRPr="00B570E4" w:rsidR="00E67A30" w:rsidP="00071D8E" w:rsidRDefault="00E67A30" w14:paraId="51018AC7" w14:textId="72852428">
            <w:pPr>
              <w:jc w:val="right"/>
            </w:pPr>
            <w:r w:rsidRPr="00BC6D0D">
              <w:rPr>
                <w:rFonts w:cstheme="majorHAnsi"/>
                <w:i/>
                <w:iCs/>
                <w:sz w:val="16"/>
                <w:szCs w:val="16"/>
              </w:rPr>
              <w:t>Central to my job</w:t>
            </w:r>
            <w:r>
              <w:rPr>
                <w:rFonts w:cstheme="majorHAnsi"/>
              </w:rPr>
              <w:t xml:space="preserve"> </w:t>
            </w:r>
          </w:p>
        </w:tc>
      </w:tr>
      <w:tr w:rsidR="00071D8E" w:rsidTr="00071D8E" w14:paraId="025DD949" w14:textId="4A49F399">
        <w:tc>
          <w:tcPr>
            <w:tcW w:w="6030" w:type="dxa"/>
            <w:shd w:val="clear" w:color="auto" w:fill="auto"/>
          </w:tcPr>
          <w:p w:rsidRPr="00B570E4" w:rsidR="00071D8E" w:rsidP="00071D8E" w:rsidRDefault="00071D8E" w14:paraId="70810CD8" w14:textId="77777777"/>
        </w:tc>
        <w:tc>
          <w:tcPr>
            <w:tcW w:w="2160" w:type="dxa"/>
            <w:gridSpan w:val="2"/>
            <w:tcBorders>
              <w:right w:val="single" w:color="auto" w:sz="4" w:space="0"/>
            </w:tcBorders>
            <w:shd w:val="clear" w:color="auto" w:fill="auto"/>
          </w:tcPr>
          <w:p w:rsidRPr="00B570E4" w:rsidR="00071D8E" w:rsidP="00071D8E" w:rsidRDefault="00071D8E" w14:paraId="21D6A518" w14:textId="3E5F4070">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shd w:val="clear" w:color="auto" w:fill="auto"/>
          </w:tcPr>
          <w:p w:rsidRPr="00B570E4" w:rsidR="00071D8E" w:rsidP="00071D8E" w:rsidRDefault="00071D8E" w14:paraId="42884F7A" w14:textId="64CE9122">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1004DDF6" w14:textId="77777777">
        <w:tc>
          <w:tcPr>
            <w:tcW w:w="6030" w:type="dxa"/>
            <w:shd w:val="clear" w:color="auto" w:fill="D9D9D9" w:themeFill="background1" w:themeFillShade="D9"/>
          </w:tcPr>
          <w:p w:rsidRPr="00B510D6" w:rsidR="00071D8E" w:rsidP="00071D8E" w:rsidRDefault="00071D8E" w14:paraId="35BD5BF5" w14:textId="6D884421">
            <w:pPr>
              <w:pStyle w:val="ListParagraph"/>
              <w:numPr>
                <w:ilvl w:val="0"/>
                <w:numId w:val="17"/>
              </w:numPr>
              <w:spacing w:after="60"/>
              <w:rPr>
                <w:rFonts w:cstheme="majorHAnsi"/>
                <w:szCs w:val="20"/>
              </w:rPr>
            </w:pPr>
            <w:r w:rsidRPr="00B510D6">
              <w:rPr>
                <w:rFonts w:cstheme="majorHAnsi"/>
                <w:szCs w:val="20"/>
              </w:rPr>
              <w:t>Develop a plan for hiring, training, supervising and promoting the professional development of staff.</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3C7D8F0F"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37E6101C"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7F627D5F" w14:textId="77777777">
        <w:tc>
          <w:tcPr>
            <w:tcW w:w="6030" w:type="dxa"/>
            <w:shd w:val="clear" w:color="auto" w:fill="auto"/>
          </w:tcPr>
          <w:p w:rsidRPr="00B510D6" w:rsidR="00071D8E" w:rsidP="00071D8E" w:rsidRDefault="00071D8E" w14:paraId="3D1567E9" w14:textId="7DD770CE">
            <w:pPr>
              <w:pStyle w:val="ListParagraph"/>
              <w:numPr>
                <w:ilvl w:val="0"/>
                <w:numId w:val="17"/>
              </w:numPr>
              <w:spacing w:after="60"/>
              <w:rPr>
                <w:rFonts w:cstheme="majorHAnsi"/>
                <w:szCs w:val="20"/>
              </w:rPr>
            </w:pPr>
            <w:r w:rsidRPr="00B510D6">
              <w:rPr>
                <w:rFonts w:cstheme="majorHAnsi"/>
                <w:szCs w:val="20"/>
              </w:rPr>
              <w:t>Demonstrate knowledge of ethical issues that may arise in sexual assault prevention practice.</w:t>
            </w:r>
          </w:p>
        </w:tc>
        <w:tc>
          <w:tcPr>
            <w:tcW w:w="2160" w:type="dxa"/>
            <w:gridSpan w:val="2"/>
            <w:tcBorders>
              <w:right w:val="single" w:color="auto" w:sz="4" w:space="0"/>
            </w:tcBorders>
            <w:shd w:val="clear" w:color="auto" w:fill="auto"/>
          </w:tcPr>
          <w:p w:rsidRPr="00992DEA" w:rsidR="00071D8E" w:rsidP="00071D8E" w:rsidRDefault="00071D8E" w14:paraId="79401C4C" w14:textId="5B226FD0">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auto"/>
          </w:tcPr>
          <w:p w:rsidRPr="00992DEA" w:rsidR="00071D8E" w:rsidP="00071D8E" w:rsidRDefault="00071D8E" w14:paraId="2B8A9AD4" w14:textId="532858B3">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09088926" w14:textId="77777777">
        <w:tc>
          <w:tcPr>
            <w:tcW w:w="6030" w:type="dxa"/>
            <w:shd w:val="clear" w:color="auto" w:fill="D9D9D9" w:themeFill="background1" w:themeFillShade="D9"/>
          </w:tcPr>
          <w:p w:rsidRPr="00B510D6" w:rsidR="00071D8E" w:rsidP="00071D8E" w:rsidRDefault="00071D8E" w14:paraId="7A26D1DE" w14:textId="4D0F89B8">
            <w:pPr>
              <w:pStyle w:val="ListParagraph"/>
              <w:numPr>
                <w:ilvl w:val="0"/>
                <w:numId w:val="17"/>
              </w:numPr>
              <w:spacing w:after="60"/>
              <w:rPr>
                <w:rFonts w:cstheme="majorHAnsi"/>
                <w:szCs w:val="20"/>
              </w:rPr>
            </w:pPr>
            <w:r w:rsidRPr="00B510D6">
              <w:rPr>
                <w:rFonts w:cstheme="majorHAnsi"/>
                <w:szCs w:val="20"/>
              </w:rPr>
              <w:t xml:space="preserve">Describe ways that sexual assault prevention can be integrated into other programs (e.g., programs within the agency, alcohol and drug prevention programs, other violence prevention programs) and identify common barriers to integration. </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3E4E3C91" w14:textId="73670DB4">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5A765786" w14:textId="538596F2">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52451FB3" w14:textId="77777777">
        <w:tc>
          <w:tcPr>
            <w:tcW w:w="6030" w:type="dxa"/>
            <w:shd w:val="clear" w:color="auto" w:fill="auto"/>
          </w:tcPr>
          <w:p w:rsidRPr="00B510D6" w:rsidR="00071D8E" w:rsidP="00071D8E" w:rsidRDefault="00071D8E" w14:paraId="399CE270" w14:textId="68232D7C">
            <w:pPr>
              <w:pStyle w:val="ListParagraph"/>
              <w:numPr>
                <w:ilvl w:val="0"/>
                <w:numId w:val="17"/>
              </w:numPr>
              <w:spacing w:after="60"/>
              <w:rPr>
                <w:rFonts w:cstheme="majorHAnsi"/>
                <w:szCs w:val="20"/>
              </w:rPr>
            </w:pPr>
            <w:r w:rsidRPr="00B510D6">
              <w:rPr>
                <w:rFonts w:cstheme="majorHAnsi"/>
                <w:szCs w:val="20"/>
              </w:rPr>
              <w:t>Demonstrate the ability to leverage evaluation finding to further program growth.</w:t>
            </w:r>
          </w:p>
        </w:tc>
        <w:tc>
          <w:tcPr>
            <w:tcW w:w="2160" w:type="dxa"/>
            <w:gridSpan w:val="2"/>
            <w:tcBorders>
              <w:right w:val="single" w:color="auto" w:sz="4" w:space="0"/>
            </w:tcBorders>
            <w:shd w:val="clear" w:color="auto" w:fill="auto"/>
          </w:tcPr>
          <w:p w:rsidRPr="00992DEA" w:rsidR="00071D8E" w:rsidP="00071D8E" w:rsidRDefault="00071D8E" w14:paraId="52A7A29A" w14:textId="7B07DF37">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auto"/>
          </w:tcPr>
          <w:p w:rsidRPr="00992DEA" w:rsidR="00071D8E" w:rsidP="00071D8E" w:rsidRDefault="00071D8E" w14:paraId="0415C577" w14:textId="780B3C4F">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8F02E1A" w14:textId="77777777">
        <w:tc>
          <w:tcPr>
            <w:tcW w:w="6030" w:type="dxa"/>
            <w:shd w:val="clear" w:color="auto" w:fill="D9D9D9" w:themeFill="background1" w:themeFillShade="D9"/>
          </w:tcPr>
          <w:p w:rsidRPr="00B510D6" w:rsidR="00071D8E" w:rsidP="00071D8E" w:rsidRDefault="00071D8E" w14:paraId="33796BFD" w14:textId="4BBDD8CE">
            <w:pPr>
              <w:pStyle w:val="ListParagraph"/>
              <w:numPr>
                <w:ilvl w:val="0"/>
                <w:numId w:val="17"/>
              </w:numPr>
              <w:spacing w:after="60"/>
              <w:rPr>
                <w:rFonts w:cstheme="majorHAnsi"/>
                <w:szCs w:val="20"/>
              </w:rPr>
            </w:pPr>
            <w:r w:rsidRPr="00B510D6">
              <w:rPr>
                <w:rFonts w:cstheme="majorHAnsi"/>
                <w:szCs w:val="20"/>
              </w:rPr>
              <w:t>Develop and apply benchmarks to monitor program success (e.g.</w:t>
            </w:r>
            <w:r w:rsidR="00E868E8">
              <w:rPr>
                <w:rFonts w:cstheme="majorHAnsi"/>
                <w:szCs w:val="20"/>
              </w:rPr>
              <w:t xml:space="preserve">, </w:t>
            </w:r>
            <w:r w:rsidRPr="00B510D6">
              <w:rPr>
                <w:rFonts w:cstheme="majorHAnsi"/>
                <w:szCs w:val="20"/>
              </w:rPr>
              <w:t>25% of participants significantly increased intentions to intervene in sexual violence after a bystander intervention is delivered to them</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54309616" w14:textId="3802EE45">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66FAA747" w14:textId="637B9E83">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00CB549E" w:rsidP="004B1CCA" w:rsidRDefault="00CB549E" w14:paraId="3B2FA131" w14:textId="46F7DAE4">
      <w:pPr>
        <w:spacing w:after="0" w:line="360" w:lineRule="auto"/>
        <w:contextualSpacing/>
        <w:rPr>
          <w:rFonts w:cstheme="majorHAnsi"/>
          <w:b/>
          <w:bCs/>
          <w:szCs w:val="20"/>
        </w:rPr>
      </w:pPr>
    </w:p>
    <w:p w:rsidRPr="008271BA" w:rsidR="00597CBE" w:rsidP="008271BA" w:rsidRDefault="00984C90" w14:paraId="0CFDF003" w14:textId="4C70EA15">
      <w:pPr>
        <w:rPr>
          <w:b/>
          <w:bCs/>
        </w:rPr>
      </w:pPr>
      <w:r w:rsidRPr="008271BA">
        <w:rPr>
          <w:b/>
          <w:bCs/>
        </w:rPr>
        <w:t>Competency 6</w:t>
      </w:r>
      <w:r w:rsidRPr="008271BA" w:rsidR="00217A13">
        <w:rPr>
          <w:b/>
          <w:bCs/>
        </w:rPr>
        <w:t>:</w:t>
      </w:r>
      <w:r w:rsidRPr="008271BA">
        <w:rPr>
          <w:b/>
          <w:bCs/>
        </w:rPr>
        <w:t xml:space="preserve"> Ability to disseminate information related to sexual assault prevention to the community, other professionals, key policy makers and leaders through diverse communication networks</w:t>
      </w:r>
    </w:p>
    <w:p w:rsidRPr="00091FEE" w:rsidR="00984C90" w:rsidP="00984C90" w:rsidRDefault="00984C90" w14:paraId="28CC22AD" w14:textId="3BFD8DDC">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Pr="00624A07" w:rsidR="009919EF">
        <w:rPr>
          <w:rFonts w:cstheme="majorHAnsi"/>
          <w:szCs w:val="20"/>
        </w:rPr>
        <w:t>E</w:t>
      </w:r>
      <w:r w:rsidRPr="00624A07">
        <w:rPr>
          <w:rFonts w:cstheme="majorHAnsi"/>
          <w:szCs w:val="20"/>
        </w:rPr>
        <w:t>xtensive</w:t>
      </w:r>
      <w:r>
        <w:rPr>
          <w:rFonts w:cstheme="majorHAnsi"/>
          <w:szCs w:val="20"/>
        </w:rPr>
        <w:t xml:space="preser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r>
        <w:rPr>
          <w:rFonts w:cstheme="majorHAnsi"/>
          <w:szCs w:val="20"/>
        </w:rPr>
        <w:t xml:space="preserve"> </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159"/>
        <w:gridCol w:w="1001"/>
        <w:gridCol w:w="1011"/>
        <w:gridCol w:w="964"/>
      </w:tblGrid>
      <w:tr w:rsidR="00984C90" w:rsidTr="00071D8E" w14:paraId="550BC024" w14:textId="77777777">
        <w:tc>
          <w:tcPr>
            <w:tcW w:w="6030" w:type="dxa"/>
          </w:tcPr>
          <w:p w:rsidRPr="00304FE1" w:rsidR="00984C90" w:rsidP="00536ECD" w:rsidRDefault="00984C90" w14:paraId="3A5AFD9F" w14:textId="77777777">
            <w:pPr>
              <w:ind w:right="-8"/>
              <w:contextualSpacing/>
              <w:rPr>
                <w:rFonts w:cstheme="majorHAnsi"/>
              </w:rPr>
            </w:pPr>
          </w:p>
        </w:tc>
        <w:tc>
          <w:tcPr>
            <w:tcW w:w="2160" w:type="dxa"/>
            <w:gridSpan w:val="2"/>
            <w:tcBorders>
              <w:right w:val="single" w:color="auto" w:sz="4" w:space="0"/>
            </w:tcBorders>
            <w:shd w:val="clear" w:color="auto" w:fill="D9D9D9" w:themeFill="background1" w:themeFillShade="D9"/>
          </w:tcPr>
          <w:p w:rsidRPr="003E4ED8" w:rsidR="00984C90" w:rsidP="00536ECD" w:rsidRDefault="00984C90" w14:paraId="4FC08E22"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984C90" w:rsidP="00536ECD" w:rsidRDefault="00984C90" w14:paraId="2919923C" w14:textId="77777777">
            <w:pPr>
              <w:contextualSpacing/>
              <w:jc w:val="center"/>
              <w:rPr>
                <w:rFonts w:cstheme="majorHAnsi"/>
                <w:szCs w:val="20"/>
              </w:rPr>
            </w:pPr>
            <w:r w:rsidRPr="003E4ED8">
              <w:rPr>
                <w:rFonts w:cstheme="majorHAnsi"/>
                <w:szCs w:val="20"/>
              </w:rPr>
              <w:t>Relevance</w:t>
            </w:r>
          </w:p>
        </w:tc>
      </w:tr>
      <w:tr w:rsidR="00E67A30" w:rsidTr="00071D8E" w14:paraId="55C3FC1F" w14:textId="77777777">
        <w:tc>
          <w:tcPr>
            <w:tcW w:w="6030" w:type="dxa"/>
          </w:tcPr>
          <w:p w:rsidRPr="00304FE1" w:rsidR="00E67A30" w:rsidP="00E67A30" w:rsidRDefault="00E67A30" w14:paraId="3ED715B2" w14:textId="77777777">
            <w:pPr>
              <w:contextualSpacing/>
              <w:rPr>
                <w:rFonts w:cstheme="majorHAnsi"/>
              </w:rPr>
            </w:pPr>
          </w:p>
        </w:tc>
        <w:tc>
          <w:tcPr>
            <w:tcW w:w="1159" w:type="dxa"/>
          </w:tcPr>
          <w:p w:rsidR="00E67A30" w:rsidP="00E67A30" w:rsidRDefault="00E67A30" w14:paraId="59BFC4FC" w14:textId="20CF2338">
            <w:pPr>
              <w:contextualSpacing/>
              <w:rPr>
                <w:rFonts w:cstheme="majorHAnsi"/>
                <w:sz w:val="16"/>
                <w:szCs w:val="16"/>
              </w:rPr>
            </w:pPr>
            <w:r w:rsidRPr="00BC6D0D">
              <w:rPr>
                <w:rFonts w:cstheme="majorHAnsi"/>
                <w:i/>
                <w:iCs/>
                <w:sz w:val="16"/>
                <w:szCs w:val="16"/>
              </w:rPr>
              <w:t xml:space="preserve">No                                  knowledge </w:t>
            </w:r>
          </w:p>
        </w:tc>
        <w:tc>
          <w:tcPr>
            <w:tcW w:w="1001" w:type="dxa"/>
            <w:tcBorders>
              <w:right w:val="single" w:color="auto" w:sz="4" w:space="0"/>
            </w:tcBorders>
          </w:tcPr>
          <w:p w:rsidRPr="00091FEE" w:rsidR="00E67A30" w:rsidP="00071D8E" w:rsidRDefault="00E67A30" w14:paraId="6CB77DA5" w14:textId="62C9DCA7">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1" w:type="dxa"/>
            <w:tcBorders>
              <w:left w:val="single" w:color="auto" w:sz="4" w:space="0"/>
            </w:tcBorders>
          </w:tcPr>
          <w:p w:rsidR="00E67A30" w:rsidP="00E67A30" w:rsidRDefault="00E67A30" w14:paraId="56DADD0E"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445251BD" w14:textId="255F51F5">
            <w:pPr>
              <w:contextualSpacing/>
              <w:rPr>
                <w:rFonts w:cstheme="majorHAnsi"/>
                <w:sz w:val="16"/>
                <w:szCs w:val="16"/>
              </w:rPr>
            </w:pPr>
            <w:r w:rsidRPr="00BC6D0D">
              <w:rPr>
                <w:rFonts w:cstheme="majorHAnsi"/>
                <w:i/>
                <w:iCs/>
                <w:sz w:val="16"/>
                <w:szCs w:val="16"/>
              </w:rPr>
              <w:t xml:space="preserve">relevant                      </w:t>
            </w:r>
          </w:p>
        </w:tc>
        <w:tc>
          <w:tcPr>
            <w:tcW w:w="964" w:type="dxa"/>
          </w:tcPr>
          <w:p w:rsidRPr="00304FE1" w:rsidR="00E67A30" w:rsidP="00071D8E" w:rsidRDefault="00E67A30" w14:paraId="284AB9BB" w14:textId="78892ECF">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10D025F3" w14:textId="2D156BD8">
        <w:tc>
          <w:tcPr>
            <w:tcW w:w="6030" w:type="dxa"/>
          </w:tcPr>
          <w:p w:rsidRPr="00304FE1" w:rsidR="00071D8E" w:rsidP="00071D8E" w:rsidRDefault="00071D8E" w14:paraId="5AAC0C26" w14:textId="77777777">
            <w:pPr>
              <w:contextualSpacing/>
              <w:rPr>
                <w:rFonts w:cstheme="majorHAnsi"/>
              </w:rPr>
            </w:pPr>
          </w:p>
        </w:tc>
        <w:tc>
          <w:tcPr>
            <w:tcW w:w="2160" w:type="dxa"/>
            <w:gridSpan w:val="2"/>
            <w:tcBorders>
              <w:right w:val="single" w:color="auto" w:sz="4" w:space="0"/>
            </w:tcBorders>
          </w:tcPr>
          <w:p w:rsidRPr="003E4ED8" w:rsidR="00071D8E" w:rsidP="00071D8E" w:rsidRDefault="00071D8E" w14:paraId="155AF44F" w14:textId="3011C844">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5D5B40C1" w14:textId="45821C9E">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33559177" w14:textId="77777777">
        <w:tc>
          <w:tcPr>
            <w:tcW w:w="6030" w:type="dxa"/>
            <w:shd w:val="clear" w:color="auto" w:fill="D9D9D9" w:themeFill="background1" w:themeFillShade="D9"/>
          </w:tcPr>
          <w:p w:rsidRPr="00382B62" w:rsidR="00071D8E" w:rsidP="00071D8E" w:rsidRDefault="001E1FE9" w14:paraId="1C4C9C18" w14:textId="658FC2D7">
            <w:pPr>
              <w:pStyle w:val="ListParagraph"/>
              <w:numPr>
                <w:ilvl w:val="0"/>
                <w:numId w:val="17"/>
              </w:numPr>
              <w:spacing w:after="60"/>
              <w:rPr>
                <w:rFonts w:cstheme="majorHAnsi"/>
                <w:szCs w:val="20"/>
              </w:rPr>
            </w:pPr>
            <w:r w:rsidRPr="00624A07">
              <w:rPr>
                <w:rFonts w:cstheme="majorHAnsi"/>
                <w:szCs w:val="20"/>
              </w:rPr>
              <w:t>Design and deliver</w:t>
            </w:r>
            <w:r w:rsidRPr="00382B62" w:rsidR="00071D8E">
              <w:rPr>
                <w:rFonts w:cstheme="majorHAnsi"/>
                <w:szCs w:val="20"/>
              </w:rPr>
              <w:t xml:space="preserve"> effective messages for different audiences.</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420CFCC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0749BFF3"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46ABAE8D" w14:textId="77777777">
        <w:tc>
          <w:tcPr>
            <w:tcW w:w="6030" w:type="dxa"/>
          </w:tcPr>
          <w:p w:rsidRPr="00382B62" w:rsidR="00071D8E" w:rsidP="00071D8E" w:rsidRDefault="00071D8E" w14:paraId="74BA40F1" w14:textId="4B798969">
            <w:pPr>
              <w:pStyle w:val="ListParagraph"/>
              <w:numPr>
                <w:ilvl w:val="0"/>
                <w:numId w:val="17"/>
              </w:numPr>
              <w:spacing w:after="60"/>
              <w:rPr>
                <w:rFonts w:cstheme="majorHAnsi"/>
                <w:szCs w:val="20"/>
              </w:rPr>
            </w:pPr>
            <w:r w:rsidRPr="00382B62">
              <w:rPr>
                <w:rFonts w:cstheme="majorHAnsi"/>
                <w:szCs w:val="20"/>
              </w:rPr>
              <w:t>Demonstrate the ability to prepare different types of culturally appropriate written documents (</w:t>
            </w:r>
            <w:r>
              <w:rPr>
                <w:rFonts w:cstheme="majorHAnsi"/>
                <w:szCs w:val="20"/>
              </w:rPr>
              <w:t xml:space="preserve">e.g., </w:t>
            </w:r>
            <w:r w:rsidRPr="00382B62">
              <w:rPr>
                <w:rFonts w:cstheme="majorHAnsi"/>
                <w:szCs w:val="20"/>
              </w:rPr>
              <w:t>written testimony, public health brief, fact sheet, press release, letter to the editor, policy statement, website content, etc.) to effectively communicate information about sexual assault.</w:t>
            </w:r>
          </w:p>
        </w:tc>
        <w:tc>
          <w:tcPr>
            <w:tcW w:w="2160" w:type="dxa"/>
            <w:gridSpan w:val="2"/>
            <w:tcBorders>
              <w:right w:val="single" w:color="auto" w:sz="4" w:space="0"/>
            </w:tcBorders>
          </w:tcPr>
          <w:p w:rsidRPr="00992DEA" w:rsidR="00071D8E" w:rsidP="00071D8E" w:rsidRDefault="00071D8E" w14:paraId="285A5F07"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2DFC6497"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678C2B8" w14:textId="77777777">
        <w:tc>
          <w:tcPr>
            <w:tcW w:w="6030" w:type="dxa"/>
            <w:shd w:val="clear" w:color="auto" w:fill="D9D9D9" w:themeFill="background1" w:themeFillShade="D9"/>
          </w:tcPr>
          <w:p w:rsidRPr="00382B62" w:rsidR="00071D8E" w:rsidP="00071D8E" w:rsidRDefault="00A24213" w14:paraId="43542BD1" w14:textId="4DB8E056">
            <w:pPr>
              <w:pStyle w:val="ListParagraph"/>
              <w:numPr>
                <w:ilvl w:val="0"/>
                <w:numId w:val="17"/>
              </w:numPr>
              <w:spacing w:after="60"/>
              <w:rPr>
                <w:rFonts w:cstheme="majorHAnsi"/>
                <w:szCs w:val="20"/>
              </w:rPr>
            </w:pPr>
            <w:r>
              <w:rPr>
                <w:rFonts w:cstheme="majorHAnsi"/>
                <w:szCs w:val="20"/>
              </w:rPr>
              <w:t>S</w:t>
            </w:r>
            <w:r w:rsidRPr="00624A07" w:rsidR="00071D8E">
              <w:rPr>
                <w:rFonts w:cstheme="majorHAnsi"/>
                <w:szCs w:val="20"/>
              </w:rPr>
              <w:t>erve</w:t>
            </w:r>
            <w:r w:rsidRPr="00382B62" w:rsidR="00071D8E">
              <w:rPr>
                <w:rFonts w:cstheme="majorHAnsi"/>
                <w:szCs w:val="20"/>
              </w:rPr>
              <w:t xml:space="preserve"> as a resource to the public, media and policy makers when appropriate and be able to provide referrals to other sources.</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0F21CD8A"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1ED6EE18"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6CB2DB19" w14:textId="77777777">
        <w:tc>
          <w:tcPr>
            <w:tcW w:w="6030" w:type="dxa"/>
          </w:tcPr>
          <w:p w:rsidRPr="00382B62" w:rsidR="00071D8E" w:rsidP="00071D8E" w:rsidRDefault="00071D8E" w14:paraId="51D2E8EE" w14:textId="7DD981CE">
            <w:pPr>
              <w:pStyle w:val="ListParagraph"/>
              <w:numPr>
                <w:ilvl w:val="0"/>
                <w:numId w:val="17"/>
              </w:numPr>
              <w:spacing w:after="60"/>
              <w:rPr>
                <w:rFonts w:cstheme="majorHAnsi"/>
                <w:szCs w:val="20"/>
              </w:rPr>
            </w:pPr>
            <w:r w:rsidRPr="00382B62">
              <w:rPr>
                <w:rFonts w:cstheme="majorHAnsi"/>
                <w:szCs w:val="20"/>
              </w:rPr>
              <w:t>Participate in the preparation of a professional report or publication that addresses a sexual assault prevention finding or theory.</w:t>
            </w:r>
          </w:p>
        </w:tc>
        <w:tc>
          <w:tcPr>
            <w:tcW w:w="2160" w:type="dxa"/>
            <w:gridSpan w:val="2"/>
            <w:tcBorders>
              <w:right w:val="single" w:color="auto" w:sz="4" w:space="0"/>
            </w:tcBorders>
          </w:tcPr>
          <w:p w:rsidRPr="00992DEA" w:rsidR="00071D8E" w:rsidP="00071D8E" w:rsidRDefault="00071D8E" w14:paraId="233ED55E"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3C8C47FF"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E09C858" w14:textId="77777777">
        <w:tc>
          <w:tcPr>
            <w:tcW w:w="6030" w:type="dxa"/>
            <w:shd w:val="clear" w:color="auto" w:fill="D9D9D9" w:themeFill="background1" w:themeFillShade="D9"/>
          </w:tcPr>
          <w:p w:rsidRPr="00382B62" w:rsidR="00071D8E" w:rsidP="00071D8E" w:rsidRDefault="00071D8E" w14:paraId="248C49A4" w14:textId="65B76D8E">
            <w:pPr>
              <w:pStyle w:val="ListParagraph"/>
              <w:numPr>
                <w:ilvl w:val="0"/>
                <w:numId w:val="17"/>
              </w:numPr>
              <w:spacing w:after="60"/>
              <w:rPr>
                <w:rFonts w:cstheme="majorHAnsi"/>
                <w:szCs w:val="20"/>
              </w:rPr>
            </w:pPr>
            <w:r w:rsidRPr="00382B62">
              <w:rPr>
                <w:rFonts w:cstheme="majorHAnsi"/>
                <w:szCs w:val="20"/>
              </w:rPr>
              <w:t>Convey what your prevention efforts are trying to promote (</w:t>
            </w:r>
            <w:r>
              <w:rPr>
                <w:rFonts w:cstheme="majorHAnsi"/>
                <w:szCs w:val="20"/>
              </w:rPr>
              <w:t xml:space="preserve">e.g., </w:t>
            </w:r>
            <w:r w:rsidRPr="00382B62">
              <w:rPr>
                <w:rFonts w:cstheme="majorHAnsi"/>
                <w:szCs w:val="20"/>
              </w:rPr>
              <w:t xml:space="preserve">safe and respectful environments) in addition to what these efforts are trying to prevent (i.e. sexual assault). </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34F1E049"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3E3623D7"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4863FF51" w14:textId="77777777">
        <w:tc>
          <w:tcPr>
            <w:tcW w:w="6030" w:type="dxa"/>
          </w:tcPr>
          <w:p w:rsidRPr="00382B62" w:rsidR="00071D8E" w:rsidP="00071D8E" w:rsidRDefault="00071D8E" w14:paraId="1857BEA0" w14:textId="26948D20">
            <w:pPr>
              <w:pStyle w:val="ListParagraph"/>
              <w:numPr>
                <w:ilvl w:val="0"/>
                <w:numId w:val="17"/>
              </w:numPr>
              <w:spacing w:after="60"/>
              <w:rPr>
                <w:rFonts w:cstheme="majorHAnsi"/>
                <w:szCs w:val="20"/>
              </w:rPr>
            </w:pPr>
            <w:r w:rsidRPr="00382B62">
              <w:rPr>
                <w:rFonts w:cstheme="majorHAnsi"/>
                <w:szCs w:val="20"/>
              </w:rPr>
              <w:t>Communicate evaluation findings (e.g., what changed, in whom, by how much, what this means for your program</w:t>
            </w:r>
            <w:r>
              <w:rPr>
                <w:rFonts w:cstheme="majorHAnsi"/>
                <w:szCs w:val="20"/>
              </w:rPr>
              <w:t>).</w:t>
            </w:r>
          </w:p>
        </w:tc>
        <w:tc>
          <w:tcPr>
            <w:tcW w:w="2160" w:type="dxa"/>
            <w:gridSpan w:val="2"/>
            <w:tcBorders>
              <w:right w:val="single" w:color="auto" w:sz="4" w:space="0"/>
            </w:tcBorders>
          </w:tcPr>
          <w:p w:rsidRPr="00992DEA" w:rsidR="00071D8E" w:rsidP="00071D8E" w:rsidRDefault="00071D8E" w14:paraId="7938ADC1"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0E6EB6B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Pr="004A36FB" w:rsidR="00597CBE" w:rsidP="004A36FB" w:rsidRDefault="004A36FB" w14:paraId="1EE85851" w14:textId="3D9DCC2E">
      <w:pPr>
        <w:spacing w:after="0" w:line="360" w:lineRule="auto"/>
        <w:contextualSpacing/>
        <w:jc w:val="center"/>
        <w:rPr>
          <w:rFonts w:cstheme="majorHAnsi"/>
          <w:b/>
          <w:bCs/>
        </w:rPr>
      </w:pPr>
      <w:r w:rsidRPr="004A06E9">
        <w:rPr>
          <w:rFonts w:cstheme="majorHAnsi"/>
          <w:b/>
          <w:bCs/>
        </w:rPr>
        <w:t xml:space="preserve">Continue to </w:t>
      </w:r>
      <w:r>
        <w:rPr>
          <w:rFonts w:cstheme="majorHAnsi"/>
          <w:b/>
          <w:bCs/>
        </w:rPr>
        <w:t>next page</w:t>
      </w:r>
      <w:r w:rsidRPr="004A06E9">
        <w:rPr>
          <w:rFonts w:cstheme="majorHAnsi"/>
          <w:b/>
          <w:bCs/>
        </w:rPr>
        <w:t>.</w:t>
      </w:r>
    </w:p>
    <w:p w:rsidR="006920AE" w:rsidP="00217A13" w:rsidRDefault="006920AE" w14:paraId="12B3DD44" w14:textId="77777777">
      <w:pPr>
        <w:spacing w:after="0" w:line="240" w:lineRule="auto"/>
        <w:contextualSpacing/>
        <w:rPr>
          <w:b/>
          <w:bCs/>
          <w:szCs w:val="20"/>
        </w:rPr>
      </w:pPr>
    </w:p>
    <w:p w:rsidR="0069418F" w:rsidRDefault="0069418F" w14:paraId="33B209D2" w14:textId="77777777">
      <w:pPr>
        <w:rPr>
          <w:rFonts w:eastAsiaTheme="majorEastAsia" w:cstheme="majorBidi"/>
          <w:color w:val="2F5496" w:themeColor="accent1" w:themeShade="BF"/>
          <w:szCs w:val="26"/>
        </w:rPr>
      </w:pPr>
      <w:r>
        <w:br w:type="page"/>
      </w:r>
    </w:p>
    <w:p w:rsidRPr="008271BA" w:rsidR="00217A13" w:rsidP="008271BA" w:rsidRDefault="00597CBE" w14:paraId="44BE0889" w14:textId="52737DE8">
      <w:pPr>
        <w:rPr>
          <w:b/>
          <w:bCs/>
          <w:szCs w:val="32"/>
        </w:rPr>
      </w:pPr>
      <w:r w:rsidRPr="008271BA">
        <w:rPr>
          <w:b/>
          <w:bCs/>
        </w:rPr>
        <w:lastRenderedPageBreak/>
        <w:t xml:space="preserve">Competency 7. Ability to </w:t>
      </w:r>
      <w:r w:rsidRPr="008271BA" w:rsidR="00217A13">
        <w:rPr>
          <w:b/>
          <w:bCs/>
        </w:rPr>
        <w:t>foster</w:t>
      </w:r>
      <w:r w:rsidRPr="008271BA">
        <w:rPr>
          <w:b/>
          <w:bCs/>
        </w:rPr>
        <w:t xml:space="preserve"> </w:t>
      </w:r>
      <w:r w:rsidRPr="008271BA" w:rsidR="00217A13">
        <w:rPr>
          <w:b/>
          <w:bCs/>
        </w:rPr>
        <w:t>change</w:t>
      </w:r>
      <w:r w:rsidRPr="008271BA">
        <w:rPr>
          <w:b/>
          <w:bCs/>
        </w:rPr>
        <w:t xml:space="preserve"> related to sexual assault prevention through policy, enforcement, advocacy and education</w:t>
      </w:r>
    </w:p>
    <w:p w:rsidRPr="00091FEE" w:rsidR="00597CBE" w:rsidP="00597CBE" w:rsidRDefault="00597CBE" w14:paraId="0AB1763B" w14:textId="2BDDE185">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Pr="00624A07" w:rsidR="001E1FE9">
        <w:rPr>
          <w:rFonts w:cstheme="majorHAnsi"/>
          <w:szCs w:val="20"/>
        </w:rPr>
        <w:t>E</w:t>
      </w:r>
      <w:r w:rsidRPr="00624A07">
        <w:rPr>
          <w:rFonts w:cstheme="majorHAnsi"/>
          <w:szCs w:val="20"/>
        </w:rPr>
        <w:t>xtensive</w:t>
      </w:r>
      <w:r>
        <w:rPr>
          <w:rFonts w:cstheme="majorHAnsi"/>
          <w:szCs w:val="20"/>
        </w:rPr>
        <w:t xml:space="preser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r>
        <w:rPr>
          <w:rFonts w:cstheme="majorHAnsi"/>
          <w:szCs w:val="20"/>
        </w:rPr>
        <w:t xml:space="preserve"> </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161"/>
        <w:gridCol w:w="999"/>
        <w:gridCol w:w="1012"/>
        <w:gridCol w:w="963"/>
      </w:tblGrid>
      <w:tr w:rsidR="00597CBE" w:rsidTr="00071D8E" w14:paraId="28909B74" w14:textId="77777777">
        <w:tc>
          <w:tcPr>
            <w:tcW w:w="6030" w:type="dxa"/>
          </w:tcPr>
          <w:p w:rsidRPr="00304FE1" w:rsidR="00597CBE" w:rsidP="00536ECD" w:rsidRDefault="00597CBE" w14:paraId="55115B59" w14:textId="77777777">
            <w:pPr>
              <w:ind w:right="-8"/>
              <w:contextualSpacing/>
              <w:rPr>
                <w:rFonts w:cstheme="majorHAnsi"/>
              </w:rPr>
            </w:pPr>
          </w:p>
        </w:tc>
        <w:tc>
          <w:tcPr>
            <w:tcW w:w="2160" w:type="dxa"/>
            <w:gridSpan w:val="2"/>
            <w:tcBorders>
              <w:right w:val="single" w:color="auto" w:sz="4" w:space="0"/>
            </w:tcBorders>
            <w:shd w:val="clear" w:color="auto" w:fill="D9D9D9" w:themeFill="background1" w:themeFillShade="D9"/>
          </w:tcPr>
          <w:p w:rsidRPr="003E4ED8" w:rsidR="00597CBE" w:rsidP="00536ECD" w:rsidRDefault="00597CBE" w14:paraId="15EA3BBA"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597CBE" w:rsidP="00536ECD" w:rsidRDefault="00597CBE" w14:paraId="5602129B" w14:textId="77777777">
            <w:pPr>
              <w:contextualSpacing/>
              <w:jc w:val="center"/>
              <w:rPr>
                <w:rFonts w:cstheme="majorHAnsi"/>
                <w:szCs w:val="20"/>
              </w:rPr>
            </w:pPr>
            <w:r w:rsidRPr="003E4ED8">
              <w:rPr>
                <w:rFonts w:cstheme="majorHAnsi"/>
                <w:szCs w:val="20"/>
              </w:rPr>
              <w:t>Relevance</w:t>
            </w:r>
          </w:p>
        </w:tc>
      </w:tr>
      <w:tr w:rsidR="00E67A30" w:rsidTr="00071D8E" w14:paraId="45445465" w14:textId="77777777">
        <w:tc>
          <w:tcPr>
            <w:tcW w:w="6030" w:type="dxa"/>
          </w:tcPr>
          <w:p w:rsidRPr="00304FE1" w:rsidR="00E67A30" w:rsidP="00E67A30" w:rsidRDefault="00E67A30" w14:paraId="4EA86E22" w14:textId="77777777">
            <w:pPr>
              <w:contextualSpacing/>
              <w:rPr>
                <w:rFonts w:cstheme="majorHAnsi"/>
              </w:rPr>
            </w:pPr>
          </w:p>
        </w:tc>
        <w:tc>
          <w:tcPr>
            <w:tcW w:w="1161" w:type="dxa"/>
          </w:tcPr>
          <w:p w:rsidR="00E67A30" w:rsidP="00E67A30" w:rsidRDefault="00E67A30" w14:paraId="6C221985" w14:textId="5A4D5143">
            <w:pPr>
              <w:contextualSpacing/>
              <w:rPr>
                <w:rFonts w:cstheme="majorHAnsi"/>
                <w:sz w:val="16"/>
                <w:szCs w:val="16"/>
              </w:rPr>
            </w:pPr>
            <w:r w:rsidRPr="00BC6D0D">
              <w:rPr>
                <w:rFonts w:cstheme="majorHAnsi"/>
                <w:i/>
                <w:iCs/>
                <w:sz w:val="16"/>
                <w:szCs w:val="16"/>
              </w:rPr>
              <w:t xml:space="preserve">No                                  knowledge </w:t>
            </w:r>
          </w:p>
        </w:tc>
        <w:tc>
          <w:tcPr>
            <w:tcW w:w="999" w:type="dxa"/>
            <w:tcBorders>
              <w:right w:val="single" w:color="auto" w:sz="4" w:space="0"/>
            </w:tcBorders>
          </w:tcPr>
          <w:p w:rsidRPr="00091FEE" w:rsidR="00E67A30" w:rsidP="00071D8E" w:rsidRDefault="00E67A30" w14:paraId="6A74189D" w14:textId="44B52CC0">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2" w:type="dxa"/>
            <w:tcBorders>
              <w:left w:val="single" w:color="auto" w:sz="4" w:space="0"/>
            </w:tcBorders>
          </w:tcPr>
          <w:p w:rsidR="00E67A30" w:rsidP="00E67A30" w:rsidRDefault="00E67A30" w14:paraId="2FAE94FC"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0F401655" w14:textId="579650E7">
            <w:pPr>
              <w:contextualSpacing/>
              <w:rPr>
                <w:rFonts w:cstheme="majorHAnsi"/>
                <w:sz w:val="16"/>
                <w:szCs w:val="16"/>
              </w:rPr>
            </w:pPr>
            <w:r w:rsidRPr="00BC6D0D">
              <w:rPr>
                <w:rFonts w:cstheme="majorHAnsi"/>
                <w:i/>
                <w:iCs/>
                <w:sz w:val="16"/>
                <w:szCs w:val="16"/>
              </w:rPr>
              <w:t xml:space="preserve">relevant                      </w:t>
            </w:r>
          </w:p>
        </w:tc>
        <w:tc>
          <w:tcPr>
            <w:tcW w:w="963" w:type="dxa"/>
          </w:tcPr>
          <w:p w:rsidRPr="00304FE1" w:rsidR="00E67A30" w:rsidP="00071D8E" w:rsidRDefault="00E67A30" w14:paraId="14D4DD8E" w14:textId="74271AA8">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5369B633" w14:textId="77777777">
        <w:tc>
          <w:tcPr>
            <w:tcW w:w="6030" w:type="dxa"/>
          </w:tcPr>
          <w:p w:rsidRPr="00304FE1" w:rsidR="00071D8E" w:rsidP="00071D8E" w:rsidRDefault="00071D8E" w14:paraId="69668F4A" w14:textId="77777777">
            <w:pPr>
              <w:contextualSpacing/>
              <w:rPr>
                <w:rFonts w:cstheme="majorHAnsi"/>
              </w:rPr>
            </w:pPr>
          </w:p>
        </w:tc>
        <w:tc>
          <w:tcPr>
            <w:tcW w:w="2160" w:type="dxa"/>
            <w:gridSpan w:val="2"/>
            <w:tcBorders>
              <w:right w:val="single" w:color="auto" w:sz="4" w:space="0"/>
            </w:tcBorders>
          </w:tcPr>
          <w:p w:rsidRPr="003E4ED8" w:rsidR="00071D8E" w:rsidP="00071D8E" w:rsidRDefault="00071D8E" w14:paraId="1E93F99A" w14:textId="5972E3D3">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2DDB5C1E" w14:textId="279AEFF1">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7012C269" w14:textId="77777777">
        <w:tc>
          <w:tcPr>
            <w:tcW w:w="6030" w:type="dxa"/>
            <w:shd w:val="clear" w:color="auto" w:fill="D9D9D9" w:themeFill="background1" w:themeFillShade="D9"/>
          </w:tcPr>
          <w:p w:rsidRPr="0016672A" w:rsidR="00071D8E" w:rsidP="00071D8E" w:rsidRDefault="00071D8E" w14:paraId="197FB16D" w14:textId="3D3F591A">
            <w:pPr>
              <w:pStyle w:val="ListParagraph"/>
              <w:numPr>
                <w:ilvl w:val="0"/>
                <w:numId w:val="17"/>
              </w:numPr>
              <w:spacing w:after="60"/>
              <w:rPr>
                <w:rFonts w:cstheme="majorHAnsi"/>
                <w:szCs w:val="20"/>
              </w:rPr>
            </w:pPr>
            <w:r w:rsidRPr="0016672A">
              <w:rPr>
                <w:rFonts w:cstheme="majorHAnsi"/>
                <w:szCs w:val="20"/>
              </w:rPr>
              <w:t>Develop and implement a culturally appropriate marketing plan (e.g., using relevant language and messengers) to promote a sexual assault prevention activity (e.g., within an organization, given community, etc.).</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52C64F7B"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1CE3F3F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73DDD282" w14:textId="77777777">
        <w:tc>
          <w:tcPr>
            <w:tcW w:w="6030" w:type="dxa"/>
          </w:tcPr>
          <w:p w:rsidRPr="0016672A" w:rsidR="00071D8E" w:rsidP="00071D8E" w:rsidRDefault="00071D8E" w14:paraId="1AB93021" w14:textId="2D94963B">
            <w:pPr>
              <w:pStyle w:val="ListParagraph"/>
              <w:numPr>
                <w:ilvl w:val="0"/>
                <w:numId w:val="17"/>
              </w:numPr>
              <w:spacing w:after="60"/>
              <w:rPr>
                <w:rFonts w:cstheme="majorHAnsi"/>
                <w:szCs w:val="20"/>
              </w:rPr>
            </w:pPr>
            <w:r w:rsidRPr="0016672A">
              <w:rPr>
                <w:rFonts w:cstheme="majorHAnsi"/>
                <w:szCs w:val="20"/>
              </w:rPr>
              <w:t>Describe the differences between educating, lobbying and advocacy as tools to stimulate change in the community.</w:t>
            </w:r>
          </w:p>
        </w:tc>
        <w:tc>
          <w:tcPr>
            <w:tcW w:w="2160" w:type="dxa"/>
            <w:gridSpan w:val="2"/>
            <w:tcBorders>
              <w:right w:val="single" w:color="auto" w:sz="4" w:space="0"/>
            </w:tcBorders>
          </w:tcPr>
          <w:p w:rsidRPr="00992DEA" w:rsidR="00071D8E" w:rsidP="00071D8E" w:rsidRDefault="00071D8E" w14:paraId="4D7830BD"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16F298D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4A520917" w14:textId="77777777">
        <w:tc>
          <w:tcPr>
            <w:tcW w:w="6030" w:type="dxa"/>
            <w:shd w:val="clear" w:color="auto" w:fill="D9D9D9" w:themeFill="background1" w:themeFillShade="D9"/>
          </w:tcPr>
          <w:p w:rsidRPr="0016672A" w:rsidR="00071D8E" w:rsidP="00071D8E" w:rsidRDefault="00071D8E" w14:paraId="1FE1A8BC" w14:textId="0CACCFE3">
            <w:pPr>
              <w:pStyle w:val="ListParagraph"/>
              <w:numPr>
                <w:ilvl w:val="0"/>
                <w:numId w:val="17"/>
              </w:numPr>
              <w:spacing w:after="60"/>
              <w:rPr>
                <w:rFonts w:cstheme="majorHAnsi"/>
                <w:szCs w:val="20"/>
              </w:rPr>
            </w:pPr>
            <w:r w:rsidRPr="0016672A">
              <w:rPr>
                <w:rFonts w:cstheme="majorHAnsi"/>
                <w:szCs w:val="20"/>
              </w:rPr>
              <w:t>Identify key prevention policies, laws or regulations that address sexual assault and its prevention.</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2F12F02A"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04945A1F"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BEE9C08" w14:textId="77777777">
        <w:tc>
          <w:tcPr>
            <w:tcW w:w="6030" w:type="dxa"/>
          </w:tcPr>
          <w:p w:rsidRPr="0016672A" w:rsidR="00071D8E" w:rsidP="00071D8E" w:rsidRDefault="00071D8E" w14:paraId="4833892D" w14:textId="63EBF030">
            <w:pPr>
              <w:pStyle w:val="ListParagraph"/>
              <w:numPr>
                <w:ilvl w:val="0"/>
                <w:numId w:val="17"/>
              </w:numPr>
              <w:spacing w:after="60"/>
              <w:rPr>
                <w:rFonts w:cstheme="majorHAnsi"/>
                <w:szCs w:val="20"/>
              </w:rPr>
            </w:pPr>
            <w:r w:rsidRPr="0016672A">
              <w:rPr>
                <w:rFonts w:cstheme="majorHAnsi"/>
                <w:szCs w:val="20"/>
              </w:rPr>
              <w:t>Identify gaps in policies, laws, regulations and enforcement that, if addressed, could reduce sexual assault in the community.</w:t>
            </w:r>
          </w:p>
        </w:tc>
        <w:tc>
          <w:tcPr>
            <w:tcW w:w="2160" w:type="dxa"/>
            <w:gridSpan w:val="2"/>
            <w:tcBorders>
              <w:right w:val="single" w:color="auto" w:sz="4" w:space="0"/>
            </w:tcBorders>
          </w:tcPr>
          <w:p w:rsidRPr="00992DEA" w:rsidR="00071D8E" w:rsidP="00071D8E" w:rsidRDefault="00071D8E" w14:paraId="7C226AAC"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4F6334D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78B0CC57" w14:textId="77777777">
        <w:tc>
          <w:tcPr>
            <w:tcW w:w="6030" w:type="dxa"/>
            <w:shd w:val="clear" w:color="auto" w:fill="D9D9D9" w:themeFill="background1" w:themeFillShade="D9"/>
          </w:tcPr>
          <w:p w:rsidRPr="0016672A" w:rsidR="00071D8E" w:rsidP="00071D8E" w:rsidRDefault="00071D8E" w14:paraId="7BE4B1C6" w14:textId="24598897">
            <w:pPr>
              <w:pStyle w:val="ListParagraph"/>
              <w:numPr>
                <w:ilvl w:val="0"/>
                <w:numId w:val="17"/>
              </w:numPr>
              <w:spacing w:after="60"/>
              <w:rPr>
                <w:rFonts w:cstheme="majorHAnsi"/>
                <w:szCs w:val="20"/>
              </w:rPr>
            </w:pPr>
            <w:r w:rsidRPr="0016672A">
              <w:rPr>
                <w:rFonts w:cstheme="majorHAnsi"/>
                <w:szCs w:val="20"/>
              </w:rPr>
              <w:t>Identify information on the consequences and associated costs of sexual assault (</w:t>
            </w:r>
            <w:r>
              <w:rPr>
                <w:rFonts w:cstheme="majorHAnsi"/>
                <w:szCs w:val="20"/>
              </w:rPr>
              <w:t xml:space="preserve">e.g., </w:t>
            </w:r>
            <w:r w:rsidRPr="0016672A">
              <w:rPr>
                <w:rFonts w:cstheme="majorHAnsi"/>
                <w:szCs w:val="20"/>
              </w:rPr>
              <w:t>health care utilization) and be able to describe its application in policy making.</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0F84F517"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7ABB261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01312107" w14:textId="77777777">
        <w:tc>
          <w:tcPr>
            <w:tcW w:w="6030" w:type="dxa"/>
          </w:tcPr>
          <w:p w:rsidRPr="0016672A" w:rsidR="00071D8E" w:rsidP="00071D8E" w:rsidRDefault="00071D8E" w14:paraId="319C2835" w14:textId="00C18960">
            <w:pPr>
              <w:pStyle w:val="ListParagraph"/>
              <w:numPr>
                <w:ilvl w:val="0"/>
                <w:numId w:val="17"/>
              </w:numPr>
              <w:spacing w:after="60"/>
              <w:rPr>
                <w:rFonts w:cstheme="majorHAnsi"/>
                <w:szCs w:val="20"/>
              </w:rPr>
            </w:pPr>
            <w:r w:rsidRPr="0016672A">
              <w:rPr>
                <w:rFonts w:cstheme="majorHAnsi"/>
                <w:szCs w:val="20"/>
              </w:rPr>
              <w:t>Demonstrate the ability to work effectively with advocacy/survivor groups to advance sexual assault prevention policies, laws or regulations.</w:t>
            </w:r>
          </w:p>
        </w:tc>
        <w:tc>
          <w:tcPr>
            <w:tcW w:w="2160" w:type="dxa"/>
            <w:gridSpan w:val="2"/>
            <w:tcBorders>
              <w:right w:val="single" w:color="auto" w:sz="4" w:space="0"/>
            </w:tcBorders>
          </w:tcPr>
          <w:p w:rsidRPr="00992DEA" w:rsidR="00071D8E" w:rsidP="00071D8E" w:rsidRDefault="00071D8E" w14:paraId="4EBF43CF"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1A992BC7"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123B7091" w14:textId="77777777">
        <w:tc>
          <w:tcPr>
            <w:tcW w:w="6030" w:type="dxa"/>
            <w:shd w:val="clear" w:color="auto" w:fill="D9D9D9" w:themeFill="background1" w:themeFillShade="D9"/>
          </w:tcPr>
          <w:p w:rsidRPr="0016672A" w:rsidR="00071D8E" w:rsidP="00071D8E" w:rsidRDefault="00071D8E" w14:paraId="1A45D7CF" w14:textId="1BBFCB05">
            <w:pPr>
              <w:pStyle w:val="ListParagraph"/>
              <w:numPr>
                <w:ilvl w:val="0"/>
                <w:numId w:val="17"/>
              </w:numPr>
              <w:spacing w:after="60"/>
              <w:rPr>
                <w:rFonts w:cstheme="majorHAnsi"/>
                <w:szCs w:val="20"/>
              </w:rPr>
            </w:pPr>
            <w:r w:rsidRPr="0016672A">
              <w:rPr>
                <w:rFonts w:cstheme="majorHAnsi"/>
                <w:szCs w:val="20"/>
              </w:rPr>
              <w:t>Demonstrate the ability to use research and evaluation to develop policy, advocacy and education initiatives that are culturally appropriate for the community or organization where prevention efforts are focused.</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0474D268" w14:textId="6FD6028D">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10B887B9" w14:textId="002CD9DB">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66ED411" w14:textId="77777777">
        <w:tc>
          <w:tcPr>
            <w:tcW w:w="6030" w:type="dxa"/>
          </w:tcPr>
          <w:p w:rsidRPr="0016672A" w:rsidR="00071D8E" w:rsidP="00071D8E" w:rsidRDefault="00071D8E" w14:paraId="2FB88184" w14:textId="27DC3990">
            <w:pPr>
              <w:pStyle w:val="ListParagraph"/>
              <w:numPr>
                <w:ilvl w:val="0"/>
                <w:numId w:val="17"/>
              </w:numPr>
              <w:spacing w:after="60"/>
              <w:rPr>
                <w:rFonts w:cstheme="majorHAnsi"/>
                <w:szCs w:val="20"/>
              </w:rPr>
            </w:pPr>
            <w:r w:rsidRPr="0016672A">
              <w:rPr>
                <w:rFonts w:cstheme="majorHAnsi"/>
                <w:szCs w:val="20"/>
              </w:rPr>
              <w:t>Demonstrate the ability to translate policy into organizational plans and programs.</w:t>
            </w:r>
          </w:p>
        </w:tc>
        <w:tc>
          <w:tcPr>
            <w:tcW w:w="2160" w:type="dxa"/>
            <w:gridSpan w:val="2"/>
            <w:tcBorders>
              <w:right w:val="single" w:color="auto" w:sz="4" w:space="0"/>
            </w:tcBorders>
          </w:tcPr>
          <w:p w:rsidRPr="00992DEA" w:rsidR="00071D8E" w:rsidP="00071D8E" w:rsidRDefault="00071D8E" w14:paraId="544D71E7" w14:textId="7644D267">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3A1799AA" w14:textId="4948A5FD">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08220470" w14:textId="77777777">
        <w:tc>
          <w:tcPr>
            <w:tcW w:w="6030" w:type="dxa"/>
            <w:shd w:val="clear" w:color="auto" w:fill="D9D9D9" w:themeFill="background1" w:themeFillShade="D9"/>
          </w:tcPr>
          <w:p w:rsidRPr="0016672A" w:rsidR="00071D8E" w:rsidP="00071D8E" w:rsidRDefault="00071D8E" w14:paraId="4FEF3FA7" w14:textId="469917E0">
            <w:pPr>
              <w:pStyle w:val="ListParagraph"/>
              <w:numPr>
                <w:ilvl w:val="0"/>
                <w:numId w:val="17"/>
              </w:numPr>
              <w:spacing w:after="60"/>
              <w:rPr>
                <w:rFonts w:cstheme="majorHAnsi"/>
                <w:szCs w:val="20"/>
              </w:rPr>
            </w:pPr>
            <w:r w:rsidRPr="0016672A">
              <w:rPr>
                <w:rFonts w:cstheme="majorHAnsi"/>
                <w:szCs w:val="20"/>
              </w:rPr>
              <w:t>Understand how policy change can have positive or negative effects on sexual assault outcomes.</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2869CA07" w14:textId="5AA26E87">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7D7838A5" w14:textId="24771EBD">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5FA07883" w14:textId="77777777">
        <w:tc>
          <w:tcPr>
            <w:tcW w:w="6030" w:type="dxa"/>
          </w:tcPr>
          <w:p w:rsidRPr="0016672A" w:rsidR="00071D8E" w:rsidP="00071D8E" w:rsidRDefault="00071D8E" w14:paraId="0B980D62" w14:textId="05984ED9">
            <w:pPr>
              <w:pStyle w:val="ListParagraph"/>
              <w:numPr>
                <w:ilvl w:val="0"/>
                <w:numId w:val="17"/>
              </w:numPr>
              <w:spacing w:after="60"/>
              <w:rPr>
                <w:rFonts w:cstheme="majorHAnsi"/>
                <w:szCs w:val="20"/>
              </w:rPr>
            </w:pPr>
            <w:r w:rsidRPr="0016672A">
              <w:rPr>
                <w:rFonts w:cstheme="majorHAnsi"/>
                <w:szCs w:val="20"/>
              </w:rPr>
              <w:t>Coordinate efforts across prevention (</w:t>
            </w:r>
            <w:r>
              <w:rPr>
                <w:rFonts w:cstheme="majorHAnsi"/>
                <w:szCs w:val="20"/>
              </w:rPr>
              <w:t xml:space="preserve">e.g., </w:t>
            </w:r>
            <w:r w:rsidRPr="0016672A">
              <w:rPr>
                <w:rFonts w:cstheme="majorHAnsi"/>
                <w:szCs w:val="20"/>
              </w:rPr>
              <w:t>your program, drug and alcohol prevention programs, prevention programs for other types of violence) and response (</w:t>
            </w:r>
            <w:r>
              <w:rPr>
                <w:rFonts w:cstheme="majorHAnsi"/>
                <w:szCs w:val="20"/>
              </w:rPr>
              <w:t xml:space="preserve">e.g., </w:t>
            </w:r>
            <w:r w:rsidRPr="0016672A">
              <w:rPr>
                <w:rFonts w:cstheme="majorHAnsi"/>
                <w:szCs w:val="20"/>
              </w:rPr>
              <w:t>victim advocates).</w:t>
            </w:r>
          </w:p>
        </w:tc>
        <w:tc>
          <w:tcPr>
            <w:tcW w:w="2160" w:type="dxa"/>
            <w:gridSpan w:val="2"/>
            <w:tcBorders>
              <w:right w:val="single" w:color="auto" w:sz="4" w:space="0"/>
            </w:tcBorders>
          </w:tcPr>
          <w:p w:rsidRPr="00992DEA" w:rsidR="00071D8E" w:rsidP="00071D8E" w:rsidRDefault="00071D8E" w14:paraId="63461961" w14:textId="519C2C66">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13488199" w14:textId="6F601467">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144563" w:rsidTr="00144563" w14:paraId="4ED88DEE" w14:textId="77777777">
        <w:tc>
          <w:tcPr>
            <w:tcW w:w="6030" w:type="dxa"/>
            <w:shd w:val="clear" w:color="auto" w:fill="D9D9D9" w:themeFill="background1" w:themeFillShade="D9"/>
          </w:tcPr>
          <w:p w:rsidRPr="0016672A" w:rsidR="00144563" w:rsidP="00144563" w:rsidRDefault="00144563" w14:paraId="15A7D951" w14:textId="7EF8C209">
            <w:pPr>
              <w:pStyle w:val="ListParagraph"/>
              <w:numPr>
                <w:ilvl w:val="0"/>
                <w:numId w:val="17"/>
              </w:numPr>
              <w:spacing w:after="60"/>
              <w:rPr>
                <w:rFonts w:cstheme="majorHAnsi"/>
                <w:szCs w:val="20"/>
              </w:rPr>
            </w:pPr>
            <w:r w:rsidRPr="00AF6377">
              <w:rPr>
                <w:rFonts w:cstheme="majorHAnsi"/>
                <w:szCs w:val="20"/>
              </w:rPr>
              <w:t>Demonstrate a trauma-informed approach when delivering sensitive program content.</w:t>
            </w:r>
          </w:p>
        </w:tc>
        <w:tc>
          <w:tcPr>
            <w:tcW w:w="2160" w:type="dxa"/>
            <w:gridSpan w:val="2"/>
            <w:tcBorders>
              <w:right w:val="single" w:color="auto" w:sz="4" w:space="0"/>
            </w:tcBorders>
            <w:shd w:val="clear" w:color="auto" w:fill="D9D9D9" w:themeFill="background1" w:themeFillShade="D9"/>
          </w:tcPr>
          <w:p w:rsidRPr="00992DEA" w:rsidR="00144563" w:rsidP="00144563" w:rsidRDefault="00144563" w14:paraId="6348A801" w14:textId="2838C1DE">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144563" w:rsidP="00144563" w:rsidRDefault="00144563" w14:paraId="75621550" w14:textId="24721906">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144563" w:rsidTr="00071D8E" w14:paraId="4FAFC9F9" w14:textId="77777777">
        <w:tc>
          <w:tcPr>
            <w:tcW w:w="6030" w:type="dxa"/>
          </w:tcPr>
          <w:p w:rsidRPr="0016672A" w:rsidR="00144563" w:rsidP="00144563" w:rsidRDefault="00144563" w14:paraId="64C9C4A4" w14:textId="4836B792">
            <w:pPr>
              <w:pStyle w:val="ListParagraph"/>
              <w:numPr>
                <w:ilvl w:val="0"/>
                <w:numId w:val="17"/>
              </w:numPr>
              <w:spacing w:after="60"/>
              <w:rPr>
                <w:rFonts w:cstheme="majorHAnsi"/>
                <w:szCs w:val="20"/>
              </w:rPr>
            </w:pPr>
            <w:r w:rsidRPr="00AF6377">
              <w:rPr>
                <w:rFonts w:cstheme="majorHAnsi"/>
                <w:szCs w:val="20"/>
              </w:rPr>
              <w:t>Demonstrate knowledge of best practices for fostering engaging learning environments (</w:t>
            </w:r>
            <w:r>
              <w:rPr>
                <w:rFonts w:cstheme="majorHAnsi"/>
                <w:szCs w:val="20"/>
              </w:rPr>
              <w:t xml:space="preserve">e.g., </w:t>
            </w:r>
            <w:r w:rsidRPr="00AF6377">
              <w:rPr>
                <w:rFonts w:cstheme="majorHAnsi"/>
                <w:szCs w:val="20"/>
              </w:rPr>
              <w:t>dividing content into small digestible chunks supplemented with activities, adapting teaching to different learning styles).</w:t>
            </w:r>
          </w:p>
        </w:tc>
        <w:tc>
          <w:tcPr>
            <w:tcW w:w="2160" w:type="dxa"/>
            <w:gridSpan w:val="2"/>
            <w:tcBorders>
              <w:right w:val="single" w:color="auto" w:sz="4" w:space="0"/>
            </w:tcBorders>
          </w:tcPr>
          <w:p w:rsidRPr="00992DEA" w:rsidR="00144563" w:rsidP="00144563" w:rsidRDefault="00144563" w14:paraId="2B89B7F9" w14:textId="762D454F">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144563" w:rsidP="00144563" w:rsidRDefault="00144563" w14:paraId="5D63909D" w14:textId="41C8EFC5">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00597CBE" w:rsidP="00E441C2" w:rsidRDefault="00597CBE" w14:paraId="10C759A0" w14:textId="22F09687">
      <w:pPr>
        <w:spacing w:after="0" w:line="360" w:lineRule="auto"/>
        <w:contextualSpacing/>
        <w:rPr>
          <w:rFonts w:asciiTheme="majorHAnsi" w:hAnsiTheme="majorHAnsi" w:eastAsiaTheme="majorEastAsia" w:cstheme="majorBidi"/>
          <w:color w:val="2F5496" w:themeColor="accent1" w:themeShade="BF"/>
        </w:rPr>
      </w:pPr>
    </w:p>
    <w:p w:rsidRPr="004A06E9" w:rsidR="00102C5C" w:rsidP="00102C5C" w:rsidRDefault="00102C5C" w14:paraId="1305E860" w14:textId="5D1D947F">
      <w:pPr>
        <w:spacing w:after="0" w:line="360" w:lineRule="auto"/>
        <w:contextualSpacing/>
        <w:jc w:val="center"/>
        <w:rPr>
          <w:rFonts w:cstheme="majorHAnsi"/>
          <w:b/>
          <w:bCs/>
        </w:rPr>
      </w:pPr>
      <w:r w:rsidRPr="004A06E9">
        <w:rPr>
          <w:rFonts w:cstheme="majorHAnsi"/>
          <w:b/>
          <w:bCs/>
        </w:rPr>
        <w:t xml:space="preserve">Continue to </w:t>
      </w:r>
      <w:r>
        <w:rPr>
          <w:rFonts w:cstheme="majorHAnsi"/>
          <w:b/>
          <w:bCs/>
        </w:rPr>
        <w:t>next page</w:t>
      </w:r>
      <w:r w:rsidRPr="004A06E9">
        <w:rPr>
          <w:rFonts w:cstheme="majorHAnsi"/>
          <w:b/>
          <w:bCs/>
        </w:rPr>
        <w:t>.</w:t>
      </w:r>
    </w:p>
    <w:p w:rsidR="00102C5C" w:rsidRDefault="00102C5C" w14:paraId="061FF4FB" w14:textId="64B05E46">
      <w:pPr>
        <w:rPr>
          <w:b/>
          <w:bCs/>
          <w:szCs w:val="20"/>
        </w:rPr>
      </w:pPr>
    </w:p>
    <w:p w:rsidR="00102C5C" w:rsidRDefault="00102C5C" w14:paraId="10371329" w14:textId="77777777">
      <w:pPr>
        <w:rPr>
          <w:b/>
          <w:bCs/>
          <w:szCs w:val="20"/>
        </w:rPr>
      </w:pPr>
      <w:r>
        <w:rPr>
          <w:b/>
          <w:bCs/>
          <w:szCs w:val="20"/>
        </w:rPr>
        <w:br w:type="page"/>
      </w:r>
    </w:p>
    <w:p w:rsidRPr="008271BA" w:rsidR="0016672A" w:rsidP="008271BA" w:rsidRDefault="000B10A8" w14:paraId="23646469" w14:textId="5B60A1FB">
      <w:pPr>
        <w:rPr>
          <w:b/>
          <w:bCs/>
          <w:szCs w:val="32"/>
        </w:rPr>
      </w:pPr>
      <w:r w:rsidRPr="008271BA">
        <w:rPr>
          <w:b/>
          <w:bCs/>
        </w:rPr>
        <w:lastRenderedPageBreak/>
        <w:t>Competency 8: Ability to maintain and further develop competency as a sexual assault prevention professional</w:t>
      </w:r>
    </w:p>
    <w:p w:rsidRPr="00091FEE" w:rsidR="000B10A8" w:rsidP="000B10A8" w:rsidRDefault="000B10A8" w14:paraId="10F4D355" w14:textId="7D759865">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Pr="00624A07" w:rsidR="00D56A44">
        <w:rPr>
          <w:rFonts w:cstheme="majorHAnsi"/>
          <w:szCs w:val="20"/>
        </w:rPr>
        <w:t>E</w:t>
      </w:r>
      <w:r w:rsidRPr="00624A07">
        <w:rPr>
          <w:rFonts w:cstheme="majorHAnsi"/>
          <w:szCs w:val="20"/>
        </w:rPr>
        <w:t>xtensive</w:t>
      </w:r>
      <w:r>
        <w:rPr>
          <w:rFonts w:cstheme="majorHAnsi"/>
          <w:szCs w:val="20"/>
        </w:rPr>
        <w:t xml:space="preser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r>
        <w:rPr>
          <w:rFonts w:cstheme="majorHAnsi"/>
          <w:szCs w:val="20"/>
        </w:rPr>
        <w:t xml:space="preserve"> </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161"/>
        <w:gridCol w:w="999"/>
        <w:gridCol w:w="1012"/>
        <w:gridCol w:w="963"/>
      </w:tblGrid>
      <w:tr w:rsidR="000B10A8" w:rsidTr="00071D8E" w14:paraId="441BFF75" w14:textId="77777777">
        <w:tc>
          <w:tcPr>
            <w:tcW w:w="6030" w:type="dxa"/>
          </w:tcPr>
          <w:p w:rsidRPr="00304FE1" w:rsidR="000B10A8" w:rsidP="00536ECD" w:rsidRDefault="000B10A8" w14:paraId="1B5C140F" w14:textId="77777777">
            <w:pPr>
              <w:ind w:right="-8"/>
              <w:contextualSpacing/>
              <w:rPr>
                <w:rFonts w:cstheme="majorHAnsi"/>
              </w:rPr>
            </w:pPr>
          </w:p>
        </w:tc>
        <w:tc>
          <w:tcPr>
            <w:tcW w:w="2160" w:type="dxa"/>
            <w:gridSpan w:val="2"/>
            <w:tcBorders>
              <w:right w:val="single" w:color="auto" w:sz="4" w:space="0"/>
            </w:tcBorders>
            <w:shd w:val="clear" w:color="auto" w:fill="D9D9D9" w:themeFill="background1" w:themeFillShade="D9"/>
          </w:tcPr>
          <w:p w:rsidRPr="003E4ED8" w:rsidR="000B10A8" w:rsidP="00536ECD" w:rsidRDefault="000B10A8" w14:paraId="367A556C"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0B10A8" w:rsidP="00536ECD" w:rsidRDefault="000B10A8" w14:paraId="0E2BDF23" w14:textId="77777777">
            <w:pPr>
              <w:contextualSpacing/>
              <w:jc w:val="center"/>
              <w:rPr>
                <w:rFonts w:cstheme="majorHAnsi"/>
                <w:szCs w:val="20"/>
              </w:rPr>
            </w:pPr>
            <w:r w:rsidRPr="003E4ED8">
              <w:rPr>
                <w:rFonts w:cstheme="majorHAnsi"/>
                <w:szCs w:val="20"/>
              </w:rPr>
              <w:t>Relevance</w:t>
            </w:r>
          </w:p>
        </w:tc>
      </w:tr>
      <w:tr w:rsidR="00E67A30" w:rsidTr="00071D8E" w14:paraId="3E6AE877" w14:textId="77777777">
        <w:tc>
          <w:tcPr>
            <w:tcW w:w="6030" w:type="dxa"/>
          </w:tcPr>
          <w:p w:rsidRPr="00304FE1" w:rsidR="00E67A30" w:rsidP="00E67A30" w:rsidRDefault="00E67A30" w14:paraId="0123F8C2" w14:textId="77777777">
            <w:pPr>
              <w:contextualSpacing/>
              <w:rPr>
                <w:rFonts w:cstheme="majorHAnsi"/>
              </w:rPr>
            </w:pPr>
          </w:p>
        </w:tc>
        <w:tc>
          <w:tcPr>
            <w:tcW w:w="1161" w:type="dxa"/>
          </w:tcPr>
          <w:p w:rsidR="00E67A30" w:rsidP="00E67A30" w:rsidRDefault="00E67A30" w14:paraId="0C902A16" w14:textId="0679912D">
            <w:pPr>
              <w:contextualSpacing/>
              <w:rPr>
                <w:rFonts w:cstheme="majorHAnsi"/>
                <w:sz w:val="16"/>
                <w:szCs w:val="16"/>
              </w:rPr>
            </w:pPr>
            <w:r w:rsidRPr="00BC6D0D">
              <w:rPr>
                <w:rFonts w:cstheme="majorHAnsi"/>
                <w:i/>
                <w:iCs/>
                <w:sz w:val="16"/>
                <w:szCs w:val="16"/>
              </w:rPr>
              <w:t xml:space="preserve">No                                  knowledge </w:t>
            </w:r>
          </w:p>
        </w:tc>
        <w:tc>
          <w:tcPr>
            <w:tcW w:w="999" w:type="dxa"/>
            <w:tcBorders>
              <w:right w:val="single" w:color="auto" w:sz="4" w:space="0"/>
            </w:tcBorders>
          </w:tcPr>
          <w:p w:rsidRPr="00091FEE" w:rsidR="00E67A30" w:rsidP="00071D8E" w:rsidRDefault="00E67A30" w14:paraId="623BB2E2" w14:textId="56A80BA9">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2" w:type="dxa"/>
            <w:tcBorders>
              <w:left w:val="single" w:color="auto" w:sz="4" w:space="0"/>
            </w:tcBorders>
          </w:tcPr>
          <w:p w:rsidR="00E67A30" w:rsidP="00E67A30" w:rsidRDefault="00E67A30" w14:paraId="75CB07BA"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4E198670" w14:textId="08F45A4B">
            <w:pPr>
              <w:contextualSpacing/>
              <w:rPr>
                <w:rFonts w:cstheme="majorHAnsi"/>
                <w:sz w:val="16"/>
                <w:szCs w:val="16"/>
              </w:rPr>
            </w:pPr>
            <w:r w:rsidRPr="00BC6D0D">
              <w:rPr>
                <w:rFonts w:cstheme="majorHAnsi"/>
                <w:i/>
                <w:iCs/>
                <w:sz w:val="16"/>
                <w:szCs w:val="16"/>
              </w:rPr>
              <w:t xml:space="preserve">relevant                      </w:t>
            </w:r>
          </w:p>
        </w:tc>
        <w:tc>
          <w:tcPr>
            <w:tcW w:w="963" w:type="dxa"/>
          </w:tcPr>
          <w:p w:rsidRPr="00304FE1" w:rsidR="00E67A30" w:rsidP="00071D8E" w:rsidRDefault="00E67A30" w14:paraId="4C0D89C3" w14:textId="13CA7043">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7BD1D867" w14:textId="77777777">
        <w:tc>
          <w:tcPr>
            <w:tcW w:w="6030" w:type="dxa"/>
          </w:tcPr>
          <w:p w:rsidRPr="00304FE1" w:rsidR="00071D8E" w:rsidP="00071D8E" w:rsidRDefault="00071D8E" w14:paraId="2664E2EA" w14:textId="77777777">
            <w:pPr>
              <w:contextualSpacing/>
              <w:rPr>
                <w:rFonts w:cstheme="majorHAnsi"/>
              </w:rPr>
            </w:pPr>
          </w:p>
        </w:tc>
        <w:tc>
          <w:tcPr>
            <w:tcW w:w="2160" w:type="dxa"/>
            <w:gridSpan w:val="2"/>
            <w:tcBorders>
              <w:right w:val="single" w:color="auto" w:sz="4" w:space="0"/>
            </w:tcBorders>
          </w:tcPr>
          <w:p w:rsidRPr="003E4ED8" w:rsidR="00071D8E" w:rsidP="00071D8E" w:rsidRDefault="00071D8E" w14:paraId="07620201" w14:textId="4E05FF48">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55F38F6B" w14:textId="672CC836">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108B1F81" w14:textId="77777777">
        <w:tc>
          <w:tcPr>
            <w:tcW w:w="6030" w:type="dxa"/>
            <w:shd w:val="clear" w:color="auto" w:fill="D9D9D9" w:themeFill="background1" w:themeFillShade="D9"/>
          </w:tcPr>
          <w:p w:rsidRPr="00246F15" w:rsidR="00071D8E" w:rsidP="00071D8E" w:rsidRDefault="00071D8E" w14:paraId="3C67F422" w14:textId="21411CDB">
            <w:pPr>
              <w:pStyle w:val="ListParagraph"/>
              <w:numPr>
                <w:ilvl w:val="0"/>
                <w:numId w:val="17"/>
              </w:numPr>
              <w:spacing w:after="60"/>
              <w:rPr>
                <w:rFonts w:cstheme="majorHAnsi"/>
                <w:szCs w:val="20"/>
              </w:rPr>
            </w:pPr>
            <w:r w:rsidRPr="00246F15">
              <w:rPr>
                <w:rFonts w:cstheme="majorHAnsi"/>
                <w:szCs w:val="20"/>
              </w:rPr>
              <w:t xml:space="preserve">Demonstrate how to access and use scientific articles and resources from reputable organizations (like the CDC and National Sexual Violence Resource Center) to obtain updated information regarding sexual violence prevention. </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B0D9AFC"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53FF9F32"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0153BA8" w14:textId="77777777">
        <w:tc>
          <w:tcPr>
            <w:tcW w:w="6030" w:type="dxa"/>
          </w:tcPr>
          <w:p w:rsidRPr="00246F15" w:rsidR="00071D8E" w:rsidP="00071D8E" w:rsidRDefault="00071D8E" w14:paraId="44443F47" w14:textId="58D149B6">
            <w:pPr>
              <w:pStyle w:val="ListParagraph"/>
              <w:numPr>
                <w:ilvl w:val="0"/>
                <w:numId w:val="17"/>
              </w:numPr>
              <w:spacing w:after="60"/>
              <w:rPr>
                <w:rFonts w:cstheme="majorHAnsi"/>
                <w:szCs w:val="20"/>
              </w:rPr>
            </w:pPr>
            <w:r w:rsidRPr="00246F15">
              <w:rPr>
                <w:rFonts w:cstheme="majorHAnsi"/>
                <w:szCs w:val="20"/>
              </w:rPr>
              <w:t>Identify key professional organizations and agencies that are related to sexual violence prevention and describe how these organizations can assist in maintaining and developing skills.</w:t>
            </w:r>
          </w:p>
        </w:tc>
        <w:tc>
          <w:tcPr>
            <w:tcW w:w="2160" w:type="dxa"/>
            <w:gridSpan w:val="2"/>
            <w:tcBorders>
              <w:right w:val="single" w:color="auto" w:sz="4" w:space="0"/>
            </w:tcBorders>
          </w:tcPr>
          <w:p w:rsidRPr="00992DEA" w:rsidR="00071D8E" w:rsidP="00071D8E" w:rsidRDefault="00071D8E" w14:paraId="093C4F1A"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69B356C9"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6C6E73EC" w14:textId="77777777">
        <w:tc>
          <w:tcPr>
            <w:tcW w:w="6030" w:type="dxa"/>
            <w:shd w:val="clear" w:color="auto" w:fill="D9D9D9" w:themeFill="background1" w:themeFillShade="D9"/>
          </w:tcPr>
          <w:p w:rsidRPr="00246F15" w:rsidR="00071D8E" w:rsidP="00071D8E" w:rsidRDefault="00071D8E" w14:paraId="699E5F51" w14:textId="271F93F1">
            <w:pPr>
              <w:pStyle w:val="ListParagraph"/>
              <w:numPr>
                <w:ilvl w:val="0"/>
                <w:numId w:val="17"/>
              </w:numPr>
              <w:spacing w:after="60"/>
              <w:rPr>
                <w:rFonts w:cstheme="majorHAnsi"/>
                <w:szCs w:val="20"/>
              </w:rPr>
            </w:pPr>
            <w:r w:rsidRPr="00246F15">
              <w:rPr>
                <w:rFonts w:cstheme="majorHAnsi"/>
                <w:szCs w:val="20"/>
              </w:rPr>
              <w:t>Identify a potential mentor/advisor who has experience in sexual assault prevention and can assist with professional development.</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BBB849B"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63DB3ADF"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BEE2BA1" w14:textId="77777777">
        <w:tc>
          <w:tcPr>
            <w:tcW w:w="6030" w:type="dxa"/>
          </w:tcPr>
          <w:p w:rsidRPr="00246F15" w:rsidR="00071D8E" w:rsidP="00071D8E" w:rsidRDefault="00071D8E" w14:paraId="646208B0" w14:textId="70016C20">
            <w:pPr>
              <w:pStyle w:val="ListParagraph"/>
              <w:numPr>
                <w:ilvl w:val="0"/>
                <w:numId w:val="17"/>
              </w:numPr>
              <w:spacing w:after="60"/>
              <w:rPr>
                <w:rFonts w:cstheme="majorHAnsi"/>
                <w:szCs w:val="20"/>
              </w:rPr>
            </w:pPr>
            <w:r w:rsidRPr="00246F15">
              <w:rPr>
                <w:rFonts w:cstheme="majorHAnsi"/>
                <w:szCs w:val="20"/>
              </w:rPr>
              <w:t>Identify and describe training resources, conferences and courses that would be appropriate for learning new information on sexual assault prevention strategies, research and best practices.</w:t>
            </w:r>
          </w:p>
        </w:tc>
        <w:tc>
          <w:tcPr>
            <w:tcW w:w="2160" w:type="dxa"/>
            <w:gridSpan w:val="2"/>
            <w:tcBorders>
              <w:right w:val="single" w:color="auto" w:sz="4" w:space="0"/>
            </w:tcBorders>
          </w:tcPr>
          <w:p w:rsidRPr="00992DEA" w:rsidR="00071D8E" w:rsidP="00071D8E" w:rsidRDefault="00071D8E" w14:paraId="1FF42DC4"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758C8C4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6C36D99" w14:textId="77777777">
        <w:tc>
          <w:tcPr>
            <w:tcW w:w="6030" w:type="dxa"/>
            <w:shd w:val="clear" w:color="auto" w:fill="D9D9D9" w:themeFill="background1" w:themeFillShade="D9"/>
          </w:tcPr>
          <w:p w:rsidRPr="00246F15" w:rsidR="00071D8E" w:rsidP="00071D8E" w:rsidRDefault="00071D8E" w14:paraId="6B0C7D01" w14:textId="2460472B">
            <w:pPr>
              <w:pStyle w:val="ListParagraph"/>
              <w:numPr>
                <w:ilvl w:val="0"/>
                <w:numId w:val="17"/>
              </w:numPr>
              <w:spacing w:after="60"/>
              <w:rPr>
                <w:rFonts w:cstheme="majorHAnsi"/>
                <w:szCs w:val="20"/>
              </w:rPr>
            </w:pPr>
            <w:r w:rsidRPr="00246F15">
              <w:rPr>
                <w:rFonts w:cstheme="majorHAnsi"/>
                <w:szCs w:val="20"/>
              </w:rPr>
              <w:t xml:space="preserve">Develop and maintain individual capacity (knowledge, skills, motivation) to perform prevention work. </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59246E12"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659F9928"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004F537A" w:rsidP="00E441C2" w:rsidRDefault="004F537A" w14:paraId="395A1697" w14:textId="77777777">
      <w:pPr>
        <w:spacing w:after="0" w:line="360" w:lineRule="auto"/>
        <w:contextualSpacing/>
        <w:rPr>
          <w:rFonts w:asciiTheme="majorHAnsi" w:hAnsiTheme="majorHAnsi" w:eastAsiaTheme="majorEastAsia" w:cstheme="majorBidi"/>
          <w:color w:val="2F5496" w:themeColor="accent1" w:themeShade="BF"/>
        </w:rPr>
      </w:pPr>
    </w:p>
    <w:p w:rsidRPr="00AF6377" w:rsidR="00EA45A7" w:rsidP="00AF6377" w:rsidRDefault="00AF6377" w14:paraId="3ADE092E" w14:textId="4C6E6DA9">
      <w:pPr>
        <w:spacing w:after="0" w:line="360" w:lineRule="auto"/>
        <w:contextualSpacing/>
        <w:jc w:val="center"/>
        <w:rPr>
          <w:rFonts w:cstheme="majorHAnsi"/>
          <w:b/>
          <w:bCs/>
          <w:sz w:val="28"/>
          <w:szCs w:val="28"/>
        </w:rPr>
      </w:pPr>
      <w:r w:rsidRPr="00AF6377">
        <w:rPr>
          <w:rFonts w:cstheme="majorHAnsi"/>
          <w:b/>
          <w:bCs/>
          <w:sz w:val="28"/>
          <w:szCs w:val="28"/>
        </w:rPr>
        <w:t>Thank you!!</w:t>
      </w:r>
    </w:p>
    <w:p w:rsidR="006920AE" w:rsidRDefault="006920AE" w14:paraId="33172C79" w14:textId="77777777">
      <w:pPr>
        <w:rPr>
          <w:rFonts w:eastAsiaTheme="majorEastAsia" w:cstheme="majorHAnsi"/>
          <w:b/>
          <w:bCs/>
          <w:color w:val="000000" w:themeColor="text1"/>
        </w:rPr>
      </w:pPr>
      <w:r>
        <w:rPr>
          <w:rFonts w:cstheme="majorHAnsi"/>
          <w:b/>
          <w:bCs/>
          <w:color w:val="000000" w:themeColor="text1"/>
        </w:rPr>
        <w:br w:type="page"/>
      </w:r>
    </w:p>
    <w:p w:rsidRPr="00624A07" w:rsidR="007B69AC" w:rsidP="007B69AC" w:rsidRDefault="007B69AC" w14:paraId="25E51233" w14:textId="193C22FE">
      <w:pPr>
        <w:pStyle w:val="Heading1"/>
        <w:spacing w:line="360" w:lineRule="auto"/>
        <w:contextualSpacing/>
        <w:rPr>
          <w:rFonts w:cstheme="majorHAnsi"/>
          <w:b/>
          <w:color w:val="000000" w:themeColor="text1"/>
          <w:sz w:val="22"/>
          <w:szCs w:val="22"/>
        </w:rPr>
      </w:pPr>
      <w:bookmarkStart w:name="_Toc51318723" w:id="6"/>
      <w:r w:rsidRPr="00624A07">
        <w:rPr>
          <w:rFonts w:cstheme="majorHAnsi"/>
          <w:b/>
          <w:color w:val="000000" w:themeColor="text1"/>
          <w:sz w:val="22"/>
          <w:szCs w:val="22"/>
        </w:rPr>
        <w:lastRenderedPageBreak/>
        <w:t xml:space="preserve">Instructions for Scoring the </w:t>
      </w:r>
      <w:r w:rsidRPr="00624A07">
        <w:rPr>
          <w:b/>
          <w:color w:val="000000" w:themeColor="text1"/>
          <w:sz w:val="22"/>
          <w:szCs w:val="22"/>
        </w:rPr>
        <w:t>Competency Assessment for Sexual Assault Prevention Practitioners</w:t>
      </w:r>
      <w:bookmarkEnd w:id="6"/>
    </w:p>
    <w:p w:rsidR="009C2449" w:rsidP="007B69AC" w:rsidRDefault="00C1741D" w14:paraId="688B8481" w14:textId="7A29CC68">
      <w:pPr>
        <w:rPr>
          <w:rFonts w:asciiTheme="majorHAnsi" w:hAnsiTheme="majorHAnsi" w:cstheme="majorHAnsi"/>
        </w:rPr>
      </w:pPr>
      <w:r>
        <w:rPr>
          <w:rFonts w:asciiTheme="majorHAnsi" w:hAnsiTheme="majorHAnsi" w:cstheme="majorHAnsi"/>
        </w:rPr>
        <w:t xml:space="preserve">The CASAPP will produce </w:t>
      </w:r>
      <w:r w:rsidR="009C2449">
        <w:rPr>
          <w:rFonts w:asciiTheme="majorHAnsi" w:hAnsiTheme="majorHAnsi" w:cstheme="majorHAnsi"/>
        </w:rPr>
        <w:t xml:space="preserve">knowledge and </w:t>
      </w:r>
      <w:r w:rsidR="00584DA5">
        <w:rPr>
          <w:rFonts w:asciiTheme="majorHAnsi" w:hAnsiTheme="majorHAnsi" w:cstheme="majorHAnsi"/>
        </w:rPr>
        <w:t xml:space="preserve">job </w:t>
      </w:r>
      <w:r w:rsidR="009C2449">
        <w:rPr>
          <w:rFonts w:asciiTheme="majorHAnsi" w:hAnsiTheme="majorHAnsi" w:cstheme="majorHAnsi"/>
        </w:rPr>
        <w:t xml:space="preserve">relevance </w:t>
      </w:r>
      <w:r>
        <w:rPr>
          <w:rFonts w:asciiTheme="majorHAnsi" w:hAnsiTheme="majorHAnsi" w:cstheme="majorHAnsi"/>
        </w:rPr>
        <w:t>scores</w:t>
      </w:r>
      <w:r w:rsidR="00BA2CCC">
        <w:rPr>
          <w:rFonts w:asciiTheme="majorHAnsi" w:hAnsiTheme="majorHAnsi" w:cstheme="majorHAnsi"/>
        </w:rPr>
        <w:t xml:space="preserve"> for each</w:t>
      </w:r>
      <w:r w:rsidR="009C2449">
        <w:rPr>
          <w:rFonts w:asciiTheme="majorHAnsi" w:hAnsiTheme="majorHAnsi" w:cstheme="majorHAnsi"/>
        </w:rPr>
        <w:t xml:space="preserve"> of the </w:t>
      </w:r>
      <w:r w:rsidR="008F05C2">
        <w:rPr>
          <w:rFonts w:asciiTheme="majorHAnsi" w:hAnsiTheme="majorHAnsi" w:cstheme="majorHAnsi"/>
        </w:rPr>
        <w:t>eight</w:t>
      </w:r>
      <w:r w:rsidR="00BA2CCC">
        <w:rPr>
          <w:rFonts w:asciiTheme="majorHAnsi" w:hAnsiTheme="majorHAnsi" w:cstheme="majorHAnsi"/>
        </w:rPr>
        <w:t xml:space="preserve"> compete</w:t>
      </w:r>
      <w:r w:rsidR="009C2449">
        <w:rPr>
          <w:rFonts w:asciiTheme="majorHAnsi" w:hAnsiTheme="majorHAnsi" w:cstheme="majorHAnsi"/>
        </w:rPr>
        <w:t>n</w:t>
      </w:r>
      <w:r w:rsidR="00BA2CCC">
        <w:rPr>
          <w:rFonts w:asciiTheme="majorHAnsi" w:hAnsiTheme="majorHAnsi" w:cstheme="majorHAnsi"/>
        </w:rPr>
        <w:t>c</w:t>
      </w:r>
      <w:r w:rsidR="009C2449">
        <w:rPr>
          <w:rFonts w:asciiTheme="majorHAnsi" w:hAnsiTheme="majorHAnsi" w:cstheme="majorHAnsi"/>
        </w:rPr>
        <w:t>ies assessed:</w:t>
      </w:r>
    </w:p>
    <w:p w:rsidRPr="008519CD" w:rsidR="008519CD" w:rsidP="008F05C2" w:rsidRDefault="008519CD" w14:paraId="68A054B3" w14:textId="488333B6">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describe</w:t>
      </w:r>
      <w:r w:rsidRPr="008519CD">
        <w:rPr>
          <w:rFonts w:asciiTheme="majorHAnsi" w:hAnsiTheme="majorHAnsi" w:cstheme="majorHAnsi"/>
        </w:rPr>
        <w:t xml:space="preserve"> and </w:t>
      </w:r>
      <w:r w:rsidR="00392FE2">
        <w:rPr>
          <w:rFonts w:asciiTheme="majorHAnsi" w:hAnsiTheme="majorHAnsi" w:cstheme="majorHAnsi"/>
        </w:rPr>
        <w:t>explain</w:t>
      </w:r>
      <w:r w:rsidRPr="008519CD">
        <w:rPr>
          <w:rFonts w:asciiTheme="majorHAnsi" w:hAnsiTheme="majorHAnsi" w:cstheme="majorHAnsi"/>
        </w:rPr>
        <w:t xml:space="preserve"> sexual assault as a major social and health problem.</w:t>
      </w:r>
    </w:p>
    <w:p w:rsidRPr="008519CD" w:rsidR="008519CD" w:rsidP="008F05C2" w:rsidRDefault="008519CD" w14:paraId="69DE3C07" w14:textId="6C63993E">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access, interpret, use and present sexual assault </w:t>
      </w:r>
      <w:r w:rsidR="00392FE2">
        <w:rPr>
          <w:rFonts w:asciiTheme="majorHAnsi" w:hAnsiTheme="majorHAnsi" w:cstheme="majorHAnsi"/>
        </w:rPr>
        <w:t>data</w:t>
      </w:r>
      <w:r w:rsidRPr="008519CD">
        <w:rPr>
          <w:rFonts w:asciiTheme="majorHAnsi" w:hAnsiTheme="majorHAnsi" w:cstheme="majorHAnsi"/>
        </w:rPr>
        <w:t>.</w:t>
      </w:r>
    </w:p>
    <w:p w:rsidRPr="008519CD" w:rsidR="008519CD" w:rsidP="008F05C2" w:rsidRDefault="008519CD" w14:paraId="0DB1D30E" w14:textId="43FACE58">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design</w:t>
      </w:r>
      <w:r w:rsidRPr="008519CD">
        <w:rPr>
          <w:rFonts w:asciiTheme="majorHAnsi" w:hAnsiTheme="majorHAnsi" w:cstheme="majorHAnsi"/>
        </w:rPr>
        <w:t xml:space="preserve">, </w:t>
      </w:r>
      <w:r w:rsidR="00392FE2">
        <w:rPr>
          <w:rFonts w:asciiTheme="majorHAnsi" w:hAnsiTheme="majorHAnsi" w:cstheme="majorHAnsi"/>
        </w:rPr>
        <w:t>tailor</w:t>
      </w:r>
      <w:r w:rsidRPr="008519CD">
        <w:rPr>
          <w:rFonts w:asciiTheme="majorHAnsi" w:hAnsiTheme="majorHAnsi" w:cstheme="majorHAnsi"/>
        </w:rPr>
        <w:t xml:space="preserve">, and </w:t>
      </w:r>
      <w:r w:rsidR="00392FE2">
        <w:rPr>
          <w:rFonts w:asciiTheme="majorHAnsi" w:hAnsiTheme="majorHAnsi" w:cstheme="majorHAnsi"/>
        </w:rPr>
        <w:t>implement</w:t>
      </w:r>
      <w:r w:rsidRPr="008519CD">
        <w:rPr>
          <w:rFonts w:asciiTheme="majorHAnsi" w:hAnsiTheme="majorHAnsi" w:cstheme="majorHAnsi"/>
        </w:rPr>
        <w:t xml:space="preserve"> sexual assault prevention activities.</w:t>
      </w:r>
    </w:p>
    <w:p w:rsidRPr="008519CD" w:rsidR="008519CD" w:rsidP="008F05C2" w:rsidRDefault="008519CD" w14:paraId="79FA72E2" w14:textId="07CAD253">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evaluate</w:t>
      </w:r>
      <w:r w:rsidRPr="008519CD">
        <w:rPr>
          <w:rFonts w:asciiTheme="majorHAnsi" w:hAnsiTheme="majorHAnsi" w:cstheme="majorHAnsi"/>
        </w:rPr>
        <w:t xml:space="preserve"> sexual assault prevention activities.</w:t>
      </w:r>
    </w:p>
    <w:p w:rsidRPr="008519CD" w:rsidR="008519CD" w:rsidP="008F05C2" w:rsidRDefault="008519CD" w14:paraId="18164E27" w14:textId="0AF37127">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build</w:t>
      </w:r>
      <w:r w:rsidRPr="008519CD">
        <w:rPr>
          <w:rFonts w:asciiTheme="majorHAnsi" w:hAnsiTheme="majorHAnsi" w:cstheme="majorHAnsi"/>
        </w:rPr>
        <w:t xml:space="preserve"> and </w:t>
      </w:r>
      <w:r w:rsidR="00392FE2">
        <w:rPr>
          <w:rFonts w:asciiTheme="majorHAnsi" w:hAnsiTheme="majorHAnsi" w:cstheme="majorHAnsi"/>
        </w:rPr>
        <w:t>manage</w:t>
      </w:r>
      <w:r w:rsidRPr="008519CD">
        <w:rPr>
          <w:rFonts w:asciiTheme="majorHAnsi" w:hAnsiTheme="majorHAnsi" w:cstheme="majorHAnsi"/>
        </w:rPr>
        <w:t xml:space="preserve"> a sexual assault prevention program.</w:t>
      </w:r>
    </w:p>
    <w:p w:rsidRPr="008519CD" w:rsidR="008519CD" w:rsidP="008F05C2" w:rsidRDefault="008519CD" w14:paraId="2AC0DFFF" w14:textId="3848A515">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disseminate</w:t>
      </w:r>
      <w:r w:rsidRPr="008519CD">
        <w:rPr>
          <w:rFonts w:asciiTheme="majorHAnsi" w:hAnsiTheme="majorHAnsi" w:cstheme="majorHAnsi"/>
        </w:rPr>
        <w:t xml:space="preserve"> </w:t>
      </w:r>
      <w:r w:rsidR="00392FE2">
        <w:rPr>
          <w:rFonts w:asciiTheme="majorHAnsi" w:hAnsiTheme="majorHAnsi" w:cstheme="majorHAnsi"/>
        </w:rPr>
        <w:t>information</w:t>
      </w:r>
      <w:r w:rsidRPr="008519CD">
        <w:rPr>
          <w:rFonts w:asciiTheme="majorHAnsi" w:hAnsiTheme="majorHAnsi" w:cstheme="majorHAnsi"/>
        </w:rPr>
        <w:t xml:space="preserve"> related to sexual assault prevention to the community, other professionals, key policy makers and leaders through diverse communication networks.</w:t>
      </w:r>
    </w:p>
    <w:p w:rsidRPr="008519CD" w:rsidR="008519CD" w:rsidP="008F05C2" w:rsidRDefault="008519CD" w14:paraId="445E0B75" w14:textId="55F1EE25">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foster</w:t>
      </w:r>
      <w:r w:rsidRPr="008519CD">
        <w:rPr>
          <w:rFonts w:asciiTheme="majorHAnsi" w:hAnsiTheme="majorHAnsi" w:cstheme="majorHAnsi"/>
        </w:rPr>
        <w:t xml:space="preserve"> </w:t>
      </w:r>
      <w:r w:rsidR="00392FE2">
        <w:rPr>
          <w:rFonts w:asciiTheme="majorHAnsi" w:hAnsiTheme="majorHAnsi" w:cstheme="majorHAnsi"/>
        </w:rPr>
        <w:t>change</w:t>
      </w:r>
      <w:r w:rsidRPr="008519CD">
        <w:rPr>
          <w:rFonts w:asciiTheme="majorHAnsi" w:hAnsiTheme="majorHAnsi" w:cstheme="majorHAnsi"/>
        </w:rPr>
        <w:t xml:space="preserve"> related to sexual assault prevention through policy, enforcement, advocacy and education.</w:t>
      </w:r>
    </w:p>
    <w:p w:rsidR="008F05C2" w:rsidP="00BD6DC2" w:rsidRDefault="008519CD" w14:paraId="5A027D41" w14:textId="68F1FFA6">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maintain and further develop </w:t>
      </w:r>
      <w:r w:rsidR="00392FE2">
        <w:rPr>
          <w:rFonts w:asciiTheme="majorHAnsi" w:hAnsiTheme="majorHAnsi" w:cstheme="majorHAnsi"/>
        </w:rPr>
        <w:t>competency</w:t>
      </w:r>
      <w:r w:rsidRPr="008519CD">
        <w:rPr>
          <w:rFonts w:asciiTheme="majorHAnsi" w:hAnsiTheme="majorHAnsi" w:cstheme="majorHAnsi"/>
        </w:rPr>
        <w:t xml:space="preserve"> as a sexual assault prevention professional.</w:t>
      </w:r>
      <w:r w:rsidR="00BD6DC2">
        <w:rPr>
          <w:rFonts w:asciiTheme="majorHAnsi" w:hAnsiTheme="majorHAnsi" w:cstheme="majorHAnsi"/>
        </w:rPr>
        <w:t xml:space="preserve"> </w:t>
      </w:r>
    </w:p>
    <w:p w:rsidR="00FB6A25" w:rsidP="007B69AC" w:rsidRDefault="00A51E5D" w14:paraId="6BD788CC" w14:textId="6DA12482">
      <w:pPr>
        <w:rPr>
          <w:rFonts w:asciiTheme="majorHAnsi" w:hAnsiTheme="majorHAnsi" w:cstheme="majorHAnsi"/>
        </w:rPr>
      </w:pPr>
      <w:r>
        <w:rPr>
          <w:rFonts w:asciiTheme="majorHAnsi" w:hAnsiTheme="majorHAnsi" w:cstheme="majorHAnsi"/>
        </w:rPr>
        <w:t>Knowledge scores range from 1 (No knowledge) to 5 (Extensive knowledge</w:t>
      </w:r>
      <w:r w:rsidR="00E347FE">
        <w:rPr>
          <w:rFonts w:asciiTheme="majorHAnsi" w:hAnsiTheme="majorHAnsi" w:cstheme="majorHAnsi"/>
        </w:rPr>
        <w:t xml:space="preserve"> or </w:t>
      </w:r>
      <w:r>
        <w:rPr>
          <w:rFonts w:asciiTheme="majorHAnsi" w:hAnsiTheme="majorHAnsi" w:cstheme="majorHAnsi"/>
        </w:rPr>
        <w:t xml:space="preserve">expertise). Relevance scores range from </w:t>
      </w:r>
      <w:r w:rsidR="00E347FE">
        <w:rPr>
          <w:rFonts w:asciiTheme="majorHAnsi" w:hAnsiTheme="majorHAnsi" w:cstheme="majorHAnsi"/>
        </w:rPr>
        <w:t xml:space="preserve">1 (No relevance) to 5 (Central to my job or position). </w:t>
      </w:r>
      <w:r w:rsidR="003C32C4">
        <w:rPr>
          <w:rFonts w:asciiTheme="majorHAnsi" w:hAnsiTheme="majorHAnsi" w:cstheme="majorHAnsi"/>
        </w:rPr>
        <w:t>To create the summary scores</w:t>
      </w:r>
      <w:r w:rsidR="00C278B1">
        <w:rPr>
          <w:rFonts w:asciiTheme="majorHAnsi" w:hAnsiTheme="majorHAnsi" w:cstheme="majorHAnsi"/>
        </w:rPr>
        <w:t>,</w:t>
      </w:r>
      <w:r w:rsidR="003C32C4">
        <w:rPr>
          <w:rFonts w:asciiTheme="majorHAnsi" w:hAnsiTheme="majorHAnsi" w:cstheme="majorHAnsi"/>
        </w:rPr>
        <w:t xml:space="preserve"> you will need to </w:t>
      </w:r>
      <w:r w:rsidR="00FB6A25">
        <w:rPr>
          <w:rFonts w:asciiTheme="majorHAnsi" w:hAnsiTheme="majorHAnsi" w:cstheme="majorHAnsi"/>
        </w:rPr>
        <w:t>take two steps:</w:t>
      </w:r>
    </w:p>
    <w:p w:rsidR="003B3C4C" w:rsidP="002576C9" w:rsidRDefault="00BA2CCC" w14:paraId="0D8A7587" w14:textId="3C694224">
      <w:pPr>
        <w:pStyle w:val="ListParagraph"/>
        <w:numPr>
          <w:ilvl w:val="0"/>
          <w:numId w:val="20"/>
        </w:numPr>
        <w:rPr>
          <w:rFonts w:asciiTheme="majorHAnsi" w:hAnsiTheme="majorHAnsi" w:cstheme="majorHAnsi"/>
        </w:rPr>
      </w:pPr>
      <w:r>
        <w:rPr>
          <w:rFonts w:asciiTheme="majorHAnsi" w:hAnsiTheme="majorHAnsi" w:cstheme="majorHAnsi"/>
        </w:rPr>
        <w:t>Calculate</w:t>
      </w:r>
      <w:r w:rsidR="002576C9">
        <w:rPr>
          <w:rFonts w:asciiTheme="majorHAnsi" w:hAnsiTheme="majorHAnsi" w:cstheme="majorHAnsi"/>
        </w:rPr>
        <w:t xml:space="preserve"> </w:t>
      </w:r>
      <w:r w:rsidR="003B3C4C">
        <w:rPr>
          <w:rFonts w:asciiTheme="majorHAnsi" w:hAnsiTheme="majorHAnsi" w:cstheme="majorHAnsi"/>
        </w:rPr>
        <w:t xml:space="preserve">knowledge and relevance </w:t>
      </w:r>
      <w:r w:rsidR="002576C9">
        <w:rPr>
          <w:rFonts w:asciiTheme="majorHAnsi" w:hAnsiTheme="majorHAnsi" w:cstheme="majorHAnsi"/>
        </w:rPr>
        <w:t xml:space="preserve">scores for </w:t>
      </w:r>
      <w:r w:rsidR="003B3C4C">
        <w:rPr>
          <w:rFonts w:asciiTheme="majorHAnsi" w:hAnsiTheme="majorHAnsi" w:cstheme="majorHAnsi"/>
        </w:rPr>
        <w:t xml:space="preserve">each </w:t>
      </w:r>
      <w:r w:rsidR="002576C9">
        <w:rPr>
          <w:rFonts w:asciiTheme="majorHAnsi" w:hAnsiTheme="majorHAnsi" w:cstheme="majorHAnsi"/>
        </w:rPr>
        <w:t>individual</w:t>
      </w:r>
      <w:r w:rsidR="003B3C4C">
        <w:rPr>
          <w:rFonts w:asciiTheme="majorHAnsi" w:hAnsiTheme="majorHAnsi" w:cstheme="majorHAnsi"/>
        </w:rPr>
        <w:t xml:space="preserve"> on your team.</w:t>
      </w:r>
    </w:p>
    <w:p w:rsidRPr="00ED630D" w:rsidR="003B3C4C" w:rsidP="002576C9" w:rsidRDefault="00BA2CCC" w14:paraId="1A847DAB" w14:textId="6E59C7D3">
      <w:pPr>
        <w:pStyle w:val="ListParagraph"/>
        <w:numPr>
          <w:ilvl w:val="0"/>
          <w:numId w:val="20"/>
        </w:numPr>
        <w:rPr>
          <w:rFonts w:asciiTheme="majorHAnsi" w:hAnsiTheme="majorHAnsi" w:cstheme="majorHAnsi"/>
        </w:rPr>
      </w:pPr>
      <w:r>
        <w:rPr>
          <w:rFonts w:asciiTheme="majorHAnsi" w:hAnsiTheme="majorHAnsi" w:cstheme="majorHAnsi"/>
        </w:rPr>
        <w:t>Calculate</w:t>
      </w:r>
      <w:r w:rsidR="003B3C4C">
        <w:rPr>
          <w:rFonts w:asciiTheme="majorHAnsi" w:hAnsiTheme="majorHAnsi" w:cstheme="majorHAnsi"/>
        </w:rPr>
        <w:t xml:space="preserve"> a knowledge and relevance score across </w:t>
      </w:r>
      <w:r w:rsidR="00000550">
        <w:rPr>
          <w:rFonts w:asciiTheme="majorHAnsi" w:hAnsiTheme="majorHAnsi" w:cstheme="majorHAnsi"/>
        </w:rPr>
        <w:t>all members of your</w:t>
      </w:r>
      <w:r w:rsidR="003B3C4C">
        <w:rPr>
          <w:rFonts w:asciiTheme="majorHAnsi" w:hAnsiTheme="majorHAnsi" w:cstheme="majorHAnsi"/>
        </w:rPr>
        <w:t xml:space="preserve"> team.</w:t>
      </w:r>
    </w:p>
    <w:p w:rsidRPr="00ED630D" w:rsidR="00BA2CCC" w:rsidP="00ED630D" w:rsidRDefault="00BA2CCC" w14:paraId="7CE65FB8" w14:textId="2F93201C">
      <w:pPr>
        <w:pStyle w:val="Heading2"/>
        <w:rPr>
          <w:rFonts w:asciiTheme="majorHAnsi" w:hAnsiTheme="majorHAnsi" w:cstheme="majorHAnsi"/>
          <w:b/>
          <w:bCs/>
          <w:sz w:val="22"/>
          <w:szCs w:val="22"/>
        </w:rPr>
      </w:pPr>
      <w:bookmarkStart w:name="_Toc51318724" w:id="7"/>
      <w:r w:rsidRPr="00ED630D">
        <w:rPr>
          <w:rFonts w:asciiTheme="majorHAnsi" w:hAnsiTheme="majorHAnsi" w:cstheme="majorHAnsi"/>
          <w:b/>
          <w:bCs/>
          <w:sz w:val="22"/>
          <w:szCs w:val="22"/>
        </w:rPr>
        <w:t>Individual Calculations</w:t>
      </w:r>
      <w:bookmarkEnd w:id="7"/>
    </w:p>
    <w:p w:rsidRPr="008271BA" w:rsidR="00AF737C" w:rsidP="008271BA" w:rsidRDefault="009C34BB" w14:paraId="693BF83E" w14:textId="1503EB89">
      <w:pPr>
        <w:rPr>
          <w:b/>
          <w:bCs/>
        </w:rPr>
      </w:pPr>
      <w:r w:rsidRPr="008271BA">
        <w:rPr>
          <w:b/>
          <w:bCs/>
        </w:rPr>
        <w:t xml:space="preserve">Individual Team Member </w:t>
      </w:r>
      <w:r w:rsidRPr="008271BA" w:rsidR="00BA2CCC">
        <w:rPr>
          <w:b/>
          <w:bCs/>
        </w:rPr>
        <w:t>Knowledge</w:t>
      </w:r>
      <w:r w:rsidRPr="008271BA">
        <w:rPr>
          <w:b/>
          <w:bCs/>
        </w:rPr>
        <w:t xml:space="preserve"> Scores</w:t>
      </w:r>
    </w:p>
    <w:p w:rsidRPr="003B3C4C" w:rsidR="00765A43" w:rsidP="003B3C4C" w:rsidRDefault="00BA2CCC" w14:paraId="248E7927" w14:textId="11B28148">
      <w:pPr>
        <w:rPr>
          <w:rFonts w:asciiTheme="majorHAnsi" w:hAnsiTheme="majorHAnsi" w:cstheme="majorHAnsi"/>
        </w:rPr>
      </w:pPr>
      <w:r>
        <w:rPr>
          <w:rFonts w:asciiTheme="majorHAnsi" w:hAnsiTheme="majorHAnsi" w:cstheme="majorHAnsi"/>
        </w:rPr>
        <w:t xml:space="preserve">To </w:t>
      </w:r>
      <w:r w:rsidRPr="003B3C4C" w:rsidR="002576C9">
        <w:rPr>
          <w:rFonts w:asciiTheme="majorHAnsi" w:hAnsiTheme="majorHAnsi" w:cstheme="majorHAnsi"/>
        </w:rPr>
        <w:t xml:space="preserve">calculate </w:t>
      </w:r>
      <w:r>
        <w:rPr>
          <w:rFonts w:asciiTheme="majorHAnsi" w:hAnsiTheme="majorHAnsi" w:cstheme="majorHAnsi"/>
        </w:rPr>
        <w:t xml:space="preserve">knowledge scores for each individual on your team, take an average of the </w:t>
      </w:r>
      <w:r w:rsidR="00000550">
        <w:rPr>
          <w:rFonts w:asciiTheme="majorHAnsi" w:hAnsiTheme="majorHAnsi" w:cstheme="majorHAnsi"/>
        </w:rPr>
        <w:t xml:space="preserve">item ratings for </w:t>
      </w:r>
      <w:r>
        <w:rPr>
          <w:rFonts w:asciiTheme="majorHAnsi" w:hAnsiTheme="majorHAnsi" w:cstheme="majorHAnsi"/>
        </w:rPr>
        <w:t xml:space="preserve">knowledge </w:t>
      </w:r>
      <w:r w:rsidR="00000550">
        <w:rPr>
          <w:rFonts w:asciiTheme="majorHAnsi" w:hAnsiTheme="majorHAnsi" w:cstheme="majorHAnsi"/>
        </w:rPr>
        <w:t>on</w:t>
      </w:r>
      <w:r w:rsidRPr="003B3C4C" w:rsidR="002576C9">
        <w:rPr>
          <w:rFonts w:asciiTheme="majorHAnsi" w:hAnsiTheme="majorHAnsi" w:cstheme="majorHAnsi"/>
        </w:rPr>
        <w:t xml:space="preserve"> </w:t>
      </w:r>
      <w:r w:rsidRPr="003B3C4C" w:rsidR="007B69AC">
        <w:rPr>
          <w:rFonts w:asciiTheme="majorHAnsi" w:hAnsiTheme="majorHAnsi" w:cstheme="majorHAnsi"/>
        </w:rPr>
        <w:t xml:space="preserve">each of the </w:t>
      </w:r>
      <w:r w:rsidR="00145715">
        <w:rPr>
          <w:rFonts w:asciiTheme="majorHAnsi" w:hAnsiTheme="majorHAnsi" w:cstheme="majorHAnsi"/>
        </w:rPr>
        <w:t>eight</w:t>
      </w:r>
      <w:r w:rsidRPr="003B3C4C" w:rsidR="007B69AC">
        <w:rPr>
          <w:rFonts w:asciiTheme="majorHAnsi" w:hAnsiTheme="majorHAnsi" w:cstheme="majorHAnsi"/>
        </w:rPr>
        <w:t xml:space="preserve"> competencies. </w:t>
      </w:r>
    </w:p>
    <w:p w:rsidR="008E72C0" w:rsidP="00765A43" w:rsidRDefault="008E72C0" w14:paraId="30AC099F" w14:textId="2FEE6333">
      <w:pPr>
        <w:ind w:left="720"/>
        <w:rPr>
          <w:rFonts w:asciiTheme="majorHAnsi" w:hAnsiTheme="majorHAnsi" w:cstheme="majorHAnsi"/>
        </w:rPr>
      </w:pPr>
      <w:r>
        <w:rPr>
          <w:rFonts w:asciiTheme="majorHAnsi" w:hAnsiTheme="majorHAnsi" w:cstheme="majorHAnsi"/>
        </w:rPr>
        <w:t>Comp</w:t>
      </w:r>
      <w:r w:rsidR="00A51E5D">
        <w:rPr>
          <w:rFonts w:asciiTheme="majorHAnsi" w:hAnsiTheme="majorHAnsi" w:cstheme="majorHAnsi"/>
        </w:rPr>
        <w:t>e</w:t>
      </w:r>
      <w:r>
        <w:rPr>
          <w:rFonts w:asciiTheme="majorHAnsi" w:hAnsiTheme="majorHAnsi" w:cstheme="majorHAnsi"/>
        </w:rPr>
        <w:t>tency 1</w:t>
      </w:r>
      <w:r w:rsidR="00765A43">
        <w:rPr>
          <w:rFonts w:asciiTheme="majorHAnsi" w:hAnsiTheme="majorHAnsi" w:cstheme="majorHAnsi"/>
        </w:rPr>
        <w:t>: Team member</w:t>
      </w:r>
      <w:r w:rsidR="00E347FE">
        <w:rPr>
          <w:rFonts w:asciiTheme="majorHAnsi" w:hAnsiTheme="majorHAnsi" w:cstheme="majorHAnsi"/>
        </w:rPr>
        <w:t xml:space="preserve"> </w:t>
      </w:r>
      <w:r w:rsidRPr="00624A07" w:rsidR="0065756E">
        <w:rPr>
          <w:rFonts w:asciiTheme="majorHAnsi" w:hAnsiTheme="majorHAnsi" w:cstheme="majorHAnsi"/>
        </w:rPr>
        <w:t xml:space="preserve">A </w:t>
      </w:r>
      <w:r w:rsidR="00E347FE">
        <w:rPr>
          <w:rFonts w:asciiTheme="majorHAnsi" w:hAnsiTheme="majorHAnsi" w:cstheme="majorHAnsi"/>
        </w:rPr>
        <w:t xml:space="preserve">Knowledge score = </w:t>
      </w:r>
      <w:r w:rsidR="00BA2CCC">
        <w:rPr>
          <w:rFonts w:asciiTheme="majorHAnsi" w:hAnsiTheme="majorHAnsi" w:cstheme="majorHAnsi"/>
        </w:rPr>
        <w:t>AVERAGE Q1 to Q</w:t>
      </w:r>
      <w:r w:rsidR="00AD6BD8">
        <w:rPr>
          <w:rFonts w:asciiTheme="majorHAnsi" w:hAnsiTheme="majorHAnsi" w:cstheme="majorHAnsi"/>
        </w:rPr>
        <w:t>10</w:t>
      </w:r>
    </w:p>
    <w:p w:rsidR="00BA2CCC" w:rsidP="00765A43" w:rsidRDefault="00BA2CCC" w14:paraId="4CA576CD" w14:textId="6F4F2583">
      <w:pPr>
        <w:ind w:left="720"/>
        <w:rPr>
          <w:rFonts w:asciiTheme="majorHAnsi" w:hAnsiTheme="majorHAnsi" w:cstheme="majorHAnsi"/>
        </w:rPr>
      </w:pPr>
      <w:r>
        <w:rPr>
          <w:rFonts w:asciiTheme="majorHAnsi" w:hAnsiTheme="majorHAnsi" w:cstheme="majorHAnsi"/>
        </w:rPr>
        <w:t>Competency 2</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w:t>
      </w:r>
      <w:r w:rsidR="00A53A6F">
        <w:rPr>
          <w:rFonts w:asciiTheme="majorHAnsi" w:hAnsiTheme="majorHAnsi" w:cstheme="majorHAnsi"/>
        </w:rPr>
        <w:t>= AVERAGE Q</w:t>
      </w:r>
      <w:r w:rsidR="00996641">
        <w:rPr>
          <w:rFonts w:asciiTheme="majorHAnsi" w:hAnsiTheme="majorHAnsi" w:cstheme="majorHAnsi"/>
        </w:rPr>
        <w:t>1</w:t>
      </w:r>
      <w:r w:rsidR="00AD6BD8">
        <w:rPr>
          <w:rFonts w:asciiTheme="majorHAnsi" w:hAnsiTheme="majorHAnsi" w:cstheme="majorHAnsi"/>
        </w:rPr>
        <w:t>1</w:t>
      </w:r>
      <w:r w:rsidR="00996641">
        <w:rPr>
          <w:rFonts w:asciiTheme="majorHAnsi" w:hAnsiTheme="majorHAnsi" w:cstheme="majorHAnsi"/>
        </w:rPr>
        <w:t xml:space="preserve"> to Q</w:t>
      </w:r>
      <w:r w:rsidR="00AD6BD8">
        <w:rPr>
          <w:rFonts w:asciiTheme="majorHAnsi" w:hAnsiTheme="majorHAnsi" w:cstheme="majorHAnsi"/>
        </w:rPr>
        <w:t>20</w:t>
      </w:r>
    </w:p>
    <w:p w:rsidR="00996641" w:rsidP="00765A43" w:rsidRDefault="00996641" w14:paraId="569D215A" w14:textId="5A66B9E0">
      <w:pPr>
        <w:ind w:left="720"/>
        <w:rPr>
          <w:rFonts w:asciiTheme="majorHAnsi" w:hAnsiTheme="majorHAnsi" w:cstheme="majorHAnsi"/>
        </w:rPr>
      </w:pPr>
      <w:r>
        <w:rPr>
          <w:rFonts w:asciiTheme="majorHAnsi" w:hAnsiTheme="majorHAnsi" w:cstheme="majorHAnsi"/>
        </w:rPr>
        <w:t>Competency 3</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Knowledge score = AVERAGE Q2</w:t>
      </w:r>
      <w:r w:rsidR="00AD6BD8">
        <w:rPr>
          <w:rFonts w:asciiTheme="majorHAnsi" w:hAnsiTheme="majorHAnsi" w:cstheme="majorHAnsi"/>
        </w:rPr>
        <w:t>1</w:t>
      </w:r>
      <w:r>
        <w:rPr>
          <w:rFonts w:asciiTheme="majorHAnsi" w:hAnsiTheme="majorHAnsi" w:cstheme="majorHAnsi"/>
        </w:rPr>
        <w:t xml:space="preserve"> to </w:t>
      </w:r>
      <w:r w:rsidRPr="00624A07" w:rsidR="00C55333">
        <w:rPr>
          <w:rFonts w:asciiTheme="majorHAnsi" w:hAnsiTheme="majorHAnsi" w:cstheme="majorHAnsi"/>
        </w:rPr>
        <w:t>Q2</w:t>
      </w:r>
      <w:r w:rsidR="0011682D">
        <w:rPr>
          <w:rFonts w:asciiTheme="majorHAnsi" w:hAnsiTheme="majorHAnsi" w:cstheme="majorHAnsi"/>
        </w:rPr>
        <w:t>9</w:t>
      </w:r>
    </w:p>
    <w:p w:rsidR="00B50547" w:rsidP="00765A43" w:rsidRDefault="00B50547" w14:paraId="24C88C65" w14:textId="216D833D">
      <w:pPr>
        <w:ind w:left="720"/>
        <w:rPr>
          <w:rFonts w:asciiTheme="majorHAnsi" w:hAnsiTheme="majorHAnsi" w:cstheme="majorHAnsi"/>
        </w:rPr>
      </w:pPr>
      <w:r>
        <w:rPr>
          <w:rFonts w:asciiTheme="majorHAnsi" w:hAnsiTheme="majorHAnsi" w:cstheme="majorHAnsi"/>
        </w:rPr>
        <w:t>Competency 4</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 AVERAGE </w:t>
      </w:r>
      <w:r w:rsidRPr="00624A07" w:rsidR="00C55333">
        <w:rPr>
          <w:rFonts w:asciiTheme="majorHAnsi" w:hAnsiTheme="majorHAnsi" w:cstheme="majorHAnsi"/>
        </w:rPr>
        <w:t>Q</w:t>
      </w:r>
      <w:r w:rsidR="0011682D">
        <w:rPr>
          <w:rFonts w:asciiTheme="majorHAnsi" w:hAnsiTheme="majorHAnsi" w:cstheme="majorHAnsi"/>
        </w:rPr>
        <w:t>30</w:t>
      </w:r>
      <w:r>
        <w:rPr>
          <w:rFonts w:asciiTheme="majorHAnsi" w:hAnsiTheme="majorHAnsi" w:cstheme="majorHAnsi"/>
        </w:rPr>
        <w:t xml:space="preserve"> to </w:t>
      </w:r>
      <w:r w:rsidRPr="00624A07" w:rsidR="00C55333">
        <w:rPr>
          <w:rFonts w:asciiTheme="majorHAnsi" w:hAnsiTheme="majorHAnsi" w:cstheme="majorHAnsi"/>
        </w:rPr>
        <w:t>Q</w:t>
      </w:r>
      <w:r w:rsidR="00476123">
        <w:rPr>
          <w:rFonts w:asciiTheme="majorHAnsi" w:hAnsiTheme="majorHAnsi" w:cstheme="majorHAnsi"/>
        </w:rPr>
        <w:t>36</w:t>
      </w:r>
    </w:p>
    <w:p w:rsidR="00106787" w:rsidP="00765A43" w:rsidRDefault="00106787" w14:paraId="5503A399" w14:textId="2B2F029B">
      <w:pPr>
        <w:ind w:left="720"/>
        <w:rPr>
          <w:rFonts w:asciiTheme="majorHAnsi" w:hAnsiTheme="majorHAnsi" w:cstheme="majorHAnsi"/>
        </w:rPr>
      </w:pPr>
      <w:r>
        <w:rPr>
          <w:rFonts w:asciiTheme="majorHAnsi" w:hAnsiTheme="majorHAnsi" w:cstheme="majorHAnsi"/>
        </w:rPr>
        <w:t>Competency 5</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 AVERAGE </w:t>
      </w:r>
      <w:r w:rsidRPr="00624A07" w:rsidR="00C55333">
        <w:rPr>
          <w:rFonts w:asciiTheme="majorHAnsi" w:hAnsiTheme="majorHAnsi" w:cstheme="majorHAnsi"/>
        </w:rPr>
        <w:t>Q3</w:t>
      </w:r>
      <w:r w:rsidR="00476123">
        <w:rPr>
          <w:rFonts w:asciiTheme="majorHAnsi" w:hAnsiTheme="majorHAnsi" w:cstheme="majorHAnsi"/>
        </w:rPr>
        <w:t>7</w:t>
      </w:r>
      <w:r>
        <w:rPr>
          <w:rFonts w:asciiTheme="majorHAnsi" w:hAnsiTheme="majorHAnsi" w:cstheme="majorHAnsi"/>
        </w:rPr>
        <w:t xml:space="preserve"> to </w:t>
      </w:r>
      <w:r w:rsidRPr="00624A07" w:rsidR="004D60B7">
        <w:rPr>
          <w:rFonts w:asciiTheme="majorHAnsi" w:hAnsiTheme="majorHAnsi" w:cstheme="majorHAnsi"/>
        </w:rPr>
        <w:t>Q4</w:t>
      </w:r>
      <w:r w:rsidR="00476123">
        <w:rPr>
          <w:rFonts w:asciiTheme="majorHAnsi" w:hAnsiTheme="majorHAnsi" w:cstheme="majorHAnsi"/>
        </w:rPr>
        <w:t>7</w:t>
      </w:r>
    </w:p>
    <w:p w:rsidR="0095540E" w:rsidP="00765A43" w:rsidRDefault="0095540E" w14:paraId="1DCD6337" w14:textId="7A2BA58F">
      <w:pPr>
        <w:ind w:left="720"/>
        <w:rPr>
          <w:rFonts w:asciiTheme="majorHAnsi" w:hAnsiTheme="majorHAnsi" w:cstheme="majorHAnsi"/>
        </w:rPr>
      </w:pPr>
      <w:r>
        <w:rPr>
          <w:rFonts w:asciiTheme="majorHAnsi" w:hAnsiTheme="majorHAnsi" w:cstheme="majorHAnsi"/>
        </w:rPr>
        <w:t>Competency 6</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 AVERAGE </w:t>
      </w:r>
      <w:r w:rsidRPr="00624A07" w:rsidR="004D60B7">
        <w:rPr>
          <w:rFonts w:asciiTheme="majorHAnsi" w:hAnsiTheme="majorHAnsi" w:cstheme="majorHAnsi"/>
        </w:rPr>
        <w:t>Q4</w:t>
      </w:r>
      <w:r w:rsidR="00476123">
        <w:rPr>
          <w:rFonts w:asciiTheme="majorHAnsi" w:hAnsiTheme="majorHAnsi" w:cstheme="majorHAnsi"/>
        </w:rPr>
        <w:t>8</w:t>
      </w:r>
      <w:r>
        <w:rPr>
          <w:rFonts w:asciiTheme="majorHAnsi" w:hAnsiTheme="majorHAnsi" w:cstheme="majorHAnsi"/>
        </w:rPr>
        <w:t xml:space="preserve"> to </w:t>
      </w:r>
      <w:r w:rsidRPr="00624A07" w:rsidR="004D60B7">
        <w:rPr>
          <w:rFonts w:asciiTheme="majorHAnsi" w:hAnsiTheme="majorHAnsi" w:cstheme="majorHAnsi"/>
        </w:rPr>
        <w:t>Q</w:t>
      </w:r>
      <w:r w:rsidR="00476123">
        <w:rPr>
          <w:rFonts w:asciiTheme="majorHAnsi" w:hAnsiTheme="majorHAnsi" w:cstheme="majorHAnsi"/>
        </w:rPr>
        <w:t>53</w:t>
      </w:r>
    </w:p>
    <w:p w:rsidR="009C1A5F" w:rsidP="00765A43" w:rsidRDefault="009C1A5F" w14:paraId="3089368B" w14:textId="06BFB184">
      <w:pPr>
        <w:ind w:left="720"/>
        <w:rPr>
          <w:rFonts w:asciiTheme="majorHAnsi" w:hAnsiTheme="majorHAnsi" w:cstheme="majorHAnsi"/>
        </w:rPr>
      </w:pPr>
      <w:r>
        <w:rPr>
          <w:rFonts w:asciiTheme="majorHAnsi" w:hAnsiTheme="majorHAnsi" w:cstheme="majorHAnsi"/>
        </w:rPr>
        <w:t>Competency 7</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 AVERAGE </w:t>
      </w:r>
      <w:r w:rsidRPr="00624A07" w:rsidR="004D60B7">
        <w:rPr>
          <w:rFonts w:asciiTheme="majorHAnsi" w:hAnsiTheme="majorHAnsi" w:cstheme="majorHAnsi"/>
        </w:rPr>
        <w:t>Q</w:t>
      </w:r>
      <w:r w:rsidR="00476123">
        <w:rPr>
          <w:rFonts w:asciiTheme="majorHAnsi" w:hAnsiTheme="majorHAnsi" w:cstheme="majorHAnsi"/>
        </w:rPr>
        <w:t>54</w:t>
      </w:r>
      <w:r>
        <w:rPr>
          <w:rFonts w:asciiTheme="majorHAnsi" w:hAnsiTheme="majorHAnsi" w:cstheme="majorHAnsi"/>
        </w:rPr>
        <w:t xml:space="preserve"> to </w:t>
      </w:r>
      <w:r w:rsidRPr="00624A07" w:rsidR="004D60B7">
        <w:rPr>
          <w:rFonts w:asciiTheme="majorHAnsi" w:hAnsiTheme="majorHAnsi" w:cstheme="majorHAnsi"/>
        </w:rPr>
        <w:t>Q</w:t>
      </w:r>
      <w:r w:rsidR="00476123">
        <w:rPr>
          <w:rFonts w:asciiTheme="majorHAnsi" w:hAnsiTheme="majorHAnsi" w:cstheme="majorHAnsi"/>
        </w:rPr>
        <w:t>65</w:t>
      </w:r>
    </w:p>
    <w:p w:rsidR="00765A43" w:rsidP="0094140E" w:rsidRDefault="00607105" w14:paraId="35A09325" w14:textId="41E8BE85">
      <w:pPr>
        <w:ind w:left="720"/>
        <w:rPr>
          <w:rFonts w:asciiTheme="majorHAnsi" w:hAnsiTheme="majorHAnsi" w:cstheme="majorHAnsi"/>
        </w:rPr>
      </w:pPr>
      <w:r>
        <w:rPr>
          <w:rFonts w:asciiTheme="majorHAnsi" w:hAnsiTheme="majorHAnsi" w:cstheme="majorHAnsi"/>
        </w:rPr>
        <w:t>Competency 8</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 AVERAGE </w:t>
      </w:r>
      <w:r w:rsidRPr="00624A07" w:rsidR="0065756E">
        <w:rPr>
          <w:rFonts w:asciiTheme="majorHAnsi" w:hAnsiTheme="majorHAnsi" w:cstheme="majorHAnsi"/>
        </w:rPr>
        <w:t>Q</w:t>
      </w:r>
      <w:r w:rsidR="0094140E">
        <w:rPr>
          <w:rFonts w:asciiTheme="majorHAnsi" w:hAnsiTheme="majorHAnsi" w:cstheme="majorHAnsi"/>
        </w:rPr>
        <w:t>66</w:t>
      </w:r>
      <w:r>
        <w:rPr>
          <w:rFonts w:asciiTheme="majorHAnsi" w:hAnsiTheme="majorHAnsi" w:cstheme="majorHAnsi"/>
        </w:rPr>
        <w:t xml:space="preserve"> to </w:t>
      </w:r>
      <w:r w:rsidRPr="00624A07" w:rsidR="0065756E">
        <w:rPr>
          <w:rFonts w:asciiTheme="majorHAnsi" w:hAnsiTheme="majorHAnsi" w:cstheme="majorHAnsi"/>
        </w:rPr>
        <w:t>Q</w:t>
      </w:r>
      <w:r w:rsidR="0094140E">
        <w:rPr>
          <w:rFonts w:asciiTheme="majorHAnsi" w:hAnsiTheme="majorHAnsi" w:cstheme="majorHAnsi"/>
        </w:rPr>
        <w:t>70</w:t>
      </w:r>
    </w:p>
    <w:p w:rsidR="009C34BB" w:rsidP="00AF737C" w:rsidRDefault="009C34BB" w14:paraId="5FA4D7DB" w14:textId="77777777">
      <w:pPr>
        <w:rPr>
          <w:rFonts w:asciiTheme="majorHAnsi" w:hAnsiTheme="majorHAnsi" w:cstheme="majorHAnsi"/>
          <w:b/>
          <w:bCs/>
          <w:i/>
          <w:iCs/>
        </w:rPr>
      </w:pPr>
    </w:p>
    <w:p w:rsidRPr="008271BA" w:rsidR="009C34BB" w:rsidP="008271BA" w:rsidRDefault="009C34BB" w14:paraId="5EACA2EF" w14:textId="5BE12AE3">
      <w:pPr>
        <w:rPr>
          <w:rFonts w:cstheme="majorHAnsi"/>
          <w:b/>
          <w:bCs/>
        </w:rPr>
      </w:pPr>
      <w:r w:rsidRPr="008271BA">
        <w:rPr>
          <w:b/>
          <w:bCs/>
        </w:rPr>
        <w:t xml:space="preserve">Individual Team Member </w:t>
      </w:r>
      <w:r w:rsidRPr="008271BA" w:rsidR="00AF737C">
        <w:rPr>
          <w:rFonts w:cstheme="majorHAnsi"/>
          <w:b/>
          <w:bCs/>
        </w:rPr>
        <w:t>Relevance</w:t>
      </w:r>
      <w:r w:rsidRPr="008271BA">
        <w:rPr>
          <w:rFonts w:cstheme="majorHAnsi"/>
          <w:b/>
          <w:bCs/>
        </w:rPr>
        <w:t xml:space="preserve"> Scores</w:t>
      </w:r>
    </w:p>
    <w:p w:rsidR="00AF737C" w:rsidP="00AF737C" w:rsidRDefault="00AF737C" w14:paraId="75A4F483" w14:textId="65BB70F0">
      <w:pPr>
        <w:rPr>
          <w:rFonts w:asciiTheme="majorHAnsi" w:hAnsiTheme="majorHAnsi" w:cstheme="majorHAnsi"/>
        </w:rPr>
      </w:pPr>
      <w:r>
        <w:rPr>
          <w:rFonts w:asciiTheme="majorHAnsi" w:hAnsiTheme="majorHAnsi" w:cstheme="majorHAnsi"/>
        </w:rPr>
        <w:t xml:space="preserve">To </w:t>
      </w:r>
      <w:r w:rsidRPr="003B3C4C">
        <w:rPr>
          <w:rFonts w:asciiTheme="majorHAnsi" w:hAnsiTheme="majorHAnsi" w:cstheme="majorHAnsi"/>
        </w:rPr>
        <w:t xml:space="preserve">calculate </w:t>
      </w:r>
      <w:r w:rsidR="006F1AAD">
        <w:rPr>
          <w:rFonts w:asciiTheme="majorHAnsi" w:hAnsiTheme="majorHAnsi" w:cstheme="majorHAnsi"/>
        </w:rPr>
        <w:t>relevance</w:t>
      </w:r>
      <w:r>
        <w:rPr>
          <w:rFonts w:asciiTheme="majorHAnsi" w:hAnsiTheme="majorHAnsi" w:cstheme="majorHAnsi"/>
        </w:rPr>
        <w:t xml:space="preserve"> scores for each individual on your team, take an average of the </w:t>
      </w:r>
      <w:r w:rsidR="00987953">
        <w:rPr>
          <w:rFonts w:asciiTheme="majorHAnsi" w:hAnsiTheme="majorHAnsi" w:cstheme="majorHAnsi"/>
        </w:rPr>
        <w:t xml:space="preserve">ratings to </w:t>
      </w:r>
      <w:r>
        <w:rPr>
          <w:rFonts w:asciiTheme="majorHAnsi" w:hAnsiTheme="majorHAnsi" w:cstheme="majorHAnsi"/>
        </w:rPr>
        <w:t xml:space="preserve">relevance </w:t>
      </w:r>
      <w:r w:rsidR="00987953">
        <w:rPr>
          <w:rFonts w:asciiTheme="majorHAnsi" w:hAnsiTheme="majorHAnsi" w:cstheme="majorHAnsi"/>
        </w:rPr>
        <w:t>items</w:t>
      </w:r>
      <w:r>
        <w:rPr>
          <w:rFonts w:asciiTheme="majorHAnsi" w:hAnsiTheme="majorHAnsi" w:cstheme="majorHAnsi"/>
        </w:rPr>
        <w:t xml:space="preserve"> for</w:t>
      </w:r>
      <w:r w:rsidRPr="003B3C4C">
        <w:rPr>
          <w:rFonts w:asciiTheme="majorHAnsi" w:hAnsiTheme="majorHAnsi" w:cstheme="majorHAnsi"/>
        </w:rPr>
        <w:t xml:space="preserve"> each of the </w:t>
      </w:r>
      <w:r w:rsidR="00145715">
        <w:rPr>
          <w:rFonts w:asciiTheme="majorHAnsi" w:hAnsiTheme="majorHAnsi" w:cstheme="majorHAnsi"/>
        </w:rPr>
        <w:t>eight</w:t>
      </w:r>
      <w:r w:rsidRPr="003B3C4C">
        <w:rPr>
          <w:rFonts w:asciiTheme="majorHAnsi" w:hAnsiTheme="majorHAnsi" w:cstheme="majorHAnsi"/>
        </w:rPr>
        <w:t xml:space="preserve"> competencies. </w:t>
      </w:r>
    </w:p>
    <w:p w:rsidR="0094140E" w:rsidP="0094140E" w:rsidRDefault="0094140E" w14:paraId="7B50E27B" w14:textId="5521027D">
      <w:pPr>
        <w:ind w:left="720"/>
        <w:rPr>
          <w:rFonts w:asciiTheme="majorHAnsi" w:hAnsiTheme="majorHAnsi" w:cstheme="majorHAnsi"/>
        </w:rPr>
      </w:pPr>
      <w:r>
        <w:rPr>
          <w:rFonts w:asciiTheme="majorHAnsi" w:hAnsiTheme="majorHAnsi" w:cstheme="majorHAnsi"/>
        </w:rPr>
        <w:t xml:space="preserve">Competency 1: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Q1 to Q10</w:t>
      </w:r>
    </w:p>
    <w:p w:rsidR="0094140E" w:rsidP="0094140E" w:rsidRDefault="0094140E" w14:paraId="690D8CA1" w14:textId="5AB5C90A">
      <w:pPr>
        <w:ind w:left="720"/>
        <w:rPr>
          <w:rFonts w:asciiTheme="majorHAnsi" w:hAnsiTheme="majorHAnsi" w:cstheme="majorHAnsi"/>
        </w:rPr>
      </w:pPr>
      <w:r>
        <w:rPr>
          <w:rFonts w:asciiTheme="majorHAnsi" w:hAnsiTheme="majorHAnsi" w:cstheme="majorHAnsi"/>
        </w:rPr>
        <w:t xml:space="preserve">Competency 2: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Q11 to Q20</w:t>
      </w:r>
    </w:p>
    <w:p w:rsidR="0094140E" w:rsidP="0094140E" w:rsidRDefault="0094140E" w14:paraId="47D8F7BF" w14:textId="776B8573">
      <w:pPr>
        <w:ind w:left="720"/>
        <w:rPr>
          <w:rFonts w:asciiTheme="majorHAnsi" w:hAnsiTheme="majorHAnsi" w:cstheme="majorHAnsi"/>
        </w:rPr>
      </w:pPr>
      <w:r>
        <w:rPr>
          <w:rFonts w:asciiTheme="majorHAnsi" w:hAnsiTheme="majorHAnsi" w:cstheme="majorHAnsi"/>
        </w:rPr>
        <w:t xml:space="preserve">Competency 3: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Q21 to </w:t>
      </w:r>
      <w:r w:rsidRPr="00624A07">
        <w:rPr>
          <w:rFonts w:asciiTheme="majorHAnsi" w:hAnsiTheme="majorHAnsi" w:cstheme="majorHAnsi"/>
        </w:rPr>
        <w:t>Q2</w:t>
      </w:r>
      <w:r>
        <w:rPr>
          <w:rFonts w:asciiTheme="majorHAnsi" w:hAnsiTheme="majorHAnsi" w:cstheme="majorHAnsi"/>
        </w:rPr>
        <w:t>9</w:t>
      </w:r>
    </w:p>
    <w:p w:rsidR="0094140E" w:rsidP="0094140E" w:rsidRDefault="0094140E" w14:paraId="69A52C82" w14:textId="52DF7BAB">
      <w:pPr>
        <w:ind w:left="720"/>
        <w:rPr>
          <w:rFonts w:asciiTheme="majorHAnsi" w:hAnsiTheme="majorHAnsi" w:cstheme="majorHAnsi"/>
        </w:rPr>
      </w:pPr>
      <w:r>
        <w:rPr>
          <w:rFonts w:asciiTheme="majorHAnsi" w:hAnsiTheme="majorHAnsi" w:cstheme="majorHAnsi"/>
        </w:rPr>
        <w:t xml:space="preserve">Competency 4: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w:t>
      </w:r>
      <w:r w:rsidRPr="00624A07">
        <w:rPr>
          <w:rFonts w:asciiTheme="majorHAnsi" w:hAnsiTheme="majorHAnsi" w:cstheme="majorHAnsi"/>
        </w:rPr>
        <w:t>Q</w:t>
      </w:r>
      <w:r>
        <w:rPr>
          <w:rFonts w:asciiTheme="majorHAnsi" w:hAnsiTheme="majorHAnsi" w:cstheme="majorHAnsi"/>
        </w:rPr>
        <w:t xml:space="preserve">30 to </w:t>
      </w:r>
      <w:r w:rsidRPr="00624A07">
        <w:rPr>
          <w:rFonts w:asciiTheme="majorHAnsi" w:hAnsiTheme="majorHAnsi" w:cstheme="majorHAnsi"/>
        </w:rPr>
        <w:t>Q</w:t>
      </w:r>
      <w:r>
        <w:rPr>
          <w:rFonts w:asciiTheme="majorHAnsi" w:hAnsiTheme="majorHAnsi" w:cstheme="majorHAnsi"/>
        </w:rPr>
        <w:t>36</w:t>
      </w:r>
    </w:p>
    <w:p w:rsidR="0094140E" w:rsidP="0094140E" w:rsidRDefault="0094140E" w14:paraId="00A95411" w14:textId="05425632">
      <w:pPr>
        <w:ind w:left="720"/>
        <w:rPr>
          <w:rFonts w:asciiTheme="majorHAnsi" w:hAnsiTheme="majorHAnsi" w:cstheme="majorHAnsi"/>
        </w:rPr>
      </w:pPr>
      <w:r>
        <w:rPr>
          <w:rFonts w:asciiTheme="majorHAnsi" w:hAnsiTheme="majorHAnsi" w:cstheme="majorHAnsi"/>
        </w:rPr>
        <w:t xml:space="preserve">Competency 5: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w:t>
      </w:r>
      <w:r w:rsidRPr="00624A07">
        <w:rPr>
          <w:rFonts w:asciiTheme="majorHAnsi" w:hAnsiTheme="majorHAnsi" w:cstheme="majorHAnsi"/>
        </w:rPr>
        <w:t>Q3</w:t>
      </w:r>
      <w:r>
        <w:rPr>
          <w:rFonts w:asciiTheme="majorHAnsi" w:hAnsiTheme="majorHAnsi" w:cstheme="majorHAnsi"/>
        </w:rPr>
        <w:t xml:space="preserve">7 to </w:t>
      </w:r>
      <w:r w:rsidRPr="00624A07">
        <w:rPr>
          <w:rFonts w:asciiTheme="majorHAnsi" w:hAnsiTheme="majorHAnsi" w:cstheme="majorHAnsi"/>
        </w:rPr>
        <w:t>Q4</w:t>
      </w:r>
      <w:r>
        <w:rPr>
          <w:rFonts w:asciiTheme="majorHAnsi" w:hAnsiTheme="majorHAnsi" w:cstheme="majorHAnsi"/>
        </w:rPr>
        <w:t>7</w:t>
      </w:r>
    </w:p>
    <w:p w:rsidR="0094140E" w:rsidP="0094140E" w:rsidRDefault="0094140E" w14:paraId="7B0AC5AC" w14:textId="339FCBE9">
      <w:pPr>
        <w:ind w:left="720"/>
        <w:rPr>
          <w:rFonts w:asciiTheme="majorHAnsi" w:hAnsiTheme="majorHAnsi" w:cstheme="majorHAnsi"/>
        </w:rPr>
      </w:pPr>
      <w:r>
        <w:rPr>
          <w:rFonts w:asciiTheme="majorHAnsi" w:hAnsiTheme="majorHAnsi" w:cstheme="majorHAnsi"/>
        </w:rPr>
        <w:t xml:space="preserve">Competency 6: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w:t>
      </w:r>
      <w:r w:rsidRPr="00624A07">
        <w:rPr>
          <w:rFonts w:asciiTheme="majorHAnsi" w:hAnsiTheme="majorHAnsi" w:cstheme="majorHAnsi"/>
        </w:rPr>
        <w:t>Q4</w:t>
      </w:r>
      <w:r>
        <w:rPr>
          <w:rFonts w:asciiTheme="majorHAnsi" w:hAnsiTheme="majorHAnsi" w:cstheme="majorHAnsi"/>
        </w:rPr>
        <w:t xml:space="preserve">8 to </w:t>
      </w:r>
      <w:r w:rsidRPr="00624A07">
        <w:rPr>
          <w:rFonts w:asciiTheme="majorHAnsi" w:hAnsiTheme="majorHAnsi" w:cstheme="majorHAnsi"/>
        </w:rPr>
        <w:t>Q</w:t>
      </w:r>
      <w:r>
        <w:rPr>
          <w:rFonts w:asciiTheme="majorHAnsi" w:hAnsiTheme="majorHAnsi" w:cstheme="majorHAnsi"/>
        </w:rPr>
        <w:t>53</w:t>
      </w:r>
    </w:p>
    <w:p w:rsidR="0094140E" w:rsidP="0094140E" w:rsidRDefault="0094140E" w14:paraId="674E4BD9" w14:textId="04F8EAFD">
      <w:pPr>
        <w:ind w:left="720"/>
        <w:rPr>
          <w:rFonts w:asciiTheme="majorHAnsi" w:hAnsiTheme="majorHAnsi" w:cstheme="majorHAnsi"/>
        </w:rPr>
      </w:pPr>
      <w:r>
        <w:rPr>
          <w:rFonts w:asciiTheme="majorHAnsi" w:hAnsiTheme="majorHAnsi" w:cstheme="majorHAnsi"/>
        </w:rPr>
        <w:t xml:space="preserve">Competency 7: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w:t>
      </w:r>
      <w:r w:rsidRPr="00624A07">
        <w:rPr>
          <w:rFonts w:asciiTheme="majorHAnsi" w:hAnsiTheme="majorHAnsi" w:cstheme="majorHAnsi"/>
        </w:rPr>
        <w:t>Q</w:t>
      </w:r>
      <w:r>
        <w:rPr>
          <w:rFonts w:asciiTheme="majorHAnsi" w:hAnsiTheme="majorHAnsi" w:cstheme="majorHAnsi"/>
        </w:rPr>
        <w:t xml:space="preserve">54 to </w:t>
      </w:r>
      <w:r w:rsidRPr="00624A07">
        <w:rPr>
          <w:rFonts w:asciiTheme="majorHAnsi" w:hAnsiTheme="majorHAnsi" w:cstheme="majorHAnsi"/>
        </w:rPr>
        <w:t>Q</w:t>
      </w:r>
      <w:r>
        <w:rPr>
          <w:rFonts w:asciiTheme="majorHAnsi" w:hAnsiTheme="majorHAnsi" w:cstheme="majorHAnsi"/>
        </w:rPr>
        <w:t>65</w:t>
      </w:r>
    </w:p>
    <w:p w:rsidR="0094140E" w:rsidP="0094140E" w:rsidRDefault="0094140E" w14:paraId="41C0ACA8" w14:textId="3F9D060E">
      <w:pPr>
        <w:ind w:left="720"/>
        <w:rPr>
          <w:rFonts w:asciiTheme="majorHAnsi" w:hAnsiTheme="majorHAnsi" w:cstheme="majorHAnsi"/>
        </w:rPr>
      </w:pPr>
      <w:r>
        <w:rPr>
          <w:rFonts w:asciiTheme="majorHAnsi" w:hAnsiTheme="majorHAnsi" w:cstheme="majorHAnsi"/>
        </w:rPr>
        <w:t xml:space="preserve">Competency 8: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w:t>
      </w:r>
      <w:r w:rsidRPr="00624A07">
        <w:rPr>
          <w:rFonts w:asciiTheme="majorHAnsi" w:hAnsiTheme="majorHAnsi" w:cstheme="majorHAnsi"/>
        </w:rPr>
        <w:t>Q</w:t>
      </w:r>
      <w:r>
        <w:rPr>
          <w:rFonts w:asciiTheme="majorHAnsi" w:hAnsiTheme="majorHAnsi" w:cstheme="majorHAnsi"/>
        </w:rPr>
        <w:t xml:space="preserve">66 to </w:t>
      </w:r>
      <w:r w:rsidRPr="00624A07">
        <w:rPr>
          <w:rFonts w:asciiTheme="majorHAnsi" w:hAnsiTheme="majorHAnsi" w:cstheme="majorHAnsi"/>
        </w:rPr>
        <w:t>Q</w:t>
      </w:r>
      <w:r>
        <w:rPr>
          <w:rFonts w:asciiTheme="majorHAnsi" w:hAnsiTheme="majorHAnsi" w:cstheme="majorHAnsi"/>
        </w:rPr>
        <w:t>70</w:t>
      </w:r>
    </w:p>
    <w:p w:rsidRPr="00624A07" w:rsidR="0094140E" w:rsidP="004F1463" w:rsidRDefault="0094140E" w14:paraId="6DC25B96" w14:textId="77777777">
      <w:pPr>
        <w:rPr>
          <w:rFonts w:asciiTheme="majorHAnsi" w:hAnsiTheme="majorHAnsi" w:cstheme="majorHAnsi"/>
        </w:rPr>
      </w:pPr>
    </w:p>
    <w:p w:rsidR="008271BA" w:rsidRDefault="008271BA" w14:paraId="547D7A29" w14:textId="77777777">
      <w:pPr>
        <w:spacing w:after="160"/>
        <w:rPr>
          <w:rFonts w:asciiTheme="majorHAnsi" w:hAnsiTheme="majorHAnsi" w:eastAsiaTheme="majorEastAsia" w:cstheme="majorHAnsi"/>
          <w:b/>
          <w:bCs/>
          <w:color w:val="2F5496" w:themeColor="accent1" w:themeShade="BF"/>
          <w:sz w:val="22"/>
        </w:rPr>
      </w:pPr>
      <w:r>
        <w:rPr>
          <w:rFonts w:asciiTheme="majorHAnsi" w:hAnsiTheme="majorHAnsi" w:cstheme="majorHAnsi"/>
          <w:b/>
          <w:bCs/>
          <w:sz w:val="22"/>
        </w:rPr>
        <w:br w:type="page"/>
      </w:r>
    </w:p>
    <w:p w:rsidRPr="004F1463" w:rsidR="001A11FA" w:rsidP="00ED630D" w:rsidRDefault="001A11FA" w14:paraId="185C2B46" w14:textId="59D827D8">
      <w:pPr>
        <w:pStyle w:val="Heading2"/>
        <w:rPr>
          <w:rFonts w:asciiTheme="majorHAnsi" w:hAnsiTheme="majorHAnsi" w:cstheme="majorHAnsi"/>
          <w:b/>
          <w:bCs/>
          <w:sz w:val="22"/>
          <w:szCs w:val="22"/>
        </w:rPr>
      </w:pPr>
      <w:bookmarkStart w:name="_Toc51318725" w:id="8"/>
      <w:r w:rsidRPr="004F1463">
        <w:rPr>
          <w:rFonts w:asciiTheme="majorHAnsi" w:hAnsiTheme="majorHAnsi" w:cstheme="majorHAnsi"/>
          <w:b/>
          <w:bCs/>
          <w:sz w:val="22"/>
          <w:szCs w:val="22"/>
        </w:rPr>
        <w:lastRenderedPageBreak/>
        <w:t>Team Calculations</w:t>
      </w:r>
      <w:bookmarkEnd w:id="8"/>
    </w:p>
    <w:p w:rsidRPr="008271BA" w:rsidR="001A11FA" w:rsidP="008271BA" w:rsidRDefault="001A11FA" w14:paraId="22F4E50A" w14:textId="7CDC17D4">
      <w:pPr>
        <w:rPr>
          <w:b/>
          <w:bCs/>
        </w:rPr>
      </w:pPr>
      <w:r w:rsidRPr="008271BA">
        <w:rPr>
          <w:b/>
          <w:bCs/>
        </w:rPr>
        <w:t>Team Knowledge Scores</w:t>
      </w:r>
    </w:p>
    <w:p w:rsidRPr="003B3C4C" w:rsidR="001A11FA" w:rsidP="001A11FA" w:rsidRDefault="001A11FA" w14:paraId="2803647C" w14:textId="6A7EC110">
      <w:pPr>
        <w:rPr>
          <w:rFonts w:asciiTheme="majorHAnsi" w:hAnsiTheme="majorHAnsi" w:cstheme="majorHAnsi"/>
        </w:rPr>
      </w:pPr>
      <w:r>
        <w:rPr>
          <w:rFonts w:asciiTheme="majorHAnsi" w:hAnsiTheme="majorHAnsi" w:cstheme="majorHAnsi"/>
        </w:rPr>
        <w:t xml:space="preserve">To </w:t>
      </w:r>
      <w:r w:rsidRPr="003B3C4C">
        <w:rPr>
          <w:rFonts w:asciiTheme="majorHAnsi" w:hAnsiTheme="majorHAnsi" w:cstheme="majorHAnsi"/>
        </w:rPr>
        <w:t xml:space="preserve">calculate </w:t>
      </w:r>
      <w:r>
        <w:rPr>
          <w:rFonts w:asciiTheme="majorHAnsi" w:hAnsiTheme="majorHAnsi" w:cstheme="majorHAnsi"/>
        </w:rPr>
        <w:t xml:space="preserve">knowledge scores </w:t>
      </w:r>
      <w:r w:rsidR="00987953">
        <w:rPr>
          <w:rFonts w:asciiTheme="majorHAnsi" w:hAnsiTheme="majorHAnsi" w:cstheme="majorHAnsi"/>
        </w:rPr>
        <w:t>across all members of</w:t>
      </w:r>
      <w:r>
        <w:rPr>
          <w:rFonts w:asciiTheme="majorHAnsi" w:hAnsiTheme="majorHAnsi" w:cstheme="majorHAnsi"/>
        </w:rPr>
        <w:t xml:space="preserve"> your team, take an average of the </w:t>
      </w:r>
      <w:r w:rsidR="00405DAF">
        <w:rPr>
          <w:rFonts w:asciiTheme="majorHAnsi" w:hAnsiTheme="majorHAnsi" w:cstheme="majorHAnsi"/>
        </w:rPr>
        <w:t xml:space="preserve">individual team </w:t>
      </w:r>
      <w:r w:rsidRPr="00624A07" w:rsidR="00405DAF">
        <w:rPr>
          <w:rFonts w:asciiTheme="majorHAnsi" w:hAnsiTheme="majorHAnsi" w:cstheme="majorHAnsi"/>
        </w:rPr>
        <w:t>member</w:t>
      </w:r>
      <w:r w:rsidRPr="00624A07" w:rsidR="00A83E12">
        <w:rPr>
          <w:rFonts w:asciiTheme="majorHAnsi" w:hAnsiTheme="majorHAnsi" w:cstheme="majorHAnsi"/>
        </w:rPr>
        <w:t>s’</w:t>
      </w:r>
      <w:r w:rsidR="00405DAF">
        <w:rPr>
          <w:rFonts w:asciiTheme="majorHAnsi" w:hAnsiTheme="majorHAnsi" w:cstheme="majorHAnsi"/>
        </w:rPr>
        <w:t xml:space="preserve"> competency </w:t>
      </w:r>
      <w:r>
        <w:rPr>
          <w:rFonts w:asciiTheme="majorHAnsi" w:hAnsiTheme="majorHAnsi" w:cstheme="majorHAnsi"/>
        </w:rPr>
        <w:t>knowledge scores for</w:t>
      </w:r>
      <w:r w:rsidRPr="003B3C4C">
        <w:rPr>
          <w:rFonts w:asciiTheme="majorHAnsi" w:hAnsiTheme="majorHAnsi" w:cstheme="majorHAnsi"/>
        </w:rPr>
        <w:t xml:space="preserve"> each of the </w:t>
      </w:r>
      <w:r w:rsidR="00145715">
        <w:rPr>
          <w:rFonts w:asciiTheme="majorHAnsi" w:hAnsiTheme="majorHAnsi" w:cstheme="majorHAnsi"/>
        </w:rPr>
        <w:t>eight</w:t>
      </w:r>
      <w:r w:rsidRPr="003B3C4C">
        <w:rPr>
          <w:rFonts w:asciiTheme="majorHAnsi" w:hAnsiTheme="majorHAnsi" w:cstheme="majorHAnsi"/>
        </w:rPr>
        <w:t xml:space="preserve"> competencies. </w:t>
      </w:r>
    </w:p>
    <w:p w:rsidR="001A11FA" w:rsidP="001A11FA" w:rsidRDefault="001A11FA" w14:paraId="2532B733" w14:textId="175B6E90">
      <w:pPr>
        <w:ind w:left="720"/>
        <w:rPr>
          <w:rFonts w:asciiTheme="majorHAnsi" w:hAnsiTheme="majorHAnsi" w:cstheme="majorHAnsi"/>
        </w:rPr>
      </w:pPr>
      <w:r>
        <w:rPr>
          <w:rFonts w:asciiTheme="majorHAnsi" w:hAnsiTheme="majorHAnsi" w:cstheme="majorHAnsi"/>
        </w:rPr>
        <w:t xml:space="preserve">Competency 1: Team Knowledge score = AVERAGE </w:t>
      </w:r>
      <w:r w:rsidR="00405DAF">
        <w:rPr>
          <w:rFonts w:asciiTheme="majorHAnsi" w:hAnsiTheme="majorHAnsi" w:cstheme="majorHAnsi"/>
        </w:rPr>
        <w:t xml:space="preserve">of the Knowledge Score for Team Member A to Team Member Z </w:t>
      </w:r>
    </w:p>
    <w:p w:rsidR="001A11FA" w:rsidP="001A11FA" w:rsidRDefault="001A11FA" w14:paraId="25AAE450" w14:textId="2866CD1C">
      <w:pPr>
        <w:ind w:left="720"/>
        <w:rPr>
          <w:rFonts w:asciiTheme="majorHAnsi" w:hAnsiTheme="majorHAnsi" w:cstheme="majorHAnsi"/>
        </w:rPr>
      </w:pPr>
      <w:r>
        <w:rPr>
          <w:rFonts w:asciiTheme="majorHAnsi" w:hAnsiTheme="majorHAnsi" w:cstheme="majorHAnsi"/>
        </w:rPr>
        <w:t xml:space="preserve">Competency 2: Team Knowledge score = </w:t>
      </w:r>
      <w:r w:rsidR="00CA01B1">
        <w:rPr>
          <w:rFonts w:asciiTheme="majorHAnsi" w:hAnsiTheme="majorHAnsi" w:cstheme="majorHAnsi"/>
        </w:rPr>
        <w:t>AVERAGE of the Knowledge Score for Team Member A to Team Member Z</w:t>
      </w:r>
    </w:p>
    <w:p w:rsidR="001A11FA" w:rsidP="001A11FA" w:rsidRDefault="001A11FA" w14:paraId="2805A12A" w14:textId="08C8F942">
      <w:pPr>
        <w:ind w:left="720"/>
        <w:rPr>
          <w:rFonts w:asciiTheme="majorHAnsi" w:hAnsiTheme="majorHAnsi" w:cstheme="majorHAnsi"/>
        </w:rPr>
      </w:pPr>
      <w:r>
        <w:rPr>
          <w:rFonts w:asciiTheme="majorHAnsi" w:hAnsiTheme="majorHAnsi" w:cstheme="majorHAnsi"/>
        </w:rPr>
        <w:t xml:space="preserve">Competency 3: Team Knowledge score = </w:t>
      </w:r>
      <w:r w:rsidR="00CA01B1">
        <w:rPr>
          <w:rFonts w:asciiTheme="majorHAnsi" w:hAnsiTheme="majorHAnsi" w:cstheme="majorHAnsi"/>
        </w:rPr>
        <w:t>AVERAGE of the Knowledge Score for Team Member A to Team Member Z</w:t>
      </w:r>
    </w:p>
    <w:p w:rsidR="001A11FA" w:rsidP="001A11FA" w:rsidRDefault="001A11FA" w14:paraId="7B048266" w14:textId="58B9B72F">
      <w:pPr>
        <w:ind w:left="720"/>
        <w:rPr>
          <w:rFonts w:asciiTheme="majorHAnsi" w:hAnsiTheme="majorHAnsi" w:cstheme="majorHAnsi"/>
        </w:rPr>
      </w:pPr>
      <w:r>
        <w:rPr>
          <w:rFonts w:asciiTheme="majorHAnsi" w:hAnsiTheme="majorHAnsi" w:cstheme="majorHAnsi"/>
        </w:rPr>
        <w:t xml:space="preserve">Competency 4: Team Knowledge score = </w:t>
      </w:r>
      <w:r w:rsidR="00CA01B1">
        <w:rPr>
          <w:rFonts w:asciiTheme="majorHAnsi" w:hAnsiTheme="majorHAnsi" w:cstheme="majorHAnsi"/>
        </w:rPr>
        <w:t>AVERAGE of the Knowledge Score for Team Member A to Team Member Z</w:t>
      </w:r>
    </w:p>
    <w:p w:rsidR="001A11FA" w:rsidP="001A11FA" w:rsidRDefault="001A11FA" w14:paraId="770B8175" w14:textId="34D13E4F">
      <w:pPr>
        <w:ind w:left="720"/>
        <w:rPr>
          <w:rFonts w:asciiTheme="majorHAnsi" w:hAnsiTheme="majorHAnsi" w:cstheme="majorHAnsi"/>
        </w:rPr>
      </w:pPr>
      <w:r>
        <w:rPr>
          <w:rFonts w:asciiTheme="majorHAnsi" w:hAnsiTheme="majorHAnsi" w:cstheme="majorHAnsi"/>
        </w:rPr>
        <w:t xml:space="preserve">Competency 5: Team Knowledge score = </w:t>
      </w:r>
      <w:r w:rsidR="00CA01B1">
        <w:rPr>
          <w:rFonts w:asciiTheme="majorHAnsi" w:hAnsiTheme="majorHAnsi" w:cstheme="majorHAnsi"/>
        </w:rPr>
        <w:t>AVERAGE of the Knowledge Score for Team Member A to Team Member Z</w:t>
      </w:r>
    </w:p>
    <w:p w:rsidR="001A11FA" w:rsidP="001A11FA" w:rsidRDefault="001A11FA" w14:paraId="0F724FD5" w14:textId="5182C6BA">
      <w:pPr>
        <w:ind w:left="720"/>
        <w:rPr>
          <w:rFonts w:asciiTheme="majorHAnsi" w:hAnsiTheme="majorHAnsi" w:cstheme="majorHAnsi"/>
        </w:rPr>
      </w:pPr>
      <w:r>
        <w:rPr>
          <w:rFonts w:asciiTheme="majorHAnsi" w:hAnsiTheme="majorHAnsi" w:cstheme="majorHAnsi"/>
        </w:rPr>
        <w:t xml:space="preserve">Competency 6: Team Knowledge score = </w:t>
      </w:r>
      <w:r w:rsidR="00CA01B1">
        <w:rPr>
          <w:rFonts w:asciiTheme="majorHAnsi" w:hAnsiTheme="majorHAnsi" w:cstheme="majorHAnsi"/>
        </w:rPr>
        <w:t>AVERAGE of the Knowledge Score for Team Member A to Team Member Z</w:t>
      </w:r>
    </w:p>
    <w:p w:rsidR="001A11FA" w:rsidP="001A11FA" w:rsidRDefault="001A11FA" w14:paraId="2F6D4844" w14:textId="5EA84EE6">
      <w:pPr>
        <w:ind w:left="720"/>
        <w:rPr>
          <w:rFonts w:asciiTheme="majorHAnsi" w:hAnsiTheme="majorHAnsi" w:cstheme="majorHAnsi"/>
        </w:rPr>
      </w:pPr>
      <w:r>
        <w:rPr>
          <w:rFonts w:asciiTheme="majorHAnsi" w:hAnsiTheme="majorHAnsi" w:cstheme="majorHAnsi"/>
        </w:rPr>
        <w:t xml:space="preserve">Competency 7: Team Knowledge score = AVERAGE </w:t>
      </w:r>
      <w:r w:rsidR="00CA01B1">
        <w:rPr>
          <w:rFonts w:asciiTheme="majorHAnsi" w:hAnsiTheme="majorHAnsi" w:cstheme="majorHAnsi"/>
        </w:rPr>
        <w:t>of the Knowledge Score for Team Member A to Team Member Z</w:t>
      </w:r>
    </w:p>
    <w:p w:rsidR="001A11FA" w:rsidP="001A11FA" w:rsidRDefault="001A11FA" w14:paraId="0E7A20CA" w14:textId="4B12B110">
      <w:pPr>
        <w:ind w:left="720"/>
        <w:rPr>
          <w:rFonts w:asciiTheme="majorHAnsi" w:hAnsiTheme="majorHAnsi" w:cstheme="majorHAnsi"/>
        </w:rPr>
      </w:pPr>
      <w:r>
        <w:rPr>
          <w:rFonts w:asciiTheme="majorHAnsi" w:hAnsiTheme="majorHAnsi" w:cstheme="majorHAnsi"/>
        </w:rPr>
        <w:t xml:space="preserve">Competency 8: Team Knowledge score = </w:t>
      </w:r>
      <w:r w:rsidR="00CA01B1">
        <w:rPr>
          <w:rFonts w:asciiTheme="majorHAnsi" w:hAnsiTheme="majorHAnsi" w:cstheme="majorHAnsi"/>
        </w:rPr>
        <w:t>AVERAGE of the Knowledge Score for Team Member A to Team Member Z</w:t>
      </w:r>
    </w:p>
    <w:p w:rsidRPr="008271BA" w:rsidR="006F1AAD" w:rsidP="008271BA" w:rsidRDefault="006F1AAD" w14:paraId="6FAB8E97" w14:textId="601FD43A">
      <w:pPr>
        <w:rPr>
          <w:rFonts w:cstheme="majorHAnsi"/>
          <w:b/>
          <w:bCs/>
          <w:iCs/>
        </w:rPr>
      </w:pPr>
      <w:r w:rsidRPr="008271BA">
        <w:rPr>
          <w:b/>
          <w:bCs/>
        </w:rPr>
        <w:t>Team Relevance</w:t>
      </w:r>
      <w:r w:rsidRPr="008271BA">
        <w:rPr>
          <w:rFonts w:cstheme="majorHAnsi"/>
          <w:b/>
          <w:bCs/>
          <w:iCs/>
        </w:rPr>
        <w:t xml:space="preserve"> Scores</w:t>
      </w:r>
    </w:p>
    <w:p w:rsidR="006F1AAD" w:rsidP="006F1AAD" w:rsidRDefault="006F1AAD" w14:paraId="238A3796" w14:textId="3ED3A269">
      <w:pPr>
        <w:rPr>
          <w:rFonts w:asciiTheme="majorHAnsi" w:hAnsiTheme="majorHAnsi" w:cstheme="majorHAnsi"/>
        </w:rPr>
      </w:pPr>
      <w:r>
        <w:rPr>
          <w:rFonts w:asciiTheme="majorHAnsi" w:hAnsiTheme="majorHAnsi" w:cstheme="majorHAnsi"/>
        </w:rPr>
        <w:t xml:space="preserve">To </w:t>
      </w:r>
      <w:r w:rsidRPr="003B3C4C">
        <w:rPr>
          <w:rFonts w:asciiTheme="majorHAnsi" w:hAnsiTheme="majorHAnsi" w:cstheme="majorHAnsi"/>
        </w:rPr>
        <w:t xml:space="preserve">calculate </w:t>
      </w:r>
      <w:r>
        <w:rPr>
          <w:rFonts w:asciiTheme="majorHAnsi" w:hAnsiTheme="majorHAnsi" w:cstheme="majorHAnsi"/>
        </w:rPr>
        <w:t xml:space="preserve">knowledge scores </w:t>
      </w:r>
      <w:r w:rsidR="00937B94">
        <w:rPr>
          <w:rFonts w:asciiTheme="majorHAnsi" w:hAnsiTheme="majorHAnsi" w:cstheme="majorHAnsi"/>
        </w:rPr>
        <w:t>across all members of</w:t>
      </w:r>
      <w:r>
        <w:rPr>
          <w:rFonts w:asciiTheme="majorHAnsi" w:hAnsiTheme="majorHAnsi" w:cstheme="majorHAnsi"/>
        </w:rPr>
        <w:t xml:space="preserve"> your team, </w:t>
      </w:r>
      <w:r w:rsidR="00BF3349">
        <w:rPr>
          <w:rFonts w:asciiTheme="majorHAnsi" w:hAnsiTheme="majorHAnsi" w:cstheme="majorHAnsi"/>
        </w:rPr>
        <w:t xml:space="preserve">take an average of the individual team </w:t>
      </w:r>
      <w:r w:rsidRPr="00624A07" w:rsidR="00BF3349">
        <w:rPr>
          <w:rFonts w:asciiTheme="majorHAnsi" w:hAnsiTheme="majorHAnsi" w:cstheme="majorHAnsi"/>
        </w:rPr>
        <w:t>member</w:t>
      </w:r>
      <w:r w:rsidRPr="00624A07" w:rsidR="00A83E12">
        <w:rPr>
          <w:rFonts w:asciiTheme="majorHAnsi" w:hAnsiTheme="majorHAnsi" w:cstheme="majorHAnsi"/>
        </w:rPr>
        <w:t>s’</w:t>
      </w:r>
      <w:r w:rsidR="00BF3349">
        <w:rPr>
          <w:rFonts w:asciiTheme="majorHAnsi" w:hAnsiTheme="majorHAnsi" w:cstheme="majorHAnsi"/>
        </w:rPr>
        <w:t xml:space="preserve"> competency relevance scores for</w:t>
      </w:r>
      <w:r w:rsidRPr="003B3C4C" w:rsidR="00BF3349">
        <w:rPr>
          <w:rFonts w:asciiTheme="majorHAnsi" w:hAnsiTheme="majorHAnsi" w:cstheme="majorHAnsi"/>
        </w:rPr>
        <w:t xml:space="preserve"> each of the </w:t>
      </w:r>
      <w:r w:rsidR="00145715">
        <w:rPr>
          <w:rFonts w:asciiTheme="majorHAnsi" w:hAnsiTheme="majorHAnsi" w:cstheme="majorHAnsi"/>
        </w:rPr>
        <w:t>eight</w:t>
      </w:r>
      <w:r w:rsidRPr="003B3C4C" w:rsidR="00BF3349">
        <w:rPr>
          <w:rFonts w:asciiTheme="majorHAnsi" w:hAnsiTheme="majorHAnsi" w:cstheme="majorHAnsi"/>
        </w:rPr>
        <w:t xml:space="preserve"> competencies</w:t>
      </w:r>
      <w:r w:rsidRPr="003B3C4C">
        <w:rPr>
          <w:rFonts w:asciiTheme="majorHAnsi" w:hAnsiTheme="majorHAnsi" w:cstheme="majorHAnsi"/>
        </w:rPr>
        <w:t xml:space="preserve">. </w:t>
      </w:r>
    </w:p>
    <w:p w:rsidR="006F1AAD" w:rsidP="006F1AAD" w:rsidRDefault="006F1AAD" w14:paraId="08832B5F" w14:textId="14290CDE">
      <w:pPr>
        <w:ind w:left="720"/>
        <w:rPr>
          <w:rFonts w:asciiTheme="majorHAnsi" w:hAnsiTheme="majorHAnsi" w:cstheme="majorHAnsi"/>
        </w:rPr>
      </w:pPr>
      <w:r>
        <w:rPr>
          <w:rFonts w:asciiTheme="majorHAnsi" w:hAnsiTheme="majorHAnsi" w:cstheme="majorHAnsi"/>
        </w:rPr>
        <w:t xml:space="preserve">Competency 1: Team Relevance score = </w:t>
      </w:r>
      <w:r w:rsidR="0034219C">
        <w:rPr>
          <w:rFonts w:asciiTheme="majorHAnsi" w:hAnsiTheme="majorHAnsi" w:cstheme="majorHAnsi"/>
        </w:rPr>
        <w:t>AVERAGE of the Knowledge Score for Team Member A to Team Member Z</w:t>
      </w:r>
    </w:p>
    <w:p w:rsidR="006F1AAD" w:rsidP="006F1AAD" w:rsidRDefault="006F1AAD" w14:paraId="2B237FA1" w14:textId="6606C623">
      <w:pPr>
        <w:ind w:left="720"/>
        <w:rPr>
          <w:rFonts w:asciiTheme="majorHAnsi" w:hAnsiTheme="majorHAnsi" w:cstheme="majorHAnsi"/>
        </w:rPr>
      </w:pPr>
      <w:r>
        <w:rPr>
          <w:rFonts w:asciiTheme="majorHAnsi" w:hAnsiTheme="majorHAnsi" w:cstheme="majorHAnsi"/>
        </w:rPr>
        <w:t xml:space="preserve">Competency 2: Team Relevance score = </w:t>
      </w:r>
      <w:r w:rsidR="0034219C">
        <w:rPr>
          <w:rFonts w:asciiTheme="majorHAnsi" w:hAnsiTheme="majorHAnsi" w:cstheme="majorHAnsi"/>
        </w:rPr>
        <w:t>AVERAGE of the Knowledge Score for Team Member A to Team Member Z</w:t>
      </w:r>
    </w:p>
    <w:p w:rsidR="006F1AAD" w:rsidP="006F1AAD" w:rsidRDefault="006F1AAD" w14:paraId="0BE40C19" w14:textId="2CEC170A">
      <w:pPr>
        <w:ind w:left="720"/>
        <w:rPr>
          <w:rFonts w:asciiTheme="majorHAnsi" w:hAnsiTheme="majorHAnsi" w:cstheme="majorHAnsi"/>
        </w:rPr>
      </w:pPr>
      <w:r>
        <w:rPr>
          <w:rFonts w:asciiTheme="majorHAnsi" w:hAnsiTheme="majorHAnsi" w:cstheme="majorHAnsi"/>
        </w:rPr>
        <w:t xml:space="preserve">Competency 3: Team Relevance score = </w:t>
      </w:r>
      <w:r w:rsidR="0034219C">
        <w:rPr>
          <w:rFonts w:asciiTheme="majorHAnsi" w:hAnsiTheme="majorHAnsi" w:cstheme="majorHAnsi"/>
        </w:rPr>
        <w:t>AVERAGE of the Knowledge Score for Team Member A to Team Member Z</w:t>
      </w:r>
    </w:p>
    <w:p w:rsidR="006F1AAD" w:rsidP="006F1AAD" w:rsidRDefault="006F1AAD" w14:paraId="46B0CEEF" w14:textId="783CAACE">
      <w:pPr>
        <w:ind w:left="720"/>
        <w:rPr>
          <w:rFonts w:asciiTheme="majorHAnsi" w:hAnsiTheme="majorHAnsi" w:cstheme="majorHAnsi"/>
        </w:rPr>
      </w:pPr>
      <w:r>
        <w:rPr>
          <w:rFonts w:asciiTheme="majorHAnsi" w:hAnsiTheme="majorHAnsi" w:cstheme="majorHAnsi"/>
        </w:rPr>
        <w:t xml:space="preserve">Competency 4: Team Relevance score = </w:t>
      </w:r>
      <w:r w:rsidR="0034219C">
        <w:rPr>
          <w:rFonts w:asciiTheme="majorHAnsi" w:hAnsiTheme="majorHAnsi" w:cstheme="majorHAnsi"/>
        </w:rPr>
        <w:t>AVERAGE of the Knowledge Score for Team Member A to Team Member Z</w:t>
      </w:r>
    </w:p>
    <w:p w:rsidR="006F1AAD" w:rsidP="006F1AAD" w:rsidRDefault="006F1AAD" w14:paraId="07FF74FA" w14:textId="4A718850">
      <w:pPr>
        <w:ind w:left="720"/>
        <w:rPr>
          <w:rFonts w:asciiTheme="majorHAnsi" w:hAnsiTheme="majorHAnsi" w:cstheme="majorHAnsi"/>
        </w:rPr>
      </w:pPr>
      <w:r>
        <w:rPr>
          <w:rFonts w:asciiTheme="majorHAnsi" w:hAnsiTheme="majorHAnsi" w:cstheme="majorHAnsi"/>
        </w:rPr>
        <w:t xml:space="preserve">Competency 5: Team Relevance score = </w:t>
      </w:r>
      <w:r w:rsidR="0034219C">
        <w:rPr>
          <w:rFonts w:asciiTheme="majorHAnsi" w:hAnsiTheme="majorHAnsi" w:cstheme="majorHAnsi"/>
        </w:rPr>
        <w:t>AVERAGE of the Knowledge Score for Team Member A to Team Member Z</w:t>
      </w:r>
    </w:p>
    <w:p w:rsidR="006F1AAD" w:rsidP="006F1AAD" w:rsidRDefault="006F1AAD" w14:paraId="6E375F9A" w14:textId="00873910">
      <w:pPr>
        <w:ind w:left="720"/>
        <w:rPr>
          <w:rFonts w:asciiTheme="majorHAnsi" w:hAnsiTheme="majorHAnsi" w:cstheme="majorHAnsi"/>
        </w:rPr>
      </w:pPr>
      <w:r>
        <w:rPr>
          <w:rFonts w:asciiTheme="majorHAnsi" w:hAnsiTheme="majorHAnsi" w:cstheme="majorHAnsi"/>
        </w:rPr>
        <w:t xml:space="preserve">Competency 6: Team Relevance score = </w:t>
      </w:r>
      <w:r w:rsidR="0034219C">
        <w:rPr>
          <w:rFonts w:asciiTheme="majorHAnsi" w:hAnsiTheme="majorHAnsi" w:cstheme="majorHAnsi"/>
        </w:rPr>
        <w:t>AVERAGE of the Knowledge Score for Team Member A to Team Member Z</w:t>
      </w:r>
    </w:p>
    <w:p w:rsidR="006F1AAD" w:rsidP="006F1AAD" w:rsidRDefault="006F1AAD" w14:paraId="5D5B8D68" w14:textId="5EA4BFAD">
      <w:pPr>
        <w:ind w:left="720"/>
        <w:rPr>
          <w:rFonts w:asciiTheme="majorHAnsi" w:hAnsiTheme="majorHAnsi" w:cstheme="majorHAnsi"/>
        </w:rPr>
      </w:pPr>
      <w:r>
        <w:rPr>
          <w:rFonts w:asciiTheme="majorHAnsi" w:hAnsiTheme="majorHAnsi" w:cstheme="majorHAnsi"/>
        </w:rPr>
        <w:t xml:space="preserve">Competency 7: Team Relevance score = </w:t>
      </w:r>
      <w:r w:rsidR="0034219C">
        <w:rPr>
          <w:rFonts w:asciiTheme="majorHAnsi" w:hAnsiTheme="majorHAnsi" w:cstheme="majorHAnsi"/>
        </w:rPr>
        <w:t>AVERAGE of the Knowledge Score for Team Member A to Team Member Z</w:t>
      </w:r>
    </w:p>
    <w:p w:rsidRPr="004F1463" w:rsidR="00AA0BF7" w:rsidP="004F1463" w:rsidRDefault="006F1AAD" w14:paraId="37EB9877" w14:textId="22387B1D">
      <w:pPr>
        <w:ind w:left="720"/>
        <w:rPr>
          <w:rFonts w:asciiTheme="majorHAnsi" w:hAnsiTheme="majorHAnsi" w:cstheme="majorHAnsi"/>
        </w:rPr>
      </w:pPr>
      <w:r>
        <w:rPr>
          <w:rFonts w:asciiTheme="majorHAnsi" w:hAnsiTheme="majorHAnsi" w:cstheme="majorHAnsi"/>
        </w:rPr>
        <w:t xml:space="preserve">Competency 8: Team Relevance score = </w:t>
      </w:r>
      <w:r w:rsidR="0034219C">
        <w:rPr>
          <w:rFonts w:asciiTheme="majorHAnsi" w:hAnsiTheme="majorHAnsi" w:cstheme="majorHAnsi"/>
        </w:rPr>
        <w:t>AVERAGE of the Knowledge Score for Team Member A to Team Member Z</w:t>
      </w:r>
    </w:p>
    <w:p w:rsidRPr="00B459AB" w:rsidR="0027273A" w:rsidP="00B653D0" w:rsidRDefault="0027273A" w14:paraId="13D322A7" w14:textId="77777777">
      <w:pPr>
        <w:spacing w:after="0" w:line="360" w:lineRule="auto"/>
        <w:contextualSpacing/>
        <w:rPr>
          <w:rFonts w:asciiTheme="majorHAnsi" w:hAnsiTheme="majorHAnsi" w:eastAsiaTheme="majorEastAsia" w:cstheme="majorHAnsi"/>
          <w:noProof/>
          <w:color w:val="2F5496" w:themeColor="accent1" w:themeShade="BF"/>
        </w:rPr>
      </w:pPr>
    </w:p>
    <w:p w:rsidR="00DC75F4" w:rsidRDefault="00DC75F4" w14:paraId="6DE54901" w14:textId="77777777">
      <w:pPr>
        <w:rPr>
          <w:rFonts w:asciiTheme="majorHAnsi" w:hAnsiTheme="majorHAnsi" w:eastAsiaTheme="majorEastAsia" w:cstheme="majorHAnsi"/>
          <w:noProof/>
          <w:color w:val="2F5496" w:themeColor="accent1" w:themeShade="BF"/>
        </w:rPr>
      </w:pPr>
      <w:bookmarkStart w:name="_Toc50750869" w:id="9"/>
      <w:r>
        <w:rPr>
          <w:rFonts w:cstheme="majorHAnsi"/>
          <w:noProof/>
        </w:rPr>
        <w:br w:type="page"/>
      </w:r>
    </w:p>
    <w:p w:rsidRPr="00624A07" w:rsidR="002C3F5B" w:rsidP="00B653D0" w:rsidRDefault="002C3F5B" w14:paraId="2C567480" w14:textId="6E900394">
      <w:pPr>
        <w:pStyle w:val="Heading1"/>
        <w:spacing w:line="360" w:lineRule="auto"/>
        <w:contextualSpacing/>
        <w:rPr>
          <w:rFonts w:cstheme="majorHAnsi"/>
          <w:b/>
          <w:color w:val="000000" w:themeColor="text1"/>
          <w:sz w:val="22"/>
          <w:szCs w:val="22"/>
        </w:rPr>
      </w:pPr>
      <w:bookmarkStart w:name="_Toc51318726" w:id="10"/>
      <w:r w:rsidRPr="00624A07">
        <w:rPr>
          <w:rFonts w:cstheme="majorHAnsi"/>
          <w:b/>
          <w:color w:val="000000" w:themeColor="text1"/>
          <w:sz w:val="22"/>
          <w:szCs w:val="22"/>
        </w:rPr>
        <w:lastRenderedPageBreak/>
        <w:t>References</w:t>
      </w:r>
      <w:bookmarkEnd w:id="9"/>
      <w:bookmarkEnd w:id="10"/>
    </w:p>
    <w:p w:rsidRPr="00B459AB" w:rsidR="00F55756" w:rsidP="00B653D0" w:rsidRDefault="00F55756" w14:paraId="2B8DB9E0" w14:textId="2871AF15">
      <w:pPr>
        <w:pStyle w:val="EndNoteBibliography"/>
        <w:spacing w:after="0" w:line="360" w:lineRule="auto"/>
        <w:ind w:left="720" w:hanging="720"/>
        <w:contextualSpacing/>
        <w:rPr>
          <w:rFonts w:asciiTheme="majorHAnsi" w:hAnsiTheme="majorHAnsi" w:cstheme="majorHAnsi"/>
        </w:rPr>
      </w:pPr>
      <w:r w:rsidRPr="00B459AB">
        <w:rPr>
          <w:rFonts w:asciiTheme="majorHAnsi" w:hAnsiTheme="majorHAnsi" w:cstheme="majorHAnsi"/>
        </w:rPr>
        <w:fldChar w:fldCharType="begin"/>
      </w:r>
      <w:r w:rsidRPr="00B459AB">
        <w:rPr>
          <w:rFonts w:asciiTheme="majorHAnsi" w:hAnsiTheme="majorHAnsi" w:cstheme="majorHAnsi"/>
        </w:rPr>
        <w:instrText xml:space="preserve"> ADDIN EN.REFLIST </w:instrText>
      </w:r>
      <w:r w:rsidRPr="00B459AB">
        <w:rPr>
          <w:rFonts w:asciiTheme="majorHAnsi" w:hAnsiTheme="majorHAnsi" w:cstheme="majorHAnsi"/>
        </w:rPr>
        <w:fldChar w:fldCharType="separate"/>
      </w:r>
      <w:r w:rsidRPr="00B459AB">
        <w:rPr>
          <w:rFonts w:asciiTheme="majorHAnsi" w:hAnsiTheme="majorHAnsi" w:cstheme="majorHAnsi"/>
        </w:rPr>
        <w:t xml:space="preserve">Villaveces, A., Stucky, B. D., Runyan, C. W., Moore, K. S., &amp; Berlin, S. P. (2010). The Development of an Instrument for Evaluating Core Competencies in Violence and Injury Prevention. </w:t>
      </w:r>
      <w:r w:rsidRPr="00B459AB">
        <w:rPr>
          <w:rFonts w:asciiTheme="majorHAnsi" w:hAnsiTheme="majorHAnsi" w:cstheme="majorHAnsi"/>
          <w:i/>
        </w:rPr>
        <w:t>Journal of Public Health Management and Practice, 16</w:t>
      </w:r>
      <w:r w:rsidRPr="00B459AB">
        <w:rPr>
          <w:rFonts w:asciiTheme="majorHAnsi" w:hAnsiTheme="majorHAnsi" w:cstheme="majorHAnsi"/>
        </w:rPr>
        <w:t>(4), 337-344. doi:10.1097/PHH.0b013e3181bede2a</w:t>
      </w:r>
    </w:p>
    <w:p w:rsidR="00135B2F" w:rsidP="00B653D0" w:rsidRDefault="00F55756" w14:paraId="74152F27" w14:textId="3788DF14">
      <w:pPr>
        <w:spacing w:after="0" w:line="360" w:lineRule="auto"/>
        <w:ind w:left="720" w:hanging="720"/>
        <w:contextualSpacing/>
        <w:rPr>
          <w:rFonts w:asciiTheme="majorHAnsi" w:hAnsiTheme="majorHAnsi" w:cstheme="majorHAnsi"/>
        </w:rPr>
      </w:pPr>
      <w:r w:rsidRPr="00B459AB">
        <w:rPr>
          <w:rFonts w:asciiTheme="majorHAnsi" w:hAnsiTheme="majorHAnsi" w:cstheme="majorHAnsi"/>
        </w:rPr>
        <w:fldChar w:fldCharType="end"/>
      </w:r>
    </w:p>
    <w:p w:rsidR="008734B8" w:rsidP="008734B8" w:rsidRDefault="008734B8" w14:paraId="0B0BBD70" w14:textId="77777777">
      <w:pPr>
        <w:rPr>
          <w:rFonts w:cstheme="majorHAnsi"/>
          <w:b/>
          <w:bCs/>
        </w:rPr>
        <w:sectPr w:rsidR="008734B8" w:rsidSect="00BB190C">
          <w:headerReference w:type="even" r:id="rId11"/>
          <w:headerReference w:type="default" r:id="rId12"/>
          <w:footerReference w:type="even" r:id="rId13"/>
          <w:footerReference w:type="default" r:id="rId14"/>
          <w:headerReference w:type="first" r:id="rId15"/>
          <w:footerReference w:type="first" r:id="rId16"/>
          <w:pgSz w:w="12240" w:h="15840"/>
          <w:pgMar w:top="1197" w:right="1440" w:bottom="1260" w:left="1440" w:header="720" w:footer="720" w:gutter="0"/>
          <w:cols w:space="720"/>
          <w:docGrid w:linePitch="360"/>
        </w:sectPr>
      </w:pPr>
    </w:p>
    <w:p w:rsidRPr="008734B8" w:rsidR="00AA70B3" w:rsidP="00E36C96" w:rsidRDefault="000A1B3A" w14:paraId="37D995A6" w14:textId="6AD1BB4F">
      <w:pPr>
        <w:pStyle w:val="Heading1"/>
        <w:rPr>
          <w:rFonts w:asciiTheme="majorHAnsi" w:hAnsiTheme="majorHAnsi" w:cstheme="majorHAnsi"/>
        </w:rPr>
      </w:pPr>
      <w:bookmarkStart w:name="_Toc51318727" w:id="11"/>
      <w:r w:rsidRPr="00E36C96">
        <w:rPr>
          <w:rFonts w:asciiTheme="majorHAnsi" w:hAnsiTheme="majorHAnsi"/>
          <w:b/>
          <w:sz w:val="22"/>
          <w:szCs w:val="22"/>
        </w:rPr>
        <w:lastRenderedPageBreak/>
        <w:t xml:space="preserve">Appendix A. Table of Competencies and </w:t>
      </w:r>
      <w:r w:rsidRPr="00E36C96" w:rsidR="008734B8">
        <w:rPr>
          <w:rFonts w:asciiTheme="majorHAnsi" w:hAnsiTheme="majorHAnsi"/>
          <w:b/>
          <w:sz w:val="22"/>
          <w:szCs w:val="22"/>
        </w:rPr>
        <w:t>Corresponding</w:t>
      </w:r>
      <w:r w:rsidRPr="00E36C96">
        <w:rPr>
          <w:rFonts w:asciiTheme="majorHAnsi" w:hAnsiTheme="majorHAnsi"/>
          <w:b/>
          <w:sz w:val="22"/>
          <w:szCs w:val="22"/>
        </w:rPr>
        <w:t xml:space="preserve"> Assessment Items</w:t>
      </w:r>
      <w:bookmarkEnd w:id="11"/>
      <w:r w:rsidRPr="00E36C96">
        <w:rPr>
          <w:rFonts w:asciiTheme="majorHAnsi" w:hAnsiTheme="majorHAnsi"/>
          <w:b/>
          <w:sz w:val="22"/>
          <w:szCs w:val="22"/>
        </w:rPr>
        <w:t xml:space="preserve"> </w:t>
      </w:r>
    </w:p>
    <w:tbl>
      <w:tblPr>
        <w:tblStyle w:val="TableGrid"/>
        <w:tblW w:w="12955" w:type="dxa"/>
        <w:tblLook w:val="04A0" w:firstRow="1" w:lastRow="0" w:firstColumn="1" w:lastColumn="0" w:noHBand="0" w:noVBand="1"/>
      </w:tblPr>
      <w:tblGrid>
        <w:gridCol w:w="1795"/>
        <w:gridCol w:w="11160"/>
      </w:tblGrid>
      <w:tr w:rsidRPr="0080129B" w:rsidR="00AA70B3" w:rsidTr="00536ECD" w14:paraId="237DFE36" w14:textId="77777777">
        <w:tc>
          <w:tcPr>
            <w:tcW w:w="1795" w:type="dxa"/>
          </w:tcPr>
          <w:p w:rsidRPr="008734B8" w:rsidR="00AA70B3" w:rsidP="008734B8" w:rsidRDefault="00AA70B3" w14:paraId="314EDDB1" w14:textId="77777777">
            <w:pPr>
              <w:jc w:val="center"/>
              <w:rPr>
                <w:rFonts w:asciiTheme="majorHAnsi" w:hAnsiTheme="majorHAnsi" w:cstheme="majorHAnsi"/>
                <w:b/>
                <w:bCs/>
              </w:rPr>
            </w:pPr>
            <w:r w:rsidRPr="008734B8">
              <w:rPr>
                <w:rFonts w:asciiTheme="majorHAnsi" w:hAnsiTheme="majorHAnsi" w:cstheme="majorHAnsi"/>
                <w:b/>
                <w:bCs/>
              </w:rPr>
              <w:t>Competency</w:t>
            </w:r>
          </w:p>
        </w:tc>
        <w:tc>
          <w:tcPr>
            <w:tcW w:w="11160" w:type="dxa"/>
          </w:tcPr>
          <w:p w:rsidRPr="008734B8" w:rsidR="00AA70B3" w:rsidP="008734B8" w:rsidRDefault="00AA70B3" w14:paraId="399BA7B8" w14:textId="3BDA4EA7">
            <w:pPr>
              <w:jc w:val="center"/>
              <w:rPr>
                <w:rFonts w:asciiTheme="majorHAnsi" w:hAnsiTheme="majorHAnsi" w:cstheme="majorHAnsi"/>
                <w:b/>
                <w:bCs/>
              </w:rPr>
            </w:pPr>
            <w:r w:rsidRPr="008734B8">
              <w:rPr>
                <w:rFonts w:asciiTheme="majorHAnsi" w:hAnsiTheme="majorHAnsi" w:cstheme="majorHAnsi"/>
                <w:b/>
                <w:bCs/>
              </w:rPr>
              <w:t>Corresponding</w:t>
            </w:r>
            <w:r w:rsidRPr="008734B8" w:rsidR="008734B8">
              <w:rPr>
                <w:rFonts w:asciiTheme="majorHAnsi" w:hAnsiTheme="majorHAnsi" w:cstheme="majorHAnsi"/>
                <w:b/>
                <w:bCs/>
              </w:rPr>
              <w:t xml:space="preserve"> Assessment</w:t>
            </w:r>
            <w:r w:rsidRPr="008734B8">
              <w:rPr>
                <w:rFonts w:asciiTheme="majorHAnsi" w:hAnsiTheme="majorHAnsi" w:cstheme="majorHAnsi"/>
                <w:b/>
                <w:bCs/>
              </w:rPr>
              <w:t xml:space="preserve"> Items</w:t>
            </w:r>
          </w:p>
        </w:tc>
      </w:tr>
      <w:tr w:rsidRPr="0080129B" w:rsidR="00AA70B3" w:rsidTr="00536ECD" w14:paraId="76644CD8" w14:textId="77777777">
        <w:tc>
          <w:tcPr>
            <w:tcW w:w="1795" w:type="dxa"/>
          </w:tcPr>
          <w:p w:rsidRPr="0080129B" w:rsidR="00AA70B3" w:rsidP="00536ECD" w:rsidRDefault="00AA70B3" w14:paraId="338E1238" w14:textId="77777777">
            <w:pPr>
              <w:rPr>
                <w:rFonts w:asciiTheme="majorHAnsi" w:hAnsiTheme="majorHAnsi" w:cstheme="majorHAnsi"/>
              </w:rPr>
            </w:pPr>
            <w:r w:rsidRPr="0080129B">
              <w:rPr>
                <w:rFonts w:asciiTheme="majorHAnsi" w:hAnsiTheme="majorHAnsi" w:cstheme="majorHAnsi"/>
              </w:rPr>
              <w:t>Competency 1. Ability to DESCRIBE and EXPLAIN sexual assault as a major social and health problem.</w:t>
            </w:r>
          </w:p>
        </w:tc>
        <w:tc>
          <w:tcPr>
            <w:tcW w:w="11160" w:type="dxa"/>
          </w:tcPr>
          <w:p w:rsidRPr="00144563" w:rsidR="00144563" w:rsidP="00232F71" w:rsidRDefault="00144563" w14:paraId="477518C8" w14:textId="71CF6266">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 xml:space="preserve">Define sexual assault and describe the associated core concepts such as consent and force. </w:t>
            </w:r>
          </w:p>
          <w:p w:rsidRPr="00144563" w:rsidR="00144563" w:rsidP="00232F71" w:rsidRDefault="00144563" w14:paraId="72449475" w14:textId="3ADFFE0E">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 xml:space="preserve">Describe long-term impacts of sexual assault on survivors. </w:t>
            </w:r>
          </w:p>
          <w:p w:rsidRPr="00144563" w:rsidR="00144563" w:rsidP="00232F71" w:rsidRDefault="00144563" w14:paraId="4C004A9C" w14:textId="3BFED938">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 xml:space="preserve">Explain why sexual assault is preventable. </w:t>
            </w:r>
          </w:p>
          <w:p w:rsidRPr="00144563" w:rsidR="00144563" w:rsidP="00232F71" w:rsidRDefault="00144563" w14:paraId="423B111F" w14:textId="3E222837">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Describe an approach to prevention that includes the following steps: (1) problem detection/assessment, (2) identification of risk and protective factors, (3) development of interventions and (4) evaluation of the effectiveness of interventions.</w:t>
            </w:r>
          </w:p>
          <w:p w:rsidRPr="00144563" w:rsidR="00144563" w:rsidP="00232F71" w:rsidRDefault="00144563" w14:paraId="6F0CB2EB" w14:textId="3F6DAA9C">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Articulate the differences between the paradigms of response versus primary prevention in regard to sexual assault in terms of the goals, target audience, and facilitator skillsets.</w:t>
            </w:r>
          </w:p>
          <w:p w:rsidRPr="00144563" w:rsidR="00144563" w:rsidP="00232F71" w:rsidRDefault="00144563" w14:paraId="5538C759" w14:textId="6D36FA56">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Explain the importance of cross-agency collaboration and the role that different agencies, organizations and disciplines (e.g., Title IX Coordinators, LGBTQ centers, rape crisis centers) play in sexual assault prevention.</w:t>
            </w:r>
          </w:p>
          <w:p w:rsidRPr="00144563" w:rsidR="00144563" w:rsidP="00232F71" w:rsidRDefault="00144563" w14:paraId="7E448369" w14:textId="712EA302">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Describe at least one conceptual model (e.g., social ecological model, Haddon Matrix) and how they are used to understand the multiple factors underlying sexual assault.</w:t>
            </w:r>
          </w:p>
          <w:p w:rsidRPr="00144563" w:rsidR="00144563" w:rsidP="00232F71" w:rsidRDefault="00144563" w14:paraId="25724A6F" w14:textId="253087FA">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Describe the influence of risk factors on the sexual assault perpetration and victimization at each of the levels of analysis: individual (e.g., gender, lack of empathy), relationship (e.g., abusive intimate relationship), community or organization (e.g., general tolerance of sexual violence within the community), societal (e.g., weak laws related to sexual violence and gender equity).</w:t>
            </w:r>
          </w:p>
          <w:p w:rsidRPr="00144563" w:rsidR="00144563" w:rsidP="00232F71" w:rsidRDefault="00144563" w14:paraId="2C9E3E65" w14:textId="51DD4C39">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Describe the influence of protective factors against sexual assault perpetration and victimization at the various levels of analysis: individual (e.g., gender, emotional health), relationship (e.g., parental use of reasoning to resolve family conflict), community or organization (e.g., general lack of tolerance of sexual violence within the community), societal (e.g., norms that promote gender equality, strong laws relating to sexual violence and gender equity).</w:t>
            </w:r>
          </w:p>
          <w:p w:rsidRPr="00144563" w:rsidR="00144563" w:rsidP="00232F71" w:rsidRDefault="00144563" w14:paraId="348BE887" w14:textId="31C20EB5">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Explain how social inequality and oppressive systems (e.g., sexism, gender inequality) lay the foundation for sexual assault.</w:t>
            </w:r>
          </w:p>
        </w:tc>
      </w:tr>
      <w:tr w:rsidRPr="0080129B" w:rsidR="00144563" w:rsidTr="00536ECD" w14:paraId="7CD5936E" w14:textId="77777777">
        <w:tc>
          <w:tcPr>
            <w:tcW w:w="1795" w:type="dxa"/>
          </w:tcPr>
          <w:p w:rsidRPr="0080129B" w:rsidR="00144563" w:rsidP="00144563" w:rsidRDefault="00144563" w14:paraId="00E4F774" w14:textId="102023CF">
            <w:pPr>
              <w:rPr>
                <w:rFonts w:asciiTheme="majorHAnsi" w:hAnsiTheme="majorHAnsi" w:cstheme="majorHAnsi"/>
              </w:rPr>
            </w:pPr>
            <w:bookmarkStart w:name="_Toc50750861" w:id="12"/>
            <w:r w:rsidRPr="0080129B">
              <w:rPr>
                <w:rFonts w:asciiTheme="majorHAnsi" w:hAnsiTheme="majorHAnsi" w:cstheme="majorHAnsi"/>
              </w:rPr>
              <w:t xml:space="preserve">Competency 2. Ability to access, interpret, use and </w:t>
            </w:r>
            <w:r w:rsidRPr="0080129B">
              <w:rPr>
                <w:rFonts w:asciiTheme="majorHAnsi" w:hAnsiTheme="majorHAnsi" w:cstheme="majorHAnsi"/>
              </w:rPr>
              <w:lastRenderedPageBreak/>
              <w:t>present sexual assault DATA.</w:t>
            </w:r>
            <w:bookmarkEnd w:id="12"/>
          </w:p>
        </w:tc>
        <w:tc>
          <w:tcPr>
            <w:tcW w:w="11160" w:type="dxa"/>
          </w:tcPr>
          <w:p w:rsidRPr="00B62DB0" w:rsidR="00144563" w:rsidP="00232F71" w:rsidRDefault="00144563" w14:paraId="2E4058C5" w14:textId="37591C96">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lastRenderedPageBreak/>
              <w:t>Describe key sources of data (e.g., National Intimate Partner and Sexual Violence Survey (NISVS)) at the national, state and community level and describe their strengths and weaknesses.</w:t>
            </w:r>
          </w:p>
          <w:p w:rsidRPr="00B62DB0" w:rsidR="00144563" w:rsidP="00232F71" w:rsidRDefault="00144563" w14:paraId="759A4472" w14:textId="749C3D46">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lastRenderedPageBreak/>
              <w:t>Describe the differences between primary (“self-collected”) and secondary data (“existing data”) and provide examples of the appropriate uses of each method.</w:t>
            </w:r>
          </w:p>
          <w:p w:rsidRPr="00B62DB0" w:rsidR="00144563" w:rsidP="00232F71" w:rsidRDefault="00144563" w14:paraId="3A40C32C" w14:textId="53599F78">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how data can be used to identify populations experiencing disparate risks of either sexual assault perpetration or victimization (e.g., by gender, race).</w:t>
            </w:r>
          </w:p>
          <w:p w:rsidRPr="00B62DB0" w:rsidR="00144563" w:rsidP="00232F71" w:rsidRDefault="00144563" w14:paraId="618C4F44" w14:textId="645B230A">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 xml:space="preserve">Explain how data can be used to identify emerging issues in sexual assault (e.g., spikes in prevalence). </w:t>
            </w:r>
          </w:p>
          <w:p w:rsidRPr="00B62DB0" w:rsidR="00144563" w:rsidP="00232F71" w:rsidRDefault="00144563" w14:paraId="5EC9CD33" w14:textId="5D805B8A">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Identify the ethical and legal issues involved in the collection and use of sexual violence data.</w:t>
            </w:r>
          </w:p>
          <w:p w:rsidRPr="00B62DB0" w:rsidR="00144563" w:rsidP="00232F71" w:rsidRDefault="00144563" w14:paraId="7ED21423" w14:textId="335A2BBA">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Define quantitative and qualitative forms of data and give examples of their use in constructing and/or evaluating sexual assault prevention programs. Describe the benefits and limitations of each kind of data.</w:t>
            </w:r>
          </w:p>
          <w:p w:rsidRPr="00B62DB0" w:rsidR="00144563" w:rsidP="00232F71" w:rsidRDefault="00144563" w14:paraId="5C5B7128" w14:textId="223B4E68">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Explain the importance of data for use in priority setting, program planning, quality improvement, and evaluation in sexual assault prevention.</w:t>
            </w:r>
          </w:p>
          <w:p w:rsidRPr="00B62DB0" w:rsidR="00144563" w:rsidP="00232F71" w:rsidRDefault="00144563" w14:paraId="3B1101D8" w14:textId="001B9EBC">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how qualitative and quantitative data can be used in conducting both assets and needs assessments of a community of interest.</w:t>
            </w:r>
          </w:p>
          <w:p w:rsidR="00B62DB0" w:rsidP="00232F71" w:rsidRDefault="00144563" w14:paraId="088E5D0B" w14:textId="77777777">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Demonstrate the ability to present data in a clear and understandable manner for different audiences.</w:t>
            </w:r>
          </w:p>
          <w:p w:rsidRPr="00B62DB0" w:rsidR="00144563" w:rsidP="00232F71" w:rsidRDefault="00144563" w14:paraId="6B82326E" w14:textId="03950FDE">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Explain data issues unique to sexual assault from the issue of underreporting to the phenomenon of sexual assault reports increasing rather than decreasing subsequent to intervention delivery.</w:t>
            </w:r>
          </w:p>
        </w:tc>
      </w:tr>
      <w:tr w:rsidRPr="0080129B" w:rsidR="00144563" w:rsidTr="00536ECD" w14:paraId="6B3191A8" w14:textId="77777777">
        <w:tc>
          <w:tcPr>
            <w:tcW w:w="1795" w:type="dxa"/>
          </w:tcPr>
          <w:p w:rsidRPr="0080129B" w:rsidR="00144563" w:rsidP="00144563" w:rsidRDefault="00144563" w14:paraId="2885CB56" w14:textId="46970698">
            <w:pPr>
              <w:rPr>
                <w:rFonts w:asciiTheme="majorHAnsi" w:hAnsiTheme="majorHAnsi" w:cstheme="majorHAnsi"/>
              </w:rPr>
            </w:pPr>
            <w:bookmarkStart w:name="_Toc50750862" w:id="13"/>
            <w:r w:rsidRPr="0080129B">
              <w:rPr>
                <w:rFonts w:asciiTheme="majorHAnsi" w:hAnsiTheme="majorHAnsi" w:cstheme="majorHAnsi"/>
              </w:rPr>
              <w:lastRenderedPageBreak/>
              <w:t>Competency 3. Ability to DESIGN, TAILOR, and IMPLEMENT sexual assault prevention activities.</w:t>
            </w:r>
            <w:bookmarkEnd w:id="13"/>
          </w:p>
        </w:tc>
        <w:tc>
          <w:tcPr>
            <w:tcW w:w="11160" w:type="dxa"/>
          </w:tcPr>
          <w:p w:rsidRPr="00B62DB0" w:rsidR="00B62DB0" w:rsidP="00232F71" w:rsidRDefault="00B62DB0" w14:paraId="4E7B1B3F" w14:textId="7E6382FA">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Identify types/examples of current and potential stakeholders/partners across multiple disciplines and their current prevention activities.</w:t>
            </w:r>
          </w:p>
          <w:p w:rsidRPr="00B62DB0" w:rsidR="00B62DB0" w:rsidP="00232F71" w:rsidRDefault="00B62DB0" w14:paraId="63D12F3B" w14:textId="03ED19A6">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Demonstrate the use of a conceptual model or theoretical framework (e.g., social ecological model, logic model, Haddon Matrix) for identifying intervention opportunities in the community or organization context prevention efforts are occurring within.</w:t>
            </w:r>
          </w:p>
          <w:p w:rsidRPr="00B62DB0" w:rsidR="00B62DB0" w:rsidP="00232F71" w:rsidRDefault="00B62DB0" w14:paraId="6B0DCF82" w14:textId="2DFF1C8F">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Provide examples of interventions that target the various levels of analysis (individual, interpersonal, community or organizational, societal) to prevent sexual assault. Describe how they can work together to create a comprehensive program.</w:t>
            </w:r>
          </w:p>
          <w:p w:rsidRPr="00B62DB0" w:rsidR="00B62DB0" w:rsidP="00232F71" w:rsidRDefault="00B62DB0" w14:paraId="0BDEAFB5" w14:textId="5080D12B">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For sexual assault, choose and justify an evidence-based intervention based on characteristics of the intended audience.</w:t>
            </w:r>
          </w:p>
          <w:p w:rsidRPr="00B62DB0" w:rsidR="00B62DB0" w:rsidP="00232F71" w:rsidRDefault="00B62DB0" w14:paraId="7907616E" w14:textId="102D0708">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lastRenderedPageBreak/>
              <w:t>Design an implementation plan, to include a description of the intended audience, goals and objectives, culturally appropriate proposed activities, evaluation component, timeline and resources.</w:t>
            </w:r>
          </w:p>
          <w:p w:rsidRPr="00B62DB0" w:rsidR="00B62DB0" w:rsidP="00232F71" w:rsidRDefault="00B62DB0" w14:paraId="2B31BF62" w14:textId="3012302F">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how cultural, socio-economic, political and physical environment factors may influence intervention design and implementation.</w:t>
            </w:r>
          </w:p>
          <w:p w:rsidRPr="00B62DB0" w:rsidR="00B62DB0" w:rsidP="00232F71" w:rsidRDefault="00B62DB0" w14:paraId="2E87E759" w14:textId="433818CC">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Using a framework (e.g., traffic light framework from the CDC), identify the essential elements (e.g., key messages) of an evidenced-based intervention and determine if desired adaptations (e.g., reducing delivery time of a program) would support these essential elements</w:t>
            </w:r>
          </w:p>
          <w:p w:rsidR="00B62DB0" w:rsidP="00232F71" w:rsidRDefault="00B62DB0" w14:paraId="70CD2858" w14:textId="77777777">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 xml:space="preserve">Distinguish between interventions aimed at preventing sexual assault that are evidence-based and those that are not.  </w:t>
            </w:r>
          </w:p>
          <w:p w:rsidRPr="00B62DB0" w:rsidR="00144563" w:rsidP="00232F71" w:rsidRDefault="00B62DB0" w14:paraId="000216CE" w14:textId="272FD362">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Understand the multiple key elements of effective prevention practice (e.g., varied teaching methods).</w:t>
            </w:r>
          </w:p>
        </w:tc>
      </w:tr>
      <w:tr w:rsidRPr="0080129B" w:rsidR="00144563" w:rsidTr="00536ECD" w14:paraId="348EA428" w14:textId="77777777">
        <w:tc>
          <w:tcPr>
            <w:tcW w:w="1795" w:type="dxa"/>
          </w:tcPr>
          <w:p w:rsidRPr="0080129B" w:rsidR="00144563" w:rsidP="00144563" w:rsidRDefault="00144563" w14:paraId="67ADDC68" w14:textId="6B8EA693">
            <w:pPr>
              <w:rPr>
                <w:rFonts w:asciiTheme="majorHAnsi" w:hAnsiTheme="majorHAnsi" w:cstheme="majorHAnsi"/>
              </w:rPr>
            </w:pPr>
            <w:bookmarkStart w:name="_Toc50750863" w:id="14"/>
            <w:r w:rsidRPr="00F8660E">
              <w:rPr>
                <w:rFonts w:asciiTheme="majorHAnsi" w:hAnsiTheme="majorHAnsi" w:cstheme="majorHAnsi"/>
              </w:rPr>
              <w:lastRenderedPageBreak/>
              <w:t>Competency 4. Ability to EVALUATE sexual assault prevention activities.</w:t>
            </w:r>
            <w:bookmarkEnd w:id="14"/>
          </w:p>
        </w:tc>
        <w:tc>
          <w:tcPr>
            <w:tcW w:w="11160" w:type="dxa"/>
          </w:tcPr>
          <w:p w:rsidRPr="00B62DB0" w:rsidR="00B62DB0" w:rsidP="00232F71" w:rsidRDefault="00B62DB0" w14:paraId="461BEB12" w14:textId="3E34E054">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the importance of evaluation and why and when evaluation should be done.</w:t>
            </w:r>
          </w:p>
          <w:p w:rsidRPr="00B62DB0" w:rsidR="00B62DB0" w:rsidP="00232F71" w:rsidRDefault="00B62DB0" w14:paraId="3815E5FC" w14:textId="707342F2">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how evaluation should be integrated into the design and running of an intervention.</w:t>
            </w:r>
          </w:p>
          <w:p w:rsidRPr="00B62DB0" w:rsidR="00B62DB0" w:rsidP="00232F71" w:rsidRDefault="00B62DB0" w14:paraId="3B24C339" w14:textId="7381F8C0">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formative, process, outcome, and impact evaluation and describe when and how to use each.</w:t>
            </w:r>
          </w:p>
          <w:p w:rsidRPr="00B62DB0" w:rsidR="00B62DB0" w:rsidP="00232F71" w:rsidRDefault="00B62DB0" w14:paraId="0C6230E9" w14:textId="204E7A68">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the use of qualitative and quantitative methods in evaluation and explain the benefits and limitations of each method.</w:t>
            </w:r>
          </w:p>
          <w:p w:rsidRPr="00B62DB0" w:rsidR="00B62DB0" w:rsidP="00232F71" w:rsidRDefault="00B62DB0" w14:paraId="2DFB0DE6" w14:textId="0F9D3ECC">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 xml:space="preserve">Identify potential stakeholders/partners and resources to assist in conducting an evaluation. </w:t>
            </w:r>
          </w:p>
          <w:p w:rsidR="00B62DB0" w:rsidP="00232F71" w:rsidRDefault="00B62DB0" w14:paraId="758035A9" w14:textId="77777777">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Identify potential barriers to specific types of evaluation and approaches to overcome these.</w:t>
            </w:r>
          </w:p>
          <w:p w:rsidRPr="00B62DB0" w:rsidR="00144563" w:rsidP="00232F71" w:rsidRDefault="00B62DB0" w14:paraId="41494FFE" w14:textId="69E79D08">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Develop an evaluation plan for a sexual assault prevention program guided by a conceptual model or theoretical framework (e.g., social ecological model, logic model, Haddon Matrix).</w:t>
            </w:r>
          </w:p>
        </w:tc>
      </w:tr>
      <w:tr w:rsidRPr="0080129B" w:rsidR="00144563" w:rsidTr="00536ECD" w14:paraId="59DA304A" w14:textId="77777777">
        <w:tc>
          <w:tcPr>
            <w:tcW w:w="1795" w:type="dxa"/>
          </w:tcPr>
          <w:p w:rsidRPr="0080129B" w:rsidR="00144563" w:rsidP="00144563" w:rsidRDefault="00144563" w14:paraId="5F3C670C" w14:textId="22DAE157">
            <w:pPr>
              <w:rPr>
                <w:rFonts w:asciiTheme="majorHAnsi" w:hAnsiTheme="majorHAnsi" w:cstheme="majorHAnsi"/>
              </w:rPr>
            </w:pPr>
            <w:bookmarkStart w:name="_Toc50750864" w:id="15"/>
            <w:r w:rsidRPr="00F8660E">
              <w:rPr>
                <w:rFonts w:asciiTheme="majorHAnsi" w:hAnsiTheme="majorHAnsi" w:cstheme="majorHAnsi"/>
              </w:rPr>
              <w:t>Competency 5. Ability to BUILD and MANAGE a sexual assault prevention program.</w:t>
            </w:r>
            <w:bookmarkEnd w:id="15"/>
          </w:p>
        </w:tc>
        <w:tc>
          <w:tcPr>
            <w:tcW w:w="11160" w:type="dxa"/>
          </w:tcPr>
          <w:p w:rsidRPr="00232F71" w:rsidR="00EB0B08" w:rsidP="00232F71" w:rsidRDefault="00EB0B08" w14:paraId="0981F44C" w14:textId="573DF3B3">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Describe how to establish and maintain an advisory group to assist with the development and monitoring of goals for sexual assault prevention within a population (e.g., a community, a state, among children, among Latinos, etc.).</w:t>
            </w:r>
          </w:p>
          <w:p w:rsidRPr="00232F71" w:rsidR="00EB0B08" w:rsidP="00232F71" w:rsidRDefault="00EB0B08" w14:paraId="5985BE75" w14:textId="5730BA6E">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Develop a long-term plan for sexual assault prevention and identify issues that may impact program goals and sustainability.</w:t>
            </w:r>
          </w:p>
          <w:p w:rsidRPr="00232F71" w:rsidR="00EB0B08" w:rsidP="00232F71" w:rsidRDefault="00EB0B08" w14:paraId="7AE866D7" w14:textId="7F89B8C4">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Identify existing and potential resources for sexual assault prevention activities.</w:t>
            </w:r>
          </w:p>
          <w:p w:rsidRPr="00232F71" w:rsidR="00EB0B08" w:rsidP="00232F71" w:rsidRDefault="00EB0B08" w14:paraId="40BE4C3A" w14:textId="55F2F4DD">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Develop a proposal for funding from an external source for prevention activities.</w:t>
            </w:r>
          </w:p>
          <w:p w:rsidRPr="00232F71" w:rsidR="00EB0B08" w:rsidP="00232F71" w:rsidRDefault="00EB0B08" w14:paraId="5F7F2C4D" w14:textId="1EDFA38B">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Demonstrate the ability to create, justify and manage a budget for sexual assault prevention efforts and staff.</w:t>
            </w:r>
          </w:p>
          <w:p w:rsidRPr="00232F71" w:rsidR="00EB0B08" w:rsidP="00232F71" w:rsidRDefault="00EB0B08" w14:paraId="43F01BC5" w14:textId="77777777">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lastRenderedPageBreak/>
              <w:t>Demonstrate the ability to prioritize the allocation of resources (e.g., personnel, finances, space, time, equipment).</w:t>
            </w:r>
          </w:p>
          <w:p w:rsidRPr="00232F71" w:rsidR="00232F71" w:rsidP="00232F71" w:rsidRDefault="00EB0B08" w14:paraId="68B160BD" w14:textId="77777777">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Develop a plan for hiring, training, supervising and promoting the professional development of staff.</w:t>
            </w:r>
          </w:p>
          <w:p w:rsidRPr="00232F71" w:rsidR="00232F71" w:rsidP="00232F71" w:rsidRDefault="00EB0B08" w14:paraId="7ED27C9D" w14:textId="77777777">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Demonstrate knowledge of ethical issues that may arise in sexual assault prevention practice.</w:t>
            </w:r>
          </w:p>
          <w:p w:rsidRPr="00232F71" w:rsidR="00EB0B08" w:rsidP="00232F71" w:rsidRDefault="00EB0B08" w14:paraId="26CC8815" w14:textId="4032FAF6">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 xml:space="preserve">Describe ways that sexual assault prevention can be integrated into other programs (e.g., programs within the agency, alcohol and drug prevention programs, other violence prevention programs) and identify common barriers to integration. </w:t>
            </w:r>
          </w:p>
          <w:p w:rsidRPr="00232F71" w:rsidR="00EB0B08" w:rsidP="00232F71" w:rsidRDefault="00EB0B08" w14:paraId="0F8D508B" w14:textId="58ABE28B">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Demonstrate the ability to leverage evaluation finding to further program growth.</w:t>
            </w:r>
          </w:p>
          <w:p w:rsidRPr="00232F71" w:rsidR="00EB0B08" w:rsidP="00232F71" w:rsidRDefault="00EB0B08" w14:paraId="3A152FDE" w14:textId="5D899B47">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Develop and apply benchmarks to monitor program success (e.g., 25% of participants significantly increased intentions to intervene in sexual violence after a bystander intervention is delivered to them</w:t>
            </w:r>
          </w:p>
        </w:tc>
      </w:tr>
      <w:tr w:rsidRPr="0080129B" w:rsidR="00144563" w:rsidTr="00536ECD" w14:paraId="1647B4A1" w14:textId="77777777">
        <w:tc>
          <w:tcPr>
            <w:tcW w:w="1795" w:type="dxa"/>
          </w:tcPr>
          <w:p w:rsidRPr="0080129B" w:rsidR="00144563" w:rsidP="00144563" w:rsidRDefault="00144563" w14:paraId="227B5C27" w14:textId="7A4A74EB">
            <w:pPr>
              <w:rPr>
                <w:rFonts w:asciiTheme="majorHAnsi" w:hAnsiTheme="majorHAnsi" w:cstheme="majorHAnsi"/>
              </w:rPr>
            </w:pPr>
            <w:bookmarkStart w:name="_Toc50750865" w:id="16"/>
            <w:r w:rsidRPr="00DC6C57">
              <w:rPr>
                <w:rFonts w:asciiTheme="majorHAnsi" w:hAnsiTheme="majorHAnsi" w:cstheme="majorHAnsi"/>
              </w:rPr>
              <w:lastRenderedPageBreak/>
              <w:t>Competency 6. Ability to DISSEMINATE INFORMATION related to sexual assault prevention to the community, other professionals, key policy makers and leaders through diverse communication networks.</w:t>
            </w:r>
            <w:bookmarkEnd w:id="16"/>
          </w:p>
        </w:tc>
        <w:tc>
          <w:tcPr>
            <w:tcW w:w="11160" w:type="dxa"/>
          </w:tcPr>
          <w:p w:rsidRPr="00232F71" w:rsidR="00232F71" w:rsidP="00232F71" w:rsidRDefault="00232F71" w14:paraId="620B5AC5" w14:textId="0C096AA1">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Design and deliver effective messages for different audiences.</w:t>
            </w:r>
          </w:p>
          <w:p w:rsidRPr="00232F71" w:rsidR="00232F71" w:rsidP="00232F71" w:rsidRDefault="00232F71" w14:paraId="68A62A81" w14:textId="364D568D">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Demonstrate the ability to prepare different types of culturally appropriate written documents (e.g., written testimony, public health brief, fact sheet, press release, letter to the editor, policy statement, website content, etc.) to effectively communicate information about sexual assault.</w:t>
            </w:r>
          </w:p>
          <w:p w:rsidRPr="00232F71" w:rsidR="00232F71" w:rsidP="00232F71" w:rsidRDefault="00232F71" w14:paraId="49B98921" w14:textId="4E0D2E6D">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Serve as a resource to the public, media and policy makers when appropriate and be able to provide referrals to other sources.</w:t>
            </w:r>
          </w:p>
          <w:p w:rsidRPr="00232F71" w:rsidR="00232F71" w:rsidP="00232F71" w:rsidRDefault="00232F71" w14:paraId="6DCE90E6" w14:textId="07D01D61">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Participate in the preparation of a professional report or publication that addresses a sexual assault prevention finding or theory.</w:t>
            </w:r>
          </w:p>
          <w:p w:rsidRPr="00232F71" w:rsidR="00232F71" w:rsidP="00232F71" w:rsidRDefault="00232F71" w14:paraId="2899C68F" w14:textId="6704A92D">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 xml:space="preserve">Convey what your prevention efforts are trying to promote (e.g., safe and respectful environments) in addition to what these efforts are trying to prevent (i.e. sexual assault). </w:t>
            </w:r>
          </w:p>
          <w:p w:rsidRPr="00232F71" w:rsidR="00144563" w:rsidP="00232F71" w:rsidRDefault="00232F71" w14:paraId="60B18BA9" w14:textId="1E280E2F">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Communicate evaluation findings (e.g., what changed, in whom, by how much, what this means for your program).</w:t>
            </w:r>
          </w:p>
        </w:tc>
      </w:tr>
      <w:tr w:rsidRPr="0080129B" w:rsidR="00144563" w:rsidTr="00536ECD" w14:paraId="5CA2843B" w14:textId="77777777">
        <w:tc>
          <w:tcPr>
            <w:tcW w:w="1795" w:type="dxa"/>
          </w:tcPr>
          <w:p w:rsidRPr="0080129B" w:rsidR="00144563" w:rsidP="00144563" w:rsidRDefault="00144563" w14:paraId="57E93CFC" w14:textId="2064EAD3">
            <w:pPr>
              <w:rPr>
                <w:rFonts w:asciiTheme="majorHAnsi" w:hAnsiTheme="majorHAnsi" w:cstheme="majorHAnsi"/>
              </w:rPr>
            </w:pPr>
            <w:bookmarkStart w:name="_Toc50750866" w:id="17"/>
            <w:r w:rsidRPr="0080129B">
              <w:rPr>
                <w:rFonts w:asciiTheme="majorHAnsi" w:hAnsiTheme="majorHAnsi" w:cstheme="majorHAnsi"/>
              </w:rPr>
              <w:t>Competency 7. Ability to FOSTER CHANGE related to sexual assault prevention through policy, enforcement, advocacy and education.</w:t>
            </w:r>
            <w:bookmarkEnd w:id="17"/>
          </w:p>
        </w:tc>
        <w:tc>
          <w:tcPr>
            <w:tcW w:w="11160" w:type="dxa"/>
          </w:tcPr>
          <w:p w:rsidRPr="00AD6BD8" w:rsidR="00AD6BD8" w:rsidP="00AD6BD8" w:rsidRDefault="00AD6BD8" w14:paraId="04883AAF"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Develop and implement a culturally appropriate marketing plan (e.g., using relevant language and messengers) to promote a sexual assault prevention activity (e.g., within an organization, given community, etc.).</w:t>
            </w:r>
          </w:p>
          <w:p w:rsidRPr="00AD6BD8" w:rsidR="00AD6BD8" w:rsidP="00AD6BD8" w:rsidRDefault="00AD6BD8" w14:paraId="793FF6BB"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Describe the differences between educating, lobbying and advocacy as tools to stimulate change in the community.</w:t>
            </w:r>
          </w:p>
          <w:p w:rsidRPr="00AD6BD8" w:rsidR="00AD6BD8" w:rsidP="00AD6BD8" w:rsidRDefault="00AD6BD8" w14:paraId="25E96140"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key prevention policies, laws or regulations that address sexual assault and its prevention.</w:t>
            </w:r>
          </w:p>
          <w:p w:rsidRPr="00AD6BD8" w:rsidR="00AD6BD8" w:rsidP="00AD6BD8" w:rsidRDefault="00AD6BD8" w14:paraId="05448B7A"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gaps in policies, laws, regulations and enforcement that, if addressed, could reduce sexual assault in the community.</w:t>
            </w:r>
          </w:p>
          <w:p w:rsidRPr="00AD6BD8" w:rsidR="00AD6BD8" w:rsidP="00AD6BD8" w:rsidRDefault="00AD6BD8" w14:paraId="31A775C7"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lastRenderedPageBreak/>
              <w:t>Identify information on the consequences and associated costs of sexual assault (e.g., health care utilization) and be able to describe its application in policy making.</w:t>
            </w:r>
          </w:p>
          <w:p w:rsidRPr="00AD6BD8" w:rsidR="00AD6BD8" w:rsidP="00AD6BD8" w:rsidRDefault="00AD6BD8" w14:paraId="005E1E73"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Demonstrate the ability to work effectively with advocacy/survivor groups to advance sexual assault prevention policies, laws or regulations.</w:t>
            </w:r>
          </w:p>
          <w:p w:rsidRPr="00AD6BD8" w:rsidR="00AD6BD8" w:rsidP="00AD6BD8" w:rsidRDefault="00AD6BD8" w14:paraId="35C2DC5F"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Demonstrate the ability to use research and evaluation to develop policy, advocacy and education initiatives that are culturally appropriate for the community or organization where prevention efforts are focused.</w:t>
            </w:r>
          </w:p>
          <w:p w:rsidRPr="00AD6BD8" w:rsidR="00AD6BD8" w:rsidP="00AD6BD8" w:rsidRDefault="00AD6BD8" w14:paraId="0F8D0401"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Demonstrate the ability to translate policy into organizational plans and programs.</w:t>
            </w:r>
          </w:p>
          <w:p w:rsidRPr="00AD6BD8" w:rsidR="00AD6BD8" w:rsidP="00AD6BD8" w:rsidRDefault="00AD6BD8" w14:paraId="2FDF53E9"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Understand how policy change can have positive or negative effects on sexual assault outcomes.</w:t>
            </w:r>
          </w:p>
          <w:p w:rsidRPr="00AD6BD8" w:rsidR="00AD6BD8" w:rsidP="00AD6BD8" w:rsidRDefault="00AD6BD8" w14:paraId="25A2D84E"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Coordinate efforts across prevention (e.g., your program, drug and alcohol prevention programs, prevention programs for other types of violence) and response (e.g., victim advocates).</w:t>
            </w:r>
          </w:p>
          <w:p w:rsidRPr="00AD6BD8" w:rsidR="00AD6BD8" w:rsidP="00AD6BD8" w:rsidRDefault="00AD6BD8" w14:paraId="7350E6D3"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Demonstrate a trauma-informed approach when delivering sensitive program content.</w:t>
            </w:r>
          </w:p>
          <w:p w:rsidRPr="00AD6BD8" w:rsidR="00AD6BD8" w:rsidP="00AD6BD8" w:rsidRDefault="00AD6BD8" w14:paraId="01B4193A"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Demonstrate knowledge of best practices for fostering engaging learning environments (e.g., dividing content into small digestible chunks supplemented with activities, adapting teaching to different learning styles).</w:t>
            </w:r>
          </w:p>
          <w:p w:rsidRPr="00AD6BD8" w:rsidR="00144563" w:rsidP="00AD6BD8" w:rsidRDefault="00144563" w14:paraId="5497BFB6" w14:textId="0F678D79">
            <w:pPr>
              <w:spacing w:line="360" w:lineRule="auto"/>
              <w:ind w:left="-360" w:hanging="720"/>
              <w:rPr>
                <w:rFonts w:asciiTheme="majorHAnsi" w:hAnsiTheme="majorHAnsi" w:cstheme="majorHAnsi"/>
              </w:rPr>
            </w:pPr>
          </w:p>
        </w:tc>
      </w:tr>
      <w:tr w:rsidRPr="0080129B" w:rsidR="00144563" w:rsidTr="00536ECD" w14:paraId="4D390258" w14:textId="77777777">
        <w:tc>
          <w:tcPr>
            <w:tcW w:w="1795" w:type="dxa"/>
          </w:tcPr>
          <w:p w:rsidRPr="0080129B" w:rsidR="00144563" w:rsidP="00144563" w:rsidRDefault="00144563" w14:paraId="61B7A07A" w14:textId="7EF0B59D">
            <w:pPr>
              <w:rPr>
                <w:rFonts w:asciiTheme="majorHAnsi" w:hAnsiTheme="majorHAnsi" w:cstheme="majorHAnsi"/>
              </w:rPr>
            </w:pPr>
            <w:bookmarkStart w:name="_Toc50750867" w:id="18"/>
            <w:r w:rsidRPr="00216B05">
              <w:rPr>
                <w:rFonts w:asciiTheme="majorHAnsi" w:hAnsiTheme="majorHAnsi" w:cstheme="majorHAnsi"/>
              </w:rPr>
              <w:lastRenderedPageBreak/>
              <w:t>Competency 8. Ability to maintain and further develop COMPETENCY as a sexual assault prevention professional.</w:t>
            </w:r>
            <w:bookmarkEnd w:id="18"/>
          </w:p>
        </w:tc>
        <w:tc>
          <w:tcPr>
            <w:tcW w:w="11160" w:type="dxa"/>
          </w:tcPr>
          <w:p w:rsidRPr="00AD6BD8" w:rsidR="00AD6BD8" w:rsidP="00AD6BD8" w:rsidRDefault="00AD6BD8" w14:paraId="571E604C"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 xml:space="preserve">Demonstrate how to access and use scientific articles and resources from reputable organizations (like the CDC and National Sexual Violence Resource Center) to obtain updated information regarding sexual violence prevention. </w:t>
            </w:r>
          </w:p>
          <w:p w:rsidRPr="00AD6BD8" w:rsidR="00AD6BD8" w:rsidP="00AD6BD8" w:rsidRDefault="00AD6BD8" w14:paraId="43612132"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key professional organizations and agencies that are related to sexual violence prevention and describe how these organizations can assist in maintaining and developing skills.</w:t>
            </w:r>
          </w:p>
          <w:p w:rsidRPr="00AD6BD8" w:rsidR="00AD6BD8" w:rsidP="00AD6BD8" w:rsidRDefault="00AD6BD8" w14:paraId="00434FFD"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a potential mentor/advisor who has experience in sexual assault prevention and can assist with professional development.</w:t>
            </w:r>
          </w:p>
          <w:p w:rsidRPr="00AD6BD8" w:rsidR="00AD6BD8" w:rsidP="00AD6BD8" w:rsidRDefault="00AD6BD8" w14:paraId="316041B4"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and describe training resources, conferences and courses that would be appropriate for learning new information on sexual assault prevention strategies, research and best practices.</w:t>
            </w:r>
          </w:p>
          <w:p w:rsidRPr="00AD6BD8" w:rsidR="00144563" w:rsidP="00AD6BD8" w:rsidRDefault="00AD6BD8" w14:paraId="33C2A4CC" w14:textId="333066EE">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 xml:space="preserve">Develop and maintain individual capacity (knowledge, skills, motivation) to perform prevention work. </w:t>
            </w:r>
          </w:p>
        </w:tc>
      </w:tr>
    </w:tbl>
    <w:p w:rsidRPr="0080129B" w:rsidR="00AA70B3" w:rsidP="00AA70B3" w:rsidRDefault="00AA70B3" w14:paraId="0AF35DA7" w14:textId="77777777">
      <w:pPr>
        <w:rPr>
          <w:rFonts w:asciiTheme="majorHAnsi" w:hAnsiTheme="majorHAnsi" w:cstheme="majorHAnsi"/>
        </w:rPr>
      </w:pPr>
    </w:p>
    <w:p w:rsidRPr="00B459AB" w:rsidR="00815DEC" w:rsidP="00B653D0" w:rsidRDefault="00815DEC" w14:paraId="0B6068B8" w14:textId="53277BB4">
      <w:pPr>
        <w:spacing w:after="0" w:line="360" w:lineRule="auto"/>
        <w:ind w:left="720" w:hanging="720"/>
        <w:contextualSpacing/>
        <w:rPr>
          <w:rFonts w:asciiTheme="majorHAnsi" w:hAnsiTheme="majorHAnsi" w:cstheme="majorHAnsi"/>
        </w:rPr>
      </w:pPr>
    </w:p>
    <w:sectPr w:rsidRPr="00B459AB" w:rsidR="00815DEC" w:rsidSect="008734B8">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CD27F" w16cex:dateUtc="2020-09-16T22:05:00Z"/>
  <w16cex:commentExtensible w16cex:durableId="230CCAEF" w16cex:dateUtc="2020-09-16T21: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8AD29" w14:textId="77777777" w:rsidR="00ED630D" w:rsidRDefault="00ED630D" w:rsidP="008C3ECD">
      <w:pPr>
        <w:spacing w:after="0" w:line="240" w:lineRule="auto"/>
      </w:pPr>
      <w:r>
        <w:separator/>
      </w:r>
    </w:p>
  </w:endnote>
  <w:endnote w:type="continuationSeparator" w:id="0">
    <w:p w14:paraId="42FACF58" w14:textId="77777777" w:rsidR="00ED630D" w:rsidRDefault="00ED630D" w:rsidP="008C3ECD">
      <w:pPr>
        <w:spacing w:after="0" w:line="240" w:lineRule="auto"/>
      </w:pPr>
      <w:r>
        <w:continuationSeparator/>
      </w:r>
    </w:p>
  </w:endnote>
  <w:endnote w:type="continuationNotice" w:id="1">
    <w:p w14:paraId="01411F33" w14:textId="77777777" w:rsidR="00ED630D" w:rsidRDefault="00ED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venir Next Condensed">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HGSSoeiKakugothicUB">
    <w:altName w:val="MS Gothic"/>
    <w:charset w:val="80"/>
    <w:family w:val="swiss"/>
    <w:pitch w:val="variable"/>
    <w:sig w:usb0="00000000"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22748438"/>
      <w:docPartObj>
        <w:docPartGallery w:val="Page Numbers (Bottom of Page)"/>
        <w:docPartUnique/>
      </w:docPartObj>
    </w:sdtPr>
    <w:sdtEndPr>
      <w:rPr>
        <w:rStyle w:val="PageNumber"/>
      </w:rPr>
    </w:sdtEndPr>
    <w:sdtContent>
      <w:p w14:paraId="5DE4E48F" w14:textId="5E172759" w:rsidR="00ED630D" w:rsidRDefault="00ED630D" w:rsidP="00536E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F34683" w14:textId="77777777" w:rsidR="00ED630D" w:rsidRDefault="00ED630D" w:rsidP="00076A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08160645"/>
      <w:docPartObj>
        <w:docPartGallery w:val="Page Numbers (Bottom of Page)"/>
        <w:docPartUnique/>
      </w:docPartObj>
    </w:sdtPr>
    <w:sdtEndPr>
      <w:rPr>
        <w:rStyle w:val="PageNumber"/>
      </w:rPr>
    </w:sdtEndPr>
    <w:sdtContent>
      <w:p w14:paraId="77C55D6D" w14:textId="2472D846" w:rsidR="00ED630D" w:rsidRDefault="00ED630D" w:rsidP="00536E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A0026">
          <w:rPr>
            <w:rStyle w:val="PageNumber"/>
            <w:noProof/>
          </w:rPr>
          <w:t>5</w:t>
        </w:r>
        <w:r>
          <w:rPr>
            <w:rStyle w:val="PageNumber"/>
          </w:rPr>
          <w:fldChar w:fldCharType="end"/>
        </w:r>
      </w:p>
    </w:sdtContent>
  </w:sdt>
  <w:p w14:paraId="02B869F4" w14:textId="77777777" w:rsidR="00ED630D" w:rsidRDefault="00ED630D" w:rsidP="00076A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C679B" w14:textId="77777777" w:rsidR="009A0026" w:rsidRDefault="009A0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58C83" w14:textId="77777777" w:rsidR="00ED630D" w:rsidRDefault="00ED630D" w:rsidP="008C3ECD">
      <w:pPr>
        <w:spacing w:after="0" w:line="240" w:lineRule="auto"/>
      </w:pPr>
      <w:r>
        <w:separator/>
      </w:r>
    </w:p>
  </w:footnote>
  <w:footnote w:type="continuationSeparator" w:id="0">
    <w:p w14:paraId="6AF5DF35" w14:textId="77777777" w:rsidR="00ED630D" w:rsidRDefault="00ED630D" w:rsidP="008C3ECD">
      <w:pPr>
        <w:spacing w:after="0" w:line="240" w:lineRule="auto"/>
      </w:pPr>
      <w:r>
        <w:continuationSeparator/>
      </w:r>
    </w:p>
  </w:footnote>
  <w:footnote w:type="continuationNotice" w:id="1">
    <w:p w14:paraId="6B46AB41" w14:textId="77777777" w:rsidR="00ED630D" w:rsidRDefault="00ED6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550CA" w14:textId="60778ECC" w:rsidR="009A0026" w:rsidRDefault="009A0026">
    <w:pPr>
      <w:pStyle w:val="Header"/>
    </w:pPr>
    <w:r>
      <w:rPr>
        <w:noProof/>
      </w:rPr>
      <w:pict w14:anchorId="450B6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219" o:spid="_x0000_s8194"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venir Next Condensed&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84099" w14:textId="1109A353" w:rsidR="009A0026" w:rsidRDefault="009A0026">
    <w:pPr>
      <w:pStyle w:val="Header"/>
    </w:pPr>
    <w:r>
      <w:rPr>
        <w:noProof/>
      </w:rPr>
      <w:pict w14:anchorId="6C97A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220" o:spid="_x0000_s8195"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venir Next Condensed&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F060" w14:textId="73693558" w:rsidR="009A0026" w:rsidRDefault="009A0026">
    <w:pPr>
      <w:pStyle w:val="Header"/>
    </w:pPr>
    <w:r>
      <w:rPr>
        <w:noProof/>
      </w:rPr>
      <w:pict w14:anchorId="3A4E9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218" o:spid="_x0000_s8193"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venir Next Condensed&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D49"/>
    <w:multiLevelType w:val="hybridMultilevel"/>
    <w:tmpl w:val="3DBA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A34EC"/>
    <w:multiLevelType w:val="hybridMultilevel"/>
    <w:tmpl w:val="6ED6693E"/>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637BC"/>
    <w:multiLevelType w:val="hybridMultilevel"/>
    <w:tmpl w:val="CD167D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258F6"/>
    <w:multiLevelType w:val="hybridMultilevel"/>
    <w:tmpl w:val="CCE27134"/>
    <w:lvl w:ilvl="0" w:tplc="FC468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27588"/>
    <w:multiLevelType w:val="hybridMultilevel"/>
    <w:tmpl w:val="6ED6693E"/>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A110C"/>
    <w:multiLevelType w:val="hybridMultilevel"/>
    <w:tmpl w:val="C02863A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16467"/>
    <w:multiLevelType w:val="hybridMultilevel"/>
    <w:tmpl w:val="07E6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A52FB"/>
    <w:multiLevelType w:val="hybridMultilevel"/>
    <w:tmpl w:val="7D5A8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BE06FE"/>
    <w:multiLevelType w:val="hybridMultilevel"/>
    <w:tmpl w:val="EC3C48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EA43EB"/>
    <w:multiLevelType w:val="hybridMultilevel"/>
    <w:tmpl w:val="7FD20A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E3CA4"/>
    <w:multiLevelType w:val="hybridMultilevel"/>
    <w:tmpl w:val="0D0CF7E4"/>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8D2B68"/>
    <w:multiLevelType w:val="hybridMultilevel"/>
    <w:tmpl w:val="43AC74E6"/>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423FF8"/>
    <w:multiLevelType w:val="hybridMultilevel"/>
    <w:tmpl w:val="3D229CF4"/>
    <w:lvl w:ilvl="0" w:tplc="23C83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86B42"/>
    <w:multiLevelType w:val="hybridMultilevel"/>
    <w:tmpl w:val="140A4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D54B7"/>
    <w:multiLevelType w:val="hybridMultilevel"/>
    <w:tmpl w:val="8F0C4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84419"/>
    <w:multiLevelType w:val="hybridMultilevel"/>
    <w:tmpl w:val="617A0290"/>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B1375"/>
    <w:multiLevelType w:val="hybridMultilevel"/>
    <w:tmpl w:val="6C4AB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12D33"/>
    <w:multiLevelType w:val="hybridMultilevel"/>
    <w:tmpl w:val="88DE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63BA4"/>
    <w:multiLevelType w:val="hybridMultilevel"/>
    <w:tmpl w:val="8F7AD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4857FD"/>
    <w:multiLevelType w:val="hybridMultilevel"/>
    <w:tmpl w:val="AE50C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A5C21"/>
    <w:multiLevelType w:val="hybridMultilevel"/>
    <w:tmpl w:val="FA6CCB1A"/>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80387E"/>
    <w:multiLevelType w:val="hybridMultilevel"/>
    <w:tmpl w:val="045A6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45C87"/>
    <w:multiLevelType w:val="hybridMultilevel"/>
    <w:tmpl w:val="6DB4287E"/>
    <w:lvl w:ilvl="0" w:tplc="7D548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45E31"/>
    <w:multiLevelType w:val="hybridMultilevel"/>
    <w:tmpl w:val="993C2B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B549CE"/>
    <w:multiLevelType w:val="hybridMultilevel"/>
    <w:tmpl w:val="6ED43B38"/>
    <w:lvl w:ilvl="0" w:tplc="51C2FC30">
      <w:start w:val="1"/>
      <w:numFmt w:val="bullet"/>
      <w:lvlText w:val=""/>
      <w:lvlJc w:val="left"/>
      <w:pPr>
        <w:tabs>
          <w:tab w:val="num" w:pos="720"/>
        </w:tabs>
        <w:ind w:left="720" w:hanging="360"/>
      </w:pPr>
      <w:rPr>
        <w:rFonts w:ascii="Symbol" w:hAnsi="Symbol" w:hint="default"/>
      </w:rPr>
    </w:lvl>
    <w:lvl w:ilvl="1" w:tplc="8072FD2C" w:tentative="1">
      <w:start w:val="1"/>
      <w:numFmt w:val="bullet"/>
      <w:lvlText w:val=""/>
      <w:lvlJc w:val="left"/>
      <w:pPr>
        <w:tabs>
          <w:tab w:val="num" w:pos="1440"/>
        </w:tabs>
        <w:ind w:left="1440" w:hanging="360"/>
      </w:pPr>
      <w:rPr>
        <w:rFonts w:ascii="Symbol" w:hAnsi="Symbol" w:hint="default"/>
      </w:rPr>
    </w:lvl>
    <w:lvl w:ilvl="2" w:tplc="42A63A60" w:tentative="1">
      <w:start w:val="1"/>
      <w:numFmt w:val="bullet"/>
      <w:lvlText w:val=""/>
      <w:lvlJc w:val="left"/>
      <w:pPr>
        <w:tabs>
          <w:tab w:val="num" w:pos="2160"/>
        </w:tabs>
        <w:ind w:left="2160" w:hanging="360"/>
      </w:pPr>
      <w:rPr>
        <w:rFonts w:ascii="Symbol" w:hAnsi="Symbol" w:hint="default"/>
      </w:rPr>
    </w:lvl>
    <w:lvl w:ilvl="3" w:tplc="DA128E36" w:tentative="1">
      <w:start w:val="1"/>
      <w:numFmt w:val="bullet"/>
      <w:lvlText w:val=""/>
      <w:lvlJc w:val="left"/>
      <w:pPr>
        <w:tabs>
          <w:tab w:val="num" w:pos="2880"/>
        </w:tabs>
        <w:ind w:left="2880" w:hanging="360"/>
      </w:pPr>
      <w:rPr>
        <w:rFonts w:ascii="Symbol" w:hAnsi="Symbol" w:hint="default"/>
      </w:rPr>
    </w:lvl>
    <w:lvl w:ilvl="4" w:tplc="4A62E6C2" w:tentative="1">
      <w:start w:val="1"/>
      <w:numFmt w:val="bullet"/>
      <w:lvlText w:val=""/>
      <w:lvlJc w:val="left"/>
      <w:pPr>
        <w:tabs>
          <w:tab w:val="num" w:pos="3600"/>
        </w:tabs>
        <w:ind w:left="3600" w:hanging="360"/>
      </w:pPr>
      <w:rPr>
        <w:rFonts w:ascii="Symbol" w:hAnsi="Symbol" w:hint="default"/>
      </w:rPr>
    </w:lvl>
    <w:lvl w:ilvl="5" w:tplc="6540A0A4" w:tentative="1">
      <w:start w:val="1"/>
      <w:numFmt w:val="bullet"/>
      <w:lvlText w:val=""/>
      <w:lvlJc w:val="left"/>
      <w:pPr>
        <w:tabs>
          <w:tab w:val="num" w:pos="4320"/>
        </w:tabs>
        <w:ind w:left="4320" w:hanging="360"/>
      </w:pPr>
      <w:rPr>
        <w:rFonts w:ascii="Symbol" w:hAnsi="Symbol" w:hint="default"/>
      </w:rPr>
    </w:lvl>
    <w:lvl w:ilvl="6" w:tplc="208E42E4" w:tentative="1">
      <w:start w:val="1"/>
      <w:numFmt w:val="bullet"/>
      <w:lvlText w:val=""/>
      <w:lvlJc w:val="left"/>
      <w:pPr>
        <w:tabs>
          <w:tab w:val="num" w:pos="5040"/>
        </w:tabs>
        <w:ind w:left="5040" w:hanging="360"/>
      </w:pPr>
      <w:rPr>
        <w:rFonts w:ascii="Symbol" w:hAnsi="Symbol" w:hint="default"/>
      </w:rPr>
    </w:lvl>
    <w:lvl w:ilvl="7" w:tplc="820A2C98" w:tentative="1">
      <w:start w:val="1"/>
      <w:numFmt w:val="bullet"/>
      <w:lvlText w:val=""/>
      <w:lvlJc w:val="left"/>
      <w:pPr>
        <w:tabs>
          <w:tab w:val="num" w:pos="5760"/>
        </w:tabs>
        <w:ind w:left="5760" w:hanging="360"/>
      </w:pPr>
      <w:rPr>
        <w:rFonts w:ascii="Symbol" w:hAnsi="Symbol" w:hint="default"/>
      </w:rPr>
    </w:lvl>
    <w:lvl w:ilvl="8" w:tplc="35A2F7A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C6A6953"/>
    <w:multiLevelType w:val="hybridMultilevel"/>
    <w:tmpl w:val="DAF0B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D2682"/>
    <w:multiLevelType w:val="hybridMultilevel"/>
    <w:tmpl w:val="F9F01B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FA7BB8"/>
    <w:multiLevelType w:val="hybridMultilevel"/>
    <w:tmpl w:val="4F0621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476381"/>
    <w:multiLevelType w:val="hybridMultilevel"/>
    <w:tmpl w:val="11F42E4C"/>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A4295E"/>
    <w:multiLevelType w:val="hybridMultilevel"/>
    <w:tmpl w:val="D3B694C8"/>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B6CFF"/>
    <w:multiLevelType w:val="hybridMultilevel"/>
    <w:tmpl w:val="6A98D47C"/>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DF115C"/>
    <w:multiLevelType w:val="hybridMultilevel"/>
    <w:tmpl w:val="4684A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55C4F"/>
    <w:multiLevelType w:val="hybridMultilevel"/>
    <w:tmpl w:val="363E53C4"/>
    <w:lvl w:ilvl="0" w:tplc="FA0E77C4">
      <w:start w:val="1"/>
      <w:numFmt w:val="bullet"/>
      <w:lvlText w:val=""/>
      <w:lvlJc w:val="left"/>
      <w:pPr>
        <w:tabs>
          <w:tab w:val="num" w:pos="720"/>
        </w:tabs>
        <w:ind w:left="720" w:hanging="360"/>
      </w:pPr>
      <w:rPr>
        <w:rFonts w:ascii="Symbol" w:hAnsi="Symbol" w:hint="default"/>
      </w:rPr>
    </w:lvl>
    <w:lvl w:ilvl="1" w:tplc="02086736" w:tentative="1">
      <w:start w:val="1"/>
      <w:numFmt w:val="bullet"/>
      <w:lvlText w:val=""/>
      <w:lvlJc w:val="left"/>
      <w:pPr>
        <w:tabs>
          <w:tab w:val="num" w:pos="1440"/>
        </w:tabs>
        <w:ind w:left="1440" w:hanging="360"/>
      </w:pPr>
      <w:rPr>
        <w:rFonts w:ascii="Symbol" w:hAnsi="Symbol" w:hint="default"/>
      </w:rPr>
    </w:lvl>
    <w:lvl w:ilvl="2" w:tplc="0E843056" w:tentative="1">
      <w:start w:val="1"/>
      <w:numFmt w:val="bullet"/>
      <w:lvlText w:val=""/>
      <w:lvlJc w:val="left"/>
      <w:pPr>
        <w:tabs>
          <w:tab w:val="num" w:pos="2160"/>
        </w:tabs>
        <w:ind w:left="2160" w:hanging="360"/>
      </w:pPr>
      <w:rPr>
        <w:rFonts w:ascii="Symbol" w:hAnsi="Symbol" w:hint="default"/>
      </w:rPr>
    </w:lvl>
    <w:lvl w:ilvl="3" w:tplc="CDB08E5E" w:tentative="1">
      <w:start w:val="1"/>
      <w:numFmt w:val="bullet"/>
      <w:lvlText w:val=""/>
      <w:lvlJc w:val="left"/>
      <w:pPr>
        <w:tabs>
          <w:tab w:val="num" w:pos="2880"/>
        </w:tabs>
        <w:ind w:left="2880" w:hanging="360"/>
      </w:pPr>
      <w:rPr>
        <w:rFonts w:ascii="Symbol" w:hAnsi="Symbol" w:hint="default"/>
      </w:rPr>
    </w:lvl>
    <w:lvl w:ilvl="4" w:tplc="4648BD22" w:tentative="1">
      <w:start w:val="1"/>
      <w:numFmt w:val="bullet"/>
      <w:lvlText w:val=""/>
      <w:lvlJc w:val="left"/>
      <w:pPr>
        <w:tabs>
          <w:tab w:val="num" w:pos="3600"/>
        </w:tabs>
        <w:ind w:left="3600" w:hanging="360"/>
      </w:pPr>
      <w:rPr>
        <w:rFonts w:ascii="Symbol" w:hAnsi="Symbol" w:hint="default"/>
      </w:rPr>
    </w:lvl>
    <w:lvl w:ilvl="5" w:tplc="6FDA6E44" w:tentative="1">
      <w:start w:val="1"/>
      <w:numFmt w:val="bullet"/>
      <w:lvlText w:val=""/>
      <w:lvlJc w:val="left"/>
      <w:pPr>
        <w:tabs>
          <w:tab w:val="num" w:pos="4320"/>
        </w:tabs>
        <w:ind w:left="4320" w:hanging="360"/>
      </w:pPr>
      <w:rPr>
        <w:rFonts w:ascii="Symbol" w:hAnsi="Symbol" w:hint="default"/>
      </w:rPr>
    </w:lvl>
    <w:lvl w:ilvl="6" w:tplc="B2B8C31A" w:tentative="1">
      <w:start w:val="1"/>
      <w:numFmt w:val="bullet"/>
      <w:lvlText w:val=""/>
      <w:lvlJc w:val="left"/>
      <w:pPr>
        <w:tabs>
          <w:tab w:val="num" w:pos="5040"/>
        </w:tabs>
        <w:ind w:left="5040" w:hanging="360"/>
      </w:pPr>
      <w:rPr>
        <w:rFonts w:ascii="Symbol" w:hAnsi="Symbol" w:hint="default"/>
      </w:rPr>
    </w:lvl>
    <w:lvl w:ilvl="7" w:tplc="38AEBA1A" w:tentative="1">
      <w:start w:val="1"/>
      <w:numFmt w:val="bullet"/>
      <w:lvlText w:val=""/>
      <w:lvlJc w:val="left"/>
      <w:pPr>
        <w:tabs>
          <w:tab w:val="num" w:pos="5760"/>
        </w:tabs>
        <w:ind w:left="5760" w:hanging="360"/>
      </w:pPr>
      <w:rPr>
        <w:rFonts w:ascii="Symbol" w:hAnsi="Symbol" w:hint="default"/>
      </w:rPr>
    </w:lvl>
    <w:lvl w:ilvl="8" w:tplc="1A80EFD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C0261C3"/>
    <w:multiLevelType w:val="hybridMultilevel"/>
    <w:tmpl w:val="68363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67F95"/>
    <w:multiLevelType w:val="hybridMultilevel"/>
    <w:tmpl w:val="B7A48F12"/>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C35476"/>
    <w:multiLevelType w:val="hybridMultilevel"/>
    <w:tmpl w:val="D80A7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E93"/>
    <w:multiLevelType w:val="hybridMultilevel"/>
    <w:tmpl w:val="CFC08A3C"/>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63044"/>
    <w:multiLevelType w:val="hybridMultilevel"/>
    <w:tmpl w:val="AB0C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A95438"/>
    <w:multiLevelType w:val="hybridMultilevel"/>
    <w:tmpl w:val="6532BA02"/>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40C77"/>
    <w:multiLevelType w:val="hybridMultilevel"/>
    <w:tmpl w:val="E684F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A2FFE"/>
    <w:multiLevelType w:val="hybridMultilevel"/>
    <w:tmpl w:val="875A1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A66F2"/>
    <w:multiLevelType w:val="hybridMultilevel"/>
    <w:tmpl w:val="2BFE2A74"/>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2"/>
  </w:num>
  <w:num w:numId="3">
    <w:abstractNumId w:val="24"/>
  </w:num>
  <w:num w:numId="4">
    <w:abstractNumId w:val="5"/>
  </w:num>
  <w:num w:numId="5">
    <w:abstractNumId w:val="27"/>
  </w:num>
  <w:num w:numId="6">
    <w:abstractNumId w:val="19"/>
  </w:num>
  <w:num w:numId="7">
    <w:abstractNumId w:val="14"/>
  </w:num>
  <w:num w:numId="8">
    <w:abstractNumId w:val="9"/>
  </w:num>
  <w:num w:numId="9">
    <w:abstractNumId w:val="23"/>
  </w:num>
  <w:num w:numId="10">
    <w:abstractNumId w:val="0"/>
  </w:num>
  <w:num w:numId="11">
    <w:abstractNumId w:val="13"/>
  </w:num>
  <w:num w:numId="12">
    <w:abstractNumId w:val="2"/>
  </w:num>
  <w:num w:numId="13">
    <w:abstractNumId w:val="31"/>
  </w:num>
  <w:num w:numId="14">
    <w:abstractNumId w:val="6"/>
  </w:num>
  <w:num w:numId="15">
    <w:abstractNumId w:val="22"/>
  </w:num>
  <w:num w:numId="16">
    <w:abstractNumId w:val="21"/>
  </w:num>
  <w:num w:numId="17">
    <w:abstractNumId w:val="26"/>
  </w:num>
  <w:num w:numId="18">
    <w:abstractNumId w:val="11"/>
  </w:num>
  <w:num w:numId="19">
    <w:abstractNumId w:val="12"/>
  </w:num>
  <w:num w:numId="20">
    <w:abstractNumId w:val="3"/>
  </w:num>
  <w:num w:numId="21">
    <w:abstractNumId w:val="17"/>
  </w:num>
  <w:num w:numId="22">
    <w:abstractNumId w:val="36"/>
  </w:num>
  <w:num w:numId="23">
    <w:abstractNumId w:val="39"/>
  </w:num>
  <w:num w:numId="24">
    <w:abstractNumId w:val="40"/>
  </w:num>
  <w:num w:numId="25">
    <w:abstractNumId w:val="7"/>
  </w:num>
  <w:num w:numId="26">
    <w:abstractNumId w:val="38"/>
  </w:num>
  <w:num w:numId="27">
    <w:abstractNumId w:val="25"/>
  </w:num>
  <w:num w:numId="28">
    <w:abstractNumId w:val="29"/>
  </w:num>
  <w:num w:numId="29">
    <w:abstractNumId w:val="35"/>
  </w:num>
  <w:num w:numId="30">
    <w:abstractNumId w:val="10"/>
  </w:num>
  <w:num w:numId="31">
    <w:abstractNumId w:val="16"/>
  </w:num>
  <w:num w:numId="32">
    <w:abstractNumId w:val="41"/>
  </w:num>
  <w:num w:numId="33">
    <w:abstractNumId w:val="20"/>
  </w:num>
  <w:num w:numId="34">
    <w:abstractNumId w:val="33"/>
  </w:num>
  <w:num w:numId="35">
    <w:abstractNumId w:val="8"/>
  </w:num>
  <w:num w:numId="36">
    <w:abstractNumId w:val="18"/>
  </w:num>
  <w:num w:numId="37">
    <w:abstractNumId w:val="30"/>
  </w:num>
  <w:num w:numId="38">
    <w:abstractNumId w:val="34"/>
  </w:num>
  <w:num w:numId="39">
    <w:abstractNumId w:val="15"/>
  </w:num>
  <w:num w:numId="40">
    <w:abstractNumId w:val="28"/>
  </w:num>
  <w:num w:numId="41">
    <w:abstractNumId w:val="1"/>
  </w:num>
  <w:num w:numId="4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6"/>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epw2wecwxz23e9fxlxzdslprtsfwv0vwts&quot;&gt;My EndNote Library&lt;record-ids&gt;&lt;item&gt;6&lt;/item&gt;&lt;/record-ids&gt;&lt;/item&gt;&lt;/Libraries&gt;"/>
  </w:docVars>
  <w:rsids>
    <w:rsidRoot w:val="00F022E8"/>
    <w:rsid w:val="00000550"/>
    <w:rsid w:val="00003A19"/>
    <w:rsid w:val="00004E53"/>
    <w:rsid w:val="000052D7"/>
    <w:rsid w:val="000055BA"/>
    <w:rsid w:val="00005E6E"/>
    <w:rsid w:val="000061AB"/>
    <w:rsid w:val="00007612"/>
    <w:rsid w:val="00011525"/>
    <w:rsid w:val="00012AB2"/>
    <w:rsid w:val="00017F98"/>
    <w:rsid w:val="000210B2"/>
    <w:rsid w:val="0002158F"/>
    <w:rsid w:val="00021963"/>
    <w:rsid w:val="00023761"/>
    <w:rsid w:val="000243C1"/>
    <w:rsid w:val="00027AA2"/>
    <w:rsid w:val="00032ECA"/>
    <w:rsid w:val="0003342B"/>
    <w:rsid w:val="00033DA6"/>
    <w:rsid w:val="00035266"/>
    <w:rsid w:val="0003578B"/>
    <w:rsid w:val="00037D3F"/>
    <w:rsid w:val="00037D47"/>
    <w:rsid w:val="00040C4D"/>
    <w:rsid w:val="0004115E"/>
    <w:rsid w:val="00041961"/>
    <w:rsid w:val="000426BE"/>
    <w:rsid w:val="000446AD"/>
    <w:rsid w:val="00045465"/>
    <w:rsid w:val="000472E9"/>
    <w:rsid w:val="00050A66"/>
    <w:rsid w:val="00052257"/>
    <w:rsid w:val="00052770"/>
    <w:rsid w:val="0005375E"/>
    <w:rsid w:val="000542B3"/>
    <w:rsid w:val="0005469D"/>
    <w:rsid w:val="00055D52"/>
    <w:rsid w:val="000579EF"/>
    <w:rsid w:val="000608B9"/>
    <w:rsid w:val="000612AE"/>
    <w:rsid w:val="000617F0"/>
    <w:rsid w:val="00061B4A"/>
    <w:rsid w:val="00062D8A"/>
    <w:rsid w:val="00063004"/>
    <w:rsid w:val="00063B24"/>
    <w:rsid w:val="00064054"/>
    <w:rsid w:val="00064252"/>
    <w:rsid w:val="0006486B"/>
    <w:rsid w:val="00065C66"/>
    <w:rsid w:val="00066D05"/>
    <w:rsid w:val="00070838"/>
    <w:rsid w:val="000713A4"/>
    <w:rsid w:val="00071AA1"/>
    <w:rsid w:val="00071D8E"/>
    <w:rsid w:val="00074249"/>
    <w:rsid w:val="0007472B"/>
    <w:rsid w:val="0007674D"/>
    <w:rsid w:val="00076904"/>
    <w:rsid w:val="00076A47"/>
    <w:rsid w:val="000807CC"/>
    <w:rsid w:val="000809BF"/>
    <w:rsid w:val="00082743"/>
    <w:rsid w:val="0008371F"/>
    <w:rsid w:val="00083AF2"/>
    <w:rsid w:val="00083F72"/>
    <w:rsid w:val="00086958"/>
    <w:rsid w:val="000869BC"/>
    <w:rsid w:val="00087116"/>
    <w:rsid w:val="000916AC"/>
    <w:rsid w:val="00091B44"/>
    <w:rsid w:val="00091FEE"/>
    <w:rsid w:val="0009343A"/>
    <w:rsid w:val="00093E4A"/>
    <w:rsid w:val="00095F55"/>
    <w:rsid w:val="000979D0"/>
    <w:rsid w:val="000A05AE"/>
    <w:rsid w:val="000A0F97"/>
    <w:rsid w:val="000A1AEB"/>
    <w:rsid w:val="000A1B3A"/>
    <w:rsid w:val="000A5960"/>
    <w:rsid w:val="000A6190"/>
    <w:rsid w:val="000A782C"/>
    <w:rsid w:val="000B076E"/>
    <w:rsid w:val="000B10A8"/>
    <w:rsid w:val="000B17AD"/>
    <w:rsid w:val="000B1EF4"/>
    <w:rsid w:val="000B4BBC"/>
    <w:rsid w:val="000B7D71"/>
    <w:rsid w:val="000C07B5"/>
    <w:rsid w:val="000C1089"/>
    <w:rsid w:val="000C170E"/>
    <w:rsid w:val="000C18A9"/>
    <w:rsid w:val="000C1ED0"/>
    <w:rsid w:val="000C3570"/>
    <w:rsid w:val="000C4A4C"/>
    <w:rsid w:val="000C52A8"/>
    <w:rsid w:val="000C5C86"/>
    <w:rsid w:val="000C770A"/>
    <w:rsid w:val="000C7BD3"/>
    <w:rsid w:val="000D2228"/>
    <w:rsid w:val="000D4659"/>
    <w:rsid w:val="000D4F77"/>
    <w:rsid w:val="000D62F9"/>
    <w:rsid w:val="000D7614"/>
    <w:rsid w:val="000D7833"/>
    <w:rsid w:val="000E0B9C"/>
    <w:rsid w:val="000E1759"/>
    <w:rsid w:val="000E5575"/>
    <w:rsid w:val="000E6754"/>
    <w:rsid w:val="000E6973"/>
    <w:rsid w:val="000F03A7"/>
    <w:rsid w:val="000F0FCF"/>
    <w:rsid w:val="000F2861"/>
    <w:rsid w:val="000F2AE3"/>
    <w:rsid w:val="000F4F58"/>
    <w:rsid w:val="000F52F7"/>
    <w:rsid w:val="000F66DD"/>
    <w:rsid w:val="000F77C7"/>
    <w:rsid w:val="001008F2"/>
    <w:rsid w:val="00101373"/>
    <w:rsid w:val="00102C5C"/>
    <w:rsid w:val="00103720"/>
    <w:rsid w:val="00106787"/>
    <w:rsid w:val="0010731D"/>
    <w:rsid w:val="0011052C"/>
    <w:rsid w:val="00110ADF"/>
    <w:rsid w:val="00110C0A"/>
    <w:rsid w:val="00111055"/>
    <w:rsid w:val="00111AC4"/>
    <w:rsid w:val="00111D72"/>
    <w:rsid w:val="001128D3"/>
    <w:rsid w:val="00114ED6"/>
    <w:rsid w:val="00116766"/>
    <w:rsid w:val="0011682D"/>
    <w:rsid w:val="00116A8B"/>
    <w:rsid w:val="001176C8"/>
    <w:rsid w:val="0012024B"/>
    <w:rsid w:val="001207C4"/>
    <w:rsid w:val="0012169F"/>
    <w:rsid w:val="0012751D"/>
    <w:rsid w:val="00130D6D"/>
    <w:rsid w:val="00131D44"/>
    <w:rsid w:val="00131DDD"/>
    <w:rsid w:val="00132176"/>
    <w:rsid w:val="00132A38"/>
    <w:rsid w:val="00132B1E"/>
    <w:rsid w:val="001339A2"/>
    <w:rsid w:val="00135B2F"/>
    <w:rsid w:val="00136C54"/>
    <w:rsid w:val="0013761C"/>
    <w:rsid w:val="001379D3"/>
    <w:rsid w:val="00140301"/>
    <w:rsid w:val="00140D7E"/>
    <w:rsid w:val="00141680"/>
    <w:rsid w:val="0014252E"/>
    <w:rsid w:val="00142649"/>
    <w:rsid w:val="00142668"/>
    <w:rsid w:val="00144563"/>
    <w:rsid w:val="00145715"/>
    <w:rsid w:val="00145DBC"/>
    <w:rsid w:val="00146F16"/>
    <w:rsid w:val="0014749C"/>
    <w:rsid w:val="00147B97"/>
    <w:rsid w:val="00147F2A"/>
    <w:rsid w:val="001500D6"/>
    <w:rsid w:val="001500E1"/>
    <w:rsid w:val="00150885"/>
    <w:rsid w:val="0015242B"/>
    <w:rsid w:val="00152B77"/>
    <w:rsid w:val="00154098"/>
    <w:rsid w:val="001547D6"/>
    <w:rsid w:val="001558F2"/>
    <w:rsid w:val="00155C2F"/>
    <w:rsid w:val="00156956"/>
    <w:rsid w:val="00156BE9"/>
    <w:rsid w:val="00157A45"/>
    <w:rsid w:val="00161014"/>
    <w:rsid w:val="00162FFD"/>
    <w:rsid w:val="0016672A"/>
    <w:rsid w:val="0016683E"/>
    <w:rsid w:val="001670E0"/>
    <w:rsid w:val="00170976"/>
    <w:rsid w:val="00172F41"/>
    <w:rsid w:val="0017400D"/>
    <w:rsid w:val="00174248"/>
    <w:rsid w:val="001751AD"/>
    <w:rsid w:val="00175A95"/>
    <w:rsid w:val="0018107D"/>
    <w:rsid w:val="001819F6"/>
    <w:rsid w:val="00183F82"/>
    <w:rsid w:val="00184B60"/>
    <w:rsid w:val="001853CD"/>
    <w:rsid w:val="00185CB4"/>
    <w:rsid w:val="00185D6E"/>
    <w:rsid w:val="00186B29"/>
    <w:rsid w:val="00186CC8"/>
    <w:rsid w:val="00187B63"/>
    <w:rsid w:val="00187D15"/>
    <w:rsid w:val="00190072"/>
    <w:rsid w:val="001902DE"/>
    <w:rsid w:val="00190692"/>
    <w:rsid w:val="00192463"/>
    <w:rsid w:val="0019298D"/>
    <w:rsid w:val="0019333E"/>
    <w:rsid w:val="00193654"/>
    <w:rsid w:val="00193D00"/>
    <w:rsid w:val="001952FF"/>
    <w:rsid w:val="001A0EB0"/>
    <w:rsid w:val="001A11FA"/>
    <w:rsid w:val="001A1A86"/>
    <w:rsid w:val="001A5DB4"/>
    <w:rsid w:val="001B2369"/>
    <w:rsid w:val="001B27DC"/>
    <w:rsid w:val="001B39CB"/>
    <w:rsid w:val="001B3E45"/>
    <w:rsid w:val="001B44AE"/>
    <w:rsid w:val="001B4BB6"/>
    <w:rsid w:val="001B5CA1"/>
    <w:rsid w:val="001B6D93"/>
    <w:rsid w:val="001C025E"/>
    <w:rsid w:val="001C06A3"/>
    <w:rsid w:val="001C104F"/>
    <w:rsid w:val="001C1AD2"/>
    <w:rsid w:val="001C24D4"/>
    <w:rsid w:val="001C28F2"/>
    <w:rsid w:val="001C36F4"/>
    <w:rsid w:val="001C51CB"/>
    <w:rsid w:val="001C5DE9"/>
    <w:rsid w:val="001C6B1C"/>
    <w:rsid w:val="001C7B58"/>
    <w:rsid w:val="001D02B4"/>
    <w:rsid w:val="001D2016"/>
    <w:rsid w:val="001D2483"/>
    <w:rsid w:val="001D5DC0"/>
    <w:rsid w:val="001D733C"/>
    <w:rsid w:val="001D7C58"/>
    <w:rsid w:val="001E140F"/>
    <w:rsid w:val="001E1FE9"/>
    <w:rsid w:val="001E2E5D"/>
    <w:rsid w:val="001E4252"/>
    <w:rsid w:val="001E4539"/>
    <w:rsid w:val="001F28C4"/>
    <w:rsid w:val="001F29D8"/>
    <w:rsid w:val="001F436B"/>
    <w:rsid w:val="001F4ACE"/>
    <w:rsid w:val="001F4FE3"/>
    <w:rsid w:val="001F5F22"/>
    <w:rsid w:val="001F6B27"/>
    <w:rsid w:val="00200E67"/>
    <w:rsid w:val="002012C1"/>
    <w:rsid w:val="00206388"/>
    <w:rsid w:val="0020694F"/>
    <w:rsid w:val="00206D01"/>
    <w:rsid w:val="0021254F"/>
    <w:rsid w:val="002126BC"/>
    <w:rsid w:val="00212E4F"/>
    <w:rsid w:val="00214358"/>
    <w:rsid w:val="00214E52"/>
    <w:rsid w:val="00215DE4"/>
    <w:rsid w:val="00216157"/>
    <w:rsid w:val="00216CBA"/>
    <w:rsid w:val="00217A13"/>
    <w:rsid w:val="002213D8"/>
    <w:rsid w:val="0022323D"/>
    <w:rsid w:val="002241B5"/>
    <w:rsid w:val="002243D1"/>
    <w:rsid w:val="002329A4"/>
    <w:rsid w:val="00232F71"/>
    <w:rsid w:val="0023584D"/>
    <w:rsid w:val="002358B4"/>
    <w:rsid w:val="00235CFC"/>
    <w:rsid w:val="002370B0"/>
    <w:rsid w:val="0023770D"/>
    <w:rsid w:val="00241332"/>
    <w:rsid w:val="00241643"/>
    <w:rsid w:val="00244C11"/>
    <w:rsid w:val="00246CC6"/>
    <w:rsid w:val="00246E0A"/>
    <w:rsid w:val="00246F15"/>
    <w:rsid w:val="002538C7"/>
    <w:rsid w:val="00254E56"/>
    <w:rsid w:val="002576C9"/>
    <w:rsid w:val="00257993"/>
    <w:rsid w:val="00257EEF"/>
    <w:rsid w:val="00257F17"/>
    <w:rsid w:val="0026525C"/>
    <w:rsid w:val="00265502"/>
    <w:rsid w:val="00266570"/>
    <w:rsid w:val="00267DF7"/>
    <w:rsid w:val="002704AE"/>
    <w:rsid w:val="00270501"/>
    <w:rsid w:val="00270A4C"/>
    <w:rsid w:val="0027136F"/>
    <w:rsid w:val="002721E5"/>
    <w:rsid w:val="0027273A"/>
    <w:rsid w:val="002727BC"/>
    <w:rsid w:val="00273B38"/>
    <w:rsid w:val="002742AB"/>
    <w:rsid w:val="00274DF7"/>
    <w:rsid w:val="00276E6E"/>
    <w:rsid w:val="00277435"/>
    <w:rsid w:val="002776C3"/>
    <w:rsid w:val="00277E3B"/>
    <w:rsid w:val="00280F47"/>
    <w:rsid w:val="002842C4"/>
    <w:rsid w:val="00284519"/>
    <w:rsid w:val="00284D28"/>
    <w:rsid w:val="00285901"/>
    <w:rsid w:val="00291E87"/>
    <w:rsid w:val="0029253C"/>
    <w:rsid w:val="00292C47"/>
    <w:rsid w:val="00292D39"/>
    <w:rsid w:val="0029333C"/>
    <w:rsid w:val="00294149"/>
    <w:rsid w:val="00294274"/>
    <w:rsid w:val="00294CCF"/>
    <w:rsid w:val="00294ED2"/>
    <w:rsid w:val="00296424"/>
    <w:rsid w:val="00296F0C"/>
    <w:rsid w:val="00297723"/>
    <w:rsid w:val="002A2AED"/>
    <w:rsid w:val="002A3570"/>
    <w:rsid w:val="002A3672"/>
    <w:rsid w:val="002A38A1"/>
    <w:rsid w:val="002B2718"/>
    <w:rsid w:val="002B42EF"/>
    <w:rsid w:val="002B6612"/>
    <w:rsid w:val="002B68A5"/>
    <w:rsid w:val="002C09C6"/>
    <w:rsid w:val="002C1E04"/>
    <w:rsid w:val="002C2453"/>
    <w:rsid w:val="002C25DA"/>
    <w:rsid w:val="002C3F5B"/>
    <w:rsid w:val="002C71D4"/>
    <w:rsid w:val="002D1F29"/>
    <w:rsid w:val="002D2964"/>
    <w:rsid w:val="002D4527"/>
    <w:rsid w:val="002D5E6B"/>
    <w:rsid w:val="002D6EDC"/>
    <w:rsid w:val="002E2C46"/>
    <w:rsid w:val="002E367C"/>
    <w:rsid w:val="002E3D72"/>
    <w:rsid w:val="002E4A1D"/>
    <w:rsid w:val="002E799D"/>
    <w:rsid w:val="002F00D1"/>
    <w:rsid w:val="002F0D29"/>
    <w:rsid w:val="002F5A0B"/>
    <w:rsid w:val="002F62C0"/>
    <w:rsid w:val="002F6A5A"/>
    <w:rsid w:val="002F7616"/>
    <w:rsid w:val="00303AED"/>
    <w:rsid w:val="00304C2A"/>
    <w:rsid w:val="00304FE1"/>
    <w:rsid w:val="003056A2"/>
    <w:rsid w:val="003059A3"/>
    <w:rsid w:val="0030601B"/>
    <w:rsid w:val="0030788C"/>
    <w:rsid w:val="00311164"/>
    <w:rsid w:val="00311F12"/>
    <w:rsid w:val="003125E1"/>
    <w:rsid w:val="0031365E"/>
    <w:rsid w:val="00315662"/>
    <w:rsid w:val="00315C61"/>
    <w:rsid w:val="00315F6F"/>
    <w:rsid w:val="00321B27"/>
    <w:rsid w:val="00321C0B"/>
    <w:rsid w:val="0032200D"/>
    <w:rsid w:val="00324818"/>
    <w:rsid w:val="0032590C"/>
    <w:rsid w:val="00326337"/>
    <w:rsid w:val="00326352"/>
    <w:rsid w:val="00326E84"/>
    <w:rsid w:val="00332AE3"/>
    <w:rsid w:val="00332B37"/>
    <w:rsid w:val="00332D2E"/>
    <w:rsid w:val="00333AED"/>
    <w:rsid w:val="00333C20"/>
    <w:rsid w:val="00333C40"/>
    <w:rsid w:val="00333C88"/>
    <w:rsid w:val="003351FD"/>
    <w:rsid w:val="00335203"/>
    <w:rsid w:val="00335FDA"/>
    <w:rsid w:val="00337C49"/>
    <w:rsid w:val="00340C34"/>
    <w:rsid w:val="0034219C"/>
    <w:rsid w:val="0034410E"/>
    <w:rsid w:val="00345BAB"/>
    <w:rsid w:val="003474A2"/>
    <w:rsid w:val="00350B91"/>
    <w:rsid w:val="00350FB2"/>
    <w:rsid w:val="003527DA"/>
    <w:rsid w:val="00355131"/>
    <w:rsid w:val="00355A88"/>
    <w:rsid w:val="00356547"/>
    <w:rsid w:val="00357A4D"/>
    <w:rsid w:val="00357B8E"/>
    <w:rsid w:val="003640C4"/>
    <w:rsid w:val="00365A66"/>
    <w:rsid w:val="0037123F"/>
    <w:rsid w:val="00380FCE"/>
    <w:rsid w:val="003817CE"/>
    <w:rsid w:val="003819F7"/>
    <w:rsid w:val="00382B62"/>
    <w:rsid w:val="00383EE2"/>
    <w:rsid w:val="00385337"/>
    <w:rsid w:val="00391D60"/>
    <w:rsid w:val="003928FD"/>
    <w:rsid w:val="00392FE2"/>
    <w:rsid w:val="00393009"/>
    <w:rsid w:val="00393162"/>
    <w:rsid w:val="00393AB5"/>
    <w:rsid w:val="003948D3"/>
    <w:rsid w:val="00394A96"/>
    <w:rsid w:val="00397A66"/>
    <w:rsid w:val="003A093E"/>
    <w:rsid w:val="003A0957"/>
    <w:rsid w:val="003A0ED9"/>
    <w:rsid w:val="003A13C6"/>
    <w:rsid w:val="003A151B"/>
    <w:rsid w:val="003A3333"/>
    <w:rsid w:val="003A361F"/>
    <w:rsid w:val="003A685E"/>
    <w:rsid w:val="003B135C"/>
    <w:rsid w:val="003B18B5"/>
    <w:rsid w:val="003B3C4C"/>
    <w:rsid w:val="003B3E19"/>
    <w:rsid w:val="003B68A3"/>
    <w:rsid w:val="003B74E5"/>
    <w:rsid w:val="003C303D"/>
    <w:rsid w:val="003C32C4"/>
    <w:rsid w:val="003C3962"/>
    <w:rsid w:val="003C47E9"/>
    <w:rsid w:val="003C488A"/>
    <w:rsid w:val="003C51E0"/>
    <w:rsid w:val="003C7C22"/>
    <w:rsid w:val="003D00E5"/>
    <w:rsid w:val="003D3765"/>
    <w:rsid w:val="003D5CA9"/>
    <w:rsid w:val="003D692A"/>
    <w:rsid w:val="003E226C"/>
    <w:rsid w:val="003E24EC"/>
    <w:rsid w:val="003E4211"/>
    <w:rsid w:val="003E4ED8"/>
    <w:rsid w:val="003E604B"/>
    <w:rsid w:val="003E73A8"/>
    <w:rsid w:val="003F02A9"/>
    <w:rsid w:val="003F0890"/>
    <w:rsid w:val="003F1AF7"/>
    <w:rsid w:val="003F20AA"/>
    <w:rsid w:val="003F35B7"/>
    <w:rsid w:val="003F5862"/>
    <w:rsid w:val="003F5A85"/>
    <w:rsid w:val="003F5D29"/>
    <w:rsid w:val="003F6CD8"/>
    <w:rsid w:val="003F700A"/>
    <w:rsid w:val="00401A92"/>
    <w:rsid w:val="00404016"/>
    <w:rsid w:val="0040583F"/>
    <w:rsid w:val="00405D5E"/>
    <w:rsid w:val="00405DAF"/>
    <w:rsid w:val="00406405"/>
    <w:rsid w:val="004116D6"/>
    <w:rsid w:val="00414CA8"/>
    <w:rsid w:val="0041664D"/>
    <w:rsid w:val="00420189"/>
    <w:rsid w:val="00420566"/>
    <w:rsid w:val="00421892"/>
    <w:rsid w:val="00430280"/>
    <w:rsid w:val="00432B03"/>
    <w:rsid w:val="0043375E"/>
    <w:rsid w:val="004349DE"/>
    <w:rsid w:val="00435C0C"/>
    <w:rsid w:val="004375EB"/>
    <w:rsid w:val="00443D69"/>
    <w:rsid w:val="004448A7"/>
    <w:rsid w:val="004450CA"/>
    <w:rsid w:val="00445C69"/>
    <w:rsid w:val="00445F29"/>
    <w:rsid w:val="00446A47"/>
    <w:rsid w:val="00447C70"/>
    <w:rsid w:val="0045202C"/>
    <w:rsid w:val="004554F3"/>
    <w:rsid w:val="00456CA3"/>
    <w:rsid w:val="0046047F"/>
    <w:rsid w:val="0046129F"/>
    <w:rsid w:val="00461B9C"/>
    <w:rsid w:val="00463A5D"/>
    <w:rsid w:val="0046425E"/>
    <w:rsid w:val="00465314"/>
    <w:rsid w:val="004657E4"/>
    <w:rsid w:val="0046731A"/>
    <w:rsid w:val="00467B61"/>
    <w:rsid w:val="00467BCE"/>
    <w:rsid w:val="0047192A"/>
    <w:rsid w:val="00471AA5"/>
    <w:rsid w:val="004721C8"/>
    <w:rsid w:val="00473C56"/>
    <w:rsid w:val="004746DC"/>
    <w:rsid w:val="00476123"/>
    <w:rsid w:val="00476E8E"/>
    <w:rsid w:val="00477031"/>
    <w:rsid w:val="0048112D"/>
    <w:rsid w:val="0048129F"/>
    <w:rsid w:val="00482468"/>
    <w:rsid w:val="00482539"/>
    <w:rsid w:val="00485F3B"/>
    <w:rsid w:val="004865AF"/>
    <w:rsid w:val="00490040"/>
    <w:rsid w:val="00490433"/>
    <w:rsid w:val="00490D5E"/>
    <w:rsid w:val="004919E7"/>
    <w:rsid w:val="00493815"/>
    <w:rsid w:val="00494B96"/>
    <w:rsid w:val="00495176"/>
    <w:rsid w:val="004A06E9"/>
    <w:rsid w:val="004A2648"/>
    <w:rsid w:val="004A2B8D"/>
    <w:rsid w:val="004A36FB"/>
    <w:rsid w:val="004A51B8"/>
    <w:rsid w:val="004A52D4"/>
    <w:rsid w:val="004A5BF0"/>
    <w:rsid w:val="004A676F"/>
    <w:rsid w:val="004B0319"/>
    <w:rsid w:val="004B13DC"/>
    <w:rsid w:val="004B1930"/>
    <w:rsid w:val="004B1CCA"/>
    <w:rsid w:val="004B27AB"/>
    <w:rsid w:val="004B3E38"/>
    <w:rsid w:val="004B4064"/>
    <w:rsid w:val="004B744D"/>
    <w:rsid w:val="004C09EC"/>
    <w:rsid w:val="004C14F5"/>
    <w:rsid w:val="004C16B2"/>
    <w:rsid w:val="004C26BA"/>
    <w:rsid w:val="004C5590"/>
    <w:rsid w:val="004C6960"/>
    <w:rsid w:val="004C7E7B"/>
    <w:rsid w:val="004D1F18"/>
    <w:rsid w:val="004D296D"/>
    <w:rsid w:val="004D5565"/>
    <w:rsid w:val="004D60B7"/>
    <w:rsid w:val="004D6BE3"/>
    <w:rsid w:val="004D70FC"/>
    <w:rsid w:val="004D7D8F"/>
    <w:rsid w:val="004E1584"/>
    <w:rsid w:val="004E2646"/>
    <w:rsid w:val="004E2B42"/>
    <w:rsid w:val="004E435E"/>
    <w:rsid w:val="004E5542"/>
    <w:rsid w:val="004E6B12"/>
    <w:rsid w:val="004E75FF"/>
    <w:rsid w:val="004F1302"/>
    <w:rsid w:val="004F1463"/>
    <w:rsid w:val="004F1697"/>
    <w:rsid w:val="004F537A"/>
    <w:rsid w:val="004F5824"/>
    <w:rsid w:val="004F7773"/>
    <w:rsid w:val="004F77B8"/>
    <w:rsid w:val="005013B8"/>
    <w:rsid w:val="005019E8"/>
    <w:rsid w:val="00505D0C"/>
    <w:rsid w:val="0050687E"/>
    <w:rsid w:val="00507776"/>
    <w:rsid w:val="00510151"/>
    <w:rsid w:val="005105C4"/>
    <w:rsid w:val="00510A62"/>
    <w:rsid w:val="005114E2"/>
    <w:rsid w:val="00513775"/>
    <w:rsid w:val="00515E3A"/>
    <w:rsid w:val="00516D70"/>
    <w:rsid w:val="00517FA8"/>
    <w:rsid w:val="00521704"/>
    <w:rsid w:val="00522C75"/>
    <w:rsid w:val="00522E79"/>
    <w:rsid w:val="00523B49"/>
    <w:rsid w:val="0053188D"/>
    <w:rsid w:val="00532F10"/>
    <w:rsid w:val="005341F6"/>
    <w:rsid w:val="005341F9"/>
    <w:rsid w:val="005351AE"/>
    <w:rsid w:val="00536ECD"/>
    <w:rsid w:val="00536F36"/>
    <w:rsid w:val="005409B5"/>
    <w:rsid w:val="00543C96"/>
    <w:rsid w:val="0054401A"/>
    <w:rsid w:val="00544D0D"/>
    <w:rsid w:val="00545D55"/>
    <w:rsid w:val="00550048"/>
    <w:rsid w:val="00552CB2"/>
    <w:rsid w:val="00553A91"/>
    <w:rsid w:val="00553C62"/>
    <w:rsid w:val="00556CBB"/>
    <w:rsid w:val="0056200C"/>
    <w:rsid w:val="00566723"/>
    <w:rsid w:val="00566810"/>
    <w:rsid w:val="005674F2"/>
    <w:rsid w:val="00570AC7"/>
    <w:rsid w:val="00570EC1"/>
    <w:rsid w:val="00572481"/>
    <w:rsid w:val="00577742"/>
    <w:rsid w:val="00580E3A"/>
    <w:rsid w:val="005813A1"/>
    <w:rsid w:val="00582092"/>
    <w:rsid w:val="005820E0"/>
    <w:rsid w:val="00584BB8"/>
    <w:rsid w:val="00584DA5"/>
    <w:rsid w:val="005854A9"/>
    <w:rsid w:val="0058639A"/>
    <w:rsid w:val="00586510"/>
    <w:rsid w:val="00586FAE"/>
    <w:rsid w:val="00587198"/>
    <w:rsid w:val="005905D8"/>
    <w:rsid w:val="00593AA5"/>
    <w:rsid w:val="005950FD"/>
    <w:rsid w:val="00597CBE"/>
    <w:rsid w:val="005A01F7"/>
    <w:rsid w:val="005A1633"/>
    <w:rsid w:val="005A1E5F"/>
    <w:rsid w:val="005A419A"/>
    <w:rsid w:val="005A4A3C"/>
    <w:rsid w:val="005A5AE6"/>
    <w:rsid w:val="005A6B01"/>
    <w:rsid w:val="005A6D58"/>
    <w:rsid w:val="005B0356"/>
    <w:rsid w:val="005B15F7"/>
    <w:rsid w:val="005B78CC"/>
    <w:rsid w:val="005C21C0"/>
    <w:rsid w:val="005C27B5"/>
    <w:rsid w:val="005C2AE2"/>
    <w:rsid w:val="005C2FD6"/>
    <w:rsid w:val="005C4379"/>
    <w:rsid w:val="005C5154"/>
    <w:rsid w:val="005D098F"/>
    <w:rsid w:val="005D0B2F"/>
    <w:rsid w:val="005D175E"/>
    <w:rsid w:val="005D1935"/>
    <w:rsid w:val="005D2D39"/>
    <w:rsid w:val="005D310E"/>
    <w:rsid w:val="005D43E2"/>
    <w:rsid w:val="005D4E3E"/>
    <w:rsid w:val="005D5576"/>
    <w:rsid w:val="005D5711"/>
    <w:rsid w:val="005D6D7F"/>
    <w:rsid w:val="005D6F3A"/>
    <w:rsid w:val="005D760F"/>
    <w:rsid w:val="005E14F9"/>
    <w:rsid w:val="005E150F"/>
    <w:rsid w:val="005F16B0"/>
    <w:rsid w:val="005F246B"/>
    <w:rsid w:val="005F51AE"/>
    <w:rsid w:val="005F5652"/>
    <w:rsid w:val="005F5668"/>
    <w:rsid w:val="005F5EB0"/>
    <w:rsid w:val="005F6174"/>
    <w:rsid w:val="005F6D25"/>
    <w:rsid w:val="005F6DF8"/>
    <w:rsid w:val="005F767E"/>
    <w:rsid w:val="006019E1"/>
    <w:rsid w:val="00601E68"/>
    <w:rsid w:val="00603B30"/>
    <w:rsid w:val="00603DE3"/>
    <w:rsid w:val="006062AD"/>
    <w:rsid w:val="00607105"/>
    <w:rsid w:val="00611318"/>
    <w:rsid w:val="00612BC4"/>
    <w:rsid w:val="00615C48"/>
    <w:rsid w:val="00622632"/>
    <w:rsid w:val="0062327C"/>
    <w:rsid w:val="00624581"/>
    <w:rsid w:val="00624A07"/>
    <w:rsid w:val="00624F3C"/>
    <w:rsid w:val="0062647F"/>
    <w:rsid w:val="0062662A"/>
    <w:rsid w:val="00626AD6"/>
    <w:rsid w:val="00626E12"/>
    <w:rsid w:val="00627CE1"/>
    <w:rsid w:val="006361A4"/>
    <w:rsid w:val="00636828"/>
    <w:rsid w:val="00637918"/>
    <w:rsid w:val="00637B09"/>
    <w:rsid w:val="006407D3"/>
    <w:rsid w:val="0064123C"/>
    <w:rsid w:val="00642600"/>
    <w:rsid w:val="00642DD3"/>
    <w:rsid w:val="006438AE"/>
    <w:rsid w:val="00643930"/>
    <w:rsid w:val="0064409B"/>
    <w:rsid w:val="0064471C"/>
    <w:rsid w:val="0064566F"/>
    <w:rsid w:val="006504EC"/>
    <w:rsid w:val="00650BAF"/>
    <w:rsid w:val="00652AB1"/>
    <w:rsid w:val="006533B4"/>
    <w:rsid w:val="006536D9"/>
    <w:rsid w:val="00653F40"/>
    <w:rsid w:val="00654B57"/>
    <w:rsid w:val="00655B76"/>
    <w:rsid w:val="00656A29"/>
    <w:rsid w:val="0065756E"/>
    <w:rsid w:val="0065777B"/>
    <w:rsid w:val="00663045"/>
    <w:rsid w:val="00663219"/>
    <w:rsid w:val="006671F5"/>
    <w:rsid w:val="00671415"/>
    <w:rsid w:val="00674858"/>
    <w:rsid w:val="006749DE"/>
    <w:rsid w:val="00674F6F"/>
    <w:rsid w:val="0067560E"/>
    <w:rsid w:val="006778B9"/>
    <w:rsid w:val="00677C26"/>
    <w:rsid w:val="00682238"/>
    <w:rsid w:val="00683133"/>
    <w:rsid w:val="006857BE"/>
    <w:rsid w:val="00685BE4"/>
    <w:rsid w:val="006865C8"/>
    <w:rsid w:val="00690B1B"/>
    <w:rsid w:val="006920AE"/>
    <w:rsid w:val="0069418F"/>
    <w:rsid w:val="006945C9"/>
    <w:rsid w:val="0069480A"/>
    <w:rsid w:val="00697329"/>
    <w:rsid w:val="00697533"/>
    <w:rsid w:val="00697FEB"/>
    <w:rsid w:val="006A08AC"/>
    <w:rsid w:val="006A094D"/>
    <w:rsid w:val="006A0A4D"/>
    <w:rsid w:val="006A0B53"/>
    <w:rsid w:val="006A1464"/>
    <w:rsid w:val="006A26C1"/>
    <w:rsid w:val="006A3A88"/>
    <w:rsid w:val="006A3FCD"/>
    <w:rsid w:val="006A432B"/>
    <w:rsid w:val="006A4C12"/>
    <w:rsid w:val="006A5720"/>
    <w:rsid w:val="006B327B"/>
    <w:rsid w:val="006B4787"/>
    <w:rsid w:val="006B502E"/>
    <w:rsid w:val="006B5C48"/>
    <w:rsid w:val="006B62F2"/>
    <w:rsid w:val="006B7E55"/>
    <w:rsid w:val="006C0879"/>
    <w:rsid w:val="006C0B27"/>
    <w:rsid w:val="006C248F"/>
    <w:rsid w:val="006C3621"/>
    <w:rsid w:val="006C3750"/>
    <w:rsid w:val="006C4090"/>
    <w:rsid w:val="006C538E"/>
    <w:rsid w:val="006C5E9B"/>
    <w:rsid w:val="006C6050"/>
    <w:rsid w:val="006D2B3A"/>
    <w:rsid w:val="006D698A"/>
    <w:rsid w:val="006D711B"/>
    <w:rsid w:val="006E43D1"/>
    <w:rsid w:val="006E465D"/>
    <w:rsid w:val="006E4822"/>
    <w:rsid w:val="006E4EAE"/>
    <w:rsid w:val="006E5EFE"/>
    <w:rsid w:val="006E7353"/>
    <w:rsid w:val="006E7721"/>
    <w:rsid w:val="006F0676"/>
    <w:rsid w:val="006F0AE3"/>
    <w:rsid w:val="006F1AAD"/>
    <w:rsid w:val="006F1FF9"/>
    <w:rsid w:val="006F2B78"/>
    <w:rsid w:val="006F69DC"/>
    <w:rsid w:val="006F7554"/>
    <w:rsid w:val="006F76A7"/>
    <w:rsid w:val="0070097A"/>
    <w:rsid w:val="00702216"/>
    <w:rsid w:val="0070264C"/>
    <w:rsid w:val="00702757"/>
    <w:rsid w:val="007037B3"/>
    <w:rsid w:val="00706754"/>
    <w:rsid w:val="00713F61"/>
    <w:rsid w:val="007143E7"/>
    <w:rsid w:val="00716614"/>
    <w:rsid w:val="00717D31"/>
    <w:rsid w:val="0072053B"/>
    <w:rsid w:val="00722101"/>
    <w:rsid w:val="007228C6"/>
    <w:rsid w:val="00722C0C"/>
    <w:rsid w:val="00723044"/>
    <w:rsid w:val="00723787"/>
    <w:rsid w:val="007244A3"/>
    <w:rsid w:val="007262FD"/>
    <w:rsid w:val="00730C6C"/>
    <w:rsid w:val="00733327"/>
    <w:rsid w:val="007351FC"/>
    <w:rsid w:val="00736D8D"/>
    <w:rsid w:val="00737032"/>
    <w:rsid w:val="007376DE"/>
    <w:rsid w:val="00740AFC"/>
    <w:rsid w:val="007425C9"/>
    <w:rsid w:val="007440C2"/>
    <w:rsid w:val="00744186"/>
    <w:rsid w:val="00746757"/>
    <w:rsid w:val="00747AA3"/>
    <w:rsid w:val="00747DC1"/>
    <w:rsid w:val="00751AEE"/>
    <w:rsid w:val="0075336B"/>
    <w:rsid w:val="007601DF"/>
    <w:rsid w:val="007616A5"/>
    <w:rsid w:val="0076198A"/>
    <w:rsid w:val="00761B20"/>
    <w:rsid w:val="00762370"/>
    <w:rsid w:val="00762BFF"/>
    <w:rsid w:val="00764979"/>
    <w:rsid w:val="007654ED"/>
    <w:rsid w:val="007658B6"/>
    <w:rsid w:val="00765A43"/>
    <w:rsid w:val="00765EB3"/>
    <w:rsid w:val="00766654"/>
    <w:rsid w:val="00770959"/>
    <w:rsid w:val="0077753F"/>
    <w:rsid w:val="00783C97"/>
    <w:rsid w:val="00783F7F"/>
    <w:rsid w:val="007843FE"/>
    <w:rsid w:val="00786168"/>
    <w:rsid w:val="0078656E"/>
    <w:rsid w:val="00791C63"/>
    <w:rsid w:val="00792D61"/>
    <w:rsid w:val="00793306"/>
    <w:rsid w:val="0079420F"/>
    <w:rsid w:val="00794C34"/>
    <w:rsid w:val="00795712"/>
    <w:rsid w:val="00796EA4"/>
    <w:rsid w:val="00796EC9"/>
    <w:rsid w:val="007A0C7D"/>
    <w:rsid w:val="007A1C61"/>
    <w:rsid w:val="007A321B"/>
    <w:rsid w:val="007A3866"/>
    <w:rsid w:val="007A3E82"/>
    <w:rsid w:val="007A5134"/>
    <w:rsid w:val="007A5C66"/>
    <w:rsid w:val="007A61CE"/>
    <w:rsid w:val="007A74A8"/>
    <w:rsid w:val="007B0120"/>
    <w:rsid w:val="007B2493"/>
    <w:rsid w:val="007B26D7"/>
    <w:rsid w:val="007B2B99"/>
    <w:rsid w:val="007B3BDF"/>
    <w:rsid w:val="007B69AC"/>
    <w:rsid w:val="007C0D79"/>
    <w:rsid w:val="007C17B5"/>
    <w:rsid w:val="007C2193"/>
    <w:rsid w:val="007C26C7"/>
    <w:rsid w:val="007C3C86"/>
    <w:rsid w:val="007C43E6"/>
    <w:rsid w:val="007C727E"/>
    <w:rsid w:val="007D06CD"/>
    <w:rsid w:val="007D11C7"/>
    <w:rsid w:val="007D2456"/>
    <w:rsid w:val="007D2DF4"/>
    <w:rsid w:val="007D4479"/>
    <w:rsid w:val="007D4C0B"/>
    <w:rsid w:val="007E0430"/>
    <w:rsid w:val="007E10FF"/>
    <w:rsid w:val="007E124D"/>
    <w:rsid w:val="007E504D"/>
    <w:rsid w:val="007E7623"/>
    <w:rsid w:val="007F1044"/>
    <w:rsid w:val="007F266E"/>
    <w:rsid w:val="007F4E55"/>
    <w:rsid w:val="00801804"/>
    <w:rsid w:val="00807FB4"/>
    <w:rsid w:val="00811735"/>
    <w:rsid w:val="00811834"/>
    <w:rsid w:val="00813CD7"/>
    <w:rsid w:val="008158C1"/>
    <w:rsid w:val="00815DEC"/>
    <w:rsid w:val="008166CE"/>
    <w:rsid w:val="0081742D"/>
    <w:rsid w:val="00817948"/>
    <w:rsid w:val="00817CF3"/>
    <w:rsid w:val="008203BA"/>
    <w:rsid w:val="00820B23"/>
    <w:rsid w:val="00820FF5"/>
    <w:rsid w:val="00822038"/>
    <w:rsid w:val="00822F6C"/>
    <w:rsid w:val="008239CE"/>
    <w:rsid w:val="00824486"/>
    <w:rsid w:val="00824A4C"/>
    <w:rsid w:val="0082529B"/>
    <w:rsid w:val="008271BA"/>
    <w:rsid w:val="008275F4"/>
    <w:rsid w:val="00831732"/>
    <w:rsid w:val="008332A9"/>
    <w:rsid w:val="0083504D"/>
    <w:rsid w:val="008374B6"/>
    <w:rsid w:val="0083750A"/>
    <w:rsid w:val="00837FAB"/>
    <w:rsid w:val="00840B07"/>
    <w:rsid w:val="00841D3F"/>
    <w:rsid w:val="00842359"/>
    <w:rsid w:val="00842419"/>
    <w:rsid w:val="00843076"/>
    <w:rsid w:val="00843669"/>
    <w:rsid w:val="00844041"/>
    <w:rsid w:val="00845D96"/>
    <w:rsid w:val="0084644E"/>
    <w:rsid w:val="0084699D"/>
    <w:rsid w:val="00847B46"/>
    <w:rsid w:val="00850A04"/>
    <w:rsid w:val="00851592"/>
    <w:rsid w:val="0085183F"/>
    <w:rsid w:val="008519CD"/>
    <w:rsid w:val="00855A00"/>
    <w:rsid w:val="0085624C"/>
    <w:rsid w:val="008576CF"/>
    <w:rsid w:val="00857B28"/>
    <w:rsid w:val="00860C49"/>
    <w:rsid w:val="00861D2A"/>
    <w:rsid w:val="0086351D"/>
    <w:rsid w:val="00864AE2"/>
    <w:rsid w:val="00865D6F"/>
    <w:rsid w:val="008677FE"/>
    <w:rsid w:val="00867B19"/>
    <w:rsid w:val="008702FD"/>
    <w:rsid w:val="008726D1"/>
    <w:rsid w:val="008734B8"/>
    <w:rsid w:val="008767C0"/>
    <w:rsid w:val="0087721F"/>
    <w:rsid w:val="00882491"/>
    <w:rsid w:val="00882E0B"/>
    <w:rsid w:val="00882F6F"/>
    <w:rsid w:val="008845EB"/>
    <w:rsid w:val="00885B6C"/>
    <w:rsid w:val="00886FD4"/>
    <w:rsid w:val="00892382"/>
    <w:rsid w:val="008923D9"/>
    <w:rsid w:val="0089258C"/>
    <w:rsid w:val="008933F8"/>
    <w:rsid w:val="00894B00"/>
    <w:rsid w:val="008955AD"/>
    <w:rsid w:val="00896769"/>
    <w:rsid w:val="00897762"/>
    <w:rsid w:val="00897F86"/>
    <w:rsid w:val="008A0CFC"/>
    <w:rsid w:val="008A2E2E"/>
    <w:rsid w:val="008A3635"/>
    <w:rsid w:val="008A7A81"/>
    <w:rsid w:val="008A7F6F"/>
    <w:rsid w:val="008B11D0"/>
    <w:rsid w:val="008B4F83"/>
    <w:rsid w:val="008B59D4"/>
    <w:rsid w:val="008B5D85"/>
    <w:rsid w:val="008B7519"/>
    <w:rsid w:val="008C01C2"/>
    <w:rsid w:val="008C01EF"/>
    <w:rsid w:val="008C11AD"/>
    <w:rsid w:val="008C3ECD"/>
    <w:rsid w:val="008C5007"/>
    <w:rsid w:val="008C694C"/>
    <w:rsid w:val="008D1AE7"/>
    <w:rsid w:val="008D1DBF"/>
    <w:rsid w:val="008D2A21"/>
    <w:rsid w:val="008D33E9"/>
    <w:rsid w:val="008D4297"/>
    <w:rsid w:val="008D47A1"/>
    <w:rsid w:val="008D612A"/>
    <w:rsid w:val="008D659E"/>
    <w:rsid w:val="008E120E"/>
    <w:rsid w:val="008E12EF"/>
    <w:rsid w:val="008E1F4D"/>
    <w:rsid w:val="008E26FC"/>
    <w:rsid w:val="008E304B"/>
    <w:rsid w:val="008E72C0"/>
    <w:rsid w:val="008F053D"/>
    <w:rsid w:val="008F05C2"/>
    <w:rsid w:val="008F05EA"/>
    <w:rsid w:val="008F14D0"/>
    <w:rsid w:val="008F2CA8"/>
    <w:rsid w:val="008F3749"/>
    <w:rsid w:val="008F4A3A"/>
    <w:rsid w:val="008F4BED"/>
    <w:rsid w:val="008F6185"/>
    <w:rsid w:val="00900A1D"/>
    <w:rsid w:val="009010EE"/>
    <w:rsid w:val="0090183C"/>
    <w:rsid w:val="0090324C"/>
    <w:rsid w:val="00903D28"/>
    <w:rsid w:val="00904B08"/>
    <w:rsid w:val="009051E3"/>
    <w:rsid w:val="00905474"/>
    <w:rsid w:val="009115DC"/>
    <w:rsid w:val="009131DC"/>
    <w:rsid w:val="00913649"/>
    <w:rsid w:val="009146B1"/>
    <w:rsid w:val="00915571"/>
    <w:rsid w:val="00915D53"/>
    <w:rsid w:val="00917C36"/>
    <w:rsid w:val="00920149"/>
    <w:rsid w:val="0092048F"/>
    <w:rsid w:val="00922406"/>
    <w:rsid w:val="009228CA"/>
    <w:rsid w:val="00922AA2"/>
    <w:rsid w:val="009238A8"/>
    <w:rsid w:val="00924794"/>
    <w:rsid w:val="009247C9"/>
    <w:rsid w:val="00924829"/>
    <w:rsid w:val="00927143"/>
    <w:rsid w:val="009300BF"/>
    <w:rsid w:val="00931B33"/>
    <w:rsid w:val="00932359"/>
    <w:rsid w:val="0093625B"/>
    <w:rsid w:val="00937B94"/>
    <w:rsid w:val="00940684"/>
    <w:rsid w:val="0094140E"/>
    <w:rsid w:val="0094280F"/>
    <w:rsid w:val="00944ABC"/>
    <w:rsid w:val="00944CCA"/>
    <w:rsid w:val="009450F6"/>
    <w:rsid w:val="00945B83"/>
    <w:rsid w:val="00946987"/>
    <w:rsid w:val="00947593"/>
    <w:rsid w:val="00954383"/>
    <w:rsid w:val="00954419"/>
    <w:rsid w:val="0095540E"/>
    <w:rsid w:val="00955C3C"/>
    <w:rsid w:val="009615A9"/>
    <w:rsid w:val="00961E22"/>
    <w:rsid w:val="00962902"/>
    <w:rsid w:val="009660EA"/>
    <w:rsid w:val="00966479"/>
    <w:rsid w:val="009675AD"/>
    <w:rsid w:val="00967D53"/>
    <w:rsid w:val="0097202E"/>
    <w:rsid w:val="009727CC"/>
    <w:rsid w:val="0097395D"/>
    <w:rsid w:val="00974467"/>
    <w:rsid w:val="00975B17"/>
    <w:rsid w:val="009760ED"/>
    <w:rsid w:val="00976D96"/>
    <w:rsid w:val="00976F5B"/>
    <w:rsid w:val="009819F7"/>
    <w:rsid w:val="00981B78"/>
    <w:rsid w:val="00983935"/>
    <w:rsid w:val="00984C90"/>
    <w:rsid w:val="00986612"/>
    <w:rsid w:val="00987397"/>
    <w:rsid w:val="00987846"/>
    <w:rsid w:val="00987953"/>
    <w:rsid w:val="00987C5C"/>
    <w:rsid w:val="00987CF5"/>
    <w:rsid w:val="009910B7"/>
    <w:rsid w:val="009919EF"/>
    <w:rsid w:val="009924C8"/>
    <w:rsid w:val="00992DEA"/>
    <w:rsid w:val="00994832"/>
    <w:rsid w:val="00994FFD"/>
    <w:rsid w:val="0099502E"/>
    <w:rsid w:val="009953B8"/>
    <w:rsid w:val="00996641"/>
    <w:rsid w:val="009A0026"/>
    <w:rsid w:val="009A1D98"/>
    <w:rsid w:val="009A2696"/>
    <w:rsid w:val="009A2961"/>
    <w:rsid w:val="009A4919"/>
    <w:rsid w:val="009A6BED"/>
    <w:rsid w:val="009B1C12"/>
    <w:rsid w:val="009B2381"/>
    <w:rsid w:val="009B50F6"/>
    <w:rsid w:val="009B592C"/>
    <w:rsid w:val="009C1A5F"/>
    <w:rsid w:val="009C2449"/>
    <w:rsid w:val="009C247F"/>
    <w:rsid w:val="009C29C2"/>
    <w:rsid w:val="009C34BB"/>
    <w:rsid w:val="009C4933"/>
    <w:rsid w:val="009C4F98"/>
    <w:rsid w:val="009C5DCD"/>
    <w:rsid w:val="009C6ED8"/>
    <w:rsid w:val="009D00B6"/>
    <w:rsid w:val="009D05AA"/>
    <w:rsid w:val="009D0CF9"/>
    <w:rsid w:val="009D41E2"/>
    <w:rsid w:val="009D61CC"/>
    <w:rsid w:val="009D61E6"/>
    <w:rsid w:val="009D6D0A"/>
    <w:rsid w:val="009E0085"/>
    <w:rsid w:val="009E0870"/>
    <w:rsid w:val="009E0A5A"/>
    <w:rsid w:val="009E1E0C"/>
    <w:rsid w:val="009E24DC"/>
    <w:rsid w:val="009E2E4C"/>
    <w:rsid w:val="009E36F1"/>
    <w:rsid w:val="009E4DB9"/>
    <w:rsid w:val="009E6773"/>
    <w:rsid w:val="009E7F89"/>
    <w:rsid w:val="009F1149"/>
    <w:rsid w:val="009F2E49"/>
    <w:rsid w:val="009F3F1F"/>
    <w:rsid w:val="009F591A"/>
    <w:rsid w:val="009F7E12"/>
    <w:rsid w:val="00A00768"/>
    <w:rsid w:val="00A02A3C"/>
    <w:rsid w:val="00A02B95"/>
    <w:rsid w:val="00A040FD"/>
    <w:rsid w:val="00A04B6C"/>
    <w:rsid w:val="00A051F8"/>
    <w:rsid w:val="00A05348"/>
    <w:rsid w:val="00A05C3B"/>
    <w:rsid w:val="00A05CFA"/>
    <w:rsid w:val="00A10347"/>
    <w:rsid w:val="00A1050F"/>
    <w:rsid w:val="00A1090C"/>
    <w:rsid w:val="00A15EE6"/>
    <w:rsid w:val="00A16BCC"/>
    <w:rsid w:val="00A21FF6"/>
    <w:rsid w:val="00A24213"/>
    <w:rsid w:val="00A24CEB"/>
    <w:rsid w:val="00A2761E"/>
    <w:rsid w:val="00A276B4"/>
    <w:rsid w:val="00A32390"/>
    <w:rsid w:val="00A33F08"/>
    <w:rsid w:val="00A350B8"/>
    <w:rsid w:val="00A3641D"/>
    <w:rsid w:val="00A3669E"/>
    <w:rsid w:val="00A3799E"/>
    <w:rsid w:val="00A37B91"/>
    <w:rsid w:val="00A4034D"/>
    <w:rsid w:val="00A40A81"/>
    <w:rsid w:val="00A418D0"/>
    <w:rsid w:val="00A41D47"/>
    <w:rsid w:val="00A420AE"/>
    <w:rsid w:val="00A42D59"/>
    <w:rsid w:val="00A449D1"/>
    <w:rsid w:val="00A44D34"/>
    <w:rsid w:val="00A46D22"/>
    <w:rsid w:val="00A51351"/>
    <w:rsid w:val="00A513CD"/>
    <w:rsid w:val="00A51E5D"/>
    <w:rsid w:val="00A53100"/>
    <w:rsid w:val="00A53A6F"/>
    <w:rsid w:val="00A54796"/>
    <w:rsid w:val="00A55DC0"/>
    <w:rsid w:val="00A56D6C"/>
    <w:rsid w:val="00A61A5D"/>
    <w:rsid w:val="00A61DC2"/>
    <w:rsid w:val="00A62FF3"/>
    <w:rsid w:val="00A635D7"/>
    <w:rsid w:val="00A64F0D"/>
    <w:rsid w:val="00A67511"/>
    <w:rsid w:val="00A70570"/>
    <w:rsid w:val="00A71289"/>
    <w:rsid w:val="00A71768"/>
    <w:rsid w:val="00A71825"/>
    <w:rsid w:val="00A72D8E"/>
    <w:rsid w:val="00A73C87"/>
    <w:rsid w:val="00A74501"/>
    <w:rsid w:val="00A75441"/>
    <w:rsid w:val="00A7574F"/>
    <w:rsid w:val="00A76AE1"/>
    <w:rsid w:val="00A779EF"/>
    <w:rsid w:val="00A8212B"/>
    <w:rsid w:val="00A83E12"/>
    <w:rsid w:val="00A84E60"/>
    <w:rsid w:val="00A85BBD"/>
    <w:rsid w:val="00A8728A"/>
    <w:rsid w:val="00A90F36"/>
    <w:rsid w:val="00A91541"/>
    <w:rsid w:val="00A95198"/>
    <w:rsid w:val="00A951FE"/>
    <w:rsid w:val="00A962EA"/>
    <w:rsid w:val="00A97010"/>
    <w:rsid w:val="00AA009E"/>
    <w:rsid w:val="00AA04F8"/>
    <w:rsid w:val="00AA0BF7"/>
    <w:rsid w:val="00AA1453"/>
    <w:rsid w:val="00AA20F2"/>
    <w:rsid w:val="00AA3E95"/>
    <w:rsid w:val="00AA4D18"/>
    <w:rsid w:val="00AA6F8E"/>
    <w:rsid w:val="00AA70B3"/>
    <w:rsid w:val="00AB1E1C"/>
    <w:rsid w:val="00AB2552"/>
    <w:rsid w:val="00AB3651"/>
    <w:rsid w:val="00AC21C3"/>
    <w:rsid w:val="00AC2949"/>
    <w:rsid w:val="00AC4798"/>
    <w:rsid w:val="00AC6EC0"/>
    <w:rsid w:val="00AC7C55"/>
    <w:rsid w:val="00AD084F"/>
    <w:rsid w:val="00AD15D3"/>
    <w:rsid w:val="00AD1A41"/>
    <w:rsid w:val="00AD1E63"/>
    <w:rsid w:val="00AD401D"/>
    <w:rsid w:val="00AD5CDA"/>
    <w:rsid w:val="00AD6BD8"/>
    <w:rsid w:val="00AE086C"/>
    <w:rsid w:val="00AE1016"/>
    <w:rsid w:val="00AE1F16"/>
    <w:rsid w:val="00AE2539"/>
    <w:rsid w:val="00AE36C8"/>
    <w:rsid w:val="00AE3FAA"/>
    <w:rsid w:val="00AE50CD"/>
    <w:rsid w:val="00AE61FD"/>
    <w:rsid w:val="00AE6552"/>
    <w:rsid w:val="00AF2FF4"/>
    <w:rsid w:val="00AF32DF"/>
    <w:rsid w:val="00AF5BF7"/>
    <w:rsid w:val="00AF6377"/>
    <w:rsid w:val="00AF6788"/>
    <w:rsid w:val="00AF737C"/>
    <w:rsid w:val="00B001CD"/>
    <w:rsid w:val="00B00DA9"/>
    <w:rsid w:val="00B010CA"/>
    <w:rsid w:val="00B0196E"/>
    <w:rsid w:val="00B02AF9"/>
    <w:rsid w:val="00B03F2F"/>
    <w:rsid w:val="00B04A2B"/>
    <w:rsid w:val="00B10137"/>
    <w:rsid w:val="00B13285"/>
    <w:rsid w:val="00B139A4"/>
    <w:rsid w:val="00B16EC6"/>
    <w:rsid w:val="00B2005E"/>
    <w:rsid w:val="00B20774"/>
    <w:rsid w:val="00B23979"/>
    <w:rsid w:val="00B25DAA"/>
    <w:rsid w:val="00B26D3A"/>
    <w:rsid w:val="00B31641"/>
    <w:rsid w:val="00B3220A"/>
    <w:rsid w:val="00B32BBC"/>
    <w:rsid w:val="00B33861"/>
    <w:rsid w:val="00B34268"/>
    <w:rsid w:val="00B34C00"/>
    <w:rsid w:val="00B35D89"/>
    <w:rsid w:val="00B417BB"/>
    <w:rsid w:val="00B41B18"/>
    <w:rsid w:val="00B43E77"/>
    <w:rsid w:val="00B459AB"/>
    <w:rsid w:val="00B46818"/>
    <w:rsid w:val="00B47237"/>
    <w:rsid w:val="00B50547"/>
    <w:rsid w:val="00B5066D"/>
    <w:rsid w:val="00B510D6"/>
    <w:rsid w:val="00B51E81"/>
    <w:rsid w:val="00B52A39"/>
    <w:rsid w:val="00B53026"/>
    <w:rsid w:val="00B5439F"/>
    <w:rsid w:val="00B552D6"/>
    <w:rsid w:val="00B569A5"/>
    <w:rsid w:val="00B570E4"/>
    <w:rsid w:val="00B57CEF"/>
    <w:rsid w:val="00B57E8B"/>
    <w:rsid w:val="00B61C4E"/>
    <w:rsid w:val="00B62DB0"/>
    <w:rsid w:val="00B63EB0"/>
    <w:rsid w:val="00B63FD8"/>
    <w:rsid w:val="00B653D0"/>
    <w:rsid w:val="00B65767"/>
    <w:rsid w:val="00B66774"/>
    <w:rsid w:val="00B67E3E"/>
    <w:rsid w:val="00B703CC"/>
    <w:rsid w:val="00B72F23"/>
    <w:rsid w:val="00B75A09"/>
    <w:rsid w:val="00B76761"/>
    <w:rsid w:val="00B76FF0"/>
    <w:rsid w:val="00B81804"/>
    <w:rsid w:val="00B81A0D"/>
    <w:rsid w:val="00B8222D"/>
    <w:rsid w:val="00B82E29"/>
    <w:rsid w:val="00B8795E"/>
    <w:rsid w:val="00B90612"/>
    <w:rsid w:val="00B92364"/>
    <w:rsid w:val="00B92FE7"/>
    <w:rsid w:val="00B945D8"/>
    <w:rsid w:val="00B94BEE"/>
    <w:rsid w:val="00B94BFB"/>
    <w:rsid w:val="00B9661F"/>
    <w:rsid w:val="00BA112C"/>
    <w:rsid w:val="00BA1F43"/>
    <w:rsid w:val="00BA2316"/>
    <w:rsid w:val="00BA2CCC"/>
    <w:rsid w:val="00BA479F"/>
    <w:rsid w:val="00BA534F"/>
    <w:rsid w:val="00BB0891"/>
    <w:rsid w:val="00BB190C"/>
    <w:rsid w:val="00BB1F05"/>
    <w:rsid w:val="00BB34A2"/>
    <w:rsid w:val="00BB3E3B"/>
    <w:rsid w:val="00BB3FAA"/>
    <w:rsid w:val="00BB4730"/>
    <w:rsid w:val="00BB5267"/>
    <w:rsid w:val="00BB7154"/>
    <w:rsid w:val="00BC2F21"/>
    <w:rsid w:val="00BC553F"/>
    <w:rsid w:val="00BC5F87"/>
    <w:rsid w:val="00BC6C01"/>
    <w:rsid w:val="00BC6D0D"/>
    <w:rsid w:val="00BC70D3"/>
    <w:rsid w:val="00BC7424"/>
    <w:rsid w:val="00BC765F"/>
    <w:rsid w:val="00BD1CBC"/>
    <w:rsid w:val="00BD3A49"/>
    <w:rsid w:val="00BD3AAC"/>
    <w:rsid w:val="00BD6DC2"/>
    <w:rsid w:val="00BD7400"/>
    <w:rsid w:val="00BE0395"/>
    <w:rsid w:val="00BE1035"/>
    <w:rsid w:val="00BE19C7"/>
    <w:rsid w:val="00BE24F7"/>
    <w:rsid w:val="00BE502F"/>
    <w:rsid w:val="00BE6CEB"/>
    <w:rsid w:val="00BE71C1"/>
    <w:rsid w:val="00BF0A04"/>
    <w:rsid w:val="00BF182B"/>
    <w:rsid w:val="00BF24A5"/>
    <w:rsid w:val="00BF29A0"/>
    <w:rsid w:val="00BF3349"/>
    <w:rsid w:val="00BF540B"/>
    <w:rsid w:val="00BF5626"/>
    <w:rsid w:val="00BF5C0D"/>
    <w:rsid w:val="00BF5CC9"/>
    <w:rsid w:val="00BF6768"/>
    <w:rsid w:val="00BF7FE1"/>
    <w:rsid w:val="00C0260D"/>
    <w:rsid w:val="00C043E9"/>
    <w:rsid w:val="00C0531D"/>
    <w:rsid w:val="00C06292"/>
    <w:rsid w:val="00C06B09"/>
    <w:rsid w:val="00C06ECA"/>
    <w:rsid w:val="00C071EE"/>
    <w:rsid w:val="00C17049"/>
    <w:rsid w:val="00C1741D"/>
    <w:rsid w:val="00C174D3"/>
    <w:rsid w:val="00C203A9"/>
    <w:rsid w:val="00C21391"/>
    <w:rsid w:val="00C21A87"/>
    <w:rsid w:val="00C278B1"/>
    <w:rsid w:val="00C33313"/>
    <w:rsid w:val="00C3430D"/>
    <w:rsid w:val="00C370DC"/>
    <w:rsid w:val="00C42D91"/>
    <w:rsid w:val="00C431A7"/>
    <w:rsid w:val="00C43D40"/>
    <w:rsid w:val="00C449A3"/>
    <w:rsid w:val="00C45CED"/>
    <w:rsid w:val="00C46026"/>
    <w:rsid w:val="00C5309F"/>
    <w:rsid w:val="00C5378A"/>
    <w:rsid w:val="00C53FE4"/>
    <w:rsid w:val="00C55333"/>
    <w:rsid w:val="00C55346"/>
    <w:rsid w:val="00C55C3B"/>
    <w:rsid w:val="00C573B3"/>
    <w:rsid w:val="00C57922"/>
    <w:rsid w:val="00C62D1D"/>
    <w:rsid w:val="00C66420"/>
    <w:rsid w:val="00C7162D"/>
    <w:rsid w:val="00C74072"/>
    <w:rsid w:val="00C746CE"/>
    <w:rsid w:val="00C754C7"/>
    <w:rsid w:val="00C75763"/>
    <w:rsid w:val="00C75F6F"/>
    <w:rsid w:val="00C801D6"/>
    <w:rsid w:val="00C82345"/>
    <w:rsid w:val="00C83978"/>
    <w:rsid w:val="00C914BC"/>
    <w:rsid w:val="00C91DF1"/>
    <w:rsid w:val="00C921F5"/>
    <w:rsid w:val="00C94CB1"/>
    <w:rsid w:val="00C96781"/>
    <w:rsid w:val="00C967D1"/>
    <w:rsid w:val="00C97EEE"/>
    <w:rsid w:val="00CA01B1"/>
    <w:rsid w:val="00CA0D7F"/>
    <w:rsid w:val="00CA1583"/>
    <w:rsid w:val="00CA4B97"/>
    <w:rsid w:val="00CA54C1"/>
    <w:rsid w:val="00CA56BA"/>
    <w:rsid w:val="00CA5B4E"/>
    <w:rsid w:val="00CB06A3"/>
    <w:rsid w:val="00CB06D8"/>
    <w:rsid w:val="00CB1DF0"/>
    <w:rsid w:val="00CB2FD1"/>
    <w:rsid w:val="00CB39F5"/>
    <w:rsid w:val="00CB460C"/>
    <w:rsid w:val="00CB549E"/>
    <w:rsid w:val="00CB5CAB"/>
    <w:rsid w:val="00CB5D14"/>
    <w:rsid w:val="00CB623B"/>
    <w:rsid w:val="00CC205D"/>
    <w:rsid w:val="00CC257E"/>
    <w:rsid w:val="00CC2E46"/>
    <w:rsid w:val="00CC323C"/>
    <w:rsid w:val="00CC4B0C"/>
    <w:rsid w:val="00CC4ED0"/>
    <w:rsid w:val="00CC5004"/>
    <w:rsid w:val="00CC60BB"/>
    <w:rsid w:val="00CC7F49"/>
    <w:rsid w:val="00CD39A5"/>
    <w:rsid w:val="00CD4796"/>
    <w:rsid w:val="00CD4935"/>
    <w:rsid w:val="00CD7027"/>
    <w:rsid w:val="00CD7132"/>
    <w:rsid w:val="00CD71BD"/>
    <w:rsid w:val="00CE075C"/>
    <w:rsid w:val="00CE1BB6"/>
    <w:rsid w:val="00CE3937"/>
    <w:rsid w:val="00CE3C1F"/>
    <w:rsid w:val="00CE4023"/>
    <w:rsid w:val="00CE51DD"/>
    <w:rsid w:val="00CF219F"/>
    <w:rsid w:val="00CF31DC"/>
    <w:rsid w:val="00CF6383"/>
    <w:rsid w:val="00CF6909"/>
    <w:rsid w:val="00D010F2"/>
    <w:rsid w:val="00D018A1"/>
    <w:rsid w:val="00D01D77"/>
    <w:rsid w:val="00D01FE5"/>
    <w:rsid w:val="00D0268C"/>
    <w:rsid w:val="00D035FB"/>
    <w:rsid w:val="00D04C17"/>
    <w:rsid w:val="00D0670B"/>
    <w:rsid w:val="00D06F02"/>
    <w:rsid w:val="00D11153"/>
    <w:rsid w:val="00D115EA"/>
    <w:rsid w:val="00D12328"/>
    <w:rsid w:val="00D12C3C"/>
    <w:rsid w:val="00D157BD"/>
    <w:rsid w:val="00D15A14"/>
    <w:rsid w:val="00D173DB"/>
    <w:rsid w:val="00D21E16"/>
    <w:rsid w:val="00D24029"/>
    <w:rsid w:val="00D2416A"/>
    <w:rsid w:val="00D25C51"/>
    <w:rsid w:val="00D27217"/>
    <w:rsid w:val="00D274BC"/>
    <w:rsid w:val="00D30C85"/>
    <w:rsid w:val="00D319F5"/>
    <w:rsid w:val="00D3320B"/>
    <w:rsid w:val="00D33328"/>
    <w:rsid w:val="00D34A14"/>
    <w:rsid w:val="00D34E31"/>
    <w:rsid w:val="00D3528F"/>
    <w:rsid w:val="00D378F0"/>
    <w:rsid w:val="00D410FA"/>
    <w:rsid w:val="00D41BB1"/>
    <w:rsid w:val="00D428D5"/>
    <w:rsid w:val="00D43A24"/>
    <w:rsid w:val="00D44166"/>
    <w:rsid w:val="00D44D53"/>
    <w:rsid w:val="00D45B33"/>
    <w:rsid w:val="00D46A84"/>
    <w:rsid w:val="00D46DB4"/>
    <w:rsid w:val="00D47C55"/>
    <w:rsid w:val="00D532E7"/>
    <w:rsid w:val="00D54664"/>
    <w:rsid w:val="00D558AF"/>
    <w:rsid w:val="00D56A44"/>
    <w:rsid w:val="00D60795"/>
    <w:rsid w:val="00D63D20"/>
    <w:rsid w:val="00D64542"/>
    <w:rsid w:val="00D64E3E"/>
    <w:rsid w:val="00D65352"/>
    <w:rsid w:val="00D704A0"/>
    <w:rsid w:val="00D70AB0"/>
    <w:rsid w:val="00D70D1B"/>
    <w:rsid w:val="00D7105E"/>
    <w:rsid w:val="00D712CA"/>
    <w:rsid w:val="00D71D62"/>
    <w:rsid w:val="00D73070"/>
    <w:rsid w:val="00D732AD"/>
    <w:rsid w:val="00D73519"/>
    <w:rsid w:val="00D736F3"/>
    <w:rsid w:val="00D76BD8"/>
    <w:rsid w:val="00D81C0A"/>
    <w:rsid w:val="00D834CE"/>
    <w:rsid w:val="00D8533A"/>
    <w:rsid w:val="00D8546E"/>
    <w:rsid w:val="00D8580F"/>
    <w:rsid w:val="00D87272"/>
    <w:rsid w:val="00D87EA1"/>
    <w:rsid w:val="00D91A76"/>
    <w:rsid w:val="00D91C66"/>
    <w:rsid w:val="00D94B93"/>
    <w:rsid w:val="00D96096"/>
    <w:rsid w:val="00D9633B"/>
    <w:rsid w:val="00D96D3B"/>
    <w:rsid w:val="00DA1963"/>
    <w:rsid w:val="00DA2223"/>
    <w:rsid w:val="00DA2973"/>
    <w:rsid w:val="00DA6468"/>
    <w:rsid w:val="00DB1DE0"/>
    <w:rsid w:val="00DB28A1"/>
    <w:rsid w:val="00DB399B"/>
    <w:rsid w:val="00DB4A64"/>
    <w:rsid w:val="00DB522E"/>
    <w:rsid w:val="00DB53B1"/>
    <w:rsid w:val="00DB55B4"/>
    <w:rsid w:val="00DB64AF"/>
    <w:rsid w:val="00DB6E16"/>
    <w:rsid w:val="00DB7BEA"/>
    <w:rsid w:val="00DC02CB"/>
    <w:rsid w:val="00DC1875"/>
    <w:rsid w:val="00DC2751"/>
    <w:rsid w:val="00DC611A"/>
    <w:rsid w:val="00DC695D"/>
    <w:rsid w:val="00DC6AEE"/>
    <w:rsid w:val="00DC6C16"/>
    <w:rsid w:val="00DC6DB1"/>
    <w:rsid w:val="00DC711B"/>
    <w:rsid w:val="00DC75F4"/>
    <w:rsid w:val="00DD0545"/>
    <w:rsid w:val="00DD1841"/>
    <w:rsid w:val="00DD1F71"/>
    <w:rsid w:val="00DD1FE8"/>
    <w:rsid w:val="00DD3734"/>
    <w:rsid w:val="00DD4793"/>
    <w:rsid w:val="00DD4F5D"/>
    <w:rsid w:val="00DE0288"/>
    <w:rsid w:val="00DE0607"/>
    <w:rsid w:val="00DE13B6"/>
    <w:rsid w:val="00DE1911"/>
    <w:rsid w:val="00DE2C1A"/>
    <w:rsid w:val="00DE2F3C"/>
    <w:rsid w:val="00DE664B"/>
    <w:rsid w:val="00DE6A0A"/>
    <w:rsid w:val="00DE7178"/>
    <w:rsid w:val="00DE71CD"/>
    <w:rsid w:val="00DE77EA"/>
    <w:rsid w:val="00DF0E57"/>
    <w:rsid w:val="00DF235D"/>
    <w:rsid w:val="00DF25A6"/>
    <w:rsid w:val="00DF3B13"/>
    <w:rsid w:val="00DF3D13"/>
    <w:rsid w:val="00DF54EB"/>
    <w:rsid w:val="00DF6422"/>
    <w:rsid w:val="00E00635"/>
    <w:rsid w:val="00E03477"/>
    <w:rsid w:val="00E04330"/>
    <w:rsid w:val="00E06E38"/>
    <w:rsid w:val="00E07F56"/>
    <w:rsid w:val="00E10C0E"/>
    <w:rsid w:val="00E10F93"/>
    <w:rsid w:val="00E123C9"/>
    <w:rsid w:val="00E126BE"/>
    <w:rsid w:val="00E14701"/>
    <w:rsid w:val="00E1549D"/>
    <w:rsid w:val="00E207EB"/>
    <w:rsid w:val="00E21B93"/>
    <w:rsid w:val="00E21DF9"/>
    <w:rsid w:val="00E223ED"/>
    <w:rsid w:val="00E22CBF"/>
    <w:rsid w:val="00E231DE"/>
    <w:rsid w:val="00E2381D"/>
    <w:rsid w:val="00E24BCF"/>
    <w:rsid w:val="00E27585"/>
    <w:rsid w:val="00E30F1E"/>
    <w:rsid w:val="00E32894"/>
    <w:rsid w:val="00E32F68"/>
    <w:rsid w:val="00E33D27"/>
    <w:rsid w:val="00E347FE"/>
    <w:rsid w:val="00E361DD"/>
    <w:rsid w:val="00E36AFB"/>
    <w:rsid w:val="00E36C96"/>
    <w:rsid w:val="00E40E02"/>
    <w:rsid w:val="00E43BD0"/>
    <w:rsid w:val="00E441C2"/>
    <w:rsid w:val="00E441C9"/>
    <w:rsid w:val="00E44EE9"/>
    <w:rsid w:val="00E457BD"/>
    <w:rsid w:val="00E45E2A"/>
    <w:rsid w:val="00E47097"/>
    <w:rsid w:val="00E50227"/>
    <w:rsid w:val="00E5037A"/>
    <w:rsid w:val="00E5079D"/>
    <w:rsid w:val="00E50AAA"/>
    <w:rsid w:val="00E51783"/>
    <w:rsid w:val="00E525A6"/>
    <w:rsid w:val="00E538EC"/>
    <w:rsid w:val="00E53952"/>
    <w:rsid w:val="00E54848"/>
    <w:rsid w:val="00E55025"/>
    <w:rsid w:val="00E5584E"/>
    <w:rsid w:val="00E5624D"/>
    <w:rsid w:val="00E57599"/>
    <w:rsid w:val="00E61605"/>
    <w:rsid w:val="00E61DE0"/>
    <w:rsid w:val="00E644E7"/>
    <w:rsid w:val="00E67A30"/>
    <w:rsid w:val="00E70188"/>
    <w:rsid w:val="00E701E9"/>
    <w:rsid w:val="00E71454"/>
    <w:rsid w:val="00E71865"/>
    <w:rsid w:val="00E72532"/>
    <w:rsid w:val="00E73A97"/>
    <w:rsid w:val="00E7568C"/>
    <w:rsid w:val="00E84CA0"/>
    <w:rsid w:val="00E868E8"/>
    <w:rsid w:val="00E86CA8"/>
    <w:rsid w:val="00E90218"/>
    <w:rsid w:val="00E9056C"/>
    <w:rsid w:val="00E91254"/>
    <w:rsid w:val="00E9279B"/>
    <w:rsid w:val="00E93986"/>
    <w:rsid w:val="00E973CC"/>
    <w:rsid w:val="00E97995"/>
    <w:rsid w:val="00E97B66"/>
    <w:rsid w:val="00EA0B98"/>
    <w:rsid w:val="00EA3406"/>
    <w:rsid w:val="00EA45A7"/>
    <w:rsid w:val="00EA5260"/>
    <w:rsid w:val="00EA5FDF"/>
    <w:rsid w:val="00EA682A"/>
    <w:rsid w:val="00EA76EA"/>
    <w:rsid w:val="00EB00FB"/>
    <w:rsid w:val="00EB0B08"/>
    <w:rsid w:val="00EB1771"/>
    <w:rsid w:val="00EB178F"/>
    <w:rsid w:val="00EB4F64"/>
    <w:rsid w:val="00EB64A3"/>
    <w:rsid w:val="00EC0797"/>
    <w:rsid w:val="00EC079D"/>
    <w:rsid w:val="00EC0969"/>
    <w:rsid w:val="00EC0C62"/>
    <w:rsid w:val="00EC1142"/>
    <w:rsid w:val="00EC1F57"/>
    <w:rsid w:val="00EC2D7E"/>
    <w:rsid w:val="00EC36C3"/>
    <w:rsid w:val="00EC4528"/>
    <w:rsid w:val="00EC4ABF"/>
    <w:rsid w:val="00EC5003"/>
    <w:rsid w:val="00EC552A"/>
    <w:rsid w:val="00EC617E"/>
    <w:rsid w:val="00EC64DC"/>
    <w:rsid w:val="00EC790B"/>
    <w:rsid w:val="00EC7D1A"/>
    <w:rsid w:val="00ED1500"/>
    <w:rsid w:val="00ED16EF"/>
    <w:rsid w:val="00ED2ACB"/>
    <w:rsid w:val="00ED2AD2"/>
    <w:rsid w:val="00ED3BC5"/>
    <w:rsid w:val="00ED533E"/>
    <w:rsid w:val="00ED5CF2"/>
    <w:rsid w:val="00ED630D"/>
    <w:rsid w:val="00ED6B9A"/>
    <w:rsid w:val="00ED76B9"/>
    <w:rsid w:val="00ED76F0"/>
    <w:rsid w:val="00ED7A66"/>
    <w:rsid w:val="00EE06AD"/>
    <w:rsid w:val="00EE11A6"/>
    <w:rsid w:val="00EE15A1"/>
    <w:rsid w:val="00EE1A8D"/>
    <w:rsid w:val="00EE2EFB"/>
    <w:rsid w:val="00EE3097"/>
    <w:rsid w:val="00EE30AC"/>
    <w:rsid w:val="00EE3359"/>
    <w:rsid w:val="00EE346D"/>
    <w:rsid w:val="00EE53FB"/>
    <w:rsid w:val="00EE5B01"/>
    <w:rsid w:val="00EE6E77"/>
    <w:rsid w:val="00EE7033"/>
    <w:rsid w:val="00EF27CC"/>
    <w:rsid w:val="00EF3831"/>
    <w:rsid w:val="00EF4CF4"/>
    <w:rsid w:val="00EF5253"/>
    <w:rsid w:val="00F006F8"/>
    <w:rsid w:val="00F019A5"/>
    <w:rsid w:val="00F022E8"/>
    <w:rsid w:val="00F023CE"/>
    <w:rsid w:val="00F02DB8"/>
    <w:rsid w:val="00F061BF"/>
    <w:rsid w:val="00F07C05"/>
    <w:rsid w:val="00F106DD"/>
    <w:rsid w:val="00F129A8"/>
    <w:rsid w:val="00F20D2A"/>
    <w:rsid w:val="00F21CEC"/>
    <w:rsid w:val="00F25306"/>
    <w:rsid w:val="00F264AF"/>
    <w:rsid w:val="00F30202"/>
    <w:rsid w:val="00F313F7"/>
    <w:rsid w:val="00F358CD"/>
    <w:rsid w:val="00F3605D"/>
    <w:rsid w:val="00F36762"/>
    <w:rsid w:val="00F36FCE"/>
    <w:rsid w:val="00F37689"/>
    <w:rsid w:val="00F37B3E"/>
    <w:rsid w:val="00F40889"/>
    <w:rsid w:val="00F40A55"/>
    <w:rsid w:val="00F42E31"/>
    <w:rsid w:val="00F43905"/>
    <w:rsid w:val="00F43E3F"/>
    <w:rsid w:val="00F43F0E"/>
    <w:rsid w:val="00F45DB1"/>
    <w:rsid w:val="00F4702A"/>
    <w:rsid w:val="00F47E7A"/>
    <w:rsid w:val="00F50A26"/>
    <w:rsid w:val="00F52D5B"/>
    <w:rsid w:val="00F5440B"/>
    <w:rsid w:val="00F55756"/>
    <w:rsid w:val="00F558F9"/>
    <w:rsid w:val="00F6036B"/>
    <w:rsid w:val="00F63AB8"/>
    <w:rsid w:val="00F647B4"/>
    <w:rsid w:val="00F6535C"/>
    <w:rsid w:val="00F65788"/>
    <w:rsid w:val="00F662AC"/>
    <w:rsid w:val="00F701BE"/>
    <w:rsid w:val="00F706D5"/>
    <w:rsid w:val="00F71E33"/>
    <w:rsid w:val="00F72FF4"/>
    <w:rsid w:val="00F73091"/>
    <w:rsid w:val="00F74185"/>
    <w:rsid w:val="00F767F3"/>
    <w:rsid w:val="00F774F1"/>
    <w:rsid w:val="00F77AB9"/>
    <w:rsid w:val="00F8115B"/>
    <w:rsid w:val="00F816F4"/>
    <w:rsid w:val="00F81750"/>
    <w:rsid w:val="00F81D13"/>
    <w:rsid w:val="00F8267F"/>
    <w:rsid w:val="00F837B2"/>
    <w:rsid w:val="00F845D2"/>
    <w:rsid w:val="00F8538A"/>
    <w:rsid w:val="00F87431"/>
    <w:rsid w:val="00F87D45"/>
    <w:rsid w:val="00F93968"/>
    <w:rsid w:val="00F9406F"/>
    <w:rsid w:val="00F94158"/>
    <w:rsid w:val="00F945D2"/>
    <w:rsid w:val="00F94AE7"/>
    <w:rsid w:val="00F967F2"/>
    <w:rsid w:val="00F96FB9"/>
    <w:rsid w:val="00F97026"/>
    <w:rsid w:val="00F97676"/>
    <w:rsid w:val="00FA09ED"/>
    <w:rsid w:val="00FA241E"/>
    <w:rsid w:val="00FA29BE"/>
    <w:rsid w:val="00FA4216"/>
    <w:rsid w:val="00FA637E"/>
    <w:rsid w:val="00FA76ED"/>
    <w:rsid w:val="00FB0D25"/>
    <w:rsid w:val="00FB0D86"/>
    <w:rsid w:val="00FB0E87"/>
    <w:rsid w:val="00FB0FA4"/>
    <w:rsid w:val="00FB1BB9"/>
    <w:rsid w:val="00FB5293"/>
    <w:rsid w:val="00FB5999"/>
    <w:rsid w:val="00FB5D29"/>
    <w:rsid w:val="00FB6A25"/>
    <w:rsid w:val="00FC0C80"/>
    <w:rsid w:val="00FC1BFD"/>
    <w:rsid w:val="00FC2252"/>
    <w:rsid w:val="00FC3699"/>
    <w:rsid w:val="00FC48B7"/>
    <w:rsid w:val="00FC4A51"/>
    <w:rsid w:val="00FC5E3C"/>
    <w:rsid w:val="00FC60AC"/>
    <w:rsid w:val="00FC6533"/>
    <w:rsid w:val="00FC6F67"/>
    <w:rsid w:val="00FD03CA"/>
    <w:rsid w:val="00FD42DD"/>
    <w:rsid w:val="00FD48C7"/>
    <w:rsid w:val="00FD6632"/>
    <w:rsid w:val="00FD679F"/>
    <w:rsid w:val="00FD6BD5"/>
    <w:rsid w:val="00FE1AFC"/>
    <w:rsid w:val="00FE393A"/>
    <w:rsid w:val="00FE557A"/>
    <w:rsid w:val="00FE67C3"/>
    <w:rsid w:val="00FE6A75"/>
    <w:rsid w:val="00FE7936"/>
    <w:rsid w:val="00FE7F28"/>
    <w:rsid w:val="00FF0299"/>
    <w:rsid w:val="00FF0884"/>
    <w:rsid w:val="00FF2D23"/>
    <w:rsid w:val="00FF526E"/>
    <w:rsid w:val="00FF626A"/>
    <w:rsid w:val="00FF677F"/>
    <w:rsid w:val="00FF7188"/>
    <w:rsid w:val="00FF752E"/>
    <w:rsid w:val="4990A092"/>
    <w:rsid w:val="4D48DB48"/>
    <w:rsid w:val="53B7AE27"/>
    <w:rsid w:val="6D2C8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0CCA037"/>
  <w15:chartTrackingRefBased/>
  <w15:docId w15:val="{1945E6AE-10FB-4EA9-B04E-71FE8A0F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1BA"/>
    <w:pPr>
      <w:spacing w:after="40"/>
    </w:pPr>
    <w:rPr>
      <w:rFonts w:ascii="Avenir Next Condensed" w:hAnsi="Avenir Next Condensed"/>
      <w:sz w:val="20"/>
    </w:rPr>
  </w:style>
  <w:style w:type="paragraph" w:styleId="Heading1">
    <w:name w:val="heading 1"/>
    <w:aliases w:val="Heading 1_No formatting"/>
    <w:basedOn w:val="Normal"/>
    <w:next w:val="Normal"/>
    <w:link w:val="Heading1Char"/>
    <w:uiPriority w:val="9"/>
    <w:qFormat/>
    <w:rsid w:val="00584DA5"/>
    <w:pPr>
      <w:keepNext/>
      <w:keepLines/>
      <w:spacing w:after="0" w:line="240" w:lineRule="auto"/>
      <w:outlineLvl w:val="0"/>
    </w:pPr>
    <w:rPr>
      <w:rFonts w:eastAsiaTheme="majorEastAsia" w:cstheme="majorBidi"/>
      <w:color w:val="2F5496" w:themeColor="accent1" w:themeShade="BF"/>
      <w:szCs w:val="32"/>
    </w:rPr>
  </w:style>
  <w:style w:type="paragraph" w:styleId="Heading2">
    <w:name w:val="heading 2"/>
    <w:basedOn w:val="Normal"/>
    <w:next w:val="Normal"/>
    <w:link w:val="Heading2Char"/>
    <w:uiPriority w:val="9"/>
    <w:unhideWhenUsed/>
    <w:qFormat/>
    <w:rsid w:val="00B53026"/>
    <w:pPr>
      <w:keepNext/>
      <w:keepLines/>
      <w:spacing w:before="40" w:after="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iPriority w:val="9"/>
    <w:unhideWhenUsed/>
    <w:qFormat/>
    <w:rsid w:val="00654B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54B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2E8"/>
    <w:pPr>
      <w:ind w:left="720"/>
      <w:contextualSpacing/>
    </w:pPr>
  </w:style>
  <w:style w:type="character" w:styleId="CommentReference">
    <w:name w:val="annotation reference"/>
    <w:basedOn w:val="DefaultParagraphFont"/>
    <w:uiPriority w:val="99"/>
    <w:semiHidden/>
    <w:unhideWhenUsed/>
    <w:rsid w:val="00F022E8"/>
    <w:rPr>
      <w:sz w:val="16"/>
      <w:szCs w:val="16"/>
    </w:rPr>
  </w:style>
  <w:style w:type="paragraph" w:styleId="CommentText">
    <w:name w:val="annotation text"/>
    <w:basedOn w:val="Normal"/>
    <w:link w:val="CommentTextChar"/>
    <w:uiPriority w:val="99"/>
    <w:unhideWhenUsed/>
    <w:rsid w:val="00F022E8"/>
    <w:pPr>
      <w:spacing w:line="240" w:lineRule="auto"/>
    </w:pPr>
    <w:rPr>
      <w:szCs w:val="20"/>
    </w:rPr>
  </w:style>
  <w:style w:type="character" w:customStyle="1" w:styleId="CommentTextChar">
    <w:name w:val="Comment Text Char"/>
    <w:basedOn w:val="DefaultParagraphFont"/>
    <w:link w:val="CommentText"/>
    <w:uiPriority w:val="99"/>
    <w:rsid w:val="00F022E8"/>
    <w:rPr>
      <w:sz w:val="20"/>
      <w:szCs w:val="20"/>
    </w:rPr>
  </w:style>
  <w:style w:type="paragraph" w:styleId="NoSpacing">
    <w:name w:val="No Spacing"/>
    <w:uiPriority w:val="1"/>
    <w:qFormat/>
    <w:rsid w:val="00F022E8"/>
    <w:pPr>
      <w:spacing w:after="0" w:line="240" w:lineRule="auto"/>
    </w:pPr>
  </w:style>
  <w:style w:type="paragraph" w:styleId="BalloonText">
    <w:name w:val="Balloon Text"/>
    <w:basedOn w:val="Normal"/>
    <w:link w:val="BalloonTextChar"/>
    <w:uiPriority w:val="99"/>
    <w:semiHidden/>
    <w:unhideWhenUsed/>
    <w:rsid w:val="00F02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2E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2FF4"/>
    <w:rPr>
      <w:b/>
      <w:bCs/>
    </w:rPr>
  </w:style>
  <w:style w:type="character" w:customStyle="1" w:styleId="CommentSubjectChar">
    <w:name w:val="Comment Subject Char"/>
    <w:basedOn w:val="CommentTextChar"/>
    <w:link w:val="CommentSubject"/>
    <w:uiPriority w:val="99"/>
    <w:semiHidden/>
    <w:rsid w:val="00AF2FF4"/>
    <w:rPr>
      <w:b/>
      <w:bCs/>
      <w:sz w:val="20"/>
      <w:szCs w:val="20"/>
    </w:rPr>
  </w:style>
  <w:style w:type="table" w:styleId="TableGrid">
    <w:name w:val="Table Grid"/>
    <w:basedOn w:val="TableNormal"/>
    <w:uiPriority w:val="39"/>
    <w:rsid w:val="00064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486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A6F8E"/>
    <w:rPr>
      <w:color w:val="0563C1" w:themeColor="hyperlink"/>
      <w:u w:val="single"/>
    </w:rPr>
  </w:style>
  <w:style w:type="character" w:customStyle="1" w:styleId="UnresolvedMention">
    <w:name w:val="Unresolved Mention"/>
    <w:basedOn w:val="DefaultParagraphFont"/>
    <w:uiPriority w:val="99"/>
    <w:unhideWhenUsed/>
    <w:rsid w:val="00AA6F8E"/>
    <w:rPr>
      <w:color w:val="605E5C"/>
      <w:shd w:val="clear" w:color="auto" w:fill="E1DFDD"/>
    </w:rPr>
  </w:style>
  <w:style w:type="paragraph" w:styleId="Header">
    <w:name w:val="header"/>
    <w:basedOn w:val="Normal"/>
    <w:link w:val="HeaderChar"/>
    <w:uiPriority w:val="99"/>
    <w:unhideWhenUsed/>
    <w:rsid w:val="008C3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ECD"/>
  </w:style>
  <w:style w:type="paragraph" w:styleId="Footer">
    <w:name w:val="footer"/>
    <w:basedOn w:val="Normal"/>
    <w:link w:val="FooterChar"/>
    <w:uiPriority w:val="99"/>
    <w:unhideWhenUsed/>
    <w:rsid w:val="008C3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ECD"/>
  </w:style>
  <w:style w:type="paragraph" w:customStyle="1" w:styleId="EndNoteBibliographyTitle">
    <w:name w:val="EndNote Bibliography Title"/>
    <w:basedOn w:val="Normal"/>
    <w:link w:val="EndNoteBibliographyTitleChar"/>
    <w:rsid w:val="00F5575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55756"/>
    <w:rPr>
      <w:rFonts w:ascii="Calibri" w:hAnsi="Calibri" w:cs="Calibri"/>
      <w:noProof/>
    </w:rPr>
  </w:style>
  <w:style w:type="paragraph" w:customStyle="1" w:styleId="EndNoteBibliography">
    <w:name w:val="EndNote Bibliography"/>
    <w:basedOn w:val="Normal"/>
    <w:link w:val="EndNoteBibliographyChar"/>
    <w:rsid w:val="00F5575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55756"/>
    <w:rPr>
      <w:rFonts w:ascii="Calibri" w:hAnsi="Calibri" w:cs="Calibri"/>
      <w:noProof/>
    </w:rPr>
  </w:style>
  <w:style w:type="character" w:customStyle="1" w:styleId="Heading1Char">
    <w:name w:val="Heading 1 Char"/>
    <w:aliases w:val="Heading 1_No formatting Char"/>
    <w:basedOn w:val="DefaultParagraphFont"/>
    <w:link w:val="Heading1"/>
    <w:uiPriority w:val="9"/>
    <w:rsid w:val="004F1697"/>
    <w:rPr>
      <w:rFonts w:ascii="Avenir Next Condensed" w:eastAsiaTheme="majorEastAsia" w:hAnsi="Avenir Next Condensed" w:cstheme="majorBidi"/>
      <w:color w:val="2F5496" w:themeColor="accent1" w:themeShade="BF"/>
      <w:sz w:val="20"/>
      <w:szCs w:val="32"/>
    </w:rPr>
  </w:style>
  <w:style w:type="paragraph" w:styleId="TOCHeading">
    <w:name w:val="TOC Heading"/>
    <w:basedOn w:val="Heading1"/>
    <w:next w:val="Normal"/>
    <w:uiPriority w:val="39"/>
    <w:unhideWhenUsed/>
    <w:qFormat/>
    <w:rsid w:val="00A61A5D"/>
    <w:pPr>
      <w:outlineLvl w:val="9"/>
    </w:pPr>
  </w:style>
  <w:style w:type="paragraph" w:styleId="TOC1">
    <w:name w:val="toc 1"/>
    <w:basedOn w:val="Normal"/>
    <w:next w:val="Normal"/>
    <w:autoRedefine/>
    <w:uiPriority w:val="39"/>
    <w:unhideWhenUsed/>
    <w:rsid w:val="00DE664B"/>
    <w:pPr>
      <w:tabs>
        <w:tab w:val="right" w:leader="dot" w:pos="9350"/>
      </w:tabs>
      <w:spacing w:after="100"/>
    </w:pPr>
  </w:style>
  <w:style w:type="character" w:styleId="FollowedHyperlink">
    <w:name w:val="FollowedHyperlink"/>
    <w:basedOn w:val="DefaultParagraphFont"/>
    <w:uiPriority w:val="99"/>
    <w:semiHidden/>
    <w:unhideWhenUsed/>
    <w:rsid w:val="002A2AED"/>
    <w:rPr>
      <w:color w:val="954F72" w:themeColor="followedHyperlink"/>
      <w:u w:val="single"/>
    </w:rPr>
  </w:style>
  <w:style w:type="character" w:customStyle="1" w:styleId="A6">
    <w:name w:val="A6"/>
    <w:uiPriority w:val="99"/>
    <w:rsid w:val="008239CE"/>
    <w:rPr>
      <w:rFonts w:cs="Myriad Pro"/>
      <w:color w:val="000000"/>
      <w:sz w:val="22"/>
      <w:szCs w:val="22"/>
    </w:rPr>
  </w:style>
  <w:style w:type="character" w:customStyle="1" w:styleId="Heading3Char">
    <w:name w:val="Heading 3 Char"/>
    <w:basedOn w:val="DefaultParagraphFont"/>
    <w:link w:val="Heading3"/>
    <w:uiPriority w:val="9"/>
    <w:rsid w:val="00654B5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54B57"/>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E40E02"/>
    <w:pPr>
      <w:spacing w:after="0" w:line="240" w:lineRule="auto"/>
    </w:pPr>
  </w:style>
  <w:style w:type="character" w:customStyle="1" w:styleId="Mention">
    <w:name w:val="Mention"/>
    <w:basedOn w:val="DefaultParagraphFont"/>
    <w:uiPriority w:val="99"/>
    <w:unhideWhenUsed/>
    <w:rsid w:val="008B7519"/>
    <w:rPr>
      <w:color w:val="2B579A"/>
      <w:shd w:val="clear" w:color="auto" w:fill="E1DFDD"/>
    </w:rPr>
  </w:style>
  <w:style w:type="character" w:customStyle="1" w:styleId="Heading2Char">
    <w:name w:val="Heading 2 Char"/>
    <w:basedOn w:val="DefaultParagraphFont"/>
    <w:link w:val="Heading2"/>
    <w:uiPriority w:val="9"/>
    <w:rsid w:val="00F023CE"/>
    <w:rPr>
      <w:rFonts w:ascii="Avenir Next Condensed" w:eastAsiaTheme="majorEastAsia" w:hAnsi="Avenir Next Condensed" w:cstheme="majorBidi"/>
      <w:color w:val="2F5496" w:themeColor="accent1" w:themeShade="BF"/>
      <w:sz w:val="20"/>
      <w:szCs w:val="26"/>
    </w:rPr>
  </w:style>
  <w:style w:type="character" w:styleId="PageNumber">
    <w:name w:val="page number"/>
    <w:basedOn w:val="DefaultParagraphFont"/>
    <w:uiPriority w:val="99"/>
    <w:semiHidden/>
    <w:unhideWhenUsed/>
    <w:rsid w:val="00076A47"/>
  </w:style>
  <w:style w:type="paragraph" w:styleId="Title">
    <w:name w:val="Title"/>
    <w:basedOn w:val="Normal"/>
    <w:next w:val="Normal"/>
    <w:link w:val="TitleChar"/>
    <w:uiPriority w:val="10"/>
    <w:qFormat/>
    <w:rsid w:val="00467B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B61"/>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8F05EA"/>
    <w:pPr>
      <w:spacing w:after="100"/>
      <w:ind w:left="220"/>
    </w:pPr>
  </w:style>
  <w:style w:type="paragraph" w:styleId="TOC3">
    <w:name w:val="toc 3"/>
    <w:basedOn w:val="Normal"/>
    <w:next w:val="Normal"/>
    <w:autoRedefine/>
    <w:uiPriority w:val="39"/>
    <w:unhideWhenUsed/>
    <w:rsid w:val="000B1EF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576">
      <w:bodyDiv w:val="1"/>
      <w:marLeft w:val="0"/>
      <w:marRight w:val="0"/>
      <w:marTop w:val="0"/>
      <w:marBottom w:val="0"/>
      <w:divBdr>
        <w:top w:val="none" w:sz="0" w:space="0" w:color="auto"/>
        <w:left w:val="none" w:sz="0" w:space="0" w:color="auto"/>
        <w:bottom w:val="none" w:sz="0" w:space="0" w:color="auto"/>
        <w:right w:val="none" w:sz="0" w:space="0" w:color="auto"/>
      </w:divBdr>
    </w:div>
    <w:div w:id="259606283">
      <w:bodyDiv w:val="1"/>
      <w:marLeft w:val="0"/>
      <w:marRight w:val="0"/>
      <w:marTop w:val="0"/>
      <w:marBottom w:val="0"/>
      <w:divBdr>
        <w:top w:val="none" w:sz="0" w:space="0" w:color="auto"/>
        <w:left w:val="none" w:sz="0" w:space="0" w:color="auto"/>
        <w:bottom w:val="none" w:sz="0" w:space="0" w:color="auto"/>
        <w:right w:val="none" w:sz="0" w:space="0" w:color="auto"/>
      </w:divBdr>
      <w:divsChild>
        <w:div w:id="164899069">
          <w:marLeft w:val="518"/>
          <w:marRight w:val="0"/>
          <w:marTop w:val="145"/>
          <w:marBottom w:val="0"/>
          <w:divBdr>
            <w:top w:val="none" w:sz="0" w:space="0" w:color="auto"/>
            <w:left w:val="none" w:sz="0" w:space="0" w:color="auto"/>
            <w:bottom w:val="none" w:sz="0" w:space="0" w:color="auto"/>
            <w:right w:val="none" w:sz="0" w:space="0" w:color="auto"/>
          </w:divBdr>
        </w:div>
        <w:div w:id="258220643">
          <w:marLeft w:val="518"/>
          <w:marRight w:val="0"/>
          <w:marTop w:val="145"/>
          <w:marBottom w:val="0"/>
          <w:divBdr>
            <w:top w:val="none" w:sz="0" w:space="0" w:color="auto"/>
            <w:left w:val="none" w:sz="0" w:space="0" w:color="auto"/>
            <w:bottom w:val="none" w:sz="0" w:space="0" w:color="auto"/>
            <w:right w:val="none" w:sz="0" w:space="0" w:color="auto"/>
          </w:divBdr>
        </w:div>
      </w:divsChild>
    </w:div>
    <w:div w:id="290332339">
      <w:bodyDiv w:val="1"/>
      <w:marLeft w:val="0"/>
      <w:marRight w:val="0"/>
      <w:marTop w:val="0"/>
      <w:marBottom w:val="0"/>
      <w:divBdr>
        <w:top w:val="none" w:sz="0" w:space="0" w:color="auto"/>
        <w:left w:val="none" w:sz="0" w:space="0" w:color="auto"/>
        <w:bottom w:val="none" w:sz="0" w:space="0" w:color="auto"/>
        <w:right w:val="none" w:sz="0" w:space="0" w:color="auto"/>
      </w:divBdr>
    </w:div>
    <w:div w:id="515965480">
      <w:bodyDiv w:val="1"/>
      <w:marLeft w:val="0"/>
      <w:marRight w:val="0"/>
      <w:marTop w:val="0"/>
      <w:marBottom w:val="0"/>
      <w:divBdr>
        <w:top w:val="none" w:sz="0" w:space="0" w:color="auto"/>
        <w:left w:val="none" w:sz="0" w:space="0" w:color="auto"/>
        <w:bottom w:val="none" w:sz="0" w:space="0" w:color="auto"/>
        <w:right w:val="none" w:sz="0" w:space="0" w:color="auto"/>
      </w:divBdr>
    </w:div>
    <w:div w:id="658702770">
      <w:bodyDiv w:val="1"/>
      <w:marLeft w:val="0"/>
      <w:marRight w:val="0"/>
      <w:marTop w:val="0"/>
      <w:marBottom w:val="0"/>
      <w:divBdr>
        <w:top w:val="none" w:sz="0" w:space="0" w:color="auto"/>
        <w:left w:val="none" w:sz="0" w:space="0" w:color="auto"/>
        <w:bottom w:val="none" w:sz="0" w:space="0" w:color="auto"/>
        <w:right w:val="none" w:sz="0" w:space="0" w:color="auto"/>
      </w:divBdr>
    </w:div>
    <w:div w:id="917715663">
      <w:bodyDiv w:val="1"/>
      <w:marLeft w:val="0"/>
      <w:marRight w:val="0"/>
      <w:marTop w:val="0"/>
      <w:marBottom w:val="0"/>
      <w:divBdr>
        <w:top w:val="none" w:sz="0" w:space="0" w:color="auto"/>
        <w:left w:val="none" w:sz="0" w:space="0" w:color="auto"/>
        <w:bottom w:val="none" w:sz="0" w:space="0" w:color="auto"/>
        <w:right w:val="none" w:sz="0" w:space="0" w:color="auto"/>
      </w:divBdr>
    </w:div>
    <w:div w:id="1016229645">
      <w:bodyDiv w:val="1"/>
      <w:marLeft w:val="0"/>
      <w:marRight w:val="0"/>
      <w:marTop w:val="0"/>
      <w:marBottom w:val="0"/>
      <w:divBdr>
        <w:top w:val="none" w:sz="0" w:space="0" w:color="auto"/>
        <w:left w:val="none" w:sz="0" w:space="0" w:color="auto"/>
        <w:bottom w:val="none" w:sz="0" w:space="0" w:color="auto"/>
        <w:right w:val="none" w:sz="0" w:space="0" w:color="auto"/>
      </w:divBdr>
    </w:div>
    <w:div w:id="1049719902">
      <w:bodyDiv w:val="1"/>
      <w:marLeft w:val="0"/>
      <w:marRight w:val="0"/>
      <w:marTop w:val="0"/>
      <w:marBottom w:val="0"/>
      <w:divBdr>
        <w:top w:val="none" w:sz="0" w:space="0" w:color="auto"/>
        <w:left w:val="none" w:sz="0" w:space="0" w:color="auto"/>
        <w:bottom w:val="none" w:sz="0" w:space="0" w:color="auto"/>
        <w:right w:val="none" w:sz="0" w:space="0" w:color="auto"/>
      </w:divBdr>
    </w:div>
    <w:div w:id="1225947337">
      <w:bodyDiv w:val="1"/>
      <w:marLeft w:val="0"/>
      <w:marRight w:val="0"/>
      <w:marTop w:val="0"/>
      <w:marBottom w:val="0"/>
      <w:divBdr>
        <w:top w:val="none" w:sz="0" w:space="0" w:color="auto"/>
        <w:left w:val="none" w:sz="0" w:space="0" w:color="auto"/>
        <w:bottom w:val="none" w:sz="0" w:space="0" w:color="auto"/>
        <w:right w:val="none" w:sz="0" w:space="0" w:color="auto"/>
      </w:divBdr>
    </w:div>
    <w:div w:id="170578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4D268337E8124AA7E633B3B36A293B" ma:contentTypeVersion="4" ma:contentTypeDescription="Create a new document." ma:contentTypeScope="" ma:versionID="9f60897ebb3e79382015593728ee7cc1">
  <xsd:schema xmlns:xsd="http://www.w3.org/2001/XMLSchema" xmlns:xs="http://www.w3.org/2001/XMLSchema" xmlns:p="http://schemas.microsoft.com/office/2006/metadata/properties" xmlns:ns2="2ef0aab6-ec57-48fe-8601-df2673248a22" xmlns:ns3="0f812a78-c040-4910-a920-e46545a25533" targetNamespace="http://schemas.microsoft.com/office/2006/metadata/properties" ma:root="true" ma:fieldsID="b500998be83fec44d1c4a9e15387af2b" ns2:_="" ns3:_="">
    <xsd:import namespace="2ef0aab6-ec57-48fe-8601-df2673248a22"/>
    <xsd:import namespace="0f812a78-c040-4910-a920-e46545a255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0aab6-ec57-48fe-8601-df2673248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812a78-c040-4910-a920-e46545a255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712E8-8717-4C08-BA82-3CCAEE203A64}">
  <ds:schemaRefs>
    <ds:schemaRef ds:uri="http://schemas.microsoft.com/sharepoint/v3/contenttype/forms"/>
  </ds:schemaRefs>
</ds:datastoreItem>
</file>

<file path=customXml/itemProps2.xml><?xml version="1.0" encoding="utf-8"?>
<ds:datastoreItem xmlns:ds="http://schemas.openxmlformats.org/officeDocument/2006/customXml" ds:itemID="{18171794-4801-4D4A-9C6A-F51CC2316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0aab6-ec57-48fe-8601-df2673248a22"/>
    <ds:schemaRef ds:uri="0f812a78-c040-4910-a920-e46545a25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73034-C6C3-451F-9B94-C7DCDA6EDBFD}">
  <ds:schemaRefs>
    <ds:schemaRef ds:uri="http://schemas.microsoft.com/office/2006/documentManagement/types"/>
    <ds:schemaRef ds:uri="http://purl.org/dc/terms/"/>
    <ds:schemaRef ds:uri="http://schemas.openxmlformats.org/package/2006/metadata/core-properties"/>
    <ds:schemaRef ds:uri="http://purl.org/dc/elements/1.1/"/>
    <ds:schemaRef ds:uri="2ef0aab6-ec57-48fe-8601-df2673248a22"/>
    <ds:schemaRef ds:uri="http://schemas.microsoft.com/office/2006/metadata/properties"/>
    <ds:schemaRef ds:uri="http://schemas.microsoft.com/office/infopath/2007/PartnerControls"/>
    <ds:schemaRef ds:uri="0f812a78-c040-4910-a920-e46545a25533"/>
    <ds:schemaRef ds:uri="http://www.w3.org/XML/1998/namespace"/>
    <ds:schemaRef ds:uri="http://purl.org/dc/dcmitype/"/>
  </ds:schemaRefs>
</ds:datastoreItem>
</file>

<file path=customXml/itemProps4.xml><?xml version="1.0" encoding="utf-8"?>
<ds:datastoreItem xmlns:ds="http://schemas.openxmlformats.org/officeDocument/2006/customXml" ds:itemID="{6892AE0E-31C8-4055-B374-4F1CCB10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6220</Words>
  <Characters>35456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41593</CharactersWithSpaces>
  <SharedDoc>false</SharedDoc>
  <HLinks>
    <vt:vector size="84" baseType="variant">
      <vt:variant>
        <vt:i4>2031668</vt:i4>
      </vt:variant>
      <vt:variant>
        <vt:i4>80</vt:i4>
      </vt:variant>
      <vt:variant>
        <vt:i4>0</vt:i4>
      </vt:variant>
      <vt:variant>
        <vt:i4>5</vt:i4>
      </vt:variant>
      <vt:variant>
        <vt:lpwstr/>
      </vt:variant>
      <vt:variant>
        <vt:lpwstr>_Toc50750964</vt:lpwstr>
      </vt:variant>
      <vt:variant>
        <vt:i4>1572916</vt:i4>
      </vt:variant>
      <vt:variant>
        <vt:i4>74</vt:i4>
      </vt:variant>
      <vt:variant>
        <vt:i4>0</vt:i4>
      </vt:variant>
      <vt:variant>
        <vt:i4>5</vt:i4>
      </vt:variant>
      <vt:variant>
        <vt:lpwstr/>
      </vt:variant>
      <vt:variant>
        <vt:lpwstr>_Toc50750963</vt:lpwstr>
      </vt:variant>
      <vt:variant>
        <vt:i4>1638452</vt:i4>
      </vt:variant>
      <vt:variant>
        <vt:i4>68</vt:i4>
      </vt:variant>
      <vt:variant>
        <vt:i4>0</vt:i4>
      </vt:variant>
      <vt:variant>
        <vt:i4>5</vt:i4>
      </vt:variant>
      <vt:variant>
        <vt:lpwstr/>
      </vt:variant>
      <vt:variant>
        <vt:lpwstr>_Toc50750962</vt:lpwstr>
      </vt:variant>
      <vt:variant>
        <vt:i4>1703988</vt:i4>
      </vt:variant>
      <vt:variant>
        <vt:i4>62</vt:i4>
      </vt:variant>
      <vt:variant>
        <vt:i4>0</vt:i4>
      </vt:variant>
      <vt:variant>
        <vt:i4>5</vt:i4>
      </vt:variant>
      <vt:variant>
        <vt:lpwstr/>
      </vt:variant>
      <vt:variant>
        <vt:lpwstr>_Toc50750961</vt:lpwstr>
      </vt:variant>
      <vt:variant>
        <vt:i4>1769524</vt:i4>
      </vt:variant>
      <vt:variant>
        <vt:i4>56</vt:i4>
      </vt:variant>
      <vt:variant>
        <vt:i4>0</vt:i4>
      </vt:variant>
      <vt:variant>
        <vt:i4>5</vt:i4>
      </vt:variant>
      <vt:variant>
        <vt:lpwstr/>
      </vt:variant>
      <vt:variant>
        <vt:lpwstr>_Toc50750960</vt:lpwstr>
      </vt:variant>
      <vt:variant>
        <vt:i4>1179703</vt:i4>
      </vt:variant>
      <vt:variant>
        <vt:i4>50</vt:i4>
      </vt:variant>
      <vt:variant>
        <vt:i4>0</vt:i4>
      </vt:variant>
      <vt:variant>
        <vt:i4>5</vt:i4>
      </vt:variant>
      <vt:variant>
        <vt:lpwstr/>
      </vt:variant>
      <vt:variant>
        <vt:lpwstr>_Toc50750959</vt:lpwstr>
      </vt:variant>
      <vt:variant>
        <vt:i4>1245239</vt:i4>
      </vt:variant>
      <vt:variant>
        <vt:i4>44</vt:i4>
      </vt:variant>
      <vt:variant>
        <vt:i4>0</vt:i4>
      </vt:variant>
      <vt:variant>
        <vt:i4>5</vt:i4>
      </vt:variant>
      <vt:variant>
        <vt:lpwstr/>
      </vt:variant>
      <vt:variant>
        <vt:lpwstr>_Toc50750958</vt:lpwstr>
      </vt:variant>
      <vt:variant>
        <vt:i4>1835063</vt:i4>
      </vt:variant>
      <vt:variant>
        <vt:i4>38</vt:i4>
      </vt:variant>
      <vt:variant>
        <vt:i4>0</vt:i4>
      </vt:variant>
      <vt:variant>
        <vt:i4>5</vt:i4>
      </vt:variant>
      <vt:variant>
        <vt:lpwstr/>
      </vt:variant>
      <vt:variant>
        <vt:lpwstr>_Toc50750957</vt:lpwstr>
      </vt:variant>
      <vt:variant>
        <vt:i4>1900599</vt:i4>
      </vt:variant>
      <vt:variant>
        <vt:i4>32</vt:i4>
      </vt:variant>
      <vt:variant>
        <vt:i4>0</vt:i4>
      </vt:variant>
      <vt:variant>
        <vt:i4>5</vt:i4>
      </vt:variant>
      <vt:variant>
        <vt:lpwstr/>
      </vt:variant>
      <vt:variant>
        <vt:lpwstr>_Toc50750956</vt:lpwstr>
      </vt:variant>
      <vt:variant>
        <vt:i4>1966135</vt:i4>
      </vt:variant>
      <vt:variant>
        <vt:i4>26</vt:i4>
      </vt:variant>
      <vt:variant>
        <vt:i4>0</vt:i4>
      </vt:variant>
      <vt:variant>
        <vt:i4>5</vt:i4>
      </vt:variant>
      <vt:variant>
        <vt:lpwstr/>
      </vt:variant>
      <vt:variant>
        <vt:lpwstr>_Toc50750955</vt:lpwstr>
      </vt:variant>
      <vt:variant>
        <vt:i4>2031671</vt:i4>
      </vt:variant>
      <vt:variant>
        <vt:i4>20</vt:i4>
      </vt:variant>
      <vt:variant>
        <vt:i4>0</vt:i4>
      </vt:variant>
      <vt:variant>
        <vt:i4>5</vt:i4>
      </vt:variant>
      <vt:variant>
        <vt:lpwstr/>
      </vt:variant>
      <vt:variant>
        <vt:lpwstr>_Toc50750954</vt:lpwstr>
      </vt:variant>
      <vt:variant>
        <vt:i4>1572919</vt:i4>
      </vt:variant>
      <vt:variant>
        <vt:i4>14</vt:i4>
      </vt:variant>
      <vt:variant>
        <vt:i4>0</vt:i4>
      </vt:variant>
      <vt:variant>
        <vt:i4>5</vt:i4>
      </vt:variant>
      <vt:variant>
        <vt:lpwstr/>
      </vt:variant>
      <vt:variant>
        <vt:lpwstr>_Toc50750953</vt:lpwstr>
      </vt:variant>
      <vt:variant>
        <vt:i4>1638455</vt:i4>
      </vt:variant>
      <vt:variant>
        <vt:i4>8</vt:i4>
      </vt:variant>
      <vt:variant>
        <vt:i4>0</vt:i4>
      </vt:variant>
      <vt:variant>
        <vt:i4>5</vt:i4>
      </vt:variant>
      <vt:variant>
        <vt:lpwstr/>
      </vt:variant>
      <vt:variant>
        <vt:lpwstr>_Toc50750952</vt:lpwstr>
      </vt:variant>
      <vt:variant>
        <vt:i4>1703991</vt:i4>
      </vt:variant>
      <vt:variant>
        <vt:i4>2</vt:i4>
      </vt:variant>
      <vt:variant>
        <vt:i4>0</vt:i4>
      </vt:variant>
      <vt:variant>
        <vt:i4>5</vt:i4>
      </vt:variant>
      <vt:variant>
        <vt:lpwstr/>
      </vt:variant>
      <vt:variant>
        <vt:lpwstr>_Toc50750951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AnnaMarie</dc:creator>
  <cp:keywords/>
  <dc:description/>
  <cp:lastModifiedBy>Tharp, Andra L CIV USAF AF-A1 (US)</cp:lastModifiedBy>
  <cp:revision>2</cp:revision>
  <dcterms:created xsi:type="dcterms:W3CDTF">2021-05-17T10:54:00Z</dcterms:created>
  <dcterms:modified xsi:type="dcterms:W3CDTF">2021-05-17T10:54:00Z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0x0101000C4D268337E8124AA7E633B3B36A293B</vt:lpwstr>
  </property>
</Properties>
</file>