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50370" w:rsidR="00750370" w:rsidP="00750370" w:rsidRDefault="00750370">
      <w:pPr>
        <w:spacing w:after="0" w:line="240" w:lineRule="auto"/>
        <w:jc w:val="center"/>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750370" w:rsidRDefault="00750370">
      <w:pPr>
        <w:spacing w:after="0" w:line="240" w:lineRule="auto"/>
        <w:jc w:val="center"/>
        <w:textAlignment w:val="baseline"/>
        <w:rPr>
          <w:rFonts w:ascii="Segoe UI" w:hAnsi="Segoe UI" w:eastAsia="Times New Roman" w:cs="Segoe UI"/>
          <w:sz w:val="18"/>
          <w:szCs w:val="18"/>
        </w:rPr>
      </w:pPr>
      <w:r w:rsidRPr="00750370">
        <w:rPr>
          <w:rFonts w:ascii="Times New Roman" w:hAnsi="Times New Roman" w:eastAsia="Times New Roman" w:cs="Times New Roman"/>
          <w:b/>
          <w:bCs/>
          <w:sz w:val="24"/>
          <w:szCs w:val="24"/>
        </w:rPr>
        <w:t>NATIONAL COAL WORKERS’ HEALTH SURVEILLANCE PROGRAM (CWHSP)</w:t>
      </w:r>
      <w:r w:rsidRPr="00750370">
        <w:rPr>
          <w:rFonts w:ascii="Times New Roman" w:hAnsi="Times New Roman" w:eastAsia="Times New Roman" w:cs="Times New Roman"/>
          <w:sz w:val="24"/>
          <w:szCs w:val="24"/>
        </w:rPr>
        <w:t> </w:t>
      </w:r>
    </w:p>
    <w:p w:rsidRPr="00750370" w:rsidR="00750370" w:rsidP="00750370" w:rsidRDefault="00750370">
      <w:pPr>
        <w:spacing w:after="0" w:line="240" w:lineRule="auto"/>
        <w:jc w:val="center"/>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750370" w:rsidRDefault="00750370">
      <w:pPr>
        <w:spacing w:after="0" w:line="240" w:lineRule="auto"/>
        <w:jc w:val="center"/>
        <w:textAlignment w:val="baseline"/>
        <w:rPr>
          <w:rFonts w:ascii="Segoe UI" w:hAnsi="Segoe UI" w:eastAsia="Times New Roman" w:cs="Segoe UI"/>
          <w:sz w:val="18"/>
          <w:szCs w:val="18"/>
        </w:rPr>
      </w:pPr>
      <w:r w:rsidRPr="00750370">
        <w:rPr>
          <w:rFonts w:ascii="Times New Roman" w:hAnsi="Times New Roman" w:eastAsia="Times New Roman" w:cs="Times New Roman"/>
          <w:b/>
          <w:bCs/>
          <w:sz w:val="24"/>
          <w:szCs w:val="24"/>
        </w:rPr>
        <w:t>Revision for OMB # 0920-0020</w:t>
      </w:r>
      <w:r w:rsidRPr="00750370">
        <w:rPr>
          <w:rFonts w:ascii="Times New Roman" w:hAnsi="Times New Roman" w:eastAsia="Times New Roman" w:cs="Times New Roman"/>
          <w:sz w:val="24"/>
          <w:szCs w:val="24"/>
        </w:rPr>
        <w:t> </w:t>
      </w:r>
    </w:p>
    <w:p w:rsidRPr="00750370" w:rsidR="00750370" w:rsidP="00750370" w:rsidRDefault="00750370">
      <w:pPr>
        <w:spacing w:after="0" w:line="240" w:lineRule="auto"/>
        <w:jc w:val="center"/>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750370" w:rsidRDefault="00750370">
      <w:pPr>
        <w:spacing w:after="0" w:line="240" w:lineRule="auto"/>
        <w:jc w:val="center"/>
        <w:textAlignment w:val="baseline"/>
        <w:rPr>
          <w:rFonts w:ascii="Segoe UI" w:hAnsi="Segoe UI" w:eastAsia="Times New Roman" w:cs="Segoe UI"/>
          <w:sz w:val="18"/>
          <w:szCs w:val="18"/>
        </w:rPr>
      </w:pPr>
      <w:r w:rsidRPr="00750370">
        <w:rPr>
          <w:rFonts w:ascii="Times New Roman" w:hAnsi="Times New Roman" w:eastAsia="Times New Roman" w:cs="Times New Roman"/>
          <w:b/>
          <w:bCs/>
          <w:sz w:val="24"/>
          <w:szCs w:val="24"/>
        </w:rPr>
        <w:t>Expiration Date: 09/30/2021</w:t>
      </w:r>
      <w:r w:rsidRPr="00750370">
        <w:rPr>
          <w:rFonts w:ascii="Times New Roman" w:hAnsi="Times New Roman" w:eastAsia="Times New Roman" w:cs="Times New Roman"/>
          <w:sz w:val="24"/>
          <w:szCs w:val="24"/>
        </w:rPr>
        <w:t> </w:t>
      </w:r>
    </w:p>
    <w:p w:rsidRPr="00750370" w:rsidR="00750370" w:rsidP="00750370" w:rsidRDefault="00750370">
      <w:pPr>
        <w:spacing w:after="0" w:line="240" w:lineRule="auto"/>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750370" w:rsidRDefault="00750370">
      <w:pPr>
        <w:spacing w:after="0" w:line="240" w:lineRule="auto"/>
        <w:jc w:val="center"/>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Office of Management and Budget Review and Approval  </w:t>
      </w:r>
    </w:p>
    <w:p w:rsidRPr="00750370" w:rsidR="00750370" w:rsidP="00750370" w:rsidRDefault="00750370">
      <w:pPr>
        <w:spacing w:after="0" w:line="240" w:lineRule="auto"/>
        <w:jc w:val="center"/>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for Federally Sponsored Data Collection </w:t>
      </w:r>
    </w:p>
    <w:p w:rsidRPr="00750370" w:rsidR="00750370" w:rsidP="00750370" w:rsidRDefault="00750370">
      <w:pPr>
        <w:spacing w:after="0" w:line="240" w:lineRule="auto"/>
        <w:jc w:val="center"/>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750370" w:rsidRDefault="00750370">
      <w:pPr>
        <w:spacing w:after="0" w:line="240" w:lineRule="auto"/>
        <w:jc w:val="center"/>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750370" w:rsidRDefault="00750370">
      <w:pPr>
        <w:spacing w:after="0" w:line="240" w:lineRule="auto"/>
        <w:jc w:val="center"/>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750370" w:rsidRDefault="00750370">
      <w:pPr>
        <w:spacing w:after="0" w:line="240" w:lineRule="auto"/>
        <w:jc w:val="center"/>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750370" w:rsidRDefault="00750370">
      <w:pPr>
        <w:spacing w:after="0" w:line="240" w:lineRule="auto"/>
        <w:jc w:val="center"/>
        <w:textAlignment w:val="baseline"/>
        <w:rPr>
          <w:rFonts w:ascii="Segoe UI" w:hAnsi="Segoe UI" w:eastAsia="Times New Roman" w:cs="Segoe UI"/>
          <w:sz w:val="18"/>
          <w:szCs w:val="18"/>
        </w:rPr>
      </w:pPr>
      <w:r w:rsidRPr="00750370">
        <w:rPr>
          <w:rFonts w:ascii="Times New Roman" w:hAnsi="Times New Roman" w:eastAsia="Times New Roman" w:cs="Times New Roman"/>
          <w:b/>
          <w:bCs/>
          <w:sz w:val="36"/>
          <w:szCs w:val="36"/>
        </w:rPr>
        <w:t>Supporting Statement A</w:t>
      </w:r>
      <w:r w:rsidRPr="00750370">
        <w:rPr>
          <w:rFonts w:ascii="Times New Roman" w:hAnsi="Times New Roman" w:eastAsia="Times New Roman" w:cs="Times New Roman"/>
          <w:sz w:val="36"/>
          <w:szCs w:val="36"/>
        </w:rPr>
        <w:t> </w:t>
      </w:r>
    </w:p>
    <w:p w:rsidRPr="00750370" w:rsidR="00750370" w:rsidP="00750370" w:rsidRDefault="00750370">
      <w:pPr>
        <w:spacing w:after="0" w:line="240" w:lineRule="auto"/>
        <w:jc w:val="center"/>
        <w:textAlignment w:val="baseline"/>
        <w:rPr>
          <w:rFonts w:ascii="Segoe UI" w:hAnsi="Segoe UI" w:eastAsia="Times New Roman" w:cs="Segoe UI"/>
          <w:sz w:val="18"/>
          <w:szCs w:val="18"/>
        </w:rPr>
      </w:pPr>
      <w:r w:rsidRPr="00750370">
        <w:rPr>
          <w:rFonts w:ascii="Times New Roman" w:hAnsi="Times New Roman" w:eastAsia="Times New Roman" w:cs="Times New Roman"/>
          <w:sz w:val="36"/>
          <w:szCs w:val="36"/>
        </w:rPr>
        <w:t> </w:t>
      </w:r>
    </w:p>
    <w:p w:rsidRPr="00750370" w:rsidR="00750370" w:rsidP="00750370" w:rsidRDefault="00750370">
      <w:pPr>
        <w:spacing w:after="0" w:line="240" w:lineRule="auto"/>
        <w:jc w:val="both"/>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750370" w:rsidRDefault="00750370">
      <w:pPr>
        <w:spacing w:after="0" w:line="240" w:lineRule="auto"/>
        <w:jc w:val="center"/>
        <w:textAlignment w:val="baseline"/>
        <w:rPr>
          <w:rFonts w:ascii="Segoe UI" w:hAnsi="Segoe UI" w:eastAsia="Times New Roman" w:cs="Segoe UI"/>
          <w:sz w:val="18"/>
          <w:szCs w:val="18"/>
        </w:rPr>
      </w:pPr>
      <w:r w:rsidRPr="00750370">
        <w:rPr>
          <w:rFonts w:ascii="Times New Roman" w:hAnsi="Times New Roman" w:eastAsia="Times New Roman" w:cs="Times New Roman"/>
          <w:sz w:val="36"/>
          <w:szCs w:val="36"/>
        </w:rPr>
        <w:t> </w:t>
      </w:r>
    </w:p>
    <w:p w:rsidRPr="00750370" w:rsidR="00750370" w:rsidP="00750370" w:rsidRDefault="00750370">
      <w:pPr>
        <w:spacing w:after="0" w:line="240" w:lineRule="auto"/>
        <w:jc w:val="center"/>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750370" w:rsidRDefault="00750370">
      <w:pPr>
        <w:spacing w:after="0" w:line="240" w:lineRule="auto"/>
        <w:jc w:val="center"/>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750370" w:rsidRDefault="00750370">
      <w:pPr>
        <w:spacing w:after="0" w:line="240" w:lineRule="auto"/>
        <w:jc w:val="center"/>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750370" w:rsidRDefault="00750370">
      <w:pPr>
        <w:spacing w:after="0" w:line="240" w:lineRule="auto"/>
        <w:jc w:val="center"/>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750370" w:rsidRDefault="00750370">
      <w:pPr>
        <w:spacing w:after="0" w:line="240" w:lineRule="auto"/>
        <w:jc w:val="center"/>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750370" w:rsidRDefault="00750370">
      <w:pPr>
        <w:spacing w:after="0" w:line="240" w:lineRule="auto"/>
        <w:jc w:val="center"/>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750370" w:rsidRDefault="00750370">
      <w:pPr>
        <w:spacing w:after="0" w:line="240" w:lineRule="auto"/>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750370" w:rsidRDefault="00750370">
      <w:pPr>
        <w:spacing w:after="0" w:line="240" w:lineRule="auto"/>
        <w:ind w:left="2160" w:hanging="1440"/>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Project Officer: Cara N. </w:t>
      </w:r>
      <w:proofErr w:type="spellStart"/>
      <w:r w:rsidRPr="00750370">
        <w:rPr>
          <w:rFonts w:ascii="Times New Roman" w:hAnsi="Times New Roman" w:eastAsia="Times New Roman" w:cs="Times New Roman"/>
          <w:sz w:val="24"/>
          <w:szCs w:val="24"/>
        </w:rPr>
        <w:t>Halldin</w:t>
      </w:r>
      <w:proofErr w:type="spellEnd"/>
      <w:r w:rsidRPr="00750370">
        <w:rPr>
          <w:rFonts w:ascii="Times New Roman" w:hAnsi="Times New Roman" w:eastAsia="Times New Roman" w:cs="Times New Roman"/>
          <w:sz w:val="24"/>
          <w:szCs w:val="24"/>
        </w:rPr>
        <w:t>, PhD, MPH </w:t>
      </w:r>
    </w:p>
    <w:p w:rsidRPr="00750370" w:rsidR="00750370" w:rsidP="00750370" w:rsidRDefault="00750370">
      <w:pPr>
        <w:spacing w:after="0" w:line="240" w:lineRule="auto"/>
        <w:ind w:left="2160" w:hanging="1440"/>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Program Management Officer </w:t>
      </w:r>
    </w:p>
    <w:p w:rsidRPr="00750370" w:rsidR="00750370" w:rsidP="00750370" w:rsidRDefault="00750370">
      <w:pPr>
        <w:spacing w:after="0" w:line="240" w:lineRule="auto"/>
        <w:ind w:left="2160" w:hanging="1440"/>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Supervisory Lead, CWHSP </w:t>
      </w:r>
    </w:p>
    <w:p w:rsidRPr="00750370" w:rsidR="00750370" w:rsidP="00750370" w:rsidRDefault="00750370">
      <w:pPr>
        <w:spacing w:after="0" w:line="240" w:lineRule="auto"/>
        <w:ind w:left="2160" w:hanging="1440"/>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Surveillance Branch (SB) </w:t>
      </w:r>
    </w:p>
    <w:p w:rsidRPr="00750370" w:rsidR="00750370" w:rsidP="00750370" w:rsidRDefault="00750370">
      <w:pPr>
        <w:spacing w:after="0" w:line="240" w:lineRule="auto"/>
        <w:ind w:left="2160" w:hanging="1440"/>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Respiratory Health Division (RHD) </w:t>
      </w:r>
    </w:p>
    <w:p w:rsidRPr="00750370" w:rsidR="00750370" w:rsidP="00750370" w:rsidRDefault="00750370">
      <w:pPr>
        <w:spacing w:after="0" w:line="240" w:lineRule="auto"/>
        <w:ind w:left="2160" w:firstLine="720"/>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National Institute for Occupational Safety and Health (NIOSH)  </w:t>
      </w:r>
    </w:p>
    <w:p w:rsidRPr="00750370" w:rsidR="00750370" w:rsidP="00750370" w:rsidRDefault="00750370">
      <w:pPr>
        <w:spacing w:after="0" w:line="240" w:lineRule="auto"/>
        <w:ind w:left="2880"/>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1095 Willowdale Rd. MS HG900.2 </w:t>
      </w:r>
    </w:p>
    <w:p w:rsidRPr="00750370" w:rsidR="00750370" w:rsidP="00750370" w:rsidRDefault="00750370">
      <w:pPr>
        <w:spacing w:after="0" w:line="240" w:lineRule="auto"/>
        <w:ind w:left="2880"/>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Morgantown, WV  26505  </w:t>
      </w:r>
    </w:p>
    <w:p w:rsidRPr="00750370" w:rsidR="00750370" w:rsidP="00750370" w:rsidRDefault="00750370">
      <w:pPr>
        <w:spacing w:after="0" w:line="240" w:lineRule="auto"/>
        <w:ind w:left="2880"/>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lang w:val="pt-BR"/>
        </w:rPr>
        <w:t>Challdin@cdc.gov</w:t>
      </w:r>
      <w:r w:rsidRPr="00750370">
        <w:rPr>
          <w:rFonts w:ascii="Times New Roman" w:hAnsi="Times New Roman" w:eastAsia="Times New Roman" w:cs="Times New Roman"/>
          <w:sz w:val="24"/>
          <w:szCs w:val="24"/>
        </w:rPr>
        <w:t> </w:t>
      </w:r>
    </w:p>
    <w:p w:rsidRPr="00750370" w:rsidR="00750370" w:rsidP="00750370" w:rsidRDefault="00750370">
      <w:pPr>
        <w:spacing w:after="0" w:line="240" w:lineRule="auto"/>
        <w:ind w:left="2880"/>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304-285- 5899 </w:t>
      </w:r>
    </w:p>
    <w:p w:rsidRPr="00750370" w:rsidR="00750370" w:rsidP="00750370" w:rsidRDefault="00750370">
      <w:pPr>
        <w:spacing w:after="0" w:line="240" w:lineRule="auto"/>
        <w:ind w:left="2880"/>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304-285- 6058 (fax) </w:t>
      </w:r>
    </w:p>
    <w:p w:rsidRPr="00750370" w:rsidR="00750370" w:rsidP="00750370" w:rsidRDefault="00750370">
      <w:pPr>
        <w:spacing w:after="0" w:line="240" w:lineRule="auto"/>
        <w:ind w:left="2880"/>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750370" w:rsidRDefault="00750370">
      <w:pPr>
        <w:spacing w:after="0" w:line="240" w:lineRule="auto"/>
        <w:ind w:left="2880"/>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750370" w:rsidRDefault="00750370">
      <w:pPr>
        <w:spacing w:after="0" w:line="240" w:lineRule="auto"/>
        <w:ind w:left="2880"/>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Date: 10/</w:t>
      </w:r>
      <w:r>
        <w:rPr>
          <w:rFonts w:ascii="Times New Roman" w:hAnsi="Times New Roman" w:eastAsia="Times New Roman" w:cs="Times New Roman"/>
          <w:sz w:val="24"/>
          <w:szCs w:val="24"/>
        </w:rPr>
        <w:t>22/2022</w:t>
      </w:r>
      <w:r w:rsidRPr="00750370">
        <w:rPr>
          <w:rFonts w:ascii="Times New Roman" w:hAnsi="Times New Roman" w:eastAsia="Times New Roman" w:cs="Times New Roman"/>
          <w:sz w:val="24"/>
          <w:szCs w:val="24"/>
        </w:rPr>
        <w:t> </w:t>
      </w:r>
    </w:p>
    <w:p w:rsidRPr="00750370" w:rsidR="00750370" w:rsidP="00750370" w:rsidRDefault="00750370">
      <w:pPr>
        <w:spacing w:after="0" w:line="240" w:lineRule="auto"/>
        <w:textAlignment w:val="baseline"/>
        <w:rPr>
          <w:rFonts w:ascii="Segoe UI" w:hAnsi="Segoe UI" w:eastAsia="Times New Roman" w:cs="Segoe UI"/>
          <w:sz w:val="18"/>
          <w:szCs w:val="18"/>
        </w:rPr>
      </w:pPr>
      <w:r w:rsidRPr="00750370">
        <w:rPr>
          <w:noProof/>
        </w:rPr>
        <w:lastRenderedPageBreak/>
        <w:drawing>
          <wp:inline distT="0" distB="0" distL="0" distR="0" wp14:anchorId="3D969717" wp14:editId="290ABC95">
            <wp:extent cx="6356350" cy="57086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56350" cy="5708650"/>
                    </a:xfrm>
                    <a:prstGeom prst="rect">
                      <a:avLst/>
                    </a:prstGeom>
                    <a:noFill/>
                    <a:ln>
                      <a:noFill/>
                    </a:ln>
                  </pic:spPr>
                </pic:pic>
              </a:graphicData>
            </a:graphic>
          </wp:inline>
        </w:drawing>
      </w:r>
    </w:p>
    <w:p w:rsidR="00750370" w:rsidP="00750370" w:rsidRDefault="00750370">
      <w:pPr>
        <w:spacing w:after="0" w:line="240" w:lineRule="auto"/>
        <w:jc w:val="center"/>
        <w:textAlignment w:val="baseline"/>
        <w:rPr>
          <w:rFonts w:ascii="Times New Roman" w:hAnsi="Times New Roman" w:eastAsia="Times New Roman" w:cs="Times New Roman"/>
          <w:b/>
          <w:bCs/>
          <w:sz w:val="24"/>
          <w:szCs w:val="24"/>
          <w:u w:val="single"/>
        </w:rPr>
      </w:pPr>
    </w:p>
    <w:p w:rsidR="00750370" w:rsidP="00750370" w:rsidRDefault="00750370">
      <w:pPr>
        <w:spacing w:after="0" w:line="240" w:lineRule="auto"/>
        <w:jc w:val="center"/>
        <w:textAlignment w:val="baseline"/>
        <w:rPr>
          <w:rFonts w:ascii="Times New Roman" w:hAnsi="Times New Roman" w:eastAsia="Times New Roman" w:cs="Times New Roman"/>
          <w:b/>
          <w:bCs/>
          <w:sz w:val="24"/>
          <w:szCs w:val="24"/>
          <w:u w:val="single"/>
        </w:rPr>
      </w:pPr>
    </w:p>
    <w:p w:rsidR="00750370" w:rsidP="00750370" w:rsidRDefault="00750370">
      <w:pPr>
        <w:spacing w:after="0" w:line="240" w:lineRule="auto"/>
        <w:jc w:val="center"/>
        <w:textAlignment w:val="baseline"/>
        <w:rPr>
          <w:rFonts w:ascii="Times New Roman" w:hAnsi="Times New Roman" w:eastAsia="Times New Roman" w:cs="Times New Roman"/>
          <w:b/>
          <w:bCs/>
          <w:sz w:val="24"/>
          <w:szCs w:val="24"/>
          <w:u w:val="single"/>
        </w:rPr>
      </w:pPr>
    </w:p>
    <w:p w:rsidR="00750370" w:rsidP="00750370" w:rsidRDefault="00750370">
      <w:pPr>
        <w:spacing w:after="0" w:line="240" w:lineRule="auto"/>
        <w:jc w:val="center"/>
        <w:textAlignment w:val="baseline"/>
        <w:rPr>
          <w:rFonts w:ascii="Times New Roman" w:hAnsi="Times New Roman" w:eastAsia="Times New Roman" w:cs="Times New Roman"/>
          <w:b/>
          <w:bCs/>
          <w:sz w:val="24"/>
          <w:szCs w:val="24"/>
          <w:u w:val="single"/>
        </w:rPr>
      </w:pPr>
    </w:p>
    <w:p w:rsidR="00750370" w:rsidP="00750370" w:rsidRDefault="00750370">
      <w:pPr>
        <w:spacing w:after="0" w:line="240" w:lineRule="auto"/>
        <w:jc w:val="center"/>
        <w:textAlignment w:val="baseline"/>
        <w:rPr>
          <w:rFonts w:ascii="Times New Roman" w:hAnsi="Times New Roman" w:eastAsia="Times New Roman" w:cs="Times New Roman"/>
          <w:b/>
          <w:bCs/>
          <w:sz w:val="24"/>
          <w:szCs w:val="24"/>
          <w:u w:val="single"/>
        </w:rPr>
      </w:pPr>
    </w:p>
    <w:p w:rsidR="00750370" w:rsidP="00750370" w:rsidRDefault="00750370">
      <w:pPr>
        <w:spacing w:after="0" w:line="240" w:lineRule="auto"/>
        <w:jc w:val="center"/>
        <w:textAlignment w:val="baseline"/>
        <w:rPr>
          <w:rFonts w:ascii="Times New Roman" w:hAnsi="Times New Roman" w:eastAsia="Times New Roman" w:cs="Times New Roman"/>
          <w:b/>
          <w:bCs/>
          <w:sz w:val="24"/>
          <w:szCs w:val="24"/>
          <w:u w:val="single"/>
        </w:rPr>
      </w:pPr>
    </w:p>
    <w:p w:rsidR="00750370" w:rsidP="00750370" w:rsidRDefault="00750370">
      <w:pPr>
        <w:spacing w:after="0" w:line="240" w:lineRule="auto"/>
        <w:jc w:val="center"/>
        <w:textAlignment w:val="baseline"/>
        <w:rPr>
          <w:rFonts w:ascii="Times New Roman" w:hAnsi="Times New Roman" w:eastAsia="Times New Roman" w:cs="Times New Roman"/>
          <w:b/>
          <w:bCs/>
          <w:sz w:val="24"/>
          <w:szCs w:val="24"/>
          <w:u w:val="single"/>
        </w:rPr>
      </w:pPr>
    </w:p>
    <w:p w:rsidR="00750370" w:rsidP="00750370" w:rsidRDefault="00750370">
      <w:pPr>
        <w:spacing w:after="0" w:line="240" w:lineRule="auto"/>
        <w:jc w:val="center"/>
        <w:textAlignment w:val="baseline"/>
        <w:rPr>
          <w:rFonts w:ascii="Times New Roman" w:hAnsi="Times New Roman" w:eastAsia="Times New Roman" w:cs="Times New Roman"/>
          <w:b/>
          <w:bCs/>
          <w:sz w:val="24"/>
          <w:szCs w:val="24"/>
          <w:u w:val="single"/>
        </w:rPr>
      </w:pPr>
    </w:p>
    <w:p w:rsidR="00750370" w:rsidP="00750370" w:rsidRDefault="00750370">
      <w:pPr>
        <w:spacing w:after="0" w:line="240" w:lineRule="auto"/>
        <w:jc w:val="center"/>
        <w:textAlignment w:val="baseline"/>
        <w:rPr>
          <w:rFonts w:ascii="Times New Roman" w:hAnsi="Times New Roman" w:eastAsia="Times New Roman" w:cs="Times New Roman"/>
          <w:b/>
          <w:bCs/>
          <w:sz w:val="24"/>
          <w:szCs w:val="24"/>
          <w:u w:val="single"/>
        </w:rPr>
      </w:pPr>
    </w:p>
    <w:p w:rsidR="00750370" w:rsidP="00750370" w:rsidRDefault="00750370">
      <w:pPr>
        <w:spacing w:after="0" w:line="240" w:lineRule="auto"/>
        <w:jc w:val="center"/>
        <w:textAlignment w:val="baseline"/>
        <w:rPr>
          <w:rFonts w:ascii="Times New Roman" w:hAnsi="Times New Roman" w:eastAsia="Times New Roman" w:cs="Times New Roman"/>
          <w:b/>
          <w:bCs/>
          <w:sz w:val="24"/>
          <w:szCs w:val="24"/>
          <w:u w:val="single"/>
        </w:rPr>
      </w:pPr>
    </w:p>
    <w:p w:rsidR="00750370" w:rsidP="00750370" w:rsidRDefault="00750370">
      <w:pPr>
        <w:spacing w:after="0" w:line="240" w:lineRule="auto"/>
        <w:jc w:val="center"/>
        <w:textAlignment w:val="baseline"/>
        <w:rPr>
          <w:rFonts w:ascii="Times New Roman" w:hAnsi="Times New Roman" w:eastAsia="Times New Roman" w:cs="Times New Roman"/>
          <w:b/>
          <w:bCs/>
          <w:sz w:val="24"/>
          <w:szCs w:val="24"/>
          <w:u w:val="single"/>
        </w:rPr>
      </w:pPr>
    </w:p>
    <w:p w:rsidR="00750370" w:rsidP="00750370" w:rsidRDefault="00750370">
      <w:pPr>
        <w:spacing w:after="0" w:line="240" w:lineRule="auto"/>
        <w:jc w:val="center"/>
        <w:textAlignment w:val="baseline"/>
        <w:rPr>
          <w:rFonts w:ascii="Times New Roman" w:hAnsi="Times New Roman" w:eastAsia="Times New Roman" w:cs="Times New Roman"/>
          <w:b/>
          <w:bCs/>
          <w:sz w:val="24"/>
          <w:szCs w:val="24"/>
          <w:u w:val="single"/>
        </w:rPr>
      </w:pPr>
    </w:p>
    <w:p w:rsidR="00750370" w:rsidP="00750370" w:rsidRDefault="00750370">
      <w:pPr>
        <w:spacing w:after="0" w:line="240" w:lineRule="auto"/>
        <w:jc w:val="center"/>
        <w:textAlignment w:val="baseline"/>
        <w:rPr>
          <w:rFonts w:ascii="Times New Roman" w:hAnsi="Times New Roman" w:eastAsia="Times New Roman" w:cs="Times New Roman"/>
          <w:b/>
          <w:bCs/>
          <w:sz w:val="24"/>
          <w:szCs w:val="24"/>
          <w:u w:val="single"/>
        </w:rPr>
      </w:pPr>
    </w:p>
    <w:p w:rsidR="00750370" w:rsidP="00750370" w:rsidRDefault="00750370">
      <w:pPr>
        <w:spacing w:after="0" w:line="240" w:lineRule="auto"/>
        <w:jc w:val="center"/>
        <w:textAlignment w:val="baseline"/>
        <w:rPr>
          <w:rFonts w:ascii="Times New Roman" w:hAnsi="Times New Roman" w:eastAsia="Times New Roman" w:cs="Times New Roman"/>
          <w:b/>
          <w:bCs/>
          <w:sz w:val="24"/>
          <w:szCs w:val="24"/>
          <w:u w:val="single"/>
        </w:rPr>
      </w:pPr>
    </w:p>
    <w:p w:rsidR="00750370" w:rsidP="00750370" w:rsidRDefault="00750370">
      <w:pPr>
        <w:spacing w:after="0" w:line="240" w:lineRule="auto"/>
        <w:jc w:val="center"/>
        <w:textAlignment w:val="baseline"/>
        <w:rPr>
          <w:rFonts w:ascii="Times New Roman" w:hAnsi="Times New Roman" w:eastAsia="Times New Roman" w:cs="Times New Roman"/>
          <w:b/>
          <w:bCs/>
          <w:sz w:val="24"/>
          <w:szCs w:val="24"/>
          <w:u w:val="single"/>
        </w:rPr>
      </w:pPr>
    </w:p>
    <w:p w:rsidR="00750370" w:rsidP="00750370" w:rsidRDefault="00750370">
      <w:pPr>
        <w:spacing w:after="0" w:line="240" w:lineRule="auto"/>
        <w:jc w:val="center"/>
        <w:textAlignment w:val="baseline"/>
        <w:rPr>
          <w:rFonts w:ascii="Times New Roman" w:hAnsi="Times New Roman" w:eastAsia="Times New Roman" w:cs="Times New Roman"/>
          <w:b/>
          <w:bCs/>
          <w:sz w:val="24"/>
          <w:szCs w:val="24"/>
          <w:u w:val="single"/>
        </w:rPr>
      </w:pPr>
    </w:p>
    <w:p w:rsidRPr="00750370" w:rsidR="00750370" w:rsidP="00750370" w:rsidRDefault="00750370">
      <w:pPr>
        <w:spacing w:after="0" w:line="240" w:lineRule="auto"/>
        <w:jc w:val="center"/>
        <w:textAlignment w:val="baseline"/>
        <w:rPr>
          <w:rFonts w:ascii="Segoe UI" w:hAnsi="Segoe UI" w:eastAsia="Times New Roman" w:cs="Segoe UI"/>
          <w:color w:val="365F91"/>
          <w:sz w:val="18"/>
          <w:szCs w:val="18"/>
        </w:rPr>
      </w:pPr>
      <w:r w:rsidRPr="00750370">
        <w:rPr>
          <w:rFonts w:ascii="Times New Roman" w:hAnsi="Times New Roman" w:eastAsia="Times New Roman" w:cs="Times New Roman"/>
          <w:b/>
          <w:bCs/>
          <w:sz w:val="24"/>
          <w:szCs w:val="24"/>
          <w:u w:val="single"/>
        </w:rPr>
        <w:lastRenderedPageBreak/>
        <w:t>Table of Contents</w:t>
      </w:r>
      <w:r w:rsidRPr="00750370">
        <w:rPr>
          <w:rFonts w:ascii="Times New Roman" w:hAnsi="Times New Roman" w:eastAsia="Times New Roman" w:cs="Times New Roman"/>
          <w:sz w:val="24"/>
          <w:szCs w:val="24"/>
        </w:rPr>
        <w:t> </w:t>
      </w:r>
    </w:p>
    <w:p w:rsidRPr="00750370" w:rsidR="00750370" w:rsidP="00750370" w:rsidRDefault="00750370">
      <w:pPr>
        <w:spacing w:after="0" w:line="240" w:lineRule="auto"/>
        <w:textAlignment w:val="baseline"/>
        <w:rPr>
          <w:rFonts w:ascii="Segoe UI" w:hAnsi="Segoe UI" w:eastAsia="Times New Roman" w:cs="Segoe UI"/>
          <w:sz w:val="18"/>
          <w:szCs w:val="18"/>
        </w:rPr>
      </w:pPr>
      <w:r w:rsidRPr="00750370">
        <w:rPr>
          <w:rFonts w:ascii="Times New Roman" w:hAnsi="Times New Roman" w:eastAsia="Times New Roman" w:cs="Times New Roman"/>
          <w:b/>
          <w:bCs/>
          <w:sz w:val="24"/>
          <w:szCs w:val="24"/>
        </w:rPr>
        <w:t>Section A. Justification              Page No. </w:t>
      </w:r>
      <w:r w:rsidRPr="00750370">
        <w:rPr>
          <w:rFonts w:ascii="Times New Roman" w:hAnsi="Times New Roman" w:eastAsia="Times New Roman" w:cs="Times New Roman"/>
          <w:sz w:val="24"/>
          <w:szCs w:val="24"/>
        </w:rPr>
        <w:t> </w:t>
      </w:r>
    </w:p>
    <w:p w:rsidRPr="00750370" w:rsidR="00750370" w:rsidP="00750370" w:rsidRDefault="00750370">
      <w:pPr>
        <w:spacing w:after="0" w:line="240" w:lineRule="auto"/>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750370" w:rsidRDefault="00350972">
      <w:pPr>
        <w:spacing w:after="0" w:line="240" w:lineRule="auto"/>
        <w:textAlignment w:val="baseline"/>
        <w:rPr>
          <w:rFonts w:ascii="Segoe UI" w:hAnsi="Segoe UI" w:eastAsia="Times New Roman" w:cs="Segoe UI"/>
          <w:sz w:val="18"/>
          <w:szCs w:val="18"/>
        </w:rPr>
      </w:pPr>
      <w:hyperlink w:tgtFrame="_blank" w:history="1" r:id="rId8">
        <w:r w:rsidRPr="00750370" w:rsidR="00750370">
          <w:rPr>
            <w:rFonts w:ascii="Times New Roman" w:hAnsi="Times New Roman" w:eastAsia="Times New Roman" w:cs="Times New Roman"/>
            <w:b/>
            <w:bCs/>
            <w:color w:val="000000"/>
            <w:u w:val="single"/>
            <w:shd w:val="clear" w:color="auto" w:fill="FFFFFF"/>
          </w:rPr>
          <w:t>1.Circumstances Making the Collection of Information Necessary</w:t>
        </w:r>
      </w:hyperlink>
      <w:r w:rsidRPr="00750370" w:rsidR="00750370">
        <w:rPr>
          <w:rFonts w:ascii="Times New Roman" w:hAnsi="Times New Roman" w:eastAsia="Times New Roman" w:cs="Times New Roman"/>
        </w:rPr>
        <w:t> </w:t>
      </w:r>
    </w:p>
    <w:p w:rsidRPr="00750370" w:rsidR="00750370" w:rsidP="00750370" w:rsidRDefault="00350972">
      <w:pPr>
        <w:spacing w:after="0" w:line="240" w:lineRule="auto"/>
        <w:textAlignment w:val="baseline"/>
        <w:rPr>
          <w:rFonts w:ascii="Segoe UI" w:hAnsi="Segoe UI" w:eastAsia="Times New Roman" w:cs="Segoe UI"/>
          <w:sz w:val="18"/>
          <w:szCs w:val="18"/>
        </w:rPr>
      </w:pPr>
      <w:hyperlink w:tgtFrame="_blank" w:history="1" r:id="rId9">
        <w:r w:rsidRPr="00750370" w:rsidR="00750370">
          <w:rPr>
            <w:rFonts w:ascii="Times New Roman" w:hAnsi="Times New Roman" w:eastAsia="Times New Roman" w:cs="Times New Roman"/>
            <w:b/>
            <w:bCs/>
            <w:color w:val="000000"/>
            <w:u w:val="single"/>
            <w:shd w:val="clear" w:color="auto" w:fill="FFFFFF"/>
          </w:rPr>
          <w:t>2.Purpose and Use of Information Collection</w:t>
        </w:r>
      </w:hyperlink>
      <w:r w:rsidRPr="00750370" w:rsidR="00750370">
        <w:rPr>
          <w:rFonts w:ascii="Times New Roman" w:hAnsi="Times New Roman" w:eastAsia="Times New Roman" w:cs="Times New Roman"/>
        </w:rPr>
        <w:t> </w:t>
      </w:r>
    </w:p>
    <w:p w:rsidRPr="00750370" w:rsidR="00750370" w:rsidP="00750370" w:rsidRDefault="00350972">
      <w:pPr>
        <w:spacing w:after="0" w:line="240" w:lineRule="auto"/>
        <w:textAlignment w:val="baseline"/>
        <w:rPr>
          <w:rFonts w:ascii="Segoe UI" w:hAnsi="Segoe UI" w:eastAsia="Times New Roman" w:cs="Segoe UI"/>
          <w:sz w:val="18"/>
          <w:szCs w:val="18"/>
        </w:rPr>
      </w:pPr>
      <w:hyperlink w:tgtFrame="_blank" w:history="1" r:id="rId10">
        <w:r w:rsidRPr="00750370" w:rsidR="00750370">
          <w:rPr>
            <w:rFonts w:ascii="Times New Roman" w:hAnsi="Times New Roman" w:eastAsia="Times New Roman" w:cs="Times New Roman"/>
            <w:b/>
            <w:bCs/>
            <w:color w:val="000000"/>
            <w:u w:val="single"/>
            <w:shd w:val="clear" w:color="auto" w:fill="FFFFFF"/>
          </w:rPr>
          <w:t>3.Use of Improved Information Technology and Burden Reduction</w:t>
        </w:r>
      </w:hyperlink>
      <w:r w:rsidRPr="00750370" w:rsidR="00750370">
        <w:rPr>
          <w:rFonts w:ascii="Times New Roman" w:hAnsi="Times New Roman" w:eastAsia="Times New Roman" w:cs="Times New Roman"/>
        </w:rPr>
        <w:t> </w:t>
      </w:r>
    </w:p>
    <w:p w:rsidRPr="00750370" w:rsidR="00750370" w:rsidP="00750370" w:rsidRDefault="00350972">
      <w:pPr>
        <w:spacing w:after="0" w:line="240" w:lineRule="auto"/>
        <w:textAlignment w:val="baseline"/>
        <w:rPr>
          <w:rFonts w:ascii="Segoe UI" w:hAnsi="Segoe UI" w:eastAsia="Times New Roman" w:cs="Segoe UI"/>
          <w:sz w:val="18"/>
          <w:szCs w:val="18"/>
        </w:rPr>
      </w:pPr>
      <w:hyperlink w:tgtFrame="_blank" w:history="1" r:id="rId11">
        <w:r w:rsidRPr="00750370" w:rsidR="00750370">
          <w:rPr>
            <w:rFonts w:ascii="Times New Roman" w:hAnsi="Times New Roman" w:eastAsia="Times New Roman" w:cs="Times New Roman"/>
            <w:b/>
            <w:bCs/>
            <w:color w:val="000000"/>
            <w:u w:val="single"/>
            <w:shd w:val="clear" w:color="auto" w:fill="FFFFFF"/>
          </w:rPr>
          <w:t>4.Efforts to Identify Duplication and Use of Similar Information</w:t>
        </w:r>
      </w:hyperlink>
      <w:r w:rsidRPr="00750370" w:rsidR="00750370">
        <w:rPr>
          <w:rFonts w:ascii="Times New Roman" w:hAnsi="Times New Roman" w:eastAsia="Times New Roman" w:cs="Times New Roman"/>
        </w:rPr>
        <w:t> </w:t>
      </w:r>
    </w:p>
    <w:p w:rsidRPr="00750370" w:rsidR="00750370" w:rsidP="00750370" w:rsidRDefault="00350972">
      <w:pPr>
        <w:spacing w:after="0" w:line="240" w:lineRule="auto"/>
        <w:textAlignment w:val="baseline"/>
        <w:rPr>
          <w:rFonts w:ascii="Segoe UI" w:hAnsi="Segoe UI" w:eastAsia="Times New Roman" w:cs="Segoe UI"/>
          <w:sz w:val="18"/>
          <w:szCs w:val="18"/>
        </w:rPr>
      </w:pPr>
      <w:hyperlink w:tgtFrame="_blank" w:history="1" r:id="rId12">
        <w:r w:rsidRPr="00750370" w:rsidR="00750370">
          <w:rPr>
            <w:rFonts w:ascii="Times New Roman" w:hAnsi="Times New Roman" w:eastAsia="Times New Roman" w:cs="Times New Roman"/>
            <w:b/>
            <w:bCs/>
            <w:color w:val="000000"/>
            <w:u w:val="single"/>
            <w:shd w:val="clear" w:color="auto" w:fill="FFFFFF"/>
          </w:rPr>
          <w:t>5.Impact on Small Businesses or Other Small Entities</w:t>
        </w:r>
      </w:hyperlink>
      <w:r w:rsidRPr="00750370" w:rsidR="00750370">
        <w:rPr>
          <w:rFonts w:ascii="Times New Roman" w:hAnsi="Times New Roman" w:eastAsia="Times New Roman" w:cs="Times New Roman"/>
        </w:rPr>
        <w:t> </w:t>
      </w:r>
    </w:p>
    <w:p w:rsidRPr="00750370" w:rsidR="00750370" w:rsidP="00750370" w:rsidRDefault="00350972">
      <w:pPr>
        <w:spacing w:after="0" w:line="240" w:lineRule="auto"/>
        <w:textAlignment w:val="baseline"/>
        <w:rPr>
          <w:rFonts w:ascii="Segoe UI" w:hAnsi="Segoe UI" w:eastAsia="Times New Roman" w:cs="Segoe UI"/>
          <w:sz w:val="18"/>
          <w:szCs w:val="18"/>
        </w:rPr>
      </w:pPr>
      <w:hyperlink w:tgtFrame="_blank" w:history="1" r:id="rId13">
        <w:r w:rsidRPr="00750370" w:rsidR="00750370">
          <w:rPr>
            <w:rFonts w:ascii="Times New Roman" w:hAnsi="Times New Roman" w:eastAsia="Times New Roman" w:cs="Times New Roman"/>
            <w:b/>
            <w:bCs/>
            <w:color w:val="000000"/>
            <w:u w:val="single"/>
            <w:shd w:val="clear" w:color="auto" w:fill="FFFFFF"/>
          </w:rPr>
          <w:t>6.Consequences of Collecting Information Less Frequently</w:t>
        </w:r>
      </w:hyperlink>
      <w:r w:rsidRPr="00750370" w:rsidR="00750370">
        <w:rPr>
          <w:rFonts w:ascii="Times New Roman" w:hAnsi="Times New Roman" w:eastAsia="Times New Roman" w:cs="Times New Roman"/>
        </w:rPr>
        <w:t> </w:t>
      </w:r>
    </w:p>
    <w:p w:rsidRPr="00750370" w:rsidR="00750370" w:rsidP="00750370" w:rsidRDefault="00350972">
      <w:pPr>
        <w:spacing w:after="0" w:line="240" w:lineRule="auto"/>
        <w:textAlignment w:val="baseline"/>
        <w:rPr>
          <w:rFonts w:ascii="Segoe UI" w:hAnsi="Segoe UI" w:eastAsia="Times New Roman" w:cs="Segoe UI"/>
          <w:sz w:val="18"/>
          <w:szCs w:val="18"/>
        </w:rPr>
      </w:pPr>
      <w:hyperlink w:tgtFrame="_blank" w:history="1" r:id="rId14">
        <w:r w:rsidRPr="00750370" w:rsidR="00750370">
          <w:rPr>
            <w:rFonts w:ascii="Times New Roman" w:hAnsi="Times New Roman" w:eastAsia="Times New Roman" w:cs="Times New Roman"/>
            <w:b/>
            <w:bCs/>
            <w:color w:val="000000"/>
            <w:u w:val="single"/>
            <w:shd w:val="clear" w:color="auto" w:fill="FFFFFF"/>
          </w:rPr>
          <w:t>7.Special Circumstances Relating to the Guidelines of 5 CFR 1320.5</w:t>
        </w:r>
      </w:hyperlink>
      <w:r w:rsidRPr="00750370" w:rsidR="00750370">
        <w:rPr>
          <w:rFonts w:ascii="Times New Roman" w:hAnsi="Times New Roman" w:eastAsia="Times New Roman" w:cs="Times New Roman"/>
        </w:rPr>
        <w:t> </w:t>
      </w:r>
    </w:p>
    <w:p w:rsidRPr="00750370" w:rsidR="00750370" w:rsidP="00750370" w:rsidRDefault="00350972">
      <w:pPr>
        <w:spacing w:after="0" w:line="240" w:lineRule="auto"/>
        <w:textAlignment w:val="baseline"/>
        <w:rPr>
          <w:rFonts w:ascii="Segoe UI" w:hAnsi="Segoe UI" w:eastAsia="Times New Roman" w:cs="Segoe UI"/>
          <w:sz w:val="18"/>
          <w:szCs w:val="18"/>
        </w:rPr>
      </w:pPr>
      <w:hyperlink w:tgtFrame="_blank" w:history="1" r:id="rId15">
        <w:r w:rsidRPr="00750370" w:rsidR="00750370">
          <w:rPr>
            <w:rFonts w:ascii="Times New Roman" w:hAnsi="Times New Roman" w:eastAsia="Times New Roman" w:cs="Times New Roman"/>
            <w:b/>
            <w:bCs/>
            <w:color w:val="000000"/>
            <w:u w:val="single"/>
            <w:shd w:val="clear" w:color="auto" w:fill="FFFFFF"/>
          </w:rPr>
          <w:t>8.Comments in Response to the Federal Register Notice and Efforts to Consult Outside of the Agency</w:t>
        </w:r>
      </w:hyperlink>
      <w:r w:rsidRPr="00750370" w:rsidR="00750370">
        <w:rPr>
          <w:rFonts w:ascii="Times New Roman" w:hAnsi="Times New Roman" w:eastAsia="Times New Roman" w:cs="Times New Roman"/>
        </w:rPr>
        <w:t> </w:t>
      </w:r>
    </w:p>
    <w:p w:rsidRPr="00750370" w:rsidR="00750370" w:rsidP="00750370" w:rsidRDefault="00350972">
      <w:pPr>
        <w:spacing w:after="0" w:line="240" w:lineRule="auto"/>
        <w:textAlignment w:val="baseline"/>
        <w:rPr>
          <w:rFonts w:ascii="Segoe UI" w:hAnsi="Segoe UI" w:eastAsia="Times New Roman" w:cs="Segoe UI"/>
          <w:sz w:val="18"/>
          <w:szCs w:val="18"/>
        </w:rPr>
      </w:pPr>
      <w:hyperlink w:tgtFrame="_blank" w:history="1" r:id="rId16">
        <w:r w:rsidRPr="00750370" w:rsidR="00750370">
          <w:rPr>
            <w:rFonts w:ascii="Times New Roman" w:hAnsi="Times New Roman" w:eastAsia="Times New Roman" w:cs="Times New Roman"/>
            <w:b/>
            <w:bCs/>
            <w:color w:val="000000"/>
            <w:u w:val="single"/>
            <w:shd w:val="clear" w:color="auto" w:fill="FFFFFF"/>
          </w:rPr>
          <w:t>9.Explanation of any Payment or Gifts to Respondents</w:t>
        </w:r>
      </w:hyperlink>
      <w:r w:rsidRPr="00750370" w:rsidR="00750370">
        <w:rPr>
          <w:rFonts w:ascii="Times New Roman" w:hAnsi="Times New Roman" w:eastAsia="Times New Roman" w:cs="Times New Roman"/>
        </w:rPr>
        <w:t> </w:t>
      </w:r>
    </w:p>
    <w:p w:rsidRPr="00750370" w:rsidR="00750370" w:rsidP="00750370" w:rsidRDefault="00350972">
      <w:pPr>
        <w:spacing w:after="0" w:line="240" w:lineRule="auto"/>
        <w:textAlignment w:val="baseline"/>
        <w:rPr>
          <w:rFonts w:ascii="Segoe UI" w:hAnsi="Segoe UI" w:eastAsia="Times New Roman" w:cs="Segoe UI"/>
          <w:sz w:val="18"/>
          <w:szCs w:val="18"/>
        </w:rPr>
      </w:pPr>
      <w:hyperlink w:tgtFrame="_blank" w:history="1" r:id="rId17">
        <w:r w:rsidRPr="00750370" w:rsidR="00750370">
          <w:rPr>
            <w:rFonts w:ascii="Times New Roman" w:hAnsi="Times New Roman" w:eastAsia="Times New Roman" w:cs="Times New Roman"/>
            <w:b/>
            <w:bCs/>
            <w:color w:val="000000"/>
            <w:u w:val="single"/>
            <w:shd w:val="clear" w:color="auto" w:fill="FFFFFF"/>
          </w:rPr>
          <w:t>10.Protection of the Privacy and Confidentiality of Information Provided by Respondents</w:t>
        </w:r>
      </w:hyperlink>
      <w:r w:rsidRPr="00750370" w:rsidR="00750370">
        <w:rPr>
          <w:rFonts w:ascii="Times New Roman" w:hAnsi="Times New Roman" w:eastAsia="Times New Roman" w:cs="Times New Roman"/>
        </w:rPr>
        <w:t> </w:t>
      </w:r>
    </w:p>
    <w:p w:rsidRPr="00750370" w:rsidR="00750370" w:rsidP="00750370" w:rsidRDefault="00350972">
      <w:pPr>
        <w:spacing w:after="0" w:line="240" w:lineRule="auto"/>
        <w:textAlignment w:val="baseline"/>
        <w:rPr>
          <w:rFonts w:ascii="Segoe UI" w:hAnsi="Segoe UI" w:eastAsia="Times New Roman" w:cs="Segoe UI"/>
          <w:sz w:val="18"/>
          <w:szCs w:val="18"/>
        </w:rPr>
      </w:pPr>
      <w:hyperlink w:tgtFrame="_blank" w:history="1" r:id="rId18">
        <w:r w:rsidRPr="00750370" w:rsidR="00750370">
          <w:rPr>
            <w:rFonts w:ascii="Times New Roman" w:hAnsi="Times New Roman" w:eastAsia="Times New Roman" w:cs="Times New Roman"/>
            <w:b/>
            <w:bCs/>
            <w:color w:val="000000"/>
            <w:u w:val="single"/>
            <w:shd w:val="clear" w:color="auto" w:fill="FFFFFF"/>
          </w:rPr>
          <w:t>11.Institutional Review Board (IRB) and Justification for Sensitive Questions IRB</w:t>
        </w:r>
      </w:hyperlink>
      <w:r w:rsidRPr="00750370" w:rsidR="00750370">
        <w:rPr>
          <w:rFonts w:ascii="Times New Roman" w:hAnsi="Times New Roman" w:eastAsia="Times New Roman" w:cs="Times New Roman"/>
        </w:rPr>
        <w:t> </w:t>
      </w:r>
    </w:p>
    <w:p w:rsidRPr="00750370" w:rsidR="00750370" w:rsidP="00750370" w:rsidRDefault="00350972">
      <w:pPr>
        <w:spacing w:after="0" w:line="240" w:lineRule="auto"/>
        <w:textAlignment w:val="baseline"/>
        <w:rPr>
          <w:rFonts w:ascii="Segoe UI" w:hAnsi="Segoe UI" w:eastAsia="Times New Roman" w:cs="Segoe UI"/>
          <w:sz w:val="18"/>
          <w:szCs w:val="18"/>
        </w:rPr>
      </w:pPr>
      <w:hyperlink w:tgtFrame="_blank" w:history="1" r:id="rId19">
        <w:r w:rsidRPr="00750370" w:rsidR="00750370">
          <w:rPr>
            <w:rFonts w:ascii="Times New Roman" w:hAnsi="Times New Roman" w:eastAsia="Times New Roman" w:cs="Times New Roman"/>
            <w:b/>
            <w:bCs/>
            <w:color w:val="000000"/>
            <w:u w:val="single"/>
            <w:shd w:val="clear" w:color="auto" w:fill="FFFFFF"/>
          </w:rPr>
          <w:t>12.Estimates of Annualized Burden Hours and Costs</w:t>
        </w:r>
      </w:hyperlink>
      <w:r w:rsidRPr="00750370" w:rsidR="00750370">
        <w:rPr>
          <w:rFonts w:ascii="Times New Roman" w:hAnsi="Times New Roman" w:eastAsia="Times New Roman" w:cs="Times New Roman"/>
        </w:rPr>
        <w:t> </w:t>
      </w:r>
    </w:p>
    <w:p w:rsidRPr="00750370" w:rsidR="00750370" w:rsidP="00750370" w:rsidRDefault="00350972">
      <w:pPr>
        <w:spacing w:after="0" w:line="240" w:lineRule="auto"/>
        <w:textAlignment w:val="baseline"/>
        <w:rPr>
          <w:rFonts w:ascii="Segoe UI" w:hAnsi="Segoe UI" w:eastAsia="Times New Roman" w:cs="Segoe UI"/>
          <w:sz w:val="18"/>
          <w:szCs w:val="18"/>
        </w:rPr>
      </w:pPr>
      <w:hyperlink w:tgtFrame="_blank" w:history="1" r:id="rId20">
        <w:r w:rsidRPr="00750370" w:rsidR="00750370">
          <w:rPr>
            <w:rFonts w:ascii="Times New Roman" w:hAnsi="Times New Roman" w:eastAsia="Times New Roman" w:cs="Times New Roman"/>
            <w:b/>
            <w:bCs/>
            <w:color w:val="000000"/>
            <w:u w:val="single"/>
            <w:shd w:val="clear" w:color="auto" w:fill="FFFFFF"/>
          </w:rPr>
          <w:t>13.Estimates of Other Total Annual Cost Burden to Respondents or Record Keepers</w:t>
        </w:r>
      </w:hyperlink>
      <w:r w:rsidRPr="00750370" w:rsidR="00750370">
        <w:rPr>
          <w:rFonts w:ascii="Times New Roman" w:hAnsi="Times New Roman" w:eastAsia="Times New Roman" w:cs="Times New Roman"/>
        </w:rPr>
        <w:t> </w:t>
      </w:r>
    </w:p>
    <w:p w:rsidRPr="00750370" w:rsidR="00750370" w:rsidP="00750370" w:rsidRDefault="00350972">
      <w:pPr>
        <w:spacing w:after="0" w:line="240" w:lineRule="auto"/>
        <w:textAlignment w:val="baseline"/>
        <w:rPr>
          <w:rFonts w:ascii="Segoe UI" w:hAnsi="Segoe UI" w:eastAsia="Times New Roman" w:cs="Segoe UI"/>
          <w:sz w:val="18"/>
          <w:szCs w:val="18"/>
        </w:rPr>
      </w:pPr>
      <w:hyperlink w:tgtFrame="_blank" w:history="1" r:id="rId21">
        <w:r w:rsidRPr="00750370" w:rsidR="00750370">
          <w:rPr>
            <w:rFonts w:ascii="Times New Roman" w:hAnsi="Times New Roman" w:eastAsia="Times New Roman" w:cs="Times New Roman"/>
            <w:b/>
            <w:bCs/>
            <w:color w:val="000000"/>
            <w:u w:val="single"/>
            <w:shd w:val="clear" w:color="auto" w:fill="FFFFFF"/>
          </w:rPr>
          <w:t>14.Annualized Cost to the Government</w:t>
        </w:r>
      </w:hyperlink>
      <w:r w:rsidRPr="00750370" w:rsidR="00750370">
        <w:rPr>
          <w:rFonts w:ascii="Times New Roman" w:hAnsi="Times New Roman" w:eastAsia="Times New Roman" w:cs="Times New Roman"/>
        </w:rPr>
        <w:t> </w:t>
      </w:r>
    </w:p>
    <w:p w:rsidRPr="00750370" w:rsidR="00750370" w:rsidP="00750370" w:rsidRDefault="00350972">
      <w:pPr>
        <w:spacing w:after="0" w:line="240" w:lineRule="auto"/>
        <w:textAlignment w:val="baseline"/>
        <w:rPr>
          <w:rFonts w:ascii="Segoe UI" w:hAnsi="Segoe UI" w:eastAsia="Times New Roman" w:cs="Segoe UI"/>
          <w:sz w:val="18"/>
          <w:szCs w:val="18"/>
        </w:rPr>
      </w:pPr>
      <w:hyperlink w:tgtFrame="_blank" w:history="1" r:id="rId22">
        <w:r w:rsidRPr="00750370" w:rsidR="00750370">
          <w:rPr>
            <w:rFonts w:ascii="Times New Roman" w:hAnsi="Times New Roman" w:eastAsia="Times New Roman" w:cs="Times New Roman"/>
            <w:b/>
            <w:bCs/>
            <w:color w:val="000000"/>
            <w:u w:val="single"/>
            <w:shd w:val="clear" w:color="auto" w:fill="FFFFFF"/>
          </w:rPr>
          <w:t>15.Explanation for Program Changes or Adjustments</w:t>
        </w:r>
      </w:hyperlink>
      <w:r w:rsidRPr="00750370" w:rsidR="00750370">
        <w:rPr>
          <w:rFonts w:ascii="Times New Roman" w:hAnsi="Times New Roman" w:eastAsia="Times New Roman" w:cs="Times New Roman"/>
        </w:rPr>
        <w:t> </w:t>
      </w:r>
    </w:p>
    <w:p w:rsidRPr="00750370" w:rsidR="00750370" w:rsidP="00750370" w:rsidRDefault="00350972">
      <w:pPr>
        <w:spacing w:after="0" w:line="240" w:lineRule="auto"/>
        <w:textAlignment w:val="baseline"/>
        <w:rPr>
          <w:rFonts w:ascii="Segoe UI" w:hAnsi="Segoe UI" w:eastAsia="Times New Roman" w:cs="Segoe UI"/>
          <w:sz w:val="18"/>
          <w:szCs w:val="18"/>
        </w:rPr>
      </w:pPr>
      <w:hyperlink w:tgtFrame="_blank" w:history="1" r:id="rId23">
        <w:r w:rsidRPr="00750370" w:rsidR="00750370">
          <w:rPr>
            <w:rFonts w:ascii="Times New Roman" w:hAnsi="Times New Roman" w:eastAsia="Times New Roman" w:cs="Times New Roman"/>
            <w:b/>
            <w:bCs/>
            <w:color w:val="000000"/>
            <w:u w:val="single"/>
            <w:shd w:val="clear" w:color="auto" w:fill="FFFFFF"/>
          </w:rPr>
          <w:t>16.Plans for Tabulation and Publication and Project Time Schedule</w:t>
        </w:r>
      </w:hyperlink>
      <w:r w:rsidRPr="00750370" w:rsidR="00750370">
        <w:rPr>
          <w:rFonts w:ascii="Times New Roman" w:hAnsi="Times New Roman" w:eastAsia="Times New Roman" w:cs="Times New Roman"/>
        </w:rPr>
        <w:t> </w:t>
      </w:r>
    </w:p>
    <w:p w:rsidRPr="00750370" w:rsidR="00750370" w:rsidP="00750370" w:rsidRDefault="00350972">
      <w:pPr>
        <w:spacing w:after="0" w:line="240" w:lineRule="auto"/>
        <w:textAlignment w:val="baseline"/>
        <w:rPr>
          <w:rFonts w:ascii="Segoe UI" w:hAnsi="Segoe UI" w:eastAsia="Times New Roman" w:cs="Segoe UI"/>
          <w:sz w:val="18"/>
          <w:szCs w:val="18"/>
        </w:rPr>
      </w:pPr>
      <w:hyperlink w:tgtFrame="_blank" w:history="1" r:id="rId24">
        <w:r w:rsidRPr="00750370" w:rsidR="00750370">
          <w:rPr>
            <w:rFonts w:ascii="Times New Roman" w:hAnsi="Times New Roman" w:eastAsia="Times New Roman" w:cs="Times New Roman"/>
            <w:b/>
            <w:bCs/>
            <w:color w:val="000000"/>
            <w:u w:val="single"/>
            <w:shd w:val="clear" w:color="auto" w:fill="FFFFFF"/>
          </w:rPr>
          <w:t>17.Reason(s) Display of OMB Expiration Date is Inappropriate</w:t>
        </w:r>
      </w:hyperlink>
      <w:r w:rsidRPr="00750370" w:rsidR="00750370">
        <w:rPr>
          <w:rFonts w:ascii="Times New Roman" w:hAnsi="Times New Roman" w:eastAsia="Times New Roman" w:cs="Times New Roman"/>
        </w:rPr>
        <w:t> </w:t>
      </w:r>
    </w:p>
    <w:p w:rsidRPr="00750370" w:rsidR="00750370" w:rsidP="00750370" w:rsidRDefault="00350972">
      <w:pPr>
        <w:spacing w:after="0" w:line="240" w:lineRule="auto"/>
        <w:textAlignment w:val="baseline"/>
        <w:rPr>
          <w:rFonts w:ascii="Segoe UI" w:hAnsi="Segoe UI" w:eastAsia="Times New Roman" w:cs="Segoe UI"/>
          <w:sz w:val="18"/>
          <w:szCs w:val="18"/>
        </w:rPr>
      </w:pPr>
      <w:hyperlink w:tgtFrame="_blank" w:history="1" r:id="rId25">
        <w:r w:rsidRPr="00750370" w:rsidR="00750370">
          <w:rPr>
            <w:rFonts w:ascii="Times New Roman" w:hAnsi="Times New Roman" w:eastAsia="Times New Roman" w:cs="Times New Roman"/>
            <w:b/>
            <w:bCs/>
            <w:color w:val="000000"/>
            <w:u w:val="single"/>
            <w:shd w:val="clear" w:color="auto" w:fill="FFFFFF"/>
          </w:rPr>
          <w:t>18.Exceptions to Certification</w:t>
        </w:r>
      </w:hyperlink>
      <w:r w:rsidRPr="00750370" w:rsidR="00750370">
        <w:rPr>
          <w:rFonts w:ascii="Times New Roman" w:hAnsi="Times New Roman" w:eastAsia="Times New Roman" w:cs="Times New Roman"/>
        </w:rPr>
        <w:t> </w:t>
      </w:r>
    </w:p>
    <w:p w:rsidRPr="00750370" w:rsidR="00750370" w:rsidP="00750370" w:rsidRDefault="00350972">
      <w:pPr>
        <w:spacing w:after="0" w:line="240" w:lineRule="auto"/>
        <w:textAlignment w:val="baseline"/>
        <w:rPr>
          <w:rFonts w:ascii="Segoe UI" w:hAnsi="Segoe UI" w:eastAsia="Times New Roman" w:cs="Segoe UI"/>
          <w:sz w:val="18"/>
          <w:szCs w:val="18"/>
        </w:rPr>
      </w:pPr>
      <w:hyperlink w:tgtFrame="_blank" w:history="1" r:id="rId26">
        <w:r w:rsidRPr="00750370" w:rsidR="00750370">
          <w:rPr>
            <w:rFonts w:ascii="Times New Roman" w:hAnsi="Times New Roman" w:eastAsia="Times New Roman" w:cs="Times New Roman"/>
            <w:b/>
            <w:bCs/>
            <w:color w:val="000000"/>
            <w:u w:val="single"/>
            <w:shd w:val="clear" w:color="auto" w:fill="FFFFFF"/>
          </w:rPr>
          <w:t>19.Supplemental Document: NIOSH Standard Security language for Protection of the Privacy and Confidentiality of Information Provided Respondents</w:t>
        </w:r>
      </w:hyperlink>
      <w:r w:rsidRPr="00750370" w:rsidR="00750370">
        <w:rPr>
          <w:rFonts w:ascii="Times New Roman" w:hAnsi="Times New Roman" w:eastAsia="Times New Roman" w:cs="Times New Roman"/>
        </w:rPr>
        <w:t> </w:t>
      </w:r>
    </w:p>
    <w:p w:rsidRPr="00750370" w:rsidR="00750370" w:rsidP="00750370" w:rsidRDefault="00750370">
      <w:pPr>
        <w:spacing w:after="0" w:line="240" w:lineRule="auto"/>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750370" w:rsidRDefault="00750370">
      <w:pPr>
        <w:spacing w:after="0" w:line="240" w:lineRule="auto"/>
        <w:jc w:val="center"/>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750370" w:rsidRDefault="00750370">
      <w:pPr>
        <w:spacing w:after="0" w:line="240" w:lineRule="auto"/>
        <w:textAlignment w:val="baseline"/>
        <w:rPr>
          <w:rFonts w:ascii="Segoe UI" w:hAnsi="Segoe UI" w:eastAsia="Times New Roman" w:cs="Segoe UI"/>
          <w:sz w:val="18"/>
          <w:szCs w:val="18"/>
        </w:rPr>
      </w:pPr>
      <w:r w:rsidRPr="00750370">
        <w:rPr>
          <w:rFonts w:ascii="Times New Roman" w:hAnsi="Times New Roman" w:eastAsia="Times New Roman" w:cs="Times New Roman"/>
          <w:b/>
          <w:bCs/>
          <w:sz w:val="24"/>
          <w:szCs w:val="24"/>
        </w:rPr>
        <w:t>List of Attachments</w:t>
      </w:r>
      <w:r w:rsidRPr="00750370">
        <w:rPr>
          <w:rFonts w:ascii="Times New Roman" w:hAnsi="Times New Roman" w:eastAsia="Times New Roman" w:cs="Times New Roman"/>
          <w:sz w:val="24"/>
          <w:szCs w:val="24"/>
        </w:rPr>
        <w:t> </w:t>
      </w:r>
    </w:p>
    <w:p w:rsidRPr="00750370" w:rsidR="00750370" w:rsidP="00750370" w:rsidRDefault="00750370">
      <w:pPr>
        <w:spacing w:after="0" w:line="240" w:lineRule="auto"/>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00750370" w:rsidP="00750370" w:rsidRDefault="00750370">
      <w:pPr>
        <w:numPr>
          <w:ilvl w:val="0"/>
          <w:numId w:val="1"/>
        </w:numPr>
        <w:spacing w:after="0" w:line="240" w:lineRule="auto"/>
        <w:ind w:left="0" w:firstLine="0"/>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sz w:val="24"/>
          <w:szCs w:val="24"/>
        </w:rPr>
        <w:t xml:space="preserve">Authorizing Authority - Federal Mine Safety and Health Act of 1977, Sections 203, “Medical </w:t>
      </w:r>
    </w:p>
    <w:p w:rsidRPr="00750370" w:rsidR="00750370" w:rsidP="00750370" w:rsidRDefault="00750370">
      <w:pPr>
        <w:spacing w:after="0" w:line="240" w:lineRule="auto"/>
        <w:ind w:firstLine="720"/>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sz w:val="24"/>
          <w:szCs w:val="24"/>
        </w:rPr>
        <w:t>Examinations” and 501, "Research"  </w:t>
      </w:r>
    </w:p>
    <w:p w:rsidRPr="00750370" w:rsidR="00750370" w:rsidP="00750370" w:rsidRDefault="00750370">
      <w:pPr>
        <w:numPr>
          <w:ilvl w:val="0"/>
          <w:numId w:val="2"/>
        </w:numPr>
        <w:spacing w:after="0" w:line="240" w:lineRule="auto"/>
        <w:ind w:left="0" w:firstLine="0"/>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sz w:val="24"/>
          <w:szCs w:val="24"/>
        </w:rPr>
        <w:t>42 CFR Part 37 </w:t>
      </w:r>
    </w:p>
    <w:p w:rsidRPr="00750370" w:rsidR="00750370" w:rsidP="00750370" w:rsidRDefault="00750370">
      <w:pPr>
        <w:spacing w:after="0" w:line="240" w:lineRule="auto"/>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xml:space="preserve">2a. </w:t>
      </w:r>
      <w:r>
        <w:rPr>
          <w:rFonts w:ascii="Times New Roman" w:hAnsi="Times New Roman" w:eastAsia="Times New Roman" w:cs="Times New Roman"/>
          <w:sz w:val="24"/>
          <w:szCs w:val="24"/>
        </w:rPr>
        <w:t xml:space="preserve">      </w:t>
      </w:r>
      <w:r w:rsidRPr="00750370">
        <w:rPr>
          <w:rFonts w:ascii="Times New Roman" w:hAnsi="Times New Roman" w:eastAsia="Times New Roman" w:cs="Times New Roman"/>
          <w:sz w:val="24"/>
          <w:szCs w:val="24"/>
        </w:rPr>
        <w:t>NPRM </w:t>
      </w:r>
    </w:p>
    <w:p w:rsidRPr="00750370" w:rsidR="00750370" w:rsidP="00750370" w:rsidRDefault="00750370">
      <w:pPr>
        <w:numPr>
          <w:ilvl w:val="0"/>
          <w:numId w:val="3"/>
        </w:numPr>
        <w:spacing w:after="0" w:line="240" w:lineRule="auto"/>
        <w:ind w:left="0" w:firstLine="0"/>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sz w:val="24"/>
          <w:szCs w:val="24"/>
        </w:rPr>
        <w:t>Coal Mine Operator Plan – Form No. CDC/NIOSH (M) 2.10 </w:t>
      </w:r>
    </w:p>
    <w:p w:rsidRPr="00750370" w:rsidR="00750370" w:rsidP="00750370" w:rsidRDefault="00750370">
      <w:pPr>
        <w:numPr>
          <w:ilvl w:val="0"/>
          <w:numId w:val="4"/>
        </w:numPr>
        <w:spacing w:after="0" w:line="240" w:lineRule="auto"/>
        <w:ind w:left="0" w:firstLine="0"/>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sz w:val="24"/>
          <w:szCs w:val="24"/>
        </w:rPr>
        <w:t>Coal Contractor Plan – Form No. CDC/NIOSH (M) 2.18 </w:t>
      </w:r>
    </w:p>
    <w:p w:rsidR="00750370" w:rsidP="00750370" w:rsidRDefault="00750370">
      <w:pPr>
        <w:numPr>
          <w:ilvl w:val="0"/>
          <w:numId w:val="5"/>
        </w:numPr>
        <w:spacing w:after="0" w:line="240" w:lineRule="auto"/>
        <w:ind w:left="0" w:firstLine="0"/>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sz w:val="24"/>
          <w:szCs w:val="24"/>
        </w:rPr>
        <w:t>Sample letter to the Coal Mine Operator or Coal Contractor to inform that the plan has been</w:t>
      </w:r>
    </w:p>
    <w:p w:rsidR="00750370" w:rsidP="00750370" w:rsidRDefault="00750370">
      <w:pPr>
        <w:spacing w:after="0" w:line="240" w:lineRule="auto"/>
        <w:ind w:firstLine="720"/>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sz w:val="24"/>
          <w:szCs w:val="24"/>
        </w:rPr>
        <w:t>approved by NIOSH and a sample letter to the Coal Mine Operator or Coal Contractor to inform</w:t>
      </w:r>
    </w:p>
    <w:p w:rsidRPr="00750370" w:rsidR="00750370" w:rsidP="00750370" w:rsidRDefault="00750370">
      <w:pPr>
        <w:spacing w:after="0" w:line="240" w:lineRule="auto"/>
        <w:ind w:firstLine="720"/>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sz w:val="24"/>
          <w:szCs w:val="24"/>
        </w:rPr>
        <w:t>that it is time to establish a new plan </w:t>
      </w:r>
    </w:p>
    <w:p w:rsidRPr="00750370" w:rsidR="00750370" w:rsidP="00750370" w:rsidRDefault="00750370">
      <w:pPr>
        <w:numPr>
          <w:ilvl w:val="0"/>
          <w:numId w:val="6"/>
        </w:numPr>
        <w:spacing w:after="0" w:line="240" w:lineRule="auto"/>
        <w:ind w:left="0" w:firstLine="0"/>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sz w:val="24"/>
          <w:szCs w:val="24"/>
        </w:rPr>
        <w:t>Radiographic Facility Certification Document – Form No. CDC/NIOSH (M) 2.11 </w:t>
      </w:r>
    </w:p>
    <w:p w:rsidR="00750370" w:rsidP="00750370" w:rsidRDefault="00750370">
      <w:pPr>
        <w:numPr>
          <w:ilvl w:val="0"/>
          <w:numId w:val="7"/>
        </w:numPr>
        <w:spacing w:after="0" w:line="240" w:lineRule="auto"/>
        <w:ind w:left="0" w:firstLine="0"/>
        <w:jc w:val="both"/>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sz w:val="24"/>
          <w:szCs w:val="24"/>
        </w:rPr>
        <w:t>Sample letter to the radiographic facility informing them that their radiographic units are approved</w:t>
      </w:r>
    </w:p>
    <w:p w:rsidRPr="00750370" w:rsidR="00750370" w:rsidP="00750370" w:rsidRDefault="00750370">
      <w:pPr>
        <w:spacing w:after="0" w:line="240" w:lineRule="auto"/>
        <w:ind w:firstLine="720"/>
        <w:jc w:val="both"/>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sz w:val="24"/>
          <w:szCs w:val="24"/>
        </w:rPr>
        <w:t>by NIOSH   </w:t>
      </w:r>
    </w:p>
    <w:p w:rsidRPr="00750370" w:rsidR="00750370" w:rsidP="00750370" w:rsidRDefault="00750370">
      <w:pPr>
        <w:numPr>
          <w:ilvl w:val="0"/>
          <w:numId w:val="8"/>
        </w:numPr>
        <w:spacing w:after="0" w:line="240" w:lineRule="auto"/>
        <w:ind w:left="0" w:firstLine="0"/>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sz w:val="24"/>
          <w:szCs w:val="24"/>
        </w:rPr>
        <w:t>Miner Identification Document – Form No. CDC/NIOSH (M) 2.9 </w:t>
      </w:r>
    </w:p>
    <w:p w:rsidRPr="00750370" w:rsidR="00750370" w:rsidP="00750370" w:rsidRDefault="00750370">
      <w:pPr>
        <w:numPr>
          <w:ilvl w:val="0"/>
          <w:numId w:val="9"/>
        </w:numPr>
        <w:spacing w:after="0" w:line="240" w:lineRule="auto"/>
        <w:ind w:left="0" w:firstLine="0"/>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sz w:val="24"/>
          <w:szCs w:val="24"/>
        </w:rPr>
        <w:t>Sample letter to each miner informing of the opportunity to participate in the CWHSP </w:t>
      </w:r>
    </w:p>
    <w:p w:rsidR="00750370" w:rsidP="00750370" w:rsidRDefault="00750370">
      <w:pPr>
        <w:numPr>
          <w:ilvl w:val="0"/>
          <w:numId w:val="10"/>
        </w:numPr>
        <w:spacing w:after="0" w:line="240" w:lineRule="auto"/>
        <w:ind w:left="0" w:firstLine="0"/>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sz w:val="24"/>
          <w:szCs w:val="24"/>
        </w:rPr>
        <w:t>Sample letters to participating miners in the CWHSP providing results of radiograph</w:t>
      </w:r>
    </w:p>
    <w:p w:rsidRPr="00750370" w:rsidR="00750370" w:rsidP="00750370" w:rsidRDefault="00750370">
      <w:pPr>
        <w:spacing w:after="0" w:line="240" w:lineRule="auto"/>
        <w:ind w:firstLine="720"/>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sz w:val="24"/>
          <w:szCs w:val="24"/>
        </w:rPr>
        <w:t>interpretation; first reporting no disease, second reporting disease.  </w:t>
      </w:r>
    </w:p>
    <w:p w:rsidRPr="00750370" w:rsidR="00750370" w:rsidP="00750370" w:rsidRDefault="00750370">
      <w:pPr>
        <w:numPr>
          <w:ilvl w:val="0"/>
          <w:numId w:val="11"/>
        </w:numPr>
        <w:spacing w:after="0" w:line="240" w:lineRule="auto"/>
        <w:ind w:left="0" w:firstLine="0"/>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sz w:val="24"/>
          <w:szCs w:val="24"/>
        </w:rPr>
        <w:t>Chest Radiograph Classification Form – Form No. CDC/NIOSH (M) 2.8 </w:t>
      </w:r>
    </w:p>
    <w:p w:rsidRPr="00750370" w:rsidR="00750370" w:rsidP="00750370" w:rsidRDefault="00750370">
      <w:pPr>
        <w:numPr>
          <w:ilvl w:val="0"/>
          <w:numId w:val="12"/>
        </w:numPr>
        <w:spacing w:after="0" w:line="240" w:lineRule="auto"/>
        <w:ind w:left="0" w:firstLine="0"/>
        <w:jc w:val="both"/>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sz w:val="24"/>
          <w:szCs w:val="24"/>
        </w:rPr>
        <w:t>Physician Application for Certification – Form No. CDC/NIOSH (M) 2.12 </w:t>
      </w:r>
    </w:p>
    <w:p w:rsidRPr="00750370" w:rsidR="00750370" w:rsidP="00750370" w:rsidRDefault="00750370">
      <w:pPr>
        <w:numPr>
          <w:ilvl w:val="0"/>
          <w:numId w:val="13"/>
        </w:numPr>
        <w:spacing w:after="0" w:line="240" w:lineRule="auto"/>
        <w:ind w:left="0" w:firstLine="0"/>
        <w:jc w:val="both"/>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sz w:val="24"/>
          <w:szCs w:val="24"/>
        </w:rPr>
        <w:t>Sample letters to each physician reporting on outcomes of passing the B Reader Examinations </w:t>
      </w:r>
    </w:p>
    <w:p w:rsidRPr="00750370" w:rsidR="00750370" w:rsidP="00750370" w:rsidRDefault="00750370">
      <w:pPr>
        <w:numPr>
          <w:ilvl w:val="0"/>
          <w:numId w:val="14"/>
        </w:numPr>
        <w:spacing w:after="0" w:line="240" w:lineRule="auto"/>
        <w:ind w:left="0" w:firstLine="0"/>
        <w:jc w:val="both"/>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sz w:val="24"/>
          <w:szCs w:val="24"/>
        </w:rPr>
        <w:t>Sample letter to B Readers to inform that the recertification examination is due </w:t>
      </w:r>
    </w:p>
    <w:p w:rsidRPr="00750370" w:rsidR="00750370" w:rsidP="00750370" w:rsidRDefault="00750370">
      <w:pPr>
        <w:numPr>
          <w:ilvl w:val="0"/>
          <w:numId w:val="15"/>
        </w:numPr>
        <w:spacing w:after="0" w:line="240" w:lineRule="auto"/>
        <w:ind w:left="0" w:firstLine="0"/>
        <w:jc w:val="both"/>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sz w:val="24"/>
          <w:szCs w:val="24"/>
        </w:rPr>
        <w:t>Spirometry Facility Certification Document – Form No. CDC/NIOSH (M)  2.14 </w:t>
      </w:r>
    </w:p>
    <w:p w:rsidRPr="00750370" w:rsidR="00750370" w:rsidP="00750370" w:rsidRDefault="00750370">
      <w:pPr>
        <w:numPr>
          <w:ilvl w:val="0"/>
          <w:numId w:val="16"/>
        </w:numPr>
        <w:spacing w:after="0" w:line="240" w:lineRule="auto"/>
        <w:ind w:left="0" w:firstLine="0"/>
        <w:jc w:val="both"/>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sz w:val="24"/>
          <w:szCs w:val="24"/>
        </w:rPr>
        <w:t>Respiratory Assessment Form – Form No. CDC/NIOSH (M) 2.13 </w:t>
      </w:r>
    </w:p>
    <w:p w:rsidRPr="00750370" w:rsidR="00750370" w:rsidP="00750370" w:rsidRDefault="00750370">
      <w:pPr>
        <w:numPr>
          <w:ilvl w:val="0"/>
          <w:numId w:val="17"/>
        </w:numPr>
        <w:spacing w:after="0" w:line="240" w:lineRule="auto"/>
        <w:ind w:left="0" w:firstLine="0"/>
        <w:jc w:val="both"/>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sz w:val="24"/>
          <w:szCs w:val="24"/>
        </w:rPr>
        <w:t>Spirometry Results Notification Form – Form No. CDC/NIOSH (M) 2.15 </w:t>
      </w:r>
    </w:p>
    <w:p w:rsidRPr="00750370" w:rsidR="00750370" w:rsidP="00750370" w:rsidRDefault="00750370">
      <w:pPr>
        <w:numPr>
          <w:ilvl w:val="0"/>
          <w:numId w:val="18"/>
        </w:numPr>
        <w:spacing w:after="0" w:line="240" w:lineRule="auto"/>
        <w:ind w:left="0" w:firstLine="0"/>
        <w:jc w:val="both"/>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sz w:val="24"/>
          <w:szCs w:val="24"/>
        </w:rPr>
        <w:t>Sample letter to participating miners in the CWHSP with spirometry examination results  </w:t>
      </w:r>
    </w:p>
    <w:p w:rsidRPr="00750370" w:rsidR="00750370" w:rsidP="00750370" w:rsidRDefault="00750370">
      <w:pPr>
        <w:numPr>
          <w:ilvl w:val="0"/>
          <w:numId w:val="19"/>
        </w:numPr>
        <w:spacing w:after="0" w:line="240" w:lineRule="auto"/>
        <w:ind w:left="0" w:firstLine="0"/>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sz w:val="24"/>
          <w:szCs w:val="24"/>
        </w:rPr>
        <w:lastRenderedPageBreak/>
        <w:t>Consent, Release and History Form – Form No. CDC/NIOSH (M) 2.6 </w:t>
      </w:r>
    </w:p>
    <w:p w:rsidRPr="00750370" w:rsidR="00750370" w:rsidP="00750370" w:rsidRDefault="00750370">
      <w:pPr>
        <w:numPr>
          <w:ilvl w:val="0"/>
          <w:numId w:val="20"/>
        </w:numPr>
        <w:spacing w:after="0" w:line="240" w:lineRule="auto"/>
        <w:ind w:left="0" w:firstLine="0"/>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sz w:val="24"/>
          <w:szCs w:val="24"/>
        </w:rPr>
        <w:t>42 CFR 37.202 Autopsy Invoice – Sample </w:t>
      </w:r>
    </w:p>
    <w:p w:rsidRPr="00750370" w:rsidR="00750370" w:rsidP="00750370" w:rsidRDefault="00750370">
      <w:pPr>
        <w:numPr>
          <w:ilvl w:val="0"/>
          <w:numId w:val="21"/>
        </w:numPr>
        <w:spacing w:after="0" w:line="240" w:lineRule="auto"/>
        <w:ind w:left="0" w:firstLine="0"/>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sz w:val="24"/>
          <w:szCs w:val="24"/>
        </w:rPr>
        <w:t>42 CFR 37.203 Pathologist Report of Autopsy – Sample </w:t>
      </w:r>
    </w:p>
    <w:p w:rsidRPr="00750370" w:rsidR="00750370" w:rsidP="00750370" w:rsidRDefault="00750370">
      <w:pPr>
        <w:numPr>
          <w:ilvl w:val="0"/>
          <w:numId w:val="22"/>
        </w:numPr>
        <w:spacing w:after="0" w:line="240" w:lineRule="auto"/>
        <w:ind w:left="0" w:firstLine="0"/>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sz w:val="24"/>
          <w:szCs w:val="24"/>
        </w:rPr>
        <w:t>Authorization for Payment of Autopsy – Form No. CDC/NIOSH (M) 2.19 </w:t>
      </w:r>
    </w:p>
    <w:p w:rsidRPr="00750370" w:rsidR="00750370" w:rsidP="00750370" w:rsidRDefault="00750370">
      <w:pPr>
        <w:numPr>
          <w:ilvl w:val="0"/>
          <w:numId w:val="24"/>
        </w:numPr>
        <w:spacing w:after="0" w:line="240" w:lineRule="auto"/>
        <w:ind w:left="0" w:firstLine="0"/>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sz w:val="24"/>
          <w:szCs w:val="24"/>
        </w:rPr>
        <w:t>Contact Information for Stakeholders </w:t>
      </w:r>
    </w:p>
    <w:p w:rsidRPr="00750370" w:rsidR="00750370" w:rsidP="00750370" w:rsidRDefault="00750370">
      <w:pPr>
        <w:numPr>
          <w:ilvl w:val="0"/>
          <w:numId w:val="25"/>
        </w:numPr>
        <w:spacing w:after="0" w:line="240" w:lineRule="auto"/>
        <w:ind w:left="0" w:firstLine="0"/>
        <w:jc w:val="both"/>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sz w:val="24"/>
          <w:szCs w:val="24"/>
        </w:rPr>
        <w:t>OCISO Standard for Limiting the Use of Social Security Numbers in CDC Information Systems </w:t>
      </w:r>
    </w:p>
    <w:p w:rsidRPr="00750370" w:rsidR="00750370" w:rsidP="00750370" w:rsidRDefault="00750370">
      <w:pPr>
        <w:numPr>
          <w:ilvl w:val="0"/>
          <w:numId w:val="26"/>
        </w:numPr>
        <w:spacing w:after="0" w:line="240" w:lineRule="auto"/>
        <w:ind w:left="0" w:firstLine="0"/>
        <w:jc w:val="both"/>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sz w:val="24"/>
          <w:szCs w:val="24"/>
        </w:rPr>
        <w:t>OCISO approval for the collection of PII  </w:t>
      </w:r>
    </w:p>
    <w:p w:rsidRPr="00750370" w:rsidR="00750370" w:rsidP="00750370" w:rsidRDefault="00750370">
      <w:pPr>
        <w:numPr>
          <w:ilvl w:val="0"/>
          <w:numId w:val="27"/>
        </w:numPr>
        <w:spacing w:after="0" w:line="240" w:lineRule="auto"/>
        <w:ind w:left="0" w:firstLine="0"/>
        <w:jc w:val="both"/>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sz w:val="24"/>
          <w:szCs w:val="24"/>
        </w:rPr>
        <w:t>Institutional Review Board Approval </w:t>
      </w:r>
    </w:p>
    <w:p w:rsidRPr="00750370" w:rsidR="00750370" w:rsidP="00750370" w:rsidRDefault="00750370">
      <w:pPr>
        <w:spacing w:after="0" w:line="240" w:lineRule="auto"/>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00750370" w:rsidP="00750370" w:rsidRDefault="00750370">
      <w:pPr>
        <w:spacing w:after="0" w:line="240" w:lineRule="auto"/>
        <w:ind w:firstLine="720"/>
        <w:jc w:val="center"/>
        <w:textAlignment w:val="baseline"/>
        <w:rPr>
          <w:rFonts w:ascii="Segoe UI" w:hAnsi="Segoe UI" w:eastAsia="Times New Roman" w:cs="Segoe UI"/>
          <w:color w:val="666666"/>
          <w:sz w:val="18"/>
          <w:szCs w:val="18"/>
          <w:shd w:val="clear" w:color="auto" w:fill="FFFFFF"/>
        </w:rPr>
      </w:pPr>
    </w:p>
    <w:p w:rsidR="00750370" w:rsidP="00750370" w:rsidRDefault="00750370">
      <w:pPr>
        <w:spacing w:after="0" w:line="240" w:lineRule="auto"/>
        <w:ind w:firstLine="720"/>
        <w:jc w:val="center"/>
        <w:textAlignment w:val="baseline"/>
        <w:rPr>
          <w:rFonts w:ascii="Segoe UI" w:hAnsi="Segoe UI" w:eastAsia="Times New Roman" w:cs="Segoe UI"/>
          <w:color w:val="666666"/>
          <w:sz w:val="18"/>
          <w:szCs w:val="18"/>
          <w:shd w:val="clear" w:color="auto" w:fill="FFFFFF"/>
        </w:rPr>
      </w:pPr>
    </w:p>
    <w:p w:rsidR="00750370" w:rsidP="00750370" w:rsidRDefault="00750370">
      <w:pPr>
        <w:spacing w:after="0" w:line="240" w:lineRule="auto"/>
        <w:ind w:firstLine="720"/>
        <w:jc w:val="center"/>
        <w:textAlignment w:val="baseline"/>
        <w:rPr>
          <w:rFonts w:ascii="Segoe UI" w:hAnsi="Segoe UI" w:eastAsia="Times New Roman" w:cs="Segoe UI"/>
          <w:color w:val="666666"/>
          <w:sz w:val="18"/>
          <w:szCs w:val="18"/>
          <w:shd w:val="clear" w:color="auto" w:fill="FFFFFF"/>
        </w:rPr>
      </w:pPr>
    </w:p>
    <w:p w:rsidR="00750370" w:rsidP="00750370" w:rsidRDefault="00750370">
      <w:pPr>
        <w:spacing w:after="0" w:line="240" w:lineRule="auto"/>
        <w:ind w:firstLine="720"/>
        <w:jc w:val="center"/>
        <w:textAlignment w:val="baseline"/>
        <w:rPr>
          <w:rFonts w:ascii="Segoe UI" w:hAnsi="Segoe UI" w:eastAsia="Times New Roman" w:cs="Segoe UI"/>
          <w:color w:val="666666"/>
          <w:sz w:val="18"/>
          <w:szCs w:val="18"/>
          <w:shd w:val="clear" w:color="auto" w:fill="FFFFFF"/>
        </w:rPr>
      </w:pPr>
    </w:p>
    <w:p w:rsidR="00750370" w:rsidP="00750370" w:rsidRDefault="00750370">
      <w:pPr>
        <w:spacing w:after="0" w:line="240" w:lineRule="auto"/>
        <w:ind w:firstLine="720"/>
        <w:jc w:val="center"/>
        <w:textAlignment w:val="baseline"/>
        <w:rPr>
          <w:rFonts w:ascii="Segoe UI" w:hAnsi="Segoe UI" w:eastAsia="Times New Roman" w:cs="Segoe UI"/>
          <w:color w:val="666666"/>
          <w:sz w:val="18"/>
          <w:szCs w:val="18"/>
          <w:shd w:val="clear" w:color="auto" w:fill="FFFFFF"/>
        </w:rPr>
      </w:pPr>
    </w:p>
    <w:p w:rsidR="00750370" w:rsidP="00750370" w:rsidRDefault="00750370">
      <w:pPr>
        <w:spacing w:after="0" w:line="240" w:lineRule="auto"/>
        <w:ind w:firstLine="720"/>
        <w:jc w:val="center"/>
        <w:textAlignment w:val="baseline"/>
        <w:rPr>
          <w:rFonts w:ascii="Segoe UI" w:hAnsi="Segoe UI" w:eastAsia="Times New Roman" w:cs="Segoe UI"/>
          <w:color w:val="666666"/>
          <w:sz w:val="18"/>
          <w:szCs w:val="18"/>
          <w:shd w:val="clear" w:color="auto" w:fill="FFFFFF"/>
        </w:rPr>
      </w:pPr>
    </w:p>
    <w:p w:rsidR="00750370" w:rsidP="00750370" w:rsidRDefault="00750370">
      <w:pPr>
        <w:spacing w:after="0" w:line="240" w:lineRule="auto"/>
        <w:ind w:firstLine="720"/>
        <w:jc w:val="center"/>
        <w:textAlignment w:val="baseline"/>
        <w:rPr>
          <w:rFonts w:ascii="Segoe UI" w:hAnsi="Segoe UI" w:eastAsia="Times New Roman" w:cs="Segoe UI"/>
          <w:color w:val="666666"/>
          <w:sz w:val="18"/>
          <w:szCs w:val="18"/>
          <w:shd w:val="clear" w:color="auto" w:fill="FFFFFF"/>
        </w:rPr>
      </w:pPr>
    </w:p>
    <w:p w:rsidR="00750370" w:rsidP="00750370" w:rsidRDefault="00750370">
      <w:pPr>
        <w:spacing w:after="0" w:line="240" w:lineRule="auto"/>
        <w:ind w:firstLine="720"/>
        <w:jc w:val="center"/>
        <w:textAlignment w:val="baseline"/>
        <w:rPr>
          <w:rFonts w:ascii="Segoe UI" w:hAnsi="Segoe UI" w:eastAsia="Times New Roman" w:cs="Segoe UI"/>
          <w:color w:val="666666"/>
          <w:sz w:val="18"/>
          <w:szCs w:val="18"/>
          <w:shd w:val="clear" w:color="auto" w:fill="FFFFFF"/>
        </w:rPr>
      </w:pPr>
    </w:p>
    <w:p w:rsidR="00750370" w:rsidP="00750370" w:rsidRDefault="00750370">
      <w:pPr>
        <w:spacing w:after="0" w:line="240" w:lineRule="auto"/>
        <w:ind w:firstLine="720"/>
        <w:jc w:val="center"/>
        <w:textAlignment w:val="baseline"/>
        <w:rPr>
          <w:rFonts w:ascii="Segoe UI" w:hAnsi="Segoe UI" w:eastAsia="Times New Roman" w:cs="Segoe UI"/>
          <w:color w:val="666666"/>
          <w:sz w:val="18"/>
          <w:szCs w:val="18"/>
          <w:shd w:val="clear" w:color="auto" w:fill="FFFFFF"/>
        </w:rPr>
      </w:pPr>
    </w:p>
    <w:p w:rsidR="00750370" w:rsidP="00750370" w:rsidRDefault="00750370">
      <w:pPr>
        <w:spacing w:after="0" w:line="240" w:lineRule="auto"/>
        <w:ind w:firstLine="720"/>
        <w:jc w:val="center"/>
        <w:textAlignment w:val="baseline"/>
        <w:rPr>
          <w:rFonts w:ascii="Segoe UI" w:hAnsi="Segoe UI" w:eastAsia="Times New Roman" w:cs="Segoe UI"/>
          <w:color w:val="666666"/>
          <w:sz w:val="18"/>
          <w:szCs w:val="18"/>
          <w:shd w:val="clear" w:color="auto" w:fill="FFFFFF"/>
        </w:rPr>
      </w:pPr>
    </w:p>
    <w:p w:rsidR="00750370" w:rsidP="00750370" w:rsidRDefault="00750370">
      <w:pPr>
        <w:spacing w:after="0" w:line="240" w:lineRule="auto"/>
        <w:ind w:firstLine="720"/>
        <w:jc w:val="center"/>
        <w:textAlignment w:val="baseline"/>
        <w:rPr>
          <w:rFonts w:ascii="Segoe UI" w:hAnsi="Segoe UI" w:eastAsia="Times New Roman" w:cs="Segoe UI"/>
          <w:color w:val="666666"/>
          <w:sz w:val="18"/>
          <w:szCs w:val="18"/>
          <w:shd w:val="clear" w:color="auto" w:fill="FFFFFF"/>
        </w:rPr>
      </w:pPr>
    </w:p>
    <w:p w:rsidR="00750370" w:rsidP="00750370" w:rsidRDefault="00750370">
      <w:pPr>
        <w:spacing w:after="0" w:line="240" w:lineRule="auto"/>
        <w:ind w:firstLine="720"/>
        <w:jc w:val="center"/>
        <w:textAlignment w:val="baseline"/>
        <w:rPr>
          <w:rFonts w:ascii="Segoe UI" w:hAnsi="Segoe UI" w:eastAsia="Times New Roman" w:cs="Segoe UI"/>
          <w:color w:val="666666"/>
          <w:sz w:val="18"/>
          <w:szCs w:val="18"/>
          <w:shd w:val="clear" w:color="auto" w:fill="FFFFFF"/>
        </w:rPr>
      </w:pPr>
    </w:p>
    <w:p w:rsidR="00750370" w:rsidP="00750370" w:rsidRDefault="00750370">
      <w:pPr>
        <w:spacing w:after="0" w:line="240" w:lineRule="auto"/>
        <w:ind w:firstLine="720"/>
        <w:jc w:val="center"/>
        <w:textAlignment w:val="baseline"/>
        <w:rPr>
          <w:rFonts w:ascii="Segoe UI" w:hAnsi="Segoe UI" w:eastAsia="Times New Roman" w:cs="Segoe UI"/>
          <w:color w:val="666666"/>
          <w:sz w:val="18"/>
          <w:szCs w:val="18"/>
          <w:shd w:val="clear" w:color="auto" w:fill="FFFFFF"/>
        </w:rPr>
      </w:pPr>
    </w:p>
    <w:p w:rsidR="00750370" w:rsidP="00750370" w:rsidRDefault="00750370">
      <w:pPr>
        <w:spacing w:after="0" w:line="240" w:lineRule="auto"/>
        <w:ind w:firstLine="720"/>
        <w:jc w:val="center"/>
        <w:textAlignment w:val="baseline"/>
        <w:rPr>
          <w:rFonts w:ascii="Segoe UI" w:hAnsi="Segoe UI" w:eastAsia="Times New Roman" w:cs="Segoe UI"/>
          <w:color w:val="666666"/>
          <w:sz w:val="18"/>
          <w:szCs w:val="18"/>
          <w:shd w:val="clear" w:color="auto" w:fill="FFFFFF"/>
        </w:rPr>
      </w:pPr>
    </w:p>
    <w:p w:rsidR="00750370" w:rsidP="00750370" w:rsidRDefault="00750370">
      <w:pPr>
        <w:spacing w:after="0" w:line="240" w:lineRule="auto"/>
        <w:ind w:firstLine="720"/>
        <w:jc w:val="center"/>
        <w:textAlignment w:val="baseline"/>
        <w:rPr>
          <w:rFonts w:ascii="Segoe UI" w:hAnsi="Segoe UI" w:eastAsia="Times New Roman" w:cs="Segoe UI"/>
          <w:color w:val="666666"/>
          <w:sz w:val="18"/>
          <w:szCs w:val="18"/>
          <w:shd w:val="clear" w:color="auto" w:fill="FFFFFF"/>
        </w:rPr>
      </w:pPr>
    </w:p>
    <w:p w:rsidR="00750370" w:rsidP="00750370" w:rsidRDefault="00750370">
      <w:pPr>
        <w:spacing w:after="0" w:line="240" w:lineRule="auto"/>
        <w:ind w:firstLine="720"/>
        <w:jc w:val="center"/>
        <w:textAlignment w:val="baseline"/>
        <w:rPr>
          <w:rFonts w:ascii="Segoe UI" w:hAnsi="Segoe UI" w:eastAsia="Times New Roman" w:cs="Segoe UI"/>
          <w:color w:val="666666"/>
          <w:sz w:val="18"/>
          <w:szCs w:val="18"/>
          <w:shd w:val="clear" w:color="auto" w:fill="FFFFFF"/>
        </w:rPr>
      </w:pPr>
    </w:p>
    <w:p w:rsidR="00750370" w:rsidP="00750370" w:rsidRDefault="00750370">
      <w:pPr>
        <w:spacing w:after="0" w:line="240" w:lineRule="auto"/>
        <w:ind w:firstLine="720"/>
        <w:jc w:val="center"/>
        <w:textAlignment w:val="baseline"/>
        <w:rPr>
          <w:rFonts w:ascii="Segoe UI" w:hAnsi="Segoe UI" w:eastAsia="Times New Roman" w:cs="Segoe UI"/>
          <w:color w:val="666666"/>
          <w:sz w:val="18"/>
          <w:szCs w:val="18"/>
          <w:shd w:val="clear" w:color="auto" w:fill="FFFFFF"/>
        </w:rPr>
      </w:pPr>
    </w:p>
    <w:p w:rsidR="00750370" w:rsidP="00750370" w:rsidRDefault="00750370">
      <w:pPr>
        <w:spacing w:after="0" w:line="240" w:lineRule="auto"/>
        <w:ind w:firstLine="720"/>
        <w:jc w:val="center"/>
        <w:textAlignment w:val="baseline"/>
        <w:rPr>
          <w:rFonts w:ascii="Segoe UI" w:hAnsi="Segoe UI" w:eastAsia="Times New Roman" w:cs="Segoe UI"/>
          <w:color w:val="666666"/>
          <w:sz w:val="18"/>
          <w:szCs w:val="18"/>
          <w:shd w:val="clear" w:color="auto" w:fill="FFFFFF"/>
        </w:rPr>
      </w:pPr>
    </w:p>
    <w:p w:rsidR="00750370" w:rsidP="00750370" w:rsidRDefault="00750370">
      <w:pPr>
        <w:spacing w:after="0" w:line="240" w:lineRule="auto"/>
        <w:ind w:firstLine="720"/>
        <w:jc w:val="center"/>
        <w:textAlignment w:val="baseline"/>
        <w:rPr>
          <w:rFonts w:ascii="Segoe UI" w:hAnsi="Segoe UI" w:eastAsia="Times New Roman" w:cs="Segoe UI"/>
          <w:color w:val="666666"/>
          <w:sz w:val="18"/>
          <w:szCs w:val="18"/>
          <w:shd w:val="clear" w:color="auto" w:fill="FFFFFF"/>
        </w:rPr>
      </w:pPr>
    </w:p>
    <w:p w:rsidR="00750370" w:rsidP="00750370" w:rsidRDefault="00750370">
      <w:pPr>
        <w:spacing w:after="0" w:line="240" w:lineRule="auto"/>
        <w:ind w:firstLine="720"/>
        <w:jc w:val="center"/>
        <w:textAlignment w:val="baseline"/>
        <w:rPr>
          <w:rFonts w:ascii="Segoe UI" w:hAnsi="Segoe UI" w:eastAsia="Times New Roman" w:cs="Segoe UI"/>
          <w:color w:val="666666"/>
          <w:sz w:val="18"/>
          <w:szCs w:val="18"/>
          <w:shd w:val="clear" w:color="auto" w:fill="FFFFFF"/>
        </w:rPr>
      </w:pPr>
    </w:p>
    <w:p w:rsidR="00750370" w:rsidP="00750370" w:rsidRDefault="00750370">
      <w:pPr>
        <w:spacing w:after="0" w:line="240" w:lineRule="auto"/>
        <w:ind w:firstLine="720"/>
        <w:jc w:val="center"/>
        <w:textAlignment w:val="baseline"/>
        <w:rPr>
          <w:rFonts w:ascii="Segoe UI" w:hAnsi="Segoe UI" w:eastAsia="Times New Roman" w:cs="Segoe UI"/>
          <w:color w:val="666666"/>
          <w:sz w:val="18"/>
          <w:szCs w:val="18"/>
          <w:shd w:val="clear" w:color="auto" w:fill="FFFFFF"/>
        </w:rPr>
      </w:pPr>
    </w:p>
    <w:p w:rsidR="00750370" w:rsidP="00750370" w:rsidRDefault="00750370">
      <w:pPr>
        <w:spacing w:after="0" w:line="240" w:lineRule="auto"/>
        <w:ind w:firstLine="720"/>
        <w:jc w:val="center"/>
        <w:textAlignment w:val="baseline"/>
        <w:rPr>
          <w:rFonts w:ascii="Segoe UI" w:hAnsi="Segoe UI" w:eastAsia="Times New Roman" w:cs="Segoe UI"/>
          <w:color w:val="666666"/>
          <w:sz w:val="18"/>
          <w:szCs w:val="18"/>
          <w:shd w:val="clear" w:color="auto" w:fill="FFFFFF"/>
        </w:rPr>
      </w:pPr>
    </w:p>
    <w:p w:rsidR="00750370" w:rsidP="00750370" w:rsidRDefault="00750370">
      <w:pPr>
        <w:spacing w:after="0" w:line="240" w:lineRule="auto"/>
        <w:ind w:firstLine="720"/>
        <w:jc w:val="center"/>
        <w:textAlignment w:val="baseline"/>
        <w:rPr>
          <w:rFonts w:ascii="Segoe UI" w:hAnsi="Segoe UI" w:eastAsia="Times New Roman" w:cs="Segoe UI"/>
          <w:color w:val="666666"/>
          <w:sz w:val="18"/>
          <w:szCs w:val="18"/>
          <w:shd w:val="clear" w:color="auto" w:fill="FFFFFF"/>
        </w:rPr>
      </w:pPr>
    </w:p>
    <w:p w:rsidR="00750370" w:rsidP="00750370" w:rsidRDefault="00750370">
      <w:pPr>
        <w:spacing w:after="0" w:line="240" w:lineRule="auto"/>
        <w:ind w:firstLine="720"/>
        <w:jc w:val="center"/>
        <w:textAlignment w:val="baseline"/>
        <w:rPr>
          <w:rFonts w:ascii="Segoe UI" w:hAnsi="Segoe UI" w:eastAsia="Times New Roman" w:cs="Segoe UI"/>
          <w:color w:val="666666"/>
          <w:sz w:val="18"/>
          <w:szCs w:val="18"/>
          <w:shd w:val="clear" w:color="auto" w:fill="FFFFFF"/>
        </w:rPr>
      </w:pPr>
    </w:p>
    <w:p w:rsidR="00750370" w:rsidP="00750370" w:rsidRDefault="00750370">
      <w:pPr>
        <w:spacing w:after="0" w:line="240" w:lineRule="auto"/>
        <w:ind w:firstLine="720"/>
        <w:jc w:val="center"/>
        <w:textAlignment w:val="baseline"/>
        <w:rPr>
          <w:rFonts w:ascii="Segoe UI" w:hAnsi="Segoe UI" w:eastAsia="Times New Roman" w:cs="Segoe UI"/>
          <w:color w:val="666666"/>
          <w:sz w:val="18"/>
          <w:szCs w:val="18"/>
          <w:shd w:val="clear" w:color="auto" w:fill="FFFFFF"/>
        </w:rPr>
      </w:pPr>
    </w:p>
    <w:p w:rsidR="00750370" w:rsidP="00750370" w:rsidRDefault="00750370">
      <w:pPr>
        <w:spacing w:after="0" w:line="240" w:lineRule="auto"/>
        <w:ind w:firstLine="720"/>
        <w:jc w:val="center"/>
        <w:textAlignment w:val="baseline"/>
        <w:rPr>
          <w:rFonts w:ascii="Segoe UI" w:hAnsi="Segoe UI" w:eastAsia="Times New Roman" w:cs="Segoe UI"/>
          <w:color w:val="666666"/>
          <w:sz w:val="18"/>
          <w:szCs w:val="18"/>
          <w:shd w:val="clear" w:color="auto" w:fill="FFFFFF"/>
        </w:rPr>
      </w:pPr>
    </w:p>
    <w:p w:rsidR="00750370" w:rsidP="00750370" w:rsidRDefault="00750370">
      <w:pPr>
        <w:spacing w:after="0" w:line="240" w:lineRule="auto"/>
        <w:ind w:firstLine="720"/>
        <w:jc w:val="center"/>
        <w:textAlignment w:val="baseline"/>
        <w:rPr>
          <w:rFonts w:ascii="Segoe UI" w:hAnsi="Segoe UI" w:eastAsia="Times New Roman" w:cs="Segoe UI"/>
          <w:color w:val="666666"/>
          <w:sz w:val="18"/>
          <w:szCs w:val="18"/>
          <w:shd w:val="clear" w:color="auto" w:fill="FFFFFF"/>
        </w:rPr>
      </w:pPr>
    </w:p>
    <w:p w:rsidR="00750370" w:rsidP="00750370" w:rsidRDefault="00750370">
      <w:pPr>
        <w:spacing w:after="0" w:line="240" w:lineRule="auto"/>
        <w:ind w:firstLine="720"/>
        <w:jc w:val="center"/>
        <w:textAlignment w:val="baseline"/>
        <w:rPr>
          <w:rFonts w:ascii="Segoe UI" w:hAnsi="Segoe UI" w:eastAsia="Times New Roman" w:cs="Segoe UI"/>
          <w:color w:val="666666"/>
          <w:sz w:val="18"/>
          <w:szCs w:val="18"/>
          <w:shd w:val="clear" w:color="auto" w:fill="FFFFFF"/>
        </w:rPr>
      </w:pPr>
    </w:p>
    <w:p w:rsidR="00750370" w:rsidP="00750370" w:rsidRDefault="00750370">
      <w:pPr>
        <w:spacing w:after="0" w:line="240" w:lineRule="auto"/>
        <w:ind w:firstLine="720"/>
        <w:jc w:val="center"/>
        <w:textAlignment w:val="baseline"/>
        <w:rPr>
          <w:rFonts w:ascii="Segoe UI" w:hAnsi="Segoe UI" w:eastAsia="Times New Roman" w:cs="Segoe UI"/>
          <w:color w:val="666666"/>
          <w:sz w:val="18"/>
          <w:szCs w:val="18"/>
          <w:shd w:val="clear" w:color="auto" w:fill="FFFFFF"/>
        </w:rPr>
      </w:pPr>
    </w:p>
    <w:p w:rsidR="00750370" w:rsidP="00750370" w:rsidRDefault="00750370">
      <w:pPr>
        <w:spacing w:after="0" w:line="240" w:lineRule="auto"/>
        <w:ind w:firstLine="720"/>
        <w:jc w:val="center"/>
        <w:textAlignment w:val="baseline"/>
        <w:rPr>
          <w:rFonts w:ascii="Segoe UI" w:hAnsi="Segoe UI" w:eastAsia="Times New Roman" w:cs="Segoe UI"/>
          <w:color w:val="666666"/>
          <w:sz w:val="18"/>
          <w:szCs w:val="18"/>
          <w:shd w:val="clear" w:color="auto" w:fill="FFFFFF"/>
        </w:rPr>
      </w:pPr>
    </w:p>
    <w:p w:rsidR="00750370" w:rsidP="00750370" w:rsidRDefault="00750370">
      <w:pPr>
        <w:spacing w:after="0" w:line="240" w:lineRule="auto"/>
        <w:ind w:firstLine="720"/>
        <w:jc w:val="center"/>
        <w:textAlignment w:val="baseline"/>
        <w:rPr>
          <w:rFonts w:ascii="Segoe UI" w:hAnsi="Segoe UI" w:eastAsia="Times New Roman" w:cs="Segoe UI"/>
          <w:color w:val="666666"/>
          <w:sz w:val="18"/>
          <w:szCs w:val="18"/>
          <w:shd w:val="clear" w:color="auto" w:fill="FFFFFF"/>
        </w:rPr>
      </w:pPr>
    </w:p>
    <w:p w:rsidR="00750370" w:rsidP="00750370" w:rsidRDefault="00750370">
      <w:pPr>
        <w:spacing w:after="0" w:line="240" w:lineRule="auto"/>
        <w:ind w:firstLine="720"/>
        <w:jc w:val="center"/>
        <w:textAlignment w:val="baseline"/>
        <w:rPr>
          <w:rFonts w:ascii="Segoe UI" w:hAnsi="Segoe UI" w:eastAsia="Times New Roman" w:cs="Segoe UI"/>
          <w:color w:val="666666"/>
          <w:sz w:val="18"/>
          <w:szCs w:val="18"/>
          <w:shd w:val="clear" w:color="auto" w:fill="FFFFFF"/>
        </w:rPr>
      </w:pPr>
    </w:p>
    <w:p w:rsidR="00750370" w:rsidP="00750370" w:rsidRDefault="00750370">
      <w:pPr>
        <w:spacing w:after="0" w:line="240" w:lineRule="auto"/>
        <w:ind w:firstLine="720"/>
        <w:jc w:val="center"/>
        <w:textAlignment w:val="baseline"/>
        <w:rPr>
          <w:rFonts w:ascii="Segoe UI" w:hAnsi="Segoe UI" w:eastAsia="Times New Roman" w:cs="Segoe UI"/>
          <w:color w:val="666666"/>
          <w:sz w:val="18"/>
          <w:szCs w:val="18"/>
          <w:shd w:val="clear" w:color="auto" w:fill="FFFFFF"/>
        </w:rPr>
      </w:pPr>
    </w:p>
    <w:p w:rsidR="00750370" w:rsidP="00750370" w:rsidRDefault="00750370">
      <w:pPr>
        <w:spacing w:after="0" w:line="240" w:lineRule="auto"/>
        <w:ind w:firstLine="720"/>
        <w:jc w:val="center"/>
        <w:textAlignment w:val="baseline"/>
        <w:rPr>
          <w:rFonts w:ascii="Segoe UI" w:hAnsi="Segoe UI" w:eastAsia="Times New Roman" w:cs="Segoe UI"/>
          <w:color w:val="666666"/>
          <w:sz w:val="18"/>
          <w:szCs w:val="18"/>
          <w:shd w:val="clear" w:color="auto" w:fill="FFFFFF"/>
        </w:rPr>
      </w:pPr>
    </w:p>
    <w:p w:rsidR="00750370" w:rsidP="00750370" w:rsidRDefault="00750370">
      <w:pPr>
        <w:spacing w:after="0" w:line="240" w:lineRule="auto"/>
        <w:ind w:firstLine="720"/>
        <w:jc w:val="center"/>
        <w:textAlignment w:val="baseline"/>
        <w:rPr>
          <w:rFonts w:ascii="Segoe UI" w:hAnsi="Segoe UI" w:eastAsia="Times New Roman" w:cs="Segoe UI"/>
          <w:color w:val="666666"/>
          <w:sz w:val="18"/>
          <w:szCs w:val="18"/>
          <w:shd w:val="clear" w:color="auto" w:fill="FFFFFF"/>
        </w:rPr>
      </w:pPr>
    </w:p>
    <w:p w:rsidR="00750370" w:rsidP="00750370" w:rsidRDefault="00750370">
      <w:pPr>
        <w:spacing w:after="0" w:line="240" w:lineRule="auto"/>
        <w:ind w:firstLine="720"/>
        <w:jc w:val="center"/>
        <w:textAlignment w:val="baseline"/>
        <w:rPr>
          <w:rFonts w:ascii="Segoe UI" w:hAnsi="Segoe UI" w:eastAsia="Times New Roman" w:cs="Segoe UI"/>
          <w:color w:val="666666"/>
          <w:sz w:val="18"/>
          <w:szCs w:val="18"/>
          <w:shd w:val="clear" w:color="auto" w:fill="FFFFFF"/>
        </w:rPr>
      </w:pPr>
    </w:p>
    <w:p w:rsidR="00750370" w:rsidP="00750370" w:rsidRDefault="00750370">
      <w:pPr>
        <w:spacing w:after="0" w:line="240" w:lineRule="auto"/>
        <w:ind w:firstLine="720"/>
        <w:jc w:val="center"/>
        <w:textAlignment w:val="baseline"/>
        <w:rPr>
          <w:rFonts w:ascii="Segoe UI" w:hAnsi="Segoe UI" w:eastAsia="Times New Roman" w:cs="Segoe UI"/>
          <w:color w:val="666666"/>
          <w:sz w:val="18"/>
          <w:szCs w:val="18"/>
          <w:shd w:val="clear" w:color="auto" w:fill="FFFFFF"/>
        </w:rPr>
      </w:pPr>
    </w:p>
    <w:p w:rsidR="00750370" w:rsidP="00750370" w:rsidRDefault="00750370">
      <w:pPr>
        <w:spacing w:after="0" w:line="240" w:lineRule="auto"/>
        <w:ind w:firstLine="720"/>
        <w:jc w:val="center"/>
        <w:textAlignment w:val="baseline"/>
        <w:rPr>
          <w:rFonts w:ascii="Segoe UI" w:hAnsi="Segoe UI" w:eastAsia="Times New Roman" w:cs="Segoe UI"/>
          <w:color w:val="666666"/>
          <w:sz w:val="18"/>
          <w:szCs w:val="18"/>
          <w:shd w:val="clear" w:color="auto" w:fill="FFFFFF"/>
        </w:rPr>
      </w:pPr>
    </w:p>
    <w:p w:rsidR="00750370" w:rsidP="00750370" w:rsidRDefault="00750370">
      <w:pPr>
        <w:spacing w:after="0" w:line="240" w:lineRule="auto"/>
        <w:ind w:firstLine="720"/>
        <w:jc w:val="center"/>
        <w:textAlignment w:val="baseline"/>
        <w:rPr>
          <w:rFonts w:ascii="Segoe UI" w:hAnsi="Segoe UI" w:eastAsia="Times New Roman" w:cs="Segoe UI"/>
          <w:color w:val="666666"/>
          <w:sz w:val="18"/>
          <w:szCs w:val="18"/>
          <w:shd w:val="clear" w:color="auto" w:fill="FFFFFF"/>
        </w:rPr>
      </w:pPr>
    </w:p>
    <w:p w:rsidR="00750370" w:rsidP="00750370" w:rsidRDefault="00750370">
      <w:pPr>
        <w:spacing w:after="0" w:line="240" w:lineRule="auto"/>
        <w:ind w:firstLine="720"/>
        <w:jc w:val="center"/>
        <w:textAlignment w:val="baseline"/>
        <w:rPr>
          <w:rFonts w:ascii="Segoe UI" w:hAnsi="Segoe UI" w:eastAsia="Times New Roman" w:cs="Segoe UI"/>
          <w:color w:val="666666"/>
          <w:sz w:val="18"/>
          <w:szCs w:val="18"/>
          <w:shd w:val="clear" w:color="auto" w:fill="FFFFFF"/>
        </w:rPr>
      </w:pPr>
    </w:p>
    <w:p w:rsidR="00750370" w:rsidP="00750370" w:rsidRDefault="00750370">
      <w:pPr>
        <w:spacing w:after="0" w:line="240" w:lineRule="auto"/>
        <w:ind w:firstLine="720"/>
        <w:jc w:val="center"/>
        <w:textAlignment w:val="baseline"/>
        <w:rPr>
          <w:rFonts w:ascii="Segoe UI" w:hAnsi="Segoe UI" w:eastAsia="Times New Roman" w:cs="Segoe UI"/>
          <w:color w:val="666666"/>
          <w:sz w:val="18"/>
          <w:szCs w:val="18"/>
          <w:shd w:val="clear" w:color="auto" w:fill="FFFFFF"/>
        </w:rPr>
      </w:pPr>
    </w:p>
    <w:p w:rsidR="00750370" w:rsidP="00750370" w:rsidRDefault="00750370">
      <w:pPr>
        <w:spacing w:after="0" w:line="240" w:lineRule="auto"/>
        <w:ind w:firstLine="720"/>
        <w:jc w:val="center"/>
        <w:textAlignment w:val="baseline"/>
        <w:rPr>
          <w:rFonts w:ascii="Segoe UI" w:hAnsi="Segoe UI" w:eastAsia="Times New Roman" w:cs="Segoe UI"/>
          <w:color w:val="666666"/>
          <w:sz w:val="18"/>
          <w:szCs w:val="18"/>
          <w:shd w:val="clear" w:color="auto" w:fill="FFFFFF"/>
        </w:rPr>
      </w:pPr>
    </w:p>
    <w:p w:rsidR="00750370" w:rsidP="00750370" w:rsidRDefault="00750370">
      <w:pPr>
        <w:spacing w:after="0" w:line="240" w:lineRule="auto"/>
        <w:ind w:firstLine="720"/>
        <w:jc w:val="center"/>
        <w:textAlignment w:val="baseline"/>
        <w:rPr>
          <w:rFonts w:ascii="Segoe UI" w:hAnsi="Segoe UI" w:eastAsia="Times New Roman" w:cs="Segoe UI"/>
          <w:color w:val="666666"/>
          <w:sz w:val="18"/>
          <w:szCs w:val="18"/>
          <w:shd w:val="clear" w:color="auto" w:fill="FFFFFF"/>
        </w:rPr>
      </w:pPr>
    </w:p>
    <w:p w:rsidR="00750370" w:rsidP="00750370" w:rsidRDefault="00750370">
      <w:pPr>
        <w:spacing w:after="0" w:line="240" w:lineRule="auto"/>
        <w:ind w:firstLine="720"/>
        <w:jc w:val="center"/>
        <w:textAlignment w:val="baseline"/>
        <w:rPr>
          <w:rFonts w:ascii="Segoe UI" w:hAnsi="Segoe UI" w:eastAsia="Times New Roman" w:cs="Segoe UI"/>
          <w:color w:val="666666"/>
          <w:sz w:val="18"/>
          <w:szCs w:val="18"/>
          <w:shd w:val="clear" w:color="auto" w:fill="FFFFFF"/>
        </w:rPr>
      </w:pPr>
    </w:p>
    <w:p w:rsidR="00750370" w:rsidP="00750370" w:rsidRDefault="00750370">
      <w:pPr>
        <w:spacing w:after="0" w:line="240" w:lineRule="auto"/>
        <w:ind w:firstLine="720"/>
        <w:jc w:val="center"/>
        <w:textAlignment w:val="baseline"/>
        <w:rPr>
          <w:rFonts w:ascii="Segoe UI" w:hAnsi="Segoe UI" w:eastAsia="Times New Roman" w:cs="Segoe UI"/>
          <w:color w:val="666666"/>
          <w:sz w:val="18"/>
          <w:szCs w:val="18"/>
          <w:shd w:val="clear" w:color="auto" w:fill="FFFFFF"/>
        </w:rPr>
      </w:pPr>
    </w:p>
    <w:p w:rsidRPr="00750370" w:rsidR="00750370" w:rsidP="00750370" w:rsidRDefault="00750370">
      <w:pPr>
        <w:spacing w:after="0" w:line="240" w:lineRule="auto"/>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750370" w:rsidRDefault="00750370">
      <w:pPr>
        <w:spacing w:after="0" w:line="240" w:lineRule="auto"/>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lastRenderedPageBreak/>
        <w:t> </w:t>
      </w:r>
    </w:p>
    <w:p w:rsidRPr="00750370" w:rsidR="00750370" w:rsidP="00750370" w:rsidRDefault="00750370">
      <w:pPr>
        <w:spacing w:after="0" w:line="240" w:lineRule="auto"/>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750370" w:rsidRDefault="00750370">
      <w:pPr>
        <w:spacing w:after="0" w:line="240" w:lineRule="auto"/>
        <w:jc w:val="both"/>
        <w:textAlignment w:val="baseline"/>
        <w:rPr>
          <w:rFonts w:ascii="Segoe UI" w:hAnsi="Segoe UI" w:eastAsia="Times New Roman" w:cs="Segoe UI"/>
          <w:sz w:val="18"/>
          <w:szCs w:val="18"/>
        </w:rPr>
      </w:pPr>
      <w:r w:rsidRPr="00750370">
        <w:rPr>
          <w:rFonts w:ascii="Times New Roman" w:hAnsi="Times New Roman" w:eastAsia="Times New Roman" w:cs="Times New Roman"/>
          <w:b/>
          <w:bCs/>
          <w:sz w:val="24"/>
          <w:szCs w:val="24"/>
        </w:rPr>
        <w:t>Justification</w:t>
      </w:r>
      <w:r w:rsidRPr="00750370">
        <w:rPr>
          <w:rFonts w:ascii="Times New Roman" w:hAnsi="Times New Roman" w:eastAsia="Times New Roman" w:cs="Times New Roman"/>
          <w:sz w:val="24"/>
          <w:szCs w:val="24"/>
        </w:rPr>
        <w:t> </w:t>
      </w:r>
    </w:p>
    <w:p w:rsidRPr="00750370" w:rsidR="00750370" w:rsidP="00750370" w:rsidRDefault="00750370">
      <w:pPr>
        <w:spacing w:after="0" w:line="240" w:lineRule="auto"/>
        <w:jc w:val="both"/>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750370" w:rsidRDefault="00750370">
      <w:pPr>
        <w:spacing w:after="0" w:line="240" w:lineRule="auto"/>
        <w:jc w:val="both"/>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This is a revision information collection request (ICR) for</w:t>
      </w:r>
      <w:r>
        <w:rPr>
          <w:rFonts w:ascii="Times New Roman" w:hAnsi="Times New Roman" w:eastAsia="Times New Roman" w:cs="Times New Roman"/>
          <w:sz w:val="24"/>
          <w:szCs w:val="24"/>
        </w:rPr>
        <w:t xml:space="preserve"> </w:t>
      </w:r>
      <w:r w:rsidRPr="00750370">
        <w:rPr>
          <w:rFonts w:ascii="Times New Roman" w:hAnsi="Times New Roman" w:eastAsia="Times New Roman" w:cs="Times New Roman"/>
          <w:sz w:val="24"/>
          <w:szCs w:val="24"/>
        </w:rPr>
        <w:t>the existing OMB #0920-0020 approval from the National Institute for Occupational Safety and Health (NIOSH), Centers for Disease Control and Prevention. This request an addition of a new data collection instrument. This revision and additional tool have become necessary due to proposed revisions to the code of federal regulations that the CWHSP operates in accordance with (42 CFR Part 37). Approval is requested for three years from the approval date.  </w:t>
      </w:r>
    </w:p>
    <w:p w:rsidRPr="00750370" w:rsidR="00750370" w:rsidP="00750370" w:rsidRDefault="00750370">
      <w:pPr>
        <w:spacing w:after="0" w:line="240" w:lineRule="auto"/>
        <w:jc w:val="both"/>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750370" w:rsidRDefault="00750370">
      <w:pPr>
        <w:spacing w:after="0" w:line="240" w:lineRule="auto"/>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This request incorporates all components of the CWHSP. Those components include: Coal Workers’ X-ray Surveillance Program (CWXSP), B Reader Program, Enhanced Coal Workers’ Health Surveillance Program (ECWHSP), Expanded Coal Workers’ Health Surveillance Program, and National Coal Workers’ Autopsy Study (NCWAS). The CWHSP is a congressionally-mandated medical examination surveillance program for monitoring the health of coal miners. The Program was originally authorized under the 1969 Federal Coal Mine Health and Safety Act and is currently authorized under the 1977 Federal Mine Safety and Health Act and its subsequent amendments (hereafter referred to as the Act). The Act provides the regulatory authority for the administration of the CWHSP (see </w:t>
      </w:r>
      <w:r w:rsidRPr="00750370">
        <w:rPr>
          <w:rFonts w:ascii="Times New Roman" w:hAnsi="Times New Roman" w:eastAsia="Times New Roman" w:cs="Times New Roman"/>
          <w:b/>
          <w:bCs/>
          <w:sz w:val="24"/>
          <w:szCs w:val="24"/>
        </w:rPr>
        <w:t>Attachment 1</w:t>
      </w:r>
      <w:r w:rsidRPr="00750370">
        <w:rPr>
          <w:rFonts w:ascii="Times New Roman" w:hAnsi="Times New Roman" w:eastAsia="Times New Roman" w:cs="Times New Roman"/>
          <w:sz w:val="24"/>
          <w:szCs w:val="24"/>
        </w:rPr>
        <w:t>). This program, which operates in accordance with 42 CFR Part 37 (see </w:t>
      </w:r>
      <w:r w:rsidRPr="00750370">
        <w:rPr>
          <w:rFonts w:ascii="Times New Roman" w:hAnsi="Times New Roman" w:eastAsia="Times New Roman" w:cs="Times New Roman"/>
          <w:b/>
          <w:bCs/>
          <w:sz w:val="24"/>
          <w:szCs w:val="24"/>
        </w:rPr>
        <w:t>Attachment 2</w:t>
      </w:r>
      <w:r w:rsidRPr="00750370">
        <w:rPr>
          <w:rFonts w:ascii="Times New Roman" w:hAnsi="Times New Roman" w:eastAsia="Times New Roman" w:cs="Times New Roman"/>
          <w:sz w:val="24"/>
          <w:szCs w:val="24"/>
        </w:rPr>
        <w:t>), is useful in providing information to protect the health of coal miners and also to document trends and patterns in the prevalence of coal workers’ pneumoconiosis (‘black lung’ disease) among miners employed in U.S. coal mines.  </w:t>
      </w:r>
    </w:p>
    <w:p w:rsidRPr="00750370" w:rsidR="00750370" w:rsidP="00750370" w:rsidRDefault="00750370">
      <w:pPr>
        <w:spacing w:after="0" w:line="240" w:lineRule="auto"/>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750370" w:rsidRDefault="00750370">
      <w:pPr>
        <w:spacing w:after="0" w:line="240" w:lineRule="auto"/>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HHS proposes to revise the CWHSP regulations (42 CFR Part 37) to allow compensation for pathologists who perform autopsies on coal miners at a market rate, on a discretionary basis as needed for public health purposes. These changes to 42 CFR 37 have necessitated this revision ICR. </w:t>
      </w:r>
    </w:p>
    <w:p w:rsidRPr="00750370" w:rsidR="00750370" w:rsidP="00750370" w:rsidRDefault="00750370">
      <w:pPr>
        <w:spacing w:after="0" w:line="240" w:lineRule="auto"/>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750370" w:rsidRDefault="00750370">
      <w:pPr>
        <w:spacing w:after="0" w:line="240" w:lineRule="auto"/>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The total estimated annualized burden hours are 11,7</w:t>
      </w:r>
      <w:r w:rsidR="00385180">
        <w:rPr>
          <w:rFonts w:ascii="Times New Roman" w:hAnsi="Times New Roman" w:eastAsia="Times New Roman" w:cs="Times New Roman"/>
          <w:sz w:val="24"/>
          <w:szCs w:val="24"/>
        </w:rPr>
        <w:t>5</w:t>
      </w:r>
      <w:r w:rsidR="00350972">
        <w:rPr>
          <w:rFonts w:ascii="Times New Roman" w:hAnsi="Times New Roman" w:eastAsia="Times New Roman" w:cs="Times New Roman"/>
          <w:sz w:val="24"/>
          <w:szCs w:val="24"/>
        </w:rPr>
        <w:t>3</w:t>
      </w:r>
      <w:bookmarkStart w:name="_GoBack" w:id="0"/>
      <w:bookmarkEnd w:id="0"/>
      <w:r w:rsidRPr="00750370">
        <w:rPr>
          <w:rFonts w:ascii="Times New Roman" w:hAnsi="Times New Roman" w:eastAsia="Times New Roman" w:cs="Times New Roman"/>
          <w:sz w:val="24"/>
          <w:szCs w:val="24"/>
        </w:rPr>
        <w:t>, with an estimated annualized cost to the respondent population of $356,456. </w:t>
      </w:r>
    </w:p>
    <w:p w:rsidRPr="00750370" w:rsidR="00750370" w:rsidP="00750370" w:rsidRDefault="00750370">
      <w:pPr>
        <w:spacing w:after="0" w:line="240" w:lineRule="auto"/>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textAlignment w:val="baseline"/>
        <w:rPr>
          <w:rFonts w:ascii="Segoe UI" w:hAnsi="Segoe UI" w:eastAsia="Times New Roman" w:cs="Segoe UI"/>
          <w:color w:val="365F91"/>
          <w:sz w:val="18"/>
          <w:szCs w:val="18"/>
        </w:rPr>
      </w:pPr>
      <w:r w:rsidRPr="00750370">
        <w:rPr>
          <w:rFonts w:ascii="Times New Roman" w:hAnsi="Times New Roman" w:eastAsia="Times New Roman" w:cs="Times New Roman"/>
          <w:b/>
          <w:bCs/>
          <w:sz w:val="24"/>
          <w:szCs w:val="24"/>
        </w:rPr>
        <w:t>1.</w:t>
      </w:r>
      <w:r w:rsidRPr="00750370">
        <w:rPr>
          <w:rFonts w:ascii="Times New Roman" w:hAnsi="Times New Roman" w:eastAsia="Times New Roman" w:cs="Times New Roman"/>
          <w:b/>
          <w:bCs/>
          <w:sz w:val="24"/>
          <w:szCs w:val="24"/>
          <w:u w:val="single"/>
        </w:rPr>
        <w:t>Circumstances Making the Collection of Information Necessary</w:t>
      </w: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Coal miners who inhale excessive dust are known to develop a group of diseases of the lungs and airways, including chronic bronchitis, emphysema, chronic obstructive pulmonary disease, silicosis, and coal workers’ pneumoconiosis. Section 203, “Medical Examinations,” of the Act </w:t>
      </w:r>
      <w:r w:rsidRPr="00750370">
        <w:rPr>
          <w:rFonts w:ascii="Times New Roman" w:hAnsi="Times New Roman" w:eastAsia="Times New Roman" w:cs="Times New Roman"/>
          <w:b/>
          <w:bCs/>
          <w:sz w:val="24"/>
          <w:szCs w:val="24"/>
        </w:rPr>
        <w:t>(Attachment 1)</w:t>
      </w:r>
      <w:r w:rsidRPr="00750370">
        <w:rPr>
          <w:rFonts w:ascii="Times New Roman" w:hAnsi="Times New Roman" w:eastAsia="Times New Roman" w:cs="Times New Roman"/>
          <w:sz w:val="24"/>
          <w:szCs w:val="24"/>
        </w:rPr>
        <w:t>, is intended to protect the health and safety of coal miners. This Act provides the basis for all forms being utilized in conjunction with this data collection. Through delegation of authority, the Act directs NIOSH to study the causes and consequences of coal-related respiratory disease, and, in cooperation with the Mine Safety and Health Administration (MSHA), to carry out a program for early detection and prevention of coal workers' pneumoconiosis and to provide the opportunity for an autopsy after the death of any active or inactive miner. These activities are administered through the CWHSP, as specified in the Code of Federal Regulations, 42 CFR 37, “Specifications for Medical Examinations of Coal Miners” </w:t>
      </w:r>
      <w:r w:rsidRPr="00750370">
        <w:rPr>
          <w:rFonts w:ascii="Times New Roman" w:hAnsi="Times New Roman" w:eastAsia="Times New Roman" w:cs="Times New Roman"/>
          <w:b/>
          <w:bCs/>
          <w:sz w:val="24"/>
          <w:szCs w:val="24"/>
        </w:rPr>
        <w:t>(Attachment 2)</w:t>
      </w: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The CWHSP administers all aspects of the following activities related to the conduct of periodic medical examinations for coal miners: 1) testing and certification of A and B Readers (physicians qualified to interpret and classify radiographs for the </w:t>
      </w:r>
      <w:proofErr w:type="spellStart"/>
      <w:r w:rsidRPr="00750370">
        <w:rPr>
          <w:rFonts w:ascii="Times New Roman" w:hAnsi="Times New Roman" w:eastAsia="Times New Roman" w:cs="Times New Roman"/>
          <w:sz w:val="24"/>
          <w:szCs w:val="24"/>
        </w:rPr>
        <w:t>pneumoconioses</w:t>
      </w:r>
      <w:proofErr w:type="spellEnd"/>
      <w:r w:rsidRPr="00750370">
        <w:rPr>
          <w:rFonts w:ascii="Times New Roman" w:hAnsi="Times New Roman" w:eastAsia="Times New Roman" w:cs="Times New Roman"/>
          <w:sz w:val="24"/>
          <w:szCs w:val="24"/>
        </w:rPr>
        <w:t xml:space="preserve">); 2) evaluation and approval of radiograph and spirometry facilities where testing may be offered; </w:t>
      </w:r>
      <w:r w:rsidRPr="00750370">
        <w:rPr>
          <w:rFonts w:ascii="Times New Roman" w:hAnsi="Times New Roman" w:eastAsia="Times New Roman" w:cs="Times New Roman"/>
          <w:sz w:val="24"/>
          <w:szCs w:val="24"/>
        </w:rPr>
        <w:lastRenderedPageBreak/>
        <w:t>3) evaluation and approval of coal mine operator plans for providing medical examinations; 4) arranging and paying for B Reader classifications of chest radiographs; 5) contracting with approved facilities to take radiographs and provide initial classifications for mines that are out of compliance and are not covered by approved coal mine operator plans; 6) arranging locally available testing under the ECWHSP, including spirometry, chest radiograph, and blood pressure monitoring for former and actively working surface and underground miners through the NIOSH Mobile Units; 7) generation and dissemination of letters that notify participating miners of the results of their medical examinations; and, 8) maintenance of databases of information related to all aspects of the Program for purposes of assessing effectiveness, identifying disease trends, and storage allowing rapid retrieval of information relative to the taking, interpreting, and notification of results. </w:t>
      </w:r>
    </w:p>
    <w:p w:rsidRPr="00750370" w:rsidR="00750370" w:rsidP="00DE6AD3" w:rsidRDefault="00750370">
      <w:pPr>
        <w:spacing w:after="0" w:line="240" w:lineRule="auto"/>
        <w:ind w:left="1440"/>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The Act also authorizes NIOSH to make necessary arrangements with the next-of-kin for providing a post-mortem examination to be performed after the death of any active or inactive miner, and specifies that the autopsy shall be paid for (through delegation) by NIOSH through the NCWAS, which is a component of the CWHSP. Results of NCWAS autopsies are used for research purposes (both epidemiological and clinical) and may also be used by the next-of-kin in support of compensation claims. </w:t>
      </w:r>
    </w:p>
    <w:p w:rsidRPr="00750370" w:rsidR="00750370" w:rsidP="00DE6AD3" w:rsidRDefault="00750370">
      <w:pPr>
        <w:spacing w:after="0" w:line="240" w:lineRule="auto"/>
        <w:ind w:left="1440"/>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This revision ICR is requested for both the regulatory requirements as prescribed in 42 CFR 37 and proposed update, as well as the congressionally-mandated and discretionary reporting instruments. At this time we are adding a new data collection instrument related to the NCWAS portion of the CWHSP. Approval is requested for three years from the approval date.  </w:t>
      </w:r>
    </w:p>
    <w:p w:rsidRPr="00750370" w:rsidR="00750370" w:rsidP="00DE6AD3" w:rsidRDefault="00750370">
      <w:pPr>
        <w:spacing w:after="0" w:line="240" w:lineRule="auto"/>
        <w:ind w:left="1440"/>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textAlignment w:val="baseline"/>
        <w:rPr>
          <w:rFonts w:ascii="Segoe UI" w:hAnsi="Segoe UI" w:eastAsia="Times New Roman" w:cs="Segoe UI"/>
          <w:sz w:val="18"/>
          <w:szCs w:val="18"/>
        </w:rPr>
      </w:pPr>
      <w:r w:rsidRPr="00750370">
        <w:rPr>
          <w:rFonts w:ascii="Times New Roman" w:hAnsi="Times New Roman" w:eastAsia="Times New Roman" w:cs="Times New Roman"/>
          <w:b/>
          <w:bCs/>
          <w:sz w:val="24"/>
          <w:szCs w:val="24"/>
        </w:rPr>
        <w:t>2.</w:t>
      </w:r>
      <w:r w:rsidRPr="00750370">
        <w:rPr>
          <w:rFonts w:ascii="Times New Roman" w:hAnsi="Times New Roman" w:eastAsia="Times New Roman" w:cs="Times New Roman"/>
          <w:b/>
          <w:bCs/>
          <w:sz w:val="24"/>
          <w:szCs w:val="24"/>
          <w:u w:val="single"/>
        </w:rPr>
        <w:t>Purpose and Use of Information Collection</w:t>
      </w: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Information collected through the CWHSP is utilized for early identification, tracking, assessment, and ultimately prevention and/or treatment of coal workers’ pneumoconiosis. This congressionally-mandated program serves to identify the incidence and possible progression of coal mine dust-induced disease in coal miners. In order to assess progression of disease it is important to obtain longitudinal measurements of past participants. </w:t>
      </w:r>
    </w:p>
    <w:p w:rsidRPr="00750370" w:rsidR="00750370" w:rsidP="00DE6AD3" w:rsidRDefault="00750370">
      <w:pPr>
        <w:spacing w:after="0" w:line="240" w:lineRule="auto"/>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Upon identification of disease, the program will assist in the clinical management of the miner's health through: 1) notifying the miner of any significant medical findings; and, 2) notifying miners and MSHA of any applicable Part 90 transfer rights. In addition, information obtained through the program provides a basis for statistical evaluation of the effectiveness of various means of controlling dust exposure in the mining industry. These data are neither collected nor generated by any other source, whether government or industry/labor sponsored. </w:t>
      </w:r>
    </w:p>
    <w:p w:rsidRPr="00750370" w:rsidR="00750370" w:rsidP="00DE6AD3" w:rsidRDefault="00750370">
      <w:pPr>
        <w:spacing w:after="0" w:line="240" w:lineRule="auto"/>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The data from the CWHSP can be used in a number of ways in evaluating the effectiveness of the health regulations implemented under the Act. The Act was intended to prevent coal miners who worked in conditions with up to 2 mg/m</w:t>
      </w:r>
      <w:r w:rsidRPr="00750370">
        <w:rPr>
          <w:rFonts w:ascii="Times New Roman" w:hAnsi="Times New Roman" w:eastAsia="Times New Roman" w:cs="Times New Roman"/>
          <w:sz w:val="19"/>
          <w:szCs w:val="19"/>
          <w:vertAlign w:val="superscript"/>
        </w:rPr>
        <w:t>3</w:t>
      </w:r>
      <w:r w:rsidRPr="00750370">
        <w:rPr>
          <w:rFonts w:ascii="Times New Roman" w:hAnsi="Times New Roman" w:eastAsia="Times New Roman" w:cs="Times New Roman"/>
          <w:sz w:val="24"/>
          <w:szCs w:val="24"/>
        </w:rPr>
        <w:t xml:space="preserve"> of respirable coal mine dust from developing category 2 coal workers’ pneumoconiosis during a working lifetime, based upon the data available at the time. By this means, the promulgated health regulations sought to prevent the development of progressive massive fibrosis, which under the Act implies that the miner suffers from total and permanent disability. Thus, among participating miners, each case of category 2, as well as category 3 simple pneumoconiosis or progressive massive fibrosis of any stage, represents a failure of the health regulations, independent of the proportion of miners affected. Evaluation of the distribution and determinants of ‘sentinel’ cases of </w:t>
      </w:r>
      <w:r w:rsidRPr="00750370">
        <w:rPr>
          <w:rFonts w:ascii="Times New Roman" w:hAnsi="Times New Roman" w:eastAsia="Times New Roman" w:cs="Times New Roman"/>
          <w:sz w:val="24"/>
          <w:szCs w:val="24"/>
        </w:rPr>
        <w:lastRenderedPageBreak/>
        <w:t>pneumoconiosis has emerged as an important surveillance function of the CWHSP, with attendant potential for prevention efforts. </w:t>
      </w:r>
    </w:p>
    <w:p w:rsidRPr="00750370" w:rsidR="00750370" w:rsidP="00DE6AD3" w:rsidRDefault="00750370">
      <w:pPr>
        <w:spacing w:after="0" w:line="240" w:lineRule="auto"/>
        <w:ind w:left="1440"/>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During the early 1970s, one out of every three miners examined in the program with at least 25 years of underground work history had evidence of pneumoconiosis on their chest radiograph. An analysis of over 25,000 miners who participated in the program from 1996 to 2002 indicated that the proportion of individuals affected had greatly decreased to about one in 20. However, it also suggested that certain groups of miners were still at elevated risk. An increased risk of pneumoconiosis was associated with work in certain mining jobs, in smaller mines, in several geographic areas, and among contract miners. </w:t>
      </w:r>
      <w:r w:rsidRPr="00750370">
        <w:rPr>
          <w:rFonts w:ascii="Times New Roman" w:hAnsi="Times New Roman" w:eastAsia="Times New Roman" w:cs="Times New Roman"/>
          <w:color w:val="000000"/>
          <w:sz w:val="24"/>
          <w:szCs w:val="24"/>
        </w:rPr>
        <w:t>For miners being screened through the program in the last 15 years, the rates of black lung in miners with at least 20 years of tenure have doubled. Disease is being detected in younger miners and miners are progressing from the beginning stages of disease to more advanced stages of progressive massive fibrosis at an accelerated rate. </w:t>
      </w:r>
    </w:p>
    <w:p w:rsidRPr="00750370" w:rsidR="00750370" w:rsidP="00DE6AD3" w:rsidRDefault="00750370">
      <w:pPr>
        <w:spacing w:after="0" w:line="240" w:lineRule="auto"/>
        <w:ind w:left="1440"/>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Analysis of regional disease prevalence in conjunction with participation rates can further assist in determining representativeness of the overall disease prevalence rates. Analysis of the consistency of disease patterns and trends aids in assessing the generalizability of the programs findings. In addition, NIOSH and MSHA have, in recent years, embarked on various programs and enhanced activities intended to increase and broaden CWHSP participation. These activities have further increased the utility of the program’s findings.  </w:t>
      </w:r>
    </w:p>
    <w:p w:rsidRPr="00750370" w:rsidR="00750370" w:rsidP="00DE6AD3" w:rsidRDefault="00750370">
      <w:pPr>
        <w:spacing w:after="0" w:line="240" w:lineRule="auto"/>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This program is federally-mandated and as such is expected to have budgetary support throughout the approval period. If the collection of information is not conducted, the CWHSP will not be operational and there will be no administration of the congressional mandate. </w:t>
      </w:r>
    </w:p>
    <w:p w:rsidRPr="00750370" w:rsidR="00750370" w:rsidP="00DE6AD3" w:rsidRDefault="00750370">
      <w:pPr>
        <w:spacing w:after="0" w:line="240" w:lineRule="auto"/>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Data collection instruments for the CWHSP include: </w:t>
      </w:r>
    </w:p>
    <w:p w:rsidRPr="00750370" w:rsidR="00750370" w:rsidP="00DE6AD3" w:rsidRDefault="00750370">
      <w:pPr>
        <w:spacing w:after="0" w:line="240" w:lineRule="auto"/>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u w:val="single"/>
        </w:rPr>
        <w:t>Coal Mine Operator Plan</w:t>
      </w:r>
      <w:r w:rsidRPr="00750370">
        <w:rPr>
          <w:rFonts w:ascii="Times New Roman" w:hAnsi="Times New Roman" w:eastAsia="Times New Roman" w:cs="Times New Roman"/>
          <w:b/>
          <w:bCs/>
          <w:sz w:val="24"/>
          <w:szCs w:val="24"/>
          <w:u w:val="single"/>
        </w:rPr>
        <w:t> (Attachment 3)</w:t>
      </w: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u w:val="single"/>
        </w:rPr>
        <w:t>Form No. CDC/NIOSH (M) 2.10</w:t>
      </w: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u w:val="single"/>
        </w:rPr>
        <w:t>and</w:t>
      </w: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u w:val="single"/>
        </w:rPr>
        <w:t>Coal Contractor Plan </w:t>
      </w:r>
      <w:r w:rsidRPr="00750370">
        <w:rPr>
          <w:rFonts w:ascii="Times New Roman" w:hAnsi="Times New Roman" w:eastAsia="Times New Roman" w:cs="Times New Roman"/>
          <w:b/>
          <w:bCs/>
          <w:sz w:val="24"/>
          <w:szCs w:val="24"/>
          <w:u w:val="single"/>
        </w:rPr>
        <w:t>(Attachment 4)</w:t>
      </w: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u w:val="single"/>
        </w:rPr>
        <w:t>Form No. CDC/NIOSH (M) 2.18</w:t>
      </w: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Under 42 CFR Part 37, every coal operator and coal contractor in the U.S. must submit a plan approximately every four years, providing information on how they plan to notify their miners of the opportunity to obtain the medical examination. These forms record plans and arrangements for offering the coal miner examinations. Completion of these forms with all requested information (including a roster of current employees) takes approximately 30 minutes. </w:t>
      </w:r>
      <w:r w:rsidRPr="00750370">
        <w:rPr>
          <w:rFonts w:ascii="Times New Roman" w:hAnsi="Times New Roman" w:eastAsia="Times New Roman" w:cs="Times New Roman"/>
          <w:b/>
          <w:bCs/>
          <w:sz w:val="24"/>
          <w:szCs w:val="24"/>
        </w:rPr>
        <w:t>Attachment 5</w:t>
      </w:r>
      <w:r w:rsidRPr="00750370">
        <w:rPr>
          <w:rFonts w:ascii="Times New Roman" w:hAnsi="Times New Roman" w:eastAsia="Times New Roman" w:cs="Times New Roman"/>
          <w:sz w:val="24"/>
          <w:szCs w:val="24"/>
        </w:rPr>
        <w:t> provides a sample letter to Coal Mine Operator or Coal Contractor informing that the plan has been approved by NIOSH; and, a sample letter to Coal Mine Operator or Coal Contractor informing them that it is time to establish a new plan. </w:t>
      </w:r>
    </w:p>
    <w:p w:rsidRPr="00750370" w:rsidR="00750370" w:rsidP="00DE6AD3" w:rsidRDefault="00750370">
      <w:pPr>
        <w:spacing w:after="0" w:line="240" w:lineRule="auto"/>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u w:val="single"/>
        </w:rPr>
        <w:t>Radiographic Facility Certification Document </w:t>
      </w:r>
      <w:r w:rsidRPr="00750370">
        <w:rPr>
          <w:rFonts w:ascii="Times New Roman" w:hAnsi="Times New Roman" w:eastAsia="Times New Roman" w:cs="Times New Roman"/>
          <w:b/>
          <w:bCs/>
          <w:sz w:val="24"/>
          <w:szCs w:val="24"/>
          <w:u w:val="single"/>
        </w:rPr>
        <w:t>(Attachment 6)</w:t>
      </w:r>
      <w:r w:rsidRPr="00750370">
        <w:rPr>
          <w:rFonts w:ascii="Times New Roman" w:hAnsi="Times New Roman" w:eastAsia="Times New Roman" w:cs="Times New Roman"/>
          <w:sz w:val="24"/>
          <w:szCs w:val="24"/>
          <w:u w:val="single"/>
        </w:rPr>
        <w:t>   </w:t>
      </w: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u w:val="single"/>
        </w:rPr>
        <w:t>Form No. CDC/NIOSH (M) 2.11</w:t>
      </w: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Radiographic facilities seeking NIOSH approval to provide miner radiographs under the CWHSP must complete an approval packet. This form records the radiographic facility equipment/staffing information. It takes approximately 30 minutes for completion of this form. </w:t>
      </w:r>
      <w:r w:rsidRPr="00750370">
        <w:rPr>
          <w:rFonts w:ascii="Times New Roman" w:hAnsi="Times New Roman" w:eastAsia="Times New Roman" w:cs="Times New Roman"/>
          <w:b/>
          <w:bCs/>
          <w:sz w:val="24"/>
          <w:szCs w:val="24"/>
        </w:rPr>
        <w:t>Attachment 7</w:t>
      </w:r>
      <w:r w:rsidRPr="00750370">
        <w:rPr>
          <w:rFonts w:ascii="Times New Roman" w:hAnsi="Times New Roman" w:eastAsia="Times New Roman" w:cs="Times New Roman"/>
          <w:sz w:val="24"/>
          <w:szCs w:val="24"/>
        </w:rPr>
        <w:t> provides a sample letter that is sent to the radiographic facility informing that the facility’s radiographic units are approved by NIOSH. </w:t>
      </w:r>
    </w:p>
    <w:p w:rsidRPr="00750370" w:rsidR="00750370" w:rsidP="00DE6AD3" w:rsidRDefault="00750370">
      <w:pPr>
        <w:spacing w:after="0" w:line="240" w:lineRule="auto"/>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lastRenderedPageBreak/>
        <w:t> </w:t>
      </w:r>
    </w:p>
    <w:p w:rsidRPr="00750370" w:rsidR="00750370" w:rsidP="00DE6AD3" w:rsidRDefault="00750370">
      <w:pPr>
        <w:spacing w:after="0" w:line="240" w:lineRule="auto"/>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u w:val="single"/>
        </w:rPr>
        <w:t>Miner Identification Document </w:t>
      </w:r>
      <w:r w:rsidRPr="00750370">
        <w:rPr>
          <w:rFonts w:ascii="Times New Roman" w:hAnsi="Times New Roman" w:eastAsia="Times New Roman" w:cs="Times New Roman"/>
          <w:b/>
          <w:bCs/>
          <w:sz w:val="24"/>
          <w:szCs w:val="24"/>
          <w:u w:val="single"/>
        </w:rPr>
        <w:t>(Attachment 8)</w:t>
      </w: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u w:val="single"/>
        </w:rPr>
        <w:t>Form No. CDC/NIOSH (M) 2.9</w:t>
      </w: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This form records the miner’s demographic and occupational history, as well as information required under regulations in relation to coal miner examinations. It takes approximately 20 minutes for completion of this form. In addition to completing this form, acquiring the chest image from the miner takes approximately 15 minutes. </w:t>
      </w:r>
      <w:r w:rsidRPr="00750370">
        <w:rPr>
          <w:rFonts w:ascii="Times New Roman" w:hAnsi="Times New Roman" w:eastAsia="Times New Roman" w:cs="Times New Roman"/>
          <w:b/>
          <w:bCs/>
          <w:sz w:val="24"/>
          <w:szCs w:val="24"/>
        </w:rPr>
        <w:t>Attachment 9</w:t>
      </w:r>
      <w:r w:rsidRPr="00750370">
        <w:rPr>
          <w:rFonts w:ascii="Times New Roman" w:hAnsi="Times New Roman" w:eastAsia="Times New Roman" w:cs="Times New Roman"/>
          <w:sz w:val="24"/>
          <w:szCs w:val="24"/>
        </w:rPr>
        <w:t> provides a sample letter that is sent to all miners informing them of the opportunity to participate in the CWHSP. </w:t>
      </w:r>
      <w:r w:rsidRPr="00750370">
        <w:rPr>
          <w:rFonts w:ascii="Times New Roman" w:hAnsi="Times New Roman" w:eastAsia="Times New Roman" w:cs="Times New Roman"/>
          <w:b/>
          <w:bCs/>
          <w:sz w:val="24"/>
          <w:szCs w:val="24"/>
        </w:rPr>
        <w:t>Attachment 10</w:t>
      </w:r>
      <w:r w:rsidRPr="00750370">
        <w:rPr>
          <w:rFonts w:ascii="Times New Roman" w:hAnsi="Times New Roman" w:eastAsia="Times New Roman" w:cs="Times New Roman"/>
          <w:sz w:val="24"/>
          <w:szCs w:val="24"/>
        </w:rPr>
        <w:t> provides sample letters that are sent to all participating miners in the CWHSP with the results of their radiograph interpretations. </w:t>
      </w:r>
    </w:p>
    <w:p w:rsidRPr="00750370" w:rsidR="00750370" w:rsidP="00DE6AD3" w:rsidRDefault="00750370">
      <w:pPr>
        <w:spacing w:after="0" w:line="240" w:lineRule="auto"/>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u w:val="single"/>
        </w:rPr>
        <w:t>Chest Radiograph Classification Form </w:t>
      </w:r>
      <w:r w:rsidRPr="00750370">
        <w:rPr>
          <w:rFonts w:ascii="Times New Roman" w:hAnsi="Times New Roman" w:eastAsia="Times New Roman" w:cs="Times New Roman"/>
          <w:b/>
          <w:bCs/>
          <w:sz w:val="24"/>
          <w:szCs w:val="24"/>
          <w:u w:val="single"/>
        </w:rPr>
        <w:t>(Attachment 11)</w:t>
      </w: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u w:val="single"/>
        </w:rPr>
        <w:t>Form No. CDC/NIOSH (M) 2.8</w:t>
      </w: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Under 42 CFR Part 37, NIOSH utilizes a radiographic classification system developed by the International </w:t>
      </w:r>
      <w:proofErr w:type="spellStart"/>
      <w:r w:rsidRPr="00750370">
        <w:rPr>
          <w:rFonts w:ascii="Times New Roman" w:hAnsi="Times New Roman" w:eastAsia="Times New Roman" w:cs="Times New Roman"/>
          <w:sz w:val="24"/>
          <w:szCs w:val="24"/>
        </w:rPr>
        <w:t>Labour</w:t>
      </w:r>
      <w:proofErr w:type="spellEnd"/>
      <w:r w:rsidRPr="00750370">
        <w:rPr>
          <w:rFonts w:ascii="Times New Roman" w:hAnsi="Times New Roman" w:eastAsia="Times New Roman" w:cs="Times New Roman"/>
          <w:sz w:val="24"/>
          <w:szCs w:val="24"/>
        </w:rPr>
        <w:t> Office (ILO) in the determination of pneumoconiosis among coal miners. Physicians (B Readers) fill out this form regarding their classifications of the radiographs (each radiograph has two separate classifications; approximately 7% require additional classifications). Based on prior practice, it takes the physician approximately 3 minutes per form. </w:t>
      </w:r>
    </w:p>
    <w:p w:rsidRPr="00750370" w:rsidR="00750370" w:rsidP="00DE6AD3" w:rsidRDefault="00750370">
      <w:pPr>
        <w:spacing w:after="0" w:line="240" w:lineRule="auto"/>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u w:val="single"/>
        </w:rPr>
        <w:t>Physician Application for Certification </w:t>
      </w:r>
      <w:r w:rsidRPr="00750370">
        <w:rPr>
          <w:rFonts w:ascii="Times New Roman" w:hAnsi="Times New Roman" w:eastAsia="Times New Roman" w:cs="Times New Roman"/>
          <w:b/>
          <w:bCs/>
          <w:sz w:val="24"/>
          <w:szCs w:val="24"/>
          <w:u w:val="single"/>
        </w:rPr>
        <w:t>(Attachment 12)</w:t>
      </w: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u w:val="single"/>
        </w:rPr>
        <w:t>Form No. CDC/NIOSH (M) 2.12</w:t>
      </w: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Physicians taking the B Reader Examination are asked to complete this registration form which provides demographic information as well as information regarding their professional practices.  </w:t>
      </w:r>
    </w:p>
    <w:p w:rsidRPr="00750370" w:rsidR="00750370" w:rsidP="00DE6AD3" w:rsidRDefault="00750370">
      <w:pPr>
        <w:spacing w:after="0" w:line="240" w:lineRule="auto"/>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It typically takes the physician about 10 minutes to complete this form. </w:t>
      </w:r>
      <w:r w:rsidRPr="00750370">
        <w:rPr>
          <w:rFonts w:ascii="Times New Roman" w:hAnsi="Times New Roman" w:eastAsia="Times New Roman" w:cs="Times New Roman"/>
          <w:b/>
          <w:bCs/>
          <w:sz w:val="24"/>
          <w:szCs w:val="24"/>
        </w:rPr>
        <w:t>Attachment 13</w:t>
      </w:r>
      <w:r w:rsidRPr="00750370">
        <w:rPr>
          <w:rFonts w:ascii="Times New Roman" w:hAnsi="Times New Roman" w:eastAsia="Times New Roman" w:cs="Times New Roman"/>
          <w:sz w:val="24"/>
          <w:szCs w:val="24"/>
        </w:rPr>
        <w:t> provides sample letters that are sent to each physician reporting on the success or lack of success in passing the B Reader Examination. </w:t>
      </w:r>
      <w:r w:rsidRPr="00750370">
        <w:rPr>
          <w:rFonts w:ascii="Times New Roman" w:hAnsi="Times New Roman" w:eastAsia="Times New Roman" w:cs="Times New Roman"/>
          <w:b/>
          <w:bCs/>
          <w:sz w:val="24"/>
          <w:szCs w:val="24"/>
        </w:rPr>
        <w:t>Attachment 14</w:t>
      </w:r>
      <w:r w:rsidRPr="00750370">
        <w:rPr>
          <w:rFonts w:ascii="Times New Roman" w:hAnsi="Times New Roman" w:eastAsia="Times New Roman" w:cs="Times New Roman"/>
          <w:sz w:val="24"/>
          <w:szCs w:val="24"/>
        </w:rPr>
        <w:t> provides a sample letter that is sent to B Readers informing the recertification examination is due. </w:t>
      </w:r>
    </w:p>
    <w:p w:rsidRPr="00750370" w:rsidR="00750370" w:rsidP="00DE6AD3" w:rsidRDefault="00750370">
      <w:pPr>
        <w:spacing w:after="0" w:line="240" w:lineRule="auto"/>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u w:val="single"/>
        </w:rPr>
        <w:t>Spirometry Facility Certification Document </w:t>
      </w:r>
      <w:r w:rsidRPr="00750370">
        <w:rPr>
          <w:rFonts w:ascii="Times New Roman" w:hAnsi="Times New Roman" w:eastAsia="Times New Roman" w:cs="Times New Roman"/>
          <w:b/>
          <w:bCs/>
          <w:sz w:val="24"/>
          <w:szCs w:val="24"/>
          <w:u w:val="single"/>
        </w:rPr>
        <w:t>(Attachment 15)</w:t>
      </w: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u w:val="single"/>
        </w:rPr>
        <w:t>Form No. CDC/NIOSH (M) 2.14</w:t>
      </w: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This form is analogous to the Radiographic Facility Certification Document </w:t>
      </w:r>
      <w:r w:rsidRPr="00750370">
        <w:rPr>
          <w:rFonts w:ascii="Times New Roman" w:hAnsi="Times New Roman" w:eastAsia="Times New Roman" w:cs="Times New Roman"/>
          <w:color w:val="000000"/>
          <w:sz w:val="24"/>
          <w:szCs w:val="24"/>
          <w:lang w:val="en"/>
        </w:rPr>
        <w:t>(Form No. CDC/NIOSH (M) 2.11, </w:t>
      </w:r>
      <w:r w:rsidRPr="00750370">
        <w:rPr>
          <w:rFonts w:ascii="Times New Roman" w:hAnsi="Times New Roman" w:eastAsia="Times New Roman" w:cs="Times New Roman"/>
          <w:b/>
          <w:bCs/>
          <w:color w:val="000000"/>
          <w:sz w:val="24"/>
          <w:szCs w:val="24"/>
          <w:lang w:val="en"/>
        </w:rPr>
        <w:t>Attachment 6</w:t>
      </w:r>
      <w:r w:rsidRPr="00750370">
        <w:rPr>
          <w:rFonts w:ascii="Times New Roman" w:hAnsi="Times New Roman" w:eastAsia="Times New Roman" w:cs="Times New Roman"/>
          <w:color w:val="000000"/>
          <w:sz w:val="24"/>
          <w:szCs w:val="24"/>
          <w:lang w:val="en"/>
        </w:rPr>
        <w:t>) </w:t>
      </w:r>
      <w:r w:rsidRPr="00750370">
        <w:rPr>
          <w:rFonts w:ascii="Times New Roman" w:hAnsi="Times New Roman" w:eastAsia="Times New Roman" w:cs="Times New Roman"/>
          <w:sz w:val="24"/>
          <w:szCs w:val="24"/>
        </w:rPr>
        <w:t>and records the spirometry facility equipment/staffing information. Spirometry facilities seeking NIOSH approval to provide miner spirometry testing under the CWHSP must complete an approval packet which contains this form.   It is estimated that it will take approximately 30 minutes for this form to be completed at the facility. </w:t>
      </w:r>
    </w:p>
    <w:p w:rsidRPr="00750370" w:rsidR="00750370" w:rsidP="00DE6AD3" w:rsidRDefault="00750370">
      <w:pPr>
        <w:spacing w:after="0" w:line="240" w:lineRule="auto"/>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u w:val="single"/>
        </w:rPr>
        <w:t>Respiratory Assessment Form </w:t>
      </w:r>
      <w:r w:rsidRPr="00750370">
        <w:rPr>
          <w:rFonts w:ascii="Times New Roman" w:hAnsi="Times New Roman" w:eastAsia="Times New Roman" w:cs="Times New Roman"/>
          <w:b/>
          <w:bCs/>
          <w:sz w:val="24"/>
          <w:szCs w:val="24"/>
          <w:u w:val="single"/>
        </w:rPr>
        <w:t>(Attachment 16)</w:t>
      </w: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u w:val="single"/>
        </w:rPr>
        <w:t>Form No. CDC/NIOSH (M) 2.13</w:t>
      </w: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This form is designed to assess respiratory symptoms, certain medical conditions which can affect the results of spirometry, and risk factors for respiratory disease. It is estimated that it will take approximately 5 minutes for this form to be administered to the miner by an employee at the facility. </w:t>
      </w:r>
    </w:p>
    <w:p w:rsidRPr="00750370" w:rsidR="00750370" w:rsidP="00DE6AD3" w:rsidRDefault="00750370">
      <w:pPr>
        <w:spacing w:after="0" w:line="240" w:lineRule="auto"/>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u w:val="single"/>
        </w:rPr>
        <w:t>Spirometry Results Notification Form </w:t>
      </w:r>
      <w:r w:rsidRPr="00750370">
        <w:rPr>
          <w:rFonts w:ascii="Times New Roman" w:hAnsi="Times New Roman" w:eastAsia="Times New Roman" w:cs="Times New Roman"/>
          <w:b/>
          <w:bCs/>
          <w:sz w:val="24"/>
          <w:szCs w:val="24"/>
          <w:u w:val="single"/>
        </w:rPr>
        <w:t>(Attachment 17)</w:t>
      </w: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u w:val="single"/>
        </w:rPr>
        <w:t>Form No. CDC/NIOSH (M) 2.15</w:t>
      </w: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lastRenderedPageBreak/>
        <w:t> </w:t>
      </w:r>
    </w:p>
    <w:p w:rsidRPr="00750370" w:rsidR="00750370" w:rsidP="00DE6AD3" w:rsidRDefault="00750370">
      <w:pPr>
        <w:spacing w:after="0" w:line="240" w:lineRule="auto"/>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This form is used to: 1) collect information that will allow NIOSH to identify the miner in order to provide notification of the spirometry test results; 2) assure that the test can be done safely; 3) record factors that can affect test results; 4) provide documentation that the required components of the spirometry examination have been transmitted to NIOSH for processing; and, 5) conduct quality assurance audits and interpretation of results. It is estimated that it will take the facility approximately 20 minutes to complete this form with an additional 15 minutes to administer the spirometry test.</w:t>
      </w:r>
      <w:r w:rsidRPr="00750370">
        <w:rPr>
          <w:rFonts w:ascii="Times New Roman" w:hAnsi="Times New Roman" w:eastAsia="Times New Roman" w:cs="Times New Roman"/>
          <w:b/>
          <w:bCs/>
          <w:sz w:val="24"/>
          <w:szCs w:val="24"/>
        </w:rPr>
        <w:t> Attachment 18</w:t>
      </w:r>
      <w:r w:rsidRPr="00750370">
        <w:rPr>
          <w:rFonts w:ascii="Times New Roman" w:hAnsi="Times New Roman" w:eastAsia="Times New Roman" w:cs="Times New Roman"/>
          <w:sz w:val="24"/>
          <w:szCs w:val="24"/>
        </w:rPr>
        <w:t> provides a sample letter that is sent to all participating miners in the CWHSP with spirometry examination results. </w:t>
      </w:r>
    </w:p>
    <w:p w:rsidRPr="00750370" w:rsidR="00750370" w:rsidP="00DE6AD3" w:rsidRDefault="00750370">
      <w:pPr>
        <w:spacing w:after="0" w:line="240" w:lineRule="auto"/>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u w:val="single"/>
        </w:rPr>
        <w:t>Consent, Release and History Form </w:t>
      </w:r>
      <w:r w:rsidRPr="00750370">
        <w:rPr>
          <w:rFonts w:ascii="Times New Roman" w:hAnsi="Times New Roman" w:eastAsia="Times New Roman" w:cs="Times New Roman"/>
          <w:b/>
          <w:bCs/>
          <w:sz w:val="24"/>
          <w:szCs w:val="24"/>
          <w:u w:val="single"/>
        </w:rPr>
        <w:t>(Attachment 19)</w:t>
      </w: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u w:val="single"/>
        </w:rPr>
        <w:t>Form No. CDC/NIOSH (M) 2.6</w:t>
      </w: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This form documents written authorization from the </w:t>
      </w:r>
      <w:proofErr w:type="spellStart"/>
      <w:r w:rsidRPr="00750370">
        <w:rPr>
          <w:rFonts w:ascii="Times New Roman" w:hAnsi="Times New Roman" w:eastAsia="Times New Roman" w:cs="Times New Roman"/>
          <w:sz w:val="24"/>
          <w:szCs w:val="24"/>
        </w:rPr>
        <w:t>nextofkin</w:t>
      </w:r>
      <w:proofErr w:type="spellEnd"/>
      <w:r w:rsidRPr="00750370">
        <w:rPr>
          <w:rFonts w:ascii="Times New Roman" w:hAnsi="Times New Roman" w:eastAsia="Times New Roman" w:cs="Times New Roman"/>
          <w:sz w:val="24"/>
          <w:szCs w:val="24"/>
        </w:rPr>
        <w:t> to perform an autopsy on the deceased miner. A minimum of essential information is collected concerning the deceased miner, including occupation and smoking history. From past experience, it is estimated that 15 minutes is required for the next-of-kin to complete this form. </w:t>
      </w:r>
    </w:p>
    <w:p w:rsidRPr="00750370" w:rsidR="00750370" w:rsidP="00DE6AD3" w:rsidRDefault="00750370">
      <w:pPr>
        <w:spacing w:after="0" w:line="240" w:lineRule="auto"/>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u w:val="single"/>
        </w:rPr>
        <w:t>42 CFR 37.202 Autopsy Invoice </w:t>
      </w:r>
      <w:r w:rsidRPr="00750370">
        <w:rPr>
          <w:rFonts w:ascii="Times New Roman" w:hAnsi="Times New Roman" w:eastAsia="Times New Roman" w:cs="Times New Roman"/>
          <w:b/>
          <w:bCs/>
          <w:sz w:val="24"/>
          <w:szCs w:val="24"/>
          <w:u w:val="single"/>
        </w:rPr>
        <w:t>(Attachment 20)</w:t>
      </w: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42 CFR Part 37.200 specifies the procedures for the NCWAS. Specifically, Part 37.202 addresses payment to pathologists for autopsies performed. The invoice submitted by the pathologist must contain a statement that the pathologist is not receiving any other compensation for the autopsy. Each participating pathologist may use his/her individual invoice as long as this statement is added. It is estimated that only 5 minutes is required for the pathologist to add this statement to the standard invoice that s/he routinely uses. </w:t>
      </w:r>
    </w:p>
    <w:p w:rsidRPr="00750370" w:rsidR="00750370" w:rsidP="00DE6AD3" w:rsidRDefault="00750370">
      <w:pPr>
        <w:spacing w:after="0" w:line="240" w:lineRule="auto"/>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u w:val="single"/>
        </w:rPr>
        <w:t>42 CFR 37.203 Pathologist Report of Autopsy </w:t>
      </w:r>
      <w:r w:rsidRPr="00750370">
        <w:rPr>
          <w:rFonts w:ascii="Times New Roman" w:hAnsi="Times New Roman" w:eastAsia="Times New Roman" w:cs="Times New Roman"/>
          <w:b/>
          <w:bCs/>
          <w:sz w:val="24"/>
          <w:szCs w:val="24"/>
          <w:u w:val="single"/>
        </w:rPr>
        <w:t>(Attachment 21)</w:t>
      </w: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42 CFR Part 37.203 provides the autopsy findings. The pathologist must submit information found at autopsy, slides, blocks of tissue, and a final diagnosis indicating presence or absence of pneumoconiosis. The format of the autopsy reports are variable depending on the pathologist conducting the autopsy. Since an autopsy report is routinely completed by a pathologist, the only additional burden is the specific request for a clinical abstract of terminal illness and the final diagnosis relating to pneumoconiosis. Therefore, only 5 minutes of additional burden is estimated for the pathologist’s report. </w:t>
      </w:r>
    </w:p>
    <w:p w:rsidRPr="00750370" w:rsidR="00750370" w:rsidP="00DE6AD3" w:rsidRDefault="00750370">
      <w:pPr>
        <w:spacing w:after="0" w:line="240" w:lineRule="auto"/>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u w:val="single"/>
        </w:rPr>
        <w:t>Authorization for Payment of Autopsy</w:t>
      </w:r>
      <w:r w:rsidRPr="00750370">
        <w:rPr>
          <w:rFonts w:ascii="Times New Roman" w:hAnsi="Times New Roman" w:eastAsia="Times New Roman" w:cs="Times New Roman"/>
          <w:b/>
          <w:bCs/>
          <w:sz w:val="24"/>
          <w:szCs w:val="24"/>
          <w:u w:val="single"/>
        </w:rPr>
        <w:t> (Attachment 22)</w:t>
      </w: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textAlignment w:val="baseline"/>
        <w:rPr>
          <w:rFonts w:ascii="Segoe UI" w:hAnsi="Segoe UI" w:eastAsia="Times New Roman" w:cs="Segoe UI"/>
          <w:sz w:val="18"/>
          <w:szCs w:val="18"/>
        </w:rPr>
      </w:pPr>
      <w:r w:rsidRPr="00750370">
        <w:rPr>
          <w:rFonts w:ascii="Times New Roman" w:hAnsi="Times New Roman" w:eastAsia="Times New Roman" w:cs="Times New Roman"/>
          <w:b/>
          <w:bCs/>
          <w:sz w:val="24"/>
          <w:szCs w:val="24"/>
          <w:u w:val="single"/>
        </w:rPr>
        <w:t>Form No. CDC/NIOSH (M) 2.19</w:t>
      </w: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Revised 42 CFR Part  37.204 outlines a need for a physician pathologist to obtain written authorization from NIOSH and agreement regarding payment amount for services specified in § 37.202 (a) by completing the Authorization for Payment of Autopsy form and submitting it to the CWHSP for authorization prior to completing an autopsy on a coal miner. This is a new form. It will be completed by the pathologist who intends on conducting an autopsy and the form will collect: demographic information on the deceased miner, characteristics of the miner’s pneumoconiosis (if known by the pathologist), demographic and medical licensure information from the requesting pathologist, and proposed payment amount to complete the autopsy in accordance with § 37.203.  It is estimated that 15 minutes is required for the pathologist to complete this form. </w:t>
      </w:r>
    </w:p>
    <w:p w:rsidRPr="00750370" w:rsidR="00750370" w:rsidP="00DE6AD3" w:rsidRDefault="00750370">
      <w:pPr>
        <w:spacing w:after="0" w:line="240" w:lineRule="auto"/>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lastRenderedPageBreak/>
        <w:t> </w:t>
      </w:r>
    </w:p>
    <w:p w:rsidRPr="00750370" w:rsidR="00750370" w:rsidP="00DE6AD3" w:rsidRDefault="00750370">
      <w:pPr>
        <w:spacing w:after="0" w:line="240" w:lineRule="auto"/>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textAlignment w:val="baseline"/>
        <w:rPr>
          <w:rFonts w:ascii="Segoe UI" w:hAnsi="Segoe UI" w:eastAsia="Times New Roman" w:cs="Segoe UI"/>
          <w:color w:val="365F91"/>
          <w:sz w:val="18"/>
          <w:szCs w:val="18"/>
        </w:rPr>
      </w:pPr>
      <w:r w:rsidRPr="00750370">
        <w:rPr>
          <w:rFonts w:ascii="Times New Roman" w:hAnsi="Times New Roman" w:eastAsia="Times New Roman" w:cs="Times New Roman"/>
          <w:b/>
          <w:bCs/>
          <w:sz w:val="24"/>
          <w:szCs w:val="24"/>
        </w:rPr>
        <w:t>3.</w:t>
      </w:r>
      <w:r w:rsidRPr="00750370">
        <w:rPr>
          <w:rFonts w:ascii="Times New Roman" w:hAnsi="Times New Roman" w:eastAsia="Times New Roman" w:cs="Times New Roman"/>
          <w:b/>
          <w:bCs/>
          <w:sz w:val="24"/>
          <w:szCs w:val="24"/>
          <w:u w:val="single"/>
        </w:rPr>
        <w:t>Use of Improved Information Technology and Burden Reduction</w:t>
      </w: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The collection procedures presently being utilized have been determined to be the most effective methods of data collection for the purpose of this particular program. Electronic versions of the forms are provided. However, paper versions of the forms are also needed as this data collection is frequently accomplished at the mine site, at radiograph and spirometry facilities, or at the miner’s residence where access to electronic data collection technology may be limited or nonexistent. Participating mines and miners are often in rural areas where requiring an electronic-only collection system could present as a barrier to participation. Participation in the program is a crucial step in prevention of coal workers’ pneumoconiosis and any obstacle that would make participation more cumbersome is not acceptable. For this reason, the option of paper-based data collection instruments is required. </w:t>
      </w:r>
    </w:p>
    <w:p w:rsidRPr="00750370" w:rsidR="00750370" w:rsidP="00DE6AD3" w:rsidRDefault="00750370">
      <w:pPr>
        <w:spacing w:after="0" w:line="240" w:lineRule="auto"/>
        <w:ind w:left="1440"/>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textAlignment w:val="baseline"/>
        <w:rPr>
          <w:rFonts w:ascii="Segoe UI" w:hAnsi="Segoe UI" w:eastAsia="Times New Roman" w:cs="Segoe UI"/>
          <w:color w:val="365F91"/>
          <w:sz w:val="18"/>
          <w:szCs w:val="18"/>
        </w:rPr>
      </w:pPr>
      <w:r w:rsidRPr="00750370">
        <w:rPr>
          <w:rFonts w:ascii="Times New Roman" w:hAnsi="Times New Roman" w:eastAsia="Times New Roman" w:cs="Times New Roman"/>
          <w:b/>
          <w:bCs/>
          <w:sz w:val="24"/>
          <w:szCs w:val="24"/>
        </w:rPr>
        <w:t>4.</w:t>
      </w:r>
      <w:r w:rsidRPr="00750370">
        <w:rPr>
          <w:rFonts w:ascii="Times New Roman" w:hAnsi="Times New Roman" w:eastAsia="Times New Roman" w:cs="Times New Roman"/>
          <w:b/>
          <w:bCs/>
          <w:sz w:val="24"/>
          <w:szCs w:val="24"/>
          <w:u w:val="single"/>
        </w:rPr>
        <w:t>Efforts to Identify Duplication and Use of Similar Information</w:t>
      </w: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NIOSH employs ongoing efforts to identify and/or be aware of duplication(s) of the data collection activity associated with its mandated responsibilities under the Act for the CWHSP. These efforts include consultations with MSHA, industry and labor organizations, physicians and clinics providing clinical services to the miners, as well as periodic reviews of related literature. The information collected is not available from any other source and no other government agency is currently collecting the information needed to administer this program. </w:t>
      </w:r>
      <w:r w:rsidRPr="00750370">
        <w:rPr>
          <w:rFonts w:ascii="Times New Roman" w:hAnsi="Times New Roman" w:eastAsia="Times New Roman" w:cs="Times New Roman"/>
          <w:b/>
          <w:bCs/>
          <w:sz w:val="24"/>
          <w:szCs w:val="24"/>
        </w:rPr>
        <w:t>The CWHSP is a unique program and is not a duplication of any other existing programs</w:t>
      </w:r>
      <w:r w:rsidRPr="00750370">
        <w:rPr>
          <w:rFonts w:ascii="Times New Roman" w:hAnsi="Times New Roman" w:eastAsia="Times New Roman" w:cs="Times New Roman"/>
          <w:sz w:val="24"/>
          <w:szCs w:val="24"/>
        </w:rPr>
        <w:t>. Although there have been other studies relating to coal mine dust-induced disease, NIOSH is the only agency collecting information in this detail or manner and has sole responsibility for carrying out the provisions mandated in the Act. </w:t>
      </w:r>
    </w:p>
    <w:p w:rsidRPr="00750370" w:rsidR="00750370" w:rsidP="00DE6AD3" w:rsidRDefault="00750370">
      <w:pPr>
        <w:spacing w:after="0" w:line="240" w:lineRule="auto"/>
        <w:ind w:left="1440"/>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textAlignment w:val="baseline"/>
        <w:rPr>
          <w:rFonts w:ascii="Segoe UI" w:hAnsi="Segoe UI" w:eastAsia="Times New Roman" w:cs="Segoe UI"/>
          <w:color w:val="365F91"/>
          <w:sz w:val="18"/>
          <w:szCs w:val="18"/>
        </w:rPr>
      </w:pPr>
      <w:r w:rsidRPr="00750370">
        <w:rPr>
          <w:rFonts w:ascii="Times New Roman" w:hAnsi="Times New Roman" w:eastAsia="Times New Roman" w:cs="Times New Roman"/>
          <w:b/>
          <w:bCs/>
          <w:sz w:val="24"/>
          <w:szCs w:val="24"/>
        </w:rPr>
        <w:t>5.</w:t>
      </w:r>
      <w:r w:rsidRPr="00750370">
        <w:rPr>
          <w:rFonts w:ascii="Times New Roman" w:hAnsi="Times New Roman" w:eastAsia="Times New Roman" w:cs="Times New Roman"/>
          <w:b/>
          <w:bCs/>
          <w:sz w:val="24"/>
          <w:szCs w:val="24"/>
          <w:u w:val="single"/>
        </w:rPr>
        <w:t>Impact on Small Businesses or Other Small Entities</w:t>
      </w: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Participation in the CWHSP and the completion of forms is only mandatory for the mine operator and/or the mine contractor and a miner upon first entry into the mining industry; participation by other parties is voluntary. Many physicians and spirometry/radiograph facilities are incorporated as small businesses. The data collected from participating physicians and clinics is held to the absolute minimum to permit proper identification of the miner, the radiograph, the spirometry test, the facility, and equipment used. Each of these documents and materials are essential for the purposes of the program. In an effort to reduce data collection burden, electronic versions and pre-printed forms including all available information are provided to applicable participants for their use. However, as stated above electronic data collection technology may be limited or non-existent to this population.  </w:t>
      </w:r>
    </w:p>
    <w:p w:rsidRPr="00750370" w:rsidR="00750370" w:rsidP="00DE6AD3" w:rsidRDefault="00750370">
      <w:pPr>
        <w:spacing w:after="0" w:line="240" w:lineRule="auto"/>
        <w:ind w:firstLine="720"/>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textAlignment w:val="baseline"/>
        <w:rPr>
          <w:rFonts w:ascii="Segoe UI" w:hAnsi="Segoe UI" w:eastAsia="Times New Roman" w:cs="Segoe UI"/>
          <w:color w:val="365F91"/>
          <w:sz w:val="18"/>
          <w:szCs w:val="18"/>
        </w:rPr>
      </w:pPr>
      <w:r w:rsidRPr="00750370">
        <w:rPr>
          <w:rFonts w:ascii="Times New Roman" w:hAnsi="Times New Roman" w:eastAsia="Times New Roman" w:cs="Times New Roman"/>
          <w:b/>
          <w:bCs/>
          <w:sz w:val="24"/>
          <w:szCs w:val="24"/>
        </w:rPr>
        <w:t>6.</w:t>
      </w:r>
      <w:r w:rsidRPr="00750370">
        <w:rPr>
          <w:rFonts w:ascii="Times New Roman" w:hAnsi="Times New Roman" w:eastAsia="Times New Roman" w:cs="Times New Roman"/>
          <w:b/>
          <w:bCs/>
          <w:sz w:val="24"/>
          <w:szCs w:val="24"/>
          <w:u w:val="single"/>
        </w:rPr>
        <w:t>Consequences of Collecting Information Less Frequently</w:t>
      </w: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Miner participation in radiographic examinations, spirometry tests, and blood pressure screening is voluntary, with the exception of a mandatory examination upon first entry into the mining industry. However, the minimum frequency that mine operators and/or mine contractors must make radiographic examinations available for miners is mandated in the Act as every 3½ – 5 years. Current CWHSP data collection is based upon this requirement, which is considered to be the minimum frequency required to monitor the onset or progression of coal-related respiratory disease. </w:t>
      </w:r>
    </w:p>
    <w:p w:rsidRPr="00750370" w:rsidR="00750370" w:rsidP="00DE6AD3" w:rsidRDefault="00750370">
      <w:pPr>
        <w:spacing w:after="0" w:line="240" w:lineRule="auto"/>
        <w:ind w:left="1440"/>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textAlignment w:val="baseline"/>
        <w:rPr>
          <w:rFonts w:ascii="Segoe UI" w:hAnsi="Segoe UI" w:eastAsia="Times New Roman" w:cs="Segoe UI"/>
          <w:color w:val="365F91"/>
          <w:sz w:val="18"/>
          <w:szCs w:val="18"/>
        </w:rPr>
      </w:pPr>
      <w:r w:rsidRPr="00750370">
        <w:rPr>
          <w:rFonts w:ascii="Times New Roman" w:hAnsi="Times New Roman" w:eastAsia="Times New Roman" w:cs="Times New Roman"/>
          <w:b/>
          <w:bCs/>
          <w:sz w:val="24"/>
          <w:szCs w:val="24"/>
        </w:rPr>
        <w:t>7.</w:t>
      </w:r>
      <w:r w:rsidRPr="00750370">
        <w:rPr>
          <w:rFonts w:ascii="Times New Roman" w:hAnsi="Times New Roman" w:eastAsia="Times New Roman" w:cs="Times New Roman"/>
          <w:b/>
          <w:bCs/>
          <w:sz w:val="24"/>
          <w:szCs w:val="24"/>
          <w:u w:val="single"/>
        </w:rPr>
        <w:t>Special Circumstances Relating to the Guidelines of 5 CFR 1320.5</w:t>
      </w: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lastRenderedPageBreak/>
        <w:t> </w:t>
      </w:r>
    </w:p>
    <w:p w:rsidRPr="00750370" w:rsidR="00750370" w:rsidP="00DE6AD3" w:rsidRDefault="00750370">
      <w:pPr>
        <w:spacing w:after="0" w:line="240" w:lineRule="auto"/>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The collection of information is consistent with and fully complies with the regulation 5 CFR 1320.5. </w:t>
      </w:r>
    </w:p>
    <w:p w:rsidRPr="00750370" w:rsidR="00750370" w:rsidP="00DE6AD3" w:rsidRDefault="00750370">
      <w:pPr>
        <w:spacing w:after="0" w:line="240" w:lineRule="auto"/>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textAlignment w:val="baseline"/>
        <w:rPr>
          <w:rFonts w:ascii="Segoe UI" w:hAnsi="Segoe UI" w:eastAsia="Times New Roman" w:cs="Segoe UI"/>
          <w:color w:val="365F91"/>
          <w:sz w:val="18"/>
          <w:szCs w:val="18"/>
        </w:rPr>
      </w:pPr>
      <w:r w:rsidRPr="00750370">
        <w:rPr>
          <w:rFonts w:ascii="Times New Roman" w:hAnsi="Times New Roman" w:eastAsia="Times New Roman" w:cs="Times New Roman"/>
          <w:b/>
          <w:bCs/>
          <w:sz w:val="24"/>
          <w:szCs w:val="24"/>
        </w:rPr>
        <w:t>8.</w:t>
      </w:r>
      <w:r w:rsidRPr="00750370">
        <w:rPr>
          <w:rFonts w:ascii="Times New Roman" w:hAnsi="Times New Roman" w:eastAsia="Times New Roman" w:cs="Times New Roman"/>
          <w:b/>
          <w:bCs/>
          <w:sz w:val="24"/>
          <w:szCs w:val="24"/>
          <w:u w:val="single"/>
        </w:rPr>
        <w:t>Comments in Response to the Federal Register Notice and Efforts to Consult Outside of the Agency</w:t>
      </w: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ind w:left="1440" w:hanging="1440"/>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ind w:left="1440"/>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xml:space="preserve">a.        The 60-day </w:t>
      </w:r>
      <w:r w:rsidRPr="00DE6AD3">
        <w:rPr>
          <w:rFonts w:ascii="Times New Roman" w:hAnsi="Times New Roman" w:eastAsia="Times New Roman" w:cs="Times New Roman"/>
          <w:sz w:val="24"/>
          <w:szCs w:val="24"/>
        </w:rPr>
        <w:t>notice was embedded in the Notice of Proposed Rulemaking which was published in the Federal Register for public comment on Friday, February 14, 2020, (Volume 85, Number 31, Page 8521-8527)</w:t>
      </w:r>
      <w:r w:rsidRPr="00DE6AD3">
        <w:rPr>
          <w:rFonts w:ascii="Times New Roman" w:hAnsi="Times New Roman" w:eastAsia="Times New Roman" w:cs="Times New Roman"/>
          <w:b/>
          <w:bCs/>
          <w:sz w:val="24"/>
          <w:szCs w:val="24"/>
        </w:rPr>
        <w:t> Attachment 2a)</w:t>
      </w:r>
      <w:r w:rsidRPr="00DE6AD3">
        <w:rPr>
          <w:rFonts w:ascii="Times New Roman" w:hAnsi="Times New Roman" w:eastAsia="Times New Roman" w:cs="Times New Roman"/>
          <w:sz w:val="24"/>
          <w:szCs w:val="24"/>
        </w:rPr>
        <w:t>. No comments were received as it relates to the data collection activities</w:t>
      </w: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ind w:left="2160" w:hanging="720"/>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DE6AD3" w:rsidRDefault="00DE6AD3">
      <w:pPr>
        <w:spacing w:after="0" w:line="240" w:lineRule="auto"/>
        <w:ind w:left="1440" w:hanging="720"/>
        <w:textAlignment w:val="baseline"/>
        <w:rPr>
          <w:rFonts w:ascii="Segoe UI" w:hAnsi="Segoe UI" w:eastAsia="Times New Roman" w:cs="Segoe UI"/>
          <w:sz w:val="18"/>
          <w:szCs w:val="18"/>
        </w:rPr>
      </w:pPr>
      <w:r>
        <w:rPr>
          <w:rFonts w:ascii="Times New Roman" w:hAnsi="Times New Roman" w:eastAsia="Times New Roman" w:cs="Times New Roman"/>
          <w:sz w:val="24"/>
          <w:szCs w:val="24"/>
        </w:rPr>
        <w:t xml:space="preserve">            </w:t>
      </w:r>
      <w:r w:rsidRPr="00750370" w:rsidR="00750370">
        <w:rPr>
          <w:rFonts w:ascii="Times New Roman" w:hAnsi="Times New Roman" w:eastAsia="Times New Roman" w:cs="Times New Roman"/>
          <w:sz w:val="24"/>
          <w:szCs w:val="24"/>
        </w:rPr>
        <w:t>b.</w:t>
      </w:r>
      <w:r>
        <w:rPr>
          <w:rFonts w:ascii="Times New Roman" w:hAnsi="Times New Roman" w:eastAsia="Times New Roman" w:cs="Times New Roman"/>
          <w:sz w:val="24"/>
          <w:szCs w:val="24"/>
        </w:rPr>
        <w:t xml:space="preserve">        </w:t>
      </w:r>
      <w:r w:rsidRPr="00750370" w:rsidR="00750370">
        <w:rPr>
          <w:rFonts w:ascii="Times New Roman" w:hAnsi="Times New Roman" w:eastAsia="Times New Roman" w:cs="Times New Roman"/>
          <w:sz w:val="24"/>
          <w:szCs w:val="24"/>
        </w:rPr>
        <w:t>There is ongoing exchange of information with stakeholders and representatives of participant groups. These efforts include consultations with MSHA, ILO, American College of Radiology (ACR), American Thoracic Society (ATS), European Respiratory Society (ERS), and other professional, labor, and industry organizations, as well as periodic reviews of related literature. NIOSH staff routinely meets with the Mine Safety and Health Research Advisory Committee (MSHRAC). In addition, NIOSH staff periodically discusses the use of the data collection instruments with radiologists, pathologists, pulmonary specialists, and other occupational safety and health personnel and organizations. (See </w:t>
      </w:r>
      <w:r w:rsidRPr="00750370" w:rsidR="00750370">
        <w:rPr>
          <w:rFonts w:ascii="Times New Roman" w:hAnsi="Times New Roman" w:eastAsia="Times New Roman" w:cs="Times New Roman"/>
          <w:b/>
          <w:bCs/>
          <w:sz w:val="24"/>
          <w:szCs w:val="24"/>
        </w:rPr>
        <w:t>Attachment 24 </w:t>
      </w:r>
      <w:r w:rsidRPr="00750370" w:rsidR="00750370">
        <w:rPr>
          <w:rFonts w:ascii="Times New Roman" w:hAnsi="Times New Roman" w:eastAsia="Times New Roman" w:cs="Times New Roman"/>
          <w:sz w:val="24"/>
          <w:szCs w:val="24"/>
        </w:rPr>
        <w:t>for stakeholder contact information.) </w:t>
      </w:r>
    </w:p>
    <w:p w:rsidRPr="00750370" w:rsidR="00750370" w:rsidP="00DE6AD3" w:rsidRDefault="00750370">
      <w:pPr>
        <w:spacing w:after="0" w:line="240" w:lineRule="auto"/>
        <w:ind w:left="1440" w:hanging="720"/>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ind w:left="1440"/>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The CWHSP has been operational since 1970 and various versions of the data collection forms have been used. There is concurrence that information obtained through the use of these forms is the minimum necessary to meet the requirements of the Act while still providing the information necessary for meeting the program’s mission and objectives. </w:t>
      </w:r>
    </w:p>
    <w:p w:rsidRPr="00750370" w:rsidR="00750370" w:rsidP="00DE6AD3" w:rsidRDefault="00750370">
      <w:pPr>
        <w:spacing w:after="0" w:line="240" w:lineRule="auto"/>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ind w:left="1440" w:hanging="1440"/>
        <w:textAlignment w:val="baseline"/>
        <w:rPr>
          <w:rFonts w:ascii="Segoe UI" w:hAnsi="Segoe UI" w:eastAsia="Times New Roman" w:cs="Segoe UI"/>
          <w:sz w:val="18"/>
          <w:szCs w:val="18"/>
        </w:rPr>
      </w:pPr>
      <w:r w:rsidRPr="00750370">
        <w:rPr>
          <w:rFonts w:ascii="Times New Roman" w:hAnsi="Times New Roman" w:eastAsia="Times New Roman" w:cs="Times New Roman"/>
          <w:b/>
          <w:bCs/>
          <w:sz w:val="24"/>
          <w:szCs w:val="24"/>
        </w:rPr>
        <w:t>9.</w:t>
      </w:r>
      <w:r w:rsidRPr="00750370">
        <w:rPr>
          <w:rFonts w:ascii="Times New Roman" w:hAnsi="Times New Roman" w:eastAsia="Times New Roman" w:cs="Times New Roman"/>
          <w:b/>
          <w:bCs/>
          <w:sz w:val="24"/>
          <w:szCs w:val="24"/>
          <w:u w:val="single"/>
        </w:rPr>
        <w:t>Explanation of any Payment or Gifts to Respondents</w:t>
      </w: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Participating miners are not paid or given any type of monetary incentive to respond. They do receive the results of their radiograph examination and spirometry test, and, if requested, a copy of the radiograph. Currently, B Readers who are contracted to provide classifications of program radiographs are paid $6,250 on a quarterly basis for a total of $25,000/year. This payment has been revised several times during the history of the program and may be revised in the future as well. According to the proposed revisions to 42 CFR 37, NIOSH will be permitted to allow compensation for pathologists who perform autopsies on coal miners at a market rate, on a discretionary basis as needed for public health purposes. Currently autopsies generally cost between $2,000 and $3,000. Under these revised regulations, pathologists could submit a written request (</w:t>
      </w:r>
      <w:r w:rsidRPr="00750370">
        <w:rPr>
          <w:rFonts w:ascii="Times New Roman" w:hAnsi="Times New Roman" w:eastAsia="Times New Roman" w:cs="Times New Roman"/>
          <w:b/>
          <w:bCs/>
          <w:sz w:val="24"/>
          <w:szCs w:val="24"/>
        </w:rPr>
        <w:t>Attachment 22</w:t>
      </w:r>
      <w:r w:rsidRPr="00750370">
        <w:rPr>
          <w:rFonts w:ascii="Times New Roman" w:hAnsi="Times New Roman" w:eastAsia="Times New Roman" w:cs="Times New Roman"/>
          <w:sz w:val="24"/>
          <w:szCs w:val="24"/>
        </w:rPr>
        <w:t>) to conduct an autopsy on a deceased miner as requested by the miner’s family, proposing a payment amount which would be reviewed by the CWHSP and approval status would be communicated to the pathologist prior to an autopsy being performed. If approved the pathologist would receive payment after the autopsy was completed and information and materials were received by NIOSH according to 42 CFR 37.203 Autopsy </w:t>
      </w:r>
      <w:proofErr w:type="spellStart"/>
      <w:r w:rsidRPr="00750370">
        <w:rPr>
          <w:rFonts w:ascii="Times New Roman" w:hAnsi="Times New Roman" w:eastAsia="Times New Roman" w:cs="Times New Roman"/>
          <w:sz w:val="24"/>
          <w:szCs w:val="24"/>
        </w:rPr>
        <w:t>specificiations</w:t>
      </w:r>
      <w:proofErr w:type="spellEnd"/>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textAlignment w:val="baseline"/>
        <w:rPr>
          <w:rFonts w:ascii="Segoe UI" w:hAnsi="Segoe UI" w:eastAsia="Times New Roman" w:cs="Segoe UI"/>
          <w:color w:val="365F91"/>
          <w:sz w:val="18"/>
          <w:szCs w:val="18"/>
        </w:rPr>
      </w:pPr>
      <w:r w:rsidRPr="00750370">
        <w:rPr>
          <w:rFonts w:ascii="Times New Roman" w:hAnsi="Times New Roman" w:eastAsia="Times New Roman" w:cs="Times New Roman"/>
          <w:b/>
          <w:bCs/>
          <w:sz w:val="24"/>
          <w:szCs w:val="24"/>
        </w:rPr>
        <w:t>10.</w:t>
      </w:r>
      <w:r w:rsidRPr="00750370">
        <w:rPr>
          <w:rFonts w:ascii="Times New Roman" w:hAnsi="Times New Roman" w:eastAsia="Times New Roman" w:cs="Times New Roman"/>
          <w:b/>
          <w:bCs/>
          <w:sz w:val="24"/>
          <w:szCs w:val="24"/>
          <w:u w:val="single"/>
        </w:rPr>
        <w:t>Protection of the Privacy and Confidentiality of Information Provided by Respondents</w:t>
      </w: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ind w:left="1440" w:hanging="1440"/>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The Respiratory Health Division’s (RHD) Data Security Officer reviewed this submission/project and determined that the Privacy Act is applicable. Data management procedures have not changed since previous approval and the instruments have not been through extensive revisions.  </w:t>
      </w:r>
    </w:p>
    <w:p w:rsidRPr="00750370" w:rsidR="00750370" w:rsidP="00DE6AD3" w:rsidRDefault="00750370">
      <w:pPr>
        <w:spacing w:after="0" w:line="240" w:lineRule="auto"/>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lastRenderedPageBreak/>
        <w:t> </w:t>
      </w:r>
    </w:p>
    <w:p w:rsidRPr="00750370" w:rsidR="00750370" w:rsidP="00DE6AD3" w:rsidRDefault="00750370">
      <w:pPr>
        <w:spacing w:after="0" w:line="240" w:lineRule="auto"/>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Approval has been granted from OCISO to collect, process, and store SSNs within the parameters stipulated in the OCISO Standard for Limiting the Use of Social Security Numbers in CDC Information Systems </w:t>
      </w:r>
      <w:r w:rsidRPr="00750370">
        <w:rPr>
          <w:rFonts w:ascii="Times New Roman" w:hAnsi="Times New Roman" w:eastAsia="Times New Roman" w:cs="Times New Roman"/>
          <w:b/>
          <w:bCs/>
          <w:sz w:val="24"/>
          <w:szCs w:val="24"/>
        </w:rPr>
        <w:t>(Attachment 25)</w:t>
      </w:r>
      <w:r w:rsidRPr="00750370">
        <w:rPr>
          <w:rFonts w:ascii="Times New Roman" w:hAnsi="Times New Roman" w:eastAsia="Times New Roman" w:cs="Times New Roman"/>
          <w:sz w:val="24"/>
          <w:szCs w:val="24"/>
        </w:rPr>
        <w:t>. In addition, OCISO has approved the collection of PII </w:t>
      </w:r>
      <w:r w:rsidRPr="00750370">
        <w:rPr>
          <w:rFonts w:ascii="Times New Roman" w:hAnsi="Times New Roman" w:eastAsia="Times New Roman" w:cs="Times New Roman"/>
          <w:b/>
          <w:bCs/>
          <w:sz w:val="24"/>
          <w:szCs w:val="24"/>
        </w:rPr>
        <w:t>(Attachment 26). </w:t>
      </w: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Full names and partial SSNs are required for absolute identification in order to fulfill the mandate of the Act. In order for coal workers’ pneumoconiosis to be detected or prevented, NIOSH needs to maintain a database of physicians who are qualified to interpret and classify radiographs. In addition, NIOSH also needs to maintain a surveillance program in which repeated readings are obtained on coal miners over time. Finally full SSNs are required to issue payment to pathologists performing autopsies who do not have a Federal Employer Identification Number FEIN, therefore </w:t>
      </w:r>
      <w:r w:rsidRPr="00750370">
        <w:rPr>
          <w:rFonts w:ascii="Times New Roman" w:hAnsi="Times New Roman" w:eastAsia="Times New Roman" w:cs="Times New Roman"/>
          <w:b/>
          <w:bCs/>
          <w:sz w:val="24"/>
          <w:szCs w:val="24"/>
        </w:rPr>
        <w:t>Attachment 22</w:t>
      </w:r>
      <w:r w:rsidRPr="00750370">
        <w:rPr>
          <w:rFonts w:ascii="Times New Roman" w:hAnsi="Times New Roman" w:eastAsia="Times New Roman" w:cs="Times New Roman"/>
          <w:sz w:val="24"/>
          <w:szCs w:val="24"/>
        </w:rPr>
        <w:t> requires full SSN from the pathologist. </w:t>
      </w:r>
    </w:p>
    <w:p w:rsidRPr="00750370" w:rsidR="00750370" w:rsidP="00DE6AD3" w:rsidRDefault="00750370">
      <w:pPr>
        <w:spacing w:after="0" w:line="240" w:lineRule="auto"/>
        <w:ind w:left="1440"/>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Partial SSNs are required of the miner </w:t>
      </w:r>
      <w:r w:rsidRPr="00750370">
        <w:rPr>
          <w:rFonts w:ascii="Times New Roman" w:hAnsi="Times New Roman" w:eastAsia="Times New Roman" w:cs="Times New Roman"/>
          <w:b/>
          <w:bCs/>
          <w:sz w:val="24"/>
          <w:szCs w:val="24"/>
        </w:rPr>
        <w:t>(Attachment 8 and 22) </w:t>
      </w:r>
      <w:r w:rsidRPr="00750370">
        <w:rPr>
          <w:rFonts w:ascii="Times New Roman" w:hAnsi="Times New Roman" w:eastAsia="Times New Roman" w:cs="Times New Roman"/>
          <w:sz w:val="24"/>
          <w:szCs w:val="24"/>
        </w:rPr>
        <w:t>and full SSN for participating physicians </w:t>
      </w:r>
      <w:r w:rsidRPr="00750370">
        <w:rPr>
          <w:rFonts w:ascii="Times New Roman" w:hAnsi="Times New Roman" w:eastAsia="Times New Roman" w:cs="Times New Roman"/>
          <w:b/>
          <w:bCs/>
          <w:sz w:val="24"/>
          <w:szCs w:val="24"/>
        </w:rPr>
        <w:t>(Attachment 22)</w:t>
      </w:r>
      <w:r w:rsidRPr="00750370">
        <w:rPr>
          <w:rFonts w:ascii="Times New Roman" w:hAnsi="Times New Roman" w:eastAsia="Times New Roman" w:cs="Times New Roman"/>
          <w:sz w:val="24"/>
          <w:szCs w:val="24"/>
        </w:rPr>
        <w:t>. As outlined above, these are collected to: </w:t>
      </w:r>
    </w:p>
    <w:p w:rsidRPr="00750370" w:rsidR="00750370" w:rsidP="00DE6AD3" w:rsidRDefault="00750370">
      <w:pPr>
        <w:spacing w:after="0" w:line="240" w:lineRule="auto"/>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DE6AD3" w:rsidRDefault="00750370">
      <w:pPr>
        <w:numPr>
          <w:ilvl w:val="0"/>
          <w:numId w:val="28"/>
        </w:numPr>
        <w:spacing w:after="0" w:line="240" w:lineRule="auto"/>
        <w:ind w:firstLine="0"/>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sz w:val="24"/>
          <w:szCs w:val="24"/>
        </w:rPr>
        <w:t>Provide a means of accurately developing chronologic health data relative to coal miners participating in the program; </w:t>
      </w:r>
    </w:p>
    <w:p w:rsidRPr="00750370" w:rsidR="00750370" w:rsidP="00DE6AD3" w:rsidRDefault="00750370">
      <w:pPr>
        <w:numPr>
          <w:ilvl w:val="0"/>
          <w:numId w:val="29"/>
        </w:numPr>
        <w:spacing w:after="0" w:line="240" w:lineRule="auto"/>
        <w:ind w:firstLine="0"/>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sz w:val="24"/>
          <w:szCs w:val="24"/>
        </w:rPr>
        <w:t>Permit accurate miner identification for the purpose of determining past and present vital status and medical records including prior radiographs; </w:t>
      </w:r>
    </w:p>
    <w:p w:rsidRPr="00750370" w:rsidR="00750370" w:rsidP="00DE6AD3" w:rsidRDefault="00750370">
      <w:pPr>
        <w:numPr>
          <w:ilvl w:val="0"/>
          <w:numId w:val="29"/>
        </w:numPr>
        <w:spacing w:after="0" w:line="240" w:lineRule="auto"/>
        <w:ind w:firstLine="0"/>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sz w:val="24"/>
          <w:szCs w:val="24"/>
        </w:rPr>
        <w:t>Permit accurate reporting to miners of medical conditions found through the program; </w:t>
      </w:r>
    </w:p>
    <w:p w:rsidRPr="00750370" w:rsidR="00750370" w:rsidP="00DE6AD3" w:rsidRDefault="00750370">
      <w:pPr>
        <w:numPr>
          <w:ilvl w:val="0"/>
          <w:numId w:val="29"/>
        </w:numPr>
        <w:spacing w:after="0" w:line="240" w:lineRule="auto"/>
        <w:ind w:firstLine="0"/>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sz w:val="24"/>
          <w:szCs w:val="24"/>
        </w:rPr>
        <w:t>Process pathologist’s requested payment for autopsy services. </w:t>
      </w:r>
    </w:p>
    <w:p w:rsidRPr="00750370" w:rsidR="00750370" w:rsidP="00DE6AD3" w:rsidRDefault="00750370">
      <w:pPr>
        <w:spacing w:after="0" w:line="240" w:lineRule="auto"/>
        <w:ind w:left="1440"/>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Each collection instrument containing a space for SSN includes the statement, “Full SSN is optional; last 4 digits are required.”, with the exception of </w:t>
      </w:r>
      <w:r w:rsidRPr="00750370">
        <w:rPr>
          <w:rFonts w:ascii="Times New Roman" w:hAnsi="Times New Roman" w:eastAsia="Times New Roman" w:cs="Times New Roman"/>
          <w:b/>
          <w:bCs/>
          <w:sz w:val="24"/>
          <w:szCs w:val="24"/>
        </w:rPr>
        <w:t>Attachment 22</w:t>
      </w:r>
      <w:r w:rsidRPr="00750370">
        <w:rPr>
          <w:rFonts w:ascii="Times New Roman" w:hAnsi="Times New Roman" w:eastAsia="Times New Roman" w:cs="Times New Roman"/>
          <w:sz w:val="24"/>
          <w:szCs w:val="24"/>
        </w:rPr>
        <w:t>.  Participation by the miner in the CWHSP (and therefore providing any information associated with that participation) is voluntary, except for the initial examination which is required within 30 days of employment in the industry. There is no impact on the miner’s privacy from the collection of information through voluntary participation. The full SSN is required on </w:t>
      </w:r>
      <w:r w:rsidRPr="00750370">
        <w:rPr>
          <w:rFonts w:ascii="Times New Roman" w:hAnsi="Times New Roman" w:eastAsia="Times New Roman" w:cs="Times New Roman"/>
          <w:b/>
          <w:bCs/>
          <w:sz w:val="24"/>
          <w:szCs w:val="24"/>
        </w:rPr>
        <w:t>Attachment</w:t>
      </w:r>
      <w:r w:rsidRPr="00750370">
        <w:rPr>
          <w:rFonts w:ascii="Times New Roman" w:hAnsi="Times New Roman" w:eastAsia="Times New Roman" w:cs="Times New Roman"/>
          <w:sz w:val="24"/>
          <w:szCs w:val="24"/>
        </w:rPr>
        <w:t> </w:t>
      </w:r>
      <w:r w:rsidRPr="00750370">
        <w:rPr>
          <w:rFonts w:ascii="Times New Roman" w:hAnsi="Times New Roman" w:eastAsia="Times New Roman" w:cs="Times New Roman"/>
          <w:b/>
          <w:bCs/>
          <w:sz w:val="24"/>
          <w:szCs w:val="24"/>
        </w:rPr>
        <w:t>22</w:t>
      </w:r>
      <w:r w:rsidRPr="00750370">
        <w:rPr>
          <w:rFonts w:ascii="Times New Roman" w:hAnsi="Times New Roman" w:eastAsia="Times New Roman" w:cs="Times New Roman"/>
          <w:sz w:val="24"/>
          <w:szCs w:val="24"/>
        </w:rPr>
        <w:t> Authorization for Payment of Autopsy as full SSN is required to process payment from NIOSH to the requesting physician pathologist for autopsy services. </w:t>
      </w:r>
    </w:p>
    <w:p w:rsidRPr="00750370" w:rsidR="00750370" w:rsidP="00DE6AD3" w:rsidRDefault="00750370">
      <w:pPr>
        <w:spacing w:after="0" w:line="240" w:lineRule="auto"/>
        <w:ind w:left="1440"/>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Access Controls:  The CWHSP database is housed on a SQL 2008 server with Transparent Data Encryption (TDE). The entire database is encrypted. </w:t>
      </w:r>
    </w:p>
    <w:p w:rsidRPr="00750370" w:rsidR="00750370" w:rsidP="00DE6AD3" w:rsidRDefault="00750370">
      <w:pPr>
        <w:spacing w:after="0" w:line="240" w:lineRule="auto"/>
        <w:ind w:left="1440"/>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The safeguarding measures that are in effect to protect the records include locked files in locked rooms with restricted access to NIOSH and contractor personnel who need the data to perform official duties. Program computers meet the highest CDC standards for administrative, technical, and physical security. Databases are password protected. The process for handling security incidents is defined in the system’s Security Plan. Event monitoring and incident response is a shared responsibility between the system’s team and the Office of the Chief Information Security Officer (OCISO). Reports of suspicious security or adverse privacy related events should be directed to the component’s Information Systems Security Officer, CDC Helpdesk, or to the CDC Incident Response Team. The CDC OCISO reports to the HHS Secure One Communications Center, which reports incidents to US-CERT as appropriate. </w:t>
      </w:r>
    </w:p>
    <w:p w:rsidRPr="00750370" w:rsidR="00750370" w:rsidP="00DE6AD3" w:rsidRDefault="00750370">
      <w:pPr>
        <w:spacing w:after="0" w:line="240" w:lineRule="auto"/>
        <w:ind w:left="1440"/>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xml:space="preserve">A signed medical release or a Privacy Act certification statement will be obtained from the subject before release of any collected information. 42 CFR 37.80(a) provides that “Medical information and radiographs on miners will be released by NIOSH only with the written consent from the miner, or if the miner is deceased, written consent from the miner’s widow, next of kin, or legal </w:t>
      </w:r>
      <w:r w:rsidRPr="00750370">
        <w:rPr>
          <w:rFonts w:ascii="Times New Roman" w:hAnsi="Times New Roman" w:eastAsia="Times New Roman" w:cs="Times New Roman"/>
          <w:sz w:val="24"/>
          <w:szCs w:val="24"/>
        </w:rPr>
        <w:lastRenderedPageBreak/>
        <w:t>representative.”  Participants in this program are assured against unauthorized disclosure through statements on the individual forms.  </w:t>
      </w:r>
    </w:p>
    <w:p w:rsidRPr="00750370" w:rsidR="00750370" w:rsidP="00DE6AD3" w:rsidRDefault="00750370">
      <w:pPr>
        <w:spacing w:after="0" w:line="240" w:lineRule="auto"/>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The CWHSP follows a system of records retention as described below: </w:t>
      </w:r>
    </w:p>
    <w:p w:rsidRPr="00750370" w:rsidR="00750370" w:rsidP="00DE6AD3" w:rsidRDefault="00750370">
      <w:pPr>
        <w:spacing w:after="0" w:line="240" w:lineRule="auto"/>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ind w:left="720"/>
        <w:textAlignment w:val="baseline"/>
        <w:rPr>
          <w:rFonts w:ascii="Segoe UI" w:hAnsi="Segoe UI" w:eastAsia="Times New Roman" w:cs="Segoe UI"/>
          <w:sz w:val="18"/>
          <w:szCs w:val="18"/>
        </w:rPr>
      </w:pPr>
      <w:r w:rsidRPr="00750370">
        <w:rPr>
          <w:rFonts w:ascii="Times New Roman" w:hAnsi="Times New Roman" w:eastAsia="Times New Roman" w:cs="Times New Roman"/>
          <w:b/>
          <w:bCs/>
          <w:sz w:val="24"/>
          <w:szCs w:val="24"/>
          <w:u w:val="single"/>
        </w:rPr>
        <w:t>Scientific and Research Project Records</w:t>
      </w: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ind w:left="720"/>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ind w:left="720"/>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u w:val="single"/>
        </w:rPr>
        <w:t>1. Precedent-Setting Scientific and Research</w:t>
      </w: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ind w:left="720"/>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ind w:left="720"/>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Records represent scientific data and all aspects of research including project development, demonstration, distribution, assessment, testing, and related tasks. Systems that document the planning, history, results, and outcome of a scientific and or research project conducted as part of CDC/ATSDR’s mission or under the supervision of CDC/ATSDR employee(s). These records include but are not limited to planning documents, and/or documents that evaluate or appraise a project or other research during its course. Records include but not limited to original observations, laboratory notebooks, databases that contain scientific observations, modeling and sampling methodologies, and any other research-related documentation. </w:t>
      </w:r>
    </w:p>
    <w:p w:rsidRPr="00750370" w:rsidR="00750370" w:rsidP="00DE6AD3" w:rsidRDefault="00750370">
      <w:pPr>
        <w:spacing w:after="0" w:line="240" w:lineRule="auto"/>
        <w:ind w:left="720"/>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ind w:left="720"/>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Master file, system or database that is precedent-setting, received remarkable interest from the public health community and garnered extreme interest by the public, media, and health researchers; these records have long-term evidentiary and informational value. </w:t>
      </w:r>
    </w:p>
    <w:p w:rsidRPr="00750370" w:rsidR="00750370" w:rsidP="00DE6AD3" w:rsidRDefault="00750370">
      <w:pPr>
        <w:spacing w:after="0" w:line="240" w:lineRule="auto"/>
        <w:ind w:left="720"/>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DE6AD3" w:rsidRDefault="00750370">
      <w:pPr>
        <w:numPr>
          <w:ilvl w:val="0"/>
          <w:numId w:val="30"/>
        </w:numPr>
        <w:spacing w:after="0" w:line="240" w:lineRule="auto"/>
        <w:ind w:left="1440" w:firstLine="0"/>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sz w:val="24"/>
          <w:szCs w:val="24"/>
        </w:rPr>
        <w:t>Long-Term ongoing Studies that contain cumulative research data </w:t>
      </w:r>
    </w:p>
    <w:p w:rsidRPr="00750370" w:rsidR="00750370" w:rsidP="00DE6AD3" w:rsidRDefault="00750370">
      <w:pPr>
        <w:spacing w:after="0" w:line="240" w:lineRule="auto"/>
        <w:ind w:left="1800"/>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ind w:left="1800"/>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Authorized Disposition: PERMANENT: Transfer “snapshot” copy of data to NARA in 1 year intervals (or other time period established with NARA); the first transfer to occur within the first year after the approval of Records Control Schedule. Electronic media will be transferred to NARA formatted in accordance with current applicable regulations regarding transfer of electronic records. </w:t>
      </w:r>
    </w:p>
    <w:p w:rsidRPr="00750370" w:rsidR="00750370" w:rsidP="00DE6AD3" w:rsidRDefault="00750370">
      <w:pPr>
        <w:spacing w:after="0" w:line="240" w:lineRule="auto"/>
        <w:ind w:left="1800"/>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DE6AD3" w:rsidRDefault="00750370">
      <w:pPr>
        <w:numPr>
          <w:ilvl w:val="0"/>
          <w:numId w:val="31"/>
        </w:numPr>
        <w:spacing w:after="0" w:line="240" w:lineRule="auto"/>
        <w:ind w:left="1440" w:firstLine="0"/>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sz w:val="24"/>
          <w:szCs w:val="24"/>
        </w:rPr>
        <w:t>Completed Studies </w:t>
      </w:r>
    </w:p>
    <w:p w:rsidRPr="00750370" w:rsidR="00750370" w:rsidP="00DE6AD3" w:rsidRDefault="00750370">
      <w:pPr>
        <w:spacing w:after="0" w:line="240" w:lineRule="auto"/>
        <w:ind w:left="1800"/>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ind w:left="1800"/>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Authorized Disposition: PERMANENT: Transfer to NARA a copy of the completed database no longer than one year after the end of the project. Electronic media will be transferred to NARA formatted in accordance with current applicable regulations regarding transfer of electronic records. </w:t>
      </w:r>
    </w:p>
    <w:p w:rsidRPr="00750370" w:rsidR="00750370" w:rsidP="00DE6AD3" w:rsidRDefault="00750370">
      <w:pPr>
        <w:spacing w:after="0" w:line="240" w:lineRule="auto"/>
        <w:ind w:left="1800"/>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ind w:left="720"/>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u w:val="single"/>
        </w:rPr>
        <w:t>Selection Criteria for Permanently valuable data:</w:t>
      </w:r>
      <w:r w:rsidRPr="00750370">
        <w:rPr>
          <w:rFonts w:ascii="Times New Roman" w:hAnsi="Times New Roman" w:eastAsia="Times New Roman" w:cs="Times New Roman"/>
          <w:b/>
          <w:bCs/>
          <w:sz w:val="24"/>
          <w:szCs w:val="24"/>
        </w:rPr>
        <w:t> </w:t>
      </w:r>
      <w:r w:rsidRPr="00750370">
        <w:rPr>
          <w:rFonts w:ascii="Times New Roman" w:hAnsi="Times New Roman" w:eastAsia="Times New Roman" w:cs="Times New Roman"/>
          <w:sz w:val="24"/>
          <w:szCs w:val="24"/>
        </w:rPr>
        <w:t>Includes, but not limited to, research records meeting one or more of the following criteria: </w:t>
      </w:r>
    </w:p>
    <w:p w:rsidRPr="00750370" w:rsidR="00750370" w:rsidP="00DE6AD3" w:rsidRDefault="00750370">
      <w:pPr>
        <w:spacing w:after="0" w:line="240" w:lineRule="auto"/>
        <w:ind w:left="720"/>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DE6AD3" w:rsidRDefault="00750370">
      <w:pPr>
        <w:numPr>
          <w:ilvl w:val="0"/>
          <w:numId w:val="32"/>
        </w:numPr>
        <w:spacing w:after="0" w:line="240" w:lineRule="auto"/>
        <w:ind w:left="1080" w:firstLine="0"/>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sz w:val="24"/>
          <w:szCs w:val="24"/>
        </w:rPr>
        <w:t>Records of scientific investigations that are deemed to be Influential Scientific Information or Highly Influential Scientific Assessments (per Office of Management and Budget (OMB) Bulletin for Peer Review, December 15, 2004): </w:t>
      </w:r>
    </w:p>
    <w:p w:rsidRPr="00750370" w:rsidR="00750370" w:rsidP="00DE6AD3" w:rsidRDefault="00750370">
      <w:pPr>
        <w:numPr>
          <w:ilvl w:val="0"/>
          <w:numId w:val="32"/>
        </w:numPr>
        <w:spacing w:after="0" w:line="240" w:lineRule="auto"/>
        <w:ind w:left="1080" w:firstLine="0"/>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sz w:val="24"/>
          <w:szCs w:val="24"/>
        </w:rPr>
        <w:t>Scientific information that CDC reasonably determines will have or does have a clear and substantial impact on important public policies or private sector decisions. </w:t>
      </w:r>
    </w:p>
    <w:p w:rsidRPr="00750370" w:rsidR="00750370" w:rsidP="00DE6AD3" w:rsidRDefault="00750370">
      <w:pPr>
        <w:numPr>
          <w:ilvl w:val="0"/>
          <w:numId w:val="32"/>
        </w:numPr>
        <w:spacing w:after="0" w:line="240" w:lineRule="auto"/>
        <w:ind w:left="1080" w:firstLine="0"/>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sz w:val="24"/>
          <w:szCs w:val="24"/>
        </w:rPr>
        <w:t>An evaluation of a body of scientific or technical knowledge, which typically synthesizes multiple factual inputs, data, models, assumptions, and/or applies best professional judgment to bridge uncertainties in the available information. </w:t>
      </w:r>
    </w:p>
    <w:p w:rsidRPr="00750370" w:rsidR="00750370" w:rsidP="00DE6AD3" w:rsidRDefault="00750370">
      <w:pPr>
        <w:numPr>
          <w:ilvl w:val="0"/>
          <w:numId w:val="33"/>
        </w:numPr>
        <w:spacing w:after="0" w:line="240" w:lineRule="auto"/>
        <w:ind w:left="1080" w:firstLine="0"/>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sz w:val="24"/>
          <w:szCs w:val="24"/>
        </w:rPr>
        <w:lastRenderedPageBreak/>
        <w:t>A scientific assessment is a subset of "influential scientific information" and is considered "highly influential" by </w:t>
      </w:r>
    </w:p>
    <w:p w:rsidRPr="00750370" w:rsidR="00750370" w:rsidP="00DE6AD3" w:rsidRDefault="00750370">
      <w:pPr>
        <w:numPr>
          <w:ilvl w:val="0"/>
          <w:numId w:val="33"/>
        </w:numPr>
        <w:spacing w:after="0" w:line="240" w:lineRule="auto"/>
        <w:ind w:left="1080" w:firstLine="0"/>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sz w:val="24"/>
          <w:szCs w:val="24"/>
        </w:rPr>
        <w:t>the agency or the OIRA Administrator [Office of Information and Regulatory Affairs in OMB] determines the </w:t>
      </w:r>
    </w:p>
    <w:p w:rsidRPr="00750370" w:rsidR="00750370" w:rsidP="00DE6AD3" w:rsidRDefault="00750370">
      <w:pPr>
        <w:numPr>
          <w:ilvl w:val="0"/>
          <w:numId w:val="33"/>
        </w:numPr>
        <w:spacing w:after="0" w:line="240" w:lineRule="auto"/>
        <w:ind w:left="1080" w:firstLine="0"/>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sz w:val="24"/>
          <w:szCs w:val="24"/>
        </w:rPr>
        <w:t>dissemination could have a potential impact of more than $500 million in any one year on either the public or </w:t>
      </w:r>
    </w:p>
    <w:p w:rsidRPr="00750370" w:rsidR="00750370" w:rsidP="00DE6AD3" w:rsidRDefault="00750370">
      <w:pPr>
        <w:numPr>
          <w:ilvl w:val="0"/>
          <w:numId w:val="33"/>
        </w:numPr>
        <w:spacing w:after="0" w:line="240" w:lineRule="auto"/>
        <w:ind w:left="1080" w:firstLine="0"/>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sz w:val="24"/>
          <w:szCs w:val="24"/>
        </w:rPr>
        <w:t>1 This schedule is media neutral therefore includes audiovisual, textual, electronic and other formats. </w:t>
      </w:r>
    </w:p>
    <w:p w:rsidRPr="00750370" w:rsidR="00750370" w:rsidP="00DE6AD3" w:rsidRDefault="00750370">
      <w:pPr>
        <w:numPr>
          <w:ilvl w:val="0"/>
          <w:numId w:val="33"/>
        </w:numPr>
        <w:spacing w:after="0" w:line="240" w:lineRule="auto"/>
        <w:ind w:left="1080" w:firstLine="0"/>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sz w:val="24"/>
          <w:szCs w:val="24"/>
        </w:rPr>
        <w:t>CDC/ATSDR Records Control Schedule private sector or that the dissemination is novel, controversial, or precedent setting, or has significant interagency interest. </w:t>
      </w:r>
    </w:p>
    <w:p w:rsidRPr="00750370" w:rsidR="00750370" w:rsidP="00DE6AD3" w:rsidRDefault="00750370">
      <w:pPr>
        <w:numPr>
          <w:ilvl w:val="0"/>
          <w:numId w:val="34"/>
        </w:numPr>
        <w:spacing w:after="0" w:line="240" w:lineRule="auto"/>
        <w:ind w:left="1080" w:firstLine="0"/>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sz w:val="24"/>
          <w:szCs w:val="24"/>
        </w:rPr>
        <w:t>Long-term data collections and monitoring efforts of national or international interest. </w:t>
      </w:r>
    </w:p>
    <w:p w:rsidRPr="00750370" w:rsidR="00750370" w:rsidP="00DE6AD3" w:rsidRDefault="00750370">
      <w:pPr>
        <w:numPr>
          <w:ilvl w:val="0"/>
          <w:numId w:val="34"/>
        </w:numPr>
        <w:spacing w:after="0" w:line="240" w:lineRule="auto"/>
        <w:ind w:left="1080" w:firstLine="0"/>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sz w:val="24"/>
          <w:szCs w:val="24"/>
        </w:rPr>
        <w:t>Datasets that is irreplaceable, critical to the CDC mission, and in a condition which allows future use. </w:t>
      </w:r>
    </w:p>
    <w:p w:rsidRPr="00750370" w:rsidR="00750370" w:rsidP="00DE6AD3" w:rsidRDefault="00750370">
      <w:pPr>
        <w:numPr>
          <w:ilvl w:val="0"/>
          <w:numId w:val="34"/>
        </w:numPr>
        <w:spacing w:after="0" w:line="240" w:lineRule="auto"/>
        <w:ind w:left="1080" w:firstLine="0"/>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sz w:val="24"/>
          <w:szCs w:val="24"/>
        </w:rPr>
        <w:t>Scientific investigations that receive national or international awards of distinction. </w:t>
      </w:r>
    </w:p>
    <w:p w:rsidRPr="00750370" w:rsidR="00750370" w:rsidP="00DE6AD3" w:rsidRDefault="00750370">
      <w:pPr>
        <w:numPr>
          <w:ilvl w:val="0"/>
          <w:numId w:val="34"/>
        </w:numPr>
        <w:spacing w:after="0" w:line="240" w:lineRule="auto"/>
        <w:ind w:left="1080" w:firstLine="0"/>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sz w:val="24"/>
          <w:szCs w:val="24"/>
        </w:rPr>
        <w:t>Works of prominent CDC investigators of widely recognized professional stature, or who have received national or international recognition outside their professional discipline. </w:t>
      </w:r>
    </w:p>
    <w:p w:rsidRPr="00750370" w:rsidR="00750370" w:rsidP="00DE6AD3" w:rsidRDefault="00750370">
      <w:pPr>
        <w:numPr>
          <w:ilvl w:val="0"/>
          <w:numId w:val="34"/>
        </w:numPr>
        <w:spacing w:after="0" w:line="240" w:lineRule="auto"/>
        <w:ind w:left="1080" w:firstLine="0"/>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sz w:val="24"/>
          <w:szCs w:val="24"/>
        </w:rPr>
        <w:t>Activities that result in a significant improvement in public health, safety, or other vital public interest. </w:t>
      </w:r>
    </w:p>
    <w:p w:rsidRPr="00750370" w:rsidR="00750370" w:rsidP="00DE6AD3" w:rsidRDefault="00750370">
      <w:pPr>
        <w:numPr>
          <w:ilvl w:val="0"/>
          <w:numId w:val="35"/>
        </w:numPr>
        <w:spacing w:after="0" w:line="240" w:lineRule="auto"/>
        <w:ind w:left="1080" w:firstLine="0"/>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sz w:val="24"/>
          <w:szCs w:val="24"/>
        </w:rPr>
        <w:t>Significant contributions to new national or international health policies, or had a significant impact on the development of new national or international scientific, political, economic, or social priorities. </w:t>
      </w:r>
    </w:p>
    <w:p w:rsidRPr="00750370" w:rsidR="00750370" w:rsidP="00DE6AD3" w:rsidRDefault="00750370">
      <w:pPr>
        <w:numPr>
          <w:ilvl w:val="0"/>
          <w:numId w:val="35"/>
        </w:numPr>
        <w:spacing w:after="0" w:line="240" w:lineRule="auto"/>
        <w:ind w:left="1080" w:firstLine="0"/>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sz w:val="24"/>
          <w:szCs w:val="24"/>
        </w:rPr>
        <w:t>Subjects of widespread national or international media attention. </w:t>
      </w:r>
    </w:p>
    <w:p w:rsidRPr="00750370" w:rsidR="00750370" w:rsidP="00DE6AD3" w:rsidRDefault="00750370">
      <w:pPr>
        <w:numPr>
          <w:ilvl w:val="0"/>
          <w:numId w:val="35"/>
        </w:numPr>
        <w:spacing w:after="0" w:line="240" w:lineRule="auto"/>
        <w:ind w:left="1080" w:firstLine="0"/>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sz w:val="24"/>
          <w:szCs w:val="24"/>
        </w:rPr>
        <w:t>Materials related to significant social, political, or scientific controversy. </w:t>
      </w:r>
    </w:p>
    <w:p w:rsidRPr="00750370" w:rsidR="00750370" w:rsidP="00DE6AD3" w:rsidRDefault="00750370">
      <w:pPr>
        <w:numPr>
          <w:ilvl w:val="0"/>
          <w:numId w:val="35"/>
        </w:numPr>
        <w:spacing w:after="0" w:line="240" w:lineRule="auto"/>
        <w:ind w:left="1080" w:firstLine="0"/>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sz w:val="24"/>
          <w:szCs w:val="24"/>
        </w:rPr>
        <w:t>Activities subject to extensive Congressional, Department of the Interior, or other government agency scrutiny or investigation. </w:t>
      </w:r>
    </w:p>
    <w:p w:rsidRPr="00750370" w:rsidR="00750370" w:rsidP="00DE6AD3" w:rsidRDefault="00750370">
      <w:pPr>
        <w:numPr>
          <w:ilvl w:val="0"/>
          <w:numId w:val="35"/>
        </w:numPr>
        <w:spacing w:after="0" w:line="240" w:lineRule="auto"/>
        <w:ind w:left="1080" w:firstLine="0"/>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sz w:val="24"/>
          <w:szCs w:val="24"/>
        </w:rPr>
        <w:t>Precedents that significantly change CDC scientific investigations. </w:t>
      </w:r>
    </w:p>
    <w:p w:rsidRPr="00750370" w:rsidR="00750370" w:rsidP="00DE6AD3" w:rsidRDefault="00750370">
      <w:pPr>
        <w:numPr>
          <w:ilvl w:val="0"/>
          <w:numId w:val="36"/>
        </w:numPr>
        <w:spacing w:after="0" w:line="240" w:lineRule="auto"/>
        <w:ind w:left="1080" w:firstLine="0"/>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sz w:val="24"/>
          <w:szCs w:val="24"/>
        </w:rPr>
        <w:t>All projects published and unpublished publications. </w:t>
      </w:r>
    </w:p>
    <w:p w:rsidRPr="00750370" w:rsidR="00750370" w:rsidP="00DE6AD3" w:rsidRDefault="00750370">
      <w:pPr>
        <w:spacing w:after="0" w:line="240" w:lineRule="auto"/>
        <w:ind w:left="720"/>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The system’s Security Plan defines the process for handling security incidents</w:t>
      </w:r>
      <w:r w:rsidRPr="00750370">
        <w:rPr>
          <w:rFonts w:ascii="Calibri" w:hAnsi="Calibri" w:eastAsia="Times New Roman" w:cs="Calibri"/>
          <w:sz w:val="24"/>
          <w:szCs w:val="24"/>
        </w:rPr>
        <w:t>. </w:t>
      </w:r>
      <w:r w:rsidRPr="00750370">
        <w:rPr>
          <w:rFonts w:ascii="Times New Roman" w:hAnsi="Times New Roman" w:eastAsia="Times New Roman" w:cs="Times New Roman"/>
          <w:sz w:val="24"/>
          <w:szCs w:val="24"/>
        </w:rPr>
        <w:t>The system’s team and the Office of the Chief Information Security Officer (OCISO) share the responsibilities for event monitoring and incident response</w:t>
      </w:r>
      <w:r w:rsidRPr="00750370">
        <w:rPr>
          <w:rFonts w:ascii="Calibri" w:hAnsi="Calibri" w:eastAsia="Times New Roman" w:cs="Calibri"/>
          <w:sz w:val="24"/>
          <w:szCs w:val="24"/>
        </w:rPr>
        <w:t>. </w:t>
      </w:r>
      <w:r w:rsidRPr="00750370">
        <w:rPr>
          <w:rFonts w:ascii="Times New Roman" w:hAnsi="Times New Roman" w:eastAsia="Times New Roman" w:cs="Times New Roman"/>
          <w:sz w:val="24"/>
          <w:szCs w:val="24"/>
        </w:rPr>
        <w:t>Direct report of suspicious security or adverse privacy related events to the component’s Information Systems Security Officer, CDC Helpdesk, or to the CDC Incident Response Team</w:t>
      </w:r>
      <w:r w:rsidRPr="00750370">
        <w:rPr>
          <w:rFonts w:ascii="Calibri" w:hAnsi="Calibri" w:eastAsia="Times New Roman" w:cs="Calibri"/>
          <w:sz w:val="24"/>
          <w:szCs w:val="24"/>
        </w:rPr>
        <w:t>. </w:t>
      </w:r>
      <w:r w:rsidRPr="00750370">
        <w:rPr>
          <w:rFonts w:ascii="Times New Roman" w:hAnsi="Times New Roman" w:eastAsia="Times New Roman" w:cs="Times New Roman"/>
          <w:sz w:val="24"/>
          <w:szCs w:val="24"/>
        </w:rPr>
        <w:t>The CDC OCISO reports to the HHS Secure One Communications Center, which reports incidents to the US-CERT as appropriate</w:t>
      </w:r>
      <w:r w:rsidRPr="00750370">
        <w:rPr>
          <w:rFonts w:ascii="Calibri" w:hAnsi="Calibri" w:eastAsia="Times New Roman" w:cs="Calibri"/>
          <w:sz w:val="24"/>
          <w:szCs w:val="24"/>
        </w:rPr>
        <w:t>.  </w:t>
      </w:r>
    </w:p>
    <w:p w:rsidRPr="00750370" w:rsidR="00750370" w:rsidP="00DE6AD3" w:rsidRDefault="00750370">
      <w:pPr>
        <w:spacing w:after="0" w:line="240" w:lineRule="auto"/>
        <w:textAlignment w:val="baseline"/>
        <w:rPr>
          <w:rFonts w:ascii="Segoe UI" w:hAnsi="Segoe UI" w:eastAsia="Times New Roman" w:cs="Segoe UI"/>
          <w:color w:val="365F91"/>
          <w:sz w:val="18"/>
          <w:szCs w:val="18"/>
        </w:rPr>
      </w:pPr>
      <w:r w:rsidRPr="00750370">
        <w:rPr>
          <w:rFonts w:ascii="Times New Roman" w:hAnsi="Times New Roman" w:eastAsia="Times New Roman" w:cs="Times New Roman"/>
          <w:b/>
          <w:bCs/>
          <w:sz w:val="24"/>
          <w:szCs w:val="24"/>
        </w:rPr>
        <w:t>11.</w:t>
      </w:r>
      <w:r w:rsidRPr="00750370">
        <w:rPr>
          <w:rFonts w:ascii="Times New Roman" w:hAnsi="Times New Roman" w:eastAsia="Times New Roman" w:cs="Times New Roman"/>
          <w:b/>
          <w:bCs/>
          <w:sz w:val="24"/>
          <w:szCs w:val="24"/>
          <w:u w:val="single"/>
        </w:rPr>
        <w:t>Institutional Review Board (IRB) and Justification for Sensitive Questions IRB</w:t>
      </w: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ind w:left="450"/>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ind w:left="450"/>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The CWHSP is not considered a research program and does not require Institutional Review Board approval (see </w:t>
      </w:r>
      <w:r w:rsidRPr="00750370">
        <w:rPr>
          <w:rFonts w:ascii="Times New Roman" w:hAnsi="Times New Roman" w:eastAsia="Times New Roman" w:cs="Times New Roman"/>
          <w:b/>
          <w:bCs/>
          <w:sz w:val="24"/>
          <w:szCs w:val="24"/>
        </w:rPr>
        <w:t>Attachment 27</w:t>
      </w:r>
      <w:r w:rsidRPr="00750370">
        <w:rPr>
          <w:rFonts w:ascii="Times New Roman" w:hAnsi="Times New Roman" w:eastAsia="Times New Roman" w:cs="Times New Roman"/>
          <w:sz w:val="24"/>
          <w:szCs w:val="24"/>
        </w:rPr>
        <w:t>). Although a component of the NCWAS has been considered research, IRB approval does not apply since all participants are deceased and 45 CFR 46 defines a human subject as “... a living individual about whom an investigator conducting research obtains (1) data through intervention or interaction with the individual or (2) identifiable private information.” </w:t>
      </w:r>
    </w:p>
    <w:p w:rsidRPr="00750370" w:rsidR="00750370" w:rsidP="00DE6AD3" w:rsidRDefault="00750370">
      <w:pPr>
        <w:spacing w:after="0" w:line="240" w:lineRule="auto"/>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ind w:left="1890" w:hanging="1440"/>
        <w:textAlignment w:val="baseline"/>
        <w:rPr>
          <w:rFonts w:ascii="Segoe UI" w:hAnsi="Segoe UI" w:eastAsia="Times New Roman" w:cs="Segoe UI"/>
          <w:sz w:val="18"/>
          <w:szCs w:val="18"/>
        </w:rPr>
      </w:pPr>
      <w:r w:rsidRPr="00750370">
        <w:rPr>
          <w:rFonts w:ascii="Times New Roman" w:hAnsi="Times New Roman" w:eastAsia="Times New Roman" w:cs="Times New Roman"/>
          <w:b/>
          <w:bCs/>
          <w:sz w:val="24"/>
          <w:szCs w:val="24"/>
          <w:u w:val="single"/>
        </w:rPr>
        <w:t>Justification for Sensitive Questions</w:t>
      </w: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ind w:left="450"/>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ind w:left="450"/>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Approval has been granted from OCISO to collect, process, and store SSNs within the parameters stipulated in the OCISO Standard for Limiting the Use of Social Security Numbers in CDC Information Systems </w:t>
      </w:r>
      <w:r w:rsidRPr="00750370">
        <w:rPr>
          <w:rFonts w:ascii="Times New Roman" w:hAnsi="Times New Roman" w:eastAsia="Times New Roman" w:cs="Times New Roman"/>
          <w:b/>
          <w:bCs/>
          <w:sz w:val="24"/>
          <w:szCs w:val="24"/>
        </w:rPr>
        <w:t>(Attachment 25)</w:t>
      </w:r>
      <w:r w:rsidRPr="00750370">
        <w:rPr>
          <w:rFonts w:ascii="Times New Roman" w:hAnsi="Times New Roman" w:eastAsia="Times New Roman" w:cs="Times New Roman"/>
          <w:sz w:val="24"/>
          <w:szCs w:val="24"/>
        </w:rPr>
        <w:t>. In addition, OCISO has approved the collection of PII </w:t>
      </w:r>
      <w:r w:rsidRPr="00750370">
        <w:rPr>
          <w:rFonts w:ascii="Times New Roman" w:hAnsi="Times New Roman" w:eastAsia="Times New Roman" w:cs="Times New Roman"/>
          <w:b/>
          <w:bCs/>
          <w:sz w:val="24"/>
          <w:szCs w:val="24"/>
        </w:rPr>
        <w:t>(Attachment 26). </w:t>
      </w: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ind w:left="450"/>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ind w:left="450"/>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lastRenderedPageBreak/>
        <w:t>The Respiratory Assessment form (Form No. CDC/NIOSH (M) 2.13, </w:t>
      </w:r>
      <w:r w:rsidRPr="00750370">
        <w:rPr>
          <w:rFonts w:ascii="Times New Roman" w:hAnsi="Times New Roman" w:eastAsia="Times New Roman" w:cs="Times New Roman"/>
          <w:b/>
          <w:bCs/>
          <w:sz w:val="24"/>
          <w:szCs w:val="24"/>
        </w:rPr>
        <w:t>Attachment 16</w:t>
      </w:r>
      <w:r w:rsidRPr="00750370">
        <w:rPr>
          <w:rFonts w:ascii="Times New Roman" w:hAnsi="Times New Roman" w:eastAsia="Times New Roman" w:cs="Times New Roman"/>
          <w:sz w:val="24"/>
          <w:szCs w:val="24"/>
        </w:rPr>
        <w:t>)</w:t>
      </w:r>
      <w:r w:rsidRPr="00750370">
        <w:rPr>
          <w:rFonts w:ascii="Times New Roman" w:hAnsi="Times New Roman" w:eastAsia="Times New Roman" w:cs="Times New Roman"/>
          <w:b/>
          <w:bCs/>
          <w:sz w:val="24"/>
          <w:szCs w:val="24"/>
        </w:rPr>
        <w:t> </w:t>
      </w:r>
      <w:r w:rsidRPr="00750370">
        <w:rPr>
          <w:rFonts w:ascii="Times New Roman" w:hAnsi="Times New Roman" w:eastAsia="Times New Roman" w:cs="Times New Roman"/>
          <w:sz w:val="24"/>
          <w:szCs w:val="24"/>
        </w:rPr>
        <w:t>asks miners about diseases and non-occupational risk factors that could affect test results. This information is required in order to correctly assess test results. </w:t>
      </w:r>
    </w:p>
    <w:p w:rsidRPr="00750370" w:rsidR="00750370" w:rsidP="00DE6AD3" w:rsidRDefault="00750370">
      <w:pPr>
        <w:spacing w:after="0" w:line="240" w:lineRule="auto"/>
        <w:ind w:left="450"/>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ind w:left="450"/>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As stated above, each collection instrument containing a space for SSN includes the statement, “Full SSN is optional; last 4 digits are required” with the exception of </w:t>
      </w:r>
      <w:r w:rsidRPr="00750370">
        <w:rPr>
          <w:rFonts w:ascii="Times New Roman" w:hAnsi="Times New Roman" w:eastAsia="Times New Roman" w:cs="Times New Roman"/>
          <w:b/>
          <w:bCs/>
          <w:sz w:val="24"/>
          <w:szCs w:val="24"/>
        </w:rPr>
        <w:t>Attachment 22</w:t>
      </w:r>
      <w:r w:rsidRPr="00750370">
        <w:rPr>
          <w:rFonts w:ascii="Times New Roman" w:hAnsi="Times New Roman" w:eastAsia="Times New Roman" w:cs="Times New Roman"/>
          <w:sz w:val="24"/>
          <w:szCs w:val="24"/>
        </w:rPr>
        <w:t> where full SSN from the physician pathologist is required to process payment of autopsy services.  Participation by the miner in the CWHSP (and therefore providing any information associated with that participation) is voluntary, except for the initial examination which is required within 30 days of employment in the industry. There is no impact on the miner’s privacy from the collection of information through voluntary participation. </w:t>
      </w:r>
    </w:p>
    <w:p w:rsidRPr="00750370" w:rsidR="00750370" w:rsidP="00DE6AD3" w:rsidRDefault="00750370">
      <w:pPr>
        <w:spacing w:after="0" w:line="240" w:lineRule="auto"/>
        <w:ind w:left="1440"/>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textAlignment w:val="baseline"/>
        <w:rPr>
          <w:rFonts w:ascii="Segoe UI" w:hAnsi="Segoe UI" w:eastAsia="Times New Roman" w:cs="Segoe UI"/>
          <w:color w:val="365F91"/>
          <w:sz w:val="18"/>
          <w:szCs w:val="18"/>
        </w:rPr>
      </w:pPr>
      <w:r w:rsidRPr="00750370">
        <w:rPr>
          <w:rFonts w:ascii="Times New Roman" w:hAnsi="Times New Roman" w:eastAsia="Times New Roman" w:cs="Times New Roman"/>
          <w:b/>
          <w:bCs/>
          <w:sz w:val="24"/>
          <w:szCs w:val="24"/>
        </w:rPr>
        <w:t>12.</w:t>
      </w:r>
      <w:r w:rsidRPr="00750370">
        <w:rPr>
          <w:rFonts w:ascii="Times New Roman" w:hAnsi="Times New Roman" w:eastAsia="Times New Roman" w:cs="Times New Roman"/>
          <w:b/>
          <w:bCs/>
          <w:sz w:val="24"/>
          <w:szCs w:val="24"/>
          <w:u w:val="single"/>
        </w:rPr>
        <w:t>Estimates of Annualized Burden Hours and Costs</w:t>
      </w: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ind w:left="1440" w:hanging="1440"/>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DE6AD3" w:rsidRDefault="00750370">
      <w:pPr>
        <w:numPr>
          <w:ilvl w:val="0"/>
          <w:numId w:val="37"/>
        </w:numPr>
        <w:spacing w:after="0" w:line="240" w:lineRule="auto"/>
        <w:ind w:left="360" w:firstLine="0"/>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b/>
          <w:bCs/>
          <w:i/>
          <w:iCs/>
          <w:sz w:val="24"/>
          <w:szCs w:val="24"/>
        </w:rPr>
        <w:t> </w:t>
      </w:r>
      <w:r w:rsidRPr="00750370">
        <w:rPr>
          <w:rFonts w:ascii="Times New Roman" w:hAnsi="Times New Roman" w:eastAsia="Times New Roman" w:cs="Times New Roman"/>
          <w:b/>
          <w:bCs/>
          <w:sz w:val="24"/>
          <w:szCs w:val="24"/>
        </w:rPr>
        <w:t>Estimated Annual Burden Hours</w:t>
      </w: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ind w:left="360"/>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The total annual estimated respondent burden is 11,741</w:t>
      </w:r>
      <w:r w:rsidRPr="00750370">
        <w:rPr>
          <w:rFonts w:ascii="Times New Roman" w:hAnsi="Times New Roman" w:eastAsia="Times New Roman" w:cs="Times New Roman"/>
          <w:color w:val="000000"/>
          <w:sz w:val="24"/>
          <w:szCs w:val="24"/>
        </w:rPr>
        <w:t> </w:t>
      </w:r>
      <w:r w:rsidRPr="00750370">
        <w:rPr>
          <w:rFonts w:ascii="Times New Roman" w:hAnsi="Times New Roman" w:eastAsia="Times New Roman" w:cs="Times New Roman"/>
          <w:sz w:val="24"/>
          <w:szCs w:val="24"/>
        </w:rPr>
        <w:t>hours. This is 8,540 hours less than the extension ICR submitted in 2018. This estimate is based upon participation rates from past years of the program for participating miners, number of physicians taking the B Reader examination, and number of facility certifications being completed. These annualized burden hours are based on both the time incurred by respondents in order to complete the necessary forms as well as the time incurred for obtaining the radiograph and performing the spirometry testing. </w:t>
      </w:r>
    </w:p>
    <w:p w:rsidRPr="00750370" w:rsidR="00750370" w:rsidP="00DE6AD3" w:rsidRDefault="00750370">
      <w:pPr>
        <w:spacing w:after="0" w:line="240" w:lineRule="auto"/>
        <w:ind w:left="360"/>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ind w:left="360"/>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Estimated annualized burden hours for form completion is based on the following: </w:t>
      </w:r>
    </w:p>
    <w:p w:rsidRPr="00750370" w:rsidR="00750370" w:rsidP="00DE6AD3" w:rsidRDefault="00750370">
      <w:pPr>
        <w:spacing w:after="0" w:line="240" w:lineRule="auto"/>
        <w:ind w:left="360" w:firstLine="720"/>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ind w:left="1080"/>
        <w:textAlignment w:val="baseline"/>
        <w:rPr>
          <w:rFonts w:ascii="Segoe UI" w:hAnsi="Segoe UI" w:eastAsia="Times New Roman" w:cs="Segoe UI"/>
          <w:sz w:val="18"/>
          <w:szCs w:val="18"/>
        </w:rPr>
      </w:pPr>
      <w:r w:rsidRPr="00750370">
        <w:rPr>
          <w:rFonts w:ascii="Times New Roman" w:hAnsi="Times New Roman" w:eastAsia="Times New Roman" w:cs="Times New Roman"/>
          <w:b/>
          <w:bCs/>
          <w:sz w:val="24"/>
          <w:szCs w:val="24"/>
        </w:rPr>
        <w:t>Coal Mine Operator Plan (Form No. CDC/NIOSH (M) 2.10, Attachment 3)</w:t>
      </w: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ind w:left="1080"/>
        <w:textAlignment w:val="baseline"/>
        <w:rPr>
          <w:rFonts w:ascii="Segoe UI" w:hAnsi="Segoe UI" w:eastAsia="Times New Roman" w:cs="Segoe UI"/>
          <w:sz w:val="18"/>
          <w:szCs w:val="18"/>
        </w:rPr>
      </w:pPr>
      <w:r w:rsidRPr="00750370">
        <w:rPr>
          <w:rFonts w:ascii="Times New Roman" w:hAnsi="Times New Roman" w:eastAsia="Times New Roman" w:cs="Times New Roman"/>
          <w:b/>
          <w:bCs/>
          <w:sz w:val="24"/>
          <w:szCs w:val="24"/>
        </w:rPr>
        <w:t>Coal Contractor Plan (Form No. CDC/NIOSH (M) 2.18, Attachment 4) </w:t>
      </w: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ind w:left="1080"/>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ind w:left="1080"/>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Under 42 CFR Part 37, every coal operator and coal contractor in the U.S. must submit a plan approximately every four years, providing information on how they plan to notify their miners of the opportunity to obtain the medical examination. </w:t>
      </w:r>
    </w:p>
    <w:p w:rsidRPr="00750370" w:rsidR="00750370" w:rsidP="00DE6AD3" w:rsidRDefault="00750370">
      <w:pPr>
        <w:spacing w:after="0" w:line="240" w:lineRule="auto"/>
        <w:ind w:left="1080"/>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ind w:left="1080"/>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These forms record plans and arrangements for offering the coal miner examinations </w:t>
      </w:r>
    </w:p>
    <w:p w:rsidRPr="00750370" w:rsidR="00750370" w:rsidP="00DE6AD3" w:rsidRDefault="00750370">
      <w:pPr>
        <w:spacing w:after="0" w:line="240" w:lineRule="auto"/>
        <w:ind w:left="1080"/>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and are used by coal operators and contractors for that purpose. Both forms include a section to specify NIOSH-approved spirometry testing facilities in proximity to the mine. Completion of these forms with all requested information (including a roster of current employees) takes approximately 30 minutes. Based on data received from MSHA, there are approximately 200 underground coal mines and 680 surface mines for a total of 880. With each of these mines being required to submit a plan approximately every four years, 220 plans would be submitted annually. Likewise, there are approximately 640 coal contractors which would result in 160 annual plans being submitted. </w:t>
      </w:r>
    </w:p>
    <w:p w:rsidRPr="00750370" w:rsidR="00750370" w:rsidP="00DE6AD3" w:rsidRDefault="00750370">
      <w:pPr>
        <w:spacing w:after="0" w:line="240" w:lineRule="auto"/>
        <w:ind w:left="1080"/>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ind w:left="1080"/>
        <w:textAlignment w:val="baseline"/>
        <w:rPr>
          <w:rFonts w:ascii="Segoe UI" w:hAnsi="Segoe UI" w:eastAsia="Times New Roman" w:cs="Segoe UI"/>
          <w:sz w:val="18"/>
          <w:szCs w:val="18"/>
        </w:rPr>
      </w:pPr>
      <w:r w:rsidRPr="00750370">
        <w:rPr>
          <w:rFonts w:ascii="Times New Roman" w:hAnsi="Times New Roman" w:eastAsia="Times New Roman" w:cs="Times New Roman"/>
          <w:b/>
          <w:bCs/>
          <w:sz w:val="24"/>
          <w:szCs w:val="24"/>
        </w:rPr>
        <w:t>Radiographic Facility Certification Document (Form No. CDC/NIOSH (M) 2.11, Attachment 6)</w:t>
      </w: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ind w:left="1080"/>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ind w:left="1080"/>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xml:space="preserve">This form records the radiograph facility equipment/staffing information. Radiograph facilities seeking NIOSH-approval to provide miner radiographs under the CWHSP must complete an approval packet. It takes approximately 30 minutes for completion of this form. An estimate of 20 new facilities will join in the upcoming year. A sample letter to the </w:t>
      </w:r>
      <w:r w:rsidRPr="00750370">
        <w:rPr>
          <w:rFonts w:ascii="Times New Roman" w:hAnsi="Times New Roman" w:eastAsia="Times New Roman" w:cs="Times New Roman"/>
          <w:sz w:val="24"/>
          <w:szCs w:val="24"/>
        </w:rPr>
        <w:lastRenderedPageBreak/>
        <w:t>radiographic facility informing them that their radiographic unit(s) are approved by NIOSH is included in </w:t>
      </w:r>
      <w:r w:rsidRPr="00750370">
        <w:rPr>
          <w:rFonts w:ascii="Times New Roman" w:hAnsi="Times New Roman" w:eastAsia="Times New Roman" w:cs="Times New Roman"/>
          <w:b/>
          <w:bCs/>
          <w:sz w:val="24"/>
          <w:szCs w:val="24"/>
        </w:rPr>
        <w:t>Attachment 7</w:t>
      </w: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ind w:left="1080"/>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ind w:left="1080"/>
        <w:textAlignment w:val="baseline"/>
        <w:rPr>
          <w:rFonts w:ascii="Segoe UI" w:hAnsi="Segoe UI" w:eastAsia="Times New Roman" w:cs="Segoe UI"/>
          <w:sz w:val="18"/>
          <w:szCs w:val="18"/>
        </w:rPr>
      </w:pPr>
      <w:r w:rsidRPr="00750370">
        <w:rPr>
          <w:rFonts w:ascii="Times New Roman" w:hAnsi="Times New Roman" w:eastAsia="Times New Roman" w:cs="Times New Roman"/>
          <w:b/>
          <w:bCs/>
          <w:sz w:val="24"/>
          <w:szCs w:val="24"/>
        </w:rPr>
        <w:t>Miner Identification Document (Form No. CDC/NIOSH (M) 2.9, Attachment 8)</w:t>
      </w: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ind w:left="1080"/>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ind w:left="1080"/>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Miners who elect to participate in the CWHSP must fill out this document which requires approximately 20 minutes. This document records demographic and occupational history, as well as information required under the regulations from radiograph facilities in relation to coal miner examinations. It is estimated that a total of 8,500 miners might participate in the upcoming year based on FY15–FY19 participation in the CWHSP. In addition to completing this form, acquiring the chest image from the miner takes approximately 15 minutes. </w:t>
      </w:r>
    </w:p>
    <w:p w:rsidRPr="00750370" w:rsidR="00750370" w:rsidP="00DE6AD3" w:rsidRDefault="00750370">
      <w:pPr>
        <w:spacing w:after="0" w:line="240" w:lineRule="auto"/>
        <w:ind w:left="1080"/>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ind w:left="1080"/>
        <w:textAlignment w:val="baseline"/>
        <w:rPr>
          <w:rFonts w:ascii="Segoe UI" w:hAnsi="Segoe UI" w:eastAsia="Times New Roman" w:cs="Segoe UI"/>
          <w:sz w:val="18"/>
          <w:szCs w:val="18"/>
        </w:rPr>
      </w:pPr>
      <w:r w:rsidRPr="00750370">
        <w:rPr>
          <w:rFonts w:ascii="Times New Roman" w:hAnsi="Times New Roman" w:eastAsia="Times New Roman" w:cs="Times New Roman"/>
          <w:b/>
          <w:bCs/>
          <w:sz w:val="24"/>
          <w:szCs w:val="24"/>
        </w:rPr>
        <w:t>Chest Radiograph Classification Form (Form No. CDC/NIOSH (M) 2.8, Attachment 11)</w:t>
      </w: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ind w:left="1080"/>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ind w:left="1080"/>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Under 42 CFR Part 37, NIOSH utilizes a radiographic classification system developed by the International </w:t>
      </w:r>
      <w:proofErr w:type="spellStart"/>
      <w:r w:rsidRPr="00750370">
        <w:rPr>
          <w:rFonts w:ascii="Times New Roman" w:hAnsi="Times New Roman" w:eastAsia="Times New Roman" w:cs="Times New Roman"/>
          <w:sz w:val="24"/>
          <w:szCs w:val="24"/>
        </w:rPr>
        <w:t>Labour</w:t>
      </w:r>
      <w:proofErr w:type="spellEnd"/>
      <w:r w:rsidRPr="00750370">
        <w:rPr>
          <w:rFonts w:ascii="Times New Roman" w:hAnsi="Times New Roman" w:eastAsia="Times New Roman" w:cs="Times New Roman"/>
          <w:sz w:val="24"/>
          <w:szCs w:val="24"/>
        </w:rPr>
        <w:t> Office (ILO) in the determination of pneumoconiosis among coal miners. Physicians (B Readers) fill out this form regarding their classifications of the radiographs (each radiograph has at least two separate classifications; approximately 7% require additional classifications). The CWHSP uses an average of 10 B Readers to provide these classifications. Based on prior practice it takes the B Reader approximately 3 minutes per form/classification. By using a participation number of 8,500, multiplied by 2 classifications and adding the 7% (595) that require additional classifications, the total number of anticipated classifications would be 17,595. When the 17,595 classifications are distributed among the 10 CWHSP-contracted B Readers, the number of responses per respondent is 1,760. </w:t>
      </w:r>
    </w:p>
    <w:p w:rsidRPr="00750370" w:rsidR="00750370" w:rsidP="00DE6AD3" w:rsidRDefault="00750370">
      <w:pPr>
        <w:spacing w:after="0" w:line="240" w:lineRule="auto"/>
        <w:ind w:left="1080"/>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ind w:left="1080"/>
        <w:textAlignment w:val="baseline"/>
        <w:rPr>
          <w:rFonts w:ascii="Segoe UI" w:hAnsi="Segoe UI" w:eastAsia="Times New Roman" w:cs="Segoe UI"/>
          <w:sz w:val="18"/>
          <w:szCs w:val="18"/>
        </w:rPr>
      </w:pPr>
      <w:r w:rsidRPr="00750370">
        <w:rPr>
          <w:rFonts w:ascii="Times New Roman" w:hAnsi="Times New Roman" w:eastAsia="Times New Roman" w:cs="Times New Roman"/>
          <w:b/>
          <w:bCs/>
          <w:sz w:val="24"/>
          <w:szCs w:val="24"/>
        </w:rPr>
        <w:t>Physician Application for Certification (Form No. CDC/NIOSH (M) 2.12, Attachment 12)</w:t>
      </w: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ind w:left="1080"/>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ind w:left="1080"/>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Physicians taking the B Reader Examination are asked to complete this registration form which provides demographic information as well as information regarding professional practices. It takes approximately 10 minutes to complete this form and is filled out one time per physician. It is estimated that 220 physicians will sit for the examination in the coming year. </w:t>
      </w:r>
    </w:p>
    <w:p w:rsidRPr="00750370" w:rsidR="00750370" w:rsidP="00DE6AD3" w:rsidRDefault="00750370">
      <w:pPr>
        <w:spacing w:after="0" w:line="240" w:lineRule="auto"/>
        <w:ind w:left="1080"/>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ind w:left="1080"/>
        <w:textAlignment w:val="baseline"/>
        <w:rPr>
          <w:rFonts w:ascii="Segoe UI" w:hAnsi="Segoe UI" w:eastAsia="Times New Roman" w:cs="Segoe UI"/>
          <w:sz w:val="18"/>
          <w:szCs w:val="18"/>
        </w:rPr>
      </w:pPr>
      <w:r w:rsidRPr="00750370">
        <w:rPr>
          <w:rFonts w:ascii="Times New Roman" w:hAnsi="Times New Roman" w:eastAsia="Times New Roman" w:cs="Times New Roman"/>
          <w:b/>
          <w:bCs/>
          <w:sz w:val="24"/>
          <w:szCs w:val="24"/>
        </w:rPr>
        <w:t>B Reader Physician Challenge to Disciplinary Action and Appeal of Decertification Decision(No form required)</w:t>
      </w: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ind w:left="1080"/>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ind w:left="1080"/>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The amended 42 CFR 37.52 addresses the process for certifying B Readers’ proficiency in the use of systems for classifying the </w:t>
      </w:r>
      <w:proofErr w:type="spellStart"/>
      <w:r w:rsidRPr="00750370">
        <w:rPr>
          <w:rFonts w:ascii="Times New Roman" w:hAnsi="Times New Roman" w:eastAsia="Times New Roman" w:cs="Times New Roman"/>
          <w:sz w:val="24"/>
          <w:szCs w:val="24"/>
        </w:rPr>
        <w:t>pneumoconioses</w:t>
      </w:r>
      <w:proofErr w:type="spellEnd"/>
      <w:r w:rsidRPr="00750370">
        <w:rPr>
          <w:rFonts w:ascii="Times New Roman" w:hAnsi="Times New Roman" w:eastAsia="Times New Roman" w:cs="Times New Roman"/>
          <w:sz w:val="24"/>
          <w:szCs w:val="24"/>
        </w:rPr>
        <w:t xml:space="preserve"> and the process by which NIOSH would pursue disciplinary action (suspend or revoke B Reader certification) if a B Reader was found be routinely be submitting incorrect pneumoconiosis classifications as well as the B Reader’s appeal process options. Of the 167 B Readers currently certified and the approximately additional 200 who will be certified over the next 10 years, the CWHSP anticipates that no more than 3 B Readers may be disciplined over time. Of those, the CWHSP expects 2 B Readers to challenge or appeal the decision to take disciplinary action; if all decisions are challenged and the final decision to revoke certification is appealed, NIOSH would receive up to 8 letters (for each of the 4 final </w:t>
      </w:r>
      <w:r w:rsidRPr="00750370">
        <w:rPr>
          <w:rFonts w:ascii="Times New Roman" w:hAnsi="Times New Roman" w:eastAsia="Times New Roman" w:cs="Times New Roman"/>
          <w:sz w:val="24"/>
          <w:szCs w:val="24"/>
        </w:rPr>
        <w:lastRenderedPageBreak/>
        <w:t>disciplinary decisions). CWHSP estimates that the challenge or appeal letter will take no more than 30 minutes to complete, totaling 4 hours annually. There will be no form associated with this collection. </w:t>
      </w:r>
    </w:p>
    <w:p w:rsidRPr="00750370" w:rsidR="00750370" w:rsidP="00DE6AD3" w:rsidRDefault="00750370">
      <w:pPr>
        <w:spacing w:after="0" w:line="240" w:lineRule="auto"/>
        <w:ind w:left="1080"/>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ind w:left="1080"/>
        <w:textAlignment w:val="baseline"/>
        <w:rPr>
          <w:rFonts w:ascii="Segoe UI" w:hAnsi="Segoe UI" w:eastAsia="Times New Roman" w:cs="Segoe UI"/>
          <w:sz w:val="18"/>
          <w:szCs w:val="18"/>
        </w:rPr>
      </w:pPr>
      <w:r w:rsidRPr="00750370">
        <w:rPr>
          <w:rFonts w:ascii="Times New Roman" w:hAnsi="Times New Roman" w:eastAsia="Times New Roman" w:cs="Times New Roman"/>
          <w:b/>
          <w:bCs/>
          <w:sz w:val="24"/>
          <w:szCs w:val="24"/>
        </w:rPr>
        <w:t>Spirometry Facility Certification Document (Form No. CDC/NIOSH (M) 2.14, Attachment 15)</w:t>
      </w: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ind w:left="1080"/>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ind w:left="1080"/>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This form is analogous to the Radiographic Facility Certification Document </w:t>
      </w:r>
      <w:r w:rsidRPr="00750370">
        <w:rPr>
          <w:rFonts w:ascii="Times New Roman" w:hAnsi="Times New Roman" w:eastAsia="Times New Roman" w:cs="Times New Roman"/>
          <w:color w:val="000000"/>
          <w:sz w:val="24"/>
          <w:szCs w:val="24"/>
          <w:lang w:val="en"/>
        </w:rPr>
        <w:t>(Form No. CDC/NIOSH (M) 2.11, </w:t>
      </w:r>
      <w:r w:rsidRPr="00750370">
        <w:rPr>
          <w:rFonts w:ascii="Times New Roman" w:hAnsi="Times New Roman" w:eastAsia="Times New Roman" w:cs="Times New Roman"/>
          <w:b/>
          <w:bCs/>
          <w:color w:val="000000"/>
          <w:sz w:val="24"/>
          <w:szCs w:val="24"/>
          <w:lang w:val="en"/>
        </w:rPr>
        <w:t>Attachment 6</w:t>
      </w:r>
      <w:r w:rsidRPr="00750370">
        <w:rPr>
          <w:rFonts w:ascii="Times New Roman" w:hAnsi="Times New Roman" w:eastAsia="Times New Roman" w:cs="Times New Roman"/>
          <w:color w:val="000000"/>
          <w:sz w:val="24"/>
          <w:szCs w:val="24"/>
          <w:lang w:val="en"/>
        </w:rPr>
        <w:t>) </w:t>
      </w:r>
      <w:r w:rsidRPr="00750370">
        <w:rPr>
          <w:rFonts w:ascii="Times New Roman" w:hAnsi="Times New Roman" w:eastAsia="Times New Roman" w:cs="Times New Roman"/>
          <w:sz w:val="24"/>
          <w:szCs w:val="24"/>
        </w:rPr>
        <w:t>and records the spirometry facility equipment/staffing information. Spirometry facilities seeking NIOSH approval to provide miner spirometry testing under the CWHSP must complete an approval packet. It is estimated that it will take approximately 30 minutes for this form to be completed at the facility. It is estimated that approximately 15 new spirometry facilities will be recruited in the coming year. </w:t>
      </w:r>
    </w:p>
    <w:p w:rsidRPr="00750370" w:rsidR="00750370" w:rsidP="00DE6AD3" w:rsidRDefault="00750370">
      <w:pPr>
        <w:spacing w:after="0" w:line="240" w:lineRule="auto"/>
        <w:ind w:left="720"/>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ind w:left="1080"/>
        <w:textAlignment w:val="baseline"/>
        <w:rPr>
          <w:rFonts w:ascii="Segoe UI" w:hAnsi="Segoe UI" w:eastAsia="Times New Roman" w:cs="Segoe UI"/>
          <w:sz w:val="18"/>
          <w:szCs w:val="18"/>
        </w:rPr>
      </w:pPr>
      <w:r w:rsidRPr="00750370">
        <w:rPr>
          <w:rFonts w:ascii="Times New Roman" w:hAnsi="Times New Roman" w:eastAsia="Times New Roman" w:cs="Times New Roman"/>
          <w:b/>
          <w:bCs/>
          <w:sz w:val="24"/>
          <w:szCs w:val="24"/>
        </w:rPr>
        <w:t>Respiratory Assessment Form (Form No. CDC/NIOSH (M) 2.13, Attachment 16)</w:t>
      </w: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ind w:left="1080"/>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ind w:left="1080"/>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This form is designed to assess respiratory symptoms and certain medical conditions and risk factors of the miners participating in the CWHSP. It is estimated that it will take approximately 5 minutes for this form to be administered to the miner by an employee at the facility. This annual burden is based on the estimated participation rate of 8,500 miners as previously explained. </w:t>
      </w:r>
    </w:p>
    <w:p w:rsidRPr="00750370" w:rsidR="00750370" w:rsidP="00DE6AD3" w:rsidRDefault="00750370">
      <w:pPr>
        <w:spacing w:after="0" w:line="240" w:lineRule="auto"/>
        <w:ind w:left="720" w:firstLine="720"/>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ind w:left="1080"/>
        <w:textAlignment w:val="baseline"/>
        <w:rPr>
          <w:rFonts w:ascii="Segoe UI" w:hAnsi="Segoe UI" w:eastAsia="Times New Roman" w:cs="Segoe UI"/>
          <w:sz w:val="18"/>
          <w:szCs w:val="18"/>
        </w:rPr>
      </w:pPr>
      <w:r w:rsidRPr="00750370">
        <w:rPr>
          <w:rFonts w:ascii="Times New Roman" w:hAnsi="Times New Roman" w:eastAsia="Times New Roman" w:cs="Times New Roman"/>
          <w:b/>
          <w:bCs/>
          <w:sz w:val="24"/>
          <w:szCs w:val="24"/>
        </w:rPr>
        <w:t>Spirometry Results Notification Form (Form No. CDC/NIOSH (M) 2.15, Attachment 17)</w:t>
      </w: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ind w:left="1080"/>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ind w:left="1080"/>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This form is used to: 1) collect information that will allow NIOSH to identify the miner in order to provide notification of the spirometry test results; 2) assure that the test can be done safely; 3) record certain factors that can affect test results; 4) provide documentation that the required components of the spirometry examination have been transmitted to NIOSH for processing; and, 5) conduct quality assurance audits and interpretation of results. This annual burden is based on the estimated participation rate of 8,500 miners as previously explained. It is estimated that it will take the facility approximately 20 minutes to complete this form. In addition to completing this form, acquiring an acceptable spirometry test from the miner takes approximately 15 minutes.   </w:t>
      </w:r>
    </w:p>
    <w:p w:rsidRPr="00750370" w:rsidR="00750370" w:rsidP="00DE6AD3" w:rsidRDefault="00750370">
      <w:pPr>
        <w:spacing w:after="0" w:line="240" w:lineRule="auto"/>
        <w:ind w:left="1080"/>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ind w:left="1080"/>
        <w:textAlignment w:val="baseline"/>
        <w:rPr>
          <w:rFonts w:ascii="Segoe UI" w:hAnsi="Segoe UI" w:eastAsia="Times New Roman" w:cs="Segoe UI"/>
          <w:sz w:val="18"/>
          <w:szCs w:val="18"/>
        </w:rPr>
      </w:pPr>
      <w:r w:rsidRPr="00750370">
        <w:rPr>
          <w:rFonts w:ascii="Times New Roman" w:hAnsi="Times New Roman" w:eastAsia="Times New Roman" w:cs="Times New Roman"/>
          <w:b/>
          <w:bCs/>
          <w:sz w:val="24"/>
          <w:szCs w:val="24"/>
        </w:rPr>
        <w:t>Consent, Release and History Form (Form No. CDC/NIOSH (M) 2.6, Attachment 19)</w:t>
      </w: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ind w:left="1080"/>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ind w:left="1080"/>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This form documents written authorization from the </w:t>
      </w:r>
      <w:proofErr w:type="spellStart"/>
      <w:r w:rsidRPr="00750370">
        <w:rPr>
          <w:rFonts w:ascii="Times New Roman" w:hAnsi="Times New Roman" w:eastAsia="Times New Roman" w:cs="Times New Roman"/>
          <w:sz w:val="24"/>
          <w:szCs w:val="24"/>
        </w:rPr>
        <w:t>nextofkin</w:t>
      </w:r>
      <w:proofErr w:type="spellEnd"/>
      <w:r w:rsidRPr="00750370">
        <w:rPr>
          <w:rFonts w:ascii="Times New Roman" w:hAnsi="Times New Roman" w:eastAsia="Times New Roman" w:cs="Times New Roman"/>
          <w:sz w:val="24"/>
          <w:szCs w:val="24"/>
        </w:rPr>
        <w:t> to perform an autopsy on the deceased miner. A minimum of essential information is collected regarding the deceased miner including the occupational history and smoking history. From past experience, it is estimated that 15 minutes is required for the next-of-kin to complete this form.</w:t>
      </w:r>
      <w:r w:rsidRPr="00750370">
        <w:rPr>
          <w:rFonts w:ascii="Times New Roman" w:hAnsi="Times New Roman" w:eastAsia="Times New Roman" w:cs="Times New Roman"/>
          <w:sz w:val="20"/>
          <w:szCs w:val="20"/>
        </w:rPr>
        <w:t> </w:t>
      </w:r>
      <w:r w:rsidRPr="00750370">
        <w:rPr>
          <w:rFonts w:ascii="Times New Roman" w:hAnsi="Times New Roman" w:eastAsia="Times New Roman" w:cs="Times New Roman"/>
          <w:sz w:val="24"/>
          <w:szCs w:val="24"/>
        </w:rPr>
        <w:t>The CWHSP expects an average of about 4 autopsy requests annually.  </w:t>
      </w:r>
    </w:p>
    <w:p w:rsidRPr="00750370" w:rsidR="00750370" w:rsidP="00DE6AD3" w:rsidRDefault="00750370">
      <w:pPr>
        <w:spacing w:after="0" w:line="240" w:lineRule="auto"/>
        <w:ind w:left="720" w:firstLine="450"/>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ind w:left="1080"/>
        <w:textAlignment w:val="baseline"/>
        <w:rPr>
          <w:rFonts w:ascii="Segoe UI" w:hAnsi="Segoe UI" w:eastAsia="Times New Roman" w:cs="Segoe UI"/>
          <w:sz w:val="18"/>
          <w:szCs w:val="18"/>
        </w:rPr>
      </w:pPr>
      <w:r w:rsidRPr="00750370">
        <w:rPr>
          <w:rFonts w:ascii="Times New Roman" w:hAnsi="Times New Roman" w:eastAsia="Times New Roman" w:cs="Times New Roman"/>
          <w:b/>
          <w:bCs/>
          <w:sz w:val="24"/>
          <w:szCs w:val="24"/>
        </w:rPr>
        <w:t>42 CFR 37.202 Autopsy Invoice (Attachment 20)</w:t>
      </w: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ind w:left="1080"/>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xml:space="preserve">42 CFR Part 37.200 specifies the procedures for the NCWAS. Specifically, Part 37.202 addresses payment to pathologists for autopsies performed. The invoice submitted by the pathologist must contain a statement that the pathologist is not receiving any other compensation for the autopsy. Each participating pathologist may use his/her individual </w:t>
      </w:r>
      <w:r w:rsidRPr="00750370">
        <w:rPr>
          <w:rFonts w:ascii="Times New Roman" w:hAnsi="Times New Roman" w:eastAsia="Times New Roman" w:cs="Times New Roman"/>
          <w:sz w:val="24"/>
          <w:szCs w:val="24"/>
        </w:rPr>
        <w:lastRenderedPageBreak/>
        <w:t>invoice if this statement is added. It is estimated that only 5 minutes is required for the pathologist to add this statement to the standard invoice that s/he routinely uses. The CWHSP expects an average of about 4 autopsy requests annually. </w:t>
      </w:r>
    </w:p>
    <w:p w:rsidRPr="00750370" w:rsidR="00750370" w:rsidP="00DE6AD3" w:rsidRDefault="00750370">
      <w:pPr>
        <w:spacing w:after="0" w:line="240" w:lineRule="auto"/>
        <w:ind w:left="1080"/>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ind w:left="1080"/>
        <w:textAlignment w:val="baseline"/>
        <w:rPr>
          <w:rFonts w:ascii="Segoe UI" w:hAnsi="Segoe UI" w:eastAsia="Times New Roman" w:cs="Segoe UI"/>
          <w:sz w:val="18"/>
          <w:szCs w:val="18"/>
        </w:rPr>
      </w:pPr>
      <w:r w:rsidRPr="00750370">
        <w:rPr>
          <w:rFonts w:ascii="Times New Roman" w:hAnsi="Times New Roman" w:eastAsia="Times New Roman" w:cs="Times New Roman"/>
          <w:b/>
          <w:bCs/>
          <w:sz w:val="24"/>
          <w:szCs w:val="24"/>
        </w:rPr>
        <w:t>42 CFR 37.203 Pathologist Report of Autopsy (Attachment 21)</w:t>
      </w: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ind w:left="1080"/>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ind w:left="1080"/>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42 CFR Part 37.203 provides the autopsy specifications. The pathologist must submit information found at autopsy, slides, blocks of tissue, and a final diagnosis indicating presence or absence of pneumoconiosis. The format of the autopsy reports are variable depending on the pathologist conducting the autopsy. Since an autopsy report is routinely completed by a pathologist, the only additional burden is the specific request for a clinical abstract of terminal illness and final diagnosis relating to pneumoconiosis. Therefore, only 5 minutes of additional burden is estimated for the pathologist’s report. The CWHSP expects an average of about 4 autopsy requests annually. </w:t>
      </w:r>
    </w:p>
    <w:p w:rsidRPr="00750370" w:rsidR="00750370" w:rsidP="00DE6AD3" w:rsidRDefault="00750370">
      <w:pPr>
        <w:spacing w:after="0" w:line="240" w:lineRule="auto"/>
        <w:ind w:left="1080"/>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ind w:left="1080"/>
        <w:textAlignment w:val="baseline"/>
        <w:rPr>
          <w:rFonts w:ascii="Segoe UI" w:hAnsi="Segoe UI" w:eastAsia="Times New Roman" w:cs="Segoe UI"/>
          <w:sz w:val="18"/>
          <w:szCs w:val="18"/>
        </w:rPr>
      </w:pPr>
      <w:r w:rsidRPr="00750370">
        <w:rPr>
          <w:rFonts w:ascii="Times New Roman" w:hAnsi="Times New Roman" w:eastAsia="Times New Roman" w:cs="Times New Roman"/>
          <w:b/>
          <w:bCs/>
          <w:sz w:val="24"/>
          <w:szCs w:val="24"/>
        </w:rPr>
        <w:t>Authorization for Payment of Autopsy (Form No. CDC/NIOSH (M) 2.19, Attachment 22)</w:t>
      </w: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ind w:left="1080"/>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ind w:left="1080"/>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Revised 42 CFR Part 37.204 outlines a need for a pathologist to obtain written authorization from NIOSH and agreement regarding payment amount for services specified in § 37.202 (a) by completing the Authorization for Payment of Autopsy form and submitting it to the CWHSP for authorization prior to completing an autopsy on a coal miner. This is a new form. It will be completed by the pathologist who intends on conducting an autopsy and the form will collect: demographic information on the deceased miner, characteristics of the miner’s pneumoconiosis (if known by the pathologist), demographic and medical licensure information from the requesting pathologist, and proposed payment amount to complete the autopsy in accordance with § 37.203. The number of autopsy requests will vary substantially between years. For example, more requests might be granted following a mine disaster. Over a period of years, NIOSH expects an average of about 4 requests for prior authorization annually. It is estimated that 15 minutes is required for the pathologist to complete this form. </w:t>
      </w:r>
    </w:p>
    <w:p w:rsidRPr="00750370" w:rsidR="00750370" w:rsidP="00DE6AD3" w:rsidRDefault="00750370">
      <w:pPr>
        <w:spacing w:after="0" w:line="240" w:lineRule="auto"/>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tbl>
      <w:tblPr>
        <w:tblW w:w="0" w:type="dxa"/>
        <w:tblInd w:w="-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393"/>
        <w:gridCol w:w="1367"/>
        <w:gridCol w:w="1481"/>
        <w:gridCol w:w="1572"/>
        <w:gridCol w:w="1961"/>
        <w:gridCol w:w="1440"/>
      </w:tblGrid>
      <w:tr w:rsidRPr="00DE6AD3" w:rsidR="00750370" w:rsidTr="00750370">
        <w:trPr>
          <w:trHeight w:val="960"/>
        </w:trPr>
        <w:tc>
          <w:tcPr>
            <w:tcW w:w="2520" w:type="dxa"/>
            <w:tcBorders>
              <w:top w:val="single" w:color="000000" w:sz="6" w:space="0"/>
              <w:left w:val="single" w:color="000000" w:sz="6" w:space="0"/>
              <w:bottom w:val="single" w:color="000000" w:sz="6" w:space="0"/>
              <w:right w:val="single" w:color="000000" w:sz="6" w:space="0"/>
            </w:tcBorders>
            <w:shd w:val="clear" w:color="auto" w:fill="auto"/>
            <w:hideMark/>
          </w:tcPr>
          <w:p w:rsidRPr="00DE6AD3" w:rsidR="00750370" w:rsidP="00DE6AD3" w:rsidRDefault="00750370">
            <w:pPr>
              <w:spacing w:after="0" w:line="240" w:lineRule="auto"/>
              <w:textAlignment w:val="baseline"/>
              <w:rPr>
                <w:rFonts w:ascii="Times New Roman" w:hAnsi="Times New Roman" w:eastAsia="Times New Roman" w:cs="Times New Roman"/>
                <w:sz w:val="24"/>
                <w:szCs w:val="24"/>
              </w:rPr>
            </w:pPr>
            <w:r w:rsidRPr="00DE6AD3">
              <w:rPr>
                <w:rFonts w:ascii="Times New Roman" w:hAnsi="Times New Roman" w:eastAsia="Times New Roman" w:cs="Times New Roman"/>
                <w:sz w:val="24"/>
                <w:szCs w:val="24"/>
              </w:rPr>
              <w:t>Type of Respondent  </w:t>
            </w:r>
          </w:p>
        </w:tc>
        <w:tc>
          <w:tcPr>
            <w:tcW w:w="1470" w:type="dxa"/>
            <w:tcBorders>
              <w:top w:val="single" w:color="000000" w:sz="6" w:space="0"/>
              <w:left w:val="single" w:color="000000" w:sz="6" w:space="0"/>
              <w:bottom w:val="single" w:color="000000" w:sz="6" w:space="0"/>
              <w:right w:val="single" w:color="000000" w:sz="6" w:space="0"/>
            </w:tcBorders>
            <w:shd w:val="clear" w:color="auto" w:fill="auto"/>
            <w:hideMark/>
          </w:tcPr>
          <w:p w:rsidRPr="00DE6AD3" w:rsidR="00750370" w:rsidP="00DE6AD3" w:rsidRDefault="00750370">
            <w:pPr>
              <w:spacing w:after="0" w:line="240" w:lineRule="auto"/>
              <w:textAlignment w:val="baseline"/>
              <w:rPr>
                <w:rFonts w:ascii="Times New Roman" w:hAnsi="Times New Roman" w:eastAsia="Times New Roman" w:cs="Times New Roman"/>
                <w:sz w:val="24"/>
                <w:szCs w:val="24"/>
              </w:rPr>
            </w:pPr>
            <w:r w:rsidRPr="00DE6AD3">
              <w:rPr>
                <w:rFonts w:ascii="Times New Roman" w:hAnsi="Times New Roman" w:eastAsia="Times New Roman" w:cs="Times New Roman"/>
                <w:sz w:val="24"/>
                <w:szCs w:val="24"/>
              </w:rPr>
              <w:t>Form Name </w:t>
            </w:r>
          </w:p>
        </w:tc>
        <w:tc>
          <w:tcPr>
            <w:tcW w:w="1530" w:type="dxa"/>
            <w:tcBorders>
              <w:top w:val="single" w:color="000000" w:sz="6" w:space="0"/>
              <w:left w:val="single" w:color="000000" w:sz="6" w:space="0"/>
              <w:bottom w:val="single" w:color="000000" w:sz="6" w:space="0"/>
              <w:right w:val="single" w:color="000000" w:sz="6" w:space="0"/>
            </w:tcBorders>
            <w:shd w:val="clear" w:color="auto" w:fill="auto"/>
            <w:hideMark/>
          </w:tcPr>
          <w:p w:rsidRPr="00DE6AD3" w:rsidR="00750370" w:rsidP="00DE6AD3" w:rsidRDefault="00750370">
            <w:pPr>
              <w:spacing w:after="0" w:line="240" w:lineRule="auto"/>
              <w:textAlignment w:val="baseline"/>
              <w:rPr>
                <w:rFonts w:ascii="Times New Roman" w:hAnsi="Times New Roman" w:eastAsia="Times New Roman" w:cs="Times New Roman"/>
                <w:sz w:val="24"/>
                <w:szCs w:val="24"/>
              </w:rPr>
            </w:pPr>
            <w:r w:rsidRPr="00DE6AD3">
              <w:rPr>
                <w:rFonts w:ascii="Times New Roman" w:hAnsi="Times New Roman" w:eastAsia="Times New Roman" w:cs="Times New Roman"/>
                <w:sz w:val="24"/>
                <w:szCs w:val="24"/>
              </w:rPr>
              <w:t>No. of  </w:t>
            </w:r>
          </w:p>
          <w:p w:rsidRPr="00DE6AD3" w:rsidR="00750370" w:rsidP="00DE6AD3" w:rsidRDefault="00750370">
            <w:pPr>
              <w:spacing w:after="0" w:line="240" w:lineRule="auto"/>
              <w:textAlignment w:val="baseline"/>
              <w:rPr>
                <w:rFonts w:ascii="Times New Roman" w:hAnsi="Times New Roman" w:eastAsia="Times New Roman" w:cs="Times New Roman"/>
                <w:sz w:val="24"/>
                <w:szCs w:val="24"/>
              </w:rPr>
            </w:pPr>
            <w:r w:rsidRPr="00DE6AD3">
              <w:rPr>
                <w:rFonts w:ascii="Times New Roman" w:hAnsi="Times New Roman" w:eastAsia="Times New Roman" w:cs="Times New Roman"/>
                <w:sz w:val="24"/>
                <w:szCs w:val="24"/>
              </w:rPr>
              <w:t>Respondents </w:t>
            </w:r>
          </w:p>
        </w:tc>
        <w:tc>
          <w:tcPr>
            <w:tcW w:w="1620" w:type="dxa"/>
            <w:tcBorders>
              <w:top w:val="single" w:color="000000" w:sz="6" w:space="0"/>
              <w:left w:val="single" w:color="000000" w:sz="6" w:space="0"/>
              <w:bottom w:val="single" w:color="000000" w:sz="6" w:space="0"/>
              <w:right w:val="single" w:color="000000" w:sz="6" w:space="0"/>
            </w:tcBorders>
            <w:shd w:val="clear" w:color="auto" w:fill="auto"/>
            <w:hideMark/>
          </w:tcPr>
          <w:p w:rsidRPr="00DE6AD3" w:rsidR="00750370" w:rsidP="00DE6AD3" w:rsidRDefault="00750370">
            <w:pPr>
              <w:spacing w:after="0" w:line="240" w:lineRule="auto"/>
              <w:textAlignment w:val="baseline"/>
              <w:rPr>
                <w:rFonts w:ascii="Times New Roman" w:hAnsi="Times New Roman" w:eastAsia="Times New Roman" w:cs="Times New Roman"/>
                <w:sz w:val="24"/>
                <w:szCs w:val="24"/>
              </w:rPr>
            </w:pPr>
            <w:r w:rsidRPr="00DE6AD3">
              <w:rPr>
                <w:rFonts w:ascii="Times New Roman" w:hAnsi="Times New Roman" w:eastAsia="Times New Roman" w:cs="Times New Roman"/>
                <w:sz w:val="24"/>
                <w:szCs w:val="24"/>
              </w:rPr>
              <w:t>No. of Responses per Respondent  </w:t>
            </w:r>
          </w:p>
        </w:tc>
        <w:tc>
          <w:tcPr>
            <w:tcW w:w="1890" w:type="dxa"/>
            <w:tcBorders>
              <w:top w:val="single" w:color="000000" w:sz="6" w:space="0"/>
              <w:left w:val="single" w:color="000000" w:sz="6" w:space="0"/>
              <w:bottom w:val="single" w:color="000000" w:sz="6" w:space="0"/>
              <w:right w:val="single" w:color="000000" w:sz="6" w:space="0"/>
            </w:tcBorders>
            <w:shd w:val="clear" w:color="auto" w:fill="auto"/>
            <w:hideMark/>
          </w:tcPr>
          <w:p w:rsidRPr="00DE6AD3" w:rsidR="00750370" w:rsidP="00DE6AD3" w:rsidRDefault="00750370">
            <w:pPr>
              <w:spacing w:after="0" w:line="240" w:lineRule="auto"/>
              <w:textAlignment w:val="baseline"/>
              <w:rPr>
                <w:rFonts w:ascii="Times New Roman" w:hAnsi="Times New Roman" w:eastAsia="Times New Roman" w:cs="Times New Roman"/>
                <w:sz w:val="24"/>
                <w:szCs w:val="24"/>
              </w:rPr>
            </w:pPr>
            <w:r w:rsidRPr="00DE6AD3">
              <w:rPr>
                <w:rFonts w:ascii="Times New Roman" w:hAnsi="Times New Roman" w:eastAsia="Times New Roman" w:cs="Times New Roman"/>
                <w:sz w:val="24"/>
                <w:szCs w:val="24"/>
              </w:rPr>
              <w:t>Average Burden per Response </w:t>
            </w:r>
          </w:p>
          <w:p w:rsidRPr="00DE6AD3" w:rsidR="00750370" w:rsidP="00DE6AD3" w:rsidRDefault="00750370">
            <w:pPr>
              <w:spacing w:after="0" w:line="240" w:lineRule="auto"/>
              <w:textAlignment w:val="baseline"/>
              <w:rPr>
                <w:rFonts w:ascii="Times New Roman" w:hAnsi="Times New Roman" w:eastAsia="Times New Roman" w:cs="Times New Roman"/>
                <w:sz w:val="24"/>
                <w:szCs w:val="24"/>
              </w:rPr>
            </w:pPr>
            <w:r w:rsidRPr="00DE6AD3">
              <w:rPr>
                <w:rFonts w:ascii="Times New Roman" w:hAnsi="Times New Roman" w:eastAsia="Times New Roman" w:cs="Times New Roman"/>
                <w:sz w:val="24"/>
                <w:szCs w:val="24"/>
              </w:rPr>
              <w:t>(in hours)  </w:t>
            </w:r>
          </w:p>
        </w:tc>
        <w:tc>
          <w:tcPr>
            <w:tcW w:w="1620" w:type="dxa"/>
            <w:tcBorders>
              <w:top w:val="single" w:color="000000" w:sz="6" w:space="0"/>
              <w:left w:val="single" w:color="000000" w:sz="6" w:space="0"/>
              <w:bottom w:val="single" w:color="000000" w:sz="6" w:space="0"/>
              <w:right w:val="single" w:color="auto" w:sz="6" w:space="0"/>
            </w:tcBorders>
            <w:shd w:val="clear" w:color="auto" w:fill="auto"/>
            <w:hideMark/>
          </w:tcPr>
          <w:p w:rsidRPr="00DE6AD3" w:rsidR="00750370" w:rsidP="00DE6AD3" w:rsidRDefault="00750370">
            <w:pPr>
              <w:spacing w:after="0" w:line="240" w:lineRule="auto"/>
              <w:textAlignment w:val="baseline"/>
              <w:rPr>
                <w:rFonts w:ascii="Times New Roman" w:hAnsi="Times New Roman" w:eastAsia="Times New Roman" w:cs="Times New Roman"/>
                <w:sz w:val="24"/>
                <w:szCs w:val="24"/>
              </w:rPr>
            </w:pPr>
            <w:r w:rsidRPr="00DE6AD3">
              <w:rPr>
                <w:rFonts w:ascii="Times New Roman" w:hAnsi="Times New Roman" w:eastAsia="Times New Roman" w:cs="Times New Roman"/>
                <w:sz w:val="24"/>
                <w:szCs w:val="24"/>
              </w:rPr>
              <w:t>Total Burden </w:t>
            </w:r>
          </w:p>
          <w:p w:rsidRPr="00DE6AD3" w:rsidR="00750370" w:rsidP="00DE6AD3" w:rsidRDefault="00750370">
            <w:pPr>
              <w:spacing w:after="0" w:line="240" w:lineRule="auto"/>
              <w:ind w:right="-480"/>
              <w:textAlignment w:val="baseline"/>
              <w:rPr>
                <w:rFonts w:ascii="Times New Roman" w:hAnsi="Times New Roman" w:eastAsia="Times New Roman" w:cs="Times New Roman"/>
                <w:sz w:val="24"/>
                <w:szCs w:val="24"/>
              </w:rPr>
            </w:pPr>
            <w:r w:rsidRPr="00DE6AD3">
              <w:rPr>
                <w:rFonts w:ascii="Times New Roman" w:hAnsi="Times New Roman" w:eastAsia="Times New Roman" w:cs="Times New Roman"/>
                <w:sz w:val="24"/>
                <w:szCs w:val="24"/>
              </w:rPr>
              <w:t>Hours  </w:t>
            </w:r>
          </w:p>
        </w:tc>
      </w:tr>
      <w:tr w:rsidRPr="00DE6AD3" w:rsidR="00750370" w:rsidTr="00DE6AD3">
        <w:trPr>
          <w:trHeight w:val="174"/>
        </w:trPr>
        <w:tc>
          <w:tcPr>
            <w:tcW w:w="252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E6AD3" w:rsidR="00750370" w:rsidP="00DE6AD3" w:rsidRDefault="00DE6AD3">
            <w:pPr>
              <w:spacing w:after="0" w:line="240" w:lineRule="auto"/>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Coal Mine Operator</w:t>
            </w:r>
          </w:p>
        </w:tc>
        <w:tc>
          <w:tcPr>
            <w:tcW w:w="147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E6AD3" w:rsidR="00750370" w:rsidP="00DE6AD3" w:rsidRDefault="00750370">
            <w:pPr>
              <w:spacing w:after="0" w:line="240" w:lineRule="auto"/>
              <w:textAlignment w:val="baseline"/>
              <w:rPr>
                <w:rFonts w:ascii="Times New Roman" w:hAnsi="Times New Roman" w:eastAsia="Times New Roman" w:cs="Times New Roman"/>
                <w:sz w:val="24"/>
                <w:szCs w:val="24"/>
              </w:rPr>
            </w:pPr>
            <w:r w:rsidRPr="00DE6AD3">
              <w:rPr>
                <w:rFonts w:ascii="Times New Roman" w:hAnsi="Times New Roman" w:eastAsia="Times New Roman" w:cs="Times New Roman"/>
                <w:sz w:val="24"/>
                <w:szCs w:val="24"/>
              </w:rPr>
              <w:t>2.10 </w:t>
            </w:r>
          </w:p>
        </w:tc>
        <w:tc>
          <w:tcPr>
            <w:tcW w:w="153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E6AD3" w:rsidR="00750370" w:rsidP="00DE6AD3" w:rsidRDefault="00750370">
            <w:pPr>
              <w:spacing w:after="0" w:line="240" w:lineRule="auto"/>
              <w:textAlignment w:val="baseline"/>
              <w:rPr>
                <w:rFonts w:ascii="Times New Roman" w:hAnsi="Times New Roman" w:eastAsia="Times New Roman" w:cs="Times New Roman"/>
                <w:sz w:val="24"/>
                <w:szCs w:val="24"/>
              </w:rPr>
            </w:pPr>
            <w:r w:rsidRPr="00DE6AD3">
              <w:rPr>
                <w:rFonts w:ascii="Times New Roman" w:hAnsi="Times New Roman" w:eastAsia="Times New Roman" w:cs="Times New Roman"/>
                <w:sz w:val="24"/>
                <w:szCs w:val="24"/>
              </w:rPr>
              <w:t>220 </w:t>
            </w:r>
          </w:p>
        </w:tc>
        <w:tc>
          <w:tcPr>
            <w:tcW w:w="162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E6AD3" w:rsidR="00750370" w:rsidP="00DE6AD3" w:rsidRDefault="00750370">
            <w:pPr>
              <w:spacing w:after="0" w:line="240" w:lineRule="auto"/>
              <w:textAlignment w:val="baseline"/>
              <w:rPr>
                <w:rFonts w:ascii="Times New Roman" w:hAnsi="Times New Roman" w:eastAsia="Times New Roman" w:cs="Times New Roman"/>
                <w:sz w:val="24"/>
                <w:szCs w:val="24"/>
              </w:rPr>
            </w:pPr>
            <w:r w:rsidRPr="00DE6AD3">
              <w:rPr>
                <w:rFonts w:ascii="Times New Roman" w:hAnsi="Times New Roman" w:eastAsia="Times New Roman" w:cs="Times New Roman"/>
                <w:sz w:val="24"/>
                <w:szCs w:val="24"/>
              </w:rPr>
              <w:t>1 </w:t>
            </w:r>
          </w:p>
        </w:tc>
        <w:tc>
          <w:tcPr>
            <w:tcW w:w="189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E6AD3" w:rsidR="00750370" w:rsidP="00DE6AD3" w:rsidRDefault="00750370">
            <w:pPr>
              <w:spacing w:after="0" w:line="240" w:lineRule="auto"/>
              <w:textAlignment w:val="baseline"/>
              <w:rPr>
                <w:rFonts w:ascii="Times New Roman" w:hAnsi="Times New Roman" w:eastAsia="Times New Roman" w:cs="Times New Roman"/>
                <w:sz w:val="24"/>
                <w:szCs w:val="24"/>
              </w:rPr>
            </w:pPr>
            <w:r w:rsidRPr="00DE6AD3">
              <w:rPr>
                <w:rFonts w:ascii="Times New Roman" w:hAnsi="Times New Roman" w:eastAsia="Times New Roman" w:cs="Times New Roman"/>
                <w:sz w:val="24"/>
                <w:szCs w:val="24"/>
              </w:rPr>
              <w:t>30/60 </w:t>
            </w:r>
          </w:p>
        </w:tc>
        <w:tc>
          <w:tcPr>
            <w:tcW w:w="1620" w:type="dxa"/>
            <w:tcBorders>
              <w:top w:val="single" w:color="000000" w:sz="6" w:space="0"/>
              <w:left w:val="single" w:color="000000" w:sz="6" w:space="0"/>
              <w:bottom w:val="single" w:color="000000" w:sz="6" w:space="0"/>
              <w:right w:val="single" w:color="auto" w:sz="6" w:space="0"/>
            </w:tcBorders>
            <w:shd w:val="clear" w:color="auto" w:fill="auto"/>
            <w:vAlign w:val="center"/>
            <w:hideMark/>
          </w:tcPr>
          <w:p w:rsidRPr="00DE6AD3" w:rsidR="00750370" w:rsidP="00DE6AD3" w:rsidRDefault="00750370">
            <w:pPr>
              <w:spacing w:after="0" w:line="240" w:lineRule="auto"/>
              <w:textAlignment w:val="baseline"/>
              <w:rPr>
                <w:rFonts w:ascii="Times New Roman" w:hAnsi="Times New Roman" w:eastAsia="Times New Roman" w:cs="Times New Roman"/>
                <w:sz w:val="24"/>
                <w:szCs w:val="24"/>
              </w:rPr>
            </w:pPr>
            <w:r w:rsidRPr="00DE6AD3">
              <w:rPr>
                <w:rFonts w:ascii="Times New Roman" w:hAnsi="Times New Roman" w:eastAsia="Times New Roman" w:cs="Times New Roman"/>
                <w:sz w:val="24"/>
                <w:szCs w:val="24"/>
              </w:rPr>
              <w:t>110 </w:t>
            </w:r>
          </w:p>
        </w:tc>
      </w:tr>
      <w:tr w:rsidRPr="00DE6AD3" w:rsidR="00750370" w:rsidTr="00750370">
        <w:trPr>
          <w:trHeight w:val="300"/>
        </w:trPr>
        <w:tc>
          <w:tcPr>
            <w:tcW w:w="252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E6AD3" w:rsidR="00750370" w:rsidP="00DE6AD3" w:rsidRDefault="00DE6AD3">
            <w:pPr>
              <w:spacing w:after="0" w:line="240" w:lineRule="auto"/>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Coal Mine Contractor</w:t>
            </w:r>
          </w:p>
        </w:tc>
        <w:tc>
          <w:tcPr>
            <w:tcW w:w="147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E6AD3" w:rsidR="00750370" w:rsidP="00DE6AD3" w:rsidRDefault="00750370">
            <w:pPr>
              <w:spacing w:after="0" w:line="240" w:lineRule="auto"/>
              <w:textAlignment w:val="baseline"/>
              <w:rPr>
                <w:rFonts w:ascii="Times New Roman" w:hAnsi="Times New Roman" w:eastAsia="Times New Roman" w:cs="Times New Roman"/>
                <w:sz w:val="24"/>
                <w:szCs w:val="24"/>
              </w:rPr>
            </w:pPr>
            <w:r w:rsidRPr="00DE6AD3">
              <w:rPr>
                <w:rFonts w:ascii="Times New Roman" w:hAnsi="Times New Roman" w:eastAsia="Times New Roman" w:cs="Times New Roman"/>
                <w:sz w:val="24"/>
                <w:szCs w:val="24"/>
              </w:rPr>
              <w:t>2.18 </w:t>
            </w:r>
          </w:p>
        </w:tc>
        <w:tc>
          <w:tcPr>
            <w:tcW w:w="153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E6AD3" w:rsidR="00750370" w:rsidP="00DE6AD3" w:rsidRDefault="00750370">
            <w:pPr>
              <w:spacing w:after="0" w:line="240" w:lineRule="auto"/>
              <w:textAlignment w:val="baseline"/>
              <w:rPr>
                <w:rFonts w:ascii="Times New Roman" w:hAnsi="Times New Roman" w:eastAsia="Times New Roman" w:cs="Times New Roman"/>
                <w:sz w:val="24"/>
                <w:szCs w:val="24"/>
              </w:rPr>
            </w:pPr>
            <w:r w:rsidRPr="00DE6AD3">
              <w:rPr>
                <w:rFonts w:ascii="Times New Roman" w:hAnsi="Times New Roman" w:eastAsia="Times New Roman" w:cs="Times New Roman"/>
                <w:sz w:val="24"/>
                <w:szCs w:val="24"/>
              </w:rPr>
              <w:t>160 </w:t>
            </w:r>
          </w:p>
        </w:tc>
        <w:tc>
          <w:tcPr>
            <w:tcW w:w="162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E6AD3" w:rsidR="00750370" w:rsidP="00DE6AD3" w:rsidRDefault="00750370">
            <w:pPr>
              <w:spacing w:after="0" w:line="240" w:lineRule="auto"/>
              <w:textAlignment w:val="baseline"/>
              <w:rPr>
                <w:rFonts w:ascii="Times New Roman" w:hAnsi="Times New Roman" w:eastAsia="Times New Roman" w:cs="Times New Roman"/>
                <w:sz w:val="24"/>
                <w:szCs w:val="24"/>
              </w:rPr>
            </w:pPr>
            <w:r w:rsidRPr="00DE6AD3">
              <w:rPr>
                <w:rFonts w:ascii="Times New Roman" w:hAnsi="Times New Roman" w:eastAsia="Times New Roman" w:cs="Times New Roman"/>
                <w:sz w:val="24"/>
                <w:szCs w:val="24"/>
              </w:rPr>
              <w:t>1 </w:t>
            </w:r>
          </w:p>
        </w:tc>
        <w:tc>
          <w:tcPr>
            <w:tcW w:w="189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E6AD3" w:rsidR="00750370" w:rsidP="00DE6AD3" w:rsidRDefault="00750370">
            <w:pPr>
              <w:spacing w:after="0" w:line="240" w:lineRule="auto"/>
              <w:textAlignment w:val="baseline"/>
              <w:rPr>
                <w:rFonts w:ascii="Times New Roman" w:hAnsi="Times New Roman" w:eastAsia="Times New Roman" w:cs="Times New Roman"/>
                <w:sz w:val="24"/>
                <w:szCs w:val="24"/>
              </w:rPr>
            </w:pPr>
            <w:r w:rsidRPr="00DE6AD3">
              <w:rPr>
                <w:rFonts w:ascii="Times New Roman" w:hAnsi="Times New Roman" w:eastAsia="Times New Roman" w:cs="Times New Roman"/>
                <w:sz w:val="24"/>
                <w:szCs w:val="24"/>
              </w:rPr>
              <w:t>30/60 </w:t>
            </w:r>
          </w:p>
        </w:tc>
        <w:tc>
          <w:tcPr>
            <w:tcW w:w="1620" w:type="dxa"/>
            <w:tcBorders>
              <w:top w:val="single" w:color="000000" w:sz="6" w:space="0"/>
              <w:left w:val="single" w:color="000000" w:sz="6" w:space="0"/>
              <w:bottom w:val="single" w:color="000000" w:sz="6" w:space="0"/>
              <w:right w:val="single" w:color="auto" w:sz="6" w:space="0"/>
            </w:tcBorders>
            <w:shd w:val="clear" w:color="auto" w:fill="auto"/>
            <w:vAlign w:val="center"/>
            <w:hideMark/>
          </w:tcPr>
          <w:p w:rsidRPr="00DE6AD3" w:rsidR="00750370" w:rsidP="00DE6AD3" w:rsidRDefault="00750370">
            <w:pPr>
              <w:spacing w:after="0" w:line="240" w:lineRule="auto"/>
              <w:textAlignment w:val="baseline"/>
              <w:rPr>
                <w:rFonts w:ascii="Times New Roman" w:hAnsi="Times New Roman" w:eastAsia="Times New Roman" w:cs="Times New Roman"/>
                <w:sz w:val="24"/>
                <w:szCs w:val="24"/>
              </w:rPr>
            </w:pPr>
            <w:r w:rsidRPr="00DE6AD3">
              <w:rPr>
                <w:rFonts w:ascii="Times New Roman" w:hAnsi="Times New Roman" w:eastAsia="Times New Roman" w:cs="Times New Roman"/>
                <w:sz w:val="24"/>
                <w:szCs w:val="24"/>
              </w:rPr>
              <w:t>80 </w:t>
            </w:r>
          </w:p>
        </w:tc>
      </w:tr>
      <w:tr w:rsidRPr="00DE6AD3" w:rsidR="00750370" w:rsidTr="00750370">
        <w:trPr>
          <w:trHeight w:val="300"/>
        </w:trPr>
        <w:tc>
          <w:tcPr>
            <w:tcW w:w="252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E6AD3" w:rsidR="00750370" w:rsidP="00DE6AD3" w:rsidRDefault="00750370">
            <w:pPr>
              <w:spacing w:after="0" w:line="240" w:lineRule="auto"/>
              <w:textAlignment w:val="baseline"/>
              <w:rPr>
                <w:rFonts w:ascii="Times New Roman" w:hAnsi="Times New Roman" w:eastAsia="Times New Roman" w:cs="Times New Roman"/>
                <w:sz w:val="24"/>
                <w:szCs w:val="24"/>
              </w:rPr>
            </w:pPr>
            <w:r w:rsidRPr="00DE6AD3">
              <w:rPr>
                <w:rFonts w:ascii="Times New Roman" w:hAnsi="Times New Roman" w:eastAsia="Times New Roman" w:cs="Times New Roman"/>
                <w:sz w:val="24"/>
                <w:szCs w:val="24"/>
              </w:rPr>
              <w:t>Radiograph Facility Supervisor </w:t>
            </w:r>
          </w:p>
        </w:tc>
        <w:tc>
          <w:tcPr>
            <w:tcW w:w="147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E6AD3" w:rsidR="00750370" w:rsidP="00DE6AD3" w:rsidRDefault="00750370">
            <w:pPr>
              <w:spacing w:after="0" w:line="240" w:lineRule="auto"/>
              <w:textAlignment w:val="baseline"/>
              <w:rPr>
                <w:rFonts w:ascii="Times New Roman" w:hAnsi="Times New Roman" w:eastAsia="Times New Roman" w:cs="Times New Roman"/>
                <w:sz w:val="24"/>
                <w:szCs w:val="24"/>
              </w:rPr>
            </w:pPr>
            <w:r w:rsidRPr="00DE6AD3">
              <w:rPr>
                <w:rFonts w:ascii="Times New Roman" w:hAnsi="Times New Roman" w:eastAsia="Times New Roman" w:cs="Times New Roman"/>
                <w:sz w:val="24"/>
                <w:szCs w:val="24"/>
              </w:rPr>
              <w:t>2.11 </w:t>
            </w:r>
          </w:p>
        </w:tc>
        <w:tc>
          <w:tcPr>
            <w:tcW w:w="153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E6AD3" w:rsidR="00750370" w:rsidP="00DE6AD3" w:rsidRDefault="00750370">
            <w:pPr>
              <w:spacing w:after="0" w:line="240" w:lineRule="auto"/>
              <w:textAlignment w:val="baseline"/>
              <w:rPr>
                <w:rFonts w:ascii="Times New Roman" w:hAnsi="Times New Roman" w:eastAsia="Times New Roman" w:cs="Times New Roman"/>
                <w:sz w:val="24"/>
                <w:szCs w:val="24"/>
              </w:rPr>
            </w:pPr>
            <w:r w:rsidRPr="00DE6AD3">
              <w:rPr>
                <w:rFonts w:ascii="Times New Roman" w:hAnsi="Times New Roman" w:eastAsia="Times New Roman" w:cs="Times New Roman"/>
                <w:sz w:val="24"/>
                <w:szCs w:val="24"/>
              </w:rPr>
              <w:t>20 </w:t>
            </w:r>
          </w:p>
        </w:tc>
        <w:tc>
          <w:tcPr>
            <w:tcW w:w="162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E6AD3" w:rsidR="00750370" w:rsidP="00DE6AD3" w:rsidRDefault="00750370">
            <w:pPr>
              <w:spacing w:after="0" w:line="240" w:lineRule="auto"/>
              <w:textAlignment w:val="baseline"/>
              <w:rPr>
                <w:rFonts w:ascii="Times New Roman" w:hAnsi="Times New Roman" w:eastAsia="Times New Roman" w:cs="Times New Roman"/>
                <w:sz w:val="24"/>
                <w:szCs w:val="24"/>
              </w:rPr>
            </w:pPr>
            <w:r w:rsidRPr="00DE6AD3">
              <w:rPr>
                <w:rFonts w:ascii="Times New Roman" w:hAnsi="Times New Roman" w:eastAsia="Times New Roman" w:cs="Times New Roman"/>
                <w:sz w:val="24"/>
                <w:szCs w:val="24"/>
              </w:rPr>
              <w:t>1 </w:t>
            </w:r>
          </w:p>
        </w:tc>
        <w:tc>
          <w:tcPr>
            <w:tcW w:w="189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E6AD3" w:rsidR="00750370" w:rsidP="00DE6AD3" w:rsidRDefault="00750370">
            <w:pPr>
              <w:spacing w:after="0" w:line="240" w:lineRule="auto"/>
              <w:textAlignment w:val="baseline"/>
              <w:rPr>
                <w:rFonts w:ascii="Times New Roman" w:hAnsi="Times New Roman" w:eastAsia="Times New Roman" w:cs="Times New Roman"/>
                <w:sz w:val="24"/>
                <w:szCs w:val="24"/>
              </w:rPr>
            </w:pPr>
            <w:r w:rsidRPr="00DE6AD3">
              <w:rPr>
                <w:rFonts w:ascii="Times New Roman" w:hAnsi="Times New Roman" w:eastAsia="Times New Roman" w:cs="Times New Roman"/>
                <w:sz w:val="24"/>
                <w:szCs w:val="24"/>
              </w:rPr>
              <w:t>30/60 </w:t>
            </w:r>
          </w:p>
        </w:tc>
        <w:tc>
          <w:tcPr>
            <w:tcW w:w="1620" w:type="dxa"/>
            <w:tcBorders>
              <w:top w:val="single" w:color="000000" w:sz="6" w:space="0"/>
              <w:left w:val="single" w:color="000000" w:sz="6" w:space="0"/>
              <w:bottom w:val="single" w:color="000000" w:sz="6" w:space="0"/>
              <w:right w:val="single" w:color="auto" w:sz="6" w:space="0"/>
            </w:tcBorders>
            <w:shd w:val="clear" w:color="auto" w:fill="auto"/>
            <w:vAlign w:val="center"/>
            <w:hideMark/>
          </w:tcPr>
          <w:p w:rsidRPr="00DE6AD3" w:rsidR="00750370" w:rsidP="00DE6AD3" w:rsidRDefault="00750370">
            <w:pPr>
              <w:spacing w:after="0" w:line="240" w:lineRule="auto"/>
              <w:textAlignment w:val="baseline"/>
              <w:rPr>
                <w:rFonts w:ascii="Times New Roman" w:hAnsi="Times New Roman" w:eastAsia="Times New Roman" w:cs="Times New Roman"/>
                <w:sz w:val="24"/>
                <w:szCs w:val="24"/>
              </w:rPr>
            </w:pPr>
            <w:r w:rsidRPr="00DE6AD3">
              <w:rPr>
                <w:rFonts w:ascii="Times New Roman" w:hAnsi="Times New Roman" w:eastAsia="Times New Roman" w:cs="Times New Roman"/>
                <w:sz w:val="24"/>
                <w:szCs w:val="24"/>
              </w:rPr>
              <w:t>10 </w:t>
            </w:r>
          </w:p>
        </w:tc>
      </w:tr>
      <w:tr w:rsidRPr="00DE6AD3" w:rsidR="00750370" w:rsidTr="00750370">
        <w:trPr>
          <w:trHeight w:val="315"/>
        </w:trPr>
        <w:tc>
          <w:tcPr>
            <w:tcW w:w="252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E6AD3" w:rsidR="00750370" w:rsidP="00DE6AD3" w:rsidRDefault="00750370">
            <w:pPr>
              <w:spacing w:after="0" w:line="240" w:lineRule="auto"/>
              <w:textAlignment w:val="baseline"/>
              <w:rPr>
                <w:rFonts w:ascii="Times New Roman" w:hAnsi="Times New Roman" w:eastAsia="Times New Roman" w:cs="Times New Roman"/>
                <w:sz w:val="24"/>
                <w:szCs w:val="24"/>
              </w:rPr>
            </w:pPr>
            <w:r w:rsidRPr="00DE6AD3">
              <w:rPr>
                <w:rFonts w:ascii="Times New Roman" w:hAnsi="Times New Roman" w:eastAsia="Times New Roman" w:cs="Times New Roman"/>
                <w:sz w:val="24"/>
                <w:szCs w:val="24"/>
              </w:rPr>
              <w:t>Coal Miner </w:t>
            </w:r>
          </w:p>
        </w:tc>
        <w:tc>
          <w:tcPr>
            <w:tcW w:w="147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E6AD3" w:rsidR="00750370" w:rsidP="00DE6AD3" w:rsidRDefault="00750370">
            <w:pPr>
              <w:spacing w:after="0" w:line="240" w:lineRule="auto"/>
              <w:textAlignment w:val="baseline"/>
              <w:rPr>
                <w:rFonts w:ascii="Times New Roman" w:hAnsi="Times New Roman" w:eastAsia="Times New Roman" w:cs="Times New Roman"/>
                <w:sz w:val="24"/>
                <w:szCs w:val="24"/>
              </w:rPr>
            </w:pPr>
            <w:r w:rsidRPr="00DE6AD3">
              <w:rPr>
                <w:rFonts w:ascii="Times New Roman" w:hAnsi="Times New Roman" w:eastAsia="Times New Roman" w:cs="Times New Roman"/>
                <w:sz w:val="24"/>
                <w:szCs w:val="24"/>
              </w:rPr>
              <w:t>2.9 </w:t>
            </w:r>
          </w:p>
        </w:tc>
        <w:tc>
          <w:tcPr>
            <w:tcW w:w="153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E6AD3" w:rsidR="00750370" w:rsidP="00DE6AD3" w:rsidRDefault="00750370">
            <w:pPr>
              <w:spacing w:after="0" w:line="240" w:lineRule="auto"/>
              <w:textAlignment w:val="baseline"/>
              <w:rPr>
                <w:rFonts w:ascii="Times New Roman" w:hAnsi="Times New Roman" w:eastAsia="Times New Roman" w:cs="Times New Roman"/>
                <w:sz w:val="24"/>
                <w:szCs w:val="24"/>
              </w:rPr>
            </w:pPr>
            <w:r w:rsidRPr="00DE6AD3">
              <w:rPr>
                <w:rFonts w:ascii="Times New Roman" w:hAnsi="Times New Roman" w:eastAsia="Times New Roman" w:cs="Times New Roman"/>
                <w:sz w:val="24"/>
                <w:szCs w:val="24"/>
              </w:rPr>
              <w:t>8,500 </w:t>
            </w:r>
          </w:p>
        </w:tc>
        <w:tc>
          <w:tcPr>
            <w:tcW w:w="162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E6AD3" w:rsidR="00750370" w:rsidP="00DE6AD3" w:rsidRDefault="00750370">
            <w:pPr>
              <w:spacing w:after="0" w:line="240" w:lineRule="auto"/>
              <w:textAlignment w:val="baseline"/>
              <w:rPr>
                <w:rFonts w:ascii="Times New Roman" w:hAnsi="Times New Roman" w:eastAsia="Times New Roman" w:cs="Times New Roman"/>
                <w:sz w:val="24"/>
                <w:szCs w:val="24"/>
              </w:rPr>
            </w:pPr>
            <w:r w:rsidRPr="00DE6AD3">
              <w:rPr>
                <w:rFonts w:ascii="Times New Roman" w:hAnsi="Times New Roman" w:eastAsia="Times New Roman" w:cs="Times New Roman"/>
                <w:sz w:val="24"/>
                <w:szCs w:val="24"/>
              </w:rPr>
              <w:t>1 </w:t>
            </w:r>
          </w:p>
        </w:tc>
        <w:tc>
          <w:tcPr>
            <w:tcW w:w="189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E6AD3" w:rsidR="00750370" w:rsidP="00DE6AD3" w:rsidRDefault="00750370">
            <w:pPr>
              <w:spacing w:after="0" w:line="240" w:lineRule="auto"/>
              <w:textAlignment w:val="baseline"/>
              <w:rPr>
                <w:rFonts w:ascii="Times New Roman" w:hAnsi="Times New Roman" w:eastAsia="Times New Roman" w:cs="Times New Roman"/>
                <w:sz w:val="24"/>
                <w:szCs w:val="24"/>
              </w:rPr>
            </w:pPr>
            <w:r w:rsidRPr="00DE6AD3">
              <w:rPr>
                <w:rFonts w:ascii="Times New Roman" w:hAnsi="Times New Roman" w:eastAsia="Times New Roman" w:cs="Times New Roman"/>
                <w:sz w:val="24"/>
                <w:szCs w:val="24"/>
              </w:rPr>
              <w:t>20/60 </w:t>
            </w:r>
          </w:p>
        </w:tc>
        <w:tc>
          <w:tcPr>
            <w:tcW w:w="1620" w:type="dxa"/>
            <w:tcBorders>
              <w:top w:val="single" w:color="000000" w:sz="6" w:space="0"/>
              <w:left w:val="single" w:color="000000" w:sz="6" w:space="0"/>
              <w:bottom w:val="single" w:color="000000" w:sz="6" w:space="0"/>
              <w:right w:val="single" w:color="auto" w:sz="6" w:space="0"/>
            </w:tcBorders>
            <w:shd w:val="clear" w:color="auto" w:fill="auto"/>
            <w:vAlign w:val="center"/>
            <w:hideMark/>
          </w:tcPr>
          <w:p w:rsidRPr="00DE6AD3" w:rsidR="00750370" w:rsidP="00DE6AD3" w:rsidRDefault="00750370">
            <w:pPr>
              <w:spacing w:after="0" w:line="240" w:lineRule="auto"/>
              <w:textAlignment w:val="baseline"/>
              <w:rPr>
                <w:rFonts w:ascii="Times New Roman" w:hAnsi="Times New Roman" w:eastAsia="Times New Roman" w:cs="Times New Roman"/>
                <w:sz w:val="24"/>
                <w:szCs w:val="24"/>
              </w:rPr>
            </w:pPr>
            <w:r w:rsidRPr="00DE6AD3">
              <w:rPr>
                <w:rFonts w:ascii="Times New Roman" w:hAnsi="Times New Roman" w:eastAsia="Times New Roman" w:cs="Times New Roman"/>
                <w:sz w:val="24"/>
                <w:szCs w:val="24"/>
              </w:rPr>
              <w:t>2833 </w:t>
            </w:r>
          </w:p>
        </w:tc>
      </w:tr>
      <w:tr w:rsidRPr="00DE6AD3" w:rsidR="00750370" w:rsidTr="00750370">
        <w:trPr>
          <w:trHeight w:val="300"/>
        </w:trPr>
        <w:tc>
          <w:tcPr>
            <w:tcW w:w="252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E6AD3" w:rsidR="00750370" w:rsidP="00DE6AD3" w:rsidRDefault="00750370">
            <w:pPr>
              <w:spacing w:after="0" w:line="240" w:lineRule="auto"/>
              <w:textAlignment w:val="baseline"/>
              <w:rPr>
                <w:rFonts w:ascii="Times New Roman" w:hAnsi="Times New Roman" w:eastAsia="Times New Roman" w:cs="Times New Roman"/>
                <w:sz w:val="24"/>
                <w:szCs w:val="24"/>
              </w:rPr>
            </w:pPr>
            <w:r w:rsidRPr="00DE6AD3">
              <w:rPr>
                <w:rFonts w:ascii="Times New Roman" w:hAnsi="Times New Roman" w:eastAsia="Times New Roman" w:cs="Times New Roman"/>
                <w:sz w:val="24"/>
                <w:szCs w:val="24"/>
              </w:rPr>
              <w:t>Coal Miner – Radiograph </w:t>
            </w:r>
          </w:p>
        </w:tc>
        <w:tc>
          <w:tcPr>
            <w:tcW w:w="147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E6AD3" w:rsidR="00750370" w:rsidP="00DE6AD3" w:rsidRDefault="00750370">
            <w:pPr>
              <w:spacing w:after="0" w:line="240" w:lineRule="auto"/>
              <w:textAlignment w:val="baseline"/>
              <w:rPr>
                <w:rFonts w:ascii="Times New Roman" w:hAnsi="Times New Roman" w:eastAsia="Times New Roman" w:cs="Times New Roman"/>
                <w:sz w:val="24"/>
                <w:szCs w:val="24"/>
              </w:rPr>
            </w:pPr>
            <w:r w:rsidRPr="00DE6AD3">
              <w:rPr>
                <w:rFonts w:ascii="Times New Roman" w:hAnsi="Times New Roman" w:eastAsia="Times New Roman" w:cs="Times New Roman"/>
                <w:sz w:val="24"/>
                <w:szCs w:val="24"/>
              </w:rPr>
              <w:t>No form required </w:t>
            </w:r>
          </w:p>
        </w:tc>
        <w:tc>
          <w:tcPr>
            <w:tcW w:w="153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E6AD3" w:rsidR="00750370" w:rsidP="00DE6AD3" w:rsidRDefault="00750370">
            <w:pPr>
              <w:spacing w:after="0" w:line="240" w:lineRule="auto"/>
              <w:textAlignment w:val="baseline"/>
              <w:rPr>
                <w:rFonts w:ascii="Times New Roman" w:hAnsi="Times New Roman" w:eastAsia="Times New Roman" w:cs="Times New Roman"/>
                <w:sz w:val="24"/>
                <w:szCs w:val="24"/>
              </w:rPr>
            </w:pPr>
            <w:r w:rsidRPr="00DE6AD3">
              <w:rPr>
                <w:rFonts w:ascii="Times New Roman" w:hAnsi="Times New Roman" w:eastAsia="Times New Roman" w:cs="Times New Roman"/>
                <w:sz w:val="24"/>
                <w:szCs w:val="24"/>
              </w:rPr>
              <w:t>8,500 </w:t>
            </w:r>
          </w:p>
        </w:tc>
        <w:tc>
          <w:tcPr>
            <w:tcW w:w="162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E6AD3" w:rsidR="00750370" w:rsidP="00DE6AD3" w:rsidRDefault="00750370">
            <w:pPr>
              <w:spacing w:after="0" w:line="240" w:lineRule="auto"/>
              <w:textAlignment w:val="baseline"/>
              <w:rPr>
                <w:rFonts w:ascii="Times New Roman" w:hAnsi="Times New Roman" w:eastAsia="Times New Roman" w:cs="Times New Roman"/>
                <w:sz w:val="24"/>
                <w:szCs w:val="24"/>
              </w:rPr>
            </w:pPr>
            <w:r w:rsidRPr="00DE6AD3">
              <w:rPr>
                <w:rFonts w:ascii="Times New Roman" w:hAnsi="Times New Roman" w:eastAsia="Times New Roman" w:cs="Times New Roman"/>
                <w:sz w:val="24"/>
                <w:szCs w:val="24"/>
              </w:rPr>
              <w:t>1 </w:t>
            </w:r>
          </w:p>
        </w:tc>
        <w:tc>
          <w:tcPr>
            <w:tcW w:w="189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E6AD3" w:rsidR="00750370" w:rsidP="00DE6AD3" w:rsidRDefault="00750370">
            <w:pPr>
              <w:spacing w:after="0" w:line="240" w:lineRule="auto"/>
              <w:textAlignment w:val="baseline"/>
              <w:rPr>
                <w:rFonts w:ascii="Times New Roman" w:hAnsi="Times New Roman" w:eastAsia="Times New Roman" w:cs="Times New Roman"/>
                <w:sz w:val="24"/>
                <w:szCs w:val="24"/>
              </w:rPr>
            </w:pPr>
            <w:r w:rsidRPr="00DE6AD3">
              <w:rPr>
                <w:rFonts w:ascii="Times New Roman" w:hAnsi="Times New Roman" w:eastAsia="Times New Roman" w:cs="Times New Roman"/>
                <w:sz w:val="24"/>
                <w:szCs w:val="24"/>
              </w:rPr>
              <w:t>15/60 </w:t>
            </w:r>
          </w:p>
        </w:tc>
        <w:tc>
          <w:tcPr>
            <w:tcW w:w="1620" w:type="dxa"/>
            <w:tcBorders>
              <w:top w:val="single" w:color="000000" w:sz="6" w:space="0"/>
              <w:left w:val="single" w:color="000000" w:sz="6" w:space="0"/>
              <w:bottom w:val="single" w:color="000000" w:sz="6" w:space="0"/>
              <w:right w:val="single" w:color="auto" w:sz="6" w:space="0"/>
            </w:tcBorders>
            <w:shd w:val="clear" w:color="auto" w:fill="auto"/>
            <w:vAlign w:val="center"/>
            <w:hideMark/>
          </w:tcPr>
          <w:p w:rsidRPr="00DE6AD3" w:rsidR="00750370" w:rsidP="00DE6AD3" w:rsidRDefault="00750370">
            <w:pPr>
              <w:spacing w:after="0" w:line="240" w:lineRule="auto"/>
              <w:textAlignment w:val="baseline"/>
              <w:rPr>
                <w:rFonts w:ascii="Times New Roman" w:hAnsi="Times New Roman" w:eastAsia="Times New Roman" w:cs="Times New Roman"/>
                <w:sz w:val="24"/>
                <w:szCs w:val="24"/>
              </w:rPr>
            </w:pPr>
            <w:r w:rsidRPr="00DE6AD3">
              <w:rPr>
                <w:rFonts w:ascii="Times New Roman" w:hAnsi="Times New Roman" w:eastAsia="Times New Roman" w:cs="Times New Roman"/>
                <w:sz w:val="24"/>
                <w:szCs w:val="24"/>
              </w:rPr>
              <w:t>2125 </w:t>
            </w:r>
          </w:p>
        </w:tc>
      </w:tr>
      <w:tr w:rsidRPr="00DE6AD3" w:rsidR="00750370" w:rsidTr="00750370">
        <w:trPr>
          <w:trHeight w:val="300"/>
        </w:trPr>
        <w:tc>
          <w:tcPr>
            <w:tcW w:w="252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E6AD3" w:rsidR="00750370" w:rsidP="00DE6AD3" w:rsidRDefault="00750370">
            <w:pPr>
              <w:spacing w:after="0" w:line="240" w:lineRule="auto"/>
              <w:textAlignment w:val="baseline"/>
              <w:rPr>
                <w:rFonts w:ascii="Times New Roman" w:hAnsi="Times New Roman" w:eastAsia="Times New Roman" w:cs="Times New Roman"/>
                <w:sz w:val="24"/>
                <w:szCs w:val="24"/>
              </w:rPr>
            </w:pPr>
            <w:r w:rsidRPr="00DE6AD3">
              <w:rPr>
                <w:rFonts w:ascii="Times New Roman" w:hAnsi="Times New Roman" w:eastAsia="Times New Roman" w:cs="Times New Roman"/>
                <w:sz w:val="24"/>
                <w:szCs w:val="24"/>
              </w:rPr>
              <w:t>B Reader Physician </w:t>
            </w:r>
          </w:p>
        </w:tc>
        <w:tc>
          <w:tcPr>
            <w:tcW w:w="147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E6AD3" w:rsidR="00750370" w:rsidP="00DE6AD3" w:rsidRDefault="00750370">
            <w:pPr>
              <w:spacing w:after="0" w:line="240" w:lineRule="auto"/>
              <w:textAlignment w:val="baseline"/>
              <w:rPr>
                <w:rFonts w:ascii="Times New Roman" w:hAnsi="Times New Roman" w:eastAsia="Times New Roman" w:cs="Times New Roman"/>
                <w:sz w:val="24"/>
                <w:szCs w:val="24"/>
              </w:rPr>
            </w:pPr>
            <w:r w:rsidRPr="00DE6AD3">
              <w:rPr>
                <w:rFonts w:ascii="Times New Roman" w:hAnsi="Times New Roman" w:eastAsia="Times New Roman" w:cs="Times New Roman"/>
                <w:sz w:val="24"/>
                <w:szCs w:val="24"/>
              </w:rPr>
              <w:t>2.8 </w:t>
            </w:r>
          </w:p>
        </w:tc>
        <w:tc>
          <w:tcPr>
            <w:tcW w:w="153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E6AD3" w:rsidR="00750370" w:rsidP="00DE6AD3" w:rsidRDefault="00750370">
            <w:pPr>
              <w:spacing w:after="0" w:line="240" w:lineRule="auto"/>
              <w:textAlignment w:val="baseline"/>
              <w:rPr>
                <w:rFonts w:ascii="Times New Roman" w:hAnsi="Times New Roman" w:eastAsia="Times New Roman" w:cs="Times New Roman"/>
                <w:sz w:val="24"/>
                <w:szCs w:val="24"/>
              </w:rPr>
            </w:pPr>
            <w:r w:rsidRPr="00DE6AD3">
              <w:rPr>
                <w:rFonts w:ascii="Times New Roman" w:hAnsi="Times New Roman" w:eastAsia="Times New Roman" w:cs="Times New Roman"/>
                <w:sz w:val="24"/>
                <w:szCs w:val="24"/>
              </w:rPr>
              <w:t>10 </w:t>
            </w:r>
          </w:p>
        </w:tc>
        <w:tc>
          <w:tcPr>
            <w:tcW w:w="162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E6AD3" w:rsidR="00750370" w:rsidP="00DE6AD3" w:rsidRDefault="00750370">
            <w:pPr>
              <w:spacing w:after="0" w:line="240" w:lineRule="auto"/>
              <w:textAlignment w:val="baseline"/>
              <w:rPr>
                <w:rFonts w:ascii="Times New Roman" w:hAnsi="Times New Roman" w:eastAsia="Times New Roman" w:cs="Times New Roman"/>
                <w:sz w:val="24"/>
                <w:szCs w:val="24"/>
              </w:rPr>
            </w:pPr>
            <w:r w:rsidRPr="00DE6AD3">
              <w:rPr>
                <w:rFonts w:ascii="Times New Roman" w:hAnsi="Times New Roman" w:eastAsia="Times New Roman" w:cs="Times New Roman"/>
                <w:sz w:val="24"/>
                <w:szCs w:val="24"/>
              </w:rPr>
              <w:t>1,760 </w:t>
            </w:r>
          </w:p>
        </w:tc>
        <w:tc>
          <w:tcPr>
            <w:tcW w:w="189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E6AD3" w:rsidR="00750370" w:rsidP="00DE6AD3" w:rsidRDefault="00750370">
            <w:pPr>
              <w:spacing w:after="0" w:line="240" w:lineRule="auto"/>
              <w:textAlignment w:val="baseline"/>
              <w:rPr>
                <w:rFonts w:ascii="Times New Roman" w:hAnsi="Times New Roman" w:eastAsia="Times New Roman" w:cs="Times New Roman"/>
                <w:sz w:val="24"/>
                <w:szCs w:val="24"/>
              </w:rPr>
            </w:pPr>
            <w:r w:rsidRPr="00DE6AD3">
              <w:rPr>
                <w:rFonts w:ascii="Times New Roman" w:hAnsi="Times New Roman" w:eastAsia="Times New Roman" w:cs="Times New Roman"/>
                <w:sz w:val="24"/>
                <w:szCs w:val="24"/>
              </w:rPr>
              <w:t>3/60 </w:t>
            </w:r>
          </w:p>
        </w:tc>
        <w:tc>
          <w:tcPr>
            <w:tcW w:w="1620" w:type="dxa"/>
            <w:tcBorders>
              <w:top w:val="single" w:color="000000" w:sz="6" w:space="0"/>
              <w:left w:val="single" w:color="000000" w:sz="6" w:space="0"/>
              <w:bottom w:val="single" w:color="000000" w:sz="6" w:space="0"/>
              <w:right w:val="single" w:color="auto" w:sz="6" w:space="0"/>
            </w:tcBorders>
            <w:shd w:val="clear" w:color="auto" w:fill="auto"/>
            <w:vAlign w:val="center"/>
            <w:hideMark/>
          </w:tcPr>
          <w:p w:rsidRPr="00DE6AD3" w:rsidR="00750370" w:rsidP="00DE6AD3" w:rsidRDefault="00750370">
            <w:pPr>
              <w:spacing w:after="0" w:line="240" w:lineRule="auto"/>
              <w:textAlignment w:val="baseline"/>
              <w:rPr>
                <w:rFonts w:ascii="Times New Roman" w:hAnsi="Times New Roman" w:eastAsia="Times New Roman" w:cs="Times New Roman"/>
                <w:sz w:val="24"/>
                <w:szCs w:val="24"/>
              </w:rPr>
            </w:pPr>
            <w:r w:rsidRPr="00DE6AD3">
              <w:rPr>
                <w:rFonts w:ascii="Times New Roman" w:hAnsi="Times New Roman" w:eastAsia="Times New Roman" w:cs="Times New Roman"/>
                <w:sz w:val="24"/>
                <w:szCs w:val="24"/>
              </w:rPr>
              <w:t>880 </w:t>
            </w:r>
          </w:p>
        </w:tc>
      </w:tr>
      <w:tr w:rsidRPr="00DE6AD3" w:rsidR="00750370" w:rsidTr="00750370">
        <w:trPr>
          <w:trHeight w:val="300"/>
        </w:trPr>
        <w:tc>
          <w:tcPr>
            <w:tcW w:w="252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E6AD3" w:rsidR="00750370" w:rsidP="00DE6AD3" w:rsidRDefault="00750370">
            <w:pPr>
              <w:spacing w:after="0" w:line="240" w:lineRule="auto"/>
              <w:textAlignment w:val="baseline"/>
              <w:rPr>
                <w:rFonts w:ascii="Times New Roman" w:hAnsi="Times New Roman" w:eastAsia="Times New Roman" w:cs="Times New Roman"/>
                <w:sz w:val="24"/>
                <w:szCs w:val="24"/>
              </w:rPr>
            </w:pPr>
            <w:r w:rsidRPr="00DE6AD3">
              <w:rPr>
                <w:rFonts w:ascii="Times New Roman" w:hAnsi="Times New Roman" w:eastAsia="Times New Roman" w:cs="Times New Roman"/>
                <w:sz w:val="24"/>
                <w:szCs w:val="24"/>
              </w:rPr>
              <w:t>Physicians taking the B Reader Examination </w:t>
            </w:r>
          </w:p>
        </w:tc>
        <w:tc>
          <w:tcPr>
            <w:tcW w:w="147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E6AD3" w:rsidR="00750370" w:rsidP="00DE6AD3" w:rsidRDefault="00750370">
            <w:pPr>
              <w:spacing w:after="0" w:line="240" w:lineRule="auto"/>
              <w:textAlignment w:val="baseline"/>
              <w:rPr>
                <w:rFonts w:ascii="Times New Roman" w:hAnsi="Times New Roman" w:eastAsia="Times New Roman" w:cs="Times New Roman"/>
                <w:sz w:val="24"/>
                <w:szCs w:val="24"/>
              </w:rPr>
            </w:pPr>
            <w:r w:rsidRPr="00DE6AD3">
              <w:rPr>
                <w:rFonts w:ascii="Times New Roman" w:hAnsi="Times New Roman" w:eastAsia="Times New Roman" w:cs="Times New Roman"/>
                <w:sz w:val="24"/>
                <w:szCs w:val="24"/>
              </w:rPr>
              <w:t>2.12 </w:t>
            </w:r>
          </w:p>
        </w:tc>
        <w:tc>
          <w:tcPr>
            <w:tcW w:w="153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E6AD3" w:rsidR="00750370" w:rsidP="00DE6AD3" w:rsidRDefault="00750370">
            <w:pPr>
              <w:spacing w:after="0" w:line="240" w:lineRule="auto"/>
              <w:textAlignment w:val="baseline"/>
              <w:rPr>
                <w:rFonts w:ascii="Times New Roman" w:hAnsi="Times New Roman" w:eastAsia="Times New Roman" w:cs="Times New Roman"/>
                <w:sz w:val="24"/>
                <w:szCs w:val="24"/>
              </w:rPr>
            </w:pPr>
            <w:r w:rsidRPr="00DE6AD3">
              <w:rPr>
                <w:rFonts w:ascii="Times New Roman" w:hAnsi="Times New Roman" w:eastAsia="Times New Roman" w:cs="Times New Roman"/>
                <w:sz w:val="24"/>
                <w:szCs w:val="24"/>
              </w:rPr>
              <w:t>220 </w:t>
            </w:r>
          </w:p>
        </w:tc>
        <w:tc>
          <w:tcPr>
            <w:tcW w:w="162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E6AD3" w:rsidR="00750370" w:rsidP="00DE6AD3" w:rsidRDefault="00750370">
            <w:pPr>
              <w:spacing w:after="0" w:line="240" w:lineRule="auto"/>
              <w:textAlignment w:val="baseline"/>
              <w:rPr>
                <w:rFonts w:ascii="Times New Roman" w:hAnsi="Times New Roman" w:eastAsia="Times New Roman" w:cs="Times New Roman"/>
                <w:sz w:val="24"/>
                <w:szCs w:val="24"/>
              </w:rPr>
            </w:pPr>
            <w:r w:rsidRPr="00DE6AD3">
              <w:rPr>
                <w:rFonts w:ascii="Times New Roman" w:hAnsi="Times New Roman" w:eastAsia="Times New Roman" w:cs="Times New Roman"/>
                <w:sz w:val="24"/>
                <w:szCs w:val="24"/>
              </w:rPr>
              <w:t>1 </w:t>
            </w:r>
          </w:p>
        </w:tc>
        <w:tc>
          <w:tcPr>
            <w:tcW w:w="189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E6AD3" w:rsidR="00750370" w:rsidP="00DE6AD3" w:rsidRDefault="00750370">
            <w:pPr>
              <w:spacing w:after="0" w:line="240" w:lineRule="auto"/>
              <w:textAlignment w:val="baseline"/>
              <w:rPr>
                <w:rFonts w:ascii="Times New Roman" w:hAnsi="Times New Roman" w:eastAsia="Times New Roman" w:cs="Times New Roman"/>
                <w:sz w:val="24"/>
                <w:szCs w:val="24"/>
              </w:rPr>
            </w:pPr>
            <w:r w:rsidRPr="00DE6AD3">
              <w:rPr>
                <w:rFonts w:ascii="Times New Roman" w:hAnsi="Times New Roman" w:eastAsia="Times New Roman" w:cs="Times New Roman"/>
                <w:sz w:val="24"/>
                <w:szCs w:val="24"/>
              </w:rPr>
              <w:t>10/60 </w:t>
            </w:r>
          </w:p>
        </w:tc>
        <w:tc>
          <w:tcPr>
            <w:tcW w:w="1620" w:type="dxa"/>
            <w:tcBorders>
              <w:top w:val="single" w:color="000000" w:sz="6" w:space="0"/>
              <w:left w:val="single" w:color="000000" w:sz="6" w:space="0"/>
              <w:bottom w:val="single" w:color="000000" w:sz="6" w:space="0"/>
              <w:right w:val="single" w:color="auto" w:sz="6" w:space="0"/>
            </w:tcBorders>
            <w:shd w:val="clear" w:color="auto" w:fill="auto"/>
            <w:vAlign w:val="center"/>
            <w:hideMark/>
          </w:tcPr>
          <w:p w:rsidRPr="00DE6AD3" w:rsidR="00750370" w:rsidP="00DE6AD3" w:rsidRDefault="00750370">
            <w:pPr>
              <w:spacing w:after="0" w:line="240" w:lineRule="auto"/>
              <w:textAlignment w:val="baseline"/>
              <w:rPr>
                <w:rFonts w:ascii="Times New Roman" w:hAnsi="Times New Roman" w:eastAsia="Times New Roman" w:cs="Times New Roman"/>
                <w:sz w:val="24"/>
                <w:szCs w:val="24"/>
              </w:rPr>
            </w:pPr>
            <w:r w:rsidRPr="00DE6AD3">
              <w:rPr>
                <w:rFonts w:ascii="Times New Roman" w:hAnsi="Times New Roman" w:eastAsia="Times New Roman" w:cs="Times New Roman"/>
                <w:sz w:val="24"/>
                <w:szCs w:val="24"/>
              </w:rPr>
              <w:t>37 </w:t>
            </w:r>
          </w:p>
        </w:tc>
      </w:tr>
      <w:tr w:rsidRPr="00DE6AD3" w:rsidR="00750370" w:rsidTr="00750370">
        <w:trPr>
          <w:trHeight w:val="300"/>
        </w:trPr>
        <w:tc>
          <w:tcPr>
            <w:tcW w:w="252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E6AD3" w:rsidR="00750370" w:rsidP="00DE6AD3" w:rsidRDefault="00750370">
            <w:pPr>
              <w:spacing w:after="0" w:line="240" w:lineRule="auto"/>
              <w:textAlignment w:val="baseline"/>
              <w:rPr>
                <w:rFonts w:ascii="Times New Roman" w:hAnsi="Times New Roman" w:eastAsia="Times New Roman" w:cs="Times New Roman"/>
                <w:sz w:val="24"/>
                <w:szCs w:val="24"/>
              </w:rPr>
            </w:pPr>
            <w:r w:rsidRPr="00DE6AD3">
              <w:rPr>
                <w:rFonts w:ascii="Times New Roman" w:hAnsi="Times New Roman" w:eastAsia="Times New Roman" w:cs="Times New Roman"/>
                <w:sz w:val="24"/>
                <w:szCs w:val="24"/>
              </w:rPr>
              <w:t>Spirometry Facility Supervisor </w:t>
            </w:r>
          </w:p>
        </w:tc>
        <w:tc>
          <w:tcPr>
            <w:tcW w:w="147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E6AD3" w:rsidR="00750370" w:rsidP="00DE6AD3" w:rsidRDefault="00750370">
            <w:pPr>
              <w:spacing w:after="0" w:line="240" w:lineRule="auto"/>
              <w:textAlignment w:val="baseline"/>
              <w:rPr>
                <w:rFonts w:ascii="Times New Roman" w:hAnsi="Times New Roman" w:eastAsia="Times New Roman" w:cs="Times New Roman"/>
                <w:sz w:val="24"/>
                <w:szCs w:val="24"/>
              </w:rPr>
            </w:pPr>
            <w:r w:rsidRPr="00DE6AD3">
              <w:rPr>
                <w:rFonts w:ascii="Times New Roman" w:hAnsi="Times New Roman" w:eastAsia="Times New Roman" w:cs="Times New Roman"/>
                <w:sz w:val="24"/>
                <w:szCs w:val="24"/>
              </w:rPr>
              <w:t>2.14 </w:t>
            </w:r>
          </w:p>
        </w:tc>
        <w:tc>
          <w:tcPr>
            <w:tcW w:w="153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E6AD3" w:rsidR="00750370" w:rsidP="00DE6AD3" w:rsidRDefault="00750370">
            <w:pPr>
              <w:spacing w:after="0" w:line="240" w:lineRule="auto"/>
              <w:textAlignment w:val="baseline"/>
              <w:rPr>
                <w:rFonts w:ascii="Times New Roman" w:hAnsi="Times New Roman" w:eastAsia="Times New Roman" w:cs="Times New Roman"/>
                <w:sz w:val="24"/>
                <w:szCs w:val="24"/>
              </w:rPr>
            </w:pPr>
            <w:r w:rsidRPr="00DE6AD3">
              <w:rPr>
                <w:rFonts w:ascii="Times New Roman" w:hAnsi="Times New Roman" w:eastAsia="Times New Roman" w:cs="Times New Roman"/>
                <w:sz w:val="24"/>
                <w:szCs w:val="24"/>
              </w:rPr>
              <w:t>15 </w:t>
            </w:r>
          </w:p>
        </w:tc>
        <w:tc>
          <w:tcPr>
            <w:tcW w:w="162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E6AD3" w:rsidR="00750370" w:rsidP="00DE6AD3" w:rsidRDefault="00750370">
            <w:pPr>
              <w:spacing w:after="0" w:line="240" w:lineRule="auto"/>
              <w:textAlignment w:val="baseline"/>
              <w:rPr>
                <w:rFonts w:ascii="Times New Roman" w:hAnsi="Times New Roman" w:eastAsia="Times New Roman" w:cs="Times New Roman"/>
                <w:sz w:val="24"/>
                <w:szCs w:val="24"/>
              </w:rPr>
            </w:pPr>
            <w:r w:rsidRPr="00DE6AD3">
              <w:rPr>
                <w:rFonts w:ascii="Times New Roman" w:hAnsi="Times New Roman" w:eastAsia="Times New Roman" w:cs="Times New Roman"/>
                <w:sz w:val="24"/>
                <w:szCs w:val="24"/>
              </w:rPr>
              <w:t>1 </w:t>
            </w:r>
          </w:p>
        </w:tc>
        <w:tc>
          <w:tcPr>
            <w:tcW w:w="189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E6AD3" w:rsidR="00750370" w:rsidP="00DE6AD3" w:rsidRDefault="00750370">
            <w:pPr>
              <w:spacing w:after="0" w:line="240" w:lineRule="auto"/>
              <w:textAlignment w:val="baseline"/>
              <w:rPr>
                <w:rFonts w:ascii="Times New Roman" w:hAnsi="Times New Roman" w:eastAsia="Times New Roman" w:cs="Times New Roman"/>
                <w:sz w:val="24"/>
                <w:szCs w:val="24"/>
              </w:rPr>
            </w:pPr>
            <w:r w:rsidRPr="00DE6AD3">
              <w:rPr>
                <w:rFonts w:ascii="Times New Roman" w:hAnsi="Times New Roman" w:eastAsia="Times New Roman" w:cs="Times New Roman"/>
                <w:sz w:val="24"/>
                <w:szCs w:val="24"/>
              </w:rPr>
              <w:t>30/60 </w:t>
            </w:r>
          </w:p>
        </w:tc>
        <w:tc>
          <w:tcPr>
            <w:tcW w:w="1620" w:type="dxa"/>
            <w:tcBorders>
              <w:top w:val="single" w:color="000000" w:sz="6" w:space="0"/>
              <w:left w:val="single" w:color="000000" w:sz="6" w:space="0"/>
              <w:bottom w:val="single" w:color="000000" w:sz="6" w:space="0"/>
              <w:right w:val="single" w:color="auto" w:sz="6" w:space="0"/>
            </w:tcBorders>
            <w:shd w:val="clear" w:color="auto" w:fill="auto"/>
            <w:vAlign w:val="center"/>
            <w:hideMark/>
          </w:tcPr>
          <w:p w:rsidRPr="00DE6AD3" w:rsidR="00750370" w:rsidP="00DE6AD3" w:rsidRDefault="00750370">
            <w:pPr>
              <w:spacing w:after="0" w:line="240" w:lineRule="auto"/>
              <w:textAlignment w:val="baseline"/>
              <w:rPr>
                <w:rFonts w:ascii="Times New Roman" w:hAnsi="Times New Roman" w:eastAsia="Times New Roman" w:cs="Times New Roman"/>
                <w:sz w:val="24"/>
                <w:szCs w:val="24"/>
              </w:rPr>
            </w:pPr>
            <w:r w:rsidRPr="00DE6AD3">
              <w:rPr>
                <w:rFonts w:ascii="Times New Roman" w:hAnsi="Times New Roman" w:eastAsia="Times New Roman" w:cs="Times New Roman"/>
                <w:sz w:val="24"/>
                <w:szCs w:val="24"/>
              </w:rPr>
              <w:t>8 </w:t>
            </w:r>
          </w:p>
        </w:tc>
      </w:tr>
      <w:tr w:rsidRPr="00DE6AD3" w:rsidR="00750370" w:rsidTr="00750370">
        <w:trPr>
          <w:trHeight w:val="300"/>
        </w:trPr>
        <w:tc>
          <w:tcPr>
            <w:tcW w:w="252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E6AD3" w:rsidR="00750370" w:rsidP="00DE6AD3" w:rsidRDefault="00750370">
            <w:pPr>
              <w:spacing w:after="0" w:line="240" w:lineRule="auto"/>
              <w:textAlignment w:val="baseline"/>
              <w:rPr>
                <w:rFonts w:ascii="Times New Roman" w:hAnsi="Times New Roman" w:eastAsia="Times New Roman" w:cs="Times New Roman"/>
                <w:sz w:val="24"/>
                <w:szCs w:val="24"/>
              </w:rPr>
            </w:pPr>
            <w:r w:rsidRPr="00DE6AD3">
              <w:rPr>
                <w:rFonts w:ascii="Times New Roman" w:hAnsi="Times New Roman" w:eastAsia="Times New Roman" w:cs="Times New Roman"/>
                <w:sz w:val="24"/>
                <w:szCs w:val="24"/>
              </w:rPr>
              <w:lastRenderedPageBreak/>
              <w:t>Spirometry Facility Employee </w:t>
            </w:r>
          </w:p>
        </w:tc>
        <w:tc>
          <w:tcPr>
            <w:tcW w:w="147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E6AD3" w:rsidR="00750370" w:rsidP="00DE6AD3" w:rsidRDefault="00750370">
            <w:pPr>
              <w:spacing w:after="0" w:line="240" w:lineRule="auto"/>
              <w:textAlignment w:val="baseline"/>
              <w:rPr>
                <w:rFonts w:ascii="Times New Roman" w:hAnsi="Times New Roman" w:eastAsia="Times New Roman" w:cs="Times New Roman"/>
                <w:sz w:val="24"/>
                <w:szCs w:val="24"/>
              </w:rPr>
            </w:pPr>
            <w:r w:rsidRPr="00DE6AD3">
              <w:rPr>
                <w:rFonts w:ascii="Times New Roman" w:hAnsi="Times New Roman" w:eastAsia="Times New Roman" w:cs="Times New Roman"/>
                <w:sz w:val="24"/>
                <w:szCs w:val="24"/>
              </w:rPr>
              <w:t>2.13 </w:t>
            </w:r>
          </w:p>
        </w:tc>
        <w:tc>
          <w:tcPr>
            <w:tcW w:w="153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E6AD3" w:rsidR="00750370" w:rsidP="00DE6AD3" w:rsidRDefault="00750370">
            <w:pPr>
              <w:spacing w:after="0" w:line="240" w:lineRule="auto"/>
              <w:textAlignment w:val="baseline"/>
              <w:rPr>
                <w:rFonts w:ascii="Times New Roman" w:hAnsi="Times New Roman" w:eastAsia="Times New Roman" w:cs="Times New Roman"/>
                <w:sz w:val="24"/>
                <w:szCs w:val="24"/>
              </w:rPr>
            </w:pPr>
            <w:r w:rsidRPr="00DE6AD3">
              <w:rPr>
                <w:rFonts w:ascii="Times New Roman" w:hAnsi="Times New Roman" w:eastAsia="Times New Roman" w:cs="Times New Roman"/>
                <w:sz w:val="24"/>
                <w:szCs w:val="24"/>
              </w:rPr>
              <w:t>8,500 </w:t>
            </w:r>
          </w:p>
        </w:tc>
        <w:tc>
          <w:tcPr>
            <w:tcW w:w="162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E6AD3" w:rsidR="00750370" w:rsidP="00DE6AD3" w:rsidRDefault="00750370">
            <w:pPr>
              <w:spacing w:after="0" w:line="240" w:lineRule="auto"/>
              <w:textAlignment w:val="baseline"/>
              <w:rPr>
                <w:rFonts w:ascii="Times New Roman" w:hAnsi="Times New Roman" w:eastAsia="Times New Roman" w:cs="Times New Roman"/>
                <w:sz w:val="24"/>
                <w:szCs w:val="24"/>
              </w:rPr>
            </w:pPr>
            <w:r w:rsidRPr="00DE6AD3">
              <w:rPr>
                <w:rFonts w:ascii="Times New Roman" w:hAnsi="Times New Roman" w:eastAsia="Times New Roman" w:cs="Times New Roman"/>
                <w:sz w:val="24"/>
                <w:szCs w:val="24"/>
              </w:rPr>
              <w:t>1 </w:t>
            </w:r>
          </w:p>
        </w:tc>
        <w:tc>
          <w:tcPr>
            <w:tcW w:w="189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E6AD3" w:rsidR="00750370" w:rsidP="00DE6AD3" w:rsidRDefault="00750370">
            <w:pPr>
              <w:spacing w:after="0" w:line="240" w:lineRule="auto"/>
              <w:textAlignment w:val="baseline"/>
              <w:rPr>
                <w:rFonts w:ascii="Times New Roman" w:hAnsi="Times New Roman" w:eastAsia="Times New Roman" w:cs="Times New Roman"/>
                <w:sz w:val="24"/>
                <w:szCs w:val="24"/>
              </w:rPr>
            </w:pPr>
            <w:r w:rsidRPr="00DE6AD3">
              <w:rPr>
                <w:rFonts w:ascii="Times New Roman" w:hAnsi="Times New Roman" w:eastAsia="Times New Roman" w:cs="Times New Roman"/>
                <w:sz w:val="24"/>
                <w:szCs w:val="24"/>
              </w:rPr>
              <w:t>5/60 </w:t>
            </w:r>
          </w:p>
        </w:tc>
        <w:tc>
          <w:tcPr>
            <w:tcW w:w="1620" w:type="dxa"/>
            <w:tcBorders>
              <w:top w:val="single" w:color="000000" w:sz="6" w:space="0"/>
              <w:left w:val="single" w:color="000000" w:sz="6" w:space="0"/>
              <w:bottom w:val="single" w:color="000000" w:sz="6" w:space="0"/>
              <w:right w:val="single" w:color="auto" w:sz="6" w:space="0"/>
            </w:tcBorders>
            <w:shd w:val="clear" w:color="auto" w:fill="auto"/>
            <w:vAlign w:val="center"/>
            <w:hideMark/>
          </w:tcPr>
          <w:p w:rsidRPr="00DE6AD3" w:rsidR="00750370" w:rsidP="00DE6AD3" w:rsidRDefault="00750370">
            <w:pPr>
              <w:spacing w:after="0" w:line="240" w:lineRule="auto"/>
              <w:textAlignment w:val="baseline"/>
              <w:rPr>
                <w:rFonts w:ascii="Times New Roman" w:hAnsi="Times New Roman" w:eastAsia="Times New Roman" w:cs="Times New Roman"/>
                <w:sz w:val="24"/>
                <w:szCs w:val="24"/>
              </w:rPr>
            </w:pPr>
            <w:r w:rsidRPr="00DE6AD3">
              <w:rPr>
                <w:rFonts w:ascii="Times New Roman" w:hAnsi="Times New Roman" w:eastAsia="Times New Roman" w:cs="Times New Roman"/>
                <w:sz w:val="24"/>
                <w:szCs w:val="24"/>
              </w:rPr>
              <w:t>708 </w:t>
            </w:r>
          </w:p>
        </w:tc>
      </w:tr>
      <w:tr w:rsidRPr="00DE6AD3" w:rsidR="00750370" w:rsidTr="00750370">
        <w:trPr>
          <w:trHeight w:val="300"/>
        </w:trPr>
        <w:tc>
          <w:tcPr>
            <w:tcW w:w="252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E6AD3" w:rsidR="00750370" w:rsidP="00DE6AD3" w:rsidRDefault="00750370">
            <w:pPr>
              <w:spacing w:after="0" w:line="240" w:lineRule="auto"/>
              <w:textAlignment w:val="baseline"/>
              <w:rPr>
                <w:rFonts w:ascii="Times New Roman" w:hAnsi="Times New Roman" w:eastAsia="Times New Roman" w:cs="Times New Roman"/>
                <w:sz w:val="24"/>
                <w:szCs w:val="24"/>
              </w:rPr>
            </w:pPr>
            <w:r w:rsidRPr="00DE6AD3">
              <w:rPr>
                <w:rFonts w:ascii="Times New Roman" w:hAnsi="Times New Roman" w:eastAsia="Times New Roman" w:cs="Times New Roman"/>
                <w:sz w:val="24"/>
                <w:szCs w:val="24"/>
              </w:rPr>
              <w:t>Spirometry Technician </w:t>
            </w:r>
          </w:p>
        </w:tc>
        <w:tc>
          <w:tcPr>
            <w:tcW w:w="147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E6AD3" w:rsidR="00750370" w:rsidP="00DE6AD3" w:rsidRDefault="00750370">
            <w:pPr>
              <w:spacing w:after="0" w:line="240" w:lineRule="auto"/>
              <w:textAlignment w:val="baseline"/>
              <w:rPr>
                <w:rFonts w:ascii="Times New Roman" w:hAnsi="Times New Roman" w:eastAsia="Times New Roman" w:cs="Times New Roman"/>
                <w:sz w:val="24"/>
                <w:szCs w:val="24"/>
              </w:rPr>
            </w:pPr>
            <w:r w:rsidRPr="00DE6AD3">
              <w:rPr>
                <w:rFonts w:ascii="Times New Roman" w:hAnsi="Times New Roman" w:eastAsia="Times New Roman" w:cs="Times New Roman"/>
                <w:sz w:val="24"/>
                <w:szCs w:val="24"/>
              </w:rPr>
              <w:t>2.15 </w:t>
            </w:r>
          </w:p>
        </w:tc>
        <w:tc>
          <w:tcPr>
            <w:tcW w:w="153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E6AD3" w:rsidR="00750370" w:rsidP="00DE6AD3" w:rsidRDefault="00750370">
            <w:pPr>
              <w:spacing w:after="0" w:line="240" w:lineRule="auto"/>
              <w:textAlignment w:val="baseline"/>
              <w:rPr>
                <w:rFonts w:ascii="Times New Roman" w:hAnsi="Times New Roman" w:eastAsia="Times New Roman" w:cs="Times New Roman"/>
                <w:sz w:val="24"/>
                <w:szCs w:val="24"/>
              </w:rPr>
            </w:pPr>
            <w:r w:rsidRPr="00DE6AD3">
              <w:rPr>
                <w:rFonts w:ascii="Times New Roman" w:hAnsi="Times New Roman" w:eastAsia="Times New Roman" w:cs="Times New Roman"/>
                <w:sz w:val="24"/>
                <w:szCs w:val="24"/>
              </w:rPr>
              <w:t>8,500 </w:t>
            </w:r>
          </w:p>
        </w:tc>
        <w:tc>
          <w:tcPr>
            <w:tcW w:w="162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E6AD3" w:rsidR="00750370" w:rsidP="00DE6AD3" w:rsidRDefault="00750370">
            <w:pPr>
              <w:spacing w:after="0" w:line="240" w:lineRule="auto"/>
              <w:textAlignment w:val="baseline"/>
              <w:rPr>
                <w:rFonts w:ascii="Times New Roman" w:hAnsi="Times New Roman" w:eastAsia="Times New Roman" w:cs="Times New Roman"/>
                <w:sz w:val="24"/>
                <w:szCs w:val="24"/>
              </w:rPr>
            </w:pPr>
            <w:r w:rsidRPr="00DE6AD3">
              <w:rPr>
                <w:rFonts w:ascii="Times New Roman" w:hAnsi="Times New Roman" w:eastAsia="Times New Roman" w:cs="Times New Roman"/>
                <w:sz w:val="24"/>
                <w:szCs w:val="24"/>
              </w:rPr>
              <w:t>1 </w:t>
            </w:r>
          </w:p>
        </w:tc>
        <w:tc>
          <w:tcPr>
            <w:tcW w:w="189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E6AD3" w:rsidR="00750370" w:rsidP="00DE6AD3" w:rsidRDefault="00750370">
            <w:pPr>
              <w:spacing w:after="0" w:line="240" w:lineRule="auto"/>
              <w:textAlignment w:val="baseline"/>
              <w:rPr>
                <w:rFonts w:ascii="Times New Roman" w:hAnsi="Times New Roman" w:eastAsia="Times New Roman" w:cs="Times New Roman"/>
                <w:sz w:val="24"/>
                <w:szCs w:val="24"/>
              </w:rPr>
            </w:pPr>
            <w:r w:rsidRPr="00DE6AD3">
              <w:rPr>
                <w:rFonts w:ascii="Times New Roman" w:hAnsi="Times New Roman" w:eastAsia="Times New Roman" w:cs="Times New Roman"/>
                <w:sz w:val="24"/>
                <w:szCs w:val="24"/>
              </w:rPr>
              <w:t>20/60 </w:t>
            </w:r>
          </w:p>
        </w:tc>
        <w:tc>
          <w:tcPr>
            <w:tcW w:w="1620" w:type="dxa"/>
            <w:tcBorders>
              <w:top w:val="single" w:color="000000" w:sz="6" w:space="0"/>
              <w:left w:val="single" w:color="000000" w:sz="6" w:space="0"/>
              <w:bottom w:val="single" w:color="000000" w:sz="6" w:space="0"/>
              <w:right w:val="single" w:color="auto" w:sz="6" w:space="0"/>
            </w:tcBorders>
            <w:shd w:val="clear" w:color="auto" w:fill="auto"/>
            <w:vAlign w:val="center"/>
            <w:hideMark/>
          </w:tcPr>
          <w:p w:rsidRPr="00DE6AD3" w:rsidR="00750370" w:rsidP="00DE6AD3" w:rsidRDefault="00750370">
            <w:pPr>
              <w:spacing w:after="0" w:line="240" w:lineRule="auto"/>
              <w:textAlignment w:val="baseline"/>
              <w:rPr>
                <w:rFonts w:ascii="Times New Roman" w:hAnsi="Times New Roman" w:eastAsia="Times New Roman" w:cs="Times New Roman"/>
                <w:sz w:val="24"/>
                <w:szCs w:val="24"/>
              </w:rPr>
            </w:pPr>
            <w:r w:rsidRPr="00DE6AD3">
              <w:rPr>
                <w:rFonts w:ascii="Times New Roman" w:hAnsi="Times New Roman" w:eastAsia="Times New Roman" w:cs="Times New Roman"/>
                <w:sz w:val="24"/>
                <w:szCs w:val="24"/>
              </w:rPr>
              <w:t>2833 </w:t>
            </w:r>
          </w:p>
        </w:tc>
      </w:tr>
      <w:tr w:rsidRPr="00DE6AD3" w:rsidR="00750370" w:rsidTr="00750370">
        <w:trPr>
          <w:trHeight w:val="300"/>
        </w:trPr>
        <w:tc>
          <w:tcPr>
            <w:tcW w:w="252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E6AD3" w:rsidR="00750370" w:rsidP="00DE6AD3" w:rsidRDefault="00750370">
            <w:pPr>
              <w:spacing w:after="0" w:line="240" w:lineRule="auto"/>
              <w:textAlignment w:val="baseline"/>
              <w:rPr>
                <w:rFonts w:ascii="Times New Roman" w:hAnsi="Times New Roman" w:eastAsia="Times New Roman" w:cs="Times New Roman"/>
                <w:sz w:val="24"/>
                <w:szCs w:val="24"/>
              </w:rPr>
            </w:pPr>
            <w:r w:rsidRPr="00DE6AD3">
              <w:rPr>
                <w:rFonts w:ascii="Times New Roman" w:hAnsi="Times New Roman" w:eastAsia="Times New Roman" w:cs="Times New Roman"/>
                <w:sz w:val="24"/>
                <w:szCs w:val="24"/>
              </w:rPr>
              <w:t>Coal Miner – Spirometry </w:t>
            </w:r>
          </w:p>
        </w:tc>
        <w:tc>
          <w:tcPr>
            <w:tcW w:w="147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E6AD3" w:rsidR="00750370" w:rsidP="00DE6AD3" w:rsidRDefault="00750370">
            <w:pPr>
              <w:spacing w:after="0" w:line="240" w:lineRule="auto"/>
              <w:textAlignment w:val="baseline"/>
              <w:rPr>
                <w:rFonts w:ascii="Times New Roman" w:hAnsi="Times New Roman" w:eastAsia="Times New Roman" w:cs="Times New Roman"/>
                <w:sz w:val="24"/>
                <w:szCs w:val="24"/>
              </w:rPr>
            </w:pPr>
            <w:r w:rsidRPr="00DE6AD3">
              <w:rPr>
                <w:rFonts w:ascii="Times New Roman" w:hAnsi="Times New Roman" w:eastAsia="Times New Roman" w:cs="Times New Roman"/>
                <w:sz w:val="24"/>
                <w:szCs w:val="24"/>
              </w:rPr>
              <w:t>No form required </w:t>
            </w:r>
          </w:p>
        </w:tc>
        <w:tc>
          <w:tcPr>
            <w:tcW w:w="153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E6AD3" w:rsidR="00750370" w:rsidP="00DE6AD3" w:rsidRDefault="00750370">
            <w:pPr>
              <w:spacing w:after="0" w:line="240" w:lineRule="auto"/>
              <w:textAlignment w:val="baseline"/>
              <w:rPr>
                <w:rFonts w:ascii="Times New Roman" w:hAnsi="Times New Roman" w:eastAsia="Times New Roman" w:cs="Times New Roman"/>
                <w:sz w:val="24"/>
                <w:szCs w:val="24"/>
              </w:rPr>
            </w:pPr>
            <w:r w:rsidRPr="00DE6AD3">
              <w:rPr>
                <w:rFonts w:ascii="Times New Roman" w:hAnsi="Times New Roman" w:eastAsia="Times New Roman" w:cs="Times New Roman"/>
                <w:sz w:val="24"/>
                <w:szCs w:val="24"/>
              </w:rPr>
              <w:t>8,500 </w:t>
            </w:r>
          </w:p>
        </w:tc>
        <w:tc>
          <w:tcPr>
            <w:tcW w:w="162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E6AD3" w:rsidR="00750370" w:rsidP="00DE6AD3" w:rsidRDefault="00750370">
            <w:pPr>
              <w:spacing w:after="0" w:line="240" w:lineRule="auto"/>
              <w:textAlignment w:val="baseline"/>
              <w:rPr>
                <w:rFonts w:ascii="Times New Roman" w:hAnsi="Times New Roman" w:eastAsia="Times New Roman" w:cs="Times New Roman"/>
                <w:sz w:val="24"/>
                <w:szCs w:val="24"/>
              </w:rPr>
            </w:pPr>
            <w:r w:rsidRPr="00DE6AD3">
              <w:rPr>
                <w:rFonts w:ascii="Times New Roman" w:hAnsi="Times New Roman" w:eastAsia="Times New Roman" w:cs="Times New Roman"/>
                <w:sz w:val="24"/>
                <w:szCs w:val="24"/>
              </w:rPr>
              <w:t>1 </w:t>
            </w:r>
          </w:p>
        </w:tc>
        <w:tc>
          <w:tcPr>
            <w:tcW w:w="189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E6AD3" w:rsidR="00750370" w:rsidP="00DE6AD3" w:rsidRDefault="00750370">
            <w:pPr>
              <w:spacing w:after="0" w:line="240" w:lineRule="auto"/>
              <w:textAlignment w:val="baseline"/>
              <w:rPr>
                <w:rFonts w:ascii="Times New Roman" w:hAnsi="Times New Roman" w:eastAsia="Times New Roman" w:cs="Times New Roman"/>
                <w:sz w:val="24"/>
                <w:szCs w:val="24"/>
              </w:rPr>
            </w:pPr>
            <w:r w:rsidRPr="00DE6AD3">
              <w:rPr>
                <w:rFonts w:ascii="Times New Roman" w:hAnsi="Times New Roman" w:eastAsia="Times New Roman" w:cs="Times New Roman"/>
                <w:sz w:val="24"/>
                <w:szCs w:val="24"/>
              </w:rPr>
              <w:t>15/60 </w:t>
            </w:r>
          </w:p>
        </w:tc>
        <w:tc>
          <w:tcPr>
            <w:tcW w:w="1620" w:type="dxa"/>
            <w:tcBorders>
              <w:top w:val="single" w:color="000000" w:sz="6" w:space="0"/>
              <w:left w:val="single" w:color="000000" w:sz="6" w:space="0"/>
              <w:bottom w:val="single" w:color="000000" w:sz="6" w:space="0"/>
              <w:right w:val="single" w:color="auto" w:sz="6" w:space="0"/>
            </w:tcBorders>
            <w:shd w:val="clear" w:color="auto" w:fill="auto"/>
            <w:vAlign w:val="center"/>
            <w:hideMark/>
          </w:tcPr>
          <w:p w:rsidRPr="00DE6AD3" w:rsidR="00750370" w:rsidP="00DE6AD3" w:rsidRDefault="00750370">
            <w:pPr>
              <w:spacing w:after="0" w:line="240" w:lineRule="auto"/>
              <w:textAlignment w:val="baseline"/>
              <w:rPr>
                <w:rFonts w:ascii="Times New Roman" w:hAnsi="Times New Roman" w:eastAsia="Times New Roman" w:cs="Times New Roman"/>
                <w:sz w:val="24"/>
                <w:szCs w:val="24"/>
              </w:rPr>
            </w:pPr>
            <w:r w:rsidRPr="00DE6AD3">
              <w:rPr>
                <w:rFonts w:ascii="Times New Roman" w:hAnsi="Times New Roman" w:eastAsia="Times New Roman" w:cs="Times New Roman"/>
                <w:sz w:val="24"/>
                <w:szCs w:val="24"/>
              </w:rPr>
              <w:t>2125 </w:t>
            </w:r>
          </w:p>
        </w:tc>
      </w:tr>
      <w:tr w:rsidRPr="00DE6AD3" w:rsidR="00750370" w:rsidTr="00750370">
        <w:trPr>
          <w:trHeight w:val="300"/>
        </w:trPr>
        <w:tc>
          <w:tcPr>
            <w:tcW w:w="252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E6AD3" w:rsidR="00750370" w:rsidP="00DE6AD3" w:rsidRDefault="00750370">
            <w:pPr>
              <w:spacing w:after="0" w:line="240" w:lineRule="auto"/>
              <w:textAlignment w:val="baseline"/>
              <w:rPr>
                <w:rFonts w:ascii="Times New Roman" w:hAnsi="Times New Roman" w:eastAsia="Times New Roman" w:cs="Times New Roman"/>
                <w:sz w:val="24"/>
                <w:szCs w:val="24"/>
              </w:rPr>
            </w:pPr>
            <w:r w:rsidRPr="00DE6AD3">
              <w:rPr>
                <w:rFonts w:ascii="Times New Roman" w:hAnsi="Times New Roman" w:eastAsia="Times New Roman" w:cs="Times New Roman"/>
                <w:sz w:val="24"/>
                <w:szCs w:val="24"/>
              </w:rPr>
              <w:t>Authorization for Payment of Autopsy </w:t>
            </w:r>
          </w:p>
        </w:tc>
        <w:tc>
          <w:tcPr>
            <w:tcW w:w="147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E6AD3" w:rsidR="00750370" w:rsidP="00DE6AD3" w:rsidRDefault="00750370">
            <w:pPr>
              <w:spacing w:after="0" w:line="240" w:lineRule="auto"/>
              <w:textAlignment w:val="baseline"/>
              <w:rPr>
                <w:rFonts w:ascii="Times New Roman" w:hAnsi="Times New Roman" w:eastAsia="Times New Roman" w:cs="Times New Roman"/>
                <w:sz w:val="24"/>
                <w:szCs w:val="24"/>
              </w:rPr>
            </w:pPr>
            <w:r w:rsidRPr="00DE6AD3">
              <w:rPr>
                <w:rFonts w:ascii="Times New Roman" w:hAnsi="Times New Roman" w:eastAsia="Times New Roman" w:cs="Times New Roman"/>
                <w:sz w:val="24"/>
                <w:szCs w:val="24"/>
              </w:rPr>
              <w:t>2.19 </w:t>
            </w:r>
          </w:p>
        </w:tc>
        <w:tc>
          <w:tcPr>
            <w:tcW w:w="153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E6AD3" w:rsidR="00750370" w:rsidP="00DE6AD3" w:rsidRDefault="00750370">
            <w:pPr>
              <w:spacing w:after="0" w:line="240" w:lineRule="auto"/>
              <w:textAlignment w:val="baseline"/>
              <w:rPr>
                <w:rFonts w:ascii="Times New Roman" w:hAnsi="Times New Roman" w:eastAsia="Times New Roman" w:cs="Times New Roman"/>
                <w:sz w:val="24"/>
                <w:szCs w:val="24"/>
              </w:rPr>
            </w:pPr>
            <w:r w:rsidRPr="00DE6AD3">
              <w:rPr>
                <w:rFonts w:ascii="Times New Roman" w:hAnsi="Times New Roman" w:eastAsia="Times New Roman" w:cs="Times New Roman"/>
                <w:sz w:val="24"/>
                <w:szCs w:val="24"/>
              </w:rPr>
              <w:t>4 </w:t>
            </w:r>
          </w:p>
        </w:tc>
        <w:tc>
          <w:tcPr>
            <w:tcW w:w="162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E6AD3" w:rsidR="00750370" w:rsidP="00DE6AD3" w:rsidRDefault="00750370">
            <w:pPr>
              <w:spacing w:after="0" w:line="240" w:lineRule="auto"/>
              <w:textAlignment w:val="baseline"/>
              <w:rPr>
                <w:rFonts w:ascii="Times New Roman" w:hAnsi="Times New Roman" w:eastAsia="Times New Roman" w:cs="Times New Roman"/>
                <w:sz w:val="24"/>
                <w:szCs w:val="24"/>
              </w:rPr>
            </w:pPr>
            <w:r w:rsidRPr="00DE6AD3">
              <w:rPr>
                <w:rFonts w:ascii="Times New Roman" w:hAnsi="Times New Roman" w:eastAsia="Times New Roman" w:cs="Times New Roman"/>
                <w:sz w:val="24"/>
                <w:szCs w:val="24"/>
              </w:rPr>
              <w:t>1 </w:t>
            </w:r>
          </w:p>
        </w:tc>
        <w:tc>
          <w:tcPr>
            <w:tcW w:w="189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E6AD3" w:rsidR="00750370" w:rsidP="00DE6AD3" w:rsidRDefault="00750370">
            <w:pPr>
              <w:spacing w:after="0" w:line="240" w:lineRule="auto"/>
              <w:textAlignment w:val="baseline"/>
              <w:rPr>
                <w:rFonts w:ascii="Times New Roman" w:hAnsi="Times New Roman" w:eastAsia="Times New Roman" w:cs="Times New Roman"/>
                <w:sz w:val="24"/>
                <w:szCs w:val="24"/>
              </w:rPr>
            </w:pPr>
            <w:r w:rsidRPr="00DE6AD3">
              <w:rPr>
                <w:rFonts w:ascii="Times New Roman" w:hAnsi="Times New Roman" w:eastAsia="Times New Roman" w:cs="Times New Roman"/>
                <w:sz w:val="24"/>
                <w:szCs w:val="24"/>
              </w:rPr>
              <w:t>15/60 </w:t>
            </w:r>
          </w:p>
        </w:tc>
        <w:tc>
          <w:tcPr>
            <w:tcW w:w="1620" w:type="dxa"/>
            <w:tcBorders>
              <w:top w:val="single" w:color="000000" w:sz="6" w:space="0"/>
              <w:left w:val="single" w:color="000000" w:sz="6" w:space="0"/>
              <w:bottom w:val="single" w:color="000000" w:sz="6" w:space="0"/>
              <w:right w:val="single" w:color="auto" w:sz="6" w:space="0"/>
            </w:tcBorders>
            <w:shd w:val="clear" w:color="auto" w:fill="auto"/>
            <w:vAlign w:val="center"/>
            <w:hideMark/>
          </w:tcPr>
          <w:p w:rsidRPr="00DE6AD3" w:rsidR="00750370" w:rsidP="00DE6AD3" w:rsidRDefault="00750370">
            <w:pPr>
              <w:spacing w:after="0" w:line="240" w:lineRule="auto"/>
              <w:textAlignment w:val="baseline"/>
              <w:rPr>
                <w:rFonts w:ascii="Times New Roman" w:hAnsi="Times New Roman" w:eastAsia="Times New Roman" w:cs="Times New Roman"/>
                <w:sz w:val="24"/>
                <w:szCs w:val="24"/>
              </w:rPr>
            </w:pPr>
            <w:r w:rsidRPr="00DE6AD3">
              <w:rPr>
                <w:rFonts w:ascii="Times New Roman" w:hAnsi="Times New Roman" w:eastAsia="Times New Roman" w:cs="Times New Roman"/>
                <w:sz w:val="24"/>
                <w:szCs w:val="24"/>
              </w:rPr>
              <w:t>1 </w:t>
            </w:r>
          </w:p>
        </w:tc>
      </w:tr>
      <w:tr w:rsidRPr="00DE6AD3" w:rsidR="00750370" w:rsidTr="00750370">
        <w:trPr>
          <w:trHeight w:val="300"/>
        </w:trPr>
        <w:tc>
          <w:tcPr>
            <w:tcW w:w="252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E6AD3" w:rsidR="00750370" w:rsidP="00DE6AD3" w:rsidRDefault="00750370">
            <w:pPr>
              <w:spacing w:after="0" w:line="240" w:lineRule="auto"/>
              <w:textAlignment w:val="baseline"/>
              <w:rPr>
                <w:rFonts w:ascii="Times New Roman" w:hAnsi="Times New Roman" w:eastAsia="Times New Roman" w:cs="Times New Roman"/>
                <w:sz w:val="24"/>
                <w:szCs w:val="24"/>
              </w:rPr>
            </w:pPr>
            <w:r w:rsidRPr="00DE6AD3">
              <w:rPr>
                <w:rFonts w:ascii="Times New Roman" w:hAnsi="Times New Roman" w:eastAsia="Times New Roman" w:cs="Times New Roman"/>
                <w:sz w:val="24"/>
                <w:szCs w:val="24"/>
              </w:rPr>
              <w:t>Pathologist </w:t>
            </w:r>
          </w:p>
        </w:tc>
        <w:tc>
          <w:tcPr>
            <w:tcW w:w="147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E6AD3" w:rsidR="00750370" w:rsidP="00DE6AD3" w:rsidRDefault="00750370">
            <w:pPr>
              <w:spacing w:after="0" w:line="240" w:lineRule="auto"/>
              <w:textAlignment w:val="baseline"/>
              <w:rPr>
                <w:rFonts w:ascii="Times New Roman" w:hAnsi="Times New Roman" w:eastAsia="Times New Roman" w:cs="Times New Roman"/>
                <w:sz w:val="24"/>
                <w:szCs w:val="24"/>
              </w:rPr>
            </w:pPr>
            <w:r w:rsidRPr="00DE6AD3">
              <w:rPr>
                <w:rFonts w:ascii="Times New Roman" w:hAnsi="Times New Roman" w:eastAsia="Times New Roman" w:cs="Times New Roman"/>
                <w:sz w:val="24"/>
                <w:szCs w:val="24"/>
              </w:rPr>
              <w:t>Invoice--No standard form </w:t>
            </w:r>
          </w:p>
        </w:tc>
        <w:tc>
          <w:tcPr>
            <w:tcW w:w="153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E6AD3" w:rsidR="00750370" w:rsidP="00DE6AD3" w:rsidRDefault="00750370">
            <w:pPr>
              <w:spacing w:after="0" w:line="240" w:lineRule="auto"/>
              <w:textAlignment w:val="baseline"/>
              <w:rPr>
                <w:rFonts w:ascii="Times New Roman" w:hAnsi="Times New Roman" w:eastAsia="Times New Roman" w:cs="Times New Roman"/>
                <w:sz w:val="24"/>
                <w:szCs w:val="24"/>
              </w:rPr>
            </w:pPr>
            <w:r w:rsidRPr="00DE6AD3">
              <w:rPr>
                <w:rFonts w:ascii="Times New Roman" w:hAnsi="Times New Roman" w:eastAsia="Times New Roman" w:cs="Times New Roman"/>
                <w:sz w:val="24"/>
                <w:szCs w:val="24"/>
              </w:rPr>
              <w:t>4 </w:t>
            </w:r>
          </w:p>
        </w:tc>
        <w:tc>
          <w:tcPr>
            <w:tcW w:w="162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E6AD3" w:rsidR="00750370" w:rsidP="00DE6AD3" w:rsidRDefault="00750370">
            <w:pPr>
              <w:spacing w:after="0" w:line="240" w:lineRule="auto"/>
              <w:textAlignment w:val="baseline"/>
              <w:rPr>
                <w:rFonts w:ascii="Times New Roman" w:hAnsi="Times New Roman" w:eastAsia="Times New Roman" w:cs="Times New Roman"/>
                <w:sz w:val="24"/>
                <w:szCs w:val="24"/>
              </w:rPr>
            </w:pPr>
            <w:r w:rsidRPr="00DE6AD3">
              <w:rPr>
                <w:rFonts w:ascii="Times New Roman" w:hAnsi="Times New Roman" w:eastAsia="Times New Roman" w:cs="Times New Roman"/>
                <w:sz w:val="24"/>
                <w:szCs w:val="24"/>
              </w:rPr>
              <w:t>1 </w:t>
            </w:r>
          </w:p>
        </w:tc>
        <w:tc>
          <w:tcPr>
            <w:tcW w:w="189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E6AD3" w:rsidR="00750370" w:rsidP="00DE6AD3" w:rsidRDefault="00750370">
            <w:pPr>
              <w:spacing w:after="0" w:line="240" w:lineRule="auto"/>
              <w:textAlignment w:val="baseline"/>
              <w:rPr>
                <w:rFonts w:ascii="Times New Roman" w:hAnsi="Times New Roman" w:eastAsia="Times New Roman" w:cs="Times New Roman"/>
                <w:sz w:val="24"/>
                <w:szCs w:val="24"/>
              </w:rPr>
            </w:pPr>
            <w:r w:rsidRPr="00DE6AD3">
              <w:rPr>
                <w:rFonts w:ascii="Times New Roman" w:hAnsi="Times New Roman" w:eastAsia="Times New Roman" w:cs="Times New Roman"/>
                <w:sz w:val="24"/>
                <w:szCs w:val="24"/>
              </w:rPr>
              <w:t>5/60 </w:t>
            </w:r>
          </w:p>
        </w:tc>
        <w:tc>
          <w:tcPr>
            <w:tcW w:w="1620" w:type="dxa"/>
            <w:tcBorders>
              <w:top w:val="single" w:color="000000" w:sz="6" w:space="0"/>
              <w:left w:val="single" w:color="000000" w:sz="6" w:space="0"/>
              <w:bottom w:val="single" w:color="000000" w:sz="6" w:space="0"/>
              <w:right w:val="single" w:color="auto" w:sz="6" w:space="0"/>
            </w:tcBorders>
            <w:shd w:val="clear" w:color="auto" w:fill="auto"/>
            <w:vAlign w:val="center"/>
            <w:hideMark/>
          </w:tcPr>
          <w:p w:rsidRPr="00DE6AD3" w:rsidR="00750370" w:rsidP="00DE6AD3" w:rsidRDefault="00750370">
            <w:pPr>
              <w:spacing w:after="0" w:line="240" w:lineRule="auto"/>
              <w:textAlignment w:val="baseline"/>
              <w:rPr>
                <w:rFonts w:ascii="Times New Roman" w:hAnsi="Times New Roman" w:eastAsia="Times New Roman" w:cs="Times New Roman"/>
                <w:sz w:val="24"/>
                <w:szCs w:val="24"/>
              </w:rPr>
            </w:pPr>
            <w:r w:rsidRPr="00DE6AD3">
              <w:rPr>
                <w:rFonts w:ascii="Times New Roman" w:hAnsi="Times New Roman" w:eastAsia="Times New Roman" w:cs="Times New Roman"/>
                <w:sz w:val="24"/>
                <w:szCs w:val="24"/>
              </w:rPr>
              <w:t>1 </w:t>
            </w:r>
          </w:p>
        </w:tc>
      </w:tr>
      <w:tr w:rsidRPr="00DE6AD3" w:rsidR="00750370" w:rsidTr="00750370">
        <w:trPr>
          <w:trHeight w:val="300"/>
        </w:trPr>
        <w:tc>
          <w:tcPr>
            <w:tcW w:w="252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E6AD3" w:rsidR="00750370" w:rsidP="00DE6AD3" w:rsidRDefault="00750370">
            <w:pPr>
              <w:spacing w:after="0" w:line="240" w:lineRule="auto"/>
              <w:textAlignment w:val="baseline"/>
              <w:rPr>
                <w:rFonts w:ascii="Times New Roman" w:hAnsi="Times New Roman" w:eastAsia="Times New Roman" w:cs="Times New Roman"/>
                <w:sz w:val="24"/>
                <w:szCs w:val="24"/>
              </w:rPr>
            </w:pPr>
            <w:r w:rsidRPr="00DE6AD3">
              <w:rPr>
                <w:rFonts w:ascii="Times New Roman" w:hAnsi="Times New Roman" w:eastAsia="Times New Roman" w:cs="Times New Roman"/>
                <w:sz w:val="24"/>
                <w:szCs w:val="24"/>
              </w:rPr>
              <w:t>Pathologist </w:t>
            </w:r>
          </w:p>
        </w:tc>
        <w:tc>
          <w:tcPr>
            <w:tcW w:w="147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E6AD3" w:rsidR="00750370" w:rsidP="00DE6AD3" w:rsidRDefault="00750370">
            <w:pPr>
              <w:spacing w:after="0" w:line="240" w:lineRule="auto"/>
              <w:textAlignment w:val="baseline"/>
              <w:rPr>
                <w:rFonts w:ascii="Times New Roman" w:hAnsi="Times New Roman" w:eastAsia="Times New Roman" w:cs="Times New Roman"/>
                <w:sz w:val="24"/>
                <w:szCs w:val="24"/>
              </w:rPr>
            </w:pPr>
            <w:r w:rsidRPr="00DE6AD3">
              <w:rPr>
                <w:rFonts w:ascii="Times New Roman" w:hAnsi="Times New Roman" w:eastAsia="Times New Roman" w:cs="Times New Roman"/>
                <w:sz w:val="24"/>
                <w:szCs w:val="24"/>
              </w:rPr>
              <w:t>Pathology Report -- No standard form </w:t>
            </w:r>
          </w:p>
        </w:tc>
        <w:tc>
          <w:tcPr>
            <w:tcW w:w="153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E6AD3" w:rsidR="00750370" w:rsidP="00DE6AD3" w:rsidRDefault="00750370">
            <w:pPr>
              <w:spacing w:after="0" w:line="240" w:lineRule="auto"/>
              <w:textAlignment w:val="baseline"/>
              <w:rPr>
                <w:rFonts w:ascii="Times New Roman" w:hAnsi="Times New Roman" w:eastAsia="Times New Roman" w:cs="Times New Roman"/>
                <w:sz w:val="24"/>
                <w:szCs w:val="24"/>
              </w:rPr>
            </w:pPr>
            <w:r w:rsidRPr="00DE6AD3">
              <w:rPr>
                <w:rFonts w:ascii="Times New Roman" w:hAnsi="Times New Roman" w:eastAsia="Times New Roman" w:cs="Times New Roman"/>
                <w:sz w:val="24"/>
                <w:szCs w:val="24"/>
              </w:rPr>
              <w:t>4 </w:t>
            </w:r>
          </w:p>
        </w:tc>
        <w:tc>
          <w:tcPr>
            <w:tcW w:w="162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E6AD3" w:rsidR="00750370" w:rsidP="00DE6AD3" w:rsidRDefault="00750370">
            <w:pPr>
              <w:spacing w:after="0" w:line="240" w:lineRule="auto"/>
              <w:textAlignment w:val="baseline"/>
              <w:rPr>
                <w:rFonts w:ascii="Times New Roman" w:hAnsi="Times New Roman" w:eastAsia="Times New Roman" w:cs="Times New Roman"/>
                <w:sz w:val="24"/>
                <w:szCs w:val="24"/>
              </w:rPr>
            </w:pPr>
            <w:r w:rsidRPr="00DE6AD3">
              <w:rPr>
                <w:rFonts w:ascii="Times New Roman" w:hAnsi="Times New Roman" w:eastAsia="Times New Roman" w:cs="Times New Roman"/>
                <w:sz w:val="24"/>
                <w:szCs w:val="24"/>
              </w:rPr>
              <w:t>l </w:t>
            </w:r>
          </w:p>
        </w:tc>
        <w:tc>
          <w:tcPr>
            <w:tcW w:w="189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E6AD3" w:rsidR="00750370" w:rsidP="00DE6AD3" w:rsidRDefault="00750370">
            <w:pPr>
              <w:spacing w:after="0" w:line="240" w:lineRule="auto"/>
              <w:textAlignment w:val="baseline"/>
              <w:rPr>
                <w:rFonts w:ascii="Times New Roman" w:hAnsi="Times New Roman" w:eastAsia="Times New Roman" w:cs="Times New Roman"/>
                <w:sz w:val="24"/>
                <w:szCs w:val="24"/>
              </w:rPr>
            </w:pPr>
            <w:r w:rsidRPr="00DE6AD3">
              <w:rPr>
                <w:rFonts w:ascii="Times New Roman" w:hAnsi="Times New Roman" w:eastAsia="Times New Roman" w:cs="Times New Roman"/>
                <w:sz w:val="24"/>
                <w:szCs w:val="24"/>
              </w:rPr>
              <w:t>5/60 </w:t>
            </w:r>
          </w:p>
        </w:tc>
        <w:tc>
          <w:tcPr>
            <w:tcW w:w="1620" w:type="dxa"/>
            <w:tcBorders>
              <w:top w:val="single" w:color="000000" w:sz="6" w:space="0"/>
              <w:left w:val="single" w:color="000000" w:sz="6" w:space="0"/>
              <w:bottom w:val="single" w:color="000000" w:sz="6" w:space="0"/>
              <w:right w:val="single" w:color="auto" w:sz="6" w:space="0"/>
            </w:tcBorders>
            <w:shd w:val="clear" w:color="auto" w:fill="auto"/>
            <w:vAlign w:val="center"/>
            <w:hideMark/>
          </w:tcPr>
          <w:p w:rsidRPr="00DE6AD3" w:rsidR="00750370" w:rsidP="00DE6AD3" w:rsidRDefault="00750370">
            <w:pPr>
              <w:spacing w:after="0" w:line="240" w:lineRule="auto"/>
              <w:textAlignment w:val="baseline"/>
              <w:rPr>
                <w:rFonts w:ascii="Times New Roman" w:hAnsi="Times New Roman" w:eastAsia="Times New Roman" w:cs="Times New Roman"/>
                <w:sz w:val="24"/>
                <w:szCs w:val="24"/>
              </w:rPr>
            </w:pPr>
            <w:r w:rsidRPr="00DE6AD3">
              <w:rPr>
                <w:rFonts w:ascii="Times New Roman" w:hAnsi="Times New Roman" w:eastAsia="Times New Roman" w:cs="Times New Roman"/>
                <w:sz w:val="24"/>
                <w:szCs w:val="24"/>
              </w:rPr>
              <w:t>1 </w:t>
            </w:r>
          </w:p>
        </w:tc>
      </w:tr>
      <w:tr w:rsidRPr="00DE6AD3" w:rsidR="00750370" w:rsidTr="00750370">
        <w:trPr>
          <w:trHeight w:val="300"/>
        </w:trPr>
        <w:tc>
          <w:tcPr>
            <w:tcW w:w="252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E6AD3" w:rsidR="00750370" w:rsidP="00DE6AD3" w:rsidRDefault="00750370">
            <w:pPr>
              <w:spacing w:after="0" w:line="240" w:lineRule="auto"/>
              <w:textAlignment w:val="baseline"/>
              <w:rPr>
                <w:rFonts w:ascii="Times New Roman" w:hAnsi="Times New Roman" w:eastAsia="Times New Roman" w:cs="Times New Roman"/>
                <w:sz w:val="24"/>
                <w:szCs w:val="24"/>
              </w:rPr>
            </w:pPr>
            <w:r w:rsidRPr="00DE6AD3">
              <w:rPr>
                <w:rFonts w:ascii="Times New Roman" w:hAnsi="Times New Roman" w:eastAsia="Times New Roman" w:cs="Times New Roman"/>
                <w:sz w:val="24"/>
                <w:szCs w:val="24"/>
              </w:rPr>
              <w:t>Next-of-kin for deceased miner </w:t>
            </w:r>
          </w:p>
        </w:tc>
        <w:tc>
          <w:tcPr>
            <w:tcW w:w="147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E6AD3" w:rsidR="00750370" w:rsidP="00DE6AD3" w:rsidRDefault="00750370">
            <w:pPr>
              <w:spacing w:after="0" w:line="240" w:lineRule="auto"/>
              <w:textAlignment w:val="baseline"/>
              <w:rPr>
                <w:rFonts w:ascii="Times New Roman" w:hAnsi="Times New Roman" w:eastAsia="Times New Roman" w:cs="Times New Roman"/>
                <w:sz w:val="24"/>
                <w:szCs w:val="24"/>
              </w:rPr>
            </w:pPr>
            <w:r w:rsidRPr="00DE6AD3">
              <w:rPr>
                <w:rFonts w:ascii="Times New Roman" w:hAnsi="Times New Roman" w:eastAsia="Times New Roman" w:cs="Times New Roman"/>
                <w:sz w:val="24"/>
                <w:szCs w:val="24"/>
              </w:rPr>
              <w:t>2.6 </w:t>
            </w:r>
          </w:p>
        </w:tc>
        <w:tc>
          <w:tcPr>
            <w:tcW w:w="153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E6AD3" w:rsidR="00750370" w:rsidP="00DE6AD3" w:rsidRDefault="00750370">
            <w:pPr>
              <w:spacing w:after="0" w:line="240" w:lineRule="auto"/>
              <w:textAlignment w:val="baseline"/>
              <w:rPr>
                <w:rFonts w:ascii="Times New Roman" w:hAnsi="Times New Roman" w:eastAsia="Times New Roman" w:cs="Times New Roman"/>
                <w:sz w:val="24"/>
                <w:szCs w:val="24"/>
              </w:rPr>
            </w:pPr>
            <w:r w:rsidRPr="00DE6AD3">
              <w:rPr>
                <w:rFonts w:ascii="Times New Roman" w:hAnsi="Times New Roman" w:eastAsia="Times New Roman" w:cs="Times New Roman"/>
                <w:sz w:val="24"/>
                <w:szCs w:val="24"/>
              </w:rPr>
              <w:t>4 </w:t>
            </w:r>
          </w:p>
        </w:tc>
        <w:tc>
          <w:tcPr>
            <w:tcW w:w="162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E6AD3" w:rsidR="00750370" w:rsidP="00DE6AD3" w:rsidRDefault="00750370">
            <w:pPr>
              <w:spacing w:after="0" w:line="240" w:lineRule="auto"/>
              <w:textAlignment w:val="baseline"/>
              <w:rPr>
                <w:rFonts w:ascii="Times New Roman" w:hAnsi="Times New Roman" w:eastAsia="Times New Roman" w:cs="Times New Roman"/>
                <w:sz w:val="24"/>
                <w:szCs w:val="24"/>
              </w:rPr>
            </w:pPr>
            <w:r w:rsidRPr="00DE6AD3">
              <w:rPr>
                <w:rFonts w:ascii="Times New Roman" w:hAnsi="Times New Roman" w:eastAsia="Times New Roman" w:cs="Times New Roman"/>
                <w:sz w:val="24"/>
                <w:szCs w:val="24"/>
              </w:rPr>
              <w:t>1 </w:t>
            </w:r>
          </w:p>
        </w:tc>
        <w:tc>
          <w:tcPr>
            <w:tcW w:w="189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E6AD3" w:rsidR="00750370" w:rsidP="00DE6AD3" w:rsidRDefault="00750370">
            <w:pPr>
              <w:spacing w:after="0" w:line="240" w:lineRule="auto"/>
              <w:textAlignment w:val="baseline"/>
              <w:rPr>
                <w:rFonts w:ascii="Times New Roman" w:hAnsi="Times New Roman" w:eastAsia="Times New Roman" w:cs="Times New Roman"/>
                <w:sz w:val="24"/>
                <w:szCs w:val="24"/>
              </w:rPr>
            </w:pPr>
            <w:r w:rsidRPr="00DE6AD3">
              <w:rPr>
                <w:rFonts w:ascii="Times New Roman" w:hAnsi="Times New Roman" w:eastAsia="Times New Roman" w:cs="Times New Roman"/>
                <w:sz w:val="24"/>
                <w:szCs w:val="24"/>
              </w:rPr>
              <w:t>15/60 </w:t>
            </w:r>
          </w:p>
        </w:tc>
        <w:tc>
          <w:tcPr>
            <w:tcW w:w="1620" w:type="dxa"/>
            <w:tcBorders>
              <w:top w:val="single" w:color="000000" w:sz="6" w:space="0"/>
              <w:left w:val="single" w:color="000000" w:sz="6" w:space="0"/>
              <w:bottom w:val="single" w:color="000000" w:sz="6" w:space="0"/>
              <w:right w:val="single" w:color="auto" w:sz="6" w:space="0"/>
            </w:tcBorders>
            <w:shd w:val="clear" w:color="auto" w:fill="auto"/>
            <w:vAlign w:val="center"/>
            <w:hideMark/>
          </w:tcPr>
          <w:p w:rsidRPr="00DE6AD3" w:rsidR="00750370" w:rsidP="00DE6AD3" w:rsidRDefault="00750370">
            <w:pPr>
              <w:spacing w:after="0" w:line="240" w:lineRule="auto"/>
              <w:textAlignment w:val="baseline"/>
              <w:rPr>
                <w:rFonts w:ascii="Times New Roman" w:hAnsi="Times New Roman" w:eastAsia="Times New Roman" w:cs="Times New Roman"/>
                <w:sz w:val="24"/>
                <w:szCs w:val="24"/>
              </w:rPr>
            </w:pPr>
            <w:r w:rsidRPr="00DE6AD3">
              <w:rPr>
                <w:rFonts w:ascii="Times New Roman" w:hAnsi="Times New Roman" w:eastAsia="Times New Roman" w:cs="Times New Roman"/>
                <w:sz w:val="24"/>
                <w:szCs w:val="24"/>
              </w:rPr>
              <w:t>1 </w:t>
            </w:r>
          </w:p>
        </w:tc>
      </w:tr>
      <w:tr w:rsidRPr="00750370" w:rsidR="00750370" w:rsidTr="00750370">
        <w:trPr>
          <w:trHeight w:val="300"/>
        </w:trPr>
        <w:tc>
          <w:tcPr>
            <w:tcW w:w="2520" w:type="dxa"/>
            <w:tcBorders>
              <w:top w:val="single" w:color="000000" w:sz="6" w:space="0"/>
              <w:left w:val="single" w:color="000000" w:sz="6" w:space="0"/>
              <w:bottom w:val="single" w:color="000000" w:sz="6" w:space="0"/>
              <w:right w:val="single" w:color="000000" w:sz="6" w:space="0"/>
            </w:tcBorders>
            <w:shd w:val="clear" w:color="auto" w:fill="auto"/>
            <w:hideMark/>
          </w:tcPr>
          <w:p w:rsidRPr="00DE6AD3" w:rsidR="00750370" w:rsidP="00DE6AD3" w:rsidRDefault="00750370">
            <w:pPr>
              <w:spacing w:after="0" w:line="240" w:lineRule="auto"/>
              <w:textAlignment w:val="baseline"/>
              <w:rPr>
                <w:rFonts w:ascii="Times New Roman" w:hAnsi="Times New Roman" w:eastAsia="Times New Roman" w:cs="Times New Roman"/>
                <w:sz w:val="24"/>
                <w:szCs w:val="24"/>
              </w:rPr>
            </w:pPr>
            <w:r w:rsidRPr="00DE6AD3">
              <w:rPr>
                <w:rFonts w:ascii="Times New Roman" w:hAnsi="Times New Roman" w:eastAsia="Times New Roman" w:cs="Times New Roman"/>
                <w:sz w:val="24"/>
                <w:szCs w:val="24"/>
              </w:rPr>
              <w:t>Total </w:t>
            </w:r>
          </w:p>
        </w:tc>
        <w:tc>
          <w:tcPr>
            <w:tcW w:w="6510" w:type="dxa"/>
            <w:gridSpan w:val="4"/>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E6AD3" w:rsidR="00750370" w:rsidP="00DE6AD3" w:rsidRDefault="00750370">
            <w:pPr>
              <w:spacing w:after="0" w:line="240" w:lineRule="auto"/>
              <w:textAlignment w:val="baseline"/>
              <w:rPr>
                <w:rFonts w:ascii="Times New Roman" w:hAnsi="Times New Roman" w:eastAsia="Times New Roman" w:cs="Times New Roman"/>
                <w:sz w:val="24"/>
                <w:szCs w:val="24"/>
              </w:rPr>
            </w:pPr>
            <w:r w:rsidRPr="00DE6AD3">
              <w:rPr>
                <w:rFonts w:ascii="Times New Roman" w:hAnsi="Times New Roman" w:eastAsia="Times New Roman" w:cs="Times New Roman"/>
                <w:sz w:val="24"/>
                <w:szCs w:val="24"/>
              </w:rPr>
              <w:t> </w:t>
            </w:r>
          </w:p>
        </w:tc>
        <w:tc>
          <w:tcPr>
            <w:tcW w:w="1620" w:type="dxa"/>
            <w:tcBorders>
              <w:top w:val="single" w:color="000000" w:sz="6" w:space="0"/>
              <w:left w:val="single" w:color="000000" w:sz="6" w:space="0"/>
              <w:bottom w:val="single" w:color="000000" w:sz="6" w:space="0"/>
              <w:right w:val="single" w:color="auto" w:sz="6" w:space="0"/>
            </w:tcBorders>
            <w:shd w:val="clear" w:color="auto" w:fill="auto"/>
            <w:vAlign w:val="center"/>
            <w:hideMark/>
          </w:tcPr>
          <w:p w:rsidRPr="00750370" w:rsidR="00750370" w:rsidP="00DE6AD3" w:rsidRDefault="00750370">
            <w:pPr>
              <w:spacing w:after="0" w:line="240" w:lineRule="auto"/>
              <w:textAlignment w:val="baseline"/>
              <w:rPr>
                <w:rFonts w:ascii="Times New Roman" w:hAnsi="Times New Roman" w:eastAsia="Times New Roman" w:cs="Times New Roman"/>
                <w:sz w:val="24"/>
                <w:szCs w:val="24"/>
              </w:rPr>
            </w:pPr>
            <w:r w:rsidRPr="00DE6AD3">
              <w:rPr>
                <w:rFonts w:ascii="Times New Roman" w:hAnsi="Times New Roman" w:eastAsia="Times New Roman" w:cs="Times New Roman"/>
                <w:sz w:val="24"/>
                <w:szCs w:val="24"/>
              </w:rPr>
              <w:t>11,7</w:t>
            </w:r>
            <w:r w:rsidR="00B75472">
              <w:rPr>
                <w:rFonts w:ascii="Times New Roman" w:hAnsi="Times New Roman" w:eastAsia="Times New Roman" w:cs="Times New Roman"/>
                <w:sz w:val="24"/>
                <w:szCs w:val="24"/>
              </w:rPr>
              <w:t>5</w:t>
            </w:r>
            <w:r w:rsidR="00350972">
              <w:rPr>
                <w:rFonts w:ascii="Times New Roman" w:hAnsi="Times New Roman" w:eastAsia="Times New Roman" w:cs="Times New Roman"/>
                <w:sz w:val="24"/>
                <w:szCs w:val="24"/>
              </w:rPr>
              <w:t>3</w:t>
            </w:r>
          </w:p>
        </w:tc>
      </w:tr>
    </w:tbl>
    <w:p w:rsidRPr="00750370" w:rsidR="00750370" w:rsidP="00DE6AD3" w:rsidRDefault="00750370">
      <w:pPr>
        <w:spacing w:after="0" w:line="240" w:lineRule="auto"/>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DE6AD3" w:rsidRDefault="00750370">
      <w:pPr>
        <w:numPr>
          <w:ilvl w:val="0"/>
          <w:numId w:val="38"/>
        </w:numPr>
        <w:spacing w:after="0" w:line="240" w:lineRule="auto"/>
        <w:ind w:left="360" w:firstLine="0"/>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b/>
          <w:bCs/>
          <w:sz w:val="24"/>
          <w:szCs w:val="24"/>
        </w:rPr>
        <w:t>Estimated Annual Burden Costs</w:t>
      </w: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ind w:left="360"/>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The estimated annualized cost to the respondent population for completion of forms and medical examinations is $356,456 based on the average costs per burden hour and the average burden hours as shown in the table below. This is $237,784 less than the last full ICR in 2018 (even after an increase in potential burden hours for a pathologist to fill out </w:t>
      </w:r>
      <w:r w:rsidRPr="00750370">
        <w:rPr>
          <w:rFonts w:ascii="Times New Roman" w:hAnsi="Times New Roman" w:eastAsia="Times New Roman" w:cs="Times New Roman"/>
          <w:b/>
          <w:bCs/>
          <w:sz w:val="24"/>
          <w:szCs w:val="24"/>
        </w:rPr>
        <w:t>Attachment 22</w:t>
      </w:r>
      <w:r w:rsidRPr="00750370">
        <w:rPr>
          <w:rFonts w:ascii="Times New Roman" w:hAnsi="Times New Roman" w:eastAsia="Times New Roman" w:cs="Times New Roman"/>
          <w:sz w:val="24"/>
          <w:szCs w:val="24"/>
        </w:rPr>
        <w:t>) due to general contraction in the coal mining industry (less active mines, less eligible miners) and less facilities attempting the facility approval process. This estimate is based upon participation rates from past years of the program. This annualized cost is based on both the time incurred by respondents in order to complete the necessary forms as well as the time incurred for getting the radiograph and performing the spirometry testing. </w:t>
      </w:r>
    </w:p>
    <w:p w:rsidRPr="00750370" w:rsidR="00750370" w:rsidP="00DE6AD3" w:rsidRDefault="00750370">
      <w:pPr>
        <w:spacing w:after="0" w:line="240" w:lineRule="auto"/>
        <w:ind w:left="1080"/>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tbl>
      <w:tblPr>
        <w:tblW w:w="0" w:type="dxa"/>
        <w:tblInd w:w="-79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949"/>
        <w:gridCol w:w="1258"/>
        <w:gridCol w:w="1478"/>
        <w:gridCol w:w="1332"/>
        <w:gridCol w:w="1325"/>
        <w:gridCol w:w="1290"/>
        <w:gridCol w:w="923"/>
        <w:gridCol w:w="1304"/>
      </w:tblGrid>
      <w:tr w:rsidRPr="00750370" w:rsidR="00750370" w:rsidTr="00750370">
        <w:trPr>
          <w:trHeight w:val="960"/>
        </w:trPr>
        <w:tc>
          <w:tcPr>
            <w:tcW w:w="1800" w:type="dxa"/>
            <w:tcBorders>
              <w:top w:val="single" w:color="000000" w:sz="6" w:space="0"/>
              <w:left w:val="single" w:color="000000" w:sz="6" w:space="0"/>
              <w:bottom w:val="single" w:color="000000" w:sz="6" w:space="0"/>
              <w:right w:val="single" w:color="000000" w:sz="6" w:space="0"/>
            </w:tcBorders>
            <w:shd w:val="clear" w:color="auto" w:fill="auto"/>
            <w:hideMark/>
          </w:tcPr>
          <w:p w:rsidRPr="00750370" w:rsidR="00750370" w:rsidP="00DE6AD3" w:rsidRDefault="00750370">
            <w:pPr>
              <w:spacing w:after="0" w:line="240" w:lineRule="auto"/>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color w:val="000000"/>
                <w:sz w:val="24"/>
                <w:szCs w:val="24"/>
              </w:rPr>
              <w:t>Type of Respondents  </w:t>
            </w:r>
          </w:p>
        </w:tc>
        <w:tc>
          <w:tcPr>
            <w:tcW w:w="1440" w:type="dxa"/>
            <w:tcBorders>
              <w:top w:val="single" w:color="000000" w:sz="6" w:space="0"/>
              <w:left w:val="single" w:color="000000" w:sz="6" w:space="0"/>
              <w:bottom w:val="single" w:color="000000" w:sz="6" w:space="0"/>
              <w:right w:val="single" w:color="000000" w:sz="6" w:space="0"/>
            </w:tcBorders>
            <w:shd w:val="clear" w:color="auto" w:fill="auto"/>
            <w:hideMark/>
          </w:tcPr>
          <w:p w:rsidRPr="00750370" w:rsidR="00750370" w:rsidP="00DE6AD3" w:rsidRDefault="00750370">
            <w:pPr>
              <w:spacing w:after="0" w:line="240" w:lineRule="auto"/>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color w:val="000000"/>
                <w:sz w:val="24"/>
                <w:szCs w:val="24"/>
              </w:rPr>
              <w:t>Form Name </w:t>
            </w:r>
          </w:p>
        </w:tc>
        <w:tc>
          <w:tcPr>
            <w:tcW w:w="1530" w:type="dxa"/>
            <w:tcBorders>
              <w:top w:val="single" w:color="000000" w:sz="6" w:space="0"/>
              <w:left w:val="single" w:color="000000" w:sz="6" w:space="0"/>
              <w:bottom w:val="single" w:color="000000" w:sz="6" w:space="0"/>
              <w:right w:val="single" w:color="000000" w:sz="6" w:space="0"/>
            </w:tcBorders>
            <w:shd w:val="clear" w:color="auto" w:fill="auto"/>
            <w:hideMark/>
          </w:tcPr>
          <w:p w:rsidRPr="00750370" w:rsidR="00750370" w:rsidP="00DE6AD3" w:rsidRDefault="00750370">
            <w:pPr>
              <w:spacing w:after="0" w:line="240" w:lineRule="auto"/>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color w:val="000000"/>
                <w:sz w:val="24"/>
                <w:szCs w:val="24"/>
              </w:rPr>
              <w:t>No. of  </w:t>
            </w:r>
          </w:p>
          <w:p w:rsidRPr="00750370" w:rsidR="00750370" w:rsidP="00DE6AD3" w:rsidRDefault="00750370">
            <w:pPr>
              <w:spacing w:after="0" w:line="240" w:lineRule="auto"/>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color w:val="000000"/>
                <w:sz w:val="24"/>
                <w:szCs w:val="24"/>
              </w:rPr>
              <w:t>Respondents </w:t>
            </w:r>
          </w:p>
        </w:tc>
        <w:tc>
          <w:tcPr>
            <w:tcW w:w="1350" w:type="dxa"/>
            <w:tcBorders>
              <w:top w:val="single" w:color="000000" w:sz="6" w:space="0"/>
              <w:left w:val="single" w:color="000000" w:sz="6" w:space="0"/>
              <w:bottom w:val="single" w:color="000000" w:sz="6" w:space="0"/>
              <w:right w:val="single" w:color="000000" w:sz="6" w:space="0"/>
            </w:tcBorders>
            <w:shd w:val="clear" w:color="auto" w:fill="auto"/>
            <w:hideMark/>
          </w:tcPr>
          <w:p w:rsidRPr="00750370" w:rsidR="00750370" w:rsidP="00DE6AD3" w:rsidRDefault="00750370">
            <w:pPr>
              <w:spacing w:after="0" w:line="240" w:lineRule="auto"/>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color w:val="000000"/>
                <w:sz w:val="24"/>
                <w:szCs w:val="24"/>
              </w:rPr>
              <w:t>No. of  </w:t>
            </w:r>
          </w:p>
          <w:p w:rsidRPr="00750370" w:rsidR="00750370" w:rsidP="00DE6AD3" w:rsidRDefault="00750370">
            <w:pPr>
              <w:spacing w:after="0" w:line="240" w:lineRule="auto"/>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color w:val="000000"/>
                <w:sz w:val="24"/>
                <w:szCs w:val="24"/>
              </w:rPr>
              <w:t>Responses per Respondent  </w:t>
            </w:r>
          </w:p>
        </w:tc>
        <w:tc>
          <w:tcPr>
            <w:tcW w:w="1440" w:type="dxa"/>
            <w:tcBorders>
              <w:top w:val="single" w:color="000000" w:sz="6" w:space="0"/>
              <w:left w:val="single" w:color="000000" w:sz="6" w:space="0"/>
              <w:bottom w:val="single" w:color="000000" w:sz="6" w:space="0"/>
              <w:right w:val="single" w:color="000000" w:sz="6" w:space="0"/>
            </w:tcBorders>
            <w:shd w:val="clear" w:color="auto" w:fill="auto"/>
            <w:hideMark/>
          </w:tcPr>
          <w:p w:rsidRPr="00750370" w:rsidR="00750370" w:rsidP="00DE6AD3" w:rsidRDefault="00750370">
            <w:pPr>
              <w:spacing w:after="0" w:line="240" w:lineRule="auto"/>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color w:val="000000"/>
                <w:sz w:val="24"/>
                <w:szCs w:val="24"/>
              </w:rPr>
              <w:t>Avg. Burden per Response (in hrs.) </w:t>
            </w:r>
          </w:p>
        </w:tc>
        <w:tc>
          <w:tcPr>
            <w:tcW w:w="1440" w:type="dxa"/>
            <w:tcBorders>
              <w:top w:val="single" w:color="000000" w:sz="6" w:space="0"/>
              <w:left w:val="single" w:color="000000" w:sz="6" w:space="0"/>
              <w:bottom w:val="single" w:color="000000" w:sz="6" w:space="0"/>
              <w:right w:val="single" w:color="000000" w:sz="6" w:space="0"/>
            </w:tcBorders>
            <w:shd w:val="clear" w:color="auto" w:fill="auto"/>
            <w:hideMark/>
          </w:tcPr>
          <w:p w:rsidRPr="00750370" w:rsidR="00750370" w:rsidP="00DE6AD3" w:rsidRDefault="00750370">
            <w:pPr>
              <w:spacing w:after="0" w:line="240" w:lineRule="auto"/>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color w:val="000000"/>
                <w:sz w:val="24"/>
                <w:szCs w:val="24"/>
              </w:rPr>
              <w:t>Total Burden </w:t>
            </w:r>
          </w:p>
          <w:p w:rsidRPr="00750370" w:rsidR="00750370" w:rsidP="00DE6AD3" w:rsidRDefault="00750370">
            <w:pPr>
              <w:spacing w:after="0" w:line="240" w:lineRule="auto"/>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color w:val="000000"/>
                <w:sz w:val="24"/>
                <w:szCs w:val="24"/>
              </w:rPr>
              <w:t>Hours  </w:t>
            </w:r>
          </w:p>
        </w:tc>
        <w:tc>
          <w:tcPr>
            <w:tcW w:w="990" w:type="dxa"/>
            <w:tcBorders>
              <w:top w:val="single" w:color="000000" w:sz="6" w:space="0"/>
              <w:left w:val="single" w:color="000000" w:sz="6" w:space="0"/>
              <w:bottom w:val="single" w:color="000000" w:sz="6" w:space="0"/>
              <w:right w:val="single" w:color="000000" w:sz="6" w:space="0"/>
            </w:tcBorders>
            <w:shd w:val="clear" w:color="auto" w:fill="auto"/>
            <w:hideMark/>
          </w:tcPr>
          <w:p w:rsidRPr="00750370" w:rsidR="00750370" w:rsidP="00DE6AD3" w:rsidRDefault="00750370">
            <w:pPr>
              <w:spacing w:after="0" w:line="240" w:lineRule="auto"/>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color w:val="000000"/>
                <w:sz w:val="24"/>
                <w:szCs w:val="24"/>
              </w:rPr>
              <w:t>Hourly Wage Rate </w:t>
            </w:r>
          </w:p>
        </w:tc>
        <w:tc>
          <w:tcPr>
            <w:tcW w:w="1350" w:type="dxa"/>
            <w:tcBorders>
              <w:top w:val="single" w:color="000000" w:sz="6" w:space="0"/>
              <w:left w:val="single" w:color="000000" w:sz="6" w:space="0"/>
              <w:bottom w:val="single" w:color="000000" w:sz="6" w:space="0"/>
              <w:right w:val="single" w:color="000000" w:sz="6" w:space="0"/>
            </w:tcBorders>
            <w:shd w:val="clear" w:color="auto" w:fill="auto"/>
            <w:hideMark/>
          </w:tcPr>
          <w:p w:rsidRPr="00750370" w:rsidR="00750370" w:rsidP="00DE6AD3" w:rsidRDefault="00750370">
            <w:pPr>
              <w:spacing w:after="0" w:line="240" w:lineRule="auto"/>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color w:val="000000"/>
                <w:sz w:val="24"/>
                <w:szCs w:val="24"/>
              </w:rPr>
              <w:t>Total </w:t>
            </w:r>
          </w:p>
          <w:p w:rsidRPr="00750370" w:rsidR="00750370" w:rsidP="00DE6AD3" w:rsidRDefault="00750370">
            <w:pPr>
              <w:spacing w:after="0" w:line="240" w:lineRule="auto"/>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color w:val="000000"/>
                <w:sz w:val="24"/>
                <w:szCs w:val="24"/>
              </w:rPr>
              <w:t>Respondent Costs </w:t>
            </w:r>
          </w:p>
        </w:tc>
      </w:tr>
      <w:tr w:rsidRPr="00750370" w:rsidR="00750370" w:rsidTr="00750370">
        <w:trPr>
          <w:trHeight w:val="300"/>
        </w:trPr>
        <w:tc>
          <w:tcPr>
            <w:tcW w:w="180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750370" w:rsidR="00750370" w:rsidP="00DE6AD3" w:rsidRDefault="00750370">
            <w:pPr>
              <w:spacing w:after="0" w:line="240" w:lineRule="auto"/>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color w:val="000000"/>
                <w:sz w:val="24"/>
                <w:szCs w:val="24"/>
              </w:rPr>
              <w:t>Coal mine operators </w:t>
            </w:r>
          </w:p>
          <w:p w:rsidRPr="00750370" w:rsidR="00750370" w:rsidP="00DE6AD3" w:rsidRDefault="00750370">
            <w:pPr>
              <w:spacing w:after="0" w:line="240" w:lineRule="auto"/>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color w:val="000000"/>
                <w:sz w:val="24"/>
                <w:szCs w:val="24"/>
              </w:rPr>
              <w:t> </w:t>
            </w:r>
          </w:p>
        </w:tc>
        <w:tc>
          <w:tcPr>
            <w:tcW w:w="144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750370" w:rsidR="00750370" w:rsidP="00DE6AD3" w:rsidRDefault="00750370">
            <w:pPr>
              <w:spacing w:after="0" w:line="240" w:lineRule="auto"/>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color w:val="000000"/>
                <w:sz w:val="24"/>
                <w:szCs w:val="24"/>
              </w:rPr>
              <w:t>2.10 </w:t>
            </w:r>
          </w:p>
        </w:tc>
        <w:tc>
          <w:tcPr>
            <w:tcW w:w="153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750370" w:rsidR="00750370" w:rsidP="00DE6AD3" w:rsidRDefault="00750370">
            <w:pPr>
              <w:spacing w:after="0" w:line="240" w:lineRule="auto"/>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color w:val="000000"/>
                <w:sz w:val="24"/>
                <w:szCs w:val="24"/>
              </w:rPr>
              <w:t>220 </w:t>
            </w:r>
          </w:p>
        </w:tc>
        <w:tc>
          <w:tcPr>
            <w:tcW w:w="135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750370" w:rsidR="00750370" w:rsidP="00DE6AD3" w:rsidRDefault="00750370">
            <w:pPr>
              <w:spacing w:after="0" w:line="240" w:lineRule="auto"/>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color w:val="000000"/>
                <w:sz w:val="24"/>
                <w:szCs w:val="24"/>
              </w:rPr>
              <w:t>1 </w:t>
            </w:r>
          </w:p>
        </w:tc>
        <w:tc>
          <w:tcPr>
            <w:tcW w:w="144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750370" w:rsidR="00750370" w:rsidP="00DE6AD3" w:rsidRDefault="00750370">
            <w:pPr>
              <w:spacing w:after="0" w:line="240" w:lineRule="auto"/>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sz w:val="24"/>
                <w:szCs w:val="24"/>
              </w:rPr>
              <w:t>30/60 </w:t>
            </w:r>
          </w:p>
        </w:tc>
        <w:tc>
          <w:tcPr>
            <w:tcW w:w="144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750370" w:rsidR="00750370" w:rsidP="00DE6AD3" w:rsidRDefault="00750370">
            <w:pPr>
              <w:spacing w:after="0" w:line="240" w:lineRule="auto"/>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sz w:val="24"/>
                <w:szCs w:val="24"/>
              </w:rPr>
              <w:t>110 </w:t>
            </w:r>
          </w:p>
        </w:tc>
        <w:tc>
          <w:tcPr>
            <w:tcW w:w="99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750370" w:rsidR="00750370" w:rsidP="00DE6AD3" w:rsidRDefault="00750370">
            <w:pPr>
              <w:spacing w:after="0" w:line="240" w:lineRule="auto"/>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color w:val="000000"/>
                <w:sz w:val="24"/>
                <w:szCs w:val="24"/>
              </w:rPr>
              <w:t>$34 </w:t>
            </w:r>
          </w:p>
        </w:tc>
        <w:tc>
          <w:tcPr>
            <w:tcW w:w="135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750370" w:rsidR="00750370" w:rsidP="00DE6AD3" w:rsidRDefault="00750370">
            <w:pPr>
              <w:spacing w:after="0" w:line="240" w:lineRule="auto"/>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color w:val="000000"/>
                <w:sz w:val="24"/>
                <w:szCs w:val="24"/>
              </w:rPr>
              <w:t>$3,740 </w:t>
            </w:r>
          </w:p>
        </w:tc>
      </w:tr>
      <w:tr w:rsidRPr="00750370" w:rsidR="00750370" w:rsidTr="00750370">
        <w:trPr>
          <w:trHeight w:val="300"/>
        </w:trPr>
        <w:tc>
          <w:tcPr>
            <w:tcW w:w="180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750370" w:rsidR="00750370" w:rsidP="00DE6AD3" w:rsidRDefault="00750370">
            <w:pPr>
              <w:spacing w:after="0" w:line="240" w:lineRule="auto"/>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color w:val="000000"/>
                <w:sz w:val="24"/>
                <w:szCs w:val="24"/>
              </w:rPr>
              <w:t>Radiograph facility supervisor </w:t>
            </w:r>
          </w:p>
        </w:tc>
        <w:tc>
          <w:tcPr>
            <w:tcW w:w="144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750370" w:rsidR="00750370" w:rsidP="00DE6AD3" w:rsidRDefault="00750370">
            <w:pPr>
              <w:spacing w:after="0" w:line="240" w:lineRule="auto"/>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color w:val="000000"/>
                <w:sz w:val="24"/>
                <w:szCs w:val="24"/>
              </w:rPr>
              <w:t>2.11 </w:t>
            </w:r>
          </w:p>
        </w:tc>
        <w:tc>
          <w:tcPr>
            <w:tcW w:w="153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750370" w:rsidR="00750370" w:rsidP="00DE6AD3" w:rsidRDefault="00750370">
            <w:pPr>
              <w:spacing w:after="0" w:line="240" w:lineRule="auto"/>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color w:val="000000"/>
                <w:sz w:val="24"/>
                <w:szCs w:val="24"/>
              </w:rPr>
              <w:t>20 </w:t>
            </w:r>
          </w:p>
        </w:tc>
        <w:tc>
          <w:tcPr>
            <w:tcW w:w="135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750370" w:rsidR="00750370" w:rsidP="00DE6AD3" w:rsidRDefault="00750370">
            <w:pPr>
              <w:spacing w:after="0" w:line="240" w:lineRule="auto"/>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color w:val="000000"/>
                <w:sz w:val="24"/>
                <w:szCs w:val="24"/>
              </w:rPr>
              <w:t>1 </w:t>
            </w:r>
          </w:p>
        </w:tc>
        <w:tc>
          <w:tcPr>
            <w:tcW w:w="144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750370" w:rsidR="00750370" w:rsidP="00DE6AD3" w:rsidRDefault="00750370">
            <w:pPr>
              <w:spacing w:after="0" w:line="240" w:lineRule="auto"/>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sz w:val="24"/>
                <w:szCs w:val="24"/>
              </w:rPr>
              <w:t>30/60 </w:t>
            </w:r>
          </w:p>
        </w:tc>
        <w:tc>
          <w:tcPr>
            <w:tcW w:w="144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750370" w:rsidR="00750370" w:rsidP="00DE6AD3" w:rsidRDefault="00750370">
            <w:pPr>
              <w:spacing w:after="0" w:line="240" w:lineRule="auto"/>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sz w:val="24"/>
                <w:szCs w:val="24"/>
              </w:rPr>
              <w:t>10 </w:t>
            </w:r>
          </w:p>
        </w:tc>
        <w:tc>
          <w:tcPr>
            <w:tcW w:w="99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750370" w:rsidR="00750370" w:rsidP="00DE6AD3" w:rsidRDefault="00750370">
            <w:pPr>
              <w:spacing w:after="0" w:line="240" w:lineRule="auto"/>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color w:val="000000"/>
                <w:sz w:val="24"/>
                <w:szCs w:val="24"/>
              </w:rPr>
              <w:t>$42 </w:t>
            </w:r>
          </w:p>
        </w:tc>
        <w:tc>
          <w:tcPr>
            <w:tcW w:w="135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750370" w:rsidR="00750370" w:rsidP="00DE6AD3" w:rsidRDefault="00750370">
            <w:pPr>
              <w:spacing w:after="0" w:line="240" w:lineRule="auto"/>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color w:val="000000"/>
                <w:sz w:val="24"/>
                <w:szCs w:val="24"/>
              </w:rPr>
              <w:t>$420 </w:t>
            </w:r>
          </w:p>
        </w:tc>
      </w:tr>
      <w:tr w:rsidRPr="00750370" w:rsidR="00750370" w:rsidTr="00750370">
        <w:trPr>
          <w:trHeight w:val="300"/>
        </w:trPr>
        <w:tc>
          <w:tcPr>
            <w:tcW w:w="180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750370" w:rsidR="00750370" w:rsidP="00DE6AD3" w:rsidRDefault="00750370">
            <w:pPr>
              <w:spacing w:after="0" w:line="240" w:lineRule="auto"/>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color w:val="000000"/>
                <w:sz w:val="24"/>
                <w:szCs w:val="24"/>
              </w:rPr>
              <w:t>Coal miner (includes contract miners) </w:t>
            </w:r>
          </w:p>
        </w:tc>
        <w:tc>
          <w:tcPr>
            <w:tcW w:w="144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750370" w:rsidR="00750370" w:rsidP="00DE6AD3" w:rsidRDefault="00750370">
            <w:pPr>
              <w:spacing w:after="0" w:line="240" w:lineRule="auto"/>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color w:val="000000"/>
                <w:sz w:val="24"/>
                <w:szCs w:val="24"/>
              </w:rPr>
              <w:t>2.9 </w:t>
            </w:r>
          </w:p>
        </w:tc>
        <w:tc>
          <w:tcPr>
            <w:tcW w:w="153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750370" w:rsidR="00750370" w:rsidP="00DE6AD3" w:rsidRDefault="00750370">
            <w:pPr>
              <w:spacing w:after="0" w:line="240" w:lineRule="auto"/>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color w:val="000000"/>
                <w:sz w:val="24"/>
                <w:szCs w:val="24"/>
              </w:rPr>
              <w:t>8,500 </w:t>
            </w:r>
          </w:p>
        </w:tc>
        <w:tc>
          <w:tcPr>
            <w:tcW w:w="135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750370" w:rsidR="00750370" w:rsidP="00DE6AD3" w:rsidRDefault="00750370">
            <w:pPr>
              <w:spacing w:after="0" w:line="240" w:lineRule="auto"/>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color w:val="000000"/>
                <w:sz w:val="24"/>
                <w:szCs w:val="24"/>
              </w:rPr>
              <w:t>1 </w:t>
            </w:r>
          </w:p>
        </w:tc>
        <w:tc>
          <w:tcPr>
            <w:tcW w:w="144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750370" w:rsidR="00750370" w:rsidP="00DE6AD3" w:rsidRDefault="00750370">
            <w:pPr>
              <w:spacing w:after="0" w:line="240" w:lineRule="auto"/>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sz w:val="24"/>
                <w:szCs w:val="24"/>
              </w:rPr>
              <w:t>20/60 </w:t>
            </w:r>
          </w:p>
        </w:tc>
        <w:tc>
          <w:tcPr>
            <w:tcW w:w="144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750370" w:rsidR="00750370" w:rsidP="00DE6AD3" w:rsidRDefault="00750370">
            <w:pPr>
              <w:spacing w:after="0" w:line="240" w:lineRule="auto"/>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sz w:val="24"/>
                <w:szCs w:val="24"/>
              </w:rPr>
              <w:t>2,833 </w:t>
            </w:r>
          </w:p>
        </w:tc>
        <w:tc>
          <w:tcPr>
            <w:tcW w:w="99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750370" w:rsidR="00750370" w:rsidP="00DE6AD3" w:rsidRDefault="00750370">
            <w:pPr>
              <w:spacing w:after="0" w:line="240" w:lineRule="auto"/>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color w:val="000000"/>
                <w:sz w:val="24"/>
                <w:szCs w:val="24"/>
              </w:rPr>
              <w:t>$280 </w:t>
            </w:r>
          </w:p>
        </w:tc>
        <w:tc>
          <w:tcPr>
            <w:tcW w:w="135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750370" w:rsidR="00750370" w:rsidP="00DE6AD3" w:rsidRDefault="00750370">
            <w:pPr>
              <w:spacing w:after="0" w:line="240" w:lineRule="auto"/>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color w:val="000000"/>
                <w:sz w:val="24"/>
                <w:szCs w:val="24"/>
              </w:rPr>
              <w:t>$79,324 </w:t>
            </w:r>
          </w:p>
        </w:tc>
      </w:tr>
      <w:tr w:rsidRPr="00750370" w:rsidR="00750370" w:rsidTr="00750370">
        <w:trPr>
          <w:trHeight w:val="300"/>
        </w:trPr>
        <w:tc>
          <w:tcPr>
            <w:tcW w:w="180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750370" w:rsidR="00750370" w:rsidP="00DE6AD3" w:rsidRDefault="00750370">
            <w:pPr>
              <w:spacing w:after="0" w:line="240" w:lineRule="auto"/>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color w:val="000000"/>
                <w:sz w:val="24"/>
                <w:szCs w:val="24"/>
              </w:rPr>
              <w:t>Coal miner chest image (includes contract miners) </w:t>
            </w:r>
          </w:p>
        </w:tc>
        <w:tc>
          <w:tcPr>
            <w:tcW w:w="144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750370" w:rsidR="00750370" w:rsidP="00DE6AD3" w:rsidRDefault="00750370">
            <w:pPr>
              <w:spacing w:after="0" w:line="240" w:lineRule="auto"/>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color w:val="000000"/>
                <w:sz w:val="24"/>
                <w:szCs w:val="24"/>
              </w:rPr>
              <w:t>N/A </w:t>
            </w:r>
          </w:p>
        </w:tc>
        <w:tc>
          <w:tcPr>
            <w:tcW w:w="153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750370" w:rsidR="00750370" w:rsidP="00DE6AD3" w:rsidRDefault="00750370">
            <w:pPr>
              <w:spacing w:after="0" w:line="240" w:lineRule="auto"/>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color w:val="000000"/>
                <w:sz w:val="24"/>
                <w:szCs w:val="24"/>
              </w:rPr>
              <w:t>8,500 </w:t>
            </w:r>
          </w:p>
        </w:tc>
        <w:tc>
          <w:tcPr>
            <w:tcW w:w="135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750370" w:rsidR="00750370" w:rsidP="00DE6AD3" w:rsidRDefault="00750370">
            <w:pPr>
              <w:spacing w:after="0" w:line="240" w:lineRule="auto"/>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color w:val="000000"/>
                <w:sz w:val="24"/>
                <w:szCs w:val="24"/>
              </w:rPr>
              <w:t>1 </w:t>
            </w:r>
          </w:p>
        </w:tc>
        <w:tc>
          <w:tcPr>
            <w:tcW w:w="144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750370" w:rsidR="00750370" w:rsidP="00DE6AD3" w:rsidRDefault="00750370">
            <w:pPr>
              <w:spacing w:after="0" w:line="240" w:lineRule="auto"/>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sz w:val="24"/>
                <w:szCs w:val="24"/>
              </w:rPr>
              <w:t>15/60 </w:t>
            </w:r>
          </w:p>
        </w:tc>
        <w:tc>
          <w:tcPr>
            <w:tcW w:w="144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750370" w:rsidR="00750370" w:rsidP="00DE6AD3" w:rsidRDefault="00750370">
            <w:pPr>
              <w:spacing w:after="0" w:line="240" w:lineRule="auto"/>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sz w:val="24"/>
                <w:szCs w:val="24"/>
              </w:rPr>
              <w:t>2,125 </w:t>
            </w:r>
          </w:p>
        </w:tc>
        <w:tc>
          <w:tcPr>
            <w:tcW w:w="99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750370" w:rsidR="00750370" w:rsidP="00DE6AD3" w:rsidRDefault="00750370">
            <w:pPr>
              <w:spacing w:after="0" w:line="240" w:lineRule="auto"/>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color w:val="000000"/>
                <w:sz w:val="24"/>
                <w:szCs w:val="24"/>
              </w:rPr>
              <w:t>$28 </w:t>
            </w:r>
          </w:p>
        </w:tc>
        <w:tc>
          <w:tcPr>
            <w:tcW w:w="135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750370" w:rsidR="00750370" w:rsidP="00DE6AD3" w:rsidRDefault="00750370">
            <w:pPr>
              <w:spacing w:after="0" w:line="240" w:lineRule="auto"/>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color w:val="000000"/>
                <w:sz w:val="24"/>
                <w:szCs w:val="24"/>
              </w:rPr>
              <w:t>$59,500 </w:t>
            </w:r>
          </w:p>
        </w:tc>
      </w:tr>
      <w:tr w:rsidRPr="00750370" w:rsidR="00750370" w:rsidTr="00750370">
        <w:trPr>
          <w:trHeight w:val="300"/>
        </w:trPr>
        <w:tc>
          <w:tcPr>
            <w:tcW w:w="180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750370" w:rsidR="00750370" w:rsidP="00DE6AD3" w:rsidRDefault="00750370">
            <w:pPr>
              <w:spacing w:after="0" w:line="240" w:lineRule="auto"/>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color w:val="000000"/>
                <w:sz w:val="24"/>
                <w:szCs w:val="24"/>
              </w:rPr>
              <w:t>B Reader physicians </w:t>
            </w:r>
          </w:p>
        </w:tc>
        <w:tc>
          <w:tcPr>
            <w:tcW w:w="144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750370" w:rsidR="00750370" w:rsidP="00DE6AD3" w:rsidRDefault="00750370">
            <w:pPr>
              <w:spacing w:after="0" w:line="240" w:lineRule="auto"/>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color w:val="000000"/>
                <w:sz w:val="24"/>
                <w:szCs w:val="24"/>
              </w:rPr>
              <w:t>2.8 </w:t>
            </w:r>
          </w:p>
        </w:tc>
        <w:tc>
          <w:tcPr>
            <w:tcW w:w="153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750370" w:rsidR="00750370" w:rsidP="00DE6AD3" w:rsidRDefault="00750370">
            <w:pPr>
              <w:spacing w:after="0" w:line="240" w:lineRule="auto"/>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color w:val="000000"/>
                <w:sz w:val="24"/>
                <w:szCs w:val="24"/>
              </w:rPr>
              <w:t>10 </w:t>
            </w:r>
          </w:p>
        </w:tc>
        <w:tc>
          <w:tcPr>
            <w:tcW w:w="135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750370" w:rsidR="00750370" w:rsidP="00DE6AD3" w:rsidRDefault="00750370">
            <w:pPr>
              <w:spacing w:after="0" w:line="240" w:lineRule="auto"/>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color w:val="000000"/>
                <w:sz w:val="24"/>
                <w:szCs w:val="24"/>
              </w:rPr>
              <w:t>1,760 </w:t>
            </w:r>
          </w:p>
        </w:tc>
        <w:tc>
          <w:tcPr>
            <w:tcW w:w="144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750370" w:rsidR="00750370" w:rsidP="00DE6AD3" w:rsidRDefault="00750370">
            <w:pPr>
              <w:spacing w:after="0" w:line="240" w:lineRule="auto"/>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sz w:val="24"/>
                <w:szCs w:val="24"/>
              </w:rPr>
              <w:t>3/60 </w:t>
            </w:r>
          </w:p>
        </w:tc>
        <w:tc>
          <w:tcPr>
            <w:tcW w:w="144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750370" w:rsidR="00750370" w:rsidP="00DE6AD3" w:rsidRDefault="00750370">
            <w:pPr>
              <w:spacing w:after="0" w:line="240" w:lineRule="auto"/>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sz w:val="24"/>
                <w:szCs w:val="24"/>
              </w:rPr>
              <w:t>880 </w:t>
            </w:r>
          </w:p>
        </w:tc>
        <w:tc>
          <w:tcPr>
            <w:tcW w:w="99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750370" w:rsidR="00750370" w:rsidP="00DE6AD3" w:rsidRDefault="00750370">
            <w:pPr>
              <w:spacing w:after="0" w:line="240" w:lineRule="auto"/>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color w:val="000000"/>
                <w:sz w:val="24"/>
                <w:szCs w:val="24"/>
              </w:rPr>
              <w:t>$99 </w:t>
            </w:r>
          </w:p>
        </w:tc>
        <w:tc>
          <w:tcPr>
            <w:tcW w:w="135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750370" w:rsidR="00750370" w:rsidP="00DE6AD3" w:rsidRDefault="00750370">
            <w:pPr>
              <w:spacing w:after="0" w:line="240" w:lineRule="auto"/>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color w:val="000000"/>
                <w:sz w:val="24"/>
                <w:szCs w:val="24"/>
              </w:rPr>
              <w:t>$87,120 </w:t>
            </w:r>
          </w:p>
        </w:tc>
      </w:tr>
      <w:tr w:rsidRPr="00750370" w:rsidR="00750370" w:rsidTr="00750370">
        <w:trPr>
          <w:trHeight w:val="300"/>
        </w:trPr>
        <w:tc>
          <w:tcPr>
            <w:tcW w:w="180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750370" w:rsidR="00750370" w:rsidP="00DE6AD3" w:rsidRDefault="00750370">
            <w:pPr>
              <w:spacing w:after="0" w:line="240" w:lineRule="auto"/>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color w:val="000000"/>
                <w:sz w:val="24"/>
                <w:szCs w:val="24"/>
              </w:rPr>
              <w:lastRenderedPageBreak/>
              <w:t>Physicians taking B reader examination </w:t>
            </w:r>
          </w:p>
        </w:tc>
        <w:tc>
          <w:tcPr>
            <w:tcW w:w="144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750370" w:rsidR="00750370" w:rsidP="00DE6AD3" w:rsidRDefault="00750370">
            <w:pPr>
              <w:spacing w:after="0" w:line="240" w:lineRule="auto"/>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color w:val="000000"/>
                <w:sz w:val="24"/>
                <w:szCs w:val="24"/>
              </w:rPr>
              <w:t>2.12 </w:t>
            </w:r>
          </w:p>
        </w:tc>
        <w:tc>
          <w:tcPr>
            <w:tcW w:w="153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750370" w:rsidR="00750370" w:rsidP="00DE6AD3" w:rsidRDefault="00750370">
            <w:pPr>
              <w:spacing w:after="0" w:line="240" w:lineRule="auto"/>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color w:val="000000"/>
                <w:sz w:val="24"/>
                <w:szCs w:val="24"/>
              </w:rPr>
              <w:t>220 </w:t>
            </w:r>
          </w:p>
        </w:tc>
        <w:tc>
          <w:tcPr>
            <w:tcW w:w="135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750370" w:rsidR="00750370" w:rsidP="00DE6AD3" w:rsidRDefault="00750370">
            <w:pPr>
              <w:spacing w:after="0" w:line="240" w:lineRule="auto"/>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color w:val="000000"/>
                <w:sz w:val="24"/>
                <w:szCs w:val="24"/>
              </w:rPr>
              <w:t>1 </w:t>
            </w:r>
          </w:p>
        </w:tc>
        <w:tc>
          <w:tcPr>
            <w:tcW w:w="144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750370" w:rsidR="00750370" w:rsidP="00DE6AD3" w:rsidRDefault="00750370">
            <w:pPr>
              <w:spacing w:after="0" w:line="240" w:lineRule="auto"/>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sz w:val="24"/>
                <w:szCs w:val="24"/>
              </w:rPr>
              <w:t>10/60 </w:t>
            </w:r>
          </w:p>
        </w:tc>
        <w:tc>
          <w:tcPr>
            <w:tcW w:w="144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750370" w:rsidR="00750370" w:rsidP="00DE6AD3" w:rsidRDefault="00750370">
            <w:pPr>
              <w:spacing w:after="0" w:line="240" w:lineRule="auto"/>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sz w:val="24"/>
                <w:szCs w:val="24"/>
              </w:rPr>
              <w:t>37 </w:t>
            </w:r>
          </w:p>
        </w:tc>
        <w:tc>
          <w:tcPr>
            <w:tcW w:w="99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750370" w:rsidR="00750370" w:rsidP="00DE6AD3" w:rsidRDefault="00750370">
            <w:pPr>
              <w:spacing w:after="0" w:line="240" w:lineRule="auto"/>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color w:val="000000"/>
                <w:sz w:val="24"/>
                <w:szCs w:val="24"/>
              </w:rPr>
              <w:t>$99 </w:t>
            </w:r>
          </w:p>
        </w:tc>
        <w:tc>
          <w:tcPr>
            <w:tcW w:w="135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750370" w:rsidR="00750370" w:rsidP="00DE6AD3" w:rsidRDefault="00750370">
            <w:pPr>
              <w:spacing w:after="0" w:line="240" w:lineRule="auto"/>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color w:val="000000"/>
                <w:sz w:val="24"/>
                <w:szCs w:val="24"/>
              </w:rPr>
              <w:t>$3,663 </w:t>
            </w:r>
          </w:p>
        </w:tc>
      </w:tr>
      <w:tr w:rsidRPr="00750370" w:rsidR="00750370" w:rsidTr="00750370">
        <w:trPr>
          <w:trHeight w:val="300"/>
        </w:trPr>
        <w:tc>
          <w:tcPr>
            <w:tcW w:w="180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750370" w:rsidR="00750370" w:rsidP="00DE6AD3" w:rsidRDefault="00750370">
            <w:pPr>
              <w:spacing w:after="0" w:line="240" w:lineRule="auto"/>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color w:val="000000"/>
                <w:sz w:val="24"/>
                <w:szCs w:val="24"/>
              </w:rPr>
              <w:t>Spirometry facility employee </w:t>
            </w:r>
          </w:p>
        </w:tc>
        <w:tc>
          <w:tcPr>
            <w:tcW w:w="144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750370" w:rsidR="00750370" w:rsidP="00DE6AD3" w:rsidRDefault="00750370">
            <w:pPr>
              <w:spacing w:after="0" w:line="240" w:lineRule="auto"/>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color w:val="000000"/>
                <w:sz w:val="24"/>
                <w:szCs w:val="24"/>
              </w:rPr>
              <w:t>2.13 </w:t>
            </w:r>
          </w:p>
        </w:tc>
        <w:tc>
          <w:tcPr>
            <w:tcW w:w="153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750370" w:rsidR="00750370" w:rsidP="00DE6AD3" w:rsidRDefault="00750370">
            <w:pPr>
              <w:spacing w:after="0" w:line="240" w:lineRule="auto"/>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color w:val="000000"/>
                <w:sz w:val="24"/>
                <w:szCs w:val="24"/>
              </w:rPr>
              <w:t>8,500 </w:t>
            </w:r>
          </w:p>
        </w:tc>
        <w:tc>
          <w:tcPr>
            <w:tcW w:w="135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750370" w:rsidR="00750370" w:rsidP="00DE6AD3" w:rsidRDefault="00750370">
            <w:pPr>
              <w:spacing w:after="0" w:line="240" w:lineRule="auto"/>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color w:val="000000"/>
                <w:sz w:val="24"/>
                <w:szCs w:val="24"/>
              </w:rPr>
              <w:t>1 </w:t>
            </w:r>
          </w:p>
        </w:tc>
        <w:tc>
          <w:tcPr>
            <w:tcW w:w="144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750370" w:rsidR="00750370" w:rsidP="00DE6AD3" w:rsidRDefault="00750370">
            <w:pPr>
              <w:spacing w:after="0" w:line="240" w:lineRule="auto"/>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sz w:val="24"/>
                <w:szCs w:val="24"/>
              </w:rPr>
              <w:t>5/60 </w:t>
            </w:r>
          </w:p>
        </w:tc>
        <w:tc>
          <w:tcPr>
            <w:tcW w:w="144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750370" w:rsidR="00750370" w:rsidP="00DE6AD3" w:rsidRDefault="00750370">
            <w:pPr>
              <w:spacing w:after="0" w:line="240" w:lineRule="auto"/>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sz w:val="24"/>
                <w:szCs w:val="24"/>
              </w:rPr>
              <w:t>708 </w:t>
            </w:r>
          </w:p>
        </w:tc>
        <w:tc>
          <w:tcPr>
            <w:tcW w:w="99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750370" w:rsidR="00750370" w:rsidP="00DE6AD3" w:rsidRDefault="00750370">
            <w:pPr>
              <w:spacing w:after="0" w:line="240" w:lineRule="auto"/>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color w:val="000000"/>
                <w:sz w:val="24"/>
                <w:szCs w:val="24"/>
              </w:rPr>
              <w:t>$17 </w:t>
            </w:r>
          </w:p>
        </w:tc>
        <w:tc>
          <w:tcPr>
            <w:tcW w:w="135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750370" w:rsidR="00750370" w:rsidP="00DE6AD3" w:rsidRDefault="00750370">
            <w:pPr>
              <w:spacing w:after="0" w:line="240" w:lineRule="auto"/>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color w:val="000000"/>
                <w:sz w:val="24"/>
                <w:szCs w:val="24"/>
              </w:rPr>
              <w:t>$12,036 </w:t>
            </w:r>
          </w:p>
        </w:tc>
      </w:tr>
      <w:tr w:rsidRPr="00750370" w:rsidR="00750370" w:rsidTr="00750370">
        <w:trPr>
          <w:trHeight w:val="300"/>
        </w:trPr>
        <w:tc>
          <w:tcPr>
            <w:tcW w:w="180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750370" w:rsidR="00750370" w:rsidP="00DE6AD3" w:rsidRDefault="00750370">
            <w:pPr>
              <w:spacing w:after="0" w:line="240" w:lineRule="auto"/>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color w:val="000000"/>
                <w:sz w:val="24"/>
                <w:szCs w:val="24"/>
              </w:rPr>
              <w:t>Spirometry facility supervisor </w:t>
            </w:r>
          </w:p>
        </w:tc>
        <w:tc>
          <w:tcPr>
            <w:tcW w:w="144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750370" w:rsidR="00750370" w:rsidP="00DE6AD3" w:rsidRDefault="00750370">
            <w:pPr>
              <w:spacing w:after="0" w:line="240" w:lineRule="auto"/>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color w:val="000000"/>
                <w:sz w:val="24"/>
                <w:szCs w:val="24"/>
              </w:rPr>
              <w:t>2.14 </w:t>
            </w:r>
          </w:p>
        </w:tc>
        <w:tc>
          <w:tcPr>
            <w:tcW w:w="153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750370" w:rsidR="00750370" w:rsidP="00DE6AD3" w:rsidRDefault="00750370">
            <w:pPr>
              <w:spacing w:after="0" w:line="240" w:lineRule="auto"/>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color w:val="000000"/>
                <w:sz w:val="24"/>
                <w:szCs w:val="24"/>
              </w:rPr>
              <w:t>15 </w:t>
            </w:r>
          </w:p>
        </w:tc>
        <w:tc>
          <w:tcPr>
            <w:tcW w:w="135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750370" w:rsidR="00750370" w:rsidP="00DE6AD3" w:rsidRDefault="00750370">
            <w:pPr>
              <w:spacing w:after="0" w:line="240" w:lineRule="auto"/>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color w:val="000000"/>
                <w:sz w:val="24"/>
                <w:szCs w:val="24"/>
              </w:rPr>
              <w:t>1 </w:t>
            </w:r>
          </w:p>
        </w:tc>
        <w:tc>
          <w:tcPr>
            <w:tcW w:w="144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750370" w:rsidR="00750370" w:rsidP="00DE6AD3" w:rsidRDefault="00750370">
            <w:pPr>
              <w:spacing w:after="0" w:line="240" w:lineRule="auto"/>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sz w:val="24"/>
                <w:szCs w:val="24"/>
              </w:rPr>
              <w:t>30/60 </w:t>
            </w:r>
          </w:p>
        </w:tc>
        <w:tc>
          <w:tcPr>
            <w:tcW w:w="144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750370" w:rsidR="00750370" w:rsidP="00DE6AD3" w:rsidRDefault="00750370">
            <w:pPr>
              <w:spacing w:after="0" w:line="240" w:lineRule="auto"/>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sz w:val="24"/>
                <w:szCs w:val="24"/>
              </w:rPr>
              <w:t>8 </w:t>
            </w:r>
          </w:p>
        </w:tc>
        <w:tc>
          <w:tcPr>
            <w:tcW w:w="99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750370" w:rsidR="00750370" w:rsidP="00DE6AD3" w:rsidRDefault="00750370">
            <w:pPr>
              <w:spacing w:after="0" w:line="240" w:lineRule="auto"/>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color w:val="000000"/>
                <w:sz w:val="24"/>
                <w:szCs w:val="24"/>
              </w:rPr>
              <w:t>$55 </w:t>
            </w:r>
          </w:p>
        </w:tc>
        <w:tc>
          <w:tcPr>
            <w:tcW w:w="135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750370" w:rsidR="00750370" w:rsidP="00DE6AD3" w:rsidRDefault="00750370">
            <w:pPr>
              <w:spacing w:after="0" w:line="240" w:lineRule="auto"/>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color w:val="000000"/>
                <w:sz w:val="24"/>
                <w:szCs w:val="24"/>
              </w:rPr>
              <w:t>$440 </w:t>
            </w:r>
          </w:p>
        </w:tc>
      </w:tr>
      <w:tr w:rsidRPr="00750370" w:rsidR="00750370" w:rsidTr="00750370">
        <w:trPr>
          <w:trHeight w:val="300"/>
        </w:trPr>
        <w:tc>
          <w:tcPr>
            <w:tcW w:w="180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750370" w:rsidR="00750370" w:rsidP="00DE6AD3" w:rsidRDefault="00750370">
            <w:pPr>
              <w:spacing w:after="0" w:line="240" w:lineRule="auto"/>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color w:val="000000"/>
                <w:sz w:val="24"/>
                <w:szCs w:val="24"/>
              </w:rPr>
              <w:t>Spirometry technician </w:t>
            </w:r>
          </w:p>
        </w:tc>
        <w:tc>
          <w:tcPr>
            <w:tcW w:w="144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750370" w:rsidR="00750370" w:rsidP="00DE6AD3" w:rsidRDefault="00750370">
            <w:pPr>
              <w:spacing w:after="0" w:line="240" w:lineRule="auto"/>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color w:val="000000"/>
                <w:sz w:val="24"/>
                <w:szCs w:val="24"/>
              </w:rPr>
              <w:t>2.15 </w:t>
            </w:r>
          </w:p>
        </w:tc>
        <w:tc>
          <w:tcPr>
            <w:tcW w:w="153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750370" w:rsidR="00750370" w:rsidP="00DE6AD3" w:rsidRDefault="00750370">
            <w:pPr>
              <w:spacing w:after="0" w:line="240" w:lineRule="auto"/>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color w:val="000000"/>
                <w:sz w:val="24"/>
                <w:szCs w:val="24"/>
              </w:rPr>
              <w:t>8,500 </w:t>
            </w:r>
          </w:p>
        </w:tc>
        <w:tc>
          <w:tcPr>
            <w:tcW w:w="135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750370" w:rsidR="00750370" w:rsidP="00DE6AD3" w:rsidRDefault="00750370">
            <w:pPr>
              <w:spacing w:after="0" w:line="240" w:lineRule="auto"/>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color w:val="000000"/>
                <w:sz w:val="24"/>
                <w:szCs w:val="24"/>
              </w:rPr>
              <w:t>1 </w:t>
            </w:r>
          </w:p>
        </w:tc>
        <w:tc>
          <w:tcPr>
            <w:tcW w:w="144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750370" w:rsidR="00750370" w:rsidP="00DE6AD3" w:rsidRDefault="00750370">
            <w:pPr>
              <w:spacing w:after="0" w:line="240" w:lineRule="auto"/>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sz w:val="24"/>
                <w:szCs w:val="24"/>
              </w:rPr>
              <w:t>20/60 </w:t>
            </w:r>
          </w:p>
        </w:tc>
        <w:tc>
          <w:tcPr>
            <w:tcW w:w="144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750370" w:rsidR="00750370" w:rsidP="00DE6AD3" w:rsidRDefault="00750370">
            <w:pPr>
              <w:spacing w:after="0" w:line="240" w:lineRule="auto"/>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sz w:val="24"/>
                <w:szCs w:val="24"/>
              </w:rPr>
              <w:t>2,833 </w:t>
            </w:r>
          </w:p>
        </w:tc>
        <w:tc>
          <w:tcPr>
            <w:tcW w:w="99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750370" w:rsidR="00750370" w:rsidP="00DE6AD3" w:rsidRDefault="00750370">
            <w:pPr>
              <w:spacing w:after="0" w:line="240" w:lineRule="auto"/>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color w:val="000000"/>
                <w:sz w:val="24"/>
                <w:szCs w:val="24"/>
              </w:rPr>
              <w:t>$17 </w:t>
            </w:r>
          </w:p>
        </w:tc>
        <w:tc>
          <w:tcPr>
            <w:tcW w:w="135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750370" w:rsidR="00750370" w:rsidP="00DE6AD3" w:rsidRDefault="00750370">
            <w:pPr>
              <w:spacing w:after="0" w:line="240" w:lineRule="auto"/>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color w:val="000000"/>
                <w:sz w:val="24"/>
                <w:szCs w:val="24"/>
              </w:rPr>
              <w:t>$48,161 </w:t>
            </w:r>
          </w:p>
        </w:tc>
      </w:tr>
      <w:tr w:rsidRPr="00750370" w:rsidR="00750370" w:rsidTr="00750370">
        <w:trPr>
          <w:trHeight w:val="300"/>
        </w:trPr>
        <w:tc>
          <w:tcPr>
            <w:tcW w:w="180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750370" w:rsidR="00750370" w:rsidP="00DE6AD3" w:rsidRDefault="00750370">
            <w:pPr>
              <w:spacing w:after="0" w:line="240" w:lineRule="auto"/>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color w:val="000000"/>
                <w:sz w:val="24"/>
                <w:szCs w:val="24"/>
              </w:rPr>
              <w:t>Coal miner spirometry test (includes contract miners) </w:t>
            </w:r>
          </w:p>
        </w:tc>
        <w:tc>
          <w:tcPr>
            <w:tcW w:w="144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750370" w:rsidR="00750370" w:rsidP="00DE6AD3" w:rsidRDefault="00750370">
            <w:pPr>
              <w:spacing w:after="0" w:line="240" w:lineRule="auto"/>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color w:val="000000"/>
                <w:sz w:val="24"/>
                <w:szCs w:val="24"/>
              </w:rPr>
              <w:t>N/A </w:t>
            </w:r>
          </w:p>
        </w:tc>
        <w:tc>
          <w:tcPr>
            <w:tcW w:w="153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750370" w:rsidR="00750370" w:rsidP="00DE6AD3" w:rsidRDefault="00750370">
            <w:pPr>
              <w:spacing w:after="0" w:line="240" w:lineRule="auto"/>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color w:val="000000"/>
                <w:sz w:val="24"/>
                <w:szCs w:val="24"/>
              </w:rPr>
              <w:t>8,500 </w:t>
            </w:r>
          </w:p>
        </w:tc>
        <w:tc>
          <w:tcPr>
            <w:tcW w:w="135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750370" w:rsidR="00750370" w:rsidP="00DE6AD3" w:rsidRDefault="00750370">
            <w:pPr>
              <w:spacing w:after="0" w:line="240" w:lineRule="auto"/>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color w:val="000000"/>
                <w:sz w:val="24"/>
                <w:szCs w:val="24"/>
              </w:rPr>
              <w:t>1 </w:t>
            </w:r>
          </w:p>
        </w:tc>
        <w:tc>
          <w:tcPr>
            <w:tcW w:w="144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750370" w:rsidR="00750370" w:rsidP="00DE6AD3" w:rsidRDefault="00750370">
            <w:pPr>
              <w:spacing w:after="0" w:line="240" w:lineRule="auto"/>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sz w:val="24"/>
                <w:szCs w:val="24"/>
              </w:rPr>
              <w:t>15/60 </w:t>
            </w:r>
          </w:p>
        </w:tc>
        <w:tc>
          <w:tcPr>
            <w:tcW w:w="144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750370" w:rsidR="00750370" w:rsidP="00DE6AD3" w:rsidRDefault="00750370">
            <w:pPr>
              <w:spacing w:after="0" w:line="240" w:lineRule="auto"/>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sz w:val="24"/>
                <w:szCs w:val="24"/>
              </w:rPr>
              <w:t>2,125 </w:t>
            </w:r>
          </w:p>
        </w:tc>
        <w:tc>
          <w:tcPr>
            <w:tcW w:w="99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750370" w:rsidR="00750370" w:rsidP="00DE6AD3" w:rsidRDefault="00750370">
            <w:pPr>
              <w:spacing w:after="0" w:line="240" w:lineRule="auto"/>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color w:val="000000"/>
                <w:sz w:val="24"/>
                <w:szCs w:val="24"/>
              </w:rPr>
              <w:t>$28 </w:t>
            </w:r>
          </w:p>
        </w:tc>
        <w:tc>
          <w:tcPr>
            <w:tcW w:w="135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750370" w:rsidR="00750370" w:rsidP="00DE6AD3" w:rsidRDefault="00750370">
            <w:pPr>
              <w:spacing w:after="0" w:line="240" w:lineRule="auto"/>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color w:val="000000"/>
                <w:sz w:val="24"/>
                <w:szCs w:val="24"/>
              </w:rPr>
              <w:t>$59,500 </w:t>
            </w:r>
          </w:p>
        </w:tc>
      </w:tr>
      <w:tr w:rsidRPr="00750370" w:rsidR="00750370" w:rsidTr="00750370">
        <w:trPr>
          <w:trHeight w:val="300"/>
        </w:trPr>
        <w:tc>
          <w:tcPr>
            <w:tcW w:w="180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750370" w:rsidR="00750370" w:rsidP="00DE6AD3" w:rsidRDefault="00750370">
            <w:pPr>
              <w:spacing w:after="0" w:line="240" w:lineRule="auto"/>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color w:val="000000"/>
                <w:sz w:val="24"/>
                <w:szCs w:val="24"/>
              </w:rPr>
              <w:t>Coal Mine Contractors </w:t>
            </w:r>
          </w:p>
        </w:tc>
        <w:tc>
          <w:tcPr>
            <w:tcW w:w="144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750370" w:rsidR="00750370" w:rsidP="00DE6AD3" w:rsidRDefault="00750370">
            <w:pPr>
              <w:spacing w:after="0" w:line="240" w:lineRule="auto"/>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color w:val="000000"/>
                <w:sz w:val="24"/>
                <w:szCs w:val="24"/>
              </w:rPr>
              <w:t>2.18 </w:t>
            </w:r>
          </w:p>
        </w:tc>
        <w:tc>
          <w:tcPr>
            <w:tcW w:w="153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750370" w:rsidR="00750370" w:rsidP="00DE6AD3" w:rsidRDefault="00750370">
            <w:pPr>
              <w:spacing w:after="0" w:line="240" w:lineRule="auto"/>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color w:val="000000"/>
                <w:sz w:val="24"/>
                <w:szCs w:val="24"/>
              </w:rPr>
              <w:t>160 </w:t>
            </w:r>
          </w:p>
        </w:tc>
        <w:tc>
          <w:tcPr>
            <w:tcW w:w="135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750370" w:rsidR="00750370" w:rsidP="00DE6AD3" w:rsidRDefault="00750370">
            <w:pPr>
              <w:spacing w:after="0" w:line="240" w:lineRule="auto"/>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color w:val="000000"/>
                <w:sz w:val="24"/>
                <w:szCs w:val="24"/>
              </w:rPr>
              <w:t>1 </w:t>
            </w:r>
          </w:p>
        </w:tc>
        <w:tc>
          <w:tcPr>
            <w:tcW w:w="144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750370" w:rsidR="00750370" w:rsidP="00DE6AD3" w:rsidRDefault="00750370">
            <w:pPr>
              <w:spacing w:after="0" w:line="240" w:lineRule="auto"/>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sz w:val="24"/>
                <w:szCs w:val="24"/>
              </w:rPr>
              <w:t>30/60 </w:t>
            </w:r>
          </w:p>
        </w:tc>
        <w:tc>
          <w:tcPr>
            <w:tcW w:w="144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750370" w:rsidR="00750370" w:rsidP="00DE6AD3" w:rsidRDefault="00750370">
            <w:pPr>
              <w:spacing w:after="0" w:line="240" w:lineRule="auto"/>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sz w:val="24"/>
                <w:szCs w:val="24"/>
              </w:rPr>
              <w:t>80 </w:t>
            </w:r>
          </w:p>
        </w:tc>
        <w:tc>
          <w:tcPr>
            <w:tcW w:w="99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750370" w:rsidR="00750370" w:rsidP="00DE6AD3" w:rsidRDefault="00750370">
            <w:pPr>
              <w:spacing w:after="0" w:line="240" w:lineRule="auto"/>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color w:val="000000"/>
                <w:sz w:val="24"/>
                <w:szCs w:val="24"/>
              </w:rPr>
              <w:t>$28 </w:t>
            </w:r>
          </w:p>
        </w:tc>
        <w:tc>
          <w:tcPr>
            <w:tcW w:w="135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750370" w:rsidR="00750370" w:rsidP="00DE6AD3" w:rsidRDefault="00750370">
            <w:pPr>
              <w:spacing w:after="0" w:line="240" w:lineRule="auto"/>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color w:val="000000"/>
                <w:sz w:val="24"/>
                <w:szCs w:val="24"/>
              </w:rPr>
              <w:t>$2,240 </w:t>
            </w:r>
          </w:p>
        </w:tc>
      </w:tr>
      <w:tr w:rsidRPr="00750370" w:rsidR="00750370" w:rsidTr="00750370">
        <w:trPr>
          <w:trHeight w:val="300"/>
        </w:trPr>
        <w:tc>
          <w:tcPr>
            <w:tcW w:w="180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750370" w:rsidR="00750370" w:rsidP="00DE6AD3" w:rsidRDefault="00750370">
            <w:pPr>
              <w:spacing w:after="0" w:line="240" w:lineRule="auto"/>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sz w:val="24"/>
                <w:szCs w:val="24"/>
              </w:rPr>
              <w:t>Next-of-kin of deceased miner** </w:t>
            </w:r>
          </w:p>
        </w:tc>
        <w:tc>
          <w:tcPr>
            <w:tcW w:w="144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750370" w:rsidR="00750370" w:rsidP="00DE6AD3" w:rsidRDefault="00750370">
            <w:pPr>
              <w:spacing w:after="0" w:line="240" w:lineRule="auto"/>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color w:val="000000"/>
                <w:sz w:val="24"/>
                <w:szCs w:val="24"/>
              </w:rPr>
              <w:t>2.6 </w:t>
            </w:r>
          </w:p>
        </w:tc>
        <w:tc>
          <w:tcPr>
            <w:tcW w:w="153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750370" w:rsidR="00750370" w:rsidP="00DE6AD3" w:rsidRDefault="00750370">
            <w:pPr>
              <w:spacing w:after="0" w:line="240" w:lineRule="auto"/>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color w:val="000000"/>
                <w:sz w:val="24"/>
                <w:szCs w:val="24"/>
              </w:rPr>
              <w:t>4 </w:t>
            </w:r>
          </w:p>
        </w:tc>
        <w:tc>
          <w:tcPr>
            <w:tcW w:w="135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750370" w:rsidR="00750370" w:rsidP="00DE6AD3" w:rsidRDefault="00750370">
            <w:pPr>
              <w:spacing w:after="0" w:line="240" w:lineRule="auto"/>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color w:val="000000"/>
                <w:sz w:val="24"/>
                <w:szCs w:val="24"/>
              </w:rPr>
              <w:t>1 </w:t>
            </w:r>
          </w:p>
        </w:tc>
        <w:tc>
          <w:tcPr>
            <w:tcW w:w="144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750370" w:rsidR="00750370" w:rsidP="00DE6AD3" w:rsidRDefault="00750370">
            <w:pPr>
              <w:spacing w:after="0" w:line="240" w:lineRule="auto"/>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sz w:val="24"/>
                <w:szCs w:val="24"/>
              </w:rPr>
              <w:t>15/60 </w:t>
            </w:r>
          </w:p>
        </w:tc>
        <w:tc>
          <w:tcPr>
            <w:tcW w:w="144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750370" w:rsidR="00750370" w:rsidP="00DE6AD3" w:rsidRDefault="00750370">
            <w:pPr>
              <w:spacing w:after="0" w:line="240" w:lineRule="auto"/>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sz w:val="24"/>
                <w:szCs w:val="24"/>
              </w:rPr>
              <w:t>1 </w:t>
            </w:r>
          </w:p>
        </w:tc>
        <w:tc>
          <w:tcPr>
            <w:tcW w:w="99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750370" w:rsidR="00750370" w:rsidP="00DE6AD3" w:rsidRDefault="00750370">
            <w:pPr>
              <w:spacing w:after="0" w:line="240" w:lineRule="auto"/>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color w:val="000000"/>
                <w:sz w:val="24"/>
                <w:szCs w:val="24"/>
              </w:rPr>
              <w:t>$15 </w:t>
            </w:r>
          </w:p>
        </w:tc>
        <w:tc>
          <w:tcPr>
            <w:tcW w:w="135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750370" w:rsidR="00750370" w:rsidP="00DE6AD3" w:rsidRDefault="00750370">
            <w:pPr>
              <w:spacing w:after="0" w:line="240" w:lineRule="auto"/>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color w:val="000000"/>
                <w:sz w:val="24"/>
                <w:szCs w:val="24"/>
              </w:rPr>
              <w:t>$15 </w:t>
            </w:r>
          </w:p>
        </w:tc>
      </w:tr>
      <w:tr w:rsidRPr="00750370" w:rsidR="00750370" w:rsidTr="00750370">
        <w:trPr>
          <w:trHeight w:val="300"/>
        </w:trPr>
        <w:tc>
          <w:tcPr>
            <w:tcW w:w="180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750370" w:rsidR="00750370" w:rsidP="00DE6AD3" w:rsidRDefault="00750370">
            <w:pPr>
              <w:spacing w:after="0" w:line="240" w:lineRule="auto"/>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sz w:val="24"/>
                <w:szCs w:val="24"/>
              </w:rPr>
              <w:t>Autopsy Prior Authorization </w:t>
            </w:r>
          </w:p>
        </w:tc>
        <w:tc>
          <w:tcPr>
            <w:tcW w:w="144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750370" w:rsidR="00750370" w:rsidP="00DE6AD3" w:rsidRDefault="00750370">
            <w:pPr>
              <w:spacing w:after="0" w:line="240" w:lineRule="auto"/>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color w:val="000000"/>
                <w:sz w:val="24"/>
                <w:szCs w:val="24"/>
              </w:rPr>
              <w:t>2.19 </w:t>
            </w:r>
          </w:p>
        </w:tc>
        <w:tc>
          <w:tcPr>
            <w:tcW w:w="153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750370" w:rsidR="00750370" w:rsidP="00DE6AD3" w:rsidRDefault="00750370">
            <w:pPr>
              <w:spacing w:after="0" w:line="240" w:lineRule="auto"/>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color w:val="000000"/>
                <w:sz w:val="24"/>
                <w:szCs w:val="24"/>
              </w:rPr>
              <w:t>4 </w:t>
            </w:r>
          </w:p>
        </w:tc>
        <w:tc>
          <w:tcPr>
            <w:tcW w:w="135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750370" w:rsidR="00750370" w:rsidP="00DE6AD3" w:rsidRDefault="00750370">
            <w:pPr>
              <w:spacing w:after="0" w:line="240" w:lineRule="auto"/>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color w:val="000000"/>
                <w:sz w:val="24"/>
                <w:szCs w:val="24"/>
              </w:rPr>
              <w:t>1 </w:t>
            </w:r>
          </w:p>
        </w:tc>
        <w:tc>
          <w:tcPr>
            <w:tcW w:w="144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750370" w:rsidR="00750370" w:rsidP="00DE6AD3" w:rsidRDefault="00750370">
            <w:pPr>
              <w:spacing w:after="0" w:line="240" w:lineRule="auto"/>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sz w:val="24"/>
                <w:szCs w:val="24"/>
              </w:rPr>
              <w:t>15/60 </w:t>
            </w:r>
          </w:p>
        </w:tc>
        <w:tc>
          <w:tcPr>
            <w:tcW w:w="144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750370" w:rsidR="00750370" w:rsidP="00DE6AD3" w:rsidRDefault="00750370">
            <w:pPr>
              <w:spacing w:after="0" w:line="240" w:lineRule="auto"/>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sz w:val="24"/>
                <w:szCs w:val="24"/>
              </w:rPr>
              <w:t>1 </w:t>
            </w:r>
          </w:p>
        </w:tc>
        <w:tc>
          <w:tcPr>
            <w:tcW w:w="99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750370" w:rsidR="00750370" w:rsidP="00DE6AD3" w:rsidRDefault="00750370">
            <w:pPr>
              <w:spacing w:after="0" w:line="240" w:lineRule="auto"/>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color w:val="000000"/>
                <w:sz w:val="24"/>
                <w:szCs w:val="24"/>
              </w:rPr>
              <w:t>$99 </w:t>
            </w:r>
          </w:p>
        </w:tc>
        <w:tc>
          <w:tcPr>
            <w:tcW w:w="135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750370" w:rsidR="00750370" w:rsidP="00DE6AD3" w:rsidRDefault="00750370">
            <w:pPr>
              <w:spacing w:after="0" w:line="240" w:lineRule="auto"/>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color w:val="000000"/>
                <w:sz w:val="24"/>
                <w:szCs w:val="24"/>
              </w:rPr>
              <w:t>$99 </w:t>
            </w:r>
          </w:p>
        </w:tc>
      </w:tr>
      <w:tr w:rsidRPr="00750370" w:rsidR="00750370" w:rsidTr="00750370">
        <w:trPr>
          <w:trHeight w:val="300"/>
        </w:trPr>
        <w:tc>
          <w:tcPr>
            <w:tcW w:w="180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750370" w:rsidR="00750370" w:rsidP="00DE6AD3" w:rsidRDefault="00750370">
            <w:pPr>
              <w:spacing w:after="0" w:line="240" w:lineRule="auto"/>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sz w:val="24"/>
                <w:szCs w:val="24"/>
              </w:rPr>
              <w:t>Pathologist - Invoice </w:t>
            </w:r>
          </w:p>
        </w:tc>
        <w:tc>
          <w:tcPr>
            <w:tcW w:w="144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750370" w:rsidR="00750370" w:rsidP="00DE6AD3" w:rsidRDefault="00750370">
            <w:pPr>
              <w:spacing w:after="0" w:line="240" w:lineRule="auto"/>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sz w:val="24"/>
                <w:szCs w:val="24"/>
              </w:rPr>
              <w:t>N/A </w:t>
            </w:r>
          </w:p>
        </w:tc>
        <w:tc>
          <w:tcPr>
            <w:tcW w:w="153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750370" w:rsidR="00750370" w:rsidP="00DE6AD3" w:rsidRDefault="00750370">
            <w:pPr>
              <w:spacing w:after="0" w:line="240" w:lineRule="auto"/>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sz w:val="24"/>
                <w:szCs w:val="24"/>
              </w:rPr>
              <w:t>4 </w:t>
            </w:r>
          </w:p>
        </w:tc>
        <w:tc>
          <w:tcPr>
            <w:tcW w:w="135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750370" w:rsidR="00750370" w:rsidP="00DE6AD3" w:rsidRDefault="00750370">
            <w:pPr>
              <w:spacing w:after="0" w:line="240" w:lineRule="auto"/>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sz w:val="24"/>
                <w:szCs w:val="24"/>
              </w:rPr>
              <w:t>1 </w:t>
            </w:r>
          </w:p>
        </w:tc>
        <w:tc>
          <w:tcPr>
            <w:tcW w:w="144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750370" w:rsidR="00750370" w:rsidP="00DE6AD3" w:rsidRDefault="00750370">
            <w:pPr>
              <w:spacing w:after="0" w:line="240" w:lineRule="auto"/>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sz w:val="24"/>
                <w:szCs w:val="24"/>
              </w:rPr>
              <w:t>5/60 </w:t>
            </w:r>
          </w:p>
        </w:tc>
        <w:tc>
          <w:tcPr>
            <w:tcW w:w="144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750370" w:rsidR="00750370" w:rsidP="00DE6AD3" w:rsidRDefault="00750370">
            <w:pPr>
              <w:spacing w:after="0" w:line="240" w:lineRule="auto"/>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sz w:val="24"/>
                <w:szCs w:val="24"/>
              </w:rPr>
              <w:t>1 </w:t>
            </w:r>
          </w:p>
        </w:tc>
        <w:tc>
          <w:tcPr>
            <w:tcW w:w="99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750370" w:rsidR="00750370" w:rsidP="00DE6AD3" w:rsidRDefault="00750370">
            <w:pPr>
              <w:spacing w:after="0" w:line="240" w:lineRule="auto"/>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sz w:val="24"/>
                <w:szCs w:val="24"/>
              </w:rPr>
              <w:t>$99 </w:t>
            </w:r>
          </w:p>
        </w:tc>
        <w:tc>
          <w:tcPr>
            <w:tcW w:w="135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750370" w:rsidR="00750370" w:rsidP="00DE6AD3" w:rsidRDefault="00750370">
            <w:pPr>
              <w:spacing w:after="0" w:line="240" w:lineRule="auto"/>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sz w:val="24"/>
                <w:szCs w:val="24"/>
              </w:rPr>
              <w:t>$99 </w:t>
            </w:r>
          </w:p>
        </w:tc>
      </w:tr>
      <w:tr w:rsidRPr="00750370" w:rsidR="00750370" w:rsidTr="00750370">
        <w:trPr>
          <w:trHeight w:val="300"/>
        </w:trPr>
        <w:tc>
          <w:tcPr>
            <w:tcW w:w="180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750370" w:rsidR="00750370" w:rsidP="00DE6AD3" w:rsidRDefault="00750370">
            <w:pPr>
              <w:spacing w:after="0" w:line="240" w:lineRule="auto"/>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sz w:val="24"/>
                <w:szCs w:val="24"/>
              </w:rPr>
              <w:t>Pathologist - Report </w:t>
            </w:r>
          </w:p>
        </w:tc>
        <w:tc>
          <w:tcPr>
            <w:tcW w:w="144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750370" w:rsidR="00750370" w:rsidP="00DE6AD3" w:rsidRDefault="00750370">
            <w:pPr>
              <w:spacing w:after="0" w:line="240" w:lineRule="auto"/>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sz w:val="24"/>
                <w:szCs w:val="24"/>
              </w:rPr>
              <w:t>N/A </w:t>
            </w:r>
          </w:p>
        </w:tc>
        <w:tc>
          <w:tcPr>
            <w:tcW w:w="153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750370" w:rsidR="00750370" w:rsidP="00DE6AD3" w:rsidRDefault="00750370">
            <w:pPr>
              <w:spacing w:after="0" w:line="240" w:lineRule="auto"/>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sz w:val="24"/>
                <w:szCs w:val="24"/>
              </w:rPr>
              <w:t>4 </w:t>
            </w:r>
          </w:p>
        </w:tc>
        <w:tc>
          <w:tcPr>
            <w:tcW w:w="135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750370" w:rsidR="00750370" w:rsidP="00DE6AD3" w:rsidRDefault="00750370">
            <w:pPr>
              <w:spacing w:after="0" w:line="240" w:lineRule="auto"/>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sz w:val="24"/>
                <w:szCs w:val="24"/>
              </w:rPr>
              <w:t>1 </w:t>
            </w:r>
          </w:p>
        </w:tc>
        <w:tc>
          <w:tcPr>
            <w:tcW w:w="144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750370" w:rsidR="00750370" w:rsidP="00DE6AD3" w:rsidRDefault="00750370">
            <w:pPr>
              <w:spacing w:after="0" w:line="240" w:lineRule="auto"/>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sz w:val="24"/>
                <w:szCs w:val="24"/>
              </w:rPr>
              <w:t>5/60 </w:t>
            </w:r>
          </w:p>
        </w:tc>
        <w:tc>
          <w:tcPr>
            <w:tcW w:w="144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750370" w:rsidR="00750370" w:rsidP="00DE6AD3" w:rsidRDefault="00750370">
            <w:pPr>
              <w:spacing w:after="0" w:line="240" w:lineRule="auto"/>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sz w:val="24"/>
                <w:szCs w:val="24"/>
              </w:rPr>
              <w:t>1 </w:t>
            </w:r>
          </w:p>
        </w:tc>
        <w:tc>
          <w:tcPr>
            <w:tcW w:w="99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750370" w:rsidR="00750370" w:rsidP="00DE6AD3" w:rsidRDefault="00750370">
            <w:pPr>
              <w:spacing w:after="0" w:line="240" w:lineRule="auto"/>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sz w:val="24"/>
                <w:szCs w:val="24"/>
              </w:rPr>
              <w:t>$99 </w:t>
            </w:r>
          </w:p>
        </w:tc>
        <w:tc>
          <w:tcPr>
            <w:tcW w:w="135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750370" w:rsidR="00750370" w:rsidP="00DE6AD3" w:rsidRDefault="00750370">
            <w:pPr>
              <w:spacing w:after="0" w:line="240" w:lineRule="auto"/>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sz w:val="24"/>
                <w:szCs w:val="24"/>
              </w:rPr>
              <w:t>$99 </w:t>
            </w:r>
          </w:p>
        </w:tc>
      </w:tr>
      <w:tr w:rsidRPr="00750370" w:rsidR="00750370" w:rsidTr="00750370">
        <w:trPr>
          <w:trHeight w:val="300"/>
        </w:trPr>
        <w:tc>
          <w:tcPr>
            <w:tcW w:w="1800" w:type="dxa"/>
            <w:tcBorders>
              <w:top w:val="single" w:color="000000" w:sz="6" w:space="0"/>
              <w:left w:val="single" w:color="000000" w:sz="6" w:space="0"/>
              <w:bottom w:val="single" w:color="000000" w:sz="6" w:space="0"/>
              <w:right w:val="single" w:color="000000" w:sz="6" w:space="0"/>
            </w:tcBorders>
            <w:shd w:val="clear" w:color="auto" w:fill="auto"/>
            <w:hideMark/>
          </w:tcPr>
          <w:p w:rsidRPr="00750370" w:rsidR="00750370" w:rsidP="00DE6AD3" w:rsidRDefault="00750370">
            <w:pPr>
              <w:spacing w:after="0" w:line="240" w:lineRule="auto"/>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sz w:val="24"/>
                <w:szCs w:val="24"/>
              </w:rPr>
              <w:t>Total </w:t>
            </w:r>
          </w:p>
        </w:tc>
        <w:tc>
          <w:tcPr>
            <w:tcW w:w="1440" w:type="dxa"/>
            <w:tcBorders>
              <w:top w:val="single" w:color="000000" w:sz="6" w:space="0"/>
              <w:left w:val="single" w:color="000000" w:sz="6" w:space="0"/>
              <w:bottom w:val="single" w:color="000000" w:sz="6" w:space="0"/>
              <w:right w:val="single" w:color="000000" w:sz="6" w:space="0"/>
            </w:tcBorders>
            <w:shd w:val="clear" w:color="auto" w:fill="auto"/>
            <w:hideMark/>
          </w:tcPr>
          <w:p w:rsidRPr="00750370" w:rsidR="00750370" w:rsidP="00DE6AD3" w:rsidRDefault="00750370">
            <w:pPr>
              <w:spacing w:after="0" w:line="240" w:lineRule="auto"/>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sz w:val="24"/>
                <w:szCs w:val="24"/>
              </w:rPr>
              <w:t> </w:t>
            </w:r>
          </w:p>
        </w:tc>
        <w:tc>
          <w:tcPr>
            <w:tcW w:w="1530" w:type="dxa"/>
            <w:tcBorders>
              <w:top w:val="single" w:color="000000" w:sz="6" w:space="0"/>
              <w:left w:val="single" w:color="000000" w:sz="6" w:space="0"/>
              <w:bottom w:val="single" w:color="000000" w:sz="6" w:space="0"/>
              <w:right w:val="single" w:color="000000" w:sz="6" w:space="0"/>
            </w:tcBorders>
            <w:shd w:val="clear" w:color="auto" w:fill="auto"/>
            <w:hideMark/>
          </w:tcPr>
          <w:p w:rsidRPr="00750370" w:rsidR="00750370" w:rsidP="00DE6AD3" w:rsidRDefault="00750370">
            <w:pPr>
              <w:spacing w:after="0" w:line="240" w:lineRule="auto"/>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sz w:val="24"/>
                <w:szCs w:val="24"/>
              </w:rPr>
              <w:t> </w:t>
            </w:r>
          </w:p>
        </w:tc>
        <w:tc>
          <w:tcPr>
            <w:tcW w:w="1350" w:type="dxa"/>
            <w:tcBorders>
              <w:top w:val="single" w:color="000000" w:sz="6" w:space="0"/>
              <w:left w:val="single" w:color="000000" w:sz="6" w:space="0"/>
              <w:bottom w:val="single" w:color="000000" w:sz="6" w:space="0"/>
              <w:right w:val="single" w:color="000000" w:sz="6" w:space="0"/>
            </w:tcBorders>
            <w:shd w:val="clear" w:color="auto" w:fill="auto"/>
            <w:hideMark/>
          </w:tcPr>
          <w:p w:rsidRPr="00750370" w:rsidR="00750370" w:rsidP="00DE6AD3" w:rsidRDefault="00750370">
            <w:pPr>
              <w:spacing w:after="0" w:line="240" w:lineRule="auto"/>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sz w:val="24"/>
                <w:szCs w:val="24"/>
              </w:rPr>
              <w:t> </w:t>
            </w:r>
          </w:p>
        </w:tc>
        <w:tc>
          <w:tcPr>
            <w:tcW w:w="1440" w:type="dxa"/>
            <w:tcBorders>
              <w:top w:val="single" w:color="000000" w:sz="6" w:space="0"/>
              <w:left w:val="single" w:color="000000" w:sz="6" w:space="0"/>
              <w:bottom w:val="single" w:color="000000" w:sz="6" w:space="0"/>
              <w:right w:val="single" w:color="000000" w:sz="6" w:space="0"/>
            </w:tcBorders>
            <w:shd w:val="clear" w:color="auto" w:fill="auto"/>
            <w:hideMark/>
          </w:tcPr>
          <w:p w:rsidRPr="00750370" w:rsidR="00750370" w:rsidP="00DE6AD3" w:rsidRDefault="00750370">
            <w:pPr>
              <w:spacing w:after="0" w:line="240" w:lineRule="auto"/>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sz w:val="24"/>
                <w:szCs w:val="24"/>
              </w:rPr>
              <w:t> </w:t>
            </w:r>
          </w:p>
        </w:tc>
        <w:tc>
          <w:tcPr>
            <w:tcW w:w="1440" w:type="dxa"/>
            <w:tcBorders>
              <w:top w:val="single" w:color="000000" w:sz="6" w:space="0"/>
              <w:left w:val="single" w:color="000000" w:sz="6" w:space="0"/>
              <w:bottom w:val="single" w:color="000000" w:sz="6" w:space="0"/>
              <w:right w:val="single" w:color="000000" w:sz="6" w:space="0"/>
            </w:tcBorders>
            <w:shd w:val="clear" w:color="auto" w:fill="auto"/>
            <w:hideMark/>
          </w:tcPr>
          <w:p w:rsidRPr="00750370" w:rsidR="00750370" w:rsidP="00DE6AD3" w:rsidRDefault="00750370">
            <w:pPr>
              <w:spacing w:after="0" w:line="240" w:lineRule="auto"/>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sz w:val="24"/>
                <w:szCs w:val="24"/>
              </w:rPr>
              <w:t> </w:t>
            </w:r>
          </w:p>
        </w:tc>
        <w:tc>
          <w:tcPr>
            <w:tcW w:w="990" w:type="dxa"/>
            <w:tcBorders>
              <w:top w:val="single" w:color="000000" w:sz="6" w:space="0"/>
              <w:left w:val="single" w:color="000000" w:sz="6" w:space="0"/>
              <w:bottom w:val="single" w:color="000000" w:sz="6" w:space="0"/>
              <w:right w:val="single" w:color="000000" w:sz="6" w:space="0"/>
            </w:tcBorders>
            <w:shd w:val="clear" w:color="auto" w:fill="auto"/>
            <w:hideMark/>
          </w:tcPr>
          <w:p w:rsidRPr="00750370" w:rsidR="00750370" w:rsidP="00DE6AD3" w:rsidRDefault="00750370">
            <w:pPr>
              <w:spacing w:after="0" w:line="240" w:lineRule="auto"/>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sz w:val="24"/>
                <w:szCs w:val="24"/>
              </w:rPr>
              <w:t> </w:t>
            </w:r>
          </w:p>
        </w:tc>
        <w:tc>
          <w:tcPr>
            <w:tcW w:w="1350" w:type="dxa"/>
            <w:tcBorders>
              <w:top w:val="single" w:color="000000" w:sz="6" w:space="0"/>
              <w:left w:val="single" w:color="000000" w:sz="6" w:space="0"/>
              <w:bottom w:val="single" w:color="000000" w:sz="6" w:space="0"/>
              <w:right w:val="single" w:color="000000" w:sz="6" w:space="0"/>
            </w:tcBorders>
            <w:shd w:val="clear" w:color="auto" w:fill="auto"/>
            <w:hideMark/>
          </w:tcPr>
          <w:p w:rsidRPr="00750370" w:rsidR="00750370" w:rsidP="00DE6AD3" w:rsidRDefault="00750370">
            <w:pPr>
              <w:spacing w:after="0" w:line="240" w:lineRule="auto"/>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sz w:val="24"/>
                <w:szCs w:val="24"/>
              </w:rPr>
              <w:t>$356,456 </w:t>
            </w:r>
          </w:p>
        </w:tc>
      </w:tr>
    </w:tbl>
    <w:p w:rsidRPr="00750370" w:rsidR="00750370" w:rsidP="00DE6AD3" w:rsidRDefault="00750370">
      <w:pPr>
        <w:spacing w:after="0" w:line="240" w:lineRule="auto"/>
        <w:ind w:left="120"/>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The hourly wages were taken from Bureau of Labor Statistics, National Occupational Employment and Wage Estimates -- Current Employment and Wages from Occupational Employment Statistics (OES) Survey: mean hourly wage for May 2018. (</w:t>
      </w:r>
      <w:hyperlink w:tgtFrame="_blank" w:history="1" r:id="rId27">
        <w:r w:rsidRPr="00750370">
          <w:rPr>
            <w:rFonts w:ascii="Times New Roman" w:hAnsi="Times New Roman" w:eastAsia="Times New Roman" w:cs="Times New Roman"/>
            <w:color w:val="0000FF"/>
            <w:sz w:val="24"/>
            <w:szCs w:val="24"/>
            <w:u w:val="single"/>
          </w:rPr>
          <w:t>https://www.bls.gov/oes/current/oes_nat.htm</w:t>
        </w:r>
      </w:hyperlink>
      <w:r w:rsidRPr="00750370">
        <w:rPr>
          <w:rFonts w:ascii="Times New Roman" w:hAnsi="Times New Roman" w:eastAsia="Times New Roman" w:cs="Times New Roman"/>
          <w:sz w:val="24"/>
          <w:szCs w:val="24"/>
        </w:rPr>
        <w:t>). </w:t>
      </w:r>
    </w:p>
    <w:p w:rsidRPr="00750370" w:rsidR="00750370" w:rsidP="00DE6AD3" w:rsidRDefault="00750370">
      <w:pPr>
        <w:numPr>
          <w:ilvl w:val="0"/>
          <w:numId w:val="39"/>
        </w:numPr>
        <w:spacing w:after="0" w:line="240" w:lineRule="auto"/>
        <w:ind w:left="1350" w:firstLine="0"/>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sz w:val="24"/>
          <w:szCs w:val="24"/>
        </w:rPr>
        <w:t>Coal Mine Operators based on First-Line Supervisors of Construction Trades and Extraction Workers (47-1011) </w:t>
      </w:r>
    </w:p>
    <w:p w:rsidRPr="00750370" w:rsidR="00750370" w:rsidP="00DE6AD3" w:rsidRDefault="00750370">
      <w:pPr>
        <w:numPr>
          <w:ilvl w:val="0"/>
          <w:numId w:val="39"/>
        </w:numPr>
        <w:spacing w:after="0" w:line="240" w:lineRule="auto"/>
        <w:ind w:left="1350" w:firstLine="0"/>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sz w:val="24"/>
          <w:szCs w:val="24"/>
        </w:rPr>
        <w:t>Radiograph Facility Supervisor based on Radiation Therapists (29-1124) </w:t>
      </w:r>
    </w:p>
    <w:p w:rsidRPr="00750370" w:rsidR="00750370" w:rsidP="00DE6AD3" w:rsidRDefault="00750370">
      <w:pPr>
        <w:numPr>
          <w:ilvl w:val="0"/>
          <w:numId w:val="39"/>
        </w:numPr>
        <w:spacing w:after="0" w:line="240" w:lineRule="auto"/>
        <w:ind w:left="1350" w:firstLine="0"/>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sz w:val="24"/>
          <w:szCs w:val="24"/>
        </w:rPr>
        <w:t>Coal Miners based on Roof Bolters, Mining (47-5061) </w:t>
      </w:r>
    </w:p>
    <w:p w:rsidRPr="00750370" w:rsidR="00750370" w:rsidP="00DE6AD3" w:rsidRDefault="00750370">
      <w:pPr>
        <w:numPr>
          <w:ilvl w:val="0"/>
          <w:numId w:val="40"/>
        </w:numPr>
        <w:spacing w:after="0" w:line="240" w:lineRule="auto"/>
        <w:ind w:left="1350" w:firstLine="0"/>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sz w:val="24"/>
          <w:szCs w:val="24"/>
        </w:rPr>
        <w:t>B Reader Physicians and Pathologists based on Physicians and Surgeons, All Other (29-1069) </w:t>
      </w:r>
    </w:p>
    <w:p w:rsidRPr="00750370" w:rsidR="00750370" w:rsidP="00DE6AD3" w:rsidRDefault="00750370">
      <w:pPr>
        <w:numPr>
          <w:ilvl w:val="0"/>
          <w:numId w:val="40"/>
        </w:numPr>
        <w:spacing w:after="0" w:line="240" w:lineRule="auto"/>
        <w:ind w:left="1350" w:firstLine="0"/>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sz w:val="24"/>
          <w:szCs w:val="24"/>
        </w:rPr>
        <w:t>Spirometry facility supervisor based on Medical and Health Services Manager (11-9111)  </w:t>
      </w:r>
    </w:p>
    <w:p w:rsidRPr="00750370" w:rsidR="00750370" w:rsidP="00DE6AD3" w:rsidRDefault="00750370">
      <w:pPr>
        <w:numPr>
          <w:ilvl w:val="0"/>
          <w:numId w:val="40"/>
        </w:numPr>
        <w:spacing w:after="0" w:line="240" w:lineRule="auto"/>
        <w:ind w:left="1350" w:firstLine="0"/>
        <w:textAlignment w:val="baseline"/>
        <w:rPr>
          <w:rFonts w:ascii="Times New Roman" w:hAnsi="Times New Roman" w:eastAsia="Times New Roman" w:cs="Times New Roman"/>
          <w:sz w:val="24"/>
          <w:szCs w:val="24"/>
        </w:rPr>
      </w:pPr>
      <w:r w:rsidRPr="00750370">
        <w:rPr>
          <w:rFonts w:ascii="Times New Roman" w:hAnsi="Times New Roman" w:eastAsia="Times New Roman" w:cs="Times New Roman"/>
          <w:sz w:val="24"/>
          <w:szCs w:val="24"/>
        </w:rPr>
        <w:t>Non-supervisory employees in spirometry facilities based on general medical assistants (31-9092) </w:t>
      </w:r>
    </w:p>
    <w:p w:rsidRPr="00750370" w:rsidR="00750370" w:rsidP="00DE6AD3" w:rsidRDefault="00750370">
      <w:pPr>
        <w:spacing w:after="0" w:line="240" w:lineRule="auto"/>
        <w:ind w:left="1350"/>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ind w:left="450" w:hanging="450"/>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 Next-of-kin based on </w:t>
      </w:r>
      <w:r w:rsidRPr="00750370">
        <w:rPr>
          <w:rFonts w:ascii="Times New Roman" w:hAnsi="Times New Roman" w:eastAsia="Times New Roman" w:cs="Times New Roman"/>
          <w:color w:val="000000"/>
          <w:sz w:val="24"/>
          <w:szCs w:val="24"/>
        </w:rPr>
        <w:t>studies of the local cost of living, such as those conducted by the Economic Policy Institute which suggest a living wage standard of at least $15 per hour </w:t>
      </w:r>
    </w:p>
    <w:p w:rsidRPr="00750370" w:rsidR="00750370" w:rsidP="00DE6AD3" w:rsidRDefault="00750370">
      <w:pPr>
        <w:spacing w:after="0" w:line="240" w:lineRule="auto"/>
        <w:ind w:left="270"/>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ind w:left="720" w:hanging="720"/>
        <w:textAlignment w:val="baseline"/>
        <w:rPr>
          <w:rFonts w:ascii="Segoe UI" w:hAnsi="Segoe UI" w:eastAsia="Times New Roman" w:cs="Segoe UI"/>
          <w:sz w:val="18"/>
          <w:szCs w:val="18"/>
        </w:rPr>
      </w:pPr>
      <w:r w:rsidRPr="00750370">
        <w:rPr>
          <w:rFonts w:ascii="Times New Roman" w:hAnsi="Times New Roman" w:eastAsia="Times New Roman" w:cs="Times New Roman"/>
          <w:b/>
          <w:bCs/>
          <w:sz w:val="24"/>
          <w:szCs w:val="24"/>
        </w:rPr>
        <w:t>13.</w:t>
      </w:r>
      <w:r w:rsidRPr="00750370">
        <w:rPr>
          <w:rFonts w:ascii="Times New Roman" w:hAnsi="Times New Roman" w:eastAsia="Times New Roman" w:cs="Times New Roman"/>
          <w:b/>
          <w:bCs/>
          <w:sz w:val="24"/>
          <w:szCs w:val="24"/>
          <w:u w:val="single"/>
        </w:rPr>
        <w:t>Estimates of Other Total Annual Cost Burden to Respondents or Record Keepers</w:t>
      </w: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ind w:firstLine="720"/>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There are no other cost burdens to respondents or record keepers. </w:t>
      </w:r>
    </w:p>
    <w:p w:rsidRPr="00750370" w:rsidR="00750370" w:rsidP="00DE6AD3" w:rsidRDefault="00750370">
      <w:pPr>
        <w:spacing w:after="0" w:line="240" w:lineRule="auto"/>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textAlignment w:val="baseline"/>
        <w:rPr>
          <w:rFonts w:ascii="Segoe UI" w:hAnsi="Segoe UI" w:eastAsia="Times New Roman" w:cs="Segoe UI"/>
          <w:color w:val="365F91"/>
          <w:sz w:val="18"/>
          <w:szCs w:val="18"/>
        </w:rPr>
      </w:pPr>
      <w:r w:rsidRPr="00750370">
        <w:rPr>
          <w:rFonts w:ascii="Times New Roman" w:hAnsi="Times New Roman" w:eastAsia="Times New Roman" w:cs="Times New Roman"/>
          <w:b/>
          <w:bCs/>
          <w:sz w:val="24"/>
          <w:szCs w:val="24"/>
        </w:rPr>
        <w:t>14.</w:t>
      </w:r>
      <w:r w:rsidRPr="00750370">
        <w:rPr>
          <w:rFonts w:ascii="Times New Roman" w:hAnsi="Times New Roman" w:eastAsia="Times New Roman" w:cs="Times New Roman"/>
          <w:b/>
          <w:bCs/>
          <w:sz w:val="24"/>
          <w:szCs w:val="24"/>
          <w:u w:val="single"/>
        </w:rPr>
        <w:t>Annualized Cost to the Government</w:t>
      </w: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ind w:left="720"/>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lastRenderedPageBreak/>
        <w:t>The annualized cost to the government is approximately $2,699,239 which includes all components of the CWHSP: printing and distribution of forms; data management and personnel charges (including contractors); travel-related costs; services and supplies, autopsy-related services and expenses; and all other associated services and costs. The CWHSP is a federally-mandated program, and as such, will have budgetary support throughout the approval period. </w:t>
      </w:r>
    </w:p>
    <w:p w:rsidRPr="00750370" w:rsidR="00750370" w:rsidP="00DE6AD3" w:rsidRDefault="00750370">
      <w:pPr>
        <w:spacing w:after="0" w:line="240" w:lineRule="auto"/>
        <w:textAlignment w:val="baseline"/>
        <w:rPr>
          <w:rFonts w:ascii="Segoe UI" w:hAnsi="Segoe UI" w:eastAsia="Times New Roman" w:cs="Segoe UI"/>
          <w:color w:val="365F91"/>
          <w:sz w:val="18"/>
          <w:szCs w:val="18"/>
        </w:rPr>
      </w:pPr>
      <w:r w:rsidRPr="00750370">
        <w:rPr>
          <w:rFonts w:ascii="Times New Roman" w:hAnsi="Times New Roman" w:eastAsia="Times New Roman" w:cs="Times New Roman"/>
          <w:b/>
          <w:bCs/>
          <w:sz w:val="24"/>
          <w:szCs w:val="24"/>
        </w:rPr>
        <w:t>15.</w:t>
      </w:r>
      <w:r w:rsidRPr="00750370">
        <w:rPr>
          <w:rFonts w:ascii="Times New Roman" w:hAnsi="Times New Roman" w:eastAsia="Times New Roman" w:cs="Times New Roman"/>
          <w:b/>
          <w:bCs/>
          <w:sz w:val="24"/>
          <w:szCs w:val="24"/>
          <w:u w:val="single"/>
        </w:rPr>
        <w:t>Explanation for Program Changes or Adjustments</w:t>
      </w: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ind w:left="720"/>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The estimated annualized cost to the respondent population for completion of forms and medical examinations is $356,456 based on the average costs per burden hour and the average burden hours as shown in the table above. This is $237,784 less than the last full ICR in 2018 (even after an increase in potential burden hours for a pathologist to fill out </w:t>
      </w:r>
      <w:r w:rsidRPr="00750370">
        <w:rPr>
          <w:rFonts w:ascii="Times New Roman" w:hAnsi="Times New Roman" w:eastAsia="Times New Roman" w:cs="Times New Roman"/>
          <w:b/>
          <w:bCs/>
          <w:sz w:val="24"/>
          <w:szCs w:val="24"/>
        </w:rPr>
        <w:t>Attachment 22</w:t>
      </w:r>
      <w:r w:rsidRPr="00750370">
        <w:rPr>
          <w:rFonts w:ascii="Times New Roman" w:hAnsi="Times New Roman" w:eastAsia="Times New Roman" w:cs="Times New Roman"/>
          <w:sz w:val="24"/>
          <w:szCs w:val="24"/>
        </w:rPr>
        <w:t>) due to general contraction in the coal mining industry (less active mines, less eligible miners) and less facilities attempting the facility approval process. </w:t>
      </w:r>
    </w:p>
    <w:p w:rsidRPr="00750370" w:rsidR="00750370" w:rsidP="00DE6AD3" w:rsidRDefault="00750370">
      <w:pPr>
        <w:spacing w:after="0" w:line="240" w:lineRule="auto"/>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textAlignment w:val="baseline"/>
        <w:rPr>
          <w:rFonts w:ascii="Segoe UI" w:hAnsi="Segoe UI" w:eastAsia="Times New Roman" w:cs="Segoe UI"/>
          <w:color w:val="365F91"/>
          <w:sz w:val="18"/>
          <w:szCs w:val="18"/>
        </w:rPr>
      </w:pPr>
      <w:r w:rsidRPr="00750370">
        <w:rPr>
          <w:rFonts w:ascii="Times New Roman" w:hAnsi="Times New Roman" w:eastAsia="Times New Roman" w:cs="Times New Roman"/>
          <w:b/>
          <w:bCs/>
          <w:sz w:val="24"/>
          <w:szCs w:val="24"/>
        </w:rPr>
        <w:t>16.</w:t>
      </w:r>
      <w:r w:rsidRPr="00750370">
        <w:rPr>
          <w:rFonts w:ascii="Times New Roman" w:hAnsi="Times New Roman" w:eastAsia="Times New Roman" w:cs="Times New Roman"/>
          <w:b/>
          <w:bCs/>
          <w:sz w:val="24"/>
          <w:szCs w:val="24"/>
          <w:u w:val="single"/>
        </w:rPr>
        <w:t>Plans for Tabulation and Publication and Project Time Schedule</w:t>
      </w: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ind w:left="720"/>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Internal summaries are periodically prepared to provide information on program activity and to indicate rates of disease in the population. Only summary data are included in these reports. Epidemiologic data will be presented at scientific meetings and peer-reviewed publications will be published as various trends are discovered. This is </w:t>
      </w:r>
      <w:r w:rsidRPr="00750370">
        <w:rPr>
          <w:rFonts w:ascii="Times New Roman" w:hAnsi="Times New Roman" w:eastAsia="Times New Roman" w:cs="Times New Roman"/>
          <w:b/>
          <w:bCs/>
          <w:sz w:val="24"/>
          <w:szCs w:val="24"/>
        </w:rPr>
        <w:t>an ongoing mandated project</w:t>
      </w:r>
      <w:r w:rsidRPr="00750370">
        <w:rPr>
          <w:rFonts w:ascii="Times New Roman" w:hAnsi="Times New Roman" w:eastAsia="Times New Roman" w:cs="Times New Roman"/>
          <w:sz w:val="24"/>
          <w:szCs w:val="24"/>
        </w:rPr>
        <w:t> which began in 1970, and will continue according to regulation. A three year clearance is requested. </w:t>
      </w:r>
    </w:p>
    <w:p w:rsidRPr="00750370" w:rsidR="00750370" w:rsidP="00DE6AD3" w:rsidRDefault="00750370">
      <w:pPr>
        <w:spacing w:after="0" w:line="240" w:lineRule="auto"/>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ind w:left="720" w:hanging="720"/>
        <w:textAlignment w:val="baseline"/>
        <w:rPr>
          <w:rFonts w:ascii="Segoe UI" w:hAnsi="Segoe UI" w:eastAsia="Times New Roman" w:cs="Segoe UI"/>
          <w:sz w:val="18"/>
          <w:szCs w:val="18"/>
        </w:rPr>
      </w:pPr>
      <w:r w:rsidRPr="00750370">
        <w:rPr>
          <w:rFonts w:ascii="Times New Roman" w:hAnsi="Times New Roman" w:eastAsia="Times New Roman" w:cs="Times New Roman"/>
          <w:b/>
          <w:bCs/>
          <w:sz w:val="24"/>
          <w:szCs w:val="24"/>
        </w:rPr>
        <w:t>17.</w:t>
      </w:r>
      <w:r w:rsidRPr="00750370">
        <w:rPr>
          <w:rFonts w:ascii="Times New Roman" w:hAnsi="Times New Roman" w:eastAsia="Times New Roman" w:cs="Times New Roman"/>
          <w:b/>
          <w:bCs/>
          <w:sz w:val="24"/>
          <w:szCs w:val="24"/>
          <w:u w:val="single"/>
        </w:rPr>
        <w:t>Reason(s) Display of OMB Expiration Date is Inappropriate</w:t>
      </w: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ind w:left="720" w:firstLine="720"/>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ind w:left="720"/>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An exemption from displaying the OMB expiration date was requested and approved in 2004. The data collection for this program is a constant and consistent collection. In order to make the most efficient use of stockpiled forms, approval not to print the expiration date on all forms associated with the CWHSP was granted. </w:t>
      </w:r>
    </w:p>
    <w:p w:rsidRPr="00750370" w:rsidR="00750370" w:rsidP="00DE6AD3" w:rsidRDefault="00750370">
      <w:pPr>
        <w:spacing w:after="0" w:line="240" w:lineRule="auto"/>
        <w:ind w:left="720"/>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ind w:left="720" w:hanging="720"/>
        <w:textAlignment w:val="baseline"/>
        <w:rPr>
          <w:rFonts w:ascii="Segoe UI" w:hAnsi="Segoe UI" w:eastAsia="Times New Roman" w:cs="Segoe UI"/>
          <w:sz w:val="18"/>
          <w:szCs w:val="18"/>
        </w:rPr>
      </w:pPr>
      <w:r w:rsidRPr="00750370">
        <w:rPr>
          <w:rFonts w:ascii="Times New Roman" w:hAnsi="Times New Roman" w:eastAsia="Times New Roman" w:cs="Times New Roman"/>
          <w:b/>
          <w:bCs/>
          <w:sz w:val="24"/>
          <w:szCs w:val="24"/>
        </w:rPr>
        <w:t>18.</w:t>
      </w:r>
      <w:r w:rsidRPr="00750370">
        <w:rPr>
          <w:rFonts w:ascii="Times New Roman" w:hAnsi="Times New Roman" w:eastAsia="Times New Roman" w:cs="Times New Roman"/>
          <w:b/>
          <w:bCs/>
          <w:sz w:val="24"/>
          <w:szCs w:val="24"/>
          <w:u w:val="single"/>
        </w:rPr>
        <w:t>Exceptions to Certification</w:t>
      </w: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ind w:left="720"/>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 </w:t>
      </w:r>
    </w:p>
    <w:p w:rsidRPr="00750370" w:rsidR="00750370" w:rsidP="00DE6AD3" w:rsidRDefault="00750370">
      <w:pPr>
        <w:spacing w:after="0" w:line="240" w:lineRule="auto"/>
        <w:ind w:firstLine="720"/>
        <w:textAlignment w:val="baseline"/>
        <w:rPr>
          <w:rFonts w:ascii="Segoe UI" w:hAnsi="Segoe UI" w:eastAsia="Times New Roman" w:cs="Segoe UI"/>
          <w:sz w:val="18"/>
          <w:szCs w:val="18"/>
        </w:rPr>
      </w:pPr>
      <w:r w:rsidRPr="00750370">
        <w:rPr>
          <w:rFonts w:ascii="Times New Roman" w:hAnsi="Times New Roman" w:eastAsia="Times New Roman" w:cs="Times New Roman"/>
          <w:sz w:val="24"/>
          <w:szCs w:val="24"/>
        </w:rPr>
        <w:t>There are no exceptions to the certification.  </w:t>
      </w:r>
    </w:p>
    <w:p w:rsidR="00FC70C6" w:rsidP="00DE6AD3" w:rsidRDefault="00FC70C6"/>
    <w:sectPr w:rsidR="00FC70C6" w:rsidSect="00D2690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0370" w:rsidRDefault="00750370" w:rsidP="00750370">
      <w:pPr>
        <w:spacing w:after="0" w:line="240" w:lineRule="auto"/>
      </w:pPr>
      <w:r>
        <w:separator/>
      </w:r>
    </w:p>
  </w:endnote>
  <w:endnote w:type="continuationSeparator" w:id="0">
    <w:p w:rsidR="00750370" w:rsidRDefault="00750370" w:rsidP="007503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0370" w:rsidRDefault="00750370" w:rsidP="00750370">
      <w:pPr>
        <w:spacing w:after="0" w:line="240" w:lineRule="auto"/>
      </w:pPr>
      <w:r>
        <w:separator/>
      </w:r>
    </w:p>
  </w:footnote>
  <w:footnote w:type="continuationSeparator" w:id="0">
    <w:p w:rsidR="00750370" w:rsidRDefault="00750370" w:rsidP="007503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F2CC6"/>
    <w:multiLevelType w:val="multilevel"/>
    <w:tmpl w:val="B1EC456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3B451C"/>
    <w:multiLevelType w:val="multilevel"/>
    <w:tmpl w:val="1258F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562897"/>
    <w:multiLevelType w:val="multilevel"/>
    <w:tmpl w:val="E3B086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D906E9"/>
    <w:multiLevelType w:val="multilevel"/>
    <w:tmpl w:val="8530E28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F23435"/>
    <w:multiLevelType w:val="multilevel"/>
    <w:tmpl w:val="00CAA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037427"/>
    <w:multiLevelType w:val="multilevel"/>
    <w:tmpl w:val="7FE88C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496409"/>
    <w:multiLevelType w:val="multilevel"/>
    <w:tmpl w:val="075466A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406627"/>
    <w:multiLevelType w:val="multilevel"/>
    <w:tmpl w:val="794601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DF445E"/>
    <w:multiLevelType w:val="multilevel"/>
    <w:tmpl w:val="1DD015C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4A4BB0"/>
    <w:multiLevelType w:val="multilevel"/>
    <w:tmpl w:val="BAF62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79555C"/>
    <w:multiLevelType w:val="multilevel"/>
    <w:tmpl w:val="FBC8C9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F071B3"/>
    <w:multiLevelType w:val="multilevel"/>
    <w:tmpl w:val="5ABE9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097C0D"/>
    <w:multiLevelType w:val="multilevel"/>
    <w:tmpl w:val="C6C61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CC1594"/>
    <w:multiLevelType w:val="multilevel"/>
    <w:tmpl w:val="11320A6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BE40D8"/>
    <w:multiLevelType w:val="multilevel"/>
    <w:tmpl w:val="B5841AFE"/>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8CC5798"/>
    <w:multiLevelType w:val="multilevel"/>
    <w:tmpl w:val="3990A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D931289"/>
    <w:multiLevelType w:val="multilevel"/>
    <w:tmpl w:val="A5A88D6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3435A3F"/>
    <w:multiLevelType w:val="multilevel"/>
    <w:tmpl w:val="F214AE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B73771C"/>
    <w:multiLevelType w:val="multilevel"/>
    <w:tmpl w:val="9AA682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B11DEE"/>
    <w:multiLevelType w:val="multilevel"/>
    <w:tmpl w:val="B058B22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0E30EBA"/>
    <w:multiLevelType w:val="multilevel"/>
    <w:tmpl w:val="716226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C26FEC"/>
    <w:multiLevelType w:val="multilevel"/>
    <w:tmpl w:val="E9EC9D1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717406"/>
    <w:multiLevelType w:val="multilevel"/>
    <w:tmpl w:val="C4081AF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DBB0F50"/>
    <w:multiLevelType w:val="multilevel"/>
    <w:tmpl w:val="491405C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DBB2928"/>
    <w:multiLevelType w:val="multilevel"/>
    <w:tmpl w:val="1AFA63A6"/>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E9D732E"/>
    <w:multiLevelType w:val="multilevel"/>
    <w:tmpl w:val="EF6A705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F2E2813"/>
    <w:multiLevelType w:val="multilevel"/>
    <w:tmpl w:val="3C2023B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628425AE"/>
    <w:multiLevelType w:val="multilevel"/>
    <w:tmpl w:val="70609B9C"/>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3003BB7"/>
    <w:multiLevelType w:val="multilevel"/>
    <w:tmpl w:val="4F560A9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4CB7D52"/>
    <w:multiLevelType w:val="multilevel"/>
    <w:tmpl w:val="04B4C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50A792D"/>
    <w:multiLevelType w:val="multilevel"/>
    <w:tmpl w:val="11C048B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7A326D5"/>
    <w:multiLevelType w:val="multilevel"/>
    <w:tmpl w:val="F17CCA7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D3A0A4A"/>
    <w:multiLevelType w:val="multilevel"/>
    <w:tmpl w:val="C4E28A8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0AC394D"/>
    <w:multiLevelType w:val="multilevel"/>
    <w:tmpl w:val="1046C90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4" w15:restartNumberingAfterBreak="0">
    <w:nsid w:val="75FB6D98"/>
    <w:multiLevelType w:val="multilevel"/>
    <w:tmpl w:val="426225F4"/>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5" w15:restartNumberingAfterBreak="0">
    <w:nsid w:val="77886888"/>
    <w:multiLevelType w:val="multilevel"/>
    <w:tmpl w:val="F6C0D3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79E50760"/>
    <w:multiLevelType w:val="multilevel"/>
    <w:tmpl w:val="4E244E7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A822079"/>
    <w:multiLevelType w:val="multilevel"/>
    <w:tmpl w:val="F906E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D8530EF"/>
    <w:multiLevelType w:val="multilevel"/>
    <w:tmpl w:val="09EAB24C"/>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FCD39A8"/>
    <w:multiLevelType w:val="multilevel"/>
    <w:tmpl w:val="2E76E63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7"/>
  </w:num>
  <w:num w:numId="3">
    <w:abstractNumId w:val="7"/>
  </w:num>
  <w:num w:numId="4">
    <w:abstractNumId w:val="10"/>
  </w:num>
  <w:num w:numId="5">
    <w:abstractNumId w:val="5"/>
  </w:num>
  <w:num w:numId="6">
    <w:abstractNumId w:val="21"/>
  </w:num>
  <w:num w:numId="7">
    <w:abstractNumId w:val="2"/>
  </w:num>
  <w:num w:numId="8">
    <w:abstractNumId w:val="23"/>
  </w:num>
  <w:num w:numId="9">
    <w:abstractNumId w:val="16"/>
  </w:num>
  <w:num w:numId="10">
    <w:abstractNumId w:val="30"/>
  </w:num>
  <w:num w:numId="11">
    <w:abstractNumId w:val="8"/>
  </w:num>
  <w:num w:numId="12">
    <w:abstractNumId w:val="19"/>
  </w:num>
  <w:num w:numId="13">
    <w:abstractNumId w:val="32"/>
  </w:num>
  <w:num w:numId="14">
    <w:abstractNumId w:val="13"/>
  </w:num>
  <w:num w:numId="15">
    <w:abstractNumId w:val="39"/>
  </w:num>
  <w:num w:numId="16">
    <w:abstractNumId w:val="22"/>
  </w:num>
  <w:num w:numId="17">
    <w:abstractNumId w:val="3"/>
  </w:num>
  <w:num w:numId="18">
    <w:abstractNumId w:val="25"/>
  </w:num>
  <w:num w:numId="19">
    <w:abstractNumId w:val="28"/>
  </w:num>
  <w:num w:numId="20">
    <w:abstractNumId w:val="0"/>
  </w:num>
  <w:num w:numId="21">
    <w:abstractNumId w:val="31"/>
  </w:num>
  <w:num w:numId="22">
    <w:abstractNumId w:val="24"/>
  </w:num>
  <w:num w:numId="23">
    <w:abstractNumId w:val="6"/>
  </w:num>
  <w:num w:numId="24">
    <w:abstractNumId w:val="14"/>
  </w:num>
  <w:num w:numId="25">
    <w:abstractNumId w:val="36"/>
  </w:num>
  <w:num w:numId="26">
    <w:abstractNumId w:val="38"/>
  </w:num>
  <w:num w:numId="27">
    <w:abstractNumId w:val="27"/>
  </w:num>
  <w:num w:numId="28">
    <w:abstractNumId w:val="20"/>
  </w:num>
  <w:num w:numId="29">
    <w:abstractNumId w:val="18"/>
  </w:num>
  <w:num w:numId="30">
    <w:abstractNumId w:val="35"/>
  </w:num>
  <w:num w:numId="31">
    <w:abstractNumId w:val="26"/>
  </w:num>
  <w:num w:numId="32">
    <w:abstractNumId w:val="4"/>
  </w:num>
  <w:num w:numId="33">
    <w:abstractNumId w:val="29"/>
  </w:num>
  <w:num w:numId="34">
    <w:abstractNumId w:val="11"/>
  </w:num>
  <w:num w:numId="35">
    <w:abstractNumId w:val="12"/>
  </w:num>
  <w:num w:numId="36">
    <w:abstractNumId w:val="15"/>
  </w:num>
  <w:num w:numId="37">
    <w:abstractNumId w:val="33"/>
  </w:num>
  <w:num w:numId="38">
    <w:abstractNumId w:val="34"/>
  </w:num>
  <w:num w:numId="39">
    <w:abstractNumId w:val="37"/>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370"/>
    <w:rsid w:val="00350972"/>
    <w:rsid w:val="00385180"/>
    <w:rsid w:val="00750370"/>
    <w:rsid w:val="00B75472"/>
    <w:rsid w:val="00D26908"/>
    <w:rsid w:val="00DE6AD3"/>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6F511C7"/>
  <w15:chartTrackingRefBased/>
  <w15:docId w15:val="{01ABFCED-8E8A-4B3E-A85F-450FBF8C4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750370"/>
  </w:style>
  <w:style w:type="paragraph" w:customStyle="1" w:styleId="msonormal0">
    <w:name w:val="msonormal"/>
    <w:basedOn w:val="Normal"/>
    <w:rsid w:val="0075037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7503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750370"/>
  </w:style>
  <w:style w:type="character" w:customStyle="1" w:styleId="textrun">
    <w:name w:val="textrun"/>
    <w:basedOn w:val="DefaultParagraphFont"/>
    <w:rsid w:val="00750370"/>
  </w:style>
  <w:style w:type="character" w:customStyle="1" w:styleId="normaltextrun">
    <w:name w:val="normaltextrun"/>
    <w:basedOn w:val="DefaultParagraphFont"/>
    <w:rsid w:val="00750370"/>
  </w:style>
  <w:style w:type="character" w:customStyle="1" w:styleId="spellingerror">
    <w:name w:val="spellingerror"/>
    <w:basedOn w:val="DefaultParagraphFont"/>
    <w:rsid w:val="00750370"/>
  </w:style>
  <w:style w:type="character" w:customStyle="1" w:styleId="pagebreakblob">
    <w:name w:val="pagebreakblob"/>
    <w:basedOn w:val="DefaultParagraphFont"/>
    <w:rsid w:val="00750370"/>
  </w:style>
  <w:style w:type="character" w:customStyle="1" w:styleId="pagebreakborderspan">
    <w:name w:val="pagebreakborderspan"/>
    <w:basedOn w:val="DefaultParagraphFont"/>
    <w:rsid w:val="00750370"/>
  </w:style>
  <w:style w:type="character" w:customStyle="1" w:styleId="pagebreaktextspan">
    <w:name w:val="pagebreaktextspan"/>
    <w:basedOn w:val="DefaultParagraphFont"/>
    <w:rsid w:val="00750370"/>
  </w:style>
  <w:style w:type="character" w:customStyle="1" w:styleId="wacimagecontainer">
    <w:name w:val="wacimagecontainer"/>
    <w:basedOn w:val="DefaultParagraphFont"/>
    <w:rsid w:val="00750370"/>
  </w:style>
  <w:style w:type="character" w:customStyle="1" w:styleId="contentcontrolboundarysink">
    <w:name w:val="contentcontrolboundarysink"/>
    <w:basedOn w:val="DefaultParagraphFont"/>
    <w:rsid w:val="00750370"/>
  </w:style>
  <w:style w:type="character" w:customStyle="1" w:styleId="contentcontrol">
    <w:name w:val="contentcontrol"/>
    <w:basedOn w:val="DefaultParagraphFont"/>
    <w:rsid w:val="00750370"/>
  </w:style>
  <w:style w:type="character" w:styleId="Hyperlink">
    <w:name w:val="Hyperlink"/>
    <w:basedOn w:val="DefaultParagraphFont"/>
    <w:uiPriority w:val="99"/>
    <w:semiHidden/>
    <w:unhideWhenUsed/>
    <w:rsid w:val="00750370"/>
    <w:rPr>
      <w:color w:val="0000FF"/>
      <w:u w:val="single"/>
    </w:rPr>
  </w:style>
  <w:style w:type="character" w:styleId="FollowedHyperlink">
    <w:name w:val="FollowedHyperlink"/>
    <w:basedOn w:val="DefaultParagraphFont"/>
    <w:uiPriority w:val="99"/>
    <w:semiHidden/>
    <w:unhideWhenUsed/>
    <w:rsid w:val="00750370"/>
    <w:rPr>
      <w:color w:val="800080"/>
      <w:u w:val="single"/>
    </w:rPr>
  </w:style>
  <w:style w:type="character" w:customStyle="1" w:styleId="fieldrange">
    <w:name w:val="fieldrange"/>
    <w:basedOn w:val="DefaultParagraphFont"/>
    <w:rsid w:val="00750370"/>
  </w:style>
  <w:style w:type="character" w:customStyle="1" w:styleId="tabrun">
    <w:name w:val="tabrun"/>
    <w:basedOn w:val="DefaultParagraphFont"/>
    <w:rsid w:val="00750370"/>
  </w:style>
  <w:style w:type="paragraph" w:customStyle="1" w:styleId="outlineelement">
    <w:name w:val="outlineelement"/>
    <w:basedOn w:val="Normal"/>
    <w:rsid w:val="007503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ackchangetextinsertion">
    <w:name w:val="trackchangetextinsertion"/>
    <w:basedOn w:val="DefaultParagraphFont"/>
    <w:rsid w:val="00750370"/>
  </w:style>
  <w:style w:type="character" w:customStyle="1" w:styleId="trackchangetextdeletion">
    <w:name w:val="trackchangetextdeletion"/>
    <w:basedOn w:val="DefaultParagraphFont"/>
    <w:rsid w:val="00750370"/>
  </w:style>
  <w:style w:type="paragraph" w:styleId="BalloonText">
    <w:name w:val="Balloon Text"/>
    <w:basedOn w:val="Normal"/>
    <w:link w:val="BalloonTextChar"/>
    <w:uiPriority w:val="99"/>
    <w:semiHidden/>
    <w:unhideWhenUsed/>
    <w:rsid w:val="007503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03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9971075">
      <w:bodyDiv w:val="1"/>
      <w:marLeft w:val="0"/>
      <w:marRight w:val="0"/>
      <w:marTop w:val="0"/>
      <w:marBottom w:val="0"/>
      <w:divBdr>
        <w:top w:val="none" w:sz="0" w:space="0" w:color="auto"/>
        <w:left w:val="none" w:sz="0" w:space="0" w:color="auto"/>
        <w:bottom w:val="none" w:sz="0" w:space="0" w:color="auto"/>
        <w:right w:val="none" w:sz="0" w:space="0" w:color="auto"/>
      </w:divBdr>
      <w:divsChild>
        <w:div w:id="944386779">
          <w:marLeft w:val="0"/>
          <w:marRight w:val="0"/>
          <w:marTop w:val="0"/>
          <w:marBottom w:val="0"/>
          <w:divBdr>
            <w:top w:val="none" w:sz="0" w:space="0" w:color="auto"/>
            <w:left w:val="none" w:sz="0" w:space="0" w:color="auto"/>
            <w:bottom w:val="none" w:sz="0" w:space="0" w:color="auto"/>
            <w:right w:val="none" w:sz="0" w:space="0" w:color="auto"/>
          </w:divBdr>
        </w:div>
        <w:div w:id="299725266">
          <w:marLeft w:val="0"/>
          <w:marRight w:val="0"/>
          <w:marTop w:val="0"/>
          <w:marBottom w:val="0"/>
          <w:divBdr>
            <w:top w:val="none" w:sz="0" w:space="0" w:color="auto"/>
            <w:left w:val="none" w:sz="0" w:space="0" w:color="auto"/>
            <w:bottom w:val="none" w:sz="0" w:space="0" w:color="auto"/>
            <w:right w:val="none" w:sz="0" w:space="0" w:color="auto"/>
          </w:divBdr>
        </w:div>
        <w:div w:id="1060901074">
          <w:marLeft w:val="0"/>
          <w:marRight w:val="0"/>
          <w:marTop w:val="0"/>
          <w:marBottom w:val="0"/>
          <w:divBdr>
            <w:top w:val="none" w:sz="0" w:space="0" w:color="auto"/>
            <w:left w:val="none" w:sz="0" w:space="0" w:color="auto"/>
            <w:bottom w:val="none" w:sz="0" w:space="0" w:color="auto"/>
            <w:right w:val="none" w:sz="0" w:space="0" w:color="auto"/>
          </w:divBdr>
        </w:div>
        <w:div w:id="1117943641">
          <w:marLeft w:val="0"/>
          <w:marRight w:val="0"/>
          <w:marTop w:val="0"/>
          <w:marBottom w:val="0"/>
          <w:divBdr>
            <w:top w:val="none" w:sz="0" w:space="0" w:color="auto"/>
            <w:left w:val="none" w:sz="0" w:space="0" w:color="auto"/>
            <w:bottom w:val="none" w:sz="0" w:space="0" w:color="auto"/>
            <w:right w:val="none" w:sz="0" w:space="0" w:color="auto"/>
          </w:divBdr>
        </w:div>
        <w:div w:id="913122415">
          <w:marLeft w:val="0"/>
          <w:marRight w:val="0"/>
          <w:marTop w:val="0"/>
          <w:marBottom w:val="0"/>
          <w:divBdr>
            <w:top w:val="none" w:sz="0" w:space="0" w:color="auto"/>
            <w:left w:val="none" w:sz="0" w:space="0" w:color="auto"/>
            <w:bottom w:val="none" w:sz="0" w:space="0" w:color="auto"/>
            <w:right w:val="none" w:sz="0" w:space="0" w:color="auto"/>
          </w:divBdr>
        </w:div>
        <w:div w:id="1348362037">
          <w:marLeft w:val="0"/>
          <w:marRight w:val="0"/>
          <w:marTop w:val="0"/>
          <w:marBottom w:val="0"/>
          <w:divBdr>
            <w:top w:val="none" w:sz="0" w:space="0" w:color="auto"/>
            <w:left w:val="none" w:sz="0" w:space="0" w:color="auto"/>
            <w:bottom w:val="none" w:sz="0" w:space="0" w:color="auto"/>
            <w:right w:val="none" w:sz="0" w:space="0" w:color="auto"/>
          </w:divBdr>
        </w:div>
        <w:div w:id="381950969">
          <w:marLeft w:val="0"/>
          <w:marRight w:val="0"/>
          <w:marTop w:val="0"/>
          <w:marBottom w:val="0"/>
          <w:divBdr>
            <w:top w:val="none" w:sz="0" w:space="0" w:color="auto"/>
            <w:left w:val="none" w:sz="0" w:space="0" w:color="auto"/>
            <w:bottom w:val="none" w:sz="0" w:space="0" w:color="auto"/>
            <w:right w:val="none" w:sz="0" w:space="0" w:color="auto"/>
          </w:divBdr>
        </w:div>
        <w:div w:id="807672188">
          <w:marLeft w:val="0"/>
          <w:marRight w:val="0"/>
          <w:marTop w:val="0"/>
          <w:marBottom w:val="0"/>
          <w:divBdr>
            <w:top w:val="none" w:sz="0" w:space="0" w:color="auto"/>
            <w:left w:val="none" w:sz="0" w:space="0" w:color="auto"/>
            <w:bottom w:val="none" w:sz="0" w:space="0" w:color="auto"/>
            <w:right w:val="none" w:sz="0" w:space="0" w:color="auto"/>
          </w:divBdr>
        </w:div>
        <w:div w:id="946086424">
          <w:marLeft w:val="0"/>
          <w:marRight w:val="0"/>
          <w:marTop w:val="0"/>
          <w:marBottom w:val="0"/>
          <w:divBdr>
            <w:top w:val="none" w:sz="0" w:space="0" w:color="auto"/>
            <w:left w:val="none" w:sz="0" w:space="0" w:color="auto"/>
            <w:bottom w:val="none" w:sz="0" w:space="0" w:color="auto"/>
            <w:right w:val="none" w:sz="0" w:space="0" w:color="auto"/>
          </w:divBdr>
        </w:div>
        <w:div w:id="146670939">
          <w:marLeft w:val="0"/>
          <w:marRight w:val="0"/>
          <w:marTop w:val="0"/>
          <w:marBottom w:val="0"/>
          <w:divBdr>
            <w:top w:val="none" w:sz="0" w:space="0" w:color="auto"/>
            <w:left w:val="none" w:sz="0" w:space="0" w:color="auto"/>
            <w:bottom w:val="none" w:sz="0" w:space="0" w:color="auto"/>
            <w:right w:val="none" w:sz="0" w:space="0" w:color="auto"/>
          </w:divBdr>
        </w:div>
        <w:div w:id="1870802708">
          <w:marLeft w:val="0"/>
          <w:marRight w:val="0"/>
          <w:marTop w:val="0"/>
          <w:marBottom w:val="0"/>
          <w:divBdr>
            <w:top w:val="none" w:sz="0" w:space="0" w:color="auto"/>
            <w:left w:val="none" w:sz="0" w:space="0" w:color="auto"/>
            <w:bottom w:val="none" w:sz="0" w:space="0" w:color="auto"/>
            <w:right w:val="none" w:sz="0" w:space="0" w:color="auto"/>
          </w:divBdr>
        </w:div>
        <w:div w:id="856505562">
          <w:marLeft w:val="0"/>
          <w:marRight w:val="0"/>
          <w:marTop w:val="0"/>
          <w:marBottom w:val="0"/>
          <w:divBdr>
            <w:top w:val="none" w:sz="0" w:space="0" w:color="auto"/>
            <w:left w:val="none" w:sz="0" w:space="0" w:color="auto"/>
            <w:bottom w:val="none" w:sz="0" w:space="0" w:color="auto"/>
            <w:right w:val="none" w:sz="0" w:space="0" w:color="auto"/>
          </w:divBdr>
        </w:div>
        <w:div w:id="337388079">
          <w:marLeft w:val="0"/>
          <w:marRight w:val="0"/>
          <w:marTop w:val="0"/>
          <w:marBottom w:val="0"/>
          <w:divBdr>
            <w:top w:val="none" w:sz="0" w:space="0" w:color="auto"/>
            <w:left w:val="none" w:sz="0" w:space="0" w:color="auto"/>
            <w:bottom w:val="none" w:sz="0" w:space="0" w:color="auto"/>
            <w:right w:val="none" w:sz="0" w:space="0" w:color="auto"/>
          </w:divBdr>
        </w:div>
        <w:div w:id="1699114223">
          <w:marLeft w:val="0"/>
          <w:marRight w:val="0"/>
          <w:marTop w:val="0"/>
          <w:marBottom w:val="0"/>
          <w:divBdr>
            <w:top w:val="none" w:sz="0" w:space="0" w:color="auto"/>
            <w:left w:val="none" w:sz="0" w:space="0" w:color="auto"/>
            <w:bottom w:val="none" w:sz="0" w:space="0" w:color="auto"/>
            <w:right w:val="none" w:sz="0" w:space="0" w:color="auto"/>
          </w:divBdr>
        </w:div>
        <w:div w:id="675152928">
          <w:marLeft w:val="0"/>
          <w:marRight w:val="0"/>
          <w:marTop w:val="0"/>
          <w:marBottom w:val="0"/>
          <w:divBdr>
            <w:top w:val="none" w:sz="0" w:space="0" w:color="auto"/>
            <w:left w:val="none" w:sz="0" w:space="0" w:color="auto"/>
            <w:bottom w:val="none" w:sz="0" w:space="0" w:color="auto"/>
            <w:right w:val="none" w:sz="0" w:space="0" w:color="auto"/>
          </w:divBdr>
        </w:div>
        <w:div w:id="1267077182">
          <w:marLeft w:val="0"/>
          <w:marRight w:val="0"/>
          <w:marTop w:val="0"/>
          <w:marBottom w:val="0"/>
          <w:divBdr>
            <w:top w:val="none" w:sz="0" w:space="0" w:color="auto"/>
            <w:left w:val="none" w:sz="0" w:space="0" w:color="auto"/>
            <w:bottom w:val="none" w:sz="0" w:space="0" w:color="auto"/>
            <w:right w:val="none" w:sz="0" w:space="0" w:color="auto"/>
          </w:divBdr>
        </w:div>
        <w:div w:id="651712827">
          <w:marLeft w:val="0"/>
          <w:marRight w:val="0"/>
          <w:marTop w:val="0"/>
          <w:marBottom w:val="0"/>
          <w:divBdr>
            <w:top w:val="none" w:sz="0" w:space="0" w:color="auto"/>
            <w:left w:val="none" w:sz="0" w:space="0" w:color="auto"/>
            <w:bottom w:val="none" w:sz="0" w:space="0" w:color="auto"/>
            <w:right w:val="none" w:sz="0" w:space="0" w:color="auto"/>
          </w:divBdr>
        </w:div>
        <w:div w:id="1630043819">
          <w:marLeft w:val="0"/>
          <w:marRight w:val="0"/>
          <w:marTop w:val="0"/>
          <w:marBottom w:val="0"/>
          <w:divBdr>
            <w:top w:val="none" w:sz="0" w:space="0" w:color="auto"/>
            <w:left w:val="none" w:sz="0" w:space="0" w:color="auto"/>
            <w:bottom w:val="none" w:sz="0" w:space="0" w:color="auto"/>
            <w:right w:val="none" w:sz="0" w:space="0" w:color="auto"/>
          </w:divBdr>
        </w:div>
        <w:div w:id="304820459">
          <w:marLeft w:val="0"/>
          <w:marRight w:val="0"/>
          <w:marTop w:val="0"/>
          <w:marBottom w:val="0"/>
          <w:divBdr>
            <w:top w:val="none" w:sz="0" w:space="0" w:color="auto"/>
            <w:left w:val="none" w:sz="0" w:space="0" w:color="auto"/>
            <w:bottom w:val="none" w:sz="0" w:space="0" w:color="auto"/>
            <w:right w:val="none" w:sz="0" w:space="0" w:color="auto"/>
          </w:divBdr>
        </w:div>
        <w:div w:id="1276518014">
          <w:marLeft w:val="0"/>
          <w:marRight w:val="0"/>
          <w:marTop w:val="0"/>
          <w:marBottom w:val="0"/>
          <w:divBdr>
            <w:top w:val="none" w:sz="0" w:space="0" w:color="auto"/>
            <w:left w:val="none" w:sz="0" w:space="0" w:color="auto"/>
            <w:bottom w:val="none" w:sz="0" w:space="0" w:color="auto"/>
            <w:right w:val="none" w:sz="0" w:space="0" w:color="auto"/>
          </w:divBdr>
        </w:div>
        <w:div w:id="1265728696">
          <w:marLeft w:val="0"/>
          <w:marRight w:val="0"/>
          <w:marTop w:val="0"/>
          <w:marBottom w:val="0"/>
          <w:divBdr>
            <w:top w:val="none" w:sz="0" w:space="0" w:color="auto"/>
            <w:left w:val="none" w:sz="0" w:space="0" w:color="auto"/>
            <w:bottom w:val="none" w:sz="0" w:space="0" w:color="auto"/>
            <w:right w:val="none" w:sz="0" w:space="0" w:color="auto"/>
          </w:divBdr>
        </w:div>
        <w:div w:id="1597715467">
          <w:marLeft w:val="0"/>
          <w:marRight w:val="0"/>
          <w:marTop w:val="0"/>
          <w:marBottom w:val="0"/>
          <w:divBdr>
            <w:top w:val="none" w:sz="0" w:space="0" w:color="auto"/>
            <w:left w:val="none" w:sz="0" w:space="0" w:color="auto"/>
            <w:bottom w:val="none" w:sz="0" w:space="0" w:color="auto"/>
            <w:right w:val="none" w:sz="0" w:space="0" w:color="auto"/>
          </w:divBdr>
        </w:div>
        <w:div w:id="853612212">
          <w:marLeft w:val="0"/>
          <w:marRight w:val="0"/>
          <w:marTop w:val="0"/>
          <w:marBottom w:val="0"/>
          <w:divBdr>
            <w:top w:val="none" w:sz="0" w:space="0" w:color="auto"/>
            <w:left w:val="none" w:sz="0" w:space="0" w:color="auto"/>
            <w:bottom w:val="none" w:sz="0" w:space="0" w:color="auto"/>
            <w:right w:val="none" w:sz="0" w:space="0" w:color="auto"/>
          </w:divBdr>
        </w:div>
        <w:div w:id="195167245">
          <w:marLeft w:val="0"/>
          <w:marRight w:val="0"/>
          <w:marTop w:val="0"/>
          <w:marBottom w:val="0"/>
          <w:divBdr>
            <w:top w:val="none" w:sz="0" w:space="0" w:color="auto"/>
            <w:left w:val="none" w:sz="0" w:space="0" w:color="auto"/>
            <w:bottom w:val="none" w:sz="0" w:space="0" w:color="auto"/>
            <w:right w:val="none" w:sz="0" w:space="0" w:color="auto"/>
          </w:divBdr>
        </w:div>
        <w:div w:id="1737241158">
          <w:marLeft w:val="0"/>
          <w:marRight w:val="0"/>
          <w:marTop w:val="0"/>
          <w:marBottom w:val="0"/>
          <w:divBdr>
            <w:top w:val="none" w:sz="0" w:space="0" w:color="auto"/>
            <w:left w:val="none" w:sz="0" w:space="0" w:color="auto"/>
            <w:bottom w:val="none" w:sz="0" w:space="0" w:color="auto"/>
            <w:right w:val="none" w:sz="0" w:space="0" w:color="auto"/>
          </w:divBdr>
        </w:div>
        <w:div w:id="1340235829">
          <w:marLeft w:val="0"/>
          <w:marRight w:val="0"/>
          <w:marTop w:val="0"/>
          <w:marBottom w:val="0"/>
          <w:divBdr>
            <w:top w:val="none" w:sz="0" w:space="0" w:color="auto"/>
            <w:left w:val="none" w:sz="0" w:space="0" w:color="auto"/>
            <w:bottom w:val="none" w:sz="0" w:space="0" w:color="auto"/>
            <w:right w:val="none" w:sz="0" w:space="0" w:color="auto"/>
          </w:divBdr>
        </w:div>
        <w:div w:id="1659991529">
          <w:marLeft w:val="0"/>
          <w:marRight w:val="0"/>
          <w:marTop w:val="0"/>
          <w:marBottom w:val="0"/>
          <w:divBdr>
            <w:top w:val="none" w:sz="0" w:space="0" w:color="auto"/>
            <w:left w:val="none" w:sz="0" w:space="0" w:color="auto"/>
            <w:bottom w:val="none" w:sz="0" w:space="0" w:color="auto"/>
            <w:right w:val="none" w:sz="0" w:space="0" w:color="auto"/>
          </w:divBdr>
        </w:div>
        <w:div w:id="344021278">
          <w:marLeft w:val="0"/>
          <w:marRight w:val="0"/>
          <w:marTop w:val="0"/>
          <w:marBottom w:val="0"/>
          <w:divBdr>
            <w:top w:val="none" w:sz="0" w:space="0" w:color="auto"/>
            <w:left w:val="none" w:sz="0" w:space="0" w:color="auto"/>
            <w:bottom w:val="none" w:sz="0" w:space="0" w:color="auto"/>
            <w:right w:val="none" w:sz="0" w:space="0" w:color="auto"/>
          </w:divBdr>
        </w:div>
        <w:div w:id="2132047655">
          <w:marLeft w:val="0"/>
          <w:marRight w:val="0"/>
          <w:marTop w:val="0"/>
          <w:marBottom w:val="0"/>
          <w:divBdr>
            <w:top w:val="none" w:sz="0" w:space="0" w:color="auto"/>
            <w:left w:val="none" w:sz="0" w:space="0" w:color="auto"/>
            <w:bottom w:val="none" w:sz="0" w:space="0" w:color="auto"/>
            <w:right w:val="none" w:sz="0" w:space="0" w:color="auto"/>
          </w:divBdr>
        </w:div>
        <w:div w:id="776103404">
          <w:marLeft w:val="0"/>
          <w:marRight w:val="0"/>
          <w:marTop w:val="0"/>
          <w:marBottom w:val="0"/>
          <w:divBdr>
            <w:top w:val="none" w:sz="0" w:space="0" w:color="auto"/>
            <w:left w:val="none" w:sz="0" w:space="0" w:color="auto"/>
            <w:bottom w:val="none" w:sz="0" w:space="0" w:color="auto"/>
            <w:right w:val="none" w:sz="0" w:space="0" w:color="auto"/>
          </w:divBdr>
        </w:div>
        <w:div w:id="960578236">
          <w:marLeft w:val="0"/>
          <w:marRight w:val="0"/>
          <w:marTop w:val="0"/>
          <w:marBottom w:val="0"/>
          <w:divBdr>
            <w:top w:val="none" w:sz="0" w:space="0" w:color="auto"/>
            <w:left w:val="none" w:sz="0" w:space="0" w:color="auto"/>
            <w:bottom w:val="none" w:sz="0" w:space="0" w:color="auto"/>
            <w:right w:val="none" w:sz="0" w:space="0" w:color="auto"/>
          </w:divBdr>
        </w:div>
        <w:div w:id="876703658">
          <w:marLeft w:val="0"/>
          <w:marRight w:val="0"/>
          <w:marTop w:val="0"/>
          <w:marBottom w:val="0"/>
          <w:divBdr>
            <w:top w:val="none" w:sz="0" w:space="0" w:color="auto"/>
            <w:left w:val="none" w:sz="0" w:space="0" w:color="auto"/>
            <w:bottom w:val="none" w:sz="0" w:space="0" w:color="auto"/>
            <w:right w:val="none" w:sz="0" w:space="0" w:color="auto"/>
          </w:divBdr>
        </w:div>
        <w:div w:id="1728454201">
          <w:marLeft w:val="0"/>
          <w:marRight w:val="0"/>
          <w:marTop w:val="0"/>
          <w:marBottom w:val="0"/>
          <w:divBdr>
            <w:top w:val="none" w:sz="0" w:space="0" w:color="auto"/>
            <w:left w:val="none" w:sz="0" w:space="0" w:color="auto"/>
            <w:bottom w:val="none" w:sz="0" w:space="0" w:color="auto"/>
            <w:right w:val="none" w:sz="0" w:space="0" w:color="auto"/>
          </w:divBdr>
        </w:div>
        <w:div w:id="302589518">
          <w:marLeft w:val="0"/>
          <w:marRight w:val="0"/>
          <w:marTop w:val="0"/>
          <w:marBottom w:val="0"/>
          <w:divBdr>
            <w:top w:val="none" w:sz="0" w:space="0" w:color="auto"/>
            <w:left w:val="none" w:sz="0" w:space="0" w:color="auto"/>
            <w:bottom w:val="none" w:sz="0" w:space="0" w:color="auto"/>
            <w:right w:val="none" w:sz="0" w:space="0" w:color="auto"/>
          </w:divBdr>
        </w:div>
        <w:div w:id="274364981">
          <w:marLeft w:val="0"/>
          <w:marRight w:val="0"/>
          <w:marTop w:val="0"/>
          <w:marBottom w:val="0"/>
          <w:divBdr>
            <w:top w:val="none" w:sz="0" w:space="0" w:color="auto"/>
            <w:left w:val="none" w:sz="0" w:space="0" w:color="auto"/>
            <w:bottom w:val="none" w:sz="0" w:space="0" w:color="auto"/>
            <w:right w:val="none" w:sz="0" w:space="0" w:color="auto"/>
          </w:divBdr>
        </w:div>
        <w:div w:id="1829516787">
          <w:marLeft w:val="0"/>
          <w:marRight w:val="0"/>
          <w:marTop w:val="0"/>
          <w:marBottom w:val="0"/>
          <w:divBdr>
            <w:top w:val="none" w:sz="0" w:space="0" w:color="auto"/>
            <w:left w:val="none" w:sz="0" w:space="0" w:color="auto"/>
            <w:bottom w:val="none" w:sz="0" w:space="0" w:color="auto"/>
            <w:right w:val="none" w:sz="0" w:space="0" w:color="auto"/>
          </w:divBdr>
        </w:div>
        <w:div w:id="808789795">
          <w:marLeft w:val="0"/>
          <w:marRight w:val="0"/>
          <w:marTop w:val="0"/>
          <w:marBottom w:val="0"/>
          <w:divBdr>
            <w:top w:val="none" w:sz="0" w:space="0" w:color="auto"/>
            <w:left w:val="none" w:sz="0" w:space="0" w:color="auto"/>
            <w:bottom w:val="none" w:sz="0" w:space="0" w:color="auto"/>
            <w:right w:val="none" w:sz="0" w:space="0" w:color="auto"/>
          </w:divBdr>
        </w:div>
        <w:div w:id="1903902632">
          <w:marLeft w:val="0"/>
          <w:marRight w:val="0"/>
          <w:marTop w:val="0"/>
          <w:marBottom w:val="0"/>
          <w:divBdr>
            <w:top w:val="none" w:sz="0" w:space="0" w:color="auto"/>
            <w:left w:val="none" w:sz="0" w:space="0" w:color="auto"/>
            <w:bottom w:val="none" w:sz="0" w:space="0" w:color="auto"/>
            <w:right w:val="none" w:sz="0" w:space="0" w:color="auto"/>
          </w:divBdr>
        </w:div>
        <w:div w:id="890531565">
          <w:marLeft w:val="0"/>
          <w:marRight w:val="0"/>
          <w:marTop w:val="0"/>
          <w:marBottom w:val="0"/>
          <w:divBdr>
            <w:top w:val="none" w:sz="0" w:space="0" w:color="auto"/>
            <w:left w:val="none" w:sz="0" w:space="0" w:color="auto"/>
            <w:bottom w:val="none" w:sz="0" w:space="0" w:color="auto"/>
            <w:right w:val="none" w:sz="0" w:space="0" w:color="auto"/>
          </w:divBdr>
        </w:div>
        <w:div w:id="295992862">
          <w:marLeft w:val="0"/>
          <w:marRight w:val="0"/>
          <w:marTop w:val="0"/>
          <w:marBottom w:val="0"/>
          <w:divBdr>
            <w:top w:val="none" w:sz="0" w:space="0" w:color="auto"/>
            <w:left w:val="none" w:sz="0" w:space="0" w:color="auto"/>
            <w:bottom w:val="none" w:sz="0" w:space="0" w:color="auto"/>
            <w:right w:val="none" w:sz="0" w:space="0" w:color="auto"/>
          </w:divBdr>
        </w:div>
        <w:div w:id="2095741714">
          <w:marLeft w:val="0"/>
          <w:marRight w:val="0"/>
          <w:marTop w:val="0"/>
          <w:marBottom w:val="0"/>
          <w:divBdr>
            <w:top w:val="none" w:sz="0" w:space="0" w:color="auto"/>
            <w:left w:val="none" w:sz="0" w:space="0" w:color="auto"/>
            <w:bottom w:val="none" w:sz="0" w:space="0" w:color="auto"/>
            <w:right w:val="none" w:sz="0" w:space="0" w:color="auto"/>
          </w:divBdr>
        </w:div>
        <w:div w:id="82846839">
          <w:marLeft w:val="0"/>
          <w:marRight w:val="0"/>
          <w:marTop w:val="0"/>
          <w:marBottom w:val="0"/>
          <w:divBdr>
            <w:top w:val="none" w:sz="0" w:space="0" w:color="auto"/>
            <w:left w:val="none" w:sz="0" w:space="0" w:color="auto"/>
            <w:bottom w:val="none" w:sz="0" w:space="0" w:color="auto"/>
            <w:right w:val="none" w:sz="0" w:space="0" w:color="auto"/>
          </w:divBdr>
        </w:div>
        <w:div w:id="1769615693">
          <w:marLeft w:val="0"/>
          <w:marRight w:val="0"/>
          <w:marTop w:val="0"/>
          <w:marBottom w:val="0"/>
          <w:divBdr>
            <w:top w:val="none" w:sz="0" w:space="0" w:color="auto"/>
            <w:left w:val="none" w:sz="0" w:space="0" w:color="auto"/>
            <w:bottom w:val="none" w:sz="0" w:space="0" w:color="auto"/>
            <w:right w:val="none" w:sz="0" w:space="0" w:color="auto"/>
          </w:divBdr>
        </w:div>
        <w:div w:id="2026394913">
          <w:marLeft w:val="0"/>
          <w:marRight w:val="0"/>
          <w:marTop w:val="0"/>
          <w:marBottom w:val="0"/>
          <w:divBdr>
            <w:top w:val="none" w:sz="0" w:space="0" w:color="auto"/>
            <w:left w:val="none" w:sz="0" w:space="0" w:color="auto"/>
            <w:bottom w:val="none" w:sz="0" w:space="0" w:color="auto"/>
            <w:right w:val="none" w:sz="0" w:space="0" w:color="auto"/>
          </w:divBdr>
        </w:div>
        <w:div w:id="1944145751">
          <w:marLeft w:val="0"/>
          <w:marRight w:val="0"/>
          <w:marTop w:val="0"/>
          <w:marBottom w:val="0"/>
          <w:divBdr>
            <w:top w:val="none" w:sz="0" w:space="0" w:color="auto"/>
            <w:left w:val="none" w:sz="0" w:space="0" w:color="auto"/>
            <w:bottom w:val="none" w:sz="0" w:space="0" w:color="auto"/>
            <w:right w:val="none" w:sz="0" w:space="0" w:color="auto"/>
          </w:divBdr>
        </w:div>
        <w:div w:id="1368020621">
          <w:marLeft w:val="0"/>
          <w:marRight w:val="0"/>
          <w:marTop w:val="0"/>
          <w:marBottom w:val="0"/>
          <w:divBdr>
            <w:top w:val="none" w:sz="0" w:space="0" w:color="auto"/>
            <w:left w:val="none" w:sz="0" w:space="0" w:color="auto"/>
            <w:bottom w:val="none" w:sz="0" w:space="0" w:color="auto"/>
            <w:right w:val="none" w:sz="0" w:space="0" w:color="auto"/>
          </w:divBdr>
        </w:div>
        <w:div w:id="267733859">
          <w:marLeft w:val="0"/>
          <w:marRight w:val="0"/>
          <w:marTop w:val="0"/>
          <w:marBottom w:val="0"/>
          <w:divBdr>
            <w:top w:val="none" w:sz="0" w:space="0" w:color="auto"/>
            <w:left w:val="none" w:sz="0" w:space="0" w:color="auto"/>
            <w:bottom w:val="none" w:sz="0" w:space="0" w:color="auto"/>
            <w:right w:val="none" w:sz="0" w:space="0" w:color="auto"/>
          </w:divBdr>
        </w:div>
        <w:div w:id="1177496868">
          <w:marLeft w:val="0"/>
          <w:marRight w:val="0"/>
          <w:marTop w:val="0"/>
          <w:marBottom w:val="0"/>
          <w:divBdr>
            <w:top w:val="none" w:sz="0" w:space="0" w:color="auto"/>
            <w:left w:val="none" w:sz="0" w:space="0" w:color="auto"/>
            <w:bottom w:val="none" w:sz="0" w:space="0" w:color="auto"/>
            <w:right w:val="none" w:sz="0" w:space="0" w:color="auto"/>
          </w:divBdr>
        </w:div>
        <w:div w:id="1150364628">
          <w:marLeft w:val="0"/>
          <w:marRight w:val="0"/>
          <w:marTop w:val="0"/>
          <w:marBottom w:val="0"/>
          <w:divBdr>
            <w:top w:val="none" w:sz="0" w:space="0" w:color="auto"/>
            <w:left w:val="none" w:sz="0" w:space="0" w:color="auto"/>
            <w:bottom w:val="none" w:sz="0" w:space="0" w:color="auto"/>
            <w:right w:val="none" w:sz="0" w:space="0" w:color="auto"/>
          </w:divBdr>
        </w:div>
        <w:div w:id="1789423404">
          <w:marLeft w:val="0"/>
          <w:marRight w:val="0"/>
          <w:marTop w:val="0"/>
          <w:marBottom w:val="0"/>
          <w:divBdr>
            <w:top w:val="none" w:sz="0" w:space="0" w:color="auto"/>
            <w:left w:val="none" w:sz="0" w:space="0" w:color="auto"/>
            <w:bottom w:val="none" w:sz="0" w:space="0" w:color="auto"/>
            <w:right w:val="none" w:sz="0" w:space="0" w:color="auto"/>
          </w:divBdr>
        </w:div>
        <w:div w:id="596525882">
          <w:marLeft w:val="0"/>
          <w:marRight w:val="0"/>
          <w:marTop w:val="0"/>
          <w:marBottom w:val="0"/>
          <w:divBdr>
            <w:top w:val="none" w:sz="0" w:space="0" w:color="auto"/>
            <w:left w:val="none" w:sz="0" w:space="0" w:color="auto"/>
            <w:bottom w:val="none" w:sz="0" w:space="0" w:color="auto"/>
            <w:right w:val="none" w:sz="0" w:space="0" w:color="auto"/>
          </w:divBdr>
        </w:div>
        <w:div w:id="361051642">
          <w:marLeft w:val="0"/>
          <w:marRight w:val="0"/>
          <w:marTop w:val="0"/>
          <w:marBottom w:val="0"/>
          <w:divBdr>
            <w:top w:val="none" w:sz="0" w:space="0" w:color="auto"/>
            <w:left w:val="none" w:sz="0" w:space="0" w:color="auto"/>
            <w:bottom w:val="none" w:sz="0" w:space="0" w:color="auto"/>
            <w:right w:val="none" w:sz="0" w:space="0" w:color="auto"/>
          </w:divBdr>
        </w:div>
        <w:div w:id="1635670117">
          <w:marLeft w:val="0"/>
          <w:marRight w:val="0"/>
          <w:marTop w:val="0"/>
          <w:marBottom w:val="0"/>
          <w:divBdr>
            <w:top w:val="none" w:sz="0" w:space="0" w:color="auto"/>
            <w:left w:val="none" w:sz="0" w:space="0" w:color="auto"/>
            <w:bottom w:val="none" w:sz="0" w:space="0" w:color="auto"/>
            <w:right w:val="none" w:sz="0" w:space="0" w:color="auto"/>
          </w:divBdr>
        </w:div>
        <w:div w:id="877165224">
          <w:marLeft w:val="0"/>
          <w:marRight w:val="0"/>
          <w:marTop w:val="0"/>
          <w:marBottom w:val="0"/>
          <w:divBdr>
            <w:top w:val="none" w:sz="0" w:space="0" w:color="auto"/>
            <w:left w:val="none" w:sz="0" w:space="0" w:color="auto"/>
            <w:bottom w:val="none" w:sz="0" w:space="0" w:color="auto"/>
            <w:right w:val="none" w:sz="0" w:space="0" w:color="auto"/>
          </w:divBdr>
        </w:div>
        <w:div w:id="942956495">
          <w:marLeft w:val="0"/>
          <w:marRight w:val="0"/>
          <w:marTop w:val="0"/>
          <w:marBottom w:val="0"/>
          <w:divBdr>
            <w:top w:val="none" w:sz="0" w:space="0" w:color="auto"/>
            <w:left w:val="none" w:sz="0" w:space="0" w:color="auto"/>
            <w:bottom w:val="none" w:sz="0" w:space="0" w:color="auto"/>
            <w:right w:val="none" w:sz="0" w:space="0" w:color="auto"/>
          </w:divBdr>
        </w:div>
        <w:div w:id="954868010">
          <w:marLeft w:val="0"/>
          <w:marRight w:val="0"/>
          <w:marTop w:val="0"/>
          <w:marBottom w:val="0"/>
          <w:divBdr>
            <w:top w:val="none" w:sz="0" w:space="0" w:color="auto"/>
            <w:left w:val="none" w:sz="0" w:space="0" w:color="auto"/>
            <w:bottom w:val="none" w:sz="0" w:space="0" w:color="auto"/>
            <w:right w:val="none" w:sz="0" w:space="0" w:color="auto"/>
          </w:divBdr>
        </w:div>
        <w:div w:id="1703630117">
          <w:marLeft w:val="0"/>
          <w:marRight w:val="0"/>
          <w:marTop w:val="0"/>
          <w:marBottom w:val="0"/>
          <w:divBdr>
            <w:top w:val="none" w:sz="0" w:space="0" w:color="auto"/>
            <w:left w:val="none" w:sz="0" w:space="0" w:color="auto"/>
            <w:bottom w:val="none" w:sz="0" w:space="0" w:color="auto"/>
            <w:right w:val="none" w:sz="0" w:space="0" w:color="auto"/>
          </w:divBdr>
        </w:div>
        <w:div w:id="30571884">
          <w:marLeft w:val="0"/>
          <w:marRight w:val="0"/>
          <w:marTop w:val="0"/>
          <w:marBottom w:val="0"/>
          <w:divBdr>
            <w:top w:val="none" w:sz="0" w:space="0" w:color="auto"/>
            <w:left w:val="none" w:sz="0" w:space="0" w:color="auto"/>
            <w:bottom w:val="none" w:sz="0" w:space="0" w:color="auto"/>
            <w:right w:val="none" w:sz="0" w:space="0" w:color="auto"/>
          </w:divBdr>
        </w:div>
        <w:div w:id="1371615957">
          <w:marLeft w:val="0"/>
          <w:marRight w:val="0"/>
          <w:marTop w:val="0"/>
          <w:marBottom w:val="0"/>
          <w:divBdr>
            <w:top w:val="none" w:sz="0" w:space="0" w:color="auto"/>
            <w:left w:val="none" w:sz="0" w:space="0" w:color="auto"/>
            <w:bottom w:val="none" w:sz="0" w:space="0" w:color="auto"/>
            <w:right w:val="none" w:sz="0" w:space="0" w:color="auto"/>
          </w:divBdr>
        </w:div>
        <w:div w:id="487593717">
          <w:marLeft w:val="0"/>
          <w:marRight w:val="0"/>
          <w:marTop w:val="0"/>
          <w:marBottom w:val="0"/>
          <w:divBdr>
            <w:top w:val="none" w:sz="0" w:space="0" w:color="auto"/>
            <w:left w:val="none" w:sz="0" w:space="0" w:color="auto"/>
            <w:bottom w:val="none" w:sz="0" w:space="0" w:color="auto"/>
            <w:right w:val="none" w:sz="0" w:space="0" w:color="auto"/>
          </w:divBdr>
        </w:div>
        <w:div w:id="1428967748">
          <w:marLeft w:val="0"/>
          <w:marRight w:val="0"/>
          <w:marTop w:val="0"/>
          <w:marBottom w:val="0"/>
          <w:divBdr>
            <w:top w:val="none" w:sz="0" w:space="0" w:color="auto"/>
            <w:left w:val="none" w:sz="0" w:space="0" w:color="auto"/>
            <w:bottom w:val="none" w:sz="0" w:space="0" w:color="auto"/>
            <w:right w:val="none" w:sz="0" w:space="0" w:color="auto"/>
          </w:divBdr>
        </w:div>
        <w:div w:id="1067456488">
          <w:marLeft w:val="0"/>
          <w:marRight w:val="0"/>
          <w:marTop w:val="0"/>
          <w:marBottom w:val="0"/>
          <w:divBdr>
            <w:top w:val="none" w:sz="0" w:space="0" w:color="auto"/>
            <w:left w:val="none" w:sz="0" w:space="0" w:color="auto"/>
            <w:bottom w:val="none" w:sz="0" w:space="0" w:color="auto"/>
            <w:right w:val="none" w:sz="0" w:space="0" w:color="auto"/>
          </w:divBdr>
        </w:div>
        <w:div w:id="518202790">
          <w:marLeft w:val="0"/>
          <w:marRight w:val="0"/>
          <w:marTop w:val="0"/>
          <w:marBottom w:val="0"/>
          <w:divBdr>
            <w:top w:val="none" w:sz="0" w:space="0" w:color="auto"/>
            <w:left w:val="none" w:sz="0" w:space="0" w:color="auto"/>
            <w:bottom w:val="none" w:sz="0" w:space="0" w:color="auto"/>
            <w:right w:val="none" w:sz="0" w:space="0" w:color="auto"/>
          </w:divBdr>
        </w:div>
        <w:div w:id="1743991900">
          <w:marLeft w:val="0"/>
          <w:marRight w:val="0"/>
          <w:marTop w:val="0"/>
          <w:marBottom w:val="0"/>
          <w:divBdr>
            <w:top w:val="none" w:sz="0" w:space="0" w:color="auto"/>
            <w:left w:val="none" w:sz="0" w:space="0" w:color="auto"/>
            <w:bottom w:val="none" w:sz="0" w:space="0" w:color="auto"/>
            <w:right w:val="none" w:sz="0" w:space="0" w:color="auto"/>
          </w:divBdr>
        </w:div>
        <w:div w:id="177430001">
          <w:marLeft w:val="0"/>
          <w:marRight w:val="0"/>
          <w:marTop w:val="0"/>
          <w:marBottom w:val="0"/>
          <w:divBdr>
            <w:top w:val="none" w:sz="0" w:space="0" w:color="auto"/>
            <w:left w:val="none" w:sz="0" w:space="0" w:color="auto"/>
            <w:bottom w:val="none" w:sz="0" w:space="0" w:color="auto"/>
            <w:right w:val="none" w:sz="0" w:space="0" w:color="auto"/>
          </w:divBdr>
          <w:divsChild>
            <w:div w:id="1280068314">
              <w:marLeft w:val="0"/>
              <w:marRight w:val="0"/>
              <w:marTop w:val="0"/>
              <w:marBottom w:val="0"/>
              <w:divBdr>
                <w:top w:val="none" w:sz="0" w:space="0" w:color="auto"/>
                <w:left w:val="none" w:sz="0" w:space="0" w:color="auto"/>
                <w:bottom w:val="none" w:sz="0" w:space="0" w:color="auto"/>
                <w:right w:val="none" w:sz="0" w:space="0" w:color="auto"/>
              </w:divBdr>
            </w:div>
            <w:div w:id="720439671">
              <w:marLeft w:val="0"/>
              <w:marRight w:val="0"/>
              <w:marTop w:val="0"/>
              <w:marBottom w:val="0"/>
              <w:divBdr>
                <w:top w:val="none" w:sz="0" w:space="0" w:color="auto"/>
                <w:left w:val="none" w:sz="0" w:space="0" w:color="auto"/>
                <w:bottom w:val="none" w:sz="0" w:space="0" w:color="auto"/>
                <w:right w:val="none" w:sz="0" w:space="0" w:color="auto"/>
              </w:divBdr>
            </w:div>
            <w:div w:id="335545195">
              <w:marLeft w:val="0"/>
              <w:marRight w:val="0"/>
              <w:marTop w:val="0"/>
              <w:marBottom w:val="0"/>
              <w:divBdr>
                <w:top w:val="none" w:sz="0" w:space="0" w:color="auto"/>
                <w:left w:val="none" w:sz="0" w:space="0" w:color="auto"/>
                <w:bottom w:val="none" w:sz="0" w:space="0" w:color="auto"/>
                <w:right w:val="none" w:sz="0" w:space="0" w:color="auto"/>
              </w:divBdr>
            </w:div>
            <w:div w:id="2140225799">
              <w:marLeft w:val="0"/>
              <w:marRight w:val="0"/>
              <w:marTop w:val="0"/>
              <w:marBottom w:val="0"/>
              <w:divBdr>
                <w:top w:val="none" w:sz="0" w:space="0" w:color="auto"/>
                <w:left w:val="none" w:sz="0" w:space="0" w:color="auto"/>
                <w:bottom w:val="none" w:sz="0" w:space="0" w:color="auto"/>
                <w:right w:val="none" w:sz="0" w:space="0" w:color="auto"/>
              </w:divBdr>
            </w:div>
            <w:div w:id="999960569">
              <w:marLeft w:val="0"/>
              <w:marRight w:val="0"/>
              <w:marTop w:val="0"/>
              <w:marBottom w:val="0"/>
              <w:divBdr>
                <w:top w:val="none" w:sz="0" w:space="0" w:color="auto"/>
                <w:left w:val="none" w:sz="0" w:space="0" w:color="auto"/>
                <w:bottom w:val="none" w:sz="0" w:space="0" w:color="auto"/>
                <w:right w:val="none" w:sz="0" w:space="0" w:color="auto"/>
              </w:divBdr>
            </w:div>
          </w:divsChild>
        </w:div>
        <w:div w:id="283771364">
          <w:marLeft w:val="0"/>
          <w:marRight w:val="0"/>
          <w:marTop w:val="0"/>
          <w:marBottom w:val="0"/>
          <w:divBdr>
            <w:top w:val="none" w:sz="0" w:space="0" w:color="auto"/>
            <w:left w:val="none" w:sz="0" w:space="0" w:color="auto"/>
            <w:bottom w:val="none" w:sz="0" w:space="0" w:color="auto"/>
            <w:right w:val="none" w:sz="0" w:space="0" w:color="auto"/>
          </w:divBdr>
          <w:divsChild>
            <w:div w:id="1504777795">
              <w:marLeft w:val="0"/>
              <w:marRight w:val="0"/>
              <w:marTop w:val="0"/>
              <w:marBottom w:val="0"/>
              <w:divBdr>
                <w:top w:val="none" w:sz="0" w:space="0" w:color="auto"/>
                <w:left w:val="none" w:sz="0" w:space="0" w:color="auto"/>
                <w:bottom w:val="none" w:sz="0" w:space="0" w:color="auto"/>
                <w:right w:val="none" w:sz="0" w:space="0" w:color="auto"/>
              </w:divBdr>
            </w:div>
            <w:div w:id="243952862">
              <w:marLeft w:val="0"/>
              <w:marRight w:val="0"/>
              <w:marTop w:val="0"/>
              <w:marBottom w:val="0"/>
              <w:divBdr>
                <w:top w:val="none" w:sz="0" w:space="0" w:color="auto"/>
                <w:left w:val="none" w:sz="0" w:space="0" w:color="auto"/>
                <w:bottom w:val="none" w:sz="0" w:space="0" w:color="auto"/>
                <w:right w:val="none" w:sz="0" w:space="0" w:color="auto"/>
              </w:divBdr>
            </w:div>
            <w:div w:id="90011478">
              <w:marLeft w:val="0"/>
              <w:marRight w:val="0"/>
              <w:marTop w:val="0"/>
              <w:marBottom w:val="0"/>
              <w:divBdr>
                <w:top w:val="none" w:sz="0" w:space="0" w:color="auto"/>
                <w:left w:val="none" w:sz="0" w:space="0" w:color="auto"/>
                <w:bottom w:val="none" w:sz="0" w:space="0" w:color="auto"/>
                <w:right w:val="none" w:sz="0" w:space="0" w:color="auto"/>
              </w:divBdr>
            </w:div>
            <w:div w:id="1443185829">
              <w:marLeft w:val="0"/>
              <w:marRight w:val="0"/>
              <w:marTop w:val="0"/>
              <w:marBottom w:val="0"/>
              <w:divBdr>
                <w:top w:val="none" w:sz="0" w:space="0" w:color="auto"/>
                <w:left w:val="none" w:sz="0" w:space="0" w:color="auto"/>
                <w:bottom w:val="none" w:sz="0" w:space="0" w:color="auto"/>
                <w:right w:val="none" w:sz="0" w:space="0" w:color="auto"/>
              </w:divBdr>
            </w:div>
          </w:divsChild>
        </w:div>
        <w:div w:id="1681154814">
          <w:marLeft w:val="0"/>
          <w:marRight w:val="0"/>
          <w:marTop w:val="0"/>
          <w:marBottom w:val="0"/>
          <w:divBdr>
            <w:top w:val="none" w:sz="0" w:space="0" w:color="auto"/>
            <w:left w:val="none" w:sz="0" w:space="0" w:color="auto"/>
            <w:bottom w:val="none" w:sz="0" w:space="0" w:color="auto"/>
            <w:right w:val="none" w:sz="0" w:space="0" w:color="auto"/>
          </w:divBdr>
          <w:divsChild>
            <w:div w:id="900753678">
              <w:marLeft w:val="0"/>
              <w:marRight w:val="0"/>
              <w:marTop w:val="0"/>
              <w:marBottom w:val="0"/>
              <w:divBdr>
                <w:top w:val="none" w:sz="0" w:space="0" w:color="auto"/>
                <w:left w:val="none" w:sz="0" w:space="0" w:color="auto"/>
                <w:bottom w:val="none" w:sz="0" w:space="0" w:color="auto"/>
                <w:right w:val="none" w:sz="0" w:space="0" w:color="auto"/>
              </w:divBdr>
            </w:div>
            <w:div w:id="2145418750">
              <w:marLeft w:val="0"/>
              <w:marRight w:val="0"/>
              <w:marTop w:val="0"/>
              <w:marBottom w:val="0"/>
              <w:divBdr>
                <w:top w:val="none" w:sz="0" w:space="0" w:color="auto"/>
                <w:left w:val="none" w:sz="0" w:space="0" w:color="auto"/>
                <w:bottom w:val="none" w:sz="0" w:space="0" w:color="auto"/>
                <w:right w:val="none" w:sz="0" w:space="0" w:color="auto"/>
              </w:divBdr>
            </w:div>
            <w:div w:id="2037192058">
              <w:marLeft w:val="0"/>
              <w:marRight w:val="0"/>
              <w:marTop w:val="0"/>
              <w:marBottom w:val="0"/>
              <w:divBdr>
                <w:top w:val="none" w:sz="0" w:space="0" w:color="auto"/>
                <w:left w:val="none" w:sz="0" w:space="0" w:color="auto"/>
                <w:bottom w:val="none" w:sz="0" w:space="0" w:color="auto"/>
                <w:right w:val="none" w:sz="0" w:space="0" w:color="auto"/>
              </w:divBdr>
            </w:div>
            <w:div w:id="675770900">
              <w:marLeft w:val="0"/>
              <w:marRight w:val="0"/>
              <w:marTop w:val="0"/>
              <w:marBottom w:val="0"/>
              <w:divBdr>
                <w:top w:val="none" w:sz="0" w:space="0" w:color="auto"/>
                <w:left w:val="none" w:sz="0" w:space="0" w:color="auto"/>
                <w:bottom w:val="none" w:sz="0" w:space="0" w:color="auto"/>
                <w:right w:val="none" w:sz="0" w:space="0" w:color="auto"/>
              </w:divBdr>
            </w:div>
            <w:div w:id="1302540848">
              <w:marLeft w:val="0"/>
              <w:marRight w:val="0"/>
              <w:marTop w:val="0"/>
              <w:marBottom w:val="0"/>
              <w:divBdr>
                <w:top w:val="none" w:sz="0" w:space="0" w:color="auto"/>
                <w:left w:val="none" w:sz="0" w:space="0" w:color="auto"/>
                <w:bottom w:val="none" w:sz="0" w:space="0" w:color="auto"/>
                <w:right w:val="none" w:sz="0" w:space="0" w:color="auto"/>
              </w:divBdr>
            </w:div>
          </w:divsChild>
        </w:div>
        <w:div w:id="132143601">
          <w:marLeft w:val="0"/>
          <w:marRight w:val="0"/>
          <w:marTop w:val="0"/>
          <w:marBottom w:val="0"/>
          <w:divBdr>
            <w:top w:val="none" w:sz="0" w:space="0" w:color="auto"/>
            <w:left w:val="none" w:sz="0" w:space="0" w:color="auto"/>
            <w:bottom w:val="none" w:sz="0" w:space="0" w:color="auto"/>
            <w:right w:val="none" w:sz="0" w:space="0" w:color="auto"/>
          </w:divBdr>
          <w:divsChild>
            <w:div w:id="543753349">
              <w:marLeft w:val="0"/>
              <w:marRight w:val="0"/>
              <w:marTop w:val="0"/>
              <w:marBottom w:val="0"/>
              <w:divBdr>
                <w:top w:val="none" w:sz="0" w:space="0" w:color="auto"/>
                <w:left w:val="none" w:sz="0" w:space="0" w:color="auto"/>
                <w:bottom w:val="none" w:sz="0" w:space="0" w:color="auto"/>
                <w:right w:val="none" w:sz="0" w:space="0" w:color="auto"/>
              </w:divBdr>
            </w:div>
            <w:div w:id="1998193205">
              <w:marLeft w:val="0"/>
              <w:marRight w:val="0"/>
              <w:marTop w:val="0"/>
              <w:marBottom w:val="0"/>
              <w:divBdr>
                <w:top w:val="none" w:sz="0" w:space="0" w:color="auto"/>
                <w:left w:val="none" w:sz="0" w:space="0" w:color="auto"/>
                <w:bottom w:val="none" w:sz="0" w:space="0" w:color="auto"/>
                <w:right w:val="none" w:sz="0" w:space="0" w:color="auto"/>
              </w:divBdr>
            </w:div>
            <w:div w:id="524175455">
              <w:marLeft w:val="0"/>
              <w:marRight w:val="0"/>
              <w:marTop w:val="0"/>
              <w:marBottom w:val="0"/>
              <w:divBdr>
                <w:top w:val="none" w:sz="0" w:space="0" w:color="auto"/>
                <w:left w:val="none" w:sz="0" w:space="0" w:color="auto"/>
                <w:bottom w:val="none" w:sz="0" w:space="0" w:color="auto"/>
                <w:right w:val="none" w:sz="0" w:space="0" w:color="auto"/>
              </w:divBdr>
            </w:div>
            <w:div w:id="191463411">
              <w:marLeft w:val="0"/>
              <w:marRight w:val="0"/>
              <w:marTop w:val="0"/>
              <w:marBottom w:val="0"/>
              <w:divBdr>
                <w:top w:val="none" w:sz="0" w:space="0" w:color="auto"/>
                <w:left w:val="none" w:sz="0" w:space="0" w:color="auto"/>
                <w:bottom w:val="none" w:sz="0" w:space="0" w:color="auto"/>
                <w:right w:val="none" w:sz="0" w:space="0" w:color="auto"/>
              </w:divBdr>
            </w:div>
            <w:div w:id="1460032595">
              <w:marLeft w:val="0"/>
              <w:marRight w:val="0"/>
              <w:marTop w:val="0"/>
              <w:marBottom w:val="0"/>
              <w:divBdr>
                <w:top w:val="none" w:sz="0" w:space="0" w:color="auto"/>
                <w:left w:val="none" w:sz="0" w:space="0" w:color="auto"/>
                <w:bottom w:val="none" w:sz="0" w:space="0" w:color="auto"/>
                <w:right w:val="none" w:sz="0" w:space="0" w:color="auto"/>
              </w:divBdr>
            </w:div>
          </w:divsChild>
        </w:div>
        <w:div w:id="935750376">
          <w:marLeft w:val="0"/>
          <w:marRight w:val="0"/>
          <w:marTop w:val="0"/>
          <w:marBottom w:val="0"/>
          <w:divBdr>
            <w:top w:val="none" w:sz="0" w:space="0" w:color="auto"/>
            <w:left w:val="none" w:sz="0" w:space="0" w:color="auto"/>
            <w:bottom w:val="none" w:sz="0" w:space="0" w:color="auto"/>
            <w:right w:val="none" w:sz="0" w:space="0" w:color="auto"/>
          </w:divBdr>
          <w:divsChild>
            <w:div w:id="1551461122">
              <w:marLeft w:val="0"/>
              <w:marRight w:val="0"/>
              <w:marTop w:val="0"/>
              <w:marBottom w:val="0"/>
              <w:divBdr>
                <w:top w:val="none" w:sz="0" w:space="0" w:color="auto"/>
                <w:left w:val="none" w:sz="0" w:space="0" w:color="auto"/>
                <w:bottom w:val="none" w:sz="0" w:space="0" w:color="auto"/>
                <w:right w:val="none" w:sz="0" w:space="0" w:color="auto"/>
              </w:divBdr>
            </w:div>
            <w:div w:id="1492215841">
              <w:marLeft w:val="0"/>
              <w:marRight w:val="0"/>
              <w:marTop w:val="0"/>
              <w:marBottom w:val="0"/>
              <w:divBdr>
                <w:top w:val="none" w:sz="0" w:space="0" w:color="auto"/>
                <w:left w:val="none" w:sz="0" w:space="0" w:color="auto"/>
                <w:bottom w:val="none" w:sz="0" w:space="0" w:color="auto"/>
                <w:right w:val="none" w:sz="0" w:space="0" w:color="auto"/>
              </w:divBdr>
            </w:div>
            <w:div w:id="1500266240">
              <w:marLeft w:val="0"/>
              <w:marRight w:val="0"/>
              <w:marTop w:val="0"/>
              <w:marBottom w:val="0"/>
              <w:divBdr>
                <w:top w:val="none" w:sz="0" w:space="0" w:color="auto"/>
                <w:left w:val="none" w:sz="0" w:space="0" w:color="auto"/>
                <w:bottom w:val="none" w:sz="0" w:space="0" w:color="auto"/>
                <w:right w:val="none" w:sz="0" w:space="0" w:color="auto"/>
              </w:divBdr>
            </w:div>
            <w:div w:id="7754644">
              <w:marLeft w:val="0"/>
              <w:marRight w:val="0"/>
              <w:marTop w:val="0"/>
              <w:marBottom w:val="0"/>
              <w:divBdr>
                <w:top w:val="none" w:sz="0" w:space="0" w:color="auto"/>
                <w:left w:val="none" w:sz="0" w:space="0" w:color="auto"/>
                <w:bottom w:val="none" w:sz="0" w:space="0" w:color="auto"/>
                <w:right w:val="none" w:sz="0" w:space="0" w:color="auto"/>
              </w:divBdr>
            </w:div>
            <w:div w:id="1899048788">
              <w:marLeft w:val="0"/>
              <w:marRight w:val="0"/>
              <w:marTop w:val="0"/>
              <w:marBottom w:val="0"/>
              <w:divBdr>
                <w:top w:val="none" w:sz="0" w:space="0" w:color="auto"/>
                <w:left w:val="none" w:sz="0" w:space="0" w:color="auto"/>
                <w:bottom w:val="none" w:sz="0" w:space="0" w:color="auto"/>
                <w:right w:val="none" w:sz="0" w:space="0" w:color="auto"/>
              </w:divBdr>
            </w:div>
          </w:divsChild>
        </w:div>
        <w:div w:id="1449353045">
          <w:marLeft w:val="0"/>
          <w:marRight w:val="0"/>
          <w:marTop w:val="0"/>
          <w:marBottom w:val="0"/>
          <w:divBdr>
            <w:top w:val="none" w:sz="0" w:space="0" w:color="auto"/>
            <w:left w:val="none" w:sz="0" w:space="0" w:color="auto"/>
            <w:bottom w:val="none" w:sz="0" w:space="0" w:color="auto"/>
            <w:right w:val="none" w:sz="0" w:space="0" w:color="auto"/>
          </w:divBdr>
          <w:divsChild>
            <w:div w:id="784079204">
              <w:marLeft w:val="0"/>
              <w:marRight w:val="0"/>
              <w:marTop w:val="0"/>
              <w:marBottom w:val="0"/>
              <w:divBdr>
                <w:top w:val="none" w:sz="0" w:space="0" w:color="auto"/>
                <w:left w:val="none" w:sz="0" w:space="0" w:color="auto"/>
                <w:bottom w:val="none" w:sz="0" w:space="0" w:color="auto"/>
                <w:right w:val="none" w:sz="0" w:space="0" w:color="auto"/>
              </w:divBdr>
            </w:div>
            <w:div w:id="34427470">
              <w:marLeft w:val="0"/>
              <w:marRight w:val="0"/>
              <w:marTop w:val="0"/>
              <w:marBottom w:val="0"/>
              <w:divBdr>
                <w:top w:val="none" w:sz="0" w:space="0" w:color="auto"/>
                <w:left w:val="none" w:sz="0" w:space="0" w:color="auto"/>
                <w:bottom w:val="none" w:sz="0" w:space="0" w:color="auto"/>
                <w:right w:val="none" w:sz="0" w:space="0" w:color="auto"/>
              </w:divBdr>
            </w:div>
            <w:div w:id="75178169">
              <w:marLeft w:val="0"/>
              <w:marRight w:val="0"/>
              <w:marTop w:val="0"/>
              <w:marBottom w:val="0"/>
              <w:divBdr>
                <w:top w:val="none" w:sz="0" w:space="0" w:color="auto"/>
                <w:left w:val="none" w:sz="0" w:space="0" w:color="auto"/>
                <w:bottom w:val="none" w:sz="0" w:space="0" w:color="auto"/>
                <w:right w:val="none" w:sz="0" w:space="0" w:color="auto"/>
              </w:divBdr>
            </w:div>
            <w:div w:id="500199372">
              <w:marLeft w:val="0"/>
              <w:marRight w:val="0"/>
              <w:marTop w:val="0"/>
              <w:marBottom w:val="0"/>
              <w:divBdr>
                <w:top w:val="none" w:sz="0" w:space="0" w:color="auto"/>
                <w:left w:val="none" w:sz="0" w:space="0" w:color="auto"/>
                <w:bottom w:val="none" w:sz="0" w:space="0" w:color="auto"/>
                <w:right w:val="none" w:sz="0" w:space="0" w:color="auto"/>
              </w:divBdr>
            </w:div>
            <w:div w:id="1186409417">
              <w:marLeft w:val="0"/>
              <w:marRight w:val="0"/>
              <w:marTop w:val="0"/>
              <w:marBottom w:val="0"/>
              <w:divBdr>
                <w:top w:val="none" w:sz="0" w:space="0" w:color="auto"/>
                <w:left w:val="none" w:sz="0" w:space="0" w:color="auto"/>
                <w:bottom w:val="none" w:sz="0" w:space="0" w:color="auto"/>
                <w:right w:val="none" w:sz="0" w:space="0" w:color="auto"/>
              </w:divBdr>
            </w:div>
          </w:divsChild>
        </w:div>
        <w:div w:id="78719882">
          <w:marLeft w:val="0"/>
          <w:marRight w:val="0"/>
          <w:marTop w:val="0"/>
          <w:marBottom w:val="0"/>
          <w:divBdr>
            <w:top w:val="none" w:sz="0" w:space="0" w:color="auto"/>
            <w:left w:val="none" w:sz="0" w:space="0" w:color="auto"/>
            <w:bottom w:val="none" w:sz="0" w:space="0" w:color="auto"/>
            <w:right w:val="none" w:sz="0" w:space="0" w:color="auto"/>
          </w:divBdr>
          <w:divsChild>
            <w:div w:id="216209144">
              <w:marLeft w:val="0"/>
              <w:marRight w:val="0"/>
              <w:marTop w:val="0"/>
              <w:marBottom w:val="0"/>
              <w:divBdr>
                <w:top w:val="none" w:sz="0" w:space="0" w:color="auto"/>
                <w:left w:val="none" w:sz="0" w:space="0" w:color="auto"/>
                <w:bottom w:val="none" w:sz="0" w:space="0" w:color="auto"/>
                <w:right w:val="none" w:sz="0" w:space="0" w:color="auto"/>
              </w:divBdr>
            </w:div>
            <w:div w:id="742222370">
              <w:marLeft w:val="0"/>
              <w:marRight w:val="0"/>
              <w:marTop w:val="0"/>
              <w:marBottom w:val="0"/>
              <w:divBdr>
                <w:top w:val="none" w:sz="0" w:space="0" w:color="auto"/>
                <w:left w:val="none" w:sz="0" w:space="0" w:color="auto"/>
                <w:bottom w:val="none" w:sz="0" w:space="0" w:color="auto"/>
                <w:right w:val="none" w:sz="0" w:space="0" w:color="auto"/>
              </w:divBdr>
            </w:div>
            <w:div w:id="1371032850">
              <w:marLeft w:val="0"/>
              <w:marRight w:val="0"/>
              <w:marTop w:val="0"/>
              <w:marBottom w:val="0"/>
              <w:divBdr>
                <w:top w:val="none" w:sz="0" w:space="0" w:color="auto"/>
                <w:left w:val="none" w:sz="0" w:space="0" w:color="auto"/>
                <w:bottom w:val="none" w:sz="0" w:space="0" w:color="auto"/>
                <w:right w:val="none" w:sz="0" w:space="0" w:color="auto"/>
              </w:divBdr>
            </w:div>
            <w:div w:id="1419401048">
              <w:marLeft w:val="0"/>
              <w:marRight w:val="0"/>
              <w:marTop w:val="0"/>
              <w:marBottom w:val="0"/>
              <w:divBdr>
                <w:top w:val="none" w:sz="0" w:space="0" w:color="auto"/>
                <w:left w:val="none" w:sz="0" w:space="0" w:color="auto"/>
                <w:bottom w:val="none" w:sz="0" w:space="0" w:color="auto"/>
                <w:right w:val="none" w:sz="0" w:space="0" w:color="auto"/>
              </w:divBdr>
            </w:div>
            <w:div w:id="1925382681">
              <w:marLeft w:val="0"/>
              <w:marRight w:val="0"/>
              <w:marTop w:val="0"/>
              <w:marBottom w:val="0"/>
              <w:divBdr>
                <w:top w:val="none" w:sz="0" w:space="0" w:color="auto"/>
                <w:left w:val="none" w:sz="0" w:space="0" w:color="auto"/>
                <w:bottom w:val="none" w:sz="0" w:space="0" w:color="auto"/>
                <w:right w:val="none" w:sz="0" w:space="0" w:color="auto"/>
              </w:divBdr>
            </w:div>
          </w:divsChild>
        </w:div>
        <w:div w:id="1409427574">
          <w:marLeft w:val="0"/>
          <w:marRight w:val="0"/>
          <w:marTop w:val="0"/>
          <w:marBottom w:val="0"/>
          <w:divBdr>
            <w:top w:val="none" w:sz="0" w:space="0" w:color="auto"/>
            <w:left w:val="none" w:sz="0" w:space="0" w:color="auto"/>
            <w:bottom w:val="none" w:sz="0" w:space="0" w:color="auto"/>
            <w:right w:val="none" w:sz="0" w:space="0" w:color="auto"/>
          </w:divBdr>
        </w:div>
        <w:div w:id="1158156428">
          <w:marLeft w:val="0"/>
          <w:marRight w:val="0"/>
          <w:marTop w:val="0"/>
          <w:marBottom w:val="0"/>
          <w:divBdr>
            <w:top w:val="none" w:sz="0" w:space="0" w:color="auto"/>
            <w:left w:val="none" w:sz="0" w:space="0" w:color="auto"/>
            <w:bottom w:val="none" w:sz="0" w:space="0" w:color="auto"/>
            <w:right w:val="none" w:sz="0" w:space="0" w:color="auto"/>
          </w:divBdr>
        </w:div>
        <w:div w:id="1269122367">
          <w:marLeft w:val="0"/>
          <w:marRight w:val="0"/>
          <w:marTop w:val="0"/>
          <w:marBottom w:val="0"/>
          <w:divBdr>
            <w:top w:val="none" w:sz="0" w:space="0" w:color="auto"/>
            <w:left w:val="none" w:sz="0" w:space="0" w:color="auto"/>
            <w:bottom w:val="none" w:sz="0" w:space="0" w:color="auto"/>
            <w:right w:val="none" w:sz="0" w:space="0" w:color="auto"/>
          </w:divBdr>
        </w:div>
        <w:div w:id="237330704">
          <w:marLeft w:val="0"/>
          <w:marRight w:val="0"/>
          <w:marTop w:val="0"/>
          <w:marBottom w:val="0"/>
          <w:divBdr>
            <w:top w:val="none" w:sz="0" w:space="0" w:color="auto"/>
            <w:left w:val="none" w:sz="0" w:space="0" w:color="auto"/>
            <w:bottom w:val="none" w:sz="0" w:space="0" w:color="auto"/>
            <w:right w:val="none" w:sz="0" w:space="0" w:color="auto"/>
          </w:divBdr>
        </w:div>
        <w:div w:id="1479805549">
          <w:marLeft w:val="0"/>
          <w:marRight w:val="0"/>
          <w:marTop w:val="0"/>
          <w:marBottom w:val="0"/>
          <w:divBdr>
            <w:top w:val="none" w:sz="0" w:space="0" w:color="auto"/>
            <w:left w:val="none" w:sz="0" w:space="0" w:color="auto"/>
            <w:bottom w:val="none" w:sz="0" w:space="0" w:color="auto"/>
            <w:right w:val="none" w:sz="0" w:space="0" w:color="auto"/>
          </w:divBdr>
        </w:div>
        <w:div w:id="2042048592">
          <w:marLeft w:val="0"/>
          <w:marRight w:val="0"/>
          <w:marTop w:val="0"/>
          <w:marBottom w:val="0"/>
          <w:divBdr>
            <w:top w:val="none" w:sz="0" w:space="0" w:color="auto"/>
            <w:left w:val="none" w:sz="0" w:space="0" w:color="auto"/>
            <w:bottom w:val="none" w:sz="0" w:space="0" w:color="auto"/>
            <w:right w:val="none" w:sz="0" w:space="0" w:color="auto"/>
          </w:divBdr>
        </w:div>
        <w:div w:id="255984928">
          <w:marLeft w:val="0"/>
          <w:marRight w:val="0"/>
          <w:marTop w:val="0"/>
          <w:marBottom w:val="0"/>
          <w:divBdr>
            <w:top w:val="none" w:sz="0" w:space="0" w:color="auto"/>
            <w:left w:val="none" w:sz="0" w:space="0" w:color="auto"/>
            <w:bottom w:val="none" w:sz="0" w:space="0" w:color="auto"/>
            <w:right w:val="none" w:sz="0" w:space="0" w:color="auto"/>
          </w:divBdr>
        </w:div>
        <w:div w:id="553271293">
          <w:marLeft w:val="0"/>
          <w:marRight w:val="0"/>
          <w:marTop w:val="0"/>
          <w:marBottom w:val="0"/>
          <w:divBdr>
            <w:top w:val="none" w:sz="0" w:space="0" w:color="auto"/>
            <w:left w:val="none" w:sz="0" w:space="0" w:color="auto"/>
            <w:bottom w:val="none" w:sz="0" w:space="0" w:color="auto"/>
            <w:right w:val="none" w:sz="0" w:space="0" w:color="auto"/>
          </w:divBdr>
        </w:div>
        <w:div w:id="1735397994">
          <w:marLeft w:val="0"/>
          <w:marRight w:val="0"/>
          <w:marTop w:val="0"/>
          <w:marBottom w:val="0"/>
          <w:divBdr>
            <w:top w:val="none" w:sz="0" w:space="0" w:color="auto"/>
            <w:left w:val="none" w:sz="0" w:space="0" w:color="auto"/>
            <w:bottom w:val="none" w:sz="0" w:space="0" w:color="auto"/>
            <w:right w:val="none" w:sz="0" w:space="0" w:color="auto"/>
          </w:divBdr>
        </w:div>
        <w:div w:id="31197175">
          <w:marLeft w:val="0"/>
          <w:marRight w:val="0"/>
          <w:marTop w:val="0"/>
          <w:marBottom w:val="0"/>
          <w:divBdr>
            <w:top w:val="none" w:sz="0" w:space="0" w:color="auto"/>
            <w:left w:val="none" w:sz="0" w:space="0" w:color="auto"/>
            <w:bottom w:val="none" w:sz="0" w:space="0" w:color="auto"/>
            <w:right w:val="none" w:sz="0" w:space="0" w:color="auto"/>
          </w:divBdr>
        </w:div>
        <w:div w:id="386031689">
          <w:marLeft w:val="0"/>
          <w:marRight w:val="0"/>
          <w:marTop w:val="0"/>
          <w:marBottom w:val="0"/>
          <w:divBdr>
            <w:top w:val="none" w:sz="0" w:space="0" w:color="auto"/>
            <w:left w:val="none" w:sz="0" w:space="0" w:color="auto"/>
            <w:bottom w:val="none" w:sz="0" w:space="0" w:color="auto"/>
            <w:right w:val="none" w:sz="0" w:space="0" w:color="auto"/>
          </w:divBdr>
        </w:div>
        <w:div w:id="1810174225">
          <w:marLeft w:val="0"/>
          <w:marRight w:val="0"/>
          <w:marTop w:val="0"/>
          <w:marBottom w:val="0"/>
          <w:divBdr>
            <w:top w:val="none" w:sz="0" w:space="0" w:color="auto"/>
            <w:left w:val="none" w:sz="0" w:space="0" w:color="auto"/>
            <w:bottom w:val="none" w:sz="0" w:space="0" w:color="auto"/>
            <w:right w:val="none" w:sz="0" w:space="0" w:color="auto"/>
          </w:divBdr>
        </w:div>
        <w:div w:id="1108281805">
          <w:marLeft w:val="0"/>
          <w:marRight w:val="0"/>
          <w:marTop w:val="0"/>
          <w:marBottom w:val="0"/>
          <w:divBdr>
            <w:top w:val="none" w:sz="0" w:space="0" w:color="auto"/>
            <w:left w:val="none" w:sz="0" w:space="0" w:color="auto"/>
            <w:bottom w:val="none" w:sz="0" w:space="0" w:color="auto"/>
            <w:right w:val="none" w:sz="0" w:space="0" w:color="auto"/>
          </w:divBdr>
        </w:div>
        <w:div w:id="294988129">
          <w:marLeft w:val="0"/>
          <w:marRight w:val="0"/>
          <w:marTop w:val="0"/>
          <w:marBottom w:val="0"/>
          <w:divBdr>
            <w:top w:val="none" w:sz="0" w:space="0" w:color="auto"/>
            <w:left w:val="none" w:sz="0" w:space="0" w:color="auto"/>
            <w:bottom w:val="none" w:sz="0" w:space="0" w:color="auto"/>
            <w:right w:val="none" w:sz="0" w:space="0" w:color="auto"/>
          </w:divBdr>
        </w:div>
        <w:div w:id="67532941">
          <w:marLeft w:val="0"/>
          <w:marRight w:val="0"/>
          <w:marTop w:val="0"/>
          <w:marBottom w:val="0"/>
          <w:divBdr>
            <w:top w:val="none" w:sz="0" w:space="0" w:color="auto"/>
            <w:left w:val="none" w:sz="0" w:space="0" w:color="auto"/>
            <w:bottom w:val="none" w:sz="0" w:space="0" w:color="auto"/>
            <w:right w:val="none" w:sz="0" w:space="0" w:color="auto"/>
          </w:divBdr>
        </w:div>
        <w:div w:id="1803232773">
          <w:marLeft w:val="0"/>
          <w:marRight w:val="0"/>
          <w:marTop w:val="0"/>
          <w:marBottom w:val="0"/>
          <w:divBdr>
            <w:top w:val="none" w:sz="0" w:space="0" w:color="auto"/>
            <w:left w:val="none" w:sz="0" w:space="0" w:color="auto"/>
            <w:bottom w:val="none" w:sz="0" w:space="0" w:color="auto"/>
            <w:right w:val="none" w:sz="0" w:space="0" w:color="auto"/>
          </w:divBdr>
        </w:div>
        <w:div w:id="664826167">
          <w:marLeft w:val="0"/>
          <w:marRight w:val="0"/>
          <w:marTop w:val="0"/>
          <w:marBottom w:val="0"/>
          <w:divBdr>
            <w:top w:val="none" w:sz="0" w:space="0" w:color="auto"/>
            <w:left w:val="none" w:sz="0" w:space="0" w:color="auto"/>
            <w:bottom w:val="none" w:sz="0" w:space="0" w:color="auto"/>
            <w:right w:val="none" w:sz="0" w:space="0" w:color="auto"/>
          </w:divBdr>
        </w:div>
        <w:div w:id="2048333478">
          <w:marLeft w:val="0"/>
          <w:marRight w:val="0"/>
          <w:marTop w:val="0"/>
          <w:marBottom w:val="0"/>
          <w:divBdr>
            <w:top w:val="none" w:sz="0" w:space="0" w:color="auto"/>
            <w:left w:val="none" w:sz="0" w:space="0" w:color="auto"/>
            <w:bottom w:val="none" w:sz="0" w:space="0" w:color="auto"/>
            <w:right w:val="none" w:sz="0" w:space="0" w:color="auto"/>
          </w:divBdr>
        </w:div>
        <w:div w:id="2127195423">
          <w:marLeft w:val="0"/>
          <w:marRight w:val="0"/>
          <w:marTop w:val="0"/>
          <w:marBottom w:val="0"/>
          <w:divBdr>
            <w:top w:val="none" w:sz="0" w:space="0" w:color="auto"/>
            <w:left w:val="none" w:sz="0" w:space="0" w:color="auto"/>
            <w:bottom w:val="none" w:sz="0" w:space="0" w:color="auto"/>
            <w:right w:val="none" w:sz="0" w:space="0" w:color="auto"/>
          </w:divBdr>
        </w:div>
        <w:div w:id="1867137992">
          <w:marLeft w:val="0"/>
          <w:marRight w:val="0"/>
          <w:marTop w:val="0"/>
          <w:marBottom w:val="0"/>
          <w:divBdr>
            <w:top w:val="none" w:sz="0" w:space="0" w:color="auto"/>
            <w:left w:val="none" w:sz="0" w:space="0" w:color="auto"/>
            <w:bottom w:val="none" w:sz="0" w:space="0" w:color="auto"/>
            <w:right w:val="none" w:sz="0" w:space="0" w:color="auto"/>
          </w:divBdr>
        </w:div>
        <w:div w:id="1684627271">
          <w:marLeft w:val="0"/>
          <w:marRight w:val="0"/>
          <w:marTop w:val="0"/>
          <w:marBottom w:val="0"/>
          <w:divBdr>
            <w:top w:val="none" w:sz="0" w:space="0" w:color="auto"/>
            <w:left w:val="none" w:sz="0" w:space="0" w:color="auto"/>
            <w:bottom w:val="none" w:sz="0" w:space="0" w:color="auto"/>
            <w:right w:val="none" w:sz="0" w:space="0" w:color="auto"/>
          </w:divBdr>
        </w:div>
        <w:div w:id="1152330677">
          <w:marLeft w:val="0"/>
          <w:marRight w:val="0"/>
          <w:marTop w:val="0"/>
          <w:marBottom w:val="0"/>
          <w:divBdr>
            <w:top w:val="none" w:sz="0" w:space="0" w:color="auto"/>
            <w:left w:val="none" w:sz="0" w:space="0" w:color="auto"/>
            <w:bottom w:val="none" w:sz="0" w:space="0" w:color="auto"/>
            <w:right w:val="none" w:sz="0" w:space="0" w:color="auto"/>
          </w:divBdr>
        </w:div>
        <w:div w:id="1175805220">
          <w:marLeft w:val="0"/>
          <w:marRight w:val="0"/>
          <w:marTop w:val="0"/>
          <w:marBottom w:val="0"/>
          <w:divBdr>
            <w:top w:val="none" w:sz="0" w:space="0" w:color="auto"/>
            <w:left w:val="none" w:sz="0" w:space="0" w:color="auto"/>
            <w:bottom w:val="none" w:sz="0" w:space="0" w:color="auto"/>
            <w:right w:val="none" w:sz="0" w:space="0" w:color="auto"/>
          </w:divBdr>
        </w:div>
        <w:div w:id="1273783013">
          <w:marLeft w:val="0"/>
          <w:marRight w:val="0"/>
          <w:marTop w:val="0"/>
          <w:marBottom w:val="0"/>
          <w:divBdr>
            <w:top w:val="none" w:sz="0" w:space="0" w:color="auto"/>
            <w:left w:val="none" w:sz="0" w:space="0" w:color="auto"/>
            <w:bottom w:val="none" w:sz="0" w:space="0" w:color="auto"/>
            <w:right w:val="none" w:sz="0" w:space="0" w:color="auto"/>
          </w:divBdr>
        </w:div>
        <w:div w:id="321391861">
          <w:marLeft w:val="0"/>
          <w:marRight w:val="0"/>
          <w:marTop w:val="0"/>
          <w:marBottom w:val="0"/>
          <w:divBdr>
            <w:top w:val="none" w:sz="0" w:space="0" w:color="auto"/>
            <w:left w:val="none" w:sz="0" w:space="0" w:color="auto"/>
            <w:bottom w:val="none" w:sz="0" w:space="0" w:color="auto"/>
            <w:right w:val="none" w:sz="0" w:space="0" w:color="auto"/>
          </w:divBdr>
        </w:div>
        <w:div w:id="396558770">
          <w:marLeft w:val="0"/>
          <w:marRight w:val="0"/>
          <w:marTop w:val="0"/>
          <w:marBottom w:val="0"/>
          <w:divBdr>
            <w:top w:val="none" w:sz="0" w:space="0" w:color="auto"/>
            <w:left w:val="none" w:sz="0" w:space="0" w:color="auto"/>
            <w:bottom w:val="none" w:sz="0" w:space="0" w:color="auto"/>
            <w:right w:val="none" w:sz="0" w:space="0" w:color="auto"/>
          </w:divBdr>
        </w:div>
        <w:div w:id="603657795">
          <w:marLeft w:val="0"/>
          <w:marRight w:val="0"/>
          <w:marTop w:val="0"/>
          <w:marBottom w:val="0"/>
          <w:divBdr>
            <w:top w:val="none" w:sz="0" w:space="0" w:color="auto"/>
            <w:left w:val="none" w:sz="0" w:space="0" w:color="auto"/>
            <w:bottom w:val="none" w:sz="0" w:space="0" w:color="auto"/>
            <w:right w:val="none" w:sz="0" w:space="0" w:color="auto"/>
          </w:divBdr>
        </w:div>
        <w:div w:id="171654245">
          <w:marLeft w:val="0"/>
          <w:marRight w:val="0"/>
          <w:marTop w:val="0"/>
          <w:marBottom w:val="0"/>
          <w:divBdr>
            <w:top w:val="none" w:sz="0" w:space="0" w:color="auto"/>
            <w:left w:val="none" w:sz="0" w:space="0" w:color="auto"/>
            <w:bottom w:val="none" w:sz="0" w:space="0" w:color="auto"/>
            <w:right w:val="none" w:sz="0" w:space="0" w:color="auto"/>
          </w:divBdr>
        </w:div>
        <w:div w:id="374550933">
          <w:marLeft w:val="0"/>
          <w:marRight w:val="0"/>
          <w:marTop w:val="0"/>
          <w:marBottom w:val="0"/>
          <w:divBdr>
            <w:top w:val="none" w:sz="0" w:space="0" w:color="auto"/>
            <w:left w:val="none" w:sz="0" w:space="0" w:color="auto"/>
            <w:bottom w:val="none" w:sz="0" w:space="0" w:color="auto"/>
            <w:right w:val="none" w:sz="0" w:space="0" w:color="auto"/>
          </w:divBdr>
        </w:div>
        <w:div w:id="681592956">
          <w:marLeft w:val="0"/>
          <w:marRight w:val="0"/>
          <w:marTop w:val="0"/>
          <w:marBottom w:val="0"/>
          <w:divBdr>
            <w:top w:val="none" w:sz="0" w:space="0" w:color="auto"/>
            <w:left w:val="none" w:sz="0" w:space="0" w:color="auto"/>
            <w:bottom w:val="none" w:sz="0" w:space="0" w:color="auto"/>
            <w:right w:val="none" w:sz="0" w:space="0" w:color="auto"/>
          </w:divBdr>
        </w:div>
        <w:div w:id="1395615972">
          <w:marLeft w:val="0"/>
          <w:marRight w:val="0"/>
          <w:marTop w:val="0"/>
          <w:marBottom w:val="0"/>
          <w:divBdr>
            <w:top w:val="none" w:sz="0" w:space="0" w:color="auto"/>
            <w:left w:val="none" w:sz="0" w:space="0" w:color="auto"/>
            <w:bottom w:val="none" w:sz="0" w:space="0" w:color="auto"/>
            <w:right w:val="none" w:sz="0" w:space="0" w:color="auto"/>
          </w:divBdr>
        </w:div>
        <w:div w:id="419984797">
          <w:marLeft w:val="0"/>
          <w:marRight w:val="0"/>
          <w:marTop w:val="0"/>
          <w:marBottom w:val="0"/>
          <w:divBdr>
            <w:top w:val="none" w:sz="0" w:space="0" w:color="auto"/>
            <w:left w:val="none" w:sz="0" w:space="0" w:color="auto"/>
            <w:bottom w:val="none" w:sz="0" w:space="0" w:color="auto"/>
            <w:right w:val="none" w:sz="0" w:space="0" w:color="auto"/>
          </w:divBdr>
        </w:div>
        <w:div w:id="866527553">
          <w:marLeft w:val="0"/>
          <w:marRight w:val="0"/>
          <w:marTop w:val="0"/>
          <w:marBottom w:val="0"/>
          <w:divBdr>
            <w:top w:val="none" w:sz="0" w:space="0" w:color="auto"/>
            <w:left w:val="none" w:sz="0" w:space="0" w:color="auto"/>
            <w:bottom w:val="none" w:sz="0" w:space="0" w:color="auto"/>
            <w:right w:val="none" w:sz="0" w:space="0" w:color="auto"/>
          </w:divBdr>
        </w:div>
        <w:div w:id="885407779">
          <w:marLeft w:val="0"/>
          <w:marRight w:val="0"/>
          <w:marTop w:val="0"/>
          <w:marBottom w:val="0"/>
          <w:divBdr>
            <w:top w:val="none" w:sz="0" w:space="0" w:color="auto"/>
            <w:left w:val="none" w:sz="0" w:space="0" w:color="auto"/>
            <w:bottom w:val="none" w:sz="0" w:space="0" w:color="auto"/>
            <w:right w:val="none" w:sz="0" w:space="0" w:color="auto"/>
          </w:divBdr>
        </w:div>
        <w:div w:id="207886525">
          <w:marLeft w:val="0"/>
          <w:marRight w:val="0"/>
          <w:marTop w:val="0"/>
          <w:marBottom w:val="0"/>
          <w:divBdr>
            <w:top w:val="none" w:sz="0" w:space="0" w:color="auto"/>
            <w:left w:val="none" w:sz="0" w:space="0" w:color="auto"/>
            <w:bottom w:val="none" w:sz="0" w:space="0" w:color="auto"/>
            <w:right w:val="none" w:sz="0" w:space="0" w:color="auto"/>
          </w:divBdr>
        </w:div>
        <w:div w:id="706680144">
          <w:marLeft w:val="0"/>
          <w:marRight w:val="0"/>
          <w:marTop w:val="0"/>
          <w:marBottom w:val="0"/>
          <w:divBdr>
            <w:top w:val="none" w:sz="0" w:space="0" w:color="auto"/>
            <w:left w:val="none" w:sz="0" w:space="0" w:color="auto"/>
            <w:bottom w:val="none" w:sz="0" w:space="0" w:color="auto"/>
            <w:right w:val="none" w:sz="0" w:space="0" w:color="auto"/>
          </w:divBdr>
        </w:div>
        <w:div w:id="465438528">
          <w:marLeft w:val="0"/>
          <w:marRight w:val="0"/>
          <w:marTop w:val="0"/>
          <w:marBottom w:val="0"/>
          <w:divBdr>
            <w:top w:val="none" w:sz="0" w:space="0" w:color="auto"/>
            <w:left w:val="none" w:sz="0" w:space="0" w:color="auto"/>
            <w:bottom w:val="none" w:sz="0" w:space="0" w:color="auto"/>
            <w:right w:val="none" w:sz="0" w:space="0" w:color="auto"/>
          </w:divBdr>
        </w:div>
        <w:div w:id="783306941">
          <w:marLeft w:val="0"/>
          <w:marRight w:val="0"/>
          <w:marTop w:val="0"/>
          <w:marBottom w:val="0"/>
          <w:divBdr>
            <w:top w:val="none" w:sz="0" w:space="0" w:color="auto"/>
            <w:left w:val="none" w:sz="0" w:space="0" w:color="auto"/>
            <w:bottom w:val="none" w:sz="0" w:space="0" w:color="auto"/>
            <w:right w:val="none" w:sz="0" w:space="0" w:color="auto"/>
          </w:divBdr>
        </w:div>
        <w:div w:id="1953173621">
          <w:marLeft w:val="0"/>
          <w:marRight w:val="0"/>
          <w:marTop w:val="0"/>
          <w:marBottom w:val="0"/>
          <w:divBdr>
            <w:top w:val="none" w:sz="0" w:space="0" w:color="auto"/>
            <w:left w:val="none" w:sz="0" w:space="0" w:color="auto"/>
            <w:bottom w:val="none" w:sz="0" w:space="0" w:color="auto"/>
            <w:right w:val="none" w:sz="0" w:space="0" w:color="auto"/>
          </w:divBdr>
        </w:div>
        <w:div w:id="1853256483">
          <w:marLeft w:val="0"/>
          <w:marRight w:val="0"/>
          <w:marTop w:val="0"/>
          <w:marBottom w:val="0"/>
          <w:divBdr>
            <w:top w:val="none" w:sz="0" w:space="0" w:color="auto"/>
            <w:left w:val="none" w:sz="0" w:space="0" w:color="auto"/>
            <w:bottom w:val="none" w:sz="0" w:space="0" w:color="auto"/>
            <w:right w:val="none" w:sz="0" w:space="0" w:color="auto"/>
          </w:divBdr>
        </w:div>
        <w:div w:id="553781825">
          <w:marLeft w:val="0"/>
          <w:marRight w:val="0"/>
          <w:marTop w:val="0"/>
          <w:marBottom w:val="0"/>
          <w:divBdr>
            <w:top w:val="none" w:sz="0" w:space="0" w:color="auto"/>
            <w:left w:val="none" w:sz="0" w:space="0" w:color="auto"/>
            <w:bottom w:val="none" w:sz="0" w:space="0" w:color="auto"/>
            <w:right w:val="none" w:sz="0" w:space="0" w:color="auto"/>
          </w:divBdr>
        </w:div>
        <w:div w:id="1681662830">
          <w:marLeft w:val="0"/>
          <w:marRight w:val="0"/>
          <w:marTop w:val="0"/>
          <w:marBottom w:val="0"/>
          <w:divBdr>
            <w:top w:val="none" w:sz="0" w:space="0" w:color="auto"/>
            <w:left w:val="none" w:sz="0" w:space="0" w:color="auto"/>
            <w:bottom w:val="none" w:sz="0" w:space="0" w:color="auto"/>
            <w:right w:val="none" w:sz="0" w:space="0" w:color="auto"/>
          </w:divBdr>
        </w:div>
        <w:div w:id="953097729">
          <w:marLeft w:val="0"/>
          <w:marRight w:val="0"/>
          <w:marTop w:val="0"/>
          <w:marBottom w:val="0"/>
          <w:divBdr>
            <w:top w:val="none" w:sz="0" w:space="0" w:color="auto"/>
            <w:left w:val="none" w:sz="0" w:space="0" w:color="auto"/>
            <w:bottom w:val="none" w:sz="0" w:space="0" w:color="auto"/>
            <w:right w:val="none" w:sz="0" w:space="0" w:color="auto"/>
          </w:divBdr>
        </w:div>
        <w:div w:id="656030248">
          <w:marLeft w:val="0"/>
          <w:marRight w:val="0"/>
          <w:marTop w:val="0"/>
          <w:marBottom w:val="0"/>
          <w:divBdr>
            <w:top w:val="none" w:sz="0" w:space="0" w:color="auto"/>
            <w:left w:val="none" w:sz="0" w:space="0" w:color="auto"/>
            <w:bottom w:val="none" w:sz="0" w:space="0" w:color="auto"/>
            <w:right w:val="none" w:sz="0" w:space="0" w:color="auto"/>
          </w:divBdr>
        </w:div>
        <w:div w:id="832796912">
          <w:marLeft w:val="0"/>
          <w:marRight w:val="0"/>
          <w:marTop w:val="0"/>
          <w:marBottom w:val="0"/>
          <w:divBdr>
            <w:top w:val="none" w:sz="0" w:space="0" w:color="auto"/>
            <w:left w:val="none" w:sz="0" w:space="0" w:color="auto"/>
            <w:bottom w:val="none" w:sz="0" w:space="0" w:color="auto"/>
            <w:right w:val="none" w:sz="0" w:space="0" w:color="auto"/>
          </w:divBdr>
        </w:div>
        <w:div w:id="1088424784">
          <w:marLeft w:val="0"/>
          <w:marRight w:val="0"/>
          <w:marTop w:val="0"/>
          <w:marBottom w:val="0"/>
          <w:divBdr>
            <w:top w:val="none" w:sz="0" w:space="0" w:color="auto"/>
            <w:left w:val="none" w:sz="0" w:space="0" w:color="auto"/>
            <w:bottom w:val="none" w:sz="0" w:space="0" w:color="auto"/>
            <w:right w:val="none" w:sz="0" w:space="0" w:color="auto"/>
          </w:divBdr>
        </w:div>
        <w:div w:id="198587012">
          <w:marLeft w:val="0"/>
          <w:marRight w:val="0"/>
          <w:marTop w:val="0"/>
          <w:marBottom w:val="0"/>
          <w:divBdr>
            <w:top w:val="none" w:sz="0" w:space="0" w:color="auto"/>
            <w:left w:val="none" w:sz="0" w:space="0" w:color="auto"/>
            <w:bottom w:val="none" w:sz="0" w:space="0" w:color="auto"/>
            <w:right w:val="none" w:sz="0" w:space="0" w:color="auto"/>
          </w:divBdr>
        </w:div>
        <w:div w:id="465200863">
          <w:marLeft w:val="0"/>
          <w:marRight w:val="0"/>
          <w:marTop w:val="0"/>
          <w:marBottom w:val="0"/>
          <w:divBdr>
            <w:top w:val="none" w:sz="0" w:space="0" w:color="auto"/>
            <w:left w:val="none" w:sz="0" w:space="0" w:color="auto"/>
            <w:bottom w:val="none" w:sz="0" w:space="0" w:color="auto"/>
            <w:right w:val="none" w:sz="0" w:space="0" w:color="auto"/>
          </w:divBdr>
        </w:div>
        <w:div w:id="269359324">
          <w:marLeft w:val="0"/>
          <w:marRight w:val="0"/>
          <w:marTop w:val="0"/>
          <w:marBottom w:val="0"/>
          <w:divBdr>
            <w:top w:val="none" w:sz="0" w:space="0" w:color="auto"/>
            <w:left w:val="none" w:sz="0" w:space="0" w:color="auto"/>
            <w:bottom w:val="none" w:sz="0" w:space="0" w:color="auto"/>
            <w:right w:val="none" w:sz="0" w:space="0" w:color="auto"/>
          </w:divBdr>
        </w:div>
        <w:div w:id="1371563735">
          <w:marLeft w:val="0"/>
          <w:marRight w:val="0"/>
          <w:marTop w:val="0"/>
          <w:marBottom w:val="0"/>
          <w:divBdr>
            <w:top w:val="none" w:sz="0" w:space="0" w:color="auto"/>
            <w:left w:val="none" w:sz="0" w:space="0" w:color="auto"/>
            <w:bottom w:val="none" w:sz="0" w:space="0" w:color="auto"/>
            <w:right w:val="none" w:sz="0" w:space="0" w:color="auto"/>
          </w:divBdr>
        </w:div>
        <w:div w:id="1796943250">
          <w:marLeft w:val="0"/>
          <w:marRight w:val="0"/>
          <w:marTop w:val="0"/>
          <w:marBottom w:val="0"/>
          <w:divBdr>
            <w:top w:val="none" w:sz="0" w:space="0" w:color="auto"/>
            <w:left w:val="none" w:sz="0" w:space="0" w:color="auto"/>
            <w:bottom w:val="none" w:sz="0" w:space="0" w:color="auto"/>
            <w:right w:val="none" w:sz="0" w:space="0" w:color="auto"/>
          </w:divBdr>
        </w:div>
        <w:div w:id="1325351257">
          <w:marLeft w:val="0"/>
          <w:marRight w:val="0"/>
          <w:marTop w:val="0"/>
          <w:marBottom w:val="0"/>
          <w:divBdr>
            <w:top w:val="none" w:sz="0" w:space="0" w:color="auto"/>
            <w:left w:val="none" w:sz="0" w:space="0" w:color="auto"/>
            <w:bottom w:val="none" w:sz="0" w:space="0" w:color="auto"/>
            <w:right w:val="none" w:sz="0" w:space="0" w:color="auto"/>
          </w:divBdr>
        </w:div>
        <w:div w:id="87579985">
          <w:marLeft w:val="0"/>
          <w:marRight w:val="0"/>
          <w:marTop w:val="0"/>
          <w:marBottom w:val="0"/>
          <w:divBdr>
            <w:top w:val="none" w:sz="0" w:space="0" w:color="auto"/>
            <w:left w:val="none" w:sz="0" w:space="0" w:color="auto"/>
            <w:bottom w:val="none" w:sz="0" w:space="0" w:color="auto"/>
            <w:right w:val="none" w:sz="0" w:space="0" w:color="auto"/>
          </w:divBdr>
        </w:div>
        <w:div w:id="586501868">
          <w:marLeft w:val="0"/>
          <w:marRight w:val="0"/>
          <w:marTop w:val="0"/>
          <w:marBottom w:val="0"/>
          <w:divBdr>
            <w:top w:val="none" w:sz="0" w:space="0" w:color="auto"/>
            <w:left w:val="none" w:sz="0" w:space="0" w:color="auto"/>
            <w:bottom w:val="none" w:sz="0" w:space="0" w:color="auto"/>
            <w:right w:val="none" w:sz="0" w:space="0" w:color="auto"/>
          </w:divBdr>
        </w:div>
        <w:div w:id="1268392852">
          <w:marLeft w:val="0"/>
          <w:marRight w:val="0"/>
          <w:marTop w:val="0"/>
          <w:marBottom w:val="0"/>
          <w:divBdr>
            <w:top w:val="none" w:sz="0" w:space="0" w:color="auto"/>
            <w:left w:val="none" w:sz="0" w:space="0" w:color="auto"/>
            <w:bottom w:val="none" w:sz="0" w:space="0" w:color="auto"/>
            <w:right w:val="none" w:sz="0" w:space="0" w:color="auto"/>
          </w:divBdr>
        </w:div>
        <w:div w:id="2072465410">
          <w:marLeft w:val="0"/>
          <w:marRight w:val="0"/>
          <w:marTop w:val="0"/>
          <w:marBottom w:val="0"/>
          <w:divBdr>
            <w:top w:val="none" w:sz="0" w:space="0" w:color="auto"/>
            <w:left w:val="none" w:sz="0" w:space="0" w:color="auto"/>
            <w:bottom w:val="none" w:sz="0" w:space="0" w:color="auto"/>
            <w:right w:val="none" w:sz="0" w:space="0" w:color="auto"/>
          </w:divBdr>
        </w:div>
        <w:div w:id="2096513644">
          <w:marLeft w:val="0"/>
          <w:marRight w:val="0"/>
          <w:marTop w:val="0"/>
          <w:marBottom w:val="0"/>
          <w:divBdr>
            <w:top w:val="none" w:sz="0" w:space="0" w:color="auto"/>
            <w:left w:val="none" w:sz="0" w:space="0" w:color="auto"/>
            <w:bottom w:val="none" w:sz="0" w:space="0" w:color="auto"/>
            <w:right w:val="none" w:sz="0" w:space="0" w:color="auto"/>
          </w:divBdr>
        </w:div>
        <w:div w:id="1098912329">
          <w:marLeft w:val="0"/>
          <w:marRight w:val="0"/>
          <w:marTop w:val="0"/>
          <w:marBottom w:val="0"/>
          <w:divBdr>
            <w:top w:val="none" w:sz="0" w:space="0" w:color="auto"/>
            <w:left w:val="none" w:sz="0" w:space="0" w:color="auto"/>
            <w:bottom w:val="none" w:sz="0" w:space="0" w:color="auto"/>
            <w:right w:val="none" w:sz="0" w:space="0" w:color="auto"/>
          </w:divBdr>
        </w:div>
        <w:div w:id="2045903724">
          <w:marLeft w:val="0"/>
          <w:marRight w:val="0"/>
          <w:marTop w:val="0"/>
          <w:marBottom w:val="0"/>
          <w:divBdr>
            <w:top w:val="none" w:sz="0" w:space="0" w:color="auto"/>
            <w:left w:val="none" w:sz="0" w:space="0" w:color="auto"/>
            <w:bottom w:val="none" w:sz="0" w:space="0" w:color="auto"/>
            <w:right w:val="none" w:sz="0" w:space="0" w:color="auto"/>
          </w:divBdr>
        </w:div>
        <w:div w:id="1288926222">
          <w:marLeft w:val="0"/>
          <w:marRight w:val="0"/>
          <w:marTop w:val="0"/>
          <w:marBottom w:val="0"/>
          <w:divBdr>
            <w:top w:val="none" w:sz="0" w:space="0" w:color="auto"/>
            <w:left w:val="none" w:sz="0" w:space="0" w:color="auto"/>
            <w:bottom w:val="none" w:sz="0" w:space="0" w:color="auto"/>
            <w:right w:val="none" w:sz="0" w:space="0" w:color="auto"/>
          </w:divBdr>
        </w:div>
        <w:div w:id="1807383322">
          <w:marLeft w:val="0"/>
          <w:marRight w:val="0"/>
          <w:marTop w:val="0"/>
          <w:marBottom w:val="0"/>
          <w:divBdr>
            <w:top w:val="none" w:sz="0" w:space="0" w:color="auto"/>
            <w:left w:val="none" w:sz="0" w:space="0" w:color="auto"/>
            <w:bottom w:val="none" w:sz="0" w:space="0" w:color="auto"/>
            <w:right w:val="none" w:sz="0" w:space="0" w:color="auto"/>
          </w:divBdr>
        </w:div>
        <w:div w:id="1112360400">
          <w:marLeft w:val="0"/>
          <w:marRight w:val="0"/>
          <w:marTop w:val="0"/>
          <w:marBottom w:val="0"/>
          <w:divBdr>
            <w:top w:val="none" w:sz="0" w:space="0" w:color="auto"/>
            <w:left w:val="none" w:sz="0" w:space="0" w:color="auto"/>
            <w:bottom w:val="none" w:sz="0" w:space="0" w:color="auto"/>
            <w:right w:val="none" w:sz="0" w:space="0" w:color="auto"/>
          </w:divBdr>
        </w:div>
        <w:div w:id="1583485985">
          <w:marLeft w:val="0"/>
          <w:marRight w:val="0"/>
          <w:marTop w:val="0"/>
          <w:marBottom w:val="0"/>
          <w:divBdr>
            <w:top w:val="none" w:sz="0" w:space="0" w:color="auto"/>
            <w:left w:val="none" w:sz="0" w:space="0" w:color="auto"/>
            <w:bottom w:val="none" w:sz="0" w:space="0" w:color="auto"/>
            <w:right w:val="none" w:sz="0" w:space="0" w:color="auto"/>
          </w:divBdr>
        </w:div>
        <w:div w:id="871726284">
          <w:marLeft w:val="0"/>
          <w:marRight w:val="0"/>
          <w:marTop w:val="0"/>
          <w:marBottom w:val="0"/>
          <w:divBdr>
            <w:top w:val="none" w:sz="0" w:space="0" w:color="auto"/>
            <w:left w:val="none" w:sz="0" w:space="0" w:color="auto"/>
            <w:bottom w:val="none" w:sz="0" w:space="0" w:color="auto"/>
            <w:right w:val="none" w:sz="0" w:space="0" w:color="auto"/>
          </w:divBdr>
        </w:div>
        <w:div w:id="1065103043">
          <w:marLeft w:val="0"/>
          <w:marRight w:val="0"/>
          <w:marTop w:val="0"/>
          <w:marBottom w:val="0"/>
          <w:divBdr>
            <w:top w:val="none" w:sz="0" w:space="0" w:color="auto"/>
            <w:left w:val="none" w:sz="0" w:space="0" w:color="auto"/>
            <w:bottom w:val="none" w:sz="0" w:space="0" w:color="auto"/>
            <w:right w:val="none" w:sz="0" w:space="0" w:color="auto"/>
          </w:divBdr>
        </w:div>
        <w:div w:id="73819637">
          <w:marLeft w:val="0"/>
          <w:marRight w:val="0"/>
          <w:marTop w:val="0"/>
          <w:marBottom w:val="0"/>
          <w:divBdr>
            <w:top w:val="none" w:sz="0" w:space="0" w:color="auto"/>
            <w:left w:val="none" w:sz="0" w:space="0" w:color="auto"/>
            <w:bottom w:val="none" w:sz="0" w:space="0" w:color="auto"/>
            <w:right w:val="none" w:sz="0" w:space="0" w:color="auto"/>
          </w:divBdr>
        </w:div>
        <w:div w:id="285545854">
          <w:marLeft w:val="0"/>
          <w:marRight w:val="0"/>
          <w:marTop w:val="0"/>
          <w:marBottom w:val="0"/>
          <w:divBdr>
            <w:top w:val="none" w:sz="0" w:space="0" w:color="auto"/>
            <w:left w:val="none" w:sz="0" w:space="0" w:color="auto"/>
            <w:bottom w:val="none" w:sz="0" w:space="0" w:color="auto"/>
            <w:right w:val="none" w:sz="0" w:space="0" w:color="auto"/>
          </w:divBdr>
        </w:div>
        <w:div w:id="462774865">
          <w:marLeft w:val="0"/>
          <w:marRight w:val="0"/>
          <w:marTop w:val="0"/>
          <w:marBottom w:val="0"/>
          <w:divBdr>
            <w:top w:val="none" w:sz="0" w:space="0" w:color="auto"/>
            <w:left w:val="none" w:sz="0" w:space="0" w:color="auto"/>
            <w:bottom w:val="none" w:sz="0" w:space="0" w:color="auto"/>
            <w:right w:val="none" w:sz="0" w:space="0" w:color="auto"/>
          </w:divBdr>
        </w:div>
        <w:div w:id="1377120206">
          <w:marLeft w:val="0"/>
          <w:marRight w:val="0"/>
          <w:marTop w:val="0"/>
          <w:marBottom w:val="0"/>
          <w:divBdr>
            <w:top w:val="none" w:sz="0" w:space="0" w:color="auto"/>
            <w:left w:val="none" w:sz="0" w:space="0" w:color="auto"/>
            <w:bottom w:val="none" w:sz="0" w:space="0" w:color="auto"/>
            <w:right w:val="none" w:sz="0" w:space="0" w:color="auto"/>
          </w:divBdr>
        </w:div>
        <w:div w:id="391193697">
          <w:marLeft w:val="0"/>
          <w:marRight w:val="0"/>
          <w:marTop w:val="0"/>
          <w:marBottom w:val="0"/>
          <w:divBdr>
            <w:top w:val="none" w:sz="0" w:space="0" w:color="auto"/>
            <w:left w:val="none" w:sz="0" w:space="0" w:color="auto"/>
            <w:bottom w:val="none" w:sz="0" w:space="0" w:color="auto"/>
            <w:right w:val="none" w:sz="0" w:space="0" w:color="auto"/>
          </w:divBdr>
        </w:div>
        <w:div w:id="519582900">
          <w:marLeft w:val="0"/>
          <w:marRight w:val="0"/>
          <w:marTop w:val="0"/>
          <w:marBottom w:val="0"/>
          <w:divBdr>
            <w:top w:val="none" w:sz="0" w:space="0" w:color="auto"/>
            <w:left w:val="none" w:sz="0" w:space="0" w:color="auto"/>
            <w:bottom w:val="none" w:sz="0" w:space="0" w:color="auto"/>
            <w:right w:val="none" w:sz="0" w:space="0" w:color="auto"/>
          </w:divBdr>
        </w:div>
        <w:div w:id="1672758869">
          <w:marLeft w:val="0"/>
          <w:marRight w:val="0"/>
          <w:marTop w:val="0"/>
          <w:marBottom w:val="0"/>
          <w:divBdr>
            <w:top w:val="none" w:sz="0" w:space="0" w:color="auto"/>
            <w:left w:val="none" w:sz="0" w:space="0" w:color="auto"/>
            <w:bottom w:val="none" w:sz="0" w:space="0" w:color="auto"/>
            <w:right w:val="none" w:sz="0" w:space="0" w:color="auto"/>
          </w:divBdr>
        </w:div>
        <w:div w:id="1428962597">
          <w:marLeft w:val="0"/>
          <w:marRight w:val="0"/>
          <w:marTop w:val="0"/>
          <w:marBottom w:val="0"/>
          <w:divBdr>
            <w:top w:val="none" w:sz="0" w:space="0" w:color="auto"/>
            <w:left w:val="none" w:sz="0" w:space="0" w:color="auto"/>
            <w:bottom w:val="none" w:sz="0" w:space="0" w:color="auto"/>
            <w:right w:val="none" w:sz="0" w:space="0" w:color="auto"/>
          </w:divBdr>
        </w:div>
        <w:div w:id="1207907011">
          <w:marLeft w:val="0"/>
          <w:marRight w:val="0"/>
          <w:marTop w:val="0"/>
          <w:marBottom w:val="0"/>
          <w:divBdr>
            <w:top w:val="none" w:sz="0" w:space="0" w:color="auto"/>
            <w:left w:val="none" w:sz="0" w:space="0" w:color="auto"/>
            <w:bottom w:val="none" w:sz="0" w:space="0" w:color="auto"/>
            <w:right w:val="none" w:sz="0" w:space="0" w:color="auto"/>
          </w:divBdr>
        </w:div>
        <w:div w:id="1745033518">
          <w:marLeft w:val="0"/>
          <w:marRight w:val="0"/>
          <w:marTop w:val="0"/>
          <w:marBottom w:val="0"/>
          <w:divBdr>
            <w:top w:val="none" w:sz="0" w:space="0" w:color="auto"/>
            <w:left w:val="none" w:sz="0" w:space="0" w:color="auto"/>
            <w:bottom w:val="none" w:sz="0" w:space="0" w:color="auto"/>
            <w:right w:val="none" w:sz="0" w:space="0" w:color="auto"/>
          </w:divBdr>
        </w:div>
        <w:div w:id="2026906916">
          <w:marLeft w:val="0"/>
          <w:marRight w:val="0"/>
          <w:marTop w:val="0"/>
          <w:marBottom w:val="0"/>
          <w:divBdr>
            <w:top w:val="none" w:sz="0" w:space="0" w:color="auto"/>
            <w:left w:val="none" w:sz="0" w:space="0" w:color="auto"/>
            <w:bottom w:val="none" w:sz="0" w:space="0" w:color="auto"/>
            <w:right w:val="none" w:sz="0" w:space="0" w:color="auto"/>
          </w:divBdr>
        </w:div>
        <w:div w:id="1937395035">
          <w:marLeft w:val="0"/>
          <w:marRight w:val="0"/>
          <w:marTop w:val="0"/>
          <w:marBottom w:val="0"/>
          <w:divBdr>
            <w:top w:val="none" w:sz="0" w:space="0" w:color="auto"/>
            <w:left w:val="none" w:sz="0" w:space="0" w:color="auto"/>
            <w:bottom w:val="none" w:sz="0" w:space="0" w:color="auto"/>
            <w:right w:val="none" w:sz="0" w:space="0" w:color="auto"/>
          </w:divBdr>
        </w:div>
        <w:div w:id="1224219145">
          <w:marLeft w:val="0"/>
          <w:marRight w:val="0"/>
          <w:marTop w:val="0"/>
          <w:marBottom w:val="0"/>
          <w:divBdr>
            <w:top w:val="none" w:sz="0" w:space="0" w:color="auto"/>
            <w:left w:val="none" w:sz="0" w:space="0" w:color="auto"/>
            <w:bottom w:val="none" w:sz="0" w:space="0" w:color="auto"/>
            <w:right w:val="none" w:sz="0" w:space="0" w:color="auto"/>
          </w:divBdr>
        </w:div>
        <w:div w:id="1615357601">
          <w:marLeft w:val="0"/>
          <w:marRight w:val="0"/>
          <w:marTop w:val="0"/>
          <w:marBottom w:val="0"/>
          <w:divBdr>
            <w:top w:val="none" w:sz="0" w:space="0" w:color="auto"/>
            <w:left w:val="none" w:sz="0" w:space="0" w:color="auto"/>
            <w:bottom w:val="none" w:sz="0" w:space="0" w:color="auto"/>
            <w:right w:val="none" w:sz="0" w:space="0" w:color="auto"/>
          </w:divBdr>
        </w:div>
        <w:div w:id="1715040363">
          <w:marLeft w:val="0"/>
          <w:marRight w:val="0"/>
          <w:marTop w:val="0"/>
          <w:marBottom w:val="0"/>
          <w:divBdr>
            <w:top w:val="none" w:sz="0" w:space="0" w:color="auto"/>
            <w:left w:val="none" w:sz="0" w:space="0" w:color="auto"/>
            <w:bottom w:val="none" w:sz="0" w:space="0" w:color="auto"/>
            <w:right w:val="none" w:sz="0" w:space="0" w:color="auto"/>
          </w:divBdr>
        </w:div>
        <w:div w:id="1343630813">
          <w:marLeft w:val="0"/>
          <w:marRight w:val="0"/>
          <w:marTop w:val="0"/>
          <w:marBottom w:val="0"/>
          <w:divBdr>
            <w:top w:val="none" w:sz="0" w:space="0" w:color="auto"/>
            <w:left w:val="none" w:sz="0" w:space="0" w:color="auto"/>
            <w:bottom w:val="none" w:sz="0" w:space="0" w:color="auto"/>
            <w:right w:val="none" w:sz="0" w:space="0" w:color="auto"/>
          </w:divBdr>
        </w:div>
        <w:div w:id="194465774">
          <w:marLeft w:val="0"/>
          <w:marRight w:val="0"/>
          <w:marTop w:val="0"/>
          <w:marBottom w:val="0"/>
          <w:divBdr>
            <w:top w:val="none" w:sz="0" w:space="0" w:color="auto"/>
            <w:left w:val="none" w:sz="0" w:space="0" w:color="auto"/>
            <w:bottom w:val="none" w:sz="0" w:space="0" w:color="auto"/>
            <w:right w:val="none" w:sz="0" w:space="0" w:color="auto"/>
          </w:divBdr>
        </w:div>
        <w:div w:id="90516124">
          <w:marLeft w:val="0"/>
          <w:marRight w:val="0"/>
          <w:marTop w:val="0"/>
          <w:marBottom w:val="0"/>
          <w:divBdr>
            <w:top w:val="none" w:sz="0" w:space="0" w:color="auto"/>
            <w:left w:val="none" w:sz="0" w:space="0" w:color="auto"/>
            <w:bottom w:val="none" w:sz="0" w:space="0" w:color="auto"/>
            <w:right w:val="none" w:sz="0" w:space="0" w:color="auto"/>
          </w:divBdr>
        </w:div>
        <w:div w:id="811288956">
          <w:marLeft w:val="0"/>
          <w:marRight w:val="0"/>
          <w:marTop w:val="0"/>
          <w:marBottom w:val="0"/>
          <w:divBdr>
            <w:top w:val="none" w:sz="0" w:space="0" w:color="auto"/>
            <w:left w:val="none" w:sz="0" w:space="0" w:color="auto"/>
            <w:bottom w:val="none" w:sz="0" w:space="0" w:color="auto"/>
            <w:right w:val="none" w:sz="0" w:space="0" w:color="auto"/>
          </w:divBdr>
        </w:div>
        <w:div w:id="963003646">
          <w:marLeft w:val="0"/>
          <w:marRight w:val="0"/>
          <w:marTop w:val="0"/>
          <w:marBottom w:val="0"/>
          <w:divBdr>
            <w:top w:val="none" w:sz="0" w:space="0" w:color="auto"/>
            <w:left w:val="none" w:sz="0" w:space="0" w:color="auto"/>
            <w:bottom w:val="none" w:sz="0" w:space="0" w:color="auto"/>
            <w:right w:val="none" w:sz="0" w:space="0" w:color="auto"/>
          </w:divBdr>
        </w:div>
        <w:div w:id="1883980658">
          <w:marLeft w:val="0"/>
          <w:marRight w:val="0"/>
          <w:marTop w:val="0"/>
          <w:marBottom w:val="0"/>
          <w:divBdr>
            <w:top w:val="none" w:sz="0" w:space="0" w:color="auto"/>
            <w:left w:val="none" w:sz="0" w:space="0" w:color="auto"/>
            <w:bottom w:val="none" w:sz="0" w:space="0" w:color="auto"/>
            <w:right w:val="none" w:sz="0" w:space="0" w:color="auto"/>
          </w:divBdr>
        </w:div>
        <w:div w:id="191574736">
          <w:marLeft w:val="0"/>
          <w:marRight w:val="0"/>
          <w:marTop w:val="0"/>
          <w:marBottom w:val="0"/>
          <w:divBdr>
            <w:top w:val="none" w:sz="0" w:space="0" w:color="auto"/>
            <w:left w:val="none" w:sz="0" w:space="0" w:color="auto"/>
            <w:bottom w:val="none" w:sz="0" w:space="0" w:color="auto"/>
            <w:right w:val="none" w:sz="0" w:space="0" w:color="auto"/>
          </w:divBdr>
        </w:div>
        <w:div w:id="1690251734">
          <w:marLeft w:val="0"/>
          <w:marRight w:val="0"/>
          <w:marTop w:val="0"/>
          <w:marBottom w:val="0"/>
          <w:divBdr>
            <w:top w:val="none" w:sz="0" w:space="0" w:color="auto"/>
            <w:left w:val="none" w:sz="0" w:space="0" w:color="auto"/>
            <w:bottom w:val="none" w:sz="0" w:space="0" w:color="auto"/>
            <w:right w:val="none" w:sz="0" w:space="0" w:color="auto"/>
          </w:divBdr>
        </w:div>
        <w:div w:id="1942881654">
          <w:marLeft w:val="0"/>
          <w:marRight w:val="0"/>
          <w:marTop w:val="0"/>
          <w:marBottom w:val="0"/>
          <w:divBdr>
            <w:top w:val="none" w:sz="0" w:space="0" w:color="auto"/>
            <w:left w:val="none" w:sz="0" w:space="0" w:color="auto"/>
            <w:bottom w:val="none" w:sz="0" w:space="0" w:color="auto"/>
            <w:right w:val="none" w:sz="0" w:space="0" w:color="auto"/>
          </w:divBdr>
        </w:div>
        <w:div w:id="116024629">
          <w:marLeft w:val="0"/>
          <w:marRight w:val="0"/>
          <w:marTop w:val="0"/>
          <w:marBottom w:val="0"/>
          <w:divBdr>
            <w:top w:val="none" w:sz="0" w:space="0" w:color="auto"/>
            <w:left w:val="none" w:sz="0" w:space="0" w:color="auto"/>
            <w:bottom w:val="none" w:sz="0" w:space="0" w:color="auto"/>
            <w:right w:val="none" w:sz="0" w:space="0" w:color="auto"/>
          </w:divBdr>
        </w:div>
        <w:div w:id="1307318305">
          <w:marLeft w:val="0"/>
          <w:marRight w:val="0"/>
          <w:marTop w:val="0"/>
          <w:marBottom w:val="0"/>
          <w:divBdr>
            <w:top w:val="none" w:sz="0" w:space="0" w:color="auto"/>
            <w:left w:val="none" w:sz="0" w:space="0" w:color="auto"/>
            <w:bottom w:val="none" w:sz="0" w:space="0" w:color="auto"/>
            <w:right w:val="none" w:sz="0" w:space="0" w:color="auto"/>
          </w:divBdr>
        </w:div>
        <w:div w:id="999767996">
          <w:marLeft w:val="0"/>
          <w:marRight w:val="0"/>
          <w:marTop w:val="0"/>
          <w:marBottom w:val="0"/>
          <w:divBdr>
            <w:top w:val="none" w:sz="0" w:space="0" w:color="auto"/>
            <w:left w:val="none" w:sz="0" w:space="0" w:color="auto"/>
            <w:bottom w:val="none" w:sz="0" w:space="0" w:color="auto"/>
            <w:right w:val="none" w:sz="0" w:space="0" w:color="auto"/>
          </w:divBdr>
        </w:div>
        <w:div w:id="619411621">
          <w:marLeft w:val="0"/>
          <w:marRight w:val="0"/>
          <w:marTop w:val="0"/>
          <w:marBottom w:val="0"/>
          <w:divBdr>
            <w:top w:val="none" w:sz="0" w:space="0" w:color="auto"/>
            <w:left w:val="none" w:sz="0" w:space="0" w:color="auto"/>
            <w:bottom w:val="none" w:sz="0" w:space="0" w:color="auto"/>
            <w:right w:val="none" w:sz="0" w:space="0" w:color="auto"/>
          </w:divBdr>
        </w:div>
        <w:div w:id="116418715">
          <w:marLeft w:val="0"/>
          <w:marRight w:val="0"/>
          <w:marTop w:val="0"/>
          <w:marBottom w:val="0"/>
          <w:divBdr>
            <w:top w:val="none" w:sz="0" w:space="0" w:color="auto"/>
            <w:left w:val="none" w:sz="0" w:space="0" w:color="auto"/>
            <w:bottom w:val="none" w:sz="0" w:space="0" w:color="auto"/>
            <w:right w:val="none" w:sz="0" w:space="0" w:color="auto"/>
          </w:divBdr>
        </w:div>
        <w:div w:id="644507927">
          <w:marLeft w:val="0"/>
          <w:marRight w:val="0"/>
          <w:marTop w:val="0"/>
          <w:marBottom w:val="0"/>
          <w:divBdr>
            <w:top w:val="none" w:sz="0" w:space="0" w:color="auto"/>
            <w:left w:val="none" w:sz="0" w:space="0" w:color="auto"/>
            <w:bottom w:val="none" w:sz="0" w:space="0" w:color="auto"/>
            <w:right w:val="none" w:sz="0" w:space="0" w:color="auto"/>
          </w:divBdr>
        </w:div>
        <w:div w:id="879168302">
          <w:marLeft w:val="0"/>
          <w:marRight w:val="0"/>
          <w:marTop w:val="0"/>
          <w:marBottom w:val="0"/>
          <w:divBdr>
            <w:top w:val="none" w:sz="0" w:space="0" w:color="auto"/>
            <w:left w:val="none" w:sz="0" w:space="0" w:color="auto"/>
            <w:bottom w:val="none" w:sz="0" w:space="0" w:color="auto"/>
            <w:right w:val="none" w:sz="0" w:space="0" w:color="auto"/>
          </w:divBdr>
        </w:div>
        <w:div w:id="1941644082">
          <w:marLeft w:val="0"/>
          <w:marRight w:val="0"/>
          <w:marTop w:val="0"/>
          <w:marBottom w:val="0"/>
          <w:divBdr>
            <w:top w:val="none" w:sz="0" w:space="0" w:color="auto"/>
            <w:left w:val="none" w:sz="0" w:space="0" w:color="auto"/>
            <w:bottom w:val="none" w:sz="0" w:space="0" w:color="auto"/>
            <w:right w:val="none" w:sz="0" w:space="0" w:color="auto"/>
          </w:divBdr>
        </w:div>
        <w:div w:id="885482243">
          <w:marLeft w:val="0"/>
          <w:marRight w:val="0"/>
          <w:marTop w:val="0"/>
          <w:marBottom w:val="0"/>
          <w:divBdr>
            <w:top w:val="none" w:sz="0" w:space="0" w:color="auto"/>
            <w:left w:val="none" w:sz="0" w:space="0" w:color="auto"/>
            <w:bottom w:val="none" w:sz="0" w:space="0" w:color="auto"/>
            <w:right w:val="none" w:sz="0" w:space="0" w:color="auto"/>
          </w:divBdr>
        </w:div>
        <w:div w:id="59908540">
          <w:marLeft w:val="0"/>
          <w:marRight w:val="0"/>
          <w:marTop w:val="0"/>
          <w:marBottom w:val="0"/>
          <w:divBdr>
            <w:top w:val="none" w:sz="0" w:space="0" w:color="auto"/>
            <w:left w:val="none" w:sz="0" w:space="0" w:color="auto"/>
            <w:bottom w:val="none" w:sz="0" w:space="0" w:color="auto"/>
            <w:right w:val="none" w:sz="0" w:space="0" w:color="auto"/>
          </w:divBdr>
        </w:div>
        <w:div w:id="698823699">
          <w:marLeft w:val="0"/>
          <w:marRight w:val="0"/>
          <w:marTop w:val="0"/>
          <w:marBottom w:val="0"/>
          <w:divBdr>
            <w:top w:val="none" w:sz="0" w:space="0" w:color="auto"/>
            <w:left w:val="none" w:sz="0" w:space="0" w:color="auto"/>
            <w:bottom w:val="none" w:sz="0" w:space="0" w:color="auto"/>
            <w:right w:val="none" w:sz="0" w:space="0" w:color="auto"/>
          </w:divBdr>
        </w:div>
        <w:div w:id="1652058504">
          <w:marLeft w:val="0"/>
          <w:marRight w:val="0"/>
          <w:marTop w:val="0"/>
          <w:marBottom w:val="0"/>
          <w:divBdr>
            <w:top w:val="none" w:sz="0" w:space="0" w:color="auto"/>
            <w:left w:val="none" w:sz="0" w:space="0" w:color="auto"/>
            <w:bottom w:val="none" w:sz="0" w:space="0" w:color="auto"/>
            <w:right w:val="none" w:sz="0" w:space="0" w:color="auto"/>
          </w:divBdr>
        </w:div>
        <w:div w:id="995038885">
          <w:marLeft w:val="0"/>
          <w:marRight w:val="0"/>
          <w:marTop w:val="0"/>
          <w:marBottom w:val="0"/>
          <w:divBdr>
            <w:top w:val="none" w:sz="0" w:space="0" w:color="auto"/>
            <w:left w:val="none" w:sz="0" w:space="0" w:color="auto"/>
            <w:bottom w:val="none" w:sz="0" w:space="0" w:color="auto"/>
            <w:right w:val="none" w:sz="0" w:space="0" w:color="auto"/>
          </w:divBdr>
        </w:div>
        <w:div w:id="942610060">
          <w:marLeft w:val="0"/>
          <w:marRight w:val="0"/>
          <w:marTop w:val="0"/>
          <w:marBottom w:val="0"/>
          <w:divBdr>
            <w:top w:val="none" w:sz="0" w:space="0" w:color="auto"/>
            <w:left w:val="none" w:sz="0" w:space="0" w:color="auto"/>
            <w:bottom w:val="none" w:sz="0" w:space="0" w:color="auto"/>
            <w:right w:val="none" w:sz="0" w:space="0" w:color="auto"/>
          </w:divBdr>
        </w:div>
        <w:div w:id="25106656">
          <w:marLeft w:val="0"/>
          <w:marRight w:val="0"/>
          <w:marTop w:val="0"/>
          <w:marBottom w:val="0"/>
          <w:divBdr>
            <w:top w:val="none" w:sz="0" w:space="0" w:color="auto"/>
            <w:left w:val="none" w:sz="0" w:space="0" w:color="auto"/>
            <w:bottom w:val="none" w:sz="0" w:space="0" w:color="auto"/>
            <w:right w:val="none" w:sz="0" w:space="0" w:color="auto"/>
          </w:divBdr>
        </w:div>
        <w:div w:id="1745370539">
          <w:marLeft w:val="0"/>
          <w:marRight w:val="0"/>
          <w:marTop w:val="0"/>
          <w:marBottom w:val="0"/>
          <w:divBdr>
            <w:top w:val="none" w:sz="0" w:space="0" w:color="auto"/>
            <w:left w:val="none" w:sz="0" w:space="0" w:color="auto"/>
            <w:bottom w:val="none" w:sz="0" w:space="0" w:color="auto"/>
            <w:right w:val="none" w:sz="0" w:space="0" w:color="auto"/>
          </w:divBdr>
        </w:div>
        <w:div w:id="1537354019">
          <w:marLeft w:val="0"/>
          <w:marRight w:val="0"/>
          <w:marTop w:val="0"/>
          <w:marBottom w:val="0"/>
          <w:divBdr>
            <w:top w:val="none" w:sz="0" w:space="0" w:color="auto"/>
            <w:left w:val="none" w:sz="0" w:space="0" w:color="auto"/>
            <w:bottom w:val="none" w:sz="0" w:space="0" w:color="auto"/>
            <w:right w:val="none" w:sz="0" w:space="0" w:color="auto"/>
          </w:divBdr>
        </w:div>
        <w:div w:id="720710177">
          <w:marLeft w:val="0"/>
          <w:marRight w:val="0"/>
          <w:marTop w:val="0"/>
          <w:marBottom w:val="0"/>
          <w:divBdr>
            <w:top w:val="none" w:sz="0" w:space="0" w:color="auto"/>
            <w:left w:val="none" w:sz="0" w:space="0" w:color="auto"/>
            <w:bottom w:val="none" w:sz="0" w:space="0" w:color="auto"/>
            <w:right w:val="none" w:sz="0" w:space="0" w:color="auto"/>
          </w:divBdr>
        </w:div>
        <w:div w:id="1497838242">
          <w:marLeft w:val="0"/>
          <w:marRight w:val="0"/>
          <w:marTop w:val="0"/>
          <w:marBottom w:val="0"/>
          <w:divBdr>
            <w:top w:val="none" w:sz="0" w:space="0" w:color="auto"/>
            <w:left w:val="none" w:sz="0" w:space="0" w:color="auto"/>
            <w:bottom w:val="none" w:sz="0" w:space="0" w:color="auto"/>
            <w:right w:val="none" w:sz="0" w:space="0" w:color="auto"/>
          </w:divBdr>
        </w:div>
        <w:div w:id="372733896">
          <w:marLeft w:val="0"/>
          <w:marRight w:val="0"/>
          <w:marTop w:val="0"/>
          <w:marBottom w:val="0"/>
          <w:divBdr>
            <w:top w:val="none" w:sz="0" w:space="0" w:color="auto"/>
            <w:left w:val="none" w:sz="0" w:space="0" w:color="auto"/>
            <w:bottom w:val="none" w:sz="0" w:space="0" w:color="auto"/>
            <w:right w:val="none" w:sz="0" w:space="0" w:color="auto"/>
          </w:divBdr>
        </w:div>
        <w:div w:id="1408459097">
          <w:marLeft w:val="0"/>
          <w:marRight w:val="0"/>
          <w:marTop w:val="0"/>
          <w:marBottom w:val="0"/>
          <w:divBdr>
            <w:top w:val="none" w:sz="0" w:space="0" w:color="auto"/>
            <w:left w:val="none" w:sz="0" w:space="0" w:color="auto"/>
            <w:bottom w:val="none" w:sz="0" w:space="0" w:color="auto"/>
            <w:right w:val="none" w:sz="0" w:space="0" w:color="auto"/>
          </w:divBdr>
        </w:div>
        <w:div w:id="982001330">
          <w:marLeft w:val="0"/>
          <w:marRight w:val="0"/>
          <w:marTop w:val="0"/>
          <w:marBottom w:val="0"/>
          <w:divBdr>
            <w:top w:val="none" w:sz="0" w:space="0" w:color="auto"/>
            <w:left w:val="none" w:sz="0" w:space="0" w:color="auto"/>
            <w:bottom w:val="none" w:sz="0" w:space="0" w:color="auto"/>
            <w:right w:val="none" w:sz="0" w:space="0" w:color="auto"/>
          </w:divBdr>
        </w:div>
        <w:div w:id="236863344">
          <w:marLeft w:val="0"/>
          <w:marRight w:val="0"/>
          <w:marTop w:val="0"/>
          <w:marBottom w:val="0"/>
          <w:divBdr>
            <w:top w:val="none" w:sz="0" w:space="0" w:color="auto"/>
            <w:left w:val="none" w:sz="0" w:space="0" w:color="auto"/>
            <w:bottom w:val="none" w:sz="0" w:space="0" w:color="auto"/>
            <w:right w:val="none" w:sz="0" w:space="0" w:color="auto"/>
          </w:divBdr>
        </w:div>
        <w:div w:id="1091437285">
          <w:marLeft w:val="0"/>
          <w:marRight w:val="0"/>
          <w:marTop w:val="0"/>
          <w:marBottom w:val="0"/>
          <w:divBdr>
            <w:top w:val="none" w:sz="0" w:space="0" w:color="auto"/>
            <w:left w:val="none" w:sz="0" w:space="0" w:color="auto"/>
            <w:bottom w:val="none" w:sz="0" w:space="0" w:color="auto"/>
            <w:right w:val="none" w:sz="0" w:space="0" w:color="auto"/>
          </w:divBdr>
        </w:div>
        <w:div w:id="205532452">
          <w:marLeft w:val="0"/>
          <w:marRight w:val="0"/>
          <w:marTop w:val="0"/>
          <w:marBottom w:val="0"/>
          <w:divBdr>
            <w:top w:val="none" w:sz="0" w:space="0" w:color="auto"/>
            <w:left w:val="none" w:sz="0" w:space="0" w:color="auto"/>
            <w:bottom w:val="none" w:sz="0" w:space="0" w:color="auto"/>
            <w:right w:val="none" w:sz="0" w:space="0" w:color="auto"/>
          </w:divBdr>
        </w:div>
        <w:div w:id="1091967282">
          <w:marLeft w:val="0"/>
          <w:marRight w:val="0"/>
          <w:marTop w:val="0"/>
          <w:marBottom w:val="0"/>
          <w:divBdr>
            <w:top w:val="none" w:sz="0" w:space="0" w:color="auto"/>
            <w:left w:val="none" w:sz="0" w:space="0" w:color="auto"/>
            <w:bottom w:val="none" w:sz="0" w:space="0" w:color="auto"/>
            <w:right w:val="none" w:sz="0" w:space="0" w:color="auto"/>
          </w:divBdr>
        </w:div>
        <w:div w:id="487745323">
          <w:marLeft w:val="0"/>
          <w:marRight w:val="0"/>
          <w:marTop w:val="0"/>
          <w:marBottom w:val="0"/>
          <w:divBdr>
            <w:top w:val="none" w:sz="0" w:space="0" w:color="auto"/>
            <w:left w:val="none" w:sz="0" w:space="0" w:color="auto"/>
            <w:bottom w:val="none" w:sz="0" w:space="0" w:color="auto"/>
            <w:right w:val="none" w:sz="0" w:space="0" w:color="auto"/>
          </w:divBdr>
        </w:div>
        <w:div w:id="108352608">
          <w:marLeft w:val="0"/>
          <w:marRight w:val="0"/>
          <w:marTop w:val="0"/>
          <w:marBottom w:val="0"/>
          <w:divBdr>
            <w:top w:val="none" w:sz="0" w:space="0" w:color="auto"/>
            <w:left w:val="none" w:sz="0" w:space="0" w:color="auto"/>
            <w:bottom w:val="none" w:sz="0" w:space="0" w:color="auto"/>
            <w:right w:val="none" w:sz="0" w:space="0" w:color="auto"/>
          </w:divBdr>
        </w:div>
        <w:div w:id="333920344">
          <w:marLeft w:val="0"/>
          <w:marRight w:val="0"/>
          <w:marTop w:val="0"/>
          <w:marBottom w:val="0"/>
          <w:divBdr>
            <w:top w:val="none" w:sz="0" w:space="0" w:color="auto"/>
            <w:left w:val="none" w:sz="0" w:space="0" w:color="auto"/>
            <w:bottom w:val="none" w:sz="0" w:space="0" w:color="auto"/>
            <w:right w:val="none" w:sz="0" w:space="0" w:color="auto"/>
          </w:divBdr>
        </w:div>
        <w:div w:id="658774942">
          <w:marLeft w:val="0"/>
          <w:marRight w:val="0"/>
          <w:marTop w:val="0"/>
          <w:marBottom w:val="0"/>
          <w:divBdr>
            <w:top w:val="none" w:sz="0" w:space="0" w:color="auto"/>
            <w:left w:val="none" w:sz="0" w:space="0" w:color="auto"/>
            <w:bottom w:val="none" w:sz="0" w:space="0" w:color="auto"/>
            <w:right w:val="none" w:sz="0" w:space="0" w:color="auto"/>
          </w:divBdr>
        </w:div>
        <w:div w:id="504397256">
          <w:marLeft w:val="0"/>
          <w:marRight w:val="0"/>
          <w:marTop w:val="0"/>
          <w:marBottom w:val="0"/>
          <w:divBdr>
            <w:top w:val="none" w:sz="0" w:space="0" w:color="auto"/>
            <w:left w:val="none" w:sz="0" w:space="0" w:color="auto"/>
            <w:bottom w:val="none" w:sz="0" w:space="0" w:color="auto"/>
            <w:right w:val="none" w:sz="0" w:space="0" w:color="auto"/>
          </w:divBdr>
        </w:div>
        <w:div w:id="328751444">
          <w:marLeft w:val="0"/>
          <w:marRight w:val="0"/>
          <w:marTop w:val="0"/>
          <w:marBottom w:val="0"/>
          <w:divBdr>
            <w:top w:val="none" w:sz="0" w:space="0" w:color="auto"/>
            <w:left w:val="none" w:sz="0" w:space="0" w:color="auto"/>
            <w:bottom w:val="none" w:sz="0" w:space="0" w:color="auto"/>
            <w:right w:val="none" w:sz="0" w:space="0" w:color="auto"/>
          </w:divBdr>
        </w:div>
        <w:div w:id="212353459">
          <w:marLeft w:val="0"/>
          <w:marRight w:val="0"/>
          <w:marTop w:val="0"/>
          <w:marBottom w:val="0"/>
          <w:divBdr>
            <w:top w:val="none" w:sz="0" w:space="0" w:color="auto"/>
            <w:left w:val="none" w:sz="0" w:space="0" w:color="auto"/>
            <w:bottom w:val="none" w:sz="0" w:space="0" w:color="auto"/>
            <w:right w:val="none" w:sz="0" w:space="0" w:color="auto"/>
          </w:divBdr>
        </w:div>
        <w:div w:id="236479948">
          <w:marLeft w:val="0"/>
          <w:marRight w:val="0"/>
          <w:marTop w:val="0"/>
          <w:marBottom w:val="0"/>
          <w:divBdr>
            <w:top w:val="none" w:sz="0" w:space="0" w:color="auto"/>
            <w:left w:val="none" w:sz="0" w:space="0" w:color="auto"/>
            <w:bottom w:val="none" w:sz="0" w:space="0" w:color="auto"/>
            <w:right w:val="none" w:sz="0" w:space="0" w:color="auto"/>
          </w:divBdr>
        </w:div>
        <w:div w:id="1746031847">
          <w:marLeft w:val="0"/>
          <w:marRight w:val="0"/>
          <w:marTop w:val="0"/>
          <w:marBottom w:val="0"/>
          <w:divBdr>
            <w:top w:val="none" w:sz="0" w:space="0" w:color="auto"/>
            <w:left w:val="none" w:sz="0" w:space="0" w:color="auto"/>
            <w:bottom w:val="none" w:sz="0" w:space="0" w:color="auto"/>
            <w:right w:val="none" w:sz="0" w:space="0" w:color="auto"/>
          </w:divBdr>
        </w:div>
        <w:div w:id="1048142877">
          <w:marLeft w:val="0"/>
          <w:marRight w:val="0"/>
          <w:marTop w:val="0"/>
          <w:marBottom w:val="0"/>
          <w:divBdr>
            <w:top w:val="none" w:sz="0" w:space="0" w:color="auto"/>
            <w:left w:val="none" w:sz="0" w:space="0" w:color="auto"/>
            <w:bottom w:val="none" w:sz="0" w:space="0" w:color="auto"/>
            <w:right w:val="none" w:sz="0" w:space="0" w:color="auto"/>
          </w:divBdr>
        </w:div>
        <w:div w:id="1516455862">
          <w:marLeft w:val="0"/>
          <w:marRight w:val="0"/>
          <w:marTop w:val="0"/>
          <w:marBottom w:val="0"/>
          <w:divBdr>
            <w:top w:val="none" w:sz="0" w:space="0" w:color="auto"/>
            <w:left w:val="none" w:sz="0" w:space="0" w:color="auto"/>
            <w:bottom w:val="none" w:sz="0" w:space="0" w:color="auto"/>
            <w:right w:val="none" w:sz="0" w:space="0" w:color="auto"/>
          </w:divBdr>
        </w:div>
        <w:div w:id="980036416">
          <w:marLeft w:val="0"/>
          <w:marRight w:val="0"/>
          <w:marTop w:val="0"/>
          <w:marBottom w:val="0"/>
          <w:divBdr>
            <w:top w:val="none" w:sz="0" w:space="0" w:color="auto"/>
            <w:left w:val="none" w:sz="0" w:space="0" w:color="auto"/>
            <w:bottom w:val="none" w:sz="0" w:space="0" w:color="auto"/>
            <w:right w:val="none" w:sz="0" w:space="0" w:color="auto"/>
          </w:divBdr>
        </w:div>
        <w:div w:id="1387802679">
          <w:marLeft w:val="0"/>
          <w:marRight w:val="0"/>
          <w:marTop w:val="0"/>
          <w:marBottom w:val="0"/>
          <w:divBdr>
            <w:top w:val="none" w:sz="0" w:space="0" w:color="auto"/>
            <w:left w:val="none" w:sz="0" w:space="0" w:color="auto"/>
            <w:bottom w:val="none" w:sz="0" w:space="0" w:color="auto"/>
            <w:right w:val="none" w:sz="0" w:space="0" w:color="auto"/>
          </w:divBdr>
        </w:div>
        <w:div w:id="1011374322">
          <w:marLeft w:val="0"/>
          <w:marRight w:val="0"/>
          <w:marTop w:val="0"/>
          <w:marBottom w:val="0"/>
          <w:divBdr>
            <w:top w:val="none" w:sz="0" w:space="0" w:color="auto"/>
            <w:left w:val="none" w:sz="0" w:space="0" w:color="auto"/>
            <w:bottom w:val="none" w:sz="0" w:space="0" w:color="auto"/>
            <w:right w:val="none" w:sz="0" w:space="0" w:color="auto"/>
          </w:divBdr>
        </w:div>
        <w:div w:id="1683360341">
          <w:marLeft w:val="0"/>
          <w:marRight w:val="0"/>
          <w:marTop w:val="0"/>
          <w:marBottom w:val="0"/>
          <w:divBdr>
            <w:top w:val="none" w:sz="0" w:space="0" w:color="auto"/>
            <w:left w:val="none" w:sz="0" w:space="0" w:color="auto"/>
            <w:bottom w:val="none" w:sz="0" w:space="0" w:color="auto"/>
            <w:right w:val="none" w:sz="0" w:space="0" w:color="auto"/>
          </w:divBdr>
        </w:div>
        <w:div w:id="1810508858">
          <w:marLeft w:val="0"/>
          <w:marRight w:val="0"/>
          <w:marTop w:val="0"/>
          <w:marBottom w:val="0"/>
          <w:divBdr>
            <w:top w:val="none" w:sz="0" w:space="0" w:color="auto"/>
            <w:left w:val="none" w:sz="0" w:space="0" w:color="auto"/>
            <w:bottom w:val="none" w:sz="0" w:space="0" w:color="auto"/>
            <w:right w:val="none" w:sz="0" w:space="0" w:color="auto"/>
          </w:divBdr>
        </w:div>
        <w:div w:id="802502487">
          <w:marLeft w:val="0"/>
          <w:marRight w:val="0"/>
          <w:marTop w:val="0"/>
          <w:marBottom w:val="0"/>
          <w:divBdr>
            <w:top w:val="none" w:sz="0" w:space="0" w:color="auto"/>
            <w:left w:val="none" w:sz="0" w:space="0" w:color="auto"/>
            <w:bottom w:val="none" w:sz="0" w:space="0" w:color="auto"/>
            <w:right w:val="none" w:sz="0" w:space="0" w:color="auto"/>
          </w:divBdr>
        </w:div>
        <w:div w:id="213271218">
          <w:marLeft w:val="0"/>
          <w:marRight w:val="0"/>
          <w:marTop w:val="0"/>
          <w:marBottom w:val="0"/>
          <w:divBdr>
            <w:top w:val="none" w:sz="0" w:space="0" w:color="auto"/>
            <w:left w:val="none" w:sz="0" w:space="0" w:color="auto"/>
            <w:bottom w:val="none" w:sz="0" w:space="0" w:color="auto"/>
            <w:right w:val="none" w:sz="0" w:space="0" w:color="auto"/>
          </w:divBdr>
        </w:div>
        <w:div w:id="1225682393">
          <w:marLeft w:val="0"/>
          <w:marRight w:val="0"/>
          <w:marTop w:val="0"/>
          <w:marBottom w:val="0"/>
          <w:divBdr>
            <w:top w:val="none" w:sz="0" w:space="0" w:color="auto"/>
            <w:left w:val="none" w:sz="0" w:space="0" w:color="auto"/>
            <w:bottom w:val="none" w:sz="0" w:space="0" w:color="auto"/>
            <w:right w:val="none" w:sz="0" w:space="0" w:color="auto"/>
          </w:divBdr>
        </w:div>
        <w:div w:id="1337923769">
          <w:marLeft w:val="0"/>
          <w:marRight w:val="0"/>
          <w:marTop w:val="0"/>
          <w:marBottom w:val="0"/>
          <w:divBdr>
            <w:top w:val="none" w:sz="0" w:space="0" w:color="auto"/>
            <w:left w:val="none" w:sz="0" w:space="0" w:color="auto"/>
            <w:bottom w:val="none" w:sz="0" w:space="0" w:color="auto"/>
            <w:right w:val="none" w:sz="0" w:space="0" w:color="auto"/>
          </w:divBdr>
        </w:div>
        <w:div w:id="2137597880">
          <w:marLeft w:val="0"/>
          <w:marRight w:val="0"/>
          <w:marTop w:val="0"/>
          <w:marBottom w:val="0"/>
          <w:divBdr>
            <w:top w:val="none" w:sz="0" w:space="0" w:color="auto"/>
            <w:left w:val="none" w:sz="0" w:space="0" w:color="auto"/>
            <w:bottom w:val="none" w:sz="0" w:space="0" w:color="auto"/>
            <w:right w:val="none" w:sz="0" w:space="0" w:color="auto"/>
          </w:divBdr>
        </w:div>
        <w:div w:id="1323000291">
          <w:marLeft w:val="0"/>
          <w:marRight w:val="0"/>
          <w:marTop w:val="0"/>
          <w:marBottom w:val="0"/>
          <w:divBdr>
            <w:top w:val="none" w:sz="0" w:space="0" w:color="auto"/>
            <w:left w:val="none" w:sz="0" w:space="0" w:color="auto"/>
            <w:bottom w:val="none" w:sz="0" w:space="0" w:color="auto"/>
            <w:right w:val="none" w:sz="0" w:space="0" w:color="auto"/>
          </w:divBdr>
        </w:div>
        <w:div w:id="1560898098">
          <w:marLeft w:val="0"/>
          <w:marRight w:val="0"/>
          <w:marTop w:val="0"/>
          <w:marBottom w:val="0"/>
          <w:divBdr>
            <w:top w:val="none" w:sz="0" w:space="0" w:color="auto"/>
            <w:left w:val="none" w:sz="0" w:space="0" w:color="auto"/>
            <w:bottom w:val="none" w:sz="0" w:space="0" w:color="auto"/>
            <w:right w:val="none" w:sz="0" w:space="0" w:color="auto"/>
          </w:divBdr>
        </w:div>
        <w:div w:id="962662108">
          <w:marLeft w:val="0"/>
          <w:marRight w:val="0"/>
          <w:marTop w:val="0"/>
          <w:marBottom w:val="0"/>
          <w:divBdr>
            <w:top w:val="none" w:sz="0" w:space="0" w:color="auto"/>
            <w:left w:val="none" w:sz="0" w:space="0" w:color="auto"/>
            <w:bottom w:val="none" w:sz="0" w:space="0" w:color="auto"/>
            <w:right w:val="none" w:sz="0" w:space="0" w:color="auto"/>
          </w:divBdr>
        </w:div>
        <w:div w:id="408626071">
          <w:marLeft w:val="0"/>
          <w:marRight w:val="0"/>
          <w:marTop w:val="0"/>
          <w:marBottom w:val="0"/>
          <w:divBdr>
            <w:top w:val="none" w:sz="0" w:space="0" w:color="auto"/>
            <w:left w:val="none" w:sz="0" w:space="0" w:color="auto"/>
            <w:bottom w:val="none" w:sz="0" w:space="0" w:color="auto"/>
            <w:right w:val="none" w:sz="0" w:space="0" w:color="auto"/>
          </w:divBdr>
        </w:div>
        <w:div w:id="1400590610">
          <w:marLeft w:val="0"/>
          <w:marRight w:val="0"/>
          <w:marTop w:val="0"/>
          <w:marBottom w:val="0"/>
          <w:divBdr>
            <w:top w:val="none" w:sz="0" w:space="0" w:color="auto"/>
            <w:left w:val="none" w:sz="0" w:space="0" w:color="auto"/>
            <w:bottom w:val="none" w:sz="0" w:space="0" w:color="auto"/>
            <w:right w:val="none" w:sz="0" w:space="0" w:color="auto"/>
          </w:divBdr>
          <w:divsChild>
            <w:div w:id="2056926684">
              <w:marLeft w:val="0"/>
              <w:marRight w:val="0"/>
              <w:marTop w:val="0"/>
              <w:marBottom w:val="0"/>
              <w:divBdr>
                <w:top w:val="none" w:sz="0" w:space="0" w:color="auto"/>
                <w:left w:val="none" w:sz="0" w:space="0" w:color="auto"/>
                <w:bottom w:val="none" w:sz="0" w:space="0" w:color="auto"/>
                <w:right w:val="none" w:sz="0" w:space="0" w:color="auto"/>
              </w:divBdr>
            </w:div>
            <w:div w:id="1424033990">
              <w:marLeft w:val="0"/>
              <w:marRight w:val="0"/>
              <w:marTop w:val="0"/>
              <w:marBottom w:val="0"/>
              <w:divBdr>
                <w:top w:val="none" w:sz="0" w:space="0" w:color="auto"/>
                <w:left w:val="none" w:sz="0" w:space="0" w:color="auto"/>
                <w:bottom w:val="none" w:sz="0" w:space="0" w:color="auto"/>
                <w:right w:val="none" w:sz="0" w:space="0" w:color="auto"/>
              </w:divBdr>
            </w:div>
            <w:div w:id="423382940">
              <w:marLeft w:val="0"/>
              <w:marRight w:val="0"/>
              <w:marTop w:val="0"/>
              <w:marBottom w:val="0"/>
              <w:divBdr>
                <w:top w:val="none" w:sz="0" w:space="0" w:color="auto"/>
                <w:left w:val="none" w:sz="0" w:space="0" w:color="auto"/>
                <w:bottom w:val="none" w:sz="0" w:space="0" w:color="auto"/>
                <w:right w:val="none" w:sz="0" w:space="0" w:color="auto"/>
              </w:divBdr>
            </w:div>
            <w:div w:id="758019756">
              <w:marLeft w:val="0"/>
              <w:marRight w:val="0"/>
              <w:marTop w:val="0"/>
              <w:marBottom w:val="0"/>
              <w:divBdr>
                <w:top w:val="none" w:sz="0" w:space="0" w:color="auto"/>
                <w:left w:val="none" w:sz="0" w:space="0" w:color="auto"/>
                <w:bottom w:val="none" w:sz="0" w:space="0" w:color="auto"/>
                <w:right w:val="none" w:sz="0" w:space="0" w:color="auto"/>
              </w:divBdr>
            </w:div>
            <w:div w:id="854925620">
              <w:marLeft w:val="0"/>
              <w:marRight w:val="0"/>
              <w:marTop w:val="0"/>
              <w:marBottom w:val="0"/>
              <w:divBdr>
                <w:top w:val="none" w:sz="0" w:space="0" w:color="auto"/>
                <w:left w:val="none" w:sz="0" w:space="0" w:color="auto"/>
                <w:bottom w:val="none" w:sz="0" w:space="0" w:color="auto"/>
                <w:right w:val="none" w:sz="0" w:space="0" w:color="auto"/>
              </w:divBdr>
            </w:div>
          </w:divsChild>
        </w:div>
        <w:div w:id="831793964">
          <w:marLeft w:val="0"/>
          <w:marRight w:val="0"/>
          <w:marTop w:val="0"/>
          <w:marBottom w:val="0"/>
          <w:divBdr>
            <w:top w:val="none" w:sz="0" w:space="0" w:color="auto"/>
            <w:left w:val="none" w:sz="0" w:space="0" w:color="auto"/>
            <w:bottom w:val="none" w:sz="0" w:space="0" w:color="auto"/>
            <w:right w:val="none" w:sz="0" w:space="0" w:color="auto"/>
          </w:divBdr>
          <w:divsChild>
            <w:div w:id="1646003401">
              <w:marLeft w:val="0"/>
              <w:marRight w:val="0"/>
              <w:marTop w:val="0"/>
              <w:marBottom w:val="0"/>
              <w:divBdr>
                <w:top w:val="none" w:sz="0" w:space="0" w:color="auto"/>
                <w:left w:val="none" w:sz="0" w:space="0" w:color="auto"/>
                <w:bottom w:val="none" w:sz="0" w:space="0" w:color="auto"/>
                <w:right w:val="none" w:sz="0" w:space="0" w:color="auto"/>
              </w:divBdr>
            </w:div>
            <w:div w:id="520704622">
              <w:marLeft w:val="0"/>
              <w:marRight w:val="0"/>
              <w:marTop w:val="0"/>
              <w:marBottom w:val="0"/>
              <w:divBdr>
                <w:top w:val="none" w:sz="0" w:space="0" w:color="auto"/>
                <w:left w:val="none" w:sz="0" w:space="0" w:color="auto"/>
                <w:bottom w:val="none" w:sz="0" w:space="0" w:color="auto"/>
                <w:right w:val="none" w:sz="0" w:space="0" w:color="auto"/>
              </w:divBdr>
            </w:div>
            <w:div w:id="1707412178">
              <w:marLeft w:val="0"/>
              <w:marRight w:val="0"/>
              <w:marTop w:val="0"/>
              <w:marBottom w:val="0"/>
              <w:divBdr>
                <w:top w:val="none" w:sz="0" w:space="0" w:color="auto"/>
                <w:left w:val="none" w:sz="0" w:space="0" w:color="auto"/>
                <w:bottom w:val="none" w:sz="0" w:space="0" w:color="auto"/>
                <w:right w:val="none" w:sz="0" w:space="0" w:color="auto"/>
              </w:divBdr>
            </w:div>
          </w:divsChild>
        </w:div>
        <w:div w:id="1157844095">
          <w:marLeft w:val="0"/>
          <w:marRight w:val="0"/>
          <w:marTop w:val="0"/>
          <w:marBottom w:val="0"/>
          <w:divBdr>
            <w:top w:val="none" w:sz="0" w:space="0" w:color="auto"/>
            <w:left w:val="none" w:sz="0" w:space="0" w:color="auto"/>
            <w:bottom w:val="none" w:sz="0" w:space="0" w:color="auto"/>
            <w:right w:val="none" w:sz="0" w:space="0" w:color="auto"/>
          </w:divBdr>
        </w:div>
        <w:div w:id="844973183">
          <w:marLeft w:val="0"/>
          <w:marRight w:val="0"/>
          <w:marTop w:val="0"/>
          <w:marBottom w:val="0"/>
          <w:divBdr>
            <w:top w:val="none" w:sz="0" w:space="0" w:color="auto"/>
            <w:left w:val="none" w:sz="0" w:space="0" w:color="auto"/>
            <w:bottom w:val="none" w:sz="0" w:space="0" w:color="auto"/>
            <w:right w:val="none" w:sz="0" w:space="0" w:color="auto"/>
          </w:divBdr>
        </w:div>
        <w:div w:id="1286350491">
          <w:marLeft w:val="0"/>
          <w:marRight w:val="0"/>
          <w:marTop w:val="0"/>
          <w:marBottom w:val="0"/>
          <w:divBdr>
            <w:top w:val="none" w:sz="0" w:space="0" w:color="auto"/>
            <w:left w:val="none" w:sz="0" w:space="0" w:color="auto"/>
            <w:bottom w:val="none" w:sz="0" w:space="0" w:color="auto"/>
            <w:right w:val="none" w:sz="0" w:space="0" w:color="auto"/>
          </w:divBdr>
        </w:div>
        <w:div w:id="766585747">
          <w:marLeft w:val="0"/>
          <w:marRight w:val="0"/>
          <w:marTop w:val="0"/>
          <w:marBottom w:val="0"/>
          <w:divBdr>
            <w:top w:val="none" w:sz="0" w:space="0" w:color="auto"/>
            <w:left w:val="none" w:sz="0" w:space="0" w:color="auto"/>
            <w:bottom w:val="none" w:sz="0" w:space="0" w:color="auto"/>
            <w:right w:val="none" w:sz="0" w:space="0" w:color="auto"/>
          </w:divBdr>
        </w:div>
        <w:div w:id="1108163166">
          <w:marLeft w:val="0"/>
          <w:marRight w:val="0"/>
          <w:marTop w:val="0"/>
          <w:marBottom w:val="0"/>
          <w:divBdr>
            <w:top w:val="none" w:sz="0" w:space="0" w:color="auto"/>
            <w:left w:val="none" w:sz="0" w:space="0" w:color="auto"/>
            <w:bottom w:val="none" w:sz="0" w:space="0" w:color="auto"/>
            <w:right w:val="none" w:sz="0" w:space="0" w:color="auto"/>
          </w:divBdr>
        </w:div>
        <w:div w:id="1052929015">
          <w:marLeft w:val="0"/>
          <w:marRight w:val="0"/>
          <w:marTop w:val="0"/>
          <w:marBottom w:val="0"/>
          <w:divBdr>
            <w:top w:val="none" w:sz="0" w:space="0" w:color="auto"/>
            <w:left w:val="none" w:sz="0" w:space="0" w:color="auto"/>
            <w:bottom w:val="none" w:sz="0" w:space="0" w:color="auto"/>
            <w:right w:val="none" w:sz="0" w:space="0" w:color="auto"/>
          </w:divBdr>
        </w:div>
        <w:div w:id="2049329381">
          <w:marLeft w:val="0"/>
          <w:marRight w:val="0"/>
          <w:marTop w:val="0"/>
          <w:marBottom w:val="0"/>
          <w:divBdr>
            <w:top w:val="none" w:sz="0" w:space="0" w:color="auto"/>
            <w:left w:val="none" w:sz="0" w:space="0" w:color="auto"/>
            <w:bottom w:val="none" w:sz="0" w:space="0" w:color="auto"/>
            <w:right w:val="none" w:sz="0" w:space="0" w:color="auto"/>
          </w:divBdr>
        </w:div>
        <w:div w:id="354231400">
          <w:marLeft w:val="0"/>
          <w:marRight w:val="0"/>
          <w:marTop w:val="0"/>
          <w:marBottom w:val="0"/>
          <w:divBdr>
            <w:top w:val="none" w:sz="0" w:space="0" w:color="auto"/>
            <w:left w:val="none" w:sz="0" w:space="0" w:color="auto"/>
            <w:bottom w:val="none" w:sz="0" w:space="0" w:color="auto"/>
            <w:right w:val="none" w:sz="0" w:space="0" w:color="auto"/>
          </w:divBdr>
        </w:div>
        <w:div w:id="835657626">
          <w:marLeft w:val="0"/>
          <w:marRight w:val="0"/>
          <w:marTop w:val="0"/>
          <w:marBottom w:val="0"/>
          <w:divBdr>
            <w:top w:val="none" w:sz="0" w:space="0" w:color="auto"/>
            <w:left w:val="none" w:sz="0" w:space="0" w:color="auto"/>
            <w:bottom w:val="none" w:sz="0" w:space="0" w:color="auto"/>
            <w:right w:val="none" w:sz="0" w:space="0" w:color="auto"/>
          </w:divBdr>
        </w:div>
        <w:div w:id="2037803021">
          <w:marLeft w:val="0"/>
          <w:marRight w:val="0"/>
          <w:marTop w:val="0"/>
          <w:marBottom w:val="0"/>
          <w:divBdr>
            <w:top w:val="none" w:sz="0" w:space="0" w:color="auto"/>
            <w:left w:val="none" w:sz="0" w:space="0" w:color="auto"/>
            <w:bottom w:val="none" w:sz="0" w:space="0" w:color="auto"/>
            <w:right w:val="none" w:sz="0" w:space="0" w:color="auto"/>
          </w:divBdr>
        </w:div>
        <w:div w:id="1686899264">
          <w:marLeft w:val="0"/>
          <w:marRight w:val="0"/>
          <w:marTop w:val="0"/>
          <w:marBottom w:val="0"/>
          <w:divBdr>
            <w:top w:val="none" w:sz="0" w:space="0" w:color="auto"/>
            <w:left w:val="none" w:sz="0" w:space="0" w:color="auto"/>
            <w:bottom w:val="none" w:sz="0" w:space="0" w:color="auto"/>
            <w:right w:val="none" w:sz="0" w:space="0" w:color="auto"/>
          </w:divBdr>
        </w:div>
        <w:div w:id="1377972235">
          <w:marLeft w:val="0"/>
          <w:marRight w:val="0"/>
          <w:marTop w:val="0"/>
          <w:marBottom w:val="0"/>
          <w:divBdr>
            <w:top w:val="none" w:sz="0" w:space="0" w:color="auto"/>
            <w:left w:val="none" w:sz="0" w:space="0" w:color="auto"/>
            <w:bottom w:val="none" w:sz="0" w:space="0" w:color="auto"/>
            <w:right w:val="none" w:sz="0" w:space="0" w:color="auto"/>
          </w:divBdr>
        </w:div>
        <w:div w:id="508757355">
          <w:marLeft w:val="0"/>
          <w:marRight w:val="0"/>
          <w:marTop w:val="0"/>
          <w:marBottom w:val="0"/>
          <w:divBdr>
            <w:top w:val="none" w:sz="0" w:space="0" w:color="auto"/>
            <w:left w:val="none" w:sz="0" w:space="0" w:color="auto"/>
            <w:bottom w:val="none" w:sz="0" w:space="0" w:color="auto"/>
            <w:right w:val="none" w:sz="0" w:space="0" w:color="auto"/>
          </w:divBdr>
        </w:div>
        <w:div w:id="1574777412">
          <w:marLeft w:val="0"/>
          <w:marRight w:val="0"/>
          <w:marTop w:val="0"/>
          <w:marBottom w:val="0"/>
          <w:divBdr>
            <w:top w:val="none" w:sz="0" w:space="0" w:color="auto"/>
            <w:left w:val="none" w:sz="0" w:space="0" w:color="auto"/>
            <w:bottom w:val="none" w:sz="0" w:space="0" w:color="auto"/>
            <w:right w:val="none" w:sz="0" w:space="0" w:color="auto"/>
          </w:divBdr>
        </w:div>
        <w:div w:id="1819033016">
          <w:marLeft w:val="0"/>
          <w:marRight w:val="0"/>
          <w:marTop w:val="0"/>
          <w:marBottom w:val="0"/>
          <w:divBdr>
            <w:top w:val="none" w:sz="0" w:space="0" w:color="auto"/>
            <w:left w:val="none" w:sz="0" w:space="0" w:color="auto"/>
            <w:bottom w:val="none" w:sz="0" w:space="0" w:color="auto"/>
            <w:right w:val="none" w:sz="0" w:space="0" w:color="auto"/>
          </w:divBdr>
        </w:div>
        <w:div w:id="695154312">
          <w:marLeft w:val="0"/>
          <w:marRight w:val="0"/>
          <w:marTop w:val="0"/>
          <w:marBottom w:val="0"/>
          <w:divBdr>
            <w:top w:val="none" w:sz="0" w:space="0" w:color="auto"/>
            <w:left w:val="none" w:sz="0" w:space="0" w:color="auto"/>
            <w:bottom w:val="none" w:sz="0" w:space="0" w:color="auto"/>
            <w:right w:val="none" w:sz="0" w:space="0" w:color="auto"/>
          </w:divBdr>
          <w:divsChild>
            <w:div w:id="1471748484">
              <w:marLeft w:val="0"/>
              <w:marRight w:val="0"/>
              <w:marTop w:val="0"/>
              <w:marBottom w:val="0"/>
              <w:divBdr>
                <w:top w:val="none" w:sz="0" w:space="0" w:color="auto"/>
                <w:left w:val="none" w:sz="0" w:space="0" w:color="auto"/>
                <w:bottom w:val="none" w:sz="0" w:space="0" w:color="auto"/>
                <w:right w:val="none" w:sz="0" w:space="0" w:color="auto"/>
              </w:divBdr>
            </w:div>
            <w:div w:id="1884949361">
              <w:marLeft w:val="0"/>
              <w:marRight w:val="0"/>
              <w:marTop w:val="0"/>
              <w:marBottom w:val="0"/>
              <w:divBdr>
                <w:top w:val="none" w:sz="0" w:space="0" w:color="auto"/>
                <w:left w:val="none" w:sz="0" w:space="0" w:color="auto"/>
                <w:bottom w:val="none" w:sz="0" w:space="0" w:color="auto"/>
                <w:right w:val="none" w:sz="0" w:space="0" w:color="auto"/>
              </w:divBdr>
            </w:div>
            <w:div w:id="361982269">
              <w:marLeft w:val="0"/>
              <w:marRight w:val="0"/>
              <w:marTop w:val="0"/>
              <w:marBottom w:val="0"/>
              <w:divBdr>
                <w:top w:val="none" w:sz="0" w:space="0" w:color="auto"/>
                <w:left w:val="none" w:sz="0" w:space="0" w:color="auto"/>
                <w:bottom w:val="none" w:sz="0" w:space="0" w:color="auto"/>
                <w:right w:val="none" w:sz="0" w:space="0" w:color="auto"/>
              </w:divBdr>
            </w:div>
            <w:div w:id="2020768093">
              <w:marLeft w:val="0"/>
              <w:marRight w:val="0"/>
              <w:marTop w:val="0"/>
              <w:marBottom w:val="0"/>
              <w:divBdr>
                <w:top w:val="none" w:sz="0" w:space="0" w:color="auto"/>
                <w:left w:val="none" w:sz="0" w:space="0" w:color="auto"/>
                <w:bottom w:val="none" w:sz="0" w:space="0" w:color="auto"/>
                <w:right w:val="none" w:sz="0" w:space="0" w:color="auto"/>
              </w:divBdr>
            </w:div>
            <w:div w:id="1859355">
              <w:marLeft w:val="0"/>
              <w:marRight w:val="0"/>
              <w:marTop w:val="0"/>
              <w:marBottom w:val="0"/>
              <w:divBdr>
                <w:top w:val="none" w:sz="0" w:space="0" w:color="auto"/>
                <w:left w:val="none" w:sz="0" w:space="0" w:color="auto"/>
                <w:bottom w:val="none" w:sz="0" w:space="0" w:color="auto"/>
                <w:right w:val="none" w:sz="0" w:space="0" w:color="auto"/>
              </w:divBdr>
            </w:div>
          </w:divsChild>
        </w:div>
        <w:div w:id="1966151514">
          <w:marLeft w:val="0"/>
          <w:marRight w:val="0"/>
          <w:marTop w:val="0"/>
          <w:marBottom w:val="0"/>
          <w:divBdr>
            <w:top w:val="none" w:sz="0" w:space="0" w:color="auto"/>
            <w:left w:val="none" w:sz="0" w:space="0" w:color="auto"/>
            <w:bottom w:val="none" w:sz="0" w:space="0" w:color="auto"/>
            <w:right w:val="none" w:sz="0" w:space="0" w:color="auto"/>
          </w:divBdr>
          <w:divsChild>
            <w:div w:id="457186258">
              <w:marLeft w:val="0"/>
              <w:marRight w:val="0"/>
              <w:marTop w:val="0"/>
              <w:marBottom w:val="0"/>
              <w:divBdr>
                <w:top w:val="none" w:sz="0" w:space="0" w:color="auto"/>
                <w:left w:val="none" w:sz="0" w:space="0" w:color="auto"/>
                <w:bottom w:val="none" w:sz="0" w:space="0" w:color="auto"/>
                <w:right w:val="none" w:sz="0" w:space="0" w:color="auto"/>
              </w:divBdr>
            </w:div>
            <w:div w:id="1499494135">
              <w:marLeft w:val="0"/>
              <w:marRight w:val="0"/>
              <w:marTop w:val="0"/>
              <w:marBottom w:val="0"/>
              <w:divBdr>
                <w:top w:val="none" w:sz="0" w:space="0" w:color="auto"/>
                <w:left w:val="none" w:sz="0" w:space="0" w:color="auto"/>
                <w:bottom w:val="none" w:sz="0" w:space="0" w:color="auto"/>
                <w:right w:val="none" w:sz="0" w:space="0" w:color="auto"/>
              </w:divBdr>
            </w:div>
            <w:div w:id="2073388658">
              <w:marLeft w:val="0"/>
              <w:marRight w:val="0"/>
              <w:marTop w:val="0"/>
              <w:marBottom w:val="0"/>
              <w:divBdr>
                <w:top w:val="none" w:sz="0" w:space="0" w:color="auto"/>
                <w:left w:val="none" w:sz="0" w:space="0" w:color="auto"/>
                <w:bottom w:val="none" w:sz="0" w:space="0" w:color="auto"/>
                <w:right w:val="none" w:sz="0" w:space="0" w:color="auto"/>
              </w:divBdr>
            </w:div>
            <w:div w:id="1123311397">
              <w:marLeft w:val="0"/>
              <w:marRight w:val="0"/>
              <w:marTop w:val="0"/>
              <w:marBottom w:val="0"/>
              <w:divBdr>
                <w:top w:val="none" w:sz="0" w:space="0" w:color="auto"/>
                <w:left w:val="none" w:sz="0" w:space="0" w:color="auto"/>
                <w:bottom w:val="none" w:sz="0" w:space="0" w:color="auto"/>
                <w:right w:val="none" w:sz="0" w:space="0" w:color="auto"/>
              </w:divBdr>
            </w:div>
            <w:div w:id="927350962">
              <w:marLeft w:val="0"/>
              <w:marRight w:val="0"/>
              <w:marTop w:val="0"/>
              <w:marBottom w:val="0"/>
              <w:divBdr>
                <w:top w:val="none" w:sz="0" w:space="0" w:color="auto"/>
                <w:left w:val="none" w:sz="0" w:space="0" w:color="auto"/>
                <w:bottom w:val="none" w:sz="0" w:space="0" w:color="auto"/>
                <w:right w:val="none" w:sz="0" w:space="0" w:color="auto"/>
              </w:divBdr>
            </w:div>
          </w:divsChild>
        </w:div>
        <w:div w:id="1140195497">
          <w:marLeft w:val="0"/>
          <w:marRight w:val="0"/>
          <w:marTop w:val="0"/>
          <w:marBottom w:val="0"/>
          <w:divBdr>
            <w:top w:val="none" w:sz="0" w:space="0" w:color="auto"/>
            <w:left w:val="none" w:sz="0" w:space="0" w:color="auto"/>
            <w:bottom w:val="none" w:sz="0" w:space="0" w:color="auto"/>
            <w:right w:val="none" w:sz="0" w:space="0" w:color="auto"/>
          </w:divBdr>
          <w:divsChild>
            <w:div w:id="1722703913">
              <w:marLeft w:val="0"/>
              <w:marRight w:val="0"/>
              <w:marTop w:val="0"/>
              <w:marBottom w:val="0"/>
              <w:divBdr>
                <w:top w:val="none" w:sz="0" w:space="0" w:color="auto"/>
                <w:left w:val="none" w:sz="0" w:space="0" w:color="auto"/>
                <w:bottom w:val="none" w:sz="0" w:space="0" w:color="auto"/>
                <w:right w:val="none" w:sz="0" w:space="0" w:color="auto"/>
              </w:divBdr>
            </w:div>
            <w:div w:id="598562999">
              <w:marLeft w:val="0"/>
              <w:marRight w:val="0"/>
              <w:marTop w:val="0"/>
              <w:marBottom w:val="0"/>
              <w:divBdr>
                <w:top w:val="none" w:sz="0" w:space="0" w:color="auto"/>
                <w:left w:val="none" w:sz="0" w:space="0" w:color="auto"/>
                <w:bottom w:val="none" w:sz="0" w:space="0" w:color="auto"/>
                <w:right w:val="none" w:sz="0" w:space="0" w:color="auto"/>
              </w:divBdr>
            </w:div>
            <w:div w:id="1460370342">
              <w:marLeft w:val="0"/>
              <w:marRight w:val="0"/>
              <w:marTop w:val="0"/>
              <w:marBottom w:val="0"/>
              <w:divBdr>
                <w:top w:val="none" w:sz="0" w:space="0" w:color="auto"/>
                <w:left w:val="none" w:sz="0" w:space="0" w:color="auto"/>
                <w:bottom w:val="none" w:sz="0" w:space="0" w:color="auto"/>
                <w:right w:val="none" w:sz="0" w:space="0" w:color="auto"/>
              </w:divBdr>
            </w:div>
          </w:divsChild>
        </w:div>
        <w:div w:id="2004551044">
          <w:marLeft w:val="0"/>
          <w:marRight w:val="0"/>
          <w:marTop w:val="0"/>
          <w:marBottom w:val="0"/>
          <w:divBdr>
            <w:top w:val="none" w:sz="0" w:space="0" w:color="auto"/>
            <w:left w:val="none" w:sz="0" w:space="0" w:color="auto"/>
            <w:bottom w:val="none" w:sz="0" w:space="0" w:color="auto"/>
            <w:right w:val="none" w:sz="0" w:space="0" w:color="auto"/>
          </w:divBdr>
          <w:divsChild>
            <w:div w:id="708451106">
              <w:marLeft w:val="0"/>
              <w:marRight w:val="0"/>
              <w:marTop w:val="0"/>
              <w:marBottom w:val="0"/>
              <w:divBdr>
                <w:top w:val="none" w:sz="0" w:space="0" w:color="auto"/>
                <w:left w:val="none" w:sz="0" w:space="0" w:color="auto"/>
                <w:bottom w:val="none" w:sz="0" w:space="0" w:color="auto"/>
                <w:right w:val="none" w:sz="0" w:space="0" w:color="auto"/>
              </w:divBdr>
            </w:div>
          </w:divsChild>
        </w:div>
        <w:div w:id="1913153551">
          <w:marLeft w:val="0"/>
          <w:marRight w:val="0"/>
          <w:marTop w:val="0"/>
          <w:marBottom w:val="0"/>
          <w:divBdr>
            <w:top w:val="none" w:sz="0" w:space="0" w:color="auto"/>
            <w:left w:val="none" w:sz="0" w:space="0" w:color="auto"/>
            <w:bottom w:val="none" w:sz="0" w:space="0" w:color="auto"/>
            <w:right w:val="none" w:sz="0" w:space="0" w:color="auto"/>
          </w:divBdr>
          <w:divsChild>
            <w:div w:id="416710237">
              <w:marLeft w:val="0"/>
              <w:marRight w:val="0"/>
              <w:marTop w:val="0"/>
              <w:marBottom w:val="0"/>
              <w:divBdr>
                <w:top w:val="none" w:sz="0" w:space="0" w:color="auto"/>
                <w:left w:val="none" w:sz="0" w:space="0" w:color="auto"/>
                <w:bottom w:val="none" w:sz="0" w:space="0" w:color="auto"/>
                <w:right w:val="none" w:sz="0" w:space="0" w:color="auto"/>
              </w:divBdr>
            </w:div>
          </w:divsChild>
        </w:div>
        <w:div w:id="1048259061">
          <w:marLeft w:val="0"/>
          <w:marRight w:val="0"/>
          <w:marTop w:val="0"/>
          <w:marBottom w:val="0"/>
          <w:divBdr>
            <w:top w:val="none" w:sz="0" w:space="0" w:color="auto"/>
            <w:left w:val="none" w:sz="0" w:space="0" w:color="auto"/>
            <w:bottom w:val="none" w:sz="0" w:space="0" w:color="auto"/>
            <w:right w:val="none" w:sz="0" w:space="0" w:color="auto"/>
          </w:divBdr>
          <w:divsChild>
            <w:div w:id="1400131591">
              <w:marLeft w:val="0"/>
              <w:marRight w:val="0"/>
              <w:marTop w:val="0"/>
              <w:marBottom w:val="0"/>
              <w:divBdr>
                <w:top w:val="none" w:sz="0" w:space="0" w:color="auto"/>
                <w:left w:val="none" w:sz="0" w:space="0" w:color="auto"/>
                <w:bottom w:val="none" w:sz="0" w:space="0" w:color="auto"/>
                <w:right w:val="none" w:sz="0" w:space="0" w:color="auto"/>
              </w:divBdr>
            </w:div>
          </w:divsChild>
        </w:div>
        <w:div w:id="573703831">
          <w:marLeft w:val="0"/>
          <w:marRight w:val="0"/>
          <w:marTop w:val="0"/>
          <w:marBottom w:val="0"/>
          <w:divBdr>
            <w:top w:val="none" w:sz="0" w:space="0" w:color="auto"/>
            <w:left w:val="none" w:sz="0" w:space="0" w:color="auto"/>
            <w:bottom w:val="none" w:sz="0" w:space="0" w:color="auto"/>
            <w:right w:val="none" w:sz="0" w:space="0" w:color="auto"/>
          </w:divBdr>
          <w:divsChild>
            <w:div w:id="860707401">
              <w:marLeft w:val="0"/>
              <w:marRight w:val="0"/>
              <w:marTop w:val="0"/>
              <w:marBottom w:val="0"/>
              <w:divBdr>
                <w:top w:val="none" w:sz="0" w:space="0" w:color="auto"/>
                <w:left w:val="none" w:sz="0" w:space="0" w:color="auto"/>
                <w:bottom w:val="none" w:sz="0" w:space="0" w:color="auto"/>
                <w:right w:val="none" w:sz="0" w:space="0" w:color="auto"/>
              </w:divBdr>
            </w:div>
            <w:div w:id="1165703477">
              <w:marLeft w:val="0"/>
              <w:marRight w:val="0"/>
              <w:marTop w:val="0"/>
              <w:marBottom w:val="0"/>
              <w:divBdr>
                <w:top w:val="none" w:sz="0" w:space="0" w:color="auto"/>
                <w:left w:val="none" w:sz="0" w:space="0" w:color="auto"/>
                <w:bottom w:val="none" w:sz="0" w:space="0" w:color="auto"/>
                <w:right w:val="none" w:sz="0" w:space="0" w:color="auto"/>
              </w:divBdr>
            </w:div>
            <w:div w:id="1241254221">
              <w:marLeft w:val="0"/>
              <w:marRight w:val="0"/>
              <w:marTop w:val="0"/>
              <w:marBottom w:val="0"/>
              <w:divBdr>
                <w:top w:val="none" w:sz="0" w:space="0" w:color="auto"/>
                <w:left w:val="none" w:sz="0" w:space="0" w:color="auto"/>
                <w:bottom w:val="none" w:sz="0" w:space="0" w:color="auto"/>
                <w:right w:val="none" w:sz="0" w:space="0" w:color="auto"/>
              </w:divBdr>
            </w:div>
            <w:div w:id="1540625230">
              <w:marLeft w:val="0"/>
              <w:marRight w:val="0"/>
              <w:marTop w:val="0"/>
              <w:marBottom w:val="0"/>
              <w:divBdr>
                <w:top w:val="none" w:sz="0" w:space="0" w:color="auto"/>
                <w:left w:val="none" w:sz="0" w:space="0" w:color="auto"/>
                <w:bottom w:val="none" w:sz="0" w:space="0" w:color="auto"/>
                <w:right w:val="none" w:sz="0" w:space="0" w:color="auto"/>
              </w:divBdr>
            </w:div>
            <w:div w:id="764569875">
              <w:marLeft w:val="0"/>
              <w:marRight w:val="0"/>
              <w:marTop w:val="0"/>
              <w:marBottom w:val="0"/>
              <w:divBdr>
                <w:top w:val="none" w:sz="0" w:space="0" w:color="auto"/>
                <w:left w:val="none" w:sz="0" w:space="0" w:color="auto"/>
                <w:bottom w:val="none" w:sz="0" w:space="0" w:color="auto"/>
                <w:right w:val="none" w:sz="0" w:space="0" w:color="auto"/>
              </w:divBdr>
            </w:div>
          </w:divsChild>
        </w:div>
        <w:div w:id="1237015213">
          <w:marLeft w:val="0"/>
          <w:marRight w:val="0"/>
          <w:marTop w:val="0"/>
          <w:marBottom w:val="0"/>
          <w:divBdr>
            <w:top w:val="none" w:sz="0" w:space="0" w:color="auto"/>
            <w:left w:val="none" w:sz="0" w:space="0" w:color="auto"/>
            <w:bottom w:val="none" w:sz="0" w:space="0" w:color="auto"/>
            <w:right w:val="none" w:sz="0" w:space="0" w:color="auto"/>
          </w:divBdr>
        </w:div>
        <w:div w:id="1061833570">
          <w:marLeft w:val="0"/>
          <w:marRight w:val="0"/>
          <w:marTop w:val="0"/>
          <w:marBottom w:val="0"/>
          <w:divBdr>
            <w:top w:val="none" w:sz="0" w:space="0" w:color="auto"/>
            <w:left w:val="none" w:sz="0" w:space="0" w:color="auto"/>
            <w:bottom w:val="none" w:sz="0" w:space="0" w:color="auto"/>
            <w:right w:val="none" w:sz="0" w:space="0" w:color="auto"/>
          </w:divBdr>
        </w:div>
        <w:div w:id="106974458">
          <w:marLeft w:val="0"/>
          <w:marRight w:val="0"/>
          <w:marTop w:val="0"/>
          <w:marBottom w:val="0"/>
          <w:divBdr>
            <w:top w:val="none" w:sz="0" w:space="0" w:color="auto"/>
            <w:left w:val="none" w:sz="0" w:space="0" w:color="auto"/>
            <w:bottom w:val="none" w:sz="0" w:space="0" w:color="auto"/>
            <w:right w:val="none" w:sz="0" w:space="0" w:color="auto"/>
          </w:divBdr>
        </w:div>
        <w:div w:id="519205021">
          <w:marLeft w:val="0"/>
          <w:marRight w:val="0"/>
          <w:marTop w:val="0"/>
          <w:marBottom w:val="0"/>
          <w:divBdr>
            <w:top w:val="none" w:sz="0" w:space="0" w:color="auto"/>
            <w:left w:val="none" w:sz="0" w:space="0" w:color="auto"/>
            <w:bottom w:val="none" w:sz="0" w:space="0" w:color="auto"/>
            <w:right w:val="none" w:sz="0" w:space="0" w:color="auto"/>
          </w:divBdr>
        </w:div>
        <w:div w:id="1893344396">
          <w:marLeft w:val="0"/>
          <w:marRight w:val="0"/>
          <w:marTop w:val="0"/>
          <w:marBottom w:val="0"/>
          <w:divBdr>
            <w:top w:val="none" w:sz="0" w:space="0" w:color="auto"/>
            <w:left w:val="none" w:sz="0" w:space="0" w:color="auto"/>
            <w:bottom w:val="none" w:sz="0" w:space="0" w:color="auto"/>
            <w:right w:val="none" w:sz="0" w:space="0" w:color="auto"/>
          </w:divBdr>
        </w:div>
        <w:div w:id="359279247">
          <w:marLeft w:val="0"/>
          <w:marRight w:val="0"/>
          <w:marTop w:val="0"/>
          <w:marBottom w:val="0"/>
          <w:divBdr>
            <w:top w:val="none" w:sz="0" w:space="0" w:color="auto"/>
            <w:left w:val="none" w:sz="0" w:space="0" w:color="auto"/>
            <w:bottom w:val="none" w:sz="0" w:space="0" w:color="auto"/>
            <w:right w:val="none" w:sz="0" w:space="0" w:color="auto"/>
          </w:divBdr>
        </w:div>
        <w:div w:id="1174876313">
          <w:marLeft w:val="0"/>
          <w:marRight w:val="0"/>
          <w:marTop w:val="0"/>
          <w:marBottom w:val="0"/>
          <w:divBdr>
            <w:top w:val="none" w:sz="0" w:space="0" w:color="auto"/>
            <w:left w:val="none" w:sz="0" w:space="0" w:color="auto"/>
            <w:bottom w:val="none" w:sz="0" w:space="0" w:color="auto"/>
            <w:right w:val="none" w:sz="0" w:space="0" w:color="auto"/>
          </w:divBdr>
        </w:div>
        <w:div w:id="1920863128">
          <w:marLeft w:val="0"/>
          <w:marRight w:val="0"/>
          <w:marTop w:val="0"/>
          <w:marBottom w:val="0"/>
          <w:divBdr>
            <w:top w:val="none" w:sz="0" w:space="0" w:color="auto"/>
            <w:left w:val="none" w:sz="0" w:space="0" w:color="auto"/>
            <w:bottom w:val="none" w:sz="0" w:space="0" w:color="auto"/>
            <w:right w:val="none" w:sz="0" w:space="0" w:color="auto"/>
          </w:divBdr>
        </w:div>
        <w:div w:id="1132016160">
          <w:marLeft w:val="0"/>
          <w:marRight w:val="0"/>
          <w:marTop w:val="0"/>
          <w:marBottom w:val="0"/>
          <w:divBdr>
            <w:top w:val="none" w:sz="0" w:space="0" w:color="auto"/>
            <w:left w:val="none" w:sz="0" w:space="0" w:color="auto"/>
            <w:bottom w:val="none" w:sz="0" w:space="0" w:color="auto"/>
            <w:right w:val="none" w:sz="0" w:space="0" w:color="auto"/>
          </w:divBdr>
        </w:div>
        <w:div w:id="54596319">
          <w:marLeft w:val="0"/>
          <w:marRight w:val="0"/>
          <w:marTop w:val="0"/>
          <w:marBottom w:val="0"/>
          <w:divBdr>
            <w:top w:val="none" w:sz="0" w:space="0" w:color="auto"/>
            <w:left w:val="none" w:sz="0" w:space="0" w:color="auto"/>
            <w:bottom w:val="none" w:sz="0" w:space="0" w:color="auto"/>
            <w:right w:val="none" w:sz="0" w:space="0" w:color="auto"/>
          </w:divBdr>
        </w:div>
        <w:div w:id="1750230372">
          <w:marLeft w:val="0"/>
          <w:marRight w:val="0"/>
          <w:marTop w:val="0"/>
          <w:marBottom w:val="0"/>
          <w:divBdr>
            <w:top w:val="none" w:sz="0" w:space="0" w:color="auto"/>
            <w:left w:val="none" w:sz="0" w:space="0" w:color="auto"/>
            <w:bottom w:val="none" w:sz="0" w:space="0" w:color="auto"/>
            <w:right w:val="none" w:sz="0" w:space="0" w:color="auto"/>
          </w:divBdr>
          <w:divsChild>
            <w:div w:id="140002271">
              <w:marLeft w:val="0"/>
              <w:marRight w:val="0"/>
              <w:marTop w:val="0"/>
              <w:marBottom w:val="0"/>
              <w:divBdr>
                <w:top w:val="none" w:sz="0" w:space="0" w:color="auto"/>
                <w:left w:val="none" w:sz="0" w:space="0" w:color="auto"/>
                <w:bottom w:val="none" w:sz="0" w:space="0" w:color="auto"/>
                <w:right w:val="none" w:sz="0" w:space="0" w:color="auto"/>
              </w:divBdr>
            </w:div>
            <w:div w:id="174807623">
              <w:marLeft w:val="0"/>
              <w:marRight w:val="0"/>
              <w:marTop w:val="0"/>
              <w:marBottom w:val="0"/>
              <w:divBdr>
                <w:top w:val="none" w:sz="0" w:space="0" w:color="auto"/>
                <w:left w:val="none" w:sz="0" w:space="0" w:color="auto"/>
                <w:bottom w:val="none" w:sz="0" w:space="0" w:color="auto"/>
                <w:right w:val="none" w:sz="0" w:space="0" w:color="auto"/>
              </w:divBdr>
            </w:div>
            <w:div w:id="1920866010">
              <w:marLeft w:val="0"/>
              <w:marRight w:val="0"/>
              <w:marTop w:val="0"/>
              <w:marBottom w:val="0"/>
              <w:divBdr>
                <w:top w:val="none" w:sz="0" w:space="0" w:color="auto"/>
                <w:left w:val="none" w:sz="0" w:space="0" w:color="auto"/>
                <w:bottom w:val="none" w:sz="0" w:space="0" w:color="auto"/>
                <w:right w:val="none" w:sz="0" w:space="0" w:color="auto"/>
              </w:divBdr>
            </w:div>
            <w:div w:id="1197738021">
              <w:marLeft w:val="0"/>
              <w:marRight w:val="0"/>
              <w:marTop w:val="0"/>
              <w:marBottom w:val="0"/>
              <w:divBdr>
                <w:top w:val="none" w:sz="0" w:space="0" w:color="auto"/>
                <w:left w:val="none" w:sz="0" w:space="0" w:color="auto"/>
                <w:bottom w:val="none" w:sz="0" w:space="0" w:color="auto"/>
                <w:right w:val="none" w:sz="0" w:space="0" w:color="auto"/>
              </w:divBdr>
            </w:div>
            <w:div w:id="235095101">
              <w:marLeft w:val="0"/>
              <w:marRight w:val="0"/>
              <w:marTop w:val="0"/>
              <w:marBottom w:val="0"/>
              <w:divBdr>
                <w:top w:val="none" w:sz="0" w:space="0" w:color="auto"/>
                <w:left w:val="none" w:sz="0" w:space="0" w:color="auto"/>
                <w:bottom w:val="none" w:sz="0" w:space="0" w:color="auto"/>
                <w:right w:val="none" w:sz="0" w:space="0" w:color="auto"/>
              </w:divBdr>
            </w:div>
          </w:divsChild>
        </w:div>
        <w:div w:id="1306660648">
          <w:marLeft w:val="0"/>
          <w:marRight w:val="0"/>
          <w:marTop w:val="0"/>
          <w:marBottom w:val="0"/>
          <w:divBdr>
            <w:top w:val="none" w:sz="0" w:space="0" w:color="auto"/>
            <w:left w:val="none" w:sz="0" w:space="0" w:color="auto"/>
            <w:bottom w:val="none" w:sz="0" w:space="0" w:color="auto"/>
            <w:right w:val="none" w:sz="0" w:space="0" w:color="auto"/>
          </w:divBdr>
        </w:div>
        <w:div w:id="1799059152">
          <w:marLeft w:val="0"/>
          <w:marRight w:val="0"/>
          <w:marTop w:val="0"/>
          <w:marBottom w:val="0"/>
          <w:divBdr>
            <w:top w:val="none" w:sz="0" w:space="0" w:color="auto"/>
            <w:left w:val="none" w:sz="0" w:space="0" w:color="auto"/>
            <w:bottom w:val="none" w:sz="0" w:space="0" w:color="auto"/>
            <w:right w:val="none" w:sz="0" w:space="0" w:color="auto"/>
          </w:divBdr>
        </w:div>
        <w:div w:id="602306067">
          <w:marLeft w:val="0"/>
          <w:marRight w:val="0"/>
          <w:marTop w:val="0"/>
          <w:marBottom w:val="0"/>
          <w:divBdr>
            <w:top w:val="none" w:sz="0" w:space="0" w:color="auto"/>
            <w:left w:val="none" w:sz="0" w:space="0" w:color="auto"/>
            <w:bottom w:val="none" w:sz="0" w:space="0" w:color="auto"/>
            <w:right w:val="none" w:sz="0" w:space="0" w:color="auto"/>
          </w:divBdr>
        </w:div>
        <w:div w:id="1677077431">
          <w:marLeft w:val="0"/>
          <w:marRight w:val="0"/>
          <w:marTop w:val="0"/>
          <w:marBottom w:val="0"/>
          <w:divBdr>
            <w:top w:val="none" w:sz="0" w:space="0" w:color="auto"/>
            <w:left w:val="none" w:sz="0" w:space="0" w:color="auto"/>
            <w:bottom w:val="none" w:sz="0" w:space="0" w:color="auto"/>
            <w:right w:val="none" w:sz="0" w:space="0" w:color="auto"/>
          </w:divBdr>
        </w:div>
        <w:div w:id="766925275">
          <w:marLeft w:val="0"/>
          <w:marRight w:val="0"/>
          <w:marTop w:val="0"/>
          <w:marBottom w:val="0"/>
          <w:divBdr>
            <w:top w:val="none" w:sz="0" w:space="0" w:color="auto"/>
            <w:left w:val="none" w:sz="0" w:space="0" w:color="auto"/>
            <w:bottom w:val="none" w:sz="0" w:space="0" w:color="auto"/>
            <w:right w:val="none" w:sz="0" w:space="0" w:color="auto"/>
          </w:divBdr>
        </w:div>
        <w:div w:id="1379207625">
          <w:marLeft w:val="0"/>
          <w:marRight w:val="0"/>
          <w:marTop w:val="0"/>
          <w:marBottom w:val="0"/>
          <w:divBdr>
            <w:top w:val="none" w:sz="0" w:space="0" w:color="auto"/>
            <w:left w:val="none" w:sz="0" w:space="0" w:color="auto"/>
            <w:bottom w:val="none" w:sz="0" w:space="0" w:color="auto"/>
            <w:right w:val="none" w:sz="0" w:space="0" w:color="auto"/>
          </w:divBdr>
        </w:div>
        <w:div w:id="2078818972">
          <w:marLeft w:val="0"/>
          <w:marRight w:val="0"/>
          <w:marTop w:val="0"/>
          <w:marBottom w:val="0"/>
          <w:divBdr>
            <w:top w:val="none" w:sz="0" w:space="0" w:color="auto"/>
            <w:left w:val="none" w:sz="0" w:space="0" w:color="auto"/>
            <w:bottom w:val="none" w:sz="0" w:space="0" w:color="auto"/>
            <w:right w:val="none" w:sz="0" w:space="0" w:color="auto"/>
          </w:divBdr>
        </w:div>
        <w:div w:id="112091209">
          <w:marLeft w:val="0"/>
          <w:marRight w:val="0"/>
          <w:marTop w:val="0"/>
          <w:marBottom w:val="0"/>
          <w:divBdr>
            <w:top w:val="none" w:sz="0" w:space="0" w:color="auto"/>
            <w:left w:val="none" w:sz="0" w:space="0" w:color="auto"/>
            <w:bottom w:val="none" w:sz="0" w:space="0" w:color="auto"/>
            <w:right w:val="none" w:sz="0" w:space="0" w:color="auto"/>
          </w:divBdr>
        </w:div>
        <w:div w:id="66651882">
          <w:marLeft w:val="0"/>
          <w:marRight w:val="0"/>
          <w:marTop w:val="0"/>
          <w:marBottom w:val="0"/>
          <w:divBdr>
            <w:top w:val="none" w:sz="0" w:space="0" w:color="auto"/>
            <w:left w:val="none" w:sz="0" w:space="0" w:color="auto"/>
            <w:bottom w:val="none" w:sz="0" w:space="0" w:color="auto"/>
            <w:right w:val="none" w:sz="0" w:space="0" w:color="auto"/>
          </w:divBdr>
        </w:div>
        <w:div w:id="1267544980">
          <w:marLeft w:val="0"/>
          <w:marRight w:val="0"/>
          <w:marTop w:val="0"/>
          <w:marBottom w:val="0"/>
          <w:divBdr>
            <w:top w:val="none" w:sz="0" w:space="0" w:color="auto"/>
            <w:left w:val="none" w:sz="0" w:space="0" w:color="auto"/>
            <w:bottom w:val="none" w:sz="0" w:space="0" w:color="auto"/>
            <w:right w:val="none" w:sz="0" w:space="0" w:color="auto"/>
          </w:divBdr>
        </w:div>
        <w:div w:id="1130778676">
          <w:marLeft w:val="0"/>
          <w:marRight w:val="0"/>
          <w:marTop w:val="0"/>
          <w:marBottom w:val="0"/>
          <w:divBdr>
            <w:top w:val="none" w:sz="0" w:space="0" w:color="auto"/>
            <w:left w:val="none" w:sz="0" w:space="0" w:color="auto"/>
            <w:bottom w:val="none" w:sz="0" w:space="0" w:color="auto"/>
            <w:right w:val="none" w:sz="0" w:space="0" w:color="auto"/>
          </w:divBdr>
        </w:div>
        <w:div w:id="219102613">
          <w:marLeft w:val="0"/>
          <w:marRight w:val="0"/>
          <w:marTop w:val="0"/>
          <w:marBottom w:val="0"/>
          <w:divBdr>
            <w:top w:val="none" w:sz="0" w:space="0" w:color="auto"/>
            <w:left w:val="none" w:sz="0" w:space="0" w:color="auto"/>
            <w:bottom w:val="none" w:sz="0" w:space="0" w:color="auto"/>
            <w:right w:val="none" w:sz="0" w:space="0" w:color="auto"/>
          </w:divBdr>
        </w:div>
        <w:div w:id="424499282">
          <w:marLeft w:val="0"/>
          <w:marRight w:val="0"/>
          <w:marTop w:val="0"/>
          <w:marBottom w:val="0"/>
          <w:divBdr>
            <w:top w:val="none" w:sz="0" w:space="0" w:color="auto"/>
            <w:left w:val="none" w:sz="0" w:space="0" w:color="auto"/>
            <w:bottom w:val="none" w:sz="0" w:space="0" w:color="auto"/>
            <w:right w:val="none" w:sz="0" w:space="0" w:color="auto"/>
          </w:divBdr>
        </w:div>
        <w:div w:id="1807966903">
          <w:marLeft w:val="0"/>
          <w:marRight w:val="0"/>
          <w:marTop w:val="0"/>
          <w:marBottom w:val="0"/>
          <w:divBdr>
            <w:top w:val="none" w:sz="0" w:space="0" w:color="auto"/>
            <w:left w:val="none" w:sz="0" w:space="0" w:color="auto"/>
            <w:bottom w:val="none" w:sz="0" w:space="0" w:color="auto"/>
            <w:right w:val="none" w:sz="0" w:space="0" w:color="auto"/>
          </w:divBdr>
        </w:div>
        <w:div w:id="825819883">
          <w:marLeft w:val="0"/>
          <w:marRight w:val="0"/>
          <w:marTop w:val="0"/>
          <w:marBottom w:val="0"/>
          <w:divBdr>
            <w:top w:val="none" w:sz="0" w:space="0" w:color="auto"/>
            <w:left w:val="none" w:sz="0" w:space="0" w:color="auto"/>
            <w:bottom w:val="none" w:sz="0" w:space="0" w:color="auto"/>
            <w:right w:val="none" w:sz="0" w:space="0" w:color="auto"/>
          </w:divBdr>
        </w:div>
        <w:div w:id="2074351896">
          <w:marLeft w:val="0"/>
          <w:marRight w:val="0"/>
          <w:marTop w:val="0"/>
          <w:marBottom w:val="0"/>
          <w:divBdr>
            <w:top w:val="none" w:sz="0" w:space="0" w:color="auto"/>
            <w:left w:val="none" w:sz="0" w:space="0" w:color="auto"/>
            <w:bottom w:val="none" w:sz="0" w:space="0" w:color="auto"/>
            <w:right w:val="none" w:sz="0" w:space="0" w:color="auto"/>
          </w:divBdr>
        </w:div>
        <w:div w:id="939874666">
          <w:marLeft w:val="0"/>
          <w:marRight w:val="0"/>
          <w:marTop w:val="0"/>
          <w:marBottom w:val="0"/>
          <w:divBdr>
            <w:top w:val="none" w:sz="0" w:space="0" w:color="auto"/>
            <w:left w:val="none" w:sz="0" w:space="0" w:color="auto"/>
            <w:bottom w:val="none" w:sz="0" w:space="0" w:color="auto"/>
            <w:right w:val="none" w:sz="0" w:space="0" w:color="auto"/>
          </w:divBdr>
        </w:div>
        <w:div w:id="1350643269">
          <w:marLeft w:val="0"/>
          <w:marRight w:val="0"/>
          <w:marTop w:val="0"/>
          <w:marBottom w:val="0"/>
          <w:divBdr>
            <w:top w:val="none" w:sz="0" w:space="0" w:color="auto"/>
            <w:left w:val="none" w:sz="0" w:space="0" w:color="auto"/>
            <w:bottom w:val="none" w:sz="0" w:space="0" w:color="auto"/>
            <w:right w:val="none" w:sz="0" w:space="0" w:color="auto"/>
          </w:divBdr>
        </w:div>
        <w:div w:id="770055951">
          <w:marLeft w:val="0"/>
          <w:marRight w:val="0"/>
          <w:marTop w:val="0"/>
          <w:marBottom w:val="0"/>
          <w:divBdr>
            <w:top w:val="none" w:sz="0" w:space="0" w:color="auto"/>
            <w:left w:val="none" w:sz="0" w:space="0" w:color="auto"/>
            <w:bottom w:val="none" w:sz="0" w:space="0" w:color="auto"/>
            <w:right w:val="none" w:sz="0" w:space="0" w:color="auto"/>
          </w:divBdr>
        </w:div>
        <w:div w:id="60518377">
          <w:marLeft w:val="0"/>
          <w:marRight w:val="0"/>
          <w:marTop w:val="0"/>
          <w:marBottom w:val="0"/>
          <w:divBdr>
            <w:top w:val="none" w:sz="0" w:space="0" w:color="auto"/>
            <w:left w:val="none" w:sz="0" w:space="0" w:color="auto"/>
            <w:bottom w:val="none" w:sz="0" w:space="0" w:color="auto"/>
            <w:right w:val="none" w:sz="0" w:space="0" w:color="auto"/>
          </w:divBdr>
        </w:div>
        <w:div w:id="1697846980">
          <w:marLeft w:val="0"/>
          <w:marRight w:val="0"/>
          <w:marTop w:val="0"/>
          <w:marBottom w:val="0"/>
          <w:divBdr>
            <w:top w:val="none" w:sz="0" w:space="0" w:color="auto"/>
            <w:left w:val="none" w:sz="0" w:space="0" w:color="auto"/>
            <w:bottom w:val="none" w:sz="0" w:space="0" w:color="auto"/>
            <w:right w:val="none" w:sz="0" w:space="0" w:color="auto"/>
          </w:divBdr>
        </w:div>
        <w:div w:id="2007173302">
          <w:marLeft w:val="0"/>
          <w:marRight w:val="0"/>
          <w:marTop w:val="0"/>
          <w:marBottom w:val="0"/>
          <w:divBdr>
            <w:top w:val="none" w:sz="0" w:space="0" w:color="auto"/>
            <w:left w:val="none" w:sz="0" w:space="0" w:color="auto"/>
            <w:bottom w:val="none" w:sz="0" w:space="0" w:color="auto"/>
            <w:right w:val="none" w:sz="0" w:space="0" w:color="auto"/>
          </w:divBdr>
        </w:div>
        <w:div w:id="790368701">
          <w:marLeft w:val="0"/>
          <w:marRight w:val="0"/>
          <w:marTop w:val="0"/>
          <w:marBottom w:val="0"/>
          <w:divBdr>
            <w:top w:val="none" w:sz="0" w:space="0" w:color="auto"/>
            <w:left w:val="none" w:sz="0" w:space="0" w:color="auto"/>
            <w:bottom w:val="none" w:sz="0" w:space="0" w:color="auto"/>
            <w:right w:val="none" w:sz="0" w:space="0" w:color="auto"/>
          </w:divBdr>
        </w:div>
        <w:div w:id="2112819441">
          <w:marLeft w:val="0"/>
          <w:marRight w:val="0"/>
          <w:marTop w:val="0"/>
          <w:marBottom w:val="0"/>
          <w:divBdr>
            <w:top w:val="none" w:sz="0" w:space="0" w:color="auto"/>
            <w:left w:val="none" w:sz="0" w:space="0" w:color="auto"/>
            <w:bottom w:val="none" w:sz="0" w:space="0" w:color="auto"/>
            <w:right w:val="none" w:sz="0" w:space="0" w:color="auto"/>
          </w:divBdr>
        </w:div>
        <w:div w:id="27145642">
          <w:marLeft w:val="0"/>
          <w:marRight w:val="0"/>
          <w:marTop w:val="0"/>
          <w:marBottom w:val="0"/>
          <w:divBdr>
            <w:top w:val="none" w:sz="0" w:space="0" w:color="auto"/>
            <w:left w:val="none" w:sz="0" w:space="0" w:color="auto"/>
            <w:bottom w:val="none" w:sz="0" w:space="0" w:color="auto"/>
            <w:right w:val="none" w:sz="0" w:space="0" w:color="auto"/>
          </w:divBdr>
        </w:div>
        <w:div w:id="1415778224">
          <w:marLeft w:val="0"/>
          <w:marRight w:val="0"/>
          <w:marTop w:val="0"/>
          <w:marBottom w:val="0"/>
          <w:divBdr>
            <w:top w:val="none" w:sz="0" w:space="0" w:color="auto"/>
            <w:left w:val="none" w:sz="0" w:space="0" w:color="auto"/>
            <w:bottom w:val="none" w:sz="0" w:space="0" w:color="auto"/>
            <w:right w:val="none" w:sz="0" w:space="0" w:color="auto"/>
          </w:divBdr>
        </w:div>
        <w:div w:id="1504130874">
          <w:marLeft w:val="0"/>
          <w:marRight w:val="0"/>
          <w:marTop w:val="0"/>
          <w:marBottom w:val="0"/>
          <w:divBdr>
            <w:top w:val="none" w:sz="0" w:space="0" w:color="auto"/>
            <w:left w:val="none" w:sz="0" w:space="0" w:color="auto"/>
            <w:bottom w:val="none" w:sz="0" w:space="0" w:color="auto"/>
            <w:right w:val="none" w:sz="0" w:space="0" w:color="auto"/>
          </w:divBdr>
        </w:div>
        <w:div w:id="1268585440">
          <w:marLeft w:val="0"/>
          <w:marRight w:val="0"/>
          <w:marTop w:val="0"/>
          <w:marBottom w:val="0"/>
          <w:divBdr>
            <w:top w:val="none" w:sz="0" w:space="0" w:color="auto"/>
            <w:left w:val="none" w:sz="0" w:space="0" w:color="auto"/>
            <w:bottom w:val="none" w:sz="0" w:space="0" w:color="auto"/>
            <w:right w:val="none" w:sz="0" w:space="0" w:color="auto"/>
          </w:divBdr>
        </w:div>
        <w:div w:id="363334274">
          <w:marLeft w:val="0"/>
          <w:marRight w:val="0"/>
          <w:marTop w:val="0"/>
          <w:marBottom w:val="0"/>
          <w:divBdr>
            <w:top w:val="none" w:sz="0" w:space="0" w:color="auto"/>
            <w:left w:val="none" w:sz="0" w:space="0" w:color="auto"/>
            <w:bottom w:val="none" w:sz="0" w:space="0" w:color="auto"/>
            <w:right w:val="none" w:sz="0" w:space="0" w:color="auto"/>
          </w:divBdr>
        </w:div>
        <w:div w:id="905992845">
          <w:marLeft w:val="0"/>
          <w:marRight w:val="0"/>
          <w:marTop w:val="0"/>
          <w:marBottom w:val="0"/>
          <w:divBdr>
            <w:top w:val="none" w:sz="0" w:space="0" w:color="auto"/>
            <w:left w:val="none" w:sz="0" w:space="0" w:color="auto"/>
            <w:bottom w:val="none" w:sz="0" w:space="0" w:color="auto"/>
            <w:right w:val="none" w:sz="0" w:space="0" w:color="auto"/>
          </w:divBdr>
        </w:div>
        <w:div w:id="15280071">
          <w:marLeft w:val="0"/>
          <w:marRight w:val="0"/>
          <w:marTop w:val="0"/>
          <w:marBottom w:val="0"/>
          <w:divBdr>
            <w:top w:val="none" w:sz="0" w:space="0" w:color="auto"/>
            <w:left w:val="none" w:sz="0" w:space="0" w:color="auto"/>
            <w:bottom w:val="none" w:sz="0" w:space="0" w:color="auto"/>
            <w:right w:val="none" w:sz="0" w:space="0" w:color="auto"/>
          </w:divBdr>
        </w:div>
        <w:div w:id="556939507">
          <w:marLeft w:val="0"/>
          <w:marRight w:val="0"/>
          <w:marTop w:val="0"/>
          <w:marBottom w:val="0"/>
          <w:divBdr>
            <w:top w:val="none" w:sz="0" w:space="0" w:color="auto"/>
            <w:left w:val="none" w:sz="0" w:space="0" w:color="auto"/>
            <w:bottom w:val="none" w:sz="0" w:space="0" w:color="auto"/>
            <w:right w:val="none" w:sz="0" w:space="0" w:color="auto"/>
          </w:divBdr>
        </w:div>
        <w:div w:id="1317800503">
          <w:marLeft w:val="0"/>
          <w:marRight w:val="0"/>
          <w:marTop w:val="0"/>
          <w:marBottom w:val="0"/>
          <w:divBdr>
            <w:top w:val="none" w:sz="0" w:space="0" w:color="auto"/>
            <w:left w:val="none" w:sz="0" w:space="0" w:color="auto"/>
            <w:bottom w:val="none" w:sz="0" w:space="0" w:color="auto"/>
            <w:right w:val="none" w:sz="0" w:space="0" w:color="auto"/>
          </w:divBdr>
        </w:div>
        <w:div w:id="1969508547">
          <w:marLeft w:val="0"/>
          <w:marRight w:val="0"/>
          <w:marTop w:val="0"/>
          <w:marBottom w:val="0"/>
          <w:divBdr>
            <w:top w:val="none" w:sz="0" w:space="0" w:color="auto"/>
            <w:left w:val="none" w:sz="0" w:space="0" w:color="auto"/>
            <w:bottom w:val="none" w:sz="0" w:space="0" w:color="auto"/>
            <w:right w:val="none" w:sz="0" w:space="0" w:color="auto"/>
          </w:divBdr>
        </w:div>
        <w:div w:id="1941837044">
          <w:marLeft w:val="0"/>
          <w:marRight w:val="0"/>
          <w:marTop w:val="0"/>
          <w:marBottom w:val="0"/>
          <w:divBdr>
            <w:top w:val="none" w:sz="0" w:space="0" w:color="auto"/>
            <w:left w:val="none" w:sz="0" w:space="0" w:color="auto"/>
            <w:bottom w:val="none" w:sz="0" w:space="0" w:color="auto"/>
            <w:right w:val="none" w:sz="0" w:space="0" w:color="auto"/>
          </w:divBdr>
        </w:div>
        <w:div w:id="1500467795">
          <w:marLeft w:val="0"/>
          <w:marRight w:val="0"/>
          <w:marTop w:val="0"/>
          <w:marBottom w:val="0"/>
          <w:divBdr>
            <w:top w:val="none" w:sz="0" w:space="0" w:color="auto"/>
            <w:left w:val="none" w:sz="0" w:space="0" w:color="auto"/>
            <w:bottom w:val="none" w:sz="0" w:space="0" w:color="auto"/>
            <w:right w:val="none" w:sz="0" w:space="0" w:color="auto"/>
          </w:divBdr>
        </w:div>
        <w:div w:id="1723554879">
          <w:marLeft w:val="0"/>
          <w:marRight w:val="0"/>
          <w:marTop w:val="0"/>
          <w:marBottom w:val="0"/>
          <w:divBdr>
            <w:top w:val="none" w:sz="0" w:space="0" w:color="auto"/>
            <w:left w:val="none" w:sz="0" w:space="0" w:color="auto"/>
            <w:bottom w:val="none" w:sz="0" w:space="0" w:color="auto"/>
            <w:right w:val="none" w:sz="0" w:space="0" w:color="auto"/>
          </w:divBdr>
        </w:div>
        <w:div w:id="1874148805">
          <w:marLeft w:val="0"/>
          <w:marRight w:val="0"/>
          <w:marTop w:val="0"/>
          <w:marBottom w:val="0"/>
          <w:divBdr>
            <w:top w:val="none" w:sz="0" w:space="0" w:color="auto"/>
            <w:left w:val="none" w:sz="0" w:space="0" w:color="auto"/>
            <w:bottom w:val="none" w:sz="0" w:space="0" w:color="auto"/>
            <w:right w:val="none" w:sz="0" w:space="0" w:color="auto"/>
          </w:divBdr>
        </w:div>
        <w:div w:id="995033786">
          <w:marLeft w:val="0"/>
          <w:marRight w:val="0"/>
          <w:marTop w:val="0"/>
          <w:marBottom w:val="0"/>
          <w:divBdr>
            <w:top w:val="none" w:sz="0" w:space="0" w:color="auto"/>
            <w:left w:val="none" w:sz="0" w:space="0" w:color="auto"/>
            <w:bottom w:val="none" w:sz="0" w:space="0" w:color="auto"/>
            <w:right w:val="none" w:sz="0" w:space="0" w:color="auto"/>
          </w:divBdr>
        </w:div>
        <w:div w:id="500003302">
          <w:marLeft w:val="0"/>
          <w:marRight w:val="0"/>
          <w:marTop w:val="0"/>
          <w:marBottom w:val="0"/>
          <w:divBdr>
            <w:top w:val="none" w:sz="0" w:space="0" w:color="auto"/>
            <w:left w:val="none" w:sz="0" w:space="0" w:color="auto"/>
            <w:bottom w:val="none" w:sz="0" w:space="0" w:color="auto"/>
            <w:right w:val="none" w:sz="0" w:space="0" w:color="auto"/>
          </w:divBdr>
        </w:div>
        <w:div w:id="958686802">
          <w:marLeft w:val="0"/>
          <w:marRight w:val="0"/>
          <w:marTop w:val="0"/>
          <w:marBottom w:val="0"/>
          <w:divBdr>
            <w:top w:val="none" w:sz="0" w:space="0" w:color="auto"/>
            <w:left w:val="none" w:sz="0" w:space="0" w:color="auto"/>
            <w:bottom w:val="none" w:sz="0" w:space="0" w:color="auto"/>
            <w:right w:val="none" w:sz="0" w:space="0" w:color="auto"/>
          </w:divBdr>
        </w:div>
        <w:div w:id="225729249">
          <w:marLeft w:val="0"/>
          <w:marRight w:val="0"/>
          <w:marTop w:val="0"/>
          <w:marBottom w:val="0"/>
          <w:divBdr>
            <w:top w:val="none" w:sz="0" w:space="0" w:color="auto"/>
            <w:left w:val="none" w:sz="0" w:space="0" w:color="auto"/>
            <w:bottom w:val="none" w:sz="0" w:space="0" w:color="auto"/>
            <w:right w:val="none" w:sz="0" w:space="0" w:color="auto"/>
          </w:divBdr>
        </w:div>
        <w:div w:id="325665848">
          <w:marLeft w:val="0"/>
          <w:marRight w:val="0"/>
          <w:marTop w:val="0"/>
          <w:marBottom w:val="0"/>
          <w:divBdr>
            <w:top w:val="none" w:sz="0" w:space="0" w:color="auto"/>
            <w:left w:val="none" w:sz="0" w:space="0" w:color="auto"/>
            <w:bottom w:val="none" w:sz="0" w:space="0" w:color="auto"/>
            <w:right w:val="none" w:sz="0" w:space="0" w:color="auto"/>
          </w:divBdr>
        </w:div>
        <w:div w:id="1065837211">
          <w:marLeft w:val="0"/>
          <w:marRight w:val="0"/>
          <w:marTop w:val="0"/>
          <w:marBottom w:val="0"/>
          <w:divBdr>
            <w:top w:val="none" w:sz="0" w:space="0" w:color="auto"/>
            <w:left w:val="none" w:sz="0" w:space="0" w:color="auto"/>
            <w:bottom w:val="none" w:sz="0" w:space="0" w:color="auto"/>
            <w:right w:val="none" w:sz="0" w:space="0" w:color="auto"/>
          </w:divBdr>
        </w:div>
        <w:div w:id="1822388519">
          <w:marLeft w:val="0"/>
          <w:marRight w:val="0"/>
          <w:marTop w:val="0"/>
          <w:marBottom w:val="0"/>
          <w:divBdr>
            <w:top w:val="none" w:sz="0" w:space="0" w:color="auto"/>
            <w:left w:val="none" w:sz="0" w:space="0" w:color="auto"/>
            <w:bottom w:val="none" w:sz="0" w:space="0" w:color="auto"/>
            <w:right w:val="none" w:sz="0" w:space="0" w:color="auto"/>
          </w:divBdr>
        </w:div>
        <w:div w:id="161967628">
          <w:marLeft w:val="0"/>
          <w:marRight w:val="0"/>
          <w:marTop w:val="0"/>
          <w:marBottom w:val="0"/>
          <w:divBdr>
            <w:top w:val="none" w:sz="0" w:space="0" w:color="auto"/>
            <w:left w:val="none" w:sz="0" w:space="0" w:color="auto"/>
            <w:bottom w:val="none" w:sz="0" w:space="0" w:color="auto"/>
            <w:right w:val="none" w:sz="0" w:space="0" w:color="auto"/>
          </w:divBdr>
        </w:div>
        <w:div w:id="1891921493">
          <w:marLeft w:val="0"/>
          <w:marRight w:val="0"/>
          <w:marTop w:val="0"/>
          <w:marBottom w:val="0"/>
          <w:divBdr>
            <w:top w:val="none" w:sz="0" w:space="0" w:color="auto"/>
            <w:left w:val="none" w:sz="0" w:space="0" w:color="auto"/>
            <w:bottom w:val="none" w:sz="0" w:space="0" w:color="auto"/>
            <w:right w:val="none" w:sz="0" w:space="0" w:color="auto"/>
          </w:divBdr>
        </w:div>
        <w:div w:id="1222979286">
          <w:marLeft w:val="0"/>
          <w:marRight w:val="0"/>
          <w:marTop w:val="0"/>
          <w:marBottom w:val="0"/>
          <w:divBdr>
            <w:top w:val="none" w:sz="0" w:space="0" w:color="auto"/>
            <w:left w:val="none" w:sz="0" w:space="0" w:color="auto"/>
            <w:bottom w:val="none" w:sz="0" w:space="0" w:color="auto"/>
            <w:right w:val="none" w:sz="0" w:space="0" w:color="auto"/>
          </w:divBdr>
        </w:div>
        <w:div w:id="1801993194">
          <w:marLeft w:val="0"/>
          <w:marRight w:val="0"/>
          <w:marTop w:val="0"/>
          <w:marBottom w:val="0"/>
          <w:divBdr>
            <w:top w:val="none" w:sz="0" w:space="0" w:color="auto"/>
            <w:left w:val="none" w:sz="0" w:space="0" w:color="auto"/>
            <w:bottom w:val="none" w:sz="0" w:space="0" w:color="auto"/>
            <w:right w:val="none" w:sz="0" w:space="0" w:color="auto"/>
          </w:divBdr>
        </w:div>
        <w:div w:id="412052455">
          <w:marLeft w:val="0"/>
          <w:marRight w:val="0"/>
          <w:marTop w:val="0"/>
          <w:marBottom w:val="0"/>
          <w:divBdr>
            <w:top w:val="none" w:sz="0" w:space="0" w:color="auto"/>
            <w:left w:val="none" w:sz="0" w:space="0" w:color="auto"/>
            <w:bottom w:val="none" w:sz="0" w:space="0" w:color="auto"/>
            <w:right w:val="none" w:sz="0" w:space="0" w:color="auto"/>
          </w:divBdr>
        </w:div>
        <w:div w:id="446966437">
          <w:marLeft w:val="0"/>
          <w:marRight w:val="0"/>
          <w:marTop w:val="0"/>
          <w:marBottom w:val="0"/>
          <w:divBdr>
            <w:top w:val="none" w:sz="0" w:space="0" w:color="auto"/>
            <w:left w:val="none" w:sz="0" w:space="0" w:color="auto"/>
            <w:bottom w:val="none" w:sz="0" w:space="0" w:color="auto"/>
            <w:right w:val="none" w:sz="0" w:space="0" w:color="auto"/>
          </w:divBdr>
        </w:div>
        <w:div w:id="438337484">
          <w:marLeft w:val="0"/>
          <w:marRight w:val="0"/>
          <w:marTop w:val="0"/>
          <w:marBottom w:val="0"/>
          <w:divBdr>
            <w:top w:val="none" w:sz="0" w:space="0" w:color="auto"/>
            <w:left w:val="none" w:sz="0" w:space="0" w:color="auto"/>
            <w:bottom w:val="none" w:sz="0" w:space="0" w:color="auto"/>
            <w:right w:val="none" w:sz="0" w:space="0" w:color="auto"/>
          </w:divBdr>
        </w:div>
        <w:div w:id="1492523911">
          <w:marLeft w:val="0"/>
          <w:marRight w:val="0"/>
          <w:marTop w:val="0"/>
          <w:marBottom w:val="0"/>
          <w:divBdr>
            <w:top w:val="none" w:sz="0" w:space="0" w:color="auto"/>
            <w:left w:val="none" w:sz="0" w:space="0" w:color="auto"/>
            <w:bottom w:val="none" w:sz="0" w:space="0" w:color="auto"/>
            <w:right w:val="none" w:sz="0" w:space="0" w:color="auto"/>
          </w:divBdr>
        </w:div>
        <w:div w:id="223882778">
          <w:marLeft w:val="0"/>
          <w:marRight w:val="0"/>
          <w:marTop w:val="0"/>
          <w:marBottom w:val="0"/>
          <w:divBdr>
            <w:top w:val="none" w:sz="0" w:space="0" w:color="auto"/>
            <w:left w:val="none" w:sz="0" w:space="0" w:color="auto"/>
            <w:bottom w:val="none" w:sz="0" w:space="0" w:color="auto"/>
            <w:right w:val="none" w:sz="0" w:space="0" w:color="auto"/>
          </w:divBdr>
        </w:div>
        <w:div w:id="847405721">
          <w:marLeft w:val="0"/>
          <w:marRight w:val="0"/>
          <w:marTop w:val="0"/>
          <w:marBottom w:val="0"/>
          <w:divBdr>
            <w:top w:val="none" w:sz="0" w:space="0" w:color="auto"/>
            <w:left w:val="none" w:sz="0" w:space="0" w:color="auto"/>
            <w:bottom w:val="none" w:sz="0" w:space="0" w:color="auto"/>
            <w:right w:val="none" w:sz="0" w:space="0" w:color="auto"/>
          </w:divBdr>
        </w:div>
        <w:div w:id="700086893">
          <w:marLeft w:val="0"/>
          <w:marRight w:val="0"/>
          <w:marTop w:val="0"/>
          <w:marBottom w:val="0"/>
          <w:divBdr>
            <w:top w:val="none" w:sz="0" w:space="0" w:color="auto"/>
            <w:left w:val="none" w:sz="0" w:space="0" w:color="auto"/>
            <w:bottom w:val="none" w:sz="0" w:space="0" w:color="auto"/>
            <w:right w:val="none" w:sz="0" w:space="0" w:color="auto"/>
          </w:divBdr>
        </w:div>
        <w:div w:id="1519930886">
          <w:marLeft w:val="0"/>
          <w:marRight w:val="0"/>
          <w:marTop w:val="0"/>
          <w:marBottom w:val="0"/>
          <w:divBdr>
            <w:top w:val="none" w:sz="0" w:space="0" w:color="auto"/>
            <w:left w:val="none" w:sz="0" w:space="0" w:color="auto"/>
            <w:bottom w:val="none" w:sz="0" w:space="0" w:color="auto"/>
            <w:right w:val="none" w:sz="0" w:space="0" w:color="auto"/>
          </w:divBdr>
        </w:div>
        <w:div w:id="1488013216">
          <w:marLeft w:val="0"/>
          <w:marRight w:val="0"/>
          <w:marTop w:val="0"/>
          <w:marBottom w:val="0"/>
          <w:divBdr>
            <w:top w:val="none" w:sz="0" w:space="0" w:color="auto"/>
            <w:left w:val="none" w:sz="0" w:space="0" w:color="auto"/>
            <w:bottom w:val="none" w:sz="0" w:space="0" w:color="auto"/>
            <w:right w:val="none" w:sz="0" w:space="0" w:color="auto"/>
          </w:divBdr>
        </w:div>
        <w:div w:id="615715348">
          <w:marLeft w:val="0"/>
          <w:marRight w:val="0"/>
          <w:marTop w:val="0"/>
          <w:marBottom w:val="0"/>
          <w:divBdr>
            <w:top w:val="none" w:sz="0" w:space="0" w:color="auto"/>
            <w:left w:val="none" w:sz="0" w:space="0" w:color="auto"/>
            <w:bottom w:val="none" w:sz="0" w:space="0" w:color="auto"/>
            <w:right w:val="none" w:sz="0" w:space="0" w:color="auto"/>
          </w:divBdr>
          <w:divsChild>
            <w:div w:id="715465765">
              <w:marLeft w:val="-75"/>
              <w:marRight w:val="0"/>
              <w:marTop w:val="30"/>
              <w:marBottom w:val="30"/>
              <w:divBdr>
                <w:top w:val="none" w:sz="0" w:space="0" w:color="auto"/>
                <w:left w:val="none" w:sz="0" w:space="0" w:color="auto"/>
                <w:bottom w:val="none" w:sz="0" w:space="0" w:color="auto"/>
                <w:right w:val="none" w:sz="0" w:space="0" w:color="auto"/>
              </w:divBdr>
              <w:divsChild>
                <w:div w:id="1748307712">
                  <w:marLeft w:val="0"/>
                  <w:marRight w:val="0"/>
                  <w:marTop w:val="0"/>
                  <w:marBottom w:val="0"/>
                  <w:divBdr>
                    <w:top w:val="none" w:sz="0" w:space="0" w:color="auto"/>
                    <w:left w:val="none" w:sz="0" w:space="0" w:color="auto"/>
                    <w:bottom w:val="none" w:sz="0" w:space="0" w:color="auto"/>
                    <w:right w:val="none" w:sz="0" w:space="0" w:color="auto"/>
                  </w:divBdr>
                  <w:divsChild>
                    <w:div w:id="1699548991">
                      <w:marLeft w:val="0"/>
                      <w:marRight w:val="0"/>
                      <w:marTop w:val="0"/>
                      <w:marBottom w:val="0"/>
                      <w:divBdr>
                        <w:top w:val="none" w:sz="0" w:space="0" w:color="auto"/>
                        <w:left w:val="none" w:sz="0" w:space="0" w:color="auto"/>
                        <w:bottom w:val="none" w:sz="0" w:space="0" w:color="auto"/>
                        <w:right w:val="none" w:sz="0" w:space="0" w:color="auto"/>
                      </w:divBdr>
                    </w:div>
                  </w:divsChild>
                </w:div>
                <w:div w:id="1005086836">
                  <w:marLeft w:val="0"/>
                  <w:marRight w:val="0"/>
                  <w:marTop w:val="0"/>
                  <w:marBottom w:val="0"/>
                  <w:divBdr>
                    <w:top w:val="none" w:sz="0" w:space="0" w:color="auto"/>
                    <w:left w:val="none" w:sz="0" w:space="0" w:color="auto"/>
                    <w:bottom w:val="none" w:sz="0" w:space="0" w:color="auto"/>
                    <w:right w:val="none" w:sz="0" w:space="0" w:color="auto"/>
                  </w:divBdr>
                  <w:divsChild>
                    <w:div w:id="1845121341">
                      <w:marLeft w:val="0"/>
                      <w:marRight w:val="0"/>
                      <w:marTop w:val="0"/>
                      <w:marBottom w:val="0"/>
                      <w:divBdr>
                        <w:top w:val="none" w:sz="0" w:space="0" w:color="auto"/>
                        <w:left w:val="none" w:sz="0" w:space="0" w:color="auto"/>
                        <w:bottom w:val="none" w:sz="0" w:space="0" w:color="auto"/>
                        <w:right w:val="none" w:sz="0" w:space="0" w:color="auto"/>
                      </w:divBdr>
                    </w:div>
                  </w:divsChild>
                </w:div>
                <w:div w:id="1537622086">
                  <w:marLeft w:val="0"/>
                  <w:marRight w:val="0"/>
                  <w:marTop w:val="0"/>
                  <w:marBottom w:val="0"/>
                  <w:divBdr>
                    <w:top w:val="none" w:sz="0" w:space="0" w:color="auto"/>
                    <w:left w:val="none" w:sz="0" w:space="0" w:color="auto"/>
                    <w:bottom w:val="none" w:sz="0" w:space="0" w:color="auto"/>
                    <w:right w:val="none" w:sz="0" w:space="0" w:color="auto"/>
                  </w:divBdr>
                  <w:divsChild>
                    <w:div w:id="1410806146">
                      <w:marLeft w:val="0"/>
                      <w:marRight w:val="0"/>
                      <w:marTop w:val="0"/>
                      <w:marBottom w:val="0"/>
                      <w:divBdr>
                        <w:top w:val="none" w:sz="0" w:space="0" w:color="auto"/>
                        <w:left w:val="none" w:sz="0" w:space="0" w:color="auto"/>
                        <w:bottom w:val="none" w:sz="0" w:space="0" w:color="auto"/>
                        <w:right w:val="none" w:sz="0" w:space="0" w:color="auto"/>
                      </w:divBdr>
                    </w:div>
                    <w:div w:id="1647851600">
                      <w:marLeft w:val="0"/>
                      <w:marRight w:val="0"/>
                      <w:marTop w:val="0"/>
                      <w:marBottom w:val="0"/>
                      <w:divBdr>
                        <w:top w:val="none" w:sz="0" w:space="0" w:color="auto"/>
                        <w:left w:val="none" w:sz="0" w:space="0" w:color="auto"/>
                        <w:bottom w:val="none" w:sz="0" w:space="0" w:color="auto"/>
                        <w:right w:val="none" w:sz="0" w:space="0" w:color="auto"/>
                      </w:divBdr>
                    </w:div>
                  </w:divsChild>
                </w:div>
                <w:div w:id="155845455">
                  <w:marLeft w:val="0"/>
                  <w:marRight w:val="0"/>
                  <w:marTop w:val="0"/>
                  <w:marBottom w:val="0"/>
                  <w:divBdr>
                    <w:top w:val="none" w:sz="0" w:space="0" w:color="auto"/>
                    <w:left w:val="none" w:sz="0" w:space="0" w:color="auto"/>
                    <w:bottom w:val="none" w:sz="0" w:space="0" w:color="auto"/>
                    <w:right w:val="none" w:sz="0" w:space="0" w:color="auto"/>
                  </w:divBdr>
                  <w:divsChild>
                    <w:div w:id="1437166169">
                      <w:marLeft w:val="0"/>
                      <w:marRight w:val="0"/>
                      <w:marTop w:val="0"/>
                      <w:marBottom w:val="0"/>
                      <w:divBdr>
                        <w:top w:val="none" w:sz="0" w:space="0" w:color="auto"/>
                        <w:left w:val="none" w:sz="0" w:space="0" w:color="auto"/>
                        <w:bottom w:val="none" w:sz="0" w:space="0" w:color="auto"/>
                        <w:right w:val="none" w:sz="0" w:space="0" w:color="auto"/>
                      </w:divBdr>
                    </w:div>
                  </w:divsChild>
                </w:div>
                <w:div w:id="1547717628">
                  <w:marLeft w:val="0"/>
                  <w:marRight w:val="0"/>
                  <w:marTop w:val="0"/>
                  <w:marBottom w:val="0"/>
                  <w:divBdr>
                    <w:top w:val="none" w:sz="0" w:space="0" w:color="auto"/>
                    <w:left w:val="none" w:sz="0" w:space="0" w:color="auto"/>
                    <w:bottom w:val="none" w:sz="0" w:space="0" w:color="auto"/>
                    <w:right w:val="none" w:sz="0" w:space="0" w:color="auto"/>
                  </w:divBdr>
                  <w:divsChild>
                    <w:div w:id="1923828892">
                      <w:marLeft w:val="0"/>
                      <w:marRight w:val="0"/>
                      <w:marTop w:val="0"/>
                      <w:marBottom w:val="0"/>
                      <w:divBdr>
                        <w:top w:val="none" w:sz="0" w:space="0" w:color="auto"/>
                        <w:left w:val="none" w:sz="0" w:space="0" w:color="auto"/>
                        <w:bottom w:val="none" w:sz="0" w:space="0" w:color="auto"/>
                        <w:right w:val="none" w:sz="0" w:space="0" w:color="auto"/>
                      </w:divBdr>
                    </w:div>
                    <w:div w:id="649016843">
                      <w:marLeft w:val="0"/>
                      <w:marRight w:val="0"/>
                      <w:marTop w:val="0"/>
                      <w:marBottom w:val="0"/>
                      <w:divBdr>
                        <w:top w:val="none" w:sz="0" w:space="0" w:color="auto"/>
                        <w:left w:val="none" w:sz="0" w:space="0" w:color="auto"/>
                        <w:bottom w:val="none" w:sz="0" w:space="0" w:color="auto"/>
                        <w:right w:val="none" w:sz="0" w:space="0" w:color="auto"/>
                      </w:divBdr>
                    </w:div>
                  </w:divsChild>
                </w:div>
                <w:div w:id="336231711">
                  <w:marLeft w:val="0"/>
                  <w:marRight w:val="0"/>
                  <w:marTop w:val="0"/>
                  <w:marBottom w:val="0"/>
                  <w:divBdr>
                    <w:top w:val="none" w:sz="0" w:space="0" w:color="auto"/>
                    <w:left w:val="none" w:sz="0" w:space="0" w:color="auto"/>
                    <w:bottom w:val="none" w:sz="0" w:space="0" w:color="auto"/>
                    <w:right w:val="none" w:sz="0" w:space="0" w:color="auto"/>
                  </w:divBdr>
                  <w:divsChild>
                    <w:div w:id="413012374">
                      <w:marLeft w:val="0"/>
                      <w:marRight w:val="0"/>
                      <w:marTop w:val="0"/>
                      <w:marBottom w:val="0"/>
                      <w:divBdr>
                        <w:top w:val="none" w:sz="0" w:space="0" w:color="auto"/>
                        <w:left w:val="none" w:sz="0" w:space="0" w:color="auto"/>
                        <w:bottom w:val="none" w:sz="0" w:space="0" w:color="auto"/>
                        <w:right w:val="none" w:sz="0" w:space="0" w:color="auto"/>
                      </w:divBdr>
                    </w:div>
                    <w:div w:id="946427300">
                      <w:marLeft w:val="0"/>
                      <w:marRight w:val="0"/>
                      <w:marTop w:val="0"/>
                      <w:marBottom w:val="0"/>
                      <w:divBdr>
                        <w:top w:val="none" w:sz="0" w:space="0" w:color="auto"/>
                        <w:left w:val="none" w:sz="0" w:space="0" w:color="auto"/>
                        <w:bottom w:val="none" w:sz="0" w:space="0" w:color="auto"/>
                        <w:right w:val="none" w:sz="0" w:space="0" w:color="auto"/>
                      </w:divBdr>
                    </w:div>
                  </w:divsChild>
                </w:div>
                <w:div w:id="382144671">
                  <w:marLeft w:val="0"/>
                  <w:marRight w:val="0"/>
                  <w:marTop w:val="0"/>
                  <w:marBottom w:val="0"/>
                  <w:divBdr>
                    <w:top w:val="none" w:sz="0" w:space="0" w:color="auto"/>
                    <w:left w:val="none" w:sz="0" w:space="0" w:color="auto"/>
                    <w:bottom w:val="none" w:sz="0" w:space="0" w:color="auto"/>
                    <w:right w:val="none" w:sz="0" w:space="0" w:color="auto"/>
                  </w:divBdr>
                  <w:divsChild>
                    <w:div w:id="914968986">
                      <w:marLeft w:val="0"/>
                      <w:marRight w:val="0"/>
                      <w:marTop w:val="0"/>
                      <w:marBottom w:val="0"/>
                      <w:divBdr>
                        <w:top w:val="none" w:sz="0" w:space="0" w:color="auto"/>
                        <w:left w:val="none" w:sz="0" w:space="0" w:color="auto"/>
                        <w:bottom w:val="none" w:sz="0" w:space="0" w:color="auto"/>
                        <w:right w:val="none" w:sz="0" w:space="0" w:color="auto"/>
                      </w:divBdr>
                    </w:div>
                  </w:divsChild>
                </w:div>
                <w:div w:id="359623130">
                  <w:marLeft w:val="0"/>
                  <w:marRight w:val="0"/>
                  <w:marTop w:val="0"/>
                  <w:marBottom w:val="0"/>
                  <w:divBdr>
                    <w:top w:val="none" w:sz="0" w:space="0" w:color="auto"/>
                    <w:left w:val="none" w:sz="0" w:space="0" w:color="auto"/>
                    <w:bottom w:val="none" w:sz="0" w:space="0" w:color="auto"/>
                    <w:right w:val="none" w:sz="0" w:space="0" w:color="auto"/>
                  </w:divBdr>
                  <w:divsChild>
                    <w:div w:id="725881794">
                      <w:marLeft w:val="0"/>
                      <w:marRight w:val="0"/>
                      <w:marTop w:val="0"/>
                      <w:marBottom w:val="0"/>
                      <w:divBdr>
                        <w:top w:val="none" w:sz="0" w:space="0" w:color="auto"/>
                        <w:left w:val="none" w:sz="0" w:space="0" w:color="auto"/>
                        <w:bottom w:val="none" w:sz="0" w:space="0" w:color="auto"/>
                        <w:right w:val="none" w:sz="0" w:space="0" w:color="auto"/>
                      </w:divBdr>
                    </w:div>
                  </w:divsChild>
                </w:div>
                <w:div w:id="985088100">
                  <w:marLeft w:val="0"/>
                  <w:marRight w:val="0"/>
                  <w:marTop w:val="0"/>
                  <w:marBottom w:val="0"/>
                  <w:divBdr>
                    <w:top w:val="none" w:sz="0" w:space="0" w:color="auto"/>
                    <w:left w:val="none" w:sz="0" w:space="0" w:color="auto"/>
                    <w:bottom w:val="none" w:sz="0" w:space="0" w:color="auto"/>
                    <w:right w:val="none" w:sz="0" w:space="0" w:color="auto"/>
                  </w:divBdr>
                  <w:divsChild>
                    <w:div w:id="160585012">
                      <w:marLeft w:val="0"/>
                      <w:marRight w:val="0"/>
                      <w:marTop w:val="0"/>
                      <w:marBottom w:val="0"/>
                      <w:divBdr>
                        <w:top w:val="none" w:sz="0" w:space="0" w:color="auto"/>
                        <w:left w:val="none" w:sz="0" w:space="0" w:color="auto"/>
                        <w:bottom w:val="none" w:sz="0" w:space="0" w:color="auto"/>
                        <w:right w:val="none" w:sz="0" w:space="0" w:color="auto"/>
                      </w:divBdr>
                    </w:div>
                  </w:divsChild>
                </w:div>
                <w:div w:id="1302997868">
                  <w:marLeft w:val="0"/>
                  <w:marRight w:val="0"/>
                  <w:marTop w:val="0"/>
                  <w:marBottom w:val="0"/>
                  <w:divBdr>
                    <w:top w:val="none" w:sz="0" w:space="0" w:color="auto"/>
                    <w:left w:val="none" w:sz="0" w:space="0" w:color="auto"/>
                    <w:bottom w:val="none" w:sz="0" w:space="0" w:color="auto"/>
                    <w:right w:val="none" w:sz="0" w:space="0" w:color="auto"/>
                  </w:divBdr>
                  <w:divsChild>
                    <w:div w:id="1372537706">
                      <w:marLeft w:val="0"/>
                      <w:marRight w:val="0"/>
                      <w:marTop w:val="0"/>
                      <w:marBottom w:val="0"/>
                      <w:divBdr>
                        <w:top w:val="none" w:sz="0" w:space="0" w:color="auto"/>
                        <w:left w:val="none" w:sz="0" w:space="0" w:color="auto"/>
                        <w:bottom w:val="none" w:sz="0" w:space="0" w:color="auto"/>
                        <w:right w:val="none" w:sz="0" w:space="0" w:color="auto"/>
                      </w:divBdr>
                    </w:div>
                  </w:divsChild>
                </w:div>
                <w:div w:id="1904099265">
                  <w:marLeft w:val="0"/>
                  <w:marRight w:val="0"/>
                  <w:marTop w:val="0"/>
                  <w:marBottom w:val="0"/>
                  <w:divBdr>
                    <w:top w:val="none" w:sz="0" w:space="0" w:color="auto"/>
                    <w:left w:val="none" w:sz="0" w:space="0" w:color="auto"/>
                    <w:bottom w:val="none" w:sz="0" w:space="0" w:color="auto"/>
                    <w:right w:val="none" w:sz="0" w:space="0" w:color="auto"/>
                  </w:divBdr>
                  <w:divsChild>
                    <w:div w:id="1629435213">
                      <w:marLeft w:val="0"/>
                      <w:marRight w:val="0"/>
                      <w:marTop w:val="0"/>
                      <w:marBottom w:val="0"/>
                      <w:divBdr>
                        <w:top w:val="none" w:sz="0" w:space="0" w:color="auto"/>
                        <w:left w:val="none" w:sz="0" w:space="0" w:color="auto"/>
                        <w:bottom w:val="none" w:sz="0" w:space="0" w:color="auto"/>
                        <w:right w:val="none" w:sz="0" w:space="0" w:color="auto"/>
                      </w:divBdr>
                    </w:div>
                  </w:divsChild>
                </w:div>
                <w:div w:id="952326132">
                  <w:marLeft w:val="0"/>
                  <w:marRight w:val="0"/>
                  <w:marTop w:val="0"/>
                  <w:marBottom w:val="0"/>
                  <w:divBdr>
                    <w:top w:val="none" w:sz="0" w:space="0" w:color="auto"/>
                    <w:left w:val="none" w:sz="0" w:space="0" w:color="auto"/>
                    <w:bottom w:val="none" w:sz="0" w:space="0" w:color="auto"/>
                    <w:right w:val="none" w:sz="0" w:space="0" w:color="auto"/>
                  </w:divBdr>
                  <w:divsChild>
                    <w:div w:id="1967201707">
                      <w:marLeft w:val="0"/>
                      <w:marRight w:val="0"/>
                      <w:marTop w:val="0"/>
                      <w:marBottom w:val="0"/>
                      <w:divBdr>
                        <w:top w:val="none" w:sz="0" w:space="0" w:color="auto"/>
                        <w:left w:val="none" w:sz="0" w:space="0" w:color="auto"/>
                        <w:bottom w:val="none" w:sz="0" w:space="0" w:color="auto"/>
                        <w:right w:val="none" w:sz="0" w:space="0" w:color="auto"/>
                      </w:divBdr>
                    </w:div>
                  </w:divsChild>
                </w:div>
                <w:div w:id="1226524994">
                  <w:marLeft w:val="0"/>
                  <w:marRight w:val="0"/>
                  <w:marTop w:val="0"/>
                  <w:marBottom w:val="0"/>
                  <w:divBdr>
                    <w:top w:val="none" w:sz="0" w:space="0" w:color="auto"/>
                    <w:left w:val="none" w:sz="0" w:space="0" w:color="auto"/>
                    <w:bottom w:val="none" w:sz="0" w:space="0" w:color="auto"/>
                    <w:right w:val="none" w:sz="0" w:space="0" w:color="auto"/>
                  </w:divBdr>
                  <w:divsChild>
                    <w:div w:id="1355040254">
                      <w:marLeft w:val="0"/>
                      <w:marRight w:val="0"/>
                      <w:marTop w:val="0"/>
                      <w:marBottom w:val="0"/>
                      <w:divBdr>
                        <w:top w:val="none" w:sz="0" w:space="0" w:color="auto"/>
                        <w:left w:val="none" w:sz="0" w:space="0" w:color="auto"/>
                        <w:bottom w:val="none" w:sz="0" w:space="0" w:color="auto"/>
                        <w:right w:val="none" w:sz="0" w:space="0" w:color="auto"/>
                      </w:divBdr>
                    </w:div>
                  </w:divsChild>
                </w:div>
                <w:div w:id="1314680471">
                  <w:marLeft w:val="0"/>
                  <w:marRight w:val="0"/>
                  <w:marTop w:val="0"/>
                  <w:marBottom w:val="0"/>
                  <w:divBdr>
                    <w:top w:val="none" w:sz="0" w:space="0" w:color="auto"/>
                    <w:left w:val="none" w:sz="0" w:space="0" w:color="auto"/>
                    <w:bottom w:val="none" w:sz="0" w:space="0" w:color="auto"/>
                    <w:right w:val="none" w:sz="0" w:space="0" w:color="auto"/>
                  </w:divBdr>
                  <w:divsChild>
                    <w:div w:id="282226604">
                      <w:marLeft w:val="0"/>
                      <w:marRight w:val="0"/>
                      <w:marTop w:val="0"/>
                      <w:marBottom w:val="0"/>
                      <w:divBdr>
                        <w:top w:val="none" w:sz="0" w:space="0" w:color="auto"/>
                        <w:left w:val="none" w:sz="0" w:space="0" w:color="auto"/>
                        <w:bottom w:val="none" w:sz="0" w:space="0" w:color="auto"/>
                        <w:right w:val="none" w:sz="0" w:space="0" w:color="auto"/>
                      </w:divBdr>
                    </w:div>
                  </w:divsChild>
                </w:div>
                <w:div w:id="1388803330">
                  <w:marLeft w:val="0"/>
                  <w:marRight w:val="0"/>
                  <w:marTop w:val="0"/>
                  <w:marBottom w:val="0"/>
                  <w:divBdr>
                    <w:top w:val="none" w:sz="0" w:space="0" w:color="auto"/>
                    <w:left w:val="none" w:sz="0" w:space="0" w:color="auto"/>
                    <w:bottom w:val="none" w:sz="0" w:space="0" w:color="auto"/>
                    <w:right w:val="none" w:sz="0" w:space="0" w:color="auto"/>
                  </w:divBdr>
                  <w:divsChild>
                    <w:div w:id="1296326088">
                      <w:marLeft w:val="0"/>
                      <w:marRight w:val="0"/>
                      <w:marTop w:val="0"/>
                      <w:marBottom w:val="0"/>
                      <w:divBdr>
                        <w:top w:val="none" w:sz="0" w:space="0" w:color="auto"/>
                        <w:left w:val="none" w:sz="0" w:space="0" w:color="auto"/>
                        <w:bottom w:val="none" w:sz="0" w:space="0" w:color="auto"/>
                        <w:right w:val="none" w:sz="0" w:space="0" w:color="auto"/>
                      </w:divBdr>
                    </w:div>
                  </w:divsChild>
                </w:div>
                <w:div w:id="89664907">
                  <w:marLeft w:val="0"/>
                  <w:marRight w:val="0"/>
                  <w:marTop w:val="0"/>
                  <w:marBottom w:val="0"/>
                  <w:divBdr>
                    <w:top w:val="none" w:sz="0" w:space="0" w:color="auto"/>
                    <w:left w:val="none" w:sz="0" w:space="0" w:color="auto"/>
                    <w:bottom w:val="none" w:sz="0" w:space="0" w:color="auto"/>
                    <w:right w:val="none" w:sz="0" w:space="0" w:color="auto"/>
                  </w:divBdr>
                  <w:divsChild>
                    <w:div w:id="1721586313">
                      <w:marLeft w:val="0"/>
                      <w:marRight w:val="0"/>
                      <w:marTop w:val="0"/>
                      <w:marBottom w:val="0"/>
                      <w:divBdr>
                        <w:top w:val="none" w:sz="0" w:space="0" w:color="auto"/>
                        <w:left w:val="none" w:sz="0" w:space="0" w:color="auto"/>
                        <w:bottom w:val="none" w:sz="0" w:space="0" w:color="auto"/>
                        <w:right w:val="none" w:sz="0" w:space="0" w:color="auto"/>
                      </w:divBdr>
                    </w:div>
                  </w:divsChild>
                </w:div>
                <w:div w:id="426583977">
                  <w:marLeft w:val="0"/>
                  <w:marRight w:val="0"/>
                  <w:marTop w:val="0"/>
                  <w:marBottom w:val="0"/>
                  <w:divBdr>
                    <w:top w:val="none" w:sz="0" w:space="0" w:color="auto"/>
                    <w:left w:val="none" w:sz="0" w:space="0" w:color="auto"/>
                    <w:bottom w:val="none" w:sz="0" w:space="0" w:color="auto"/>
                    <w:right w:val="none" w:sz="0" w:space="0" w:color="auto"/>
                  </w:divBdr>
                  <w:divsChild>
                    <w:div w:id="1314212900">
                      <w:marLeft w:val="0"/>
                      <w:marRight w:val="0"/>
                      <w:marTop w:val="0"/>
                      <w:marBottom w:val="0"/>
                      <w:divBdr>
                        <w:top w:val="none" w:sz="0" w:space="0" w:color="auto"/>
                        <w:left w:val="none" w:sz="0" w:space="0" w:color="auto"/>
                        <w:bottom w:val="none" w:sz="0" w:space="0" w:color="auto"/>
                        <w:right w:val="none" w:sz="0" w:space="0" w:color="auto"/>
                      </w:divBdr>
                    </w:div>
                  </w:divsChild>
                </w:div>
                <w:div w:id="888953302">
                  <w:marLeft w:val="0"/>
                  <w:marRight w:val="0"/>
                  <w:marTop w:val="0"/>
                  <w:marBottom w:val="0"/>
                  <w:divBdr>
                    <w:top w:val="none" w:sz="0" w:space="0" w:color="auto"/>
                    <w:left w:val="none" w:sz="0" w:space="0" w:color="auto"/>
                    <w:bottom w:val="none" w:sz="0" w:space="0" w:color="auto"/>
                    <w:right w:val="none" w:sz="0" w:space="0" w:color="auto"/>
                  </w:divBdr>
                  <w:divsChild>
                    <w:div w:id="488910279">
                      <w:marLeft w:val="0"/>
                      <w:marRight w:val="0"/>
                      <w:marTop w:val="0"/>
                      <w:marBottom w:val="0"/>
                      <w:divBdr>
                        <w:top w:val="none" w:sz="0" w:space="0" w:color="auto"/>
                        <w:left w:val="none" w:sz="0" w:space="0" w:color="auto"/>
                        <w:bottom w:val="none" w:sz="0" w:space="0" w:color="auto"/>
                        <w:right w:val="none" w:sz="0" w:space="0" w:color="auto"/>
                      </w:divBdr>
                    </w:div>
                  </w:divsChild>
                </w:div>
                <w:div w:id="54739033">
                  <w:marLeft w:val="0"/>
                  <w:marRight w:val="0"/>
                  <w:marTop w:val="0"/>
                  <w:marBottom w:val="0"/>
                  <w:divBdr>
                    <w:top w:val="none" w:sz="0" w:space="0" w:color="auto"/>
                    <w:left w:val="none" w:sz="0" w:space="0" w:color="auto"/>
                    <w:bottom w:val="none" w:sz="0" w:space="0" w:color="auto"/>
                    <w:right w:val="none" w:sz="0" w:space="0" w:color="auto"/>
                  </w:divBdr>
                  <w:divsChild>
                    <w:div w:id="40062247">
                      <w:marLeft w:val="0"/>
                      <w:marRight w:val="0"/>
                      <w:marTop w:val="0"/>
                      <w:marBottom w:val="0"/>
                      <w:divBdr>
                        <w:top w:val="none" w:sz="0" w:space="0" w:color="auto"/>
                        <w:left w:val="none" w:sz="0" w:space="0" w:color="auto"/>
                        <w:bottom w:val="none" w:sz="0" w:space="0" w:color="auto"/>
                        <w:right w:val="none" w:sz="0" w:space="0" w:color="auto"/>
                      </w:divBdr>
                    </w:div>
                  </w:divsChild>
                </w:div>
                <w:div w:id="1406412895">
                  <w:marLeft w:val="0"/>
                  <w:marRight w:val="0"/>
                  <w:marTop w:val="0"/>
                  <w:marBottom w:val="0"/>
                  <w:divBdr>
                    <w:top w:val="none" w:sz="0" w:space="0" w:color="auto"/>
                    <w:left w:val="none" w:sz="0" w:space="0" w:color="auto"/>
                    <w:bottom w:val="none" w:sz="0" w:space="0" w:color="auto"/>
                    <w:right w:val="none" w:sz="0" w:space="0" w:color="auto"/>
                  </w:divBdr>
                  <w:divsChild>
                    <w:div w:id="508906937">
                      <w:marLeft w:val="0"/>
                      <w:marRight w:val="0"/>
                      <w:marTop w:val="0"/>
                      <w:marBottom w:val="0"/>
                      <w:divBdr>
                        <w:top w:val="none" w:sz="0" w:space="0" w:color="auto"/>
                        <w:left w:val="none" w:sz="0" w:space="0" w:color="auto"/>
                        <w:bottom w:val="none" w:sz="0" w:space="0" w:color="auto"/>
                        <w:right w:val="none" w:sz="0" w:space="0" w:color="auto"/>
                      </w:divBdr>
                    </w:div>
                  </w:divsChild>
                </w:div>
                <w:div w:id="535778045">
                  <w:marLeft w:val="0"/>
                  <w:marRight w:val="0"/>
                  <w:marTop w:val="0"/>
                  <w:marBottom w:val="0"/>
                  <w:divBdr>
                    <w:top w:val="none" w:sz="0" w:space="0" w:color="auto"/>
                    <w:left w:val="none" w:sz="0" w:space="0" w:color="auto"/>
                    <w:bottom w:val="none" w:sz="0" w:space="0" w:color="auto"/>
                    <w:right w:val="none" w:sz="0" w:space="0" w:color="auto"/>
                  </w:divBdr>
                  <w:divsChild>
                    <w:div w:id="1194809514">
                      <w:marLeft w:val="0"/>
                      <w:marRight w:val="0"/>
                      <w:marTop w:val="0"/>
                      <w:marBottom w:val="0"/>
                      <w:divBdr>
                        <w:top w:val="none" w:sz="0" w:space="0" w:color="auto"/>
                        <w:left w:val="none" w:sz="0" w:space="0" w:color="auto"/>
                        <w:bottom w:val="none" w:sz="0" w:space="0" w:color="auto"/>
                        <w:right w:val="none" w:sz="0" w:space="0" w:color="auto"/>
                      </w:divBdr>
                    </w:div>
                  </w:divsChild>
                </w:div>
                <w:div w:id="1086339796">
                  <w:marLeft w:val="0"/>
                  <w:marRight w:val="0"/>
                  <w:marTop w:val="0"/>
                  <w:marBottom w:val="0"/>
                  <w:divBdr>
                    <w:top w:val="none" w:sz="0" w:space="0" w:color="auto"/>
                    <w:left w:val="none" w:sz="0" w:space="0" w:color="auto"/>
                    <w:bottom w:val="none" w:sz="0" w:space="0" w:color="auto"/>
                    <w:right w:val="none" w:sz="0" w:space="0" w:color="auto"/>
                  </w:divBdr>
                  <w:divsChild>
                    <w:div w:id="1575699999">
                      <w:marLeft w:val="0"/>
                      <w:marRight w:val="0"/>
                      <w:marTop w:val="0"/>
                      <w:marBottom w:val="0"/>
                      <w:divBdr>
                        <w:top w:val="none" w:sz="0" w:space="0" w:color="auto"/>
                        <w:left w:val="none" w:sz="0" w:space="0" w:color="auto"/>
                        <w:bottom w:val="none" w:sz="0" w:space="0" w:color="auto"/>
                        <w:right w:val="none" w:sz="0" w:space="0" w:color="auto"/>
                      </w:divBdr>
                    </w:div>
                  </w:divsChild>
                </w:div>
                <w:div w:id="2072078699">
                  <w:marLeft w:val="0"/>
                  <w:marRight w:val="0"/>
                  <w:marTop w:val="0"/>
                  <w:marBottom w:val="0"/>
                  <w:divBdr>
                    <w:top w:val="none" w:sz="0" w:space="0" w:color="auto"/>
                    <w:left w:val="none" w:sz="0" w:space="0" w:color="auto"/>
                    <w:bottom w:val="none" w:sz="0" w:space="0" w:color="auto"/>
                    <w:right w:val="none" w:sz="0" w:space="0" w:color="auto"/>
                  </w:divBdr>
                  <w:divsChild>
                    <w:div w:id="1990209686">
                      <w:marLeft w:val="0"/>
                      <w:marRight w:val="0"/>
                      <w:marTop w:val="0"/>
                      <w:marBottom w:val="0"/>
                      <w:divBdr>
                        <w:top w:val="none" w:sz="0" w:space="0" w:color="auto"/>
                        <w:left w:val="none" w:sz="0" w:space="0" w:color="auto"/>
                        <w:bottom w:val="none" w:sz="0" w:space="0" w:color="auto"/>
                        <w:right w:val="none" w:sz="0" w:space="0" w:color="auto"/>
                      </w:divBdr>
                    </w:div>
                  </w:divsChild>
                </w:div>
                <w:div w:id="634330740">
                  <w:marLeft w:val="0"/>
                  <w:marRight w:val="0"/>
                  <w:marTop w:val="0"/>
                  <w:marBottom w:val="0"/>
                  <w:divBdr>
                    <w:top w:val="none" w:sz="0" w:space="0" w:color="auto"/>
                    <w:left w:val="none" w:sz="0" w:space="0" w:color="auto"/>
                    <w:bottom w:val="none" w:sz="0" w:space="0" w:color="auto"/>
                    <w:right w:val="none" w:sz="0" w:space="0" w:color="auto"/>
                  </w:divBdr>
                  <w:divsChild>
                    <w:div w:id="1750274847">
                      <w:marLeft w:val="0"/>
                      <w:marRight w:val="0"/>
                      <w:marTop w:val="0"/>
                      <w:marBottom w:val="0"/>
                      <w:divBdr>
                        <w:top w:val="none" w:sz="0" w:space="0" w:color="auto"/>
                        <w:left w:val="none" w:sz="0" w:space="0" w:color="auto"/>
                        <w:bottom w:val="none" w:sz="0" w:space="0" w:color="auto"/>
                        <w:right w:val="none" w:sz="0" w:space="0" w:color="auto"/>
                      </w:divBdr>
                    </w:div>
                  </w:divsChild>
                </w:div>
                <w:div w:id="68770427">
                  <w:marLeft w:val="0"/>
                  <w:marRight w:val="0"/>
                  <w:marTop w:val="0"/>
                  <w:marBottom w:val="0"/>
                  <w:divBdr>
                    <w:top w:val="none" w:sz="0" w:space="0" w:color="auto"/>
                    <w:left w:val="none" w:sz="0" w:space="0" w:color="auto"/>
                    <w:bottom w:val="none" w:sz="0" w:space="0" w:color="auto"/>
                    <w:right w:val="none" w:sz="0" w:space="0" w:color="auto"/>
                  </w:divBdr>
                  <w:divsChild>
                    <w:div w:id="1520656628">
                      <w:marLeft w:val="0"/>
                      <w:marRight w:val="0"/>
                      <w:marTop w:val="0"/>
                      <w:marBottom w:val="0"/>
                      <w:divBdr>
                        <w:top w:val="none" w:sz="0" w:space="0" w:color="auto"/>
                        <w:left w:val="none" w:sz="0" w:space="0" w:color="auto"/>
                        <w:bottom w:val="none" w:sz="0" w:space="0" w:color="auto"/>
                        <w:right w:val="none" w:sz="0" w:space="0" w:color="auto"/>
                      </w:divBdr>
                    </w:div>
                  </w:divsChild>
                </w:div>
                <w:div w:id="742992559">
                  <w:marLeft w:val="0"/>
                  <w:marRight w:val="0"/>
                  <w:marTop w:val="0"/>
                  <w:marBottom w:val="0"/>
                  <w:divBdr>
                    <w:top w:val="none" w:sz="0" w:space="0" w:color="auto"/>
                    <w:left w:val="none" w:sz="0" w:space="0" w:color="auto"/>
                    <w:bottom w:val="none" w:sz="0" w:space="0" w:color="auto"/>
                    <w:right w:val="none" w:sz="0" w:space="0" w:color="auto"/>
                  </w:divBdr>
                  <w:divsChild>
                    <w:div w:id="1093667562">
                      <w:marLeft w:val="0"/>
                      <w:marRight w:val="0"/>
                      <w:marTop w:val="0"/>
                      <w:marBottom w:val="0"/>
                      <w:divBdr>
                        <w:top w:val="none" w:sz="0" w:space="0" w:color="auto"/>
                        <w:left w:val="none" w:sz="0" w:space="0" w:color="auto"/>
                        <w:bottom w:val="none" w:sz="0" w:space="0" w:color="auto"/>
                        <w:right w:val="none" w:sz="0" w:space="0" w:color="auto"/>
                      </w:divBdr>
                    </w:div>
                  </w:divsChild>
                </w:div>
                <w:div w:id="419375293">
                  <w:marLeft w:val="0"/>
                  <w:marRight w:val="0"/>
                  <w:marTop w:val="0"/>
                  <w:marBottom w:val="0"/>
                  <w:divBdr>
                    <w:top w:val="none" w:sz="0" w:space="0" w:color="auto"/>
                    <w:left w:val="none" w:sz="0" w:space="0" w:color="auto"/>
                    <w:bottom w:val="none" w:sz="0" w:space="0" w:color="auto"/>
                    <w:right w:val="none" w:sz="0" w:space="0" w:color="auto"/>
                  </w:divBdr>
                  <w:divsChild>
                    <w:div w:id="533083224">
                      <w:marLeft w:val="0"/>
                      <w:marRight w:val="0"/>
                      <w:marTop w:val="0"/>
                      <w:marBottom w:val="0"/>
                      <w:divBdr>
                        <w:top w:val="none" w:sz="0" w:space="0" w:color="auto"/>
                        <w:left w:val="none" w:sz="0" w:space="0" w:color="auto"/>
                        <w:bottom w:val="none" w:sz="0" w:space="0" w:color="auto"/>
                        <w:right w:val="none" w:sz="0" w:space="0" w:color="auto"/>
                      </w:divBdr>
                    </w:div>
                  </w:divsChild>
                </w:div>
                <w:div w:id="1184131973">
                  <w:marLeft w:val="0"/>
                  <w:marRight w:val="0"/>
                  <w:marTop w:val="0"/>
                  <w:marBottom w:val="0"/>
                  <w:divBdr>
                    <w:top w:val="none" w:sz="0" w:space="0" w:color="auto"/>
                    <w:left w:val="none" w:sz="0" w:space="0" w:color="auto"/>
                    <w:bottom w:val="none" w:sz="0" w:space="0" w:color="auto"/>
                    <w:right w:val="none" w:sz="0" w:space="0" w:color="auto"/>
                  </w:divBdr>
                  <w:divsChild>
                    <w:div w:id="2056813188">
                      <w:marLeft w:val="0"/>
                      <w:marRight w:val="0"/>
                      <w:marTop w:val="0"/>
                      <w:marBottom w:val="0"/>
                      <w:divBdr>
                        <w:top w:val="none" w:sz="0" w:space="0" w:color="auto"/>
                        <w:left w:val="none" w:sz="0" w:space="0" w:color="auto"/>
                        <w:bottom w:val="none" w:sz="0" w:space="0" w:color="auto"/>
                        <w:right w:val="none" w:sz="0" w:space="0" w:color="auto"/>
                      </w:divBdr>
                    </w:div>
                  </w:divsChild>
                </w:div>
                <w:div w:id="598217959">
                  <w:marLeft w:val="0"/>
                  <w:marRight w:val="0"/>
                  <w:marTop w:val="0"/>
                  <w:marBottom w:val="0"/>
                  <w:divBdr>
                    <w:top w:val="none" w:sz="0" w:space="0" w:color="auto"/>
                    <w:left w:val="none" w:sz="0" w:space="0" w:color="auto"/>
                    <w:bottom w:val="none" w:sz="0" w:space="0" w:color="auto"/>
                    <w:right w:val="none" w:sz="0" w:space="0" w:color="auto"/>
                  </w:divBdr>
                  <w:divsChild>
                    <w:div w:id="1743941744">
                      <w:marLeft w:val="0"/>
                      <w:marRight w:val="0"/>
                      <w:marTop w:val="0"/>
                      <w:marBottom w:val="0"/>
                      <w:divBdr>
                        <w:top w:val="none" w:sz="0" w:space="0" w:color="auto"/>
                        <w:left w:val="none" w:sz="0" w:space="0" w:color="auto"/>
                        <w:bottom w:val="none" w:sz="0" w:space="0" w:color="auto"/>
                        <w:right w:val="none" w:sz="0" w:space="0" w:color="auto"/>
                      </w:divBdr>
                    </w:div>
                  </w:divsChild>
                </w:div>
                <w:div w:id="614605183">
                  <w:marLeft w:val="0"/>
                  <w:marRight w:val="0"/>
                  <w:marTop w:val="0"/>
                  <w:marBottom w:val="0"/>
                  <w:divBdr>
                    <w:top w:val="none" w:sz="0" w:space="0" w:color="auto"/>
                    <w:left w:val="none" w:sz="0" w:space="0" w:color="auto"/>
                    <w:bottom w:val="none" w:sz="0" w:space="0" w:color="auto"/>
                    <w:right w:val="none" w:sz="0" w:space="0" w:color="auto"/>
                  </w:divBdr>
                  <w:divsChild>
                    <w:div w:id="1984499731">
                      <w:marLeft w:val="0"/>
                      <w:marRight w:val="0"/>
                      <w:marTop w:val="0"/>
                      <w:marBottom w:val="0"/>
                      <w:divBdr>
                        <w:top w:val="none" w:sz="0" w:space="0" w:color="auto"/>
                        <w:left w:val="none" w:sz="0" w:space="0" w:color="auto"/>
                        <w:bottom w:val="none" w:sz="0" w:space="0" w:color="auto"/>
                        <w:right w:val="none" w:sz="0" w:space="0" w:color="auto"/>
                      </w:divBdr>
                    </w:div>
                  </w:divsChild>
                </w:div>
                <w:div w:id="17434442">
                  <w:marLeft w:val="0"/>
                  <w:marRight w:val="0"/>
                  <w:marTop w:val="0"/>
                  <w:marBottom w:val="0"/>
                  <w:divBdr>
                    <w:top w:val="none" w:sz="0" w:space="0" w:color="auto"/>
                    <w:left w:val="none" w:sz="0" w:space="0" w:color="auto"/>
                    <w:bottom w:val="none" w:sz="0" w:space="0" w:color="auto"/>
                    <w:right w:val="none" w:sz="0" w:space="0" w:color="auto"/>
                  </w:divBdr>
                  <w:divsChild>
                    <w:div w:id="174466844">
                      <w:marLeft w:val="0"/>
                      <w:marRight w:val="0"/>
                      <w:marTop w:val="0"/>
                      <w:marBottom w:val="0"/>
                      <w:divBdr>
                        <w:top w:val="none" w:sz="0" w:space="0" w:color="auto"/>
                        <w:left w:val="none" w:sz="0" w:space="0" w:color="auto"/>
                        <w:bottom w:val="none" w:sz="0" w:space="0" w:color="auto"/>
                        <w:right w:val="none" w:sz="0" w:space="0" w:color="auto"/>
                      </w:divBdr>
                    </w:div>
                  </w:divsChild>
                </w:div>
                <w:div w:id="1187520860">
                  <w:marLeft w:val="0"/>
                  <w:marRight w:val="0"/>
                  <w:marTop w:val="0"/>
                  <w:marBottom w:val="0"/>
                  <w:divBdr>
                    <w:top w:val="none" w:sz="0" w:space="0" w:color="auto"/>
                    <w:left w:val="none" w:sz="0" w:space="0" w:color="auto"/>
                    <w:bottom w:val="none" w:sz="0" w:space="0" w:color="auto"/>
                    <w:right w:val="none" w:sz="0" w:space="0" w:color="auto"/>
                  </w:divBdr>
                  <w:divsChild>
                    <w:div w:id="758020400">
                      <w:marLeft w:val="0"/>
                      <w:marRight w:val="0"/>
                      <w:marTop w:val="0"/>
                      <w:marBottom w:val="0"/>
                      <w:divBdr>
                        <w:top w:val="none" w:sz="0" w:space="0" w:color="auto"/>
                        <w:left w:val="none" w:sz="0" w:space="0" w:color="auto"/>
                        <w:bottom w:val="none" w:sz="0" w:space="0" w:color="auto"/>
                        <w:right w:val="none" w:sz="0" w:space="0" w:color="auto"/>
                      </w:divBdr>
                    </w:div>
                  </w:divsChild>
                </w:div>
                <w:div w:id="962422403">
                  <w:marLeft w:val="0"/>
                  <w:marRight w:val="0"/>
                  <w:marTop w:val="0"/>
                  <w:marBottom w:val="0"/>
                  <w:divBdr>
                    <w:top w:val="none" w:sz="0" w:space="0" w:color="auto"/>
                    <w:left w:val="none" w:sz="0" w:space="0" w:color="auto"/>
                    <w:bottom w:val="none" w:sz="0" w:space="0" w:color="auto"/>
                    <w:right w:val="none" w:sz="0" w:space="0" w:color="auto"/>
                  </w:divBdr>
                  <w:divsChild>
                    <w:div w:id="1170750576">
                      <w:marLeft w:val="0"/>
                      <w:marRight w:val="0"/>
                      <w:marTop w:val="0"/>
                      <w:marBottom w:val="0"/>
                      <w:divBdr>
                        <w:top w:val="none" w:sz="0" w:space="0" w:color="auto"/>
                        <w:left w:val="none" w:sz="0" w:space="0" w:color="auto"/>
                        <w:bottom w:val="none" w:sz="0" w:space="0" w:color="auto"/>
                        <w:right w:val="none" w:sz="0" w:space="0" w:color="auto"/>
                      </w:divBdr>
                    </w:div>
                  </w:divsChild>
                </w:div>
                <w:div w:id="2073965464">
                  <w:marLeft w:val="0"/>
                  <w:marRight w:val="0"/>
                  <w:marTop w:val="0"/>
                  <w:marBottom w:val="0"/>
                  <w:divBdr>
                    <w:top w:val="none" w:sz="0" w:space="0" w:color="auto"/>
                    <w:left w:val="none" w:sz="0" w:space="0" w:color="auto"/>
                    <w:bottom w:val="none" w:sz="0" w:space="0" w:color="auto"/>
                    <w:right w:val="none" w:sz="0" w:space="0" w:color="auto"/>
                  </w:divBdr>
                  <w:divsChild>
                    <w:div w:id="1184898704">
                      <w:marLeft w:val="0"/>
                      <w:marRight w:val="0"/>
                      <w:marTop w:val="0"/>
                      <w:marBottom w:val="0"/>
                      <w:divBdr>
                        <w:top w:val="none" w:sz="0" w:space="0" w:color="auto"/>
                        <w:left w:val="none" w:sz="0" w:space="0" w:color="auto"/>
                        <w:bottom w:val="none" w:sz="0" w:space="0" w:color="auto"/>
                        <w:right w:val="none" w:sz="0" w:space="0" w:color="auto"/>
                      </w:divBdr>
                    </w:div>
                  </w:divsChild>
                </w:div>
                <w:div w:id="938298549">
                  <w:marLeft w:val="0"/>
                  <w:marRight w:val="0"/>
                  <w:marTop w:val="0"/>
                  <w:marBottom w:val="0"/>
                  <w:divBdr>
                    <w:top w:val="none" w:sz="0" w:space="0" w:color="auto"/>
                    <w:left w:val="none" w:sz="0" w:space="0" w:color="auto"/>
                    <w:bottom w:val="none" w:sz="0" w:space="0" w:color="auto"/>
                    <w:right w:val="none" w:sz="0" w:space="0" w:color="auto"/>
                  </w:divBdr>
                  <w:divsChild>
                    <w:div w:id="1970087930">
                      <w:marLeft w:val="0"/>
                      <w:marRight w:val="0"/>
                      <w:marTop w:val="0"/>
                      <w:marBottom w:val="0"/>
                      <w:divBdr>
                        <w:top w:val="none" w:sz="0" w:space="0" w:color="auto"/>
                        <w:left w:val="none" w:sz="0" w:space="0" w:color="auto"/>
                        <w:bottom w:val="none" w:sz="0" w:space="0" w:color="auto"/>
                        <w:right w:val="none" w:sz="0" w:space="0" w:color="auto"/>
                      </w:divBdr>
                    </w:div>
                  </w:divsChild>
                </w:div>
                <w:div w:id="2143578383">
                  <w:marLeft w:val="0"/>
                  <w:marRight w:val="0"/>
                  <w:marTop w:val="0"/>
                  <w:marBottom w:val="0"/>
                  <w:divBdr>
                    <w:top w:val="none" w:sz="0" w:space="0" w:color="auto"/>
                    <w:left w:val="none" w:sz="0" w:space="0" w:color="auto"/>
                    <w:bottom w:val="none" w:sz="0" w:space="0" w:color="auto"/>
                    <w:right w:val="none" w:sz="0" w:space="0" w:color="auto"/>
                  </w:divBdr>
                  <w:divsChild>
                    <w:div w:id="1422991792">
                      <w:marLeft w:val="0"/>
                      <w:marRight w:val="0"/>
                      <w:marTop w:val="0"/>
                      <w:marBottom w:val="0"/>
                      <w:divBdr>
                        <w:top w:val="none" w:sz="0" w:space="0" w:color="auto"/>
                        <w:left w:val="none" w:sz="0" w:space="0" w:color="auto"/>
                        <w:bottom w:val="none" w:sz="0" w:space="0" w:color="auto"/>
                        <w:right w:val="none" w:sz="0" w:space="0" w:color="auto"/>
                      </w:divBdr>
                    </w:div>
                  </w:divsChild>
                </w:div>
                <w:div w:id="1289819363">
                  <w:marLeft w:val="0"/>
                  <w:marRight w:val="0"/>
                  <w:marTop w:val="0"/>
                  <w:marBottom w:val="0"/>
                  <w:divBdr>
                    <w:top w:val="none" w:sz="0" w:space="0" w:color="auto"/>
                    <w:left w:val="none" w:sz="0" w:space="0" w:color="auto"/>
                    <w:bottom w:val="none" w:sz="0" w:space="0" w:color="auto"/>
                    <w:right w:val="none" w:sz="0" w:space="0" w:color="auto"/>
                  </w:divBdr>
                  <w:divsChild>
                    <w:div w:id="471480189">
                      <w:marLeft w:val="0"/>
                      <w:marRight w:val="0"/>
                      <w:marTop w:val="0"/>
                      <w:marBottom w:val="0"/>
                      <w:divBdr>
                        <w:top w:val="none" w:sz="0" w:space="0" w:color="auto"/>
                        <w:left w:val="none" w:sz="0" w:space="0" w:color="auto"/>
                        <w:bottom w:val="none" w:sz="0" w:space="0" w:color="auto"/>
                        <w:right w:val="none" w:sz="0" w:space="0" w:color="auto"/>
                      </w:divBdr>
                    </w:div>
                  </w:divsChild>
                </w:div>
                <w:div w:id="1154957048">
                  <w:marLeft w:val="0"/>
                  <w:marRight w:val="0"/>
                  <w:marTop w:val="0"/>
                  <w:marBottom w:val="0"/>
                  <w:divBdr>
                    <w:top w:val="none" w:sz="0" w:space="0" w:color="auto"/>
                    <w:left w:val="none" w:sz="0" w:space="0" w:color="auto"/>
                    <w:bottom w:val="none" w:sz="0" w:space="0" w:color="auto"/>
                    <w:right w:val="none" w:sz="0" w:space="0" w:color="auto"/>
                  </w:divBdr>
                  <w:divsChild>
                    <w:div w:id="1503085274">
                      <w:marLeft w:val="0"/>
                      <w:marRight w:val="0"/>
                      <w:marTop w:val="0"/>
                      <w:marBottom w:val="0"/>
                      <w:divBdr>
                        <w:top w:val="none" w:sz="0" w:space="0" w:color="auto"/>
                        <w:left w:val="none" w:sz="0" w:space="0" w:color="auto"/>
                        <w:bottom w:val="none" w:sz="0" w:space="0" w:color="auto"/>
                        <w:right w:val="none" w:sz="0" w:space="0" w:color="auto"/>
                      </w:divBdr>
                    </w:div>
                  </w:divsChild>
                </w:div>
                <w:div w:id="266667117">
                  <w:marLeft w:val="0"/>
                  <w:marRight w:val="0"/>
                  <w:marTop w:val="0"/>
                  <w:marBottom w:val="0"/>
                  <w:divBdr>
                    <w:top w:val="none" w:sz="0" w:space="0" w:color="auto"/>
                    <w:left w:val="none" w:sz="0" w:space="0" w:color="auto"/>
                    <w:bottom w:val="none" w:sz="0" w:space="0" w:color="auto"/>
                    <w:right w:val="none" w:sz="0" w:space="0" w:color="auto"/>
                  </w:divBdr>
                  <w:divsChild>
                    <w:div w:id="1313020697">
                      <w:marLeft w:val="0"/>
                      <w:marRight w:val="0"/>
                      <w:marTop w:val="0"/>
                      <w:marBottom w:val="0"/>
                      <w:divBdr>
                        <w:top w:val="none" w:sz="0" w:space="0" w:color="auto"/>
                        <w:left w:val="none" w:sz="0" w:space="0" w:color="auto"/>
                        <w:bottom w:val="none" w:sz="0" w:space="0" w:color="auto"/>
                        <w:right w:val="none" w:sz="0" w:space="0" w:color="auto"/>
                      </w:divBdr>
                    </w:div>
                  </w:divsChild>
                </w:div>
                <w:div w:id="1141074053">
                  <w:marLeft w:val="0"/>
                  <w:marRight w:val="0"/>
                  <w:marTop w:val="0"/>
                  <w:marBottom w:val="0"/>
                  <w:divBdr>
                    <w:top w:val="none" w:sz="0" w:space="0" w:color="auto"/>
                    <w:left w:val="none" w:sz="0" w:space="0" w:color="auto"/>
                    <w:bottom w:val="none" w:sz="0" w:space="0" w:color="auto"/>
                    <w:right w:val="none" w:sz="0" w:space="0" w:color="auto"/>
                  </w:divBdr>
                  <w:divsChild>
                    <w:div w:id="1589266218">
                      <w:marLeft w:val="0"/>
                      <w:marRight w:val="0"/>
                      <w:marTop w:val="0"/>
                      <w:marBottom w:val="0"/>
                      <w:divBdr>
                        <w:top w:val="none" w:sz="0" w:space="0" w:color="auto"/>
                        <w:left w:val="none" w:sz="0" w:space="0" w:color="auto"/>
                        <w:bottom w:val="none" w:sz="0" w:space="0" w:color="auto"/>
                        <w:right w:val="none" w:sz="0" w:space="0" w:color="auto"/>
                      </w:divBdr>
                    </w:div>
                  </w:divsChild>
                </w:div>
                <w:div w:id="1760368810">
                  <w:marLeft w:val="0"/>
                  <w:marRight w:val="0"/>
                  <w:marTop w:val="0"/>
                  <w:marBottom w:val="0"/>
                  <w:divBdr>
                    <w:top w:val="none" w:sz="0" w:space="0" w:color="auto"/>
                    <w:left w:val="none" w:sz="0" w:space="0" w:color="auto"/>
                    <w:bottom w:val="none" w:sz="0" w:space="0" w:color="auto"/>
                    <w:right w:val="none" w:sz="0" w:space="0" w:color="auto"/>
                  </w:divBdr>
                  <w:divsChild>
                    <w:div w:id="1732265848">
                      <w:marLeft w:val="0"/>
                      <w:marRight w:val="0"/>
                      <w:marTop w:val="0"/>
                      <w:marBottom w:val="0"/>
                      <w:divBdr>
                        <w:top w:val="none" w:sz="0" w:space="0" w:color="auto"/>
                        <w:left w:val="none" w:sz="0" w:space="0" w:color="auto"/>
                        <w:bottom w:val="none" w:sz="0" w:space="0" w:color="auto"/>
                        <w:right w:val="none" w:sz="0" w:space="0" w:color="auto"/>
                      </w:divBdr>
                    </w:div>
                  </w:divsChild>
                </w:div>
                <w:div w:id="77215511">
                  <w:marLeft w:val="0"/>
                  <w:marRight w:val="0"/>
                  <w:marTop w:val="0"/>
                  <w:marBottom w:val="0"/>
                  <w:divBdr>
                    <w:top w:val="none" w:sz="0" w:space="0" w:color="auto"/>
                    <w:left w:val="none" w:sz="0" w:space="0" w:color="auto"/>
                    <w:bottom w:val="none" w:sz="0" w:space="0" w:color="auto"/>
                    <w:right w:val="none" w:sz="0" w:space="0" w:color="auto"/>
                  </w:divBdr>
                  <w:divsChild>
                    <w:div w:id="889535526">
                      <w:marLeft w:val="0"/>
                      <w:marRight w:val="0"/>
                      <w:marTop w:val="0"/>
                      <w:marBottom w:val="0"/>
                      <w:divBdr>
                        <w:top w:val="none" w:sz="0" w:space="0" w:color="auto"/>
                        <w:left w:val="none" w:sz="0" w:space="0" w:color="auto"/>
                        <w:bottom w:val="none" w:sz="0" w:space="0" w:color="auto"/>
                        <w:right w:val="none" w:sz="0" w:space="0" w:color="auto"/>
                      </w:divBdr>
                    </w:div>
                  </w:divsChild>
                </w:div>
                <w:div w:id="776950409">
                  <w:marLeft w:val="0"/>
                  <w:marRight w:val="0"/>
                  <w:marTop w:val="0"/>
                  <w:marBottom w:val="0"/>
                  <w:divBdr>
                    <w:top w:val="none" w:sz="0" w:space="0" w:color="auto"/>
                    <w:left w:val="none" w:sz="0" w:space="0" w:color="auto"/>
                    <w:bottom w:val="none" w:sz="0" w:space="0" w:color="auto"/>
                    <w:right w:val="none" w:sz="0" w:space="0" w:color="auto"/>
                  </w:divBdr>
                  <w:divsChild>
                    <w:div w:id="2124037689">
                      <w:marLeft w:val="0"/>
                      <w:marRight w:val="0"/>
                      <w:marTop w:val="0"/>
                      <w:marBottom w:val="0"/>
                      <w:divBdr>
                        <w:top w:val="none" w:sz="0" w:space="0" w:color="auto"/>
                        <w:left w:val="none" w:sz="0" w:space="0" w:color="auto"/>
                        <w:bottom w:val="none" w:sz="0" w:space="0" w:color="auto"/>
                        <w:right w:val="none" w:sz="0" w:space="0" w:color="auto"/>
                      </w:divBdr>
                    </w:div>
                  </w:divsChild>
                </w:div>
                <w:div w:id="77293641">
                  <w:marLeft w:val="0"/>
                  <w:marRight w:val="0"/>
                  <w:marTop w:val="0"/>
                  <w:marBottom w:val="0"/>
                  <w:divBdr>
                    <w:top w:val="none" w:sz="0" w:space="0" w:color="auto"/>
                    <w:left w:val="none" w:sz="0" w:space="0" w:color="auto"/>
                    <w:bottom w:val="none" w:sz="0" w:space="0" w:color="auto"/>
                    <w:right w:val="none" w:sz="0" w:space="0" w:color="auto"/>
                  </w:divBdr>
                  <w:divsChild>
                    <w:div w:id="72702332">
                      <w:marLeft w:val="0"/>
                      <w:marRight w:val="0"/>
                      <w:marTop w:val="0"/>
                      <w:marBottom w:val="0"/>
                      <w:divBdr>
                        <w:top w:val="none" w:sz="0" w:space="0" w:color="auto"/>
                        <w:left w:val="none" w:sz="0" w:space="0" w:color="auto"/>
                        <w:bottom w:val="none" w:sz="0" w:space="0" w:color="auto"/>
                        <w:right w:val="none" w:sz="0" w:space="0" w:color="auto"/>
                      </w:divBdr>
                    </w:div>
                  </w:divsChild>
                </w:div>
                <w:div w:id="1780906152">
                  <w:marLeft w:val="0"/>
                  <w:marRight w:val="0"/>
                  <w:marTop w:val="0"/>
                  <w:marBottom w:val="0"/>
                  <w:divBdr>
                    <w:top w:val="none" w:sz="0" w:space="0" w:color="auto"/>
                    <w:left w:val="none" w:sz="0" w:space="0" w:color="auto"/>
                    <w:bottom w:val="none" w:sz="0" w:space="0" w:color="auto"/>
                    <w:right w:val="none" w:sz="0" w:space="0" w:color="auto"/>
                  </w:divBdr>
                  <w:divsChild>
                    <w:div w:id="1528719847">
                      <w:marLeft w:val="0"/>
                      <w:marRight w:val="0"/>
                      <w:marTop w:val="0"/>
                      <w:marBottom w:val="0"/>
                      <w:divBdr>
                        <w:top w:val="none" w:sz="0" w:space="0" w:color="auto"/>
                        <w:left w:val="none" w:sz="0" w:space="0" w:color="auto"/>
                        <w:bottom w:val="none" w:sz="0" w:space="0" w:color="auto"/>
                        <w:right w:val="none" w:sz="0" w:space="0" w:color="auto"/>
                      </w:divBdr>
                    </w:div>
                  </w:divsChild>
                </w:div>
                <w:div w:id="639501872">
                  <w:marLeft w:val="0"/>
                  <w:marRight w:val="0"/>
                  <w:marTop w:val="0"/>
                  <w:marBottom w:val="0"/>
                  <w:divBdr>
                    <w:top w:val="none" w:sz="0" w:space="0" w:color="auto"/>
                    <w:left w:val="none" w:sz="0" w:space="0" w:color="auto"/>
                    <w:bottom w:val="none" w:sz="0" w:space="0" w:color="auto"/>
                    <w:right w:val="none" w:sz="0" w:space="0" w:color="auto"/>
                  </w:divBdr>
                  <w:divsChild>
                    <w:div w:id="1662658183">
                      <w:marLeft w:val="0"/>
                      <w:marRight w:val="0"/>
                      <w:marTop w:val="0"/>
                      <w:marBottom w:val="0"/>
                      <w:divBdr>
                        <w:top w:val="none" w:sz="0" w:space="0" w:color="auto"/>
                        <w:left w:val="none" w:sz="0" w:space="0" w:color="auto"/>
                        <w:bottom w:val="none" w:sz="0" w:space="0" w:color="auto"/>
                        <w:right w:val="none" w:sz="0" w:space="0" w:color="auto"/>
                      </w:divBdr>
                    </w:div>
                  </w:divsChild>
                </w:div>
                <w:div w:id="352389815">
                  <w:marLeft w:val="0"/>
                  <w:marRight w:val="0"/>
                  <w:marTop w:val="0"/>
                  <w:marBottom w:val="0"/>
                  <w:divBdr>
                    <w:top w:val="none" w:sz="0" w:space="0" w:color="auto"/>
                    <w:left w:val="none" w:sz="0" w:space="0" w:color="auto"/>
                    <w:bottom w:val="none" w:sz="0" w:space="0" w:color="auto"/>
                    <w:right w:val="none" w:sz="0" w:space="0" w:color="auto"/>
                  </w:divBdr>
                  <w:divsChild>
                    <w:div w:id="1451243905">
                      <w:marLeft w:val="0"/>
                      <w:marRight w:val="0"/>
                      <w:marTop w:val="0"/>
                      <w:marBottom w:val="0"/>
                      <w:divBdr>
                        <w:top w:val="none" w:sz="0" w:space="0" w:color="auto"/>
                        <w:left w:val="none" w:sz="0" w:space="0" w:color="auto"/>
                        <w:bottom w:val="none" w:sz="0" w:space="0" w:color="auto"/>
                        <w:right w:val="none" w:sz="0" w:space="0" w:color="auto"/>
                      </w:divBdr>
                    </w:div>
                  </w:divsChild>
                </w:div>
                <w:div w:id="448623972">
                  <w:marLeft w:val="0"/>
                  <w:marRight w:val="0"/>
                  <w:marTop w:val="0"/>
                  <w:marBottom w:val="0"/>
                  <w:divBdr>
                    <w:top w:val="none" w:sz="0" w:space="0" w:color="auto"/>
                    <w:left w:val="none" w:sz="0" w:space="0" w:color="auto"/>
                    <w:bottom w:val="none" w:sz="0" w:space="0" w:color="auto"/>
                    <w:right w:val="none" w:sz="0" w:space="0" w:color="auto"/>
                  </w:divBdr>
                  <w:divsChild>
                    <w:div w:id="152141473">
                      <w:marLeft w:val="0"/>
                      <w:marRight w:val="0"/>
                      <w:marTop w:val="0"/>
                      <w:marBottom w:val="0"/>
                      <w:divBdr>
                        <w:top w:val="none" w:sz="0" w:space="0" w:color="auto"/>
                        <w:left w:val="none" w:sz="0" w:space="0" w:color="auto"/>
                        <w:bottom w:val="none" w:sz="0" w:space="0" w:color="auto"/>
                        <w:right w:val="none" w:sz="0" w:space="0" w:color="auto"/>
                      </w:divBdr>
                    </w:div>
                  </w:divsChild>
                </w:div>
                <w:div w:id="42877705">
                  <w:marLeft w:val="0"/>
                  <w:marRight w:val="0"/>
                  <w:marTop w:val="0"/>
                  <w:marBottom w:val="0"/>
                  <w:divBdr>
                    <w:top w:val="none" w:sz="0" w:space="0" w:color="auto"/>
                    <w:left w:val="none" w:sz="0" w:space="0" w:color="auto"/>
                    <w:bottom w:val="none" w:sz="0" w:space="0" w:color="auto"/>
                    <w:right w:val="none" w:sz="0" w:space="0" w:color="auto"/>
                  </w:divBdr>
                  <w:divsChild>
                    <w:div w:id="484056546">
                      <w:marLeft w:val="0"/>
                      <w:marRight w:val="0"/>
                      <w:marTop w:val="0"/>
                      <w:marBottom w:val="0"/>
                      <w:divBdr>
                        <w:top w:val="none" w:sz="0" w:space="0" w:color="auto"/>
                        <w:left w:val="none" w:sz="0" w:space="0" w:color="auto"/>
                        <w:bottom w:val="none" w:sz="0" w:space="0" w:color="auto"/>
                        <w:right w:val="none" w:sz="0" w:space="0" w:color="auto"/>
                      </w:divBdr>
                    </w:div>
                  </w:divsChild>
                </w:div>
                <w:div w:id="541409218">
                  <w:marLeft w:val="0"/>
                  <w:marRight w:val="0"/>
                  <w:marTop w:val="0"/>
                  <w:marBottom w:val="0"/>
                  <w:divBdr>
                    <w:top w:val="none" w:sz="0" w:space="0" w:color="auto"/>
                    <w:left w:val="none" w:sz="0" w:space="0" w:color="auto"/>
                    <w:bottom w:val="none" w:sz="0" w:space="0" w:color="auto"/>
                    <w:right w:val="none" w:sz="0" w:space="0" w:color="auto"/>
                  </w:divBdr>
                  <w:divsChild>
                    <w:div w:id="1413428098">
                      <w:marLeft w:val="0"/>
                      <w:marRight w:val="0"/>
                      <w:marTop w:val="0"/>
                      <w:marBottom w:val="0"/>
                      <w:divBdr>
                        <w:top w:val="none" w:sz="0" w:space="0" w:color="auto"/>
                        <w:left w:val="none" w:sz="0" w:space="0" w:color="auto"/>
                        <w:bottom w:val="none" w:sz="0" w:space="0" w:color="auto"/>
                        <w:right w:val="none" w:sz="0" w:space="0" w:color="auto"/>
                      </w:divBdr>
                    </w:div>
                  </w:divsChild>
                </w:div>
                <w:div w:id="1996836655">
                  <w:marLeft w:val="0"/>
                  <w:marRight w:val="0"/>
                  <w:marTop w:val="0"/>
                  <w:marBottom w:val="0"/>
                  <w:divBdr>
                    <w:top w:val="none" w:sz="0" w:space="0" w:color="auto"/>
                    <w:left w:val="none" w:sz="0" w:space="0" w:color="auto"/>
                    <w:bottom w:val="none" w:sz="0" w:space="0" w:color="auto"/>
                    <w:right w:val="none" w:sz="0" w:space="0" w:color="auto"/>
                  </w:divBdr>
                  <w:divsChild>
                    <w:div w:id="404038551">
                      <w:marLeft w:val="0"/>
                      <w:marRight w:val="0"/>
                      <w:marTop w:val="0"/>
                      <w:marBottom w:val="0"/>
                      <w:divBdr>
                        <w:top w:val="none" w:sz="0" w:space="0" w:color="auto"/>
                        <w:left w:val="none" w:sz="0" w:space="0" w:color="auto"/>
                        <w:bottom w:val="none" w:sz="0" w:space="0" w:color="auto"/>
                        <w:right w:val="none" w:sz="0" w:space="0" w:color="auto"/>
                      </w:divBdr>
                    </w:div>
                  </w:divsChild>
                </w:div>
                <w:div w:id="382213941">
                  <w:marLeft w:val="0"/>
                  <w:marRight w:val="0"/>
                  <w:marTop w:val="0"/>
                  <w:marBottom w:val="0"/>
                  <w:divBdr>
                    <w:top w:val="none" w:sz="0" w:space="0" w:color="auto"/>
                    <w:left w:val="none" w:sz="0" w:space="0" w:color="auto"/>
                    <w:bottom w:val="none" w:sz="0" w:space="0" w:color="auto"/>
                    <w:right w:val="none" w:sz="0" w:space="0" w:color="auto"/>
                  </w:divBdr>
                  <w:divsChild>
                    <w:div w:id="1373653685">
                      <w:marLeft w:val="0"/>
                      <w:marRight w:val="0"/>
                      <w:marTop w:val="0"/>
                      <w:marBottom w:val="0"/>
                      <w:divBdr>
                        <w:top w:val="none" w:sz="0" w:space="0" w:color="auto"/>
                        <w:left w:val="none" w:sz="0" w:space="0" w:color="auto"/>
                        <w:bottom w:val="none" w:sz="0" w:space="0" w:color="auto"/>
                        <w:right w:val="none" w:sz="0" w:space="0" w:color="auto"/>
                      </w:divBdr>
                    </w:div>
                  </w:divsChild>
                </w:div>
                <w:div w:id="384261381">
                  <w:marLeft w:val="0"/>
                  <w:marRight w:val="0"/>
                  <w:marTop w:val="0"/>
                  <w:marBottom w:val="0"/>
                  <w:divBdr>
                    <w:top w:val="none" w:sz="0" w:space="0" w:color="auto"/>
                    <w:left w:val="none" w:sz="0" w:space="0" w:color="auto"/>
                    <w:bottom w:val="none" w:sz="0" w:space="0" w:color="auto"/>
                    <w:right w:val="none" w:sz="0" w:space="0" w:color="auto"/>
                  </w:divBdr>
                  <w:divsChild>
                    <w:div w:id="1485051349">
                      <w:marLeft w:val="0"/>
                      <w:marRight w:val="0"/>
                      <w:marTop w:val="0"/>
                      <w:marBottom w:val="0"/>
                      <w:divBdr>
                        <w:top w:val="none" w:sz="0" w:space="0" w:color="auto"/>
                        <w:left w:val="none" w:sz="0" w:space="0" w:color="auto"/>
                        <w:bottom w:val="none" w:sz="0" w:space="0" w:color="auto"/>
                        <w:right w:val="none" w:sz="0" w:space="0" w:color="auto"/>
                      </w:divBdr>
                    </w:div>
                  </w:divsChild>
                </w:div>
                <w:div w:id="561454302">
                  <w:marLeft w:val="0"/>
                  <w:marRight w:val="0"/>
                  <w:marTop w:val="0"/>
                  <w:marBottom w:val="0"/>
                  <w:divBdr>
                    <w:top w:val="none" w:sz="0" w:space="0" w:color="auto"/>
                    <w:left w:val="none" w:sz="0" w:space="0" w:color="auto"/>
                    <w:bottom w:val="none" w:sz="0" w:space="0" w:color="auto"/>
                    <w:right w:val="none" w:sz="0" w:space="0" w:color="auto"/>
                  </w:divBdr>
                  <w:divsChild>
                    <w:div w:id="496923136">
                      <w:marLeft w:val="0"/>
                      <w:marRight w:val="0"/>
                      <w:marTop w:val="0"/>
                      <w:marBottom w:val="0"/>
                      <w:divBdr>
                        <w:top w:val="none" w:sz="0" w:space="0" w:color="auto"/>
                        <w:left w:val="none" w:sz="0" w:space="0" w:color="auto"/>
                        <w:bottom w:val="none" w:sz="0" w:space="0" w:color="auto"/>
                        <w:right w:val="none" w:sz="0" w:space="0" w:color="auto"/>
                      </w:divBdr>
                    </w:div>
                  </w:divsChild>
                </w:div>
                <w:div w:id="1451628770">
                  <w:marLeft w:val="0"/>
                  <w:marRight w:val="0"/>
                  <w:marTop w:val="0"/>
                  <w:marBottom w:val="0"/>
                  <w:divBdr>
                    <w:top w:val="none" w:sz="0" w:space="0" w:color="auto"/>
                    <w:left w:val="none" w:sz="0" w:space="0" w:color="auto"/>
                    <w:bottom w:val="none" w:sz="0" w:space="0" w:color="auto"/>
                    <w:right w:val="none" w:sz="0" w:space="0" w:color="auto"/>
                  </w:divBdr>
                  <w:divsChild>
                    <w:div w:id="1914074396">
                      <w:marLeft w:val="0"/>
                      <w:marRight w:val="0"/>
                      <w:marTop w:val="0"/>
                      <w:marBottom w:val="0"/>
                      <w:divBdr>
                        <w:top w:val="none" w:sz="0" w:space="0" w:color="auto"/>
                        <w:left w:val="none" w:sz="0" w:space="0" w:color="auto"/>
                        <w:bottom w:val="none" w:sz="0" w:space="0" w:color="auto"/>
                        <w:right w:val="none" w:sz="0" w:space="0" w:color="auto"/>
                      </w:divBdr>
                    </w:div>
                  </w:divsChild>
                </w:div>
                <w:div w:id="269972092">
                  <w:marLeft w:val="0"/>
                  <w:marRight w:val="0"/>
                  <w:marTop w:val="0"/>
                  <w:marBottom w:val="0"/>
                  <w:divBdr>
                    <w:top w:val="none" w:sz="0" w:space="0" w:color="auto"/>
                    <w:left w:val="none" w:sz="0" w:space="0" w:color="auto"/>
                    <w:bottom w:val="none" w:sz="0" w:space="0" w:color="auto"/>
                    <w:right w:val="none" w:sz="0" w:space="0" w:color="auto"/>
                  </w:divBdr>
                  <w:divsChild>
                    <w:div w:id="458914515">
                      <w:marLeft w:val="0"/>
                      <w:marRight w:val="0"/>
                      <w:marTop w:val="0"/>
                      <w:marBottom w:val="0"/>
                      <w:divBdr>
                        <w:top w:val="none" w:sz="0" w:space="0" w:color="auto"/>
                        <w:left w:val="none" w:sz="0" w:space="0" w:color="auto"/>
                        <w:bottom w:val="none" w:sz="0" w:space="0" w:color="auto"/>
                        <w:right w:val="none" w:sz="0" w:space="0" w:color="auto"/>
                      </w:divBdr>
                    </w:div>
                  </w:divsChild>
                </w:div>
                <w:div w:id="772939479">
                  <w:marLeft w:val="0"/>
                  <w:marRight w:val="0"/>
                  <w:marTop w:val="0"/>
                  <w:marBottom w:val="0"/>
                  <w:divBdr>
                    <w:top w:val="none" w:sz="0" w:space="0" w:color="auto"/>
                    <w:left w:val="none" w:sz="0" w:space="0" w:color="auto"/>
                    <w:bottom w:val="none" w:sz="0" w:space="0" w:color="auto"/>
                    <w:right w:val="none" w:sz="0" w:space="0" w:color="auto"/>
                  </w:divBdr>
                  <w:divsChild>
                    <w:div w:id="918372257">
                      <w:marLeft w:val="0"/>
                      <w:marRight w:val="0"/>
                      <w:marTop w:val="0"/>
                      <w:marBottom w:val="0"/>
                      <w:divBdr>
                        <w:top w:val="none" w:sz="0" w:space="0" w:color="auto"/>
                        <w:left w:val="none" w:sz="0" w:space="0" w:color="auto"/>
                        <w:bottom w:val="none" w:sz="0" w:space="0" w:color="auto"/>
                        <w:right w:val="none" w:sz="0" w:space="0" w:color="auto"/>
                      </w:divBdr>
                    </w:div>
                  </w:divsChild>
                </w:div>
                <w:div w:id="946738929">
                  <w:marLeft w:val="0"/>
                  <w:marRight w:val="0"/>
                  <w:marTop w:val="0"/>
                  <w:marBottom w:val="0"/>
                  <w:divBdr>
                    <w:top w:val="none" w:sz="0" w:space="0" w:color="auto"/>
                    <w:left w:val="none" w:sz="0" w:space="0" w:color="auto"/>
                    <w:bottom w:val="none" w:sz="0" w:space="0" w:color="auto"/>
                    <w:right w:val="none" w:sz="0" w:space="0" w:color="auto"/>
                  </w:divBdr>
                  <w:divsChild>
                    <w:div w:id="607855533">
                      <w:marLeft w:val="0"/>
                      <w:marRight w:val="0"/>
                      <w:marTop w:val="0"/>
                      <w:marBottom w:val="0"/>
                      <w:divBdr>
                        <w:top w:val="none" w:sz="0" w:space="0" w:color="auto"/>
                        <w:left w:val="none" w:sz="0" w:space="0" w:color="auto"/>
                        <w:bottom w:val="none" w:sz="0" w:space="0" w:color="auto"/>
                        <w:right w:val="none" w:sz="0" w:space="0" w:color="auto"/>
                      </w:divBdr>
                    </w:div>
                  </w:divsChild>
                </w:div>
                <w:div w:id="1616912207">
                  <w:marLeft w:val="0"/>
                  <w:marRight w:val="0"/>
                  <w:marTop w:val="0"/>
                  <w:marBottom w:val="0"/>
                  <w:divBdr>
                    <w:top w:val="none" w:sz="0" w:space="0" w:color="auto"/>
                    <w:left w:val="none" w:sz="0" w:space="0" w:color="auto"/>
                    <w:bottom w:val="none" w:sz="0" w:space="0" w:color="auto"/>
                    <w:right w:val="none" w:sz="0" w:space="0" w:color="auto"/>
                  </w:divBdr>
                  <w:divsChild>
                    <w:div w:id="394553761">
                      <w:marLeft w:val="0"/>
                      <w:marRight w:val="0"/>
                      <w:marTop w:val="0"/>
                      <w:marBottom w:val="0"/>
                      <w:divBdr>
                        <w:top w:val="none" w:sz="0" w:space="0" w:color="auto"/>
                        <w:left w:val="none" w:sz="0" w:space="0" w:color="auto"/>
                        <w:bottom w:val="none" w:sz="0" w:space="0" w:color="auto"/>
                        <w:right w:val="none" w:sz="0" w:space="0" w:color="auto"/>
                      </w:divBdr>
                    </w:div>
                  </w:divsChild>
                </w:div>
                <w:div w:id="1157722208">
                  <w:marLeft w:val="0"/>
                  <w:marRight w:val="0"/>
                  <w:marTop w:val="0"/>
                  <w:marBottom w:val="0"/>
                  <w:divBdr>
                    <w:top w:val="none" w:sz="0" w:space="0" w:color="auto"/>
                    <w:left w:val="none" w:sz="0" w:space="0" w:color="auto"/>
                    <w:bottom w:val="none" w:sz="0" w:space="0" w:color="auto"/>
                    <w:right w:val="none" w:sz="0" w:space="0" w:color="auto"/>
                  </w:divBdr>
                  <w:divsChild>
                    <w:div w:id="748579722">
                      <w:marLeft w:val="0"/>
                      <w:marRight w:val="0"/>
                      <w:marTop w:val="0"/>
                      <w:marBottom w:val="0"/>
                      <w:divBdr>
                        <w:top w:val="none" w:sz="0" w:space="0" w:color="auto"/>
                        <w:left w:val="none" w:sz="0" w:space="0" w:color="auto"/>
                        <w:bottom w:val="none" w:sz="0" w:space="0" w:color="auto"/>
                        <w:right w:val="none" w:sz="0" w:space="0" w:color="auto"/>
                      </w:divBdr>
                    </w:div>
                  </w:divsChild>
                </w:div>
                <w:div w:id="423961020">
                  <w:marLeft w:val="0"/>
                  <w:marRight w:val="0"/>
                  <w:marTop w:val="0"/>
                  <w:marBottom w:val="0"/>
                  <w:divBdr>
                    <w:top w:val="none" w:sz="0" w:space="0" w:color="auto"/>
                    <w:left w:val="none" w:sz="0" w:space="0" w:color="auto"/>
                    <w:bottom w:val="none" w:sz="0" w:space="0" w:color="auto"/>
                    <w:right w:val="none" w:sz="0" w:space="0" w:color="auto"/>
                  </w:divBdr>
                  <w:divsChild>
                    <w:div w:id="768551062">
                      <w:marLeft w:val="0"/>
                      <w:marRight w:val="0"/>
                      <w:marTop w:val="0"/>
                      <w:marBottom w:val="0"/>
                      <w:divBdr>
                        <w:top w:val="none" w:sz="0" w:space="0" w:color="auto"/>
                        <w:left w:val="none" w:sz="0" w:space="0" w:color="auto"/>
                        <w:bottom w:val="none" w:sz="0" w:space="0" w:color="auto"/>
                        <w:right w:val="none" w:sz="0" w:space="0" w:color="auto"/>
                      </w:divBdr>
                    </w:div>
                  </w:divsChild>
                </w:div>
                <w:div w:id="1447113826">
                  <w:marLeft w:val="0"/>
                  <w:marRight w:val="0"/>
                  <w:marTop w:val="0"/>
                  <w:marBottom w:val="0"/>
                  <w:divBdr>
                    <w:top w:val="none" w:sz="0" w:space="0" w:color="auto"/>
                    <w:left w:val="none" w:sz="0" w:space="0" w:color="auto"/>
                    <w:bottom w:val="none" w:sz="0" w:space="0" w:color="auto"/>
                    <w:right w:val="none" w:sz="0" w:space="0" w:color="auto"/>
                  </w:divBdr>
                  <w:divsChild>
                    <w:div w:id="1004555712">
                      <w:marLeft w:val="0"/>
                      <w:marRight w:val="0"/>
                      <w:marTop w:val="0"/>
                      <w:marBottom w:val="0"/>
                      <w:divBdr>
                        <w:top w:val="none" w:sz="0" w:space="0" w:color="auto"/>
                        <w:left w:val="none" w:sz="0" w:space="0" w:color="auto"/>
                        <w:bottom w:val="none" w:sz="0" w:space="0" w:color="auto"/>
                        <w:right w:val="none" w:sz="0" w:space="0" w:color="auto"/>
                      </w:divBdr>
                    </w:div>
                  </w:divsChild>
                </w:div>
                <w:div w:id="535699139">
                  <w:marLeft w:val="0"/>
                  <w:marRight w:val="0"/>
                  <w:marTop w:val="0"/>
                  <w:marBottom w:val="0"/>
                  <w:divBdr>
                    <w:top w:val="none" w:sz="0" w:space="0" w:color="auto"/>
                    <w:left w:val="none" w:sz="0" w:space="0" w:color="auto"/>
                    <w:bottom w:val="none" w:sz="0" w:space="0" w:color="auto"/>
                    <w:right w:val="none" w:sz="0" w:space="0" w:color="auto"/>
                  </w:divBdr>
                  <w:divsChild>
                    <w:div w:id="849950598">
                      <w:marLeft w:val="0"/>
                      <w:marRight w:val="0"/>
                      <w:marTop w:val="0"/>
                      <w:marBottom w:val="0"/>
                      <w:divBdr>
                        <w:top w:val="none" w:sz="0" w:space="0" w:color="auto"/>
                        <w:left w:val="none" w:sz="0" w:space="0" w:color="auto"/>
                        <w:bottom w:val="none" w:sz="0" w:space="0" w:color="auto"/>
                        <w:right w:val="none" w:sz="0" w:space="0" w:color="auto"/>
                      </w:divBdr>
                    </w:div>
                  </w:divsChild>
                </w:div>
                <w:div w:id="1214536406">
                  <w:marLeft w:val="0"/>
                  <w:marRight w:val="0"/>
                  <w:marTop w:val="0"/>
                  <w:marBottom w:val="0"/>
                  <w:divBdr>
                    <w:top w:val="none" w:sz="0" w:space="0" w:color="auto"/>
                    <w:left w:val="none" w:sz="0" w:space="0" w:color="auto"/>
                    <w:bottom w:val="none" w:sz="0" w:space="0" w:color="auto"/>
                    <w:right w:val="none" w:sz="0" w:space="0" w:color="auto"/>
                  </w:divBdr>
                  <w:divsChild>
                    <w:div w:id="1044452418">
                      <w:marLeft w:val="0"/>
                      <w:marRight w:val="0"/>
                      <w:marTop w:val="0"/>
                      <w:marBottom w:val="0"/>
                      <w:divBdr>
                        <w:top w:val="none" w:sz="0" w:space="0" w:color="auto"/>
                        <w:left w:val="none" w:sz="0" w:space="0" w:color="auto"/>
                        <w:bottom w:val="none" w:sz="0" w:space="0" w:color="auto"/>
                        <w:right w:val="none" w:sz="0" w:space="0" w:color="auto"/>
                      </w:divBdr>
                    </w:div>
                  </w:divsChild>
                </w:div>
                <w:div w:id="1633947244">
                  <w:marLeft w:val="0"/>
                  <w:marRight w:val="0"/>
                  <w:marTop w:val="0"/>
                  <w:marBottom w:val="0"/>
                  <w:divBdr>
                    <w:top w:val="none" w:sz="0" w:space="0" w:color="auto"/>
                    <w:left w:val="none" w:sz="0" w:space="0" w:color="auto"/>
                    <w:bottom w:val="none" w:sz="0" w:space="0" w:color="auto"/>
                    <w:right w:val="none" w:sz="0" w:space="0" w:color="auto"/>
                  </w:divBdr>
                  <w:divsChild>
                    <w:div w:id="1726098601">
                      <w:marLeft w:val="0"/>
                      <w:marRight w:val="0"/>
                      <w:marTop w:val="0"/>
                      <w:marBottom w:val="0"/>
                      <w:divBdr>
                        <w:top w:val="none" w:sz="0" w:space="0" w:color="auto"/>
                        <w:left w:val="none" w:sz="0" w:space="0" w:color="auto"/>
                        <w:bottom w:val="none" w:sz="0" w:space="0" w:color="auto"/>
                        <w:right w:val="none" w:sz="0" w:space="0" w:color="auto"/>
                      </w:divBdr>
                    </w:div>
                  </w:divsChild>
                </w:div>
                <w:div w:id="1545601435">
                  <w:marLeft w:val="0"/>
                  <w:marRight w:val="0"/>
                  <w:marTop w:val="0"/>
                  <w:marBottom w:val="0"/>
                  <w:divBdr>
                    <w:top w:val="none" w:sz="0" w:space="0" w:color="auto"/>
                    <w:left w:val="none" w:sz="0" w:space="0" w:color="auto"/>
                    <w:bottom w:val="none" w:sz="0" w:space="0" w:color="auto"/>
                    <w:right w:val="none" w:sz="0" w:space="0" w:color="auto"/>
                  </w:divBdr>
                  <w:divsChild>
                    <w:div w:id="1604802462">
                      <w:marLeft w:val="0"/>
                      <w:marRight w:val="0"/>
                      <w:marTop w:val="0"/>
                      <w:marBottom w:val="0"/>
                      <w:divBdr>
                        <w:top w:val="none" w:sz="0" w:space="0" w:color="auto"/>
                        <w:left w:val="none" w:sz="0" w:space="0" w:color="auto"/>
                        <w:bottom w:val="none" w:sz="0" w:space="0" w:color="auto"/>
                        <w:right w:val="none" w:sz="0" w:space="0" w:color="auto"/>
                      </w:divBdr>
                    </w:div>
                  </w:divsChild>
                </w:div>
                <w:div w:id="2015499179">
                  <w:marLeft w:val="0"/>
                  <w:marRight w:val="0"/>
                  <w:marTop w:val="0"/>
                  <w:marBottom w:val="0"/>
                  <w:divBdr>
                    <w:top w:val="none" w:sz="0" w:space="0" w:color="auto"/>
                    <w:left w:val="none" w:sz="0" w:space="0" w:color="auto"/>
                    <w:bottom w:val="none" w:sz="0" w:space="0" w:color="auto"/>
                    <w:right w:val="none" w:sz="0" w:space="0" w:color="auto"/>
                  </w:divBdr>
                  <w:divsChild>
                    <w:div w:id="437986853">
                      <w:marLeft w:val="0"/>
                      <w:marRight w:val="0"/>
                      <w:marTop w:val="0"/>
                      <w:marBottom w:val="0"/>
                      <w:divBdr>
                        <w:top w:val="none" w:sz="0" w:space="0" w:color="auto"/>
                        <w:left w:val="none" w:sz="0" w:space="0" w:color="auto"/>
                        <w:bottom w:val="none" w:sz="0" w:space="0" w:color="auto"/>
                        <w:right w:val="none" w:sz="0" w:space="0" w:color="auto"/>
                      </w:divBdr>
                    </w:div>
                  </w:divsChild>
                </w:div>
                <w:div w:id="2047096883">
                  <w:marLeft w:val="0"/>
                  <w:marRight w:val="0"/>
                  <w:marTop w:val="0"/>
                  <w:marBottom w:val="0"/>
                  <w:divBdr>
                    <w:top w:val="none" w:sz="0" w:space="0" w:color="auto"/>
                    <w:left w:val="none" w:sz="0" w:space="0" w:color="auto"/>
                    <w:bottom w:val="none" w:sz="0" w:space="0" w:color="auto"/>
                    <w:right w:val="none" w:sz="0" w:space="0" w:color="auto"/>
                  </w:divBdr>
                  <w:divsChild>
                    <w:div w:id="40133208">
                      <w:marLeft w:val="0"/>
                      <w:marRight w:val="0"/>
                      <w:marTop w:val="0"/>
                      <w:marBottom w:val="0"/>
                      <w:divBdr>
                        <w:top w:val="none" w:sz="0" w:space="0" w:color="auto"/>
                        <w:left w:val="none" w:sz="0" w:space="0" w:color="auto"/>
                        <w:bottom w:val="none" w:sz="0" w:space="0" w:color="auto"/>
                        <w:right w:val="none" w:sz="0" w:space="0" w:color="auto"/>
                      </w:divBdr>
                    </w:div>
                  </w:divsChild>
                </w:div>
                <w:div w:id="1583371369">
                  <w:marLeft w:val="0"/>
                  <w:marRight w:val="0"/>
                  <w:marTop w:val="0"/>
                  <w:marBottom w:val="0"/>
                  <w:divBdr>
                    <w:top w:val="none" w:sz="0" w:space="0" w:color="auto"/>
                    <w:left w:val="none" w:sz="0" w:space="0" w:color="auto"/>
                    <w:bottom w:val="none" w:sz="0" w:space="0" w:color="auto"/>
                    <w:right w:val="none" w:sz="0" w:space="0" w:color="auto"/>
                  </w:divBdr>
                  <w:divsChild>
                    <w:div w:id="390465335">
                      <w:marLeft w:val="0"/>
                      <w:marRight w:val="0"/>
                      <w:marTop w:val="0"/>
                      <w:marBottom w:val="0"/>
                      <w:divBdr>
                        <w:top w:val="none" w:sz="0" w:space="0" w:color="auto"/>
                        <w:left w:val="none" w:sz="0" w:space="0" w:color="auto"/>
                        <w:bottom w:val="none" w:sz="0" w:space="0" w:color="auto"/>
                        <w:right w:val="none" w:sz="0" w:space="0" w:color="auto"/>
                      </w:divBdr>
                    </w:div>
                  </w:divsChild>
                </w:div>
                <w:div w:id="627704958">
                  <w:marLeft w:val="0"/>
                  <w:marRight w:val="0"/>
                  <w:marTop w:val="0"/>
                  <w:marBottom w:val="0"/>
                  <w:divBdr>
                    <w:top w:val="none" w:sz="0" w:space="0" w:color="auto"/>
                    <w:left w:val="none" w:sz="0" w:space="0" w:color="auto"/>
                    <w:bottom w:val="none" w:sz="0" w:space="0" w:color="auto"/>
                    <w:right w:val="none" w:sz="0" w:space="0" w:color="auto"/>
                  </w:divBdr>
                  <w:divsChild>
                    <w:div w:id="1480196160">
                      <w:marLeft w:val="0"/>
                      <w:marRight w:val="0"/>
                      <w:marTop w:val="0"/>
                      <w:marBottom w:val="0"/>
                      <w:divBdr>
                        <w:top w:val="none" w:sz="0" w:space="0" w:color="auto"/>
                        <w:left w:val="none" w:sz="0" w:space="0" w:color="auto"/>
                        <w:bottom w:val="none" w:sz="0" w:space="0" w:color="auto"/>
                        <w:right w:val="none" w:sz="0" w:space="0" w:color="auto"/>
                      </w:divBdr>
                    </w:div>
                  </w:divsChild>
                </w:div>
                <w:div w:id="461339945">
                  <w:marLeft w:val="0"/>
                  <w:marRight w:val="0"/>
                  <w:marTop w:val="0"/>
                  <w:marBottom w:val="0"/>
                  <w:divBdr>
                    <w:top w:val="none" w:sz="0" w:space="0" w:color="auto"/>
                    <w:left w:val="none" w:sz="0" w:space="0" w:color="auto"/>
                    <w:bottom w:val="none" w:sz="0" w:space="0" w:color="auto"/>
                    <w:right w:val="none" w:sz="0" w:space="0" w:color="auto"/>
                  </w:divBdr>
                  <w:divsChild>
                    <w:div w:id="1528987160">
                      <w:marLeft w:val="0"/>
                      <w:marRight w:val="0"/>
                      <w:marTop w:val="0"/>
                      <w:marBottom w:val="0"/>
                      <w:divBdr>
                        <w:top w:val="none" w:sz="0" w:space="0" w:color="auto"/>
                        <w:left w:val="none" w:sz="0" w:space="0" w:color="auto"/>
                        <w:bottom w:val="none" w:sz="0" w:space="0" w:color="auto"/>
                        <w:right w:val="none" w:sz="0" w:space="0" w:color="auto"/>
                      </w:divBdr>
                    </w:div>
                  </w:divsChild>
                </w:div>
                <w:div w:id="879706840">
                  <w:marLeft w:val="0"/>
                  <w:marRight w:val="0"/>
                  <w:marTop w:val="0"/>
                  <w:marBottom w:val="0"/>
                  <w:divBdr>
                    <w:top w:val="none" w:sz="0" w:space="0" w:color="auto"/>
                    <w:left w:val="none" w:sz="0" w:space="0" w:color="auto"/>
                    <w:bottom w:val="none" w:sz="0" w:space="0" w:color="auto"/>
                    <w:right w:val="none" w:sz="0" w:space="0" w:color="auto"/>
                  </w:divBdr>
                  <w:divsChild>
                    <w:div w:id="767967134">
                      <w:marLeft w:val="0"/>
                      <w:marRight w:val="0"/>
                      <w:marTop w:val="0"/>
                      <w:marBottom w:val="0"/>
                      <w:divBdr>
                        <w:top w:val="none" w:sz="0" w:space="0" w:color="auto"/>
                        <w:left w:val="none" w:sz="0" w:space="0" w:color="auto"/>
                        <w:bottom w:val="none" w:sz="0" w:space="0" w:color="auto"/>
                        <w:right w:val="none" w:sz="0" w:space="0" w:color="auto"/>
                      </w:divBdr>
                    </w:div>
                  </w:divsChild>
                </w:div>
                <w:div w:id="2064599143">
                  <w:marLeft w:val="0"/>
                  <w:marRight w:val="0"/>
                  <w:marTop w:val="0"/>
                  <w:marBottom w:val="0"/>
                  <w:divBdr>
                    <w:top w:val="none" w:sz="0" w:space="0" w:color="auto"/>
                    <w:left w:val="none" w:sz="0" w:space="0" w:color="auto"/>
                    <w:bottom w:val="none" w:sz="0" w:space="0" w:color="auto"/>
                    <w:right w:val="none" w:sz="0" w:space="0" w:color="auto"/>
                  </w:divBdr>
                  <w:divsChild>
                    <w:div w:id="75563388">
                      <w:marLeft w:val="0"/>
                      <w:marRight w:val="0"/>
                      <w:marTop w:val="0"/>
                      <w:marBottom w:val="0"/>
                      <w:divBdr>
                        <w:top w:val="none" w:sz="0" w:space="0" w:color="auto"/>
                        <w:left w:val="none" w:sz="0" w:space="0" w:color="auto"/>
                        <w:bottom w:val="none" w:sz="0" w:space="0" w:color="auto"/>
                        <w:right w:val="none" w:sz="0" w:space="0" w:color="auto"/>
                      </w:divBdr>
                    </w:div>
                  </w:divsChild>
                </w:div>
                <w:div w:id="1357610465">
                  <w:marLeft w:val="0"/>
                  <w:marRight w:val="0"/>
                  <w:marTop w:val="0"/>
                  <w:marBottom w:val="0"/>
                  <w:divBdr>
                    <w:top w:val="none" w:sz="0" w:space="0" w:color="auto"/>
                    <w:left w:val="none" w:sz="0" w:space="0" w:color="auto"/>
                    <w:bottom w:val="none" w:sz="0" w:space="0" w:color="auto"/>
                    <w:right w:val="none" w:sz="0" w:space="0" w:color="auto"/>
                  </w:divBdr>
                  <w:divsChild>
                    <w:div w:id="881594725">
                      <w:marLeft w:val="0"/>
                      <w:marRight w:val="0"/>
                      <w:marTop w:val="0"/>
                      <w:marBottom w:val="0"/>
                      <w:divBdr>
                        <w:top w:val="none" w:sz="0" w:space="0" w:color="auto"/>
                        <w:left w:val="none" w:sz="0" w:space="0" w:color="auto"/>
                        <w:bottom w:val="none" w:sz="0" w:space="0" w:color="auto"/>
                        <w:right w:val="none" w:sz="0" w:space="0" w:color="auto"/>
                      </w:divBdr>
                    </w:div>
                  </w:divsChild>
                </w:div>
                <w:div w:id="1775975385">
                  <w:marLeft w:val="0"/>
                  <w:marRight w:val="0"/>
                  <w:marTop w:val="0"/>
                  <w:marBottom w:val="0"/>
                  <w:divBdr>
                    <w:top w:val="none" w:sz="0" w:space="0" w:color="auto"/>
                    <w:left w:val="none" w:sz="0" w:space="0" w:color="auto"/>
                    <w:bottom w:val="none" w:sz="0" w:space="0" w:color="auto"/>
                    <w:right w:val="none" w:sz="0" w:space="0" w:color="auto"/>
                  </w:divBdr>
                  <w:divsChild>
                    <w:div w:id="1442333800">
                      <w:marLeft w:val="0"/>
                      <w:marRight w:val="0"/>
                      <w:marTop w:val="0"/>
                      <w:marBottom w:val="0"/>
                      <w:divBdr>
                        <w:top w:val="none" w:sz="0" w:space="0" w:color="auto"/>
                        <w:left w:val="none" w:sz="0" w:space="0" w:color="auto"/>
                        <w:bottom w:val="none" w:sz="0" w:space="0" w:color="auto"/>
                        <w:right w:val="none" w:sz="0" w:space="0" w:color="auto"/>
                      </w:divBdr>
                    </w:div>
                  </w:divsChild>
                </w:div>
                <w:div w:id="1158881076">
                  <w:marLeft w:val="0"/>
                  <w:marRight w:val="0"/>
                  <w:marTop w:val="0"/>
                  <w:marBottom w:val="0"/>
                  <w:divBdr>
                    <w:top w:val="none" w:sz="0" w:space="0" w:color="auto"/>
                    <w:left w:val="none" w:sz="0" w:space="0" w:color="auto"/>
                    <w:bottom w:val="none" w:sz="0" w:space="0" w:color="auto"/>
                    <w:right w:val="none" w:sz="0" w:space="0" w:color="auto"/>
                  </w:divBdr>
                  <w:divsChild>
                    <w:div w:id="61490663">
                      <w:marLeft w:val="0"/>
                      <w:marRight w:val="0"/>
                      <w:marTop w:val="0"/>
                      <w:marBottom w:val="0"/>
                      <w:divBdr>
                        <w:top w:val="none" w:sz="0" w:space="0" w:color="auto"/>
                        <w:left w:val="none" w:sz="0" w:space="0" w:color="auto"/>
                        <w:bottom w:val="none" w:sz="0" w:space="0" w:color="auto"/>
                        <w:right w:val="none" w:sz="0" w:space="0" w:color="auto"/>
                      </w:divBdr>
                    </w:div>
                  </w:divsChild>
                </w:div>
                <w:div w:id="870804153">
                  <w:marLeft w:val="0"/>
                  <w:marRight w:val="0"/>
                  <w:marTop w:val="0"/>
                  <w:marBottom w:val="0"/>
                  <w:divBdr>
                    <w:top w:val="none" w:sz="0" w:space="0" w:color="auto"/>
                    <w:left w:val="none" w:sz="0" w:space="0" w:color="auto"/>
                    <w:bottom w:val="none" w:sz="0" w:space="0" w:color="auto"/>
                    <w:right w:val="none" w:sz="0" w:space="0" w:color="auto"/>
                  </w:divBdr>
                  <w:divsChild>
                    <w:div w:id="834223910">
                      <w:marLeft w:val="0"/>
                      <w:marRight w:val="0"/>
                      <w:marTop w:val="0"/>
                      <w:marBottom w:val="0"/>
                      <w:divBdr>
                        <w:top w:val="none" w:sz="0" w:space="0" w:color="auto"/>
                        <w:left w:val="none" w:sz="0" w:space="0" w:color="auto"/>
                        <w:bottom w:val="none" w:sz="0" w:space="0" w:color="auto"/>
                        <w:right w:val="none" w:sz="0" w:space="0" w:color="auto"/>
                      </w:divBdr>
                    </w:div>
                  </w:divsChild>
                </w:div>
                <w:div w:id="824705212">
                  <w:marLeft w:val="0"/>
                  <w:marRight w:val="0"/>
                  <w:marTop w:val="0"/>
                  <w:marBottom w:val="0"/>
                  <w:divBdr>
                    <w:top w:val="none" w:sz="0" w:space="0" w:color="auto"/>
                    <w:left w:val="none" w:sz="0" w:space="0" w:color="auto"/>
                    <w:bottom w:val="none" w:sz="0" w:space="0" w:color="auto"/>
                    <w:right w:val="none" w:sz="0" w:space="0" w:color="auto"/>
                  </w:divBdr>
                  <w:divsChild>
                    <w:div w:id="1565021605">
                      <w:marLeft w:val="0"/>
                      <w:marRight w:val="0"/>
                      <w:marTop w:val="0"/>
                      <w:marBottom w:val="0"/>
                      <w:divBdr>
                        <w:top w:val="none" w:sz="0" w:space="0" w:color="auto"/>
                        <w:left w:val="none" w:sz="0" w:space="0" w:color="auto"/>
                        <w:bottom w:val="none" w:sz="0" w:space="0" w:color="auto"/>
                        <w:right w:val="none" w:sz="0" w:space="0" w:color="auto"/>
                      </w:divBdr>
                    </w:div>
                  </w:divsChild>
                </w:div>
                <w:div w:id="3213889">
                  <w:marLeft w:val="0"/>
                  <w:marRight w:val="0"/>
                  <w:marTop w:val="0"/>
                  <w:marBottom w:val="0"/>
                  <w:divBdr>
                    <w:top w:val="none" w:sz="0" w:space="0" w:color="auto"/>
                    <w:left w:val="none" w:sz="0" w:space="0" w:color="auto"/>
                    <w:bottom w:val="none" w:sz="0" w:space="0" w:color="auto"/>
                    <w:right w:val="none" w:sz="0" w:space="0" w:color="auto"/>
                  </w:divBdr>
                  <w:divsChild>
                    <w:div w:id="774516185">
                      <w:marLeft w:val="0"/>
                      <w:marRight w:val="0"/>
                      <w:marTop w:val="0"/>
                      <w:marBottom w:val="0"/>
                      <w:divBdr>
                        <w:top w:val="none" w:sz="0" w:space="0" w:color="auto"/>
                        <w:left w:val="none" w:sz="0" w:space="0" w:color="auto"/>
                        <w:bottom w:val="none" w:sz="0" w:space="0" w:color="auto"/>
                        <w:right w:val="none" w:sz="0" w:space="0" w:color="auto"/>
                      </w:divBdr>
                    </w:div>
                  </w:divsChild>
                </w:div>
                <w:div w:id="244462105">
                  <w:marLeft w:val="0"/>
                  <w:marRight w:val="0"/>
                  <w:marTop w:val="0"/>
                  <w:marBottom w:val="0"/>
                  <w:divBdr>
                    <w:top w:val="none" w:sz="0" w:space="0" w:color="auto"/>
                    <w:left w:val="none" w:sz="0" w:space="0" w:color="auto"/>
                    <w:bottom w:val="none" w:sz="0" w:space="0" w:color="auto"/>
                    <w:right w:val="none" w:sz="0" w:space="0" w:color="auto"/>
                  </w:divBdr>
                  <w:divsChild>
                    <w:div w:id="1517502449">
                      <w:marLeft w:val="0"/>
                      <w:marRight w:val="0"/>
                      <w:marTop w:val="0"/>
                      <w:marBottom w:val="0"/>
                      <w:divBdr>
                        <w:top w:val="none" w:sz="0" w:space="0" w:color="auto"/>
                        <w:left w:val="none" w:sz="0" w:space="0" w:color="auto"/>
                        <w:bottom w:val="none" w:sz="0" w:space="0" w:color="auto"/>
                        <w:right w:val="none" w:sz="0" w:space="0" w:color="auto"/>
                      </w:divBdr>
                    </w:div>
                  </w:divsChild>
                </w:div>
                <w:div w:id="2129660263">
                  <w:marLeft w:val="0"/>
                  <w:marRight w:val="0"/>
                  <w:marTop w:val="0"/>
                  <w:marBottom w:val="0"/>
                  <w:divBdr>
                    <w:top w:val="none" w:sz="0" w:space="0" w:color="auto"/>
                    <w:left w:val="none" w:sz="0" w:space="0" w:color="auto"/>
                    <w:bottom w:val="none" w:sz="0" w:space="0" w:color="auto"/>
                    <w:right w:val="none" w:sz="0" w:space="0" w:color="auto"/>
                  </w:divBdr>
                  <w:divsChild>
                    <w:div w:id="1874535163">
                      <w:marLeft w:val="0"/>
                      <w:marRight w:val="0"/>
                      <w:marTop w:val="0"/>
                      <w:marBottom w:val="0"/>
                      <w:divBdr>
                        <w:top w:val="none" w:sz="0" w:space="0" w:color="auto"/>
                        <w:left w:val="none" w:sz="0" w:space="0" w:color="auto"/>
                        <w:bottom w:val="none" w:sz="0" w:space="0" w:color="auto"/>
                        <w:right w:val="none" w:sz="0" w:space="0" w:color="auto"/>
                      </w:divBdr>
                    </w:div>
                  </w:divsChild>
                </w:div>
                <w:div w:id="1976982775">
                  <w:marLeft w:val="0"/>
                  <w:marRight w:val="0"/>
                  <w:marTop w:val="0"/>
                  <w:marBottom w:val="0"/>
                  <w:divBdr>
                    <w:top w:val="none" w:sz="0" w:space="0" w:color="auto"/>
                    <w:left w:val="none" w:sz="0" w:space="0" w:color="auto"/>
                    <w:bottom w:val="none" w:sz="0" w:space="0" w:color="auto"/>
                    <w:right w:val="none" w:sz="0" w:space="0" w:color="auto"/>
                  </w:divBdr>
                  <w:divsChild>
                    <w:div w:id="1055086991">
                      <w:marLeft w:val="0"/>
                      <w:marRight w:val="0"/>
                      <w:marTop w:val="0"/>
                      <w:marBottom w:val="0"/>
                      <w:divBdr>
                        <w:top w:val="none" w:sz="0" w:space="0" w:color="auto"/>
                        <w:left w:val="none" w:sz="0" w:space="0" w:color="auto"/>
                        <w:bottom w:val="none" w:sz="0" w:space="0" w:color="auto"/>
                        <w:right w:val="none" w:sz="0" w:space="0" w:color="auto"/>
                      </w:divBdr>
                    </w:div>
                  </w:divsChild>
                </w:div>
                <w:div w:id="485360406">
                  <w:marLeft w:val="0"/>
                  <w:marRight w:val="0"/>
                  <w:marTop w:val="0"/>
                  <w:marBottom w:val="0"/>
                  <w:divBdr>
                    <w:top w:val="none" w:sz="0" w:space="0" w:color="auto"/>
                    <w:left w:val="none" w:sz="0" w:space="0" w:color="auto"/>
                    <w:bottom w:val="none" w:sz="0" w:space="0" w:color="auto"/>
                    <w:right w:val="none" w:sz="0" w:space="0" w:color="auto"/>
                  </w:divBdr>
                  <w:divsChild>
                    <w:div w:id="642319604">
                      <w:marLeft w:val="0"/>
                      <w:marRight w:val="0"/>
                      <w:marTop w:val="0"/>
                      <w:marBottom w:val="0"/>
                      <w:divBdr>
                        <w:top w:val="none" w:sz="0" w:space="0" w:color="auto"/>
                        <w:left w:val="none" w:sz="0" w:space="0" w:color="auto"/>
                        <w:bottom w:val="none" w:sz="0" w:space="0" w:color="auto"/>
                        <w:right w:val="none" w:sz="0" w:space="0" w:color="auto"/>
                      </w:divBdr>
                    </w:div>
                  </w:divsChild>
                </w:div>
                <w:div w:id="951132405">
                  <w:marLeft w:val="0"/>
                  <w:marRight w:val="0"/>
                  <w:marTop w:val="0"/>
                  <w:marBottom w:val="0"/>
                  <w:divBdr>
                    <w:top w:val="none" w:sz="0" w:space="0" w:color="auto"/>
                    <w:left w:val="none" w:sz="0" w:space="0" w:color="auto"/>
                    <w:bottom w:val="none" w:sz="0" w:space="0" w:color="auto"/>
                    <w:right w:val="none" w:sz="0" w:space="0" w:color="auto"/>
                  </w:divBdr>
                  <w:divsChild>
                    <w:div w:id="2018648808">
                      <w:marLeft w:val="0"/>
                      <w:marRight w:val="0"/>
                      <w:marTop w:val="0"/>
                      <w:marBottom w:val="0"/>
                      <w:divBdr>
                        <w:top w:val="none" w:sz="0" w:space="0" w:color="auto"/>
                        <w:left w:val="none" w:sz="0" w:space="0" w:color="auto"/>
                        <w:bottom w:val="none" w:sz="0" w:space="0" w:color="auto"/>
                        <w:right w:val="none" w:sz="0" w:space="0" w:color="auto"/>
                      </w:divBdr>
                    </w:div>
                  </w:divsChild>
                </w:div>
                <w:div w:id="700740326">
                  <w:marLeft w:val="0"/>
                  <w:marRight w:val="0"/>
                  <w:marTop w:val="0"/>
                  <w:marBottom w:val="0"/>
                  <w:divBdr>
                    <w:top w:val="none" w:sz="0" w:space="0" w:color="auto"/>
                    <w:left w:val="none" w:sz="0" w:space="0" w:color="auto"/>
                    <w:bottom w:val="none" w:sz="0" w:space="0" w:color="auto"/>
                    <w:right w:val="none" w:sz="0" w:space="0" w:color="auto"/>
                  </w:divBdr>
                  <w:divsChild>
                    <w:div w:id="1684480267">
                      <w:marLeft w:val="0"/>
                      <w:marRight w:val="0"/>
                      <w:marTop w:val="0"/>
                      <w:marBottom w:val="0"/>
                      <w:divBdr>
                        <w:top w:val="none" w:sz="0" w:space="0" w:color="auto"/>
                        <w:left w:val="none" w:sz="0" w:space="0" w:color="auto"/>
                        <w:bottom w:val="none" w:sz="0" w:space="0" w:color="auto"/>
                        <w:right w:val="none" w:sz="0" w:space="0" w:color="auto"/>
                      </w:divBdr>
                    </w:div>
                  </w:divsChild>
                </w:div>
                <w:div w:id="2132355514">
                  <w:marLeft w:val="0"/>
                  <w:marRight w:val="0"/>
                  <w:marTop w:val="0"/>
                  <w:marBottom w:val="0"/>
                  <w:divBdr>
                    <w:top w:val="none" w:sz="0" w:space="0" w:color="auto"/>
                    <w:left w:val="none" w:sz="0" w:space="0" w:color="auto"/>
                    <w:bottom w:val="none" w:sz="0" w:space="0" w:color="auto"/>
                    <w:right w:val="none" w:sz="0" w:space="0" w:color="auto"/>
                  </w:divBdr>
                  <w:divsChild>
                    <w:div w:id="166141677">
                      <w:marLeft w:val="0"/>
                      <w:marRight w:val="0"/>
                      <w:marTop w:val="0"/>
                      <w:marBottom w:val="0"/>
                      <w:divBdr>
                        <w:top w:val="none" w:sz="0" w:space="0" w:color="auto"/>
                        <w:left w:val="none" w:sz="0" w:space="0" w:color="auto"/>
                        <w:bottom w:val="none" w:sz="0" w:space="0" w:color="auto"/>
                        <w:right w:val="none" w:sz="0" w:space="0" w:color="auto"/>
                      </w:divBdr>
                    </w:div>
                  </w:divsChild>
                </w:div>
                <w:div w:id="346489457">
                  <w:marLeft w:val="0"/>
                  <w:marRight w:val="0"/>
                  <w:marTop w:val="0"/>
                  <w:marBottom w:val="0"/>
                  <w:divBdr>
                    <w:top w:val="none" w:sz="0" w:space="0" w:color="auto"/>
                    <w:left w:val="none" w:sz="0" w:space="0" w:color="auto"/>
                    <w:bottom w:val="none" w:sz="0" w:space="0" w:color="auto"/>
                    <w:right w:val="none" w:sz="0" w:space="0" w:color="auto"/>
                  </w:divBdr>
                  <w:divsChild>
                    <w:div w:id="1796173482">
                      <w:marLeft w:val="0"/>
                      <w:marRight w:val="0"/>
                      <w:marTop w:val="0"/>
                      <w:marBottom w:val="0"/>
                      <w:divBdr>
                        <w:top w:val="none" w:sz="0" w:space="0" w:color="auto"/>
                        <w:left w:val="none" w:sz="0" w:space="0" w:color="auto"/>
                        <w:bottom w:val="none" w:sz="0" w:space="0" w:color="auto"/>
                        <w:right w:val="none" w:sz="0" w:space="0" w:color="auto"/>
                      </w:divBdr>
                    </w:div>
                  </w:divsChild>
                </w:div>
                <w:div w:id="2102724453">
                  <w:marLeft w:val="0"/>
                  <w:marRight w:val="0"/>
                  <w:marTop w:val="0"/>
                  <w:marBottom w:val="0"/>
                  <w:divBdr>
                    <w:top w:val="none" w:sz="0" w:space="0" w:color="auto"/>
                    <w:left w:val="none" w:sz="0" w:space="0" w:color="auto"/>
                    <w:bottom w:val="none" w:sz="0" w:space="0" w:color="auto"/>
                    <w:right w:val="none" w:sz="0" w:space="0" w:color="auto"/>
                  </w:divBdr>
                  <w:divsChild>
                    <w:div w:id="700278788">
                      <w:marLeft w:val="0"/>
                      <w:marRight w:val="0"/>
                      <w:marTop w:val="0"/>
                      <w:marBottom w:val="0"/>
                      <w:divBdr>
                        <w:top w:val="none" w:sz="0" w:space="0" w:color="auto"/>
                        <w:left w:val="none" w:sz="0" w:space="0" w:color="auto"/>
                        <w:bottom w:val="none" w:sz="0" w:space="0" w:color="auto"/>
                        <w:right w:val="none" w:sz="0" w:space="0" w:color="auto"/>
                      </w:divBdr>
                    </w:div>
                  </w:divsChild>
                </w:div>
                <w:div w:id="1454521343">
                  <w:marLeft w:val="0"/>
                  <w:marRight w:val="0"/>
                  <w:marTop w:val="0"/>
                  <w:marBottom w:val="0"/>
                  <w:divBdr>
                    <w:top w:val="none" w:sz="0" w:space="0" w:color="auto"/>
                    <w:left w:val="none" w:sz="0" w:space="0" w:color="auto"/>
                    <w:bottom w:val="none" w:sz="0" w:space="0" w:color="auto"/>
                    <w:right w:val="none" w:sz="0" w:space="0" w:color="auto"/>
                  </w:divBdr>
                  <w:divsChild>
                    <w:div w:id="918946902">
                      <w:marLeft w:val="0"/>
                      <w:marRight w:val="0"/>
                      <w:marTop w:val="0"/>
                      <w:marBottom w:val="0"/>
                      <w:divBdr>
                        <w:top w:val="none" w:sz="0" w:space="0" w:color="auto"/>
                        <w:left w:val="none" w:sz="0" w:space="0" w:color="auto"/>
                        <w:bottom w:val="none" w:sz="0" w:space="0" w:color="auto"/>
                        <w:right w:val="none" w:sz="0" w:space="0" w:color="auto"/>
                      </w:divBdr>
                    </w:div>
                  </w:divsChild>
                </w:div>
                <w:div w:id="98259633">
                  <w:marLeft w:val="0"/>
                  <w:marRight w:val="0"/>
                  <w:marTop w:val="0"/>
                  <w:marBottom w:val="0"/>
                  <w:divBdr>
                    <w:top w:val="none" w:sz="0" w:space="0" w:color="auto"/>
                    <w:left w:val="none" w:sz="0" w:space="0" w:color="auto"/>
                    <w:bottom w:val="none" w:sz="0" w:space="0" w:color="auto"/>
                    <w:right w:val="none" w:sz="0" w:space="0" w:color="auto"/>
                  </w:divBdr>
                  <w:divsChild>
                    <w:div w:id="813448767">
                      <w:marLeft w:val="0"/>
                      <w:marRight w:val="0"/>
                      <w:marTop w:val="0"/>
                      <w:marBottom w:val="0"/>
                      <w:divBdr>
                        <w:top w:val="none" w:sz="0" w:space="0" w:color="auto"/>
                        <w:left w:val="none" w:sz="0" w:space="0" w:color="auto"/>
                        <w:bottom w:val="none" w:sz="0" w:space="0" w:color="auto"/>
                        <w:right w:val="none" w:sz="0" w:space="0" w:color="auto"/>
                      </w:divBdr>
                    </w:div>
                  </w:divsChild>
                </w:div>
                <w:div w:id="947084874">
                  <w:marLeft w:val="0"/>
                  <w:marRight w:val="0"/>
                  <w:marTop w:val="0"/>
                  <w:marBottom w:val="0"/>
                  <w:divBdr>
                    <w:top w:val="none" w:sz="0" w:space="0" w:color="auto"/>
                    <w:left w:val="none" w:sz="0" w:space="0" w:color="auto"/>
                    <w:bottom w:val="none" w:sz="0" w:space="0" w:color="auto"/>
                    <w:right w:val="none" w:sz="0" w:space="0" w:color="auto"/>
                  </w:divBdr>
                  <w:divsChild>
                    <w:div w:id="1748183902">
                      <w:marLeft w:val="0"/>
                      <w:marRight w:val="0"/>
                      <w:marTop w:val="0"/>
                      <w:marBottom w:val="0"/>
                      <w:divBdr>
                        <w:top w:val="none" w:sz="0" w:space="0" w:color="auto"/>
                        <w:left w:val="none" w:sz="0" w:space="0" w:color="auto"/>
                        <w:bottom w:val="none" w:sz="0" w:space="0" w:color="auto"/>
                        <w:right w:val="none" w:sz="0" w:space="0" w:color="auto"/>
                      </w:divBdr>
                    </w:div>
                  </w:divsChild>
                </w:div>
                <w:div w:id="515386820">
                  <w:marLeft w:val="0"/>
                  <w:marRight w:val="0"/>
                  <w:marTop w:val="0"/>
                  <w:marBottom w:val="0"/>
                  <w:divBdr>
                    <w:top w:val="none" w:sz="0" w:space="0" w:color="auto"/>
                    <w:left w:val="none" w:sz="0" w:space="0" w:color="auto"/>
                    <w:bottom w:val="none" w:sz="0" w:space="0" w:color="auto"/>
                    <w:right w:val="none" w:sz="0" w:space="0" w:color="auto"/>
                  </w:divBdr>
                  <w:divsChild>
                    <w:div w:id="1333100010">
                      <w:marLeft w:val="0"/>
                      <w:marRight w:val="0"/>
                      <w:marTop w:val="0"/>
                      <w:marBottom w:val="0"/>
                      <w:divBdr>
                        <w:top w:val="none" w:sz="0" w:space="0" w:color="auto"/>
                        <w:left w:val="none" w:sz="0" w:space="0" w:color="auto"/>
                        <w:bottom w:val="none" w:sz="0" w:space="0" w:color="auto"/>
                        <w:right w:val="none" w:sz="0" w:space="0" w:color="auto"/>
                      </w:divBdr>
                    </w:div>
                  </w:divsChild>
                </w:div>
                <w:div w:id="1439333043">
                  <w:marLeft w:val="0"/>
                  <w:marRight w:val="0"/>
                  <w:marTop w:val="0"/>
                  <w:marBottom w:val="0"/>
                  <w:divBdr>
                    <w:top w:val="none" w:sz="0" w:space="0" w:color="auto"/>
                    <w:left w:val="none" w:sz="0" w:space="0" w:color="auto"/>
                    <w:bottom w:val="none" w:sz="0" w:space="0" w:color="auto"/>
                    <w:right w:val="none" w:sz="0" w:space="0" w:color="auto"/>
                  </w:divBdr>
                  <w:divsChild>
                    <w:div w:id="1276251352">
                      <w:marLeft w:val="0"/>
                      <w:marRight w:val="0"/>
                      <w:marTop w:val="0"/>
                      <w:marBottom w:val="0"/>
                      <w:divBdr>
                        <w:top w:val="none" w:sz="0" w:space="0" w:color="auto"/>
                        <w:left w:val="none" w:sz="0" w:space="0" w:color="auto"/>
                        <w:bottom w:val="none" w:sz="0" w:space="0" w:color="auto"/>
                        <w:right w:val="none" w:sz="0" w:space="0" w:color="auto"/>
                      </w:divBdr>
                    </w:div>
                  </w:divsChild>
                </w:div>
                <w:div w:id="1305965502">
                  <w:marLeft w:val="0"/>
                  <w:marRight w:val="0"/>
                  <w:marTop w:val="0"/>
                  <w:marBottom w:val="0"/>
                  <w:divBdr>
                    <w:top w:val="none" w:sz="0" w:space="0" w:color="auto"/>
                    <w:left w:val="none" w:sz="0" w:space="0" w:color="auto"/>
                    <w:bottom w:val="none" w:sz="0" w:space="0" w:color="auto"/>
                    <w:right w:val="none" w:sz="0" w:space="0" w:color="auto"/>
                  </w:divBdr>
                  <w:divsChild>
                    <w:div w:id="1440372941">
                      <w:marLeft w:val="0"/>
                      <w:marRight w:val="0"/>
                      <w:marTop w:val="0"/>
                      <w:marBottom w:val="0"/>
                      <w:divBdr>
                        <w:top w:val="none" w:sz="0" w:space="0" w:color="auto"/>
                        <w:left w:val="none" w:sz="0" w:space="0" w:color="auto"/>
                        <w:bottom w:val="none" w:sz="0" w:space="0" w:color="auto"/>
                        <w:right w:val="none" w:sz="0" w:space="0" w:color="auto"/>
                      </w:divBdr>
                    </w:div>
                  </w:divsChild>
                </w:div>
                <w:div w:id="979576711">
                  <w:marLeft w:val="0"/>
                  <w:marRight w:val="0"/>
                  <w:marTop w:val="0"/>
                  <w:marBottom w:val="0"/>
                  <w:divBdr>
                    <w:top w:val="none" w:sz="0" w:space="0" w:color="auto"/>
                    <w:left w:val="none" w:sz="0" w:space="0" w:color="auto"/>
                    <w:bottom w:val="none" w:sz="0" w:space="0" w:color="auto"/>
                    <w:right w:val="none" w:sz="0" w:space="0" w:color="auto"/>
                  </w:divBdr>
                  <w:divsChild>
                    <w:div w:id="1812163403">
                      <w:marLeft w:val="0"/>
                      <w:marRight w:val="0"/>
                      <w:marTop w:val="0"/>
                      <w:marBottom w:val="0"/>
                      <w:divBdr>
                        <w:top w:val="none" w:sz="0" w:space="0" w:color="auto"/>
                        <w:left w:val="none" w:sz="0" w:space="0" w:color="auto"/>
                        <w:bottom w:val="none" w:sz="0" w:space="0" w:color="auto"/>
                        <w:right w:val="none" w:sz="0" w:space="0" w:color="auto"/>
                      </w:divBdr>
                    </w:div>
                  </w:divsChild>
                </w:div>
                <w:div w:id="967666539">
                  <w:marLeft w:val="0"/>
                  <w:marRight w:val="0"/>
                  <w:marTop w:val="0"/>
                  <w:marBottom w:val="0"/>
                  <w:divBdr>
                    <w:top w:val="none" w:sz="0" w:space="0" w:color="auto"/>
                    <w:left w:val="none" w:sz="0" w:space="0" w:color="auto"/>
                    <w:bottom w:val="none" w:sz="0" w:space="0" w:color="auto"/>
                    <w:right w:val="none" w:sz="0" w:space="0" w:color="auto"/>
                  </w:divBdr>
                  <w:divsChild>
                    <w:div w:id="152333751">
                      <w:marLeft w:val="0"/>
                      <w:marRight w:val="0"/>
                      <w:marTop w:val="0"/>
                      <w:marBottom w:val="0"/>
                      <w:divBdr>
                        <w:top w:val="none" w:sz="0" w:space="0" w:color="auto"/>
                        <w:left w:val="none" w:sz="0" w:space="0" w:color="auto"/>
                        <w:bottom w:val="none" w:sz="0" w:space="0" w:color="auto"/>
                        <w:right w:val="none" w:sz="0" w:space="0" w:color="auto"/>
                      </w:divBdr>
                    </w:div>
                  </w:divsChild>
                </w:div>
                <w:div w:id="1400909028">
                  <w:marLeft w:val="0"/>
                  <w:marRight w:val="0"/>
                  <w:marTop w:val="0"/>
                  <w:marBottom w:val="0"/>
                  <w:divBdr>
                    <w:top w:val="none" w:sz="0" w:space="0" w:color="auto"/>
                    <w:left w:val="none" w:sz="0" w:space="0" w:color="auto"/>
                    <w:bottom w:val="none" w:sz="0" w:space="0" w:color="auto"/>
                    <w:right w:val="none" w:sz="0" w:space="0" w:color="auto"/>
                  </w:divBdr>
                  <w:divsChild>
                    <w:div w:id="475688339">
                      <w:marLeft w:val="0"/>
                      <w:marRight w:val="0"/>
                      <w:marTop w:val="0"/>
                      <w:marBottom w:val="0"/>
                      <w:divBdr>
                        <w:top w:val="none" w:sz="0" w:space="0" w:color="auto"/>
                        <w:left w:val="none" w:sz="0" w:space="0" w:color="auto"/>
                        <w:bottom w:val="none" w:sz="0" w:space="0" w:color="auto"/>
                        <w:right w:val="none" w:sz="0" w:space="0" w:color="auto"/>
                      </w:divBdr>
                    </w:div>
                  </w:divsChild>
                </w:div>
                <w:div w:id="1719821254">
                  <w:marLeft w:val="0"/>
                  <w:marRight w:val="0"/>
                  <w:marTop w:val="0"/>
                  <w:marBottom w:val="0"/>
                  <w:divBdr>
                    <w:top w:val="none" w:sz="0" w:space="0" w:color="auto"/>
                    <w:left w:val="none" w:sz="0" w:space="0" w:color="auto"/>
                    <w:bottom w:val="none" w:sz="0" w:space="0" w:color="auto"/>
                    <w:right w:val="none" w:sz="0" w:space="0" w:color="auto"/>
                  </w:divBdr>
                  <w:divsChild>
                    <w:div w:id="1296062329">
                      <w:marLeft w:val="0"/>
                      <w:marRight w:val="0"/>
                      <w:marTop w:val="0"/>
                      <w:marBottom w:val="0"/>
                      <w:divBdr>
                        <w:top w:val="none" w:sz="0" w:space="0" w:color="auto"/>
                        <w:left w:val="none" w:sz="0" w:space="0" w:color="auto"/>
                        <w:bottom w:val="none" w:sz="0" w:space="0" w:color="auto"/>
                        <w:right w:val="none" w:sz="0" w:space="0" w:color="auto"/>
                      </w:divBdr>
                    </w:div>
                  </w:divsChild>
                </w:div>
                <w:div w:id="479884335">
                  <w:marLeft w:val="0"/>
                  <w:marRight w:val="0"/>
                  <w:marTop w:val="0"/>
                  <w:marBottom w:val="0"/>
                  <w:divBdr>
                    <w:top w:val="none" w:sz="0" w:space="0" w:color="auto"/>
                    <w:left w:val="none" w:sz="0" w:space="0" w:color="auto"/>
                    <w:bottom w:val="none" w:sz="0" w:space="0" w:color="auto"/>
                    <w:right w:val="none" w:sz="0" w:space="0" w:color="auto"/>
                  </w:divBdr>
                  <w:divsChild>
                    <w:div w:id="151376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104989">
          <w:marLeft w:val="0"/>
          <w:marRight w:val="0"/>
          <w:marTop w:val="0"/>
          <w:marBottom w:val="0"/>
          <w:divBdr>
            <w:top w:val="none" w:sz="0" w:space="0" w:color="auto"/>
            <w:left w:val="none" w:sz="0" w:space="0" w:color="auto"/>
            <w:bottom w:val="none" w:sz="0" w:space="0" w:color="auto"/>
            <w:right w:val="none" w:sz="0" w:space="0" w:color="auto"/>
          </w:divBdr>
          <w:divsChild>
            <w:div w:id="670987234">
              <w:marLeft w:val="0"/>
              <w:marRight w:val="0"/>
              <w:marTop w:val="0"/>
              <w:marBottom w:val="0"/>
              <w:divBdr>
                <w:top w:val="none" w:sz="0" w:space="0" w:color="auto"/>
                <w:left w:val="none" w:sz="0" w:space="0" w:color="auto"/>
                <w:bottom w:val="none" w:sz="0" w:space="0" w:color="auto"/>
                <w:right w:val="none" w:sz="0" w:space="0" w:color="auto"/>
              </w:divBdr>
            </w:div>
            <w:div w:id="1556550060">
              <w:marLeft w:val="0"/>
              <w:marRight w:val="0"/>
              <w:marTop w:val="0"/>
              <w:marBottom w:val="0"/>
              <w:divBdr>
                <w:top w:val="none" w:sz="0" w:space="0" w:color="auto"/>
                <w:left w:val="none" w:sz="0" w:space="0" w:color="auto"/>
                <w:bottom w:val="none" w:sz="0" w:space="0" w:color="auto"/>
                <w:right w:val="none" w:sz="0" w:space="0" w:color="auto"/>
              </w:divBdr>
            </w:div>
            <w:div w:id="995457203">
              <w:marLeft w:val="0"/>
              <w:marRight w:val="0"/>
              <w:marTop w:val="0"/>
              <w:marBottom w:val="0"/>
              <w:divBdr>
                <w:top w:val="none" w:sz="0" w:space="0" w:color="auto"/>
                <w:left w:val="none" w:sz="0" w:space="0" w:color="auto"/>
                <w:bottom w:val="none" w:sz="0" w:space="0" w:color="auto"/>
                <w:right w:val="none" w:sz="0" w:space="0" w:color="auto"/>
              </w:divBdr>
            </w:div>
            <w:div w:id="154999260">
              <w:marLeft w:val="0"/>
              <w:marRight w:val="0"/>
              <w:marTop w:val="0"/>
              <w:marBottom w:val="0"/>
              <w:divBdr>
                <w:top w:val="none" w:sz="0" w:space="0" w:color="auto"/>
                <w:left w:val="none" w:sz="0" w:space="0" w:color="auto"/>
                <w:bottom w:val="none" w:sz="0" w:space="0" w:color="auto"/>
                <w:right w:val="none" w:sz="0" w:space="0" w:color="auto"/>
              </w:divBdr>
            </w:div>
            <w:div w:id="628319486">
              <w:marLeft w:val="0"/>
              <w:marRight w:val="0"/>
              <w:marTop w:val="0"/>
              <w:marBottom w:val="0"/>
              <w:divBdr>
                <w:top w:val="none" w:sz="0" w:space="0" w:color="auto"/>
                <w:left w:val="none" w:sz="0" w:space="0" w:color="auto"/>
                <w:bottom w:val="none" w:sz="0" w:space="0" w:color="auto"/>
                <w:right w:val="none" w:sz="0" w:space="0" w:color="auto"/>
              </w:divBdr>
            </w:div>
          </w:divsChild>
        </w:div>
        <w:div w:id="1491361976">
          <w:marLeft w:val="0"/>
          <w:marRight w:val="0"/>
          <w:marTop w:val="0"/>
          <w:marBottom w:val="0"/>
          <w:divBdr>
            <w:top w:val="none" w:sz="0" w:space="0" w:color="auto"/>
            <w:left w:val="none" w:sz="0" w:space="0" w:color="auto"/>
            <w:bottom w:val="none" w:sz="0" w:space="0" w:color="auto"/>
            <w:right w:val="none" w:sz="0" w:space="0" w:color="auto"/>
          </w:divBdr>
        </w:div>
        <w:div w:id="296909738">
          <w:marLeft w:val="0"/>
          <w:marRight w:val="0"/>
          <w:marTop w:val="0"/>
          <w:marBottom w:val="0"/>
          <w:divBdr>
            <w:top w:val="none" w:sz="0" w:space="0" w:color="auto"/>
            <w:left w:val="none" w:sz="0" w:space="0" w:color="auto"/>
            <w:bottom w:val="none" w:sz="0" w:space="0" w:color="auto"/>
            <w:right w:val="none" w:sz="0" w:space="0" w:color="auto"/>
          </w:divBdr>
          <w:divsChild>
            <w:div w:id="2143845739">
              <w:marLeft w:val="-75"/>
              <w:marRight w:val="0"/>
              <w:marTop w:val="30"/>
              <w:marBottom w:val="30"/>
              <w:divBdr>
                <w:top w:val="none" w:sz="0" w:space="0" w:color="auto"/>
                <w:left w:val="none" w:sz="0" w:space="0" w:color="auto"/>
                <w:bottom w:val="none" w:sz="0" w:space="0" w:color="auto"/>
                <w:right w:val="none" w:sz="0" w:space="0" w:color="auto"/>
              </w:divBdr>
              <w:divsChild>
                <w:div w:id="20784423">
                  <w:marLeft w:val="0"/>
                  <w:marRight w:val="0"/>
                  <w:marTop w:val="0"/>
                  <w:marBottom w:val="0"/>
                  <w:divBdr>
                    <w:top w:val="none" w:sz="0" w:space="0" w:color="auto"/>
                    <w:left w:val="none" w:sz="0" w:space="0" w:color="auto"/>
                    <w:bottom w:val="none" w:sz="0" w:space="0" w:color="auto"/>
                    <w:right w:val="none" w:sz="0" w:space="0" w:color="auto"/>
                  </w:divBdr>
                  <w:divsChild>
                    <w:div w:id="515342065">
                      <w:marLeft w:val="0"/>
                      <w:marRight w:val="0"/>
                      <w:marTop w:val="0"/>
                      <w:marBottom w:val="0"/>
                      <w:divBdr>
                        <w:top w:val="none" w:sz="0" w:space="0" w:color="auto"/>
                        <w:left w:val="none" w:sz="0" w:space="0" w:color="auto"/>
                        <w:bottom w:val="none" w:sz="0" w:space="0" w:color="auto"/>
                        <w:right w:val="none" w:sz="0" w:space="0" w:color="auto"/>
                      </w:divBdr>
                    </w:div>
                  </w:divsChild>
                </w:div>
                <w:div w:id="885027858">
                  <w:marLeft w:val="0"/>
                  <w:marRight w:val="0"/>
                  <w:marTop w:val="0"/>
                  <w:marBottom w:val="0"/>
                  <w:divBdr>
                    <w:top w:val="none" w:sz="0" w:space="0" w:color="auto"/>
                    <w:left w:val="none" w:sz="0" w:space="0" w:color="auto"/>
                    <w:bottom w:val="none" w:sz="0" w:space="0" w:color="auto"/>
                    <w:right w:val="none" w:sz="0" w:space="0" w:color="auto"/>
                  </w:divBdr>
                  <w:divsChild>
                    <w:div w:id="1867521377">
                      <w:marLeft w:val="0"/>
                      <w:marRight w:val="0"/>
                      <w:marTop w:val="0"/>
                      <w:marBottom w:val="0"/>
                      <w:divBdr>
                        <w:top w:val="none" w:sz="0" w:space="0" w:color="auto"/>
                        <w:left w:val="none" w:sz="0" w:space="0" w:color="auto"/>
                        <w:bottom w:val="none" w:sz="0" w:space="0" w:color="auto"/>
                        <w:right w:val="none" w:sz="0" w:space="0" w:color="auto"/>
                      </w:divBdr>
                    </w:div>
                  </w:divsChild>
                </w:div>
                <w:div w:id="1947106217">
                  <w:marLeft w:val="0"/>
                  <w:marRight w:val="0"/>
                  <w:marTop w:val="0"/>
                  <w:marBottom w:val="0"/>
                  <w:divBdr>
                    <w:top w:val="none" w:sz="0" w:space="0" w:color="auto"/>
                    <w:left w:val="none" w:sz="0" w:space="0" w:color="auto"/>
                    <w:bottom w:val="none" w:sz="0" w:space="0" w:color="auto"/>
                    <w:right w:val="none" w:sz="0" w:space="0" w:color="auto"/>
                  </w:divBdr>
                  <w:divsChild>
                    <w:div w:id="134762790">
                      <w:marLeft w:val="0"/>
                      <w:marRight w:val="0"/>
                      <w:marTop w:val="0"/>
                      <w:marBottom w:val="0"/>
                      <w:divBdr>
                        <w:top w:val="none" w:sz="0" w:space="0" w:color="auto"/>
                        <w:left w:val="none" w:sz="0" w:space="0" w:color="auto"/>
                        <w:bottom w:val="none" w:sz="0" w:space="0" w:color="auto"/>
                        <w:right w:val="none" w:sz="0" w:space="0" w:color="auto"/>
                      </w:divBdr>
                    </w:div>
                    <w:div w:id="1000695221">
                      <w:marLeft w:val="0"/>
                      <w:marRight w:val="0"/>
                      <w:marTop w:val="0"/>
                      <w:marBottom w:val="0"/>
                      <w:divBdr>
                        <w:top w:val="none" w:sz="0" w:space="0" w:color="auto"/>
                        <w:left w:val="none" w:sz="0" w:space="0" w:color="auto"/>
                        <w:bottom w:val="none" w:sz="0" w:space="0" w:color="auto"/>
                        <w:right w:val="none" w:sz="0" w:space="0" w:color="auto"/>
                      </w:divBdr>
                    </w:div>
                  </w:divsChild>
                </w:div>
                <w:div w:id="1737246090">
                  <w:marLeft w:val="0"/>
                  <w:marRight w:val="0"/>
                  <w:marTop w:val="0"/>
                  <w:marBottom w:val="0"/>
                  <w:divBdr>
                    <w:top w:val="none" w:sz="0" w:space="0" w:color="auto"/>
                    <w:left w:val="none" w:sz="0" w:space="0" w:color="auto"/>
                    <w:bottom w:val="none" w:sz="0" w:space="0" w:color="auto"/>
                    <w:right w:val="none" w:sz="0" w:space="0" w:color="auto"/>
                  </w:divBdr>
                  <w:divsChild>
                    <w:div w:id="550310069">
                      <w:marLeft w:val="0"/>
                      <w:marRight w:val="0"/>
                      <w:marTop w:val="0"/>
                      <w:marBottom w:val="0"/>
                      <w:divBdr>
                        <w:top w:val="none" w:sz="0" w:space="0" w:color="auto"/>
                        <w:left w:val="none" w:sz="0" w:space="0" w:color="auto"/>
                        <w:bottom w:val="none" w:sz="0" w:space="0" w:color="auto"/>
                        <w:right w:val="none" w:sz="0" w:space="0" w:color="auto"/>
                      </w:divBdr>
                    </w:div>
                    <w:div w:id="2116441804">
                      <w:marLeft w:val="0"/>
                      <w:marRight w:val="0"/>
                      <w:marTop w:val="0"/>
                      <w:marBottom w:val="0"/>
                      <w:divBdr>
                        <w:top w:val="none" w:sz="0" w:space="0" w:color="auto"/>
                        <w:left w:val="none" w:sz="0" w:space="0" w:color="auto"/>
                        <w:bottom w:val="none" w:sz="0" w:space="0" w:color="auto"/>
                        <w:right w:val="none" w:sz="0" w:space="0" w:color="auto"/>
                      </w:divBdr>
                    </w:div>
                  </w:divsChild>
                </w:div>
                <w:div w:id="787316662">
                  <w:marLeft w:val="0"/>
                  <w:marRight w:val="0"/>
                  <w:marTop w:val="0"/>
                  <w:marBottom w:val="0"/>
                  <w:divBdr>
                    <w:top w:val="none" w:sz="0" w:space="0" w:color="auto"/>
                    <w:left w:val="none" w:sz="0" w:space="0" w:color="auto"/>
                    <w:bottom w:val="none" w:sz="0" w:space="0" w:color="auto"/>
                    <w:right w:val="none" w:sz="0" w:space="0" w:color="auto"/>
                  </w:divBdr>
                  <w:divsChild>
                    <w:div w:id="1397705231">
                      <w:marLeft w:val="0"/>
                      <w:marRight w:val="0"/>
                      <w:marTop w:val="0"/>
                      <w:marBottom w:val="0"/>
                      <w:divBdr>
                        <w:top w:val="none" w:sz="0" w:space="0" w:color="auto"/>
                        <w:left w:val="none" w:sz="0" w:space="0" w:color="auto"/>
                        <w:bottom w:val="none" w:sz="0" w:space="0" w:color="auto"/>
                        <w:right w:val="none" w:sz="0" w:space="0" w:color="auto"/>
                      </w:divBdr>
                    </w:div>
                  </w:divsChild>
                </w:div>
                <w:div w:id="50538150">
                  <w:marLeft w:val="0"/>
                  <w:marRight w:val="0"/>
                  <w:marTop w:val="0"/>
                  <w:marBottom w:val="0"/>
                  <w:divBdr>
                    <w:top w:val="none" w:sz="0" w:space="0" w:color="auto"/>
                    <w:left w:val="none" w:sz="0" w:space="0" w:color="auto"/>
                    <w:bottom w:val="none" w:sz="0" w:space="0" w:color="auto"/>
                    <w:right w:val="none" w:sz="0" w:space="0" w:color="auto"/>
                  </w:divBdr>
                  <w:divsChild>
                    <w:div w:id="572932474">
                      <w:marLeft w:val="0"/>
                      <w:marRight w:val="0"/>
                      <w:marTop w:val="0"/>
                      <w:marBottom w:val="0"/>
                      <w:divBdr>
                        <w:top w:val="none" w:sz="0" w:space="0" w:color="auto"/>
                        <w:left w:val="none" w:sz="0" w:space="0" w:color="auto"/>
                        <w:bottom w:val="none" w:sz="0" w:space="0" w:color="auto"/>
                        <w:right w:val="none" w:sz="0" w:space="0" w:color="auto"/>
                      </w:divBdr>
                    </w:div>
                    <w:div w:id="264505982">
                      <w:marLeft w:val="0"/>
                      <w:marRight w:val="0"/>
                      <w:marTop w:val="0"/>
                      <w:marBottom w:val="0"/>
                      <w:divBdr>
                        <w:top w:val="none" w:sz="0" w:space="0" w:color="auto"/>
                        <w:left w:val="none" w:sz="0" w:space="0" w:color="auto"/>
                        <w:bottom w:val="none" w:sz="0" w:space="0" w:color="auto"/>
                        <w:right w:val="none" w:sz="0" w:space="0" w:color="auto"/>
                      </w:divBdr>
                    </w:div>
                  </w:divsChild>
                </w:div>
                <w:div w:id="104543784">
                  <w:marLeft w:val="0"/>
                  <w:marRight w:val="0"/>
                  <w:marTop w:val="0"/>
                  <w:marBottom w:val="0"/>
                  <w:divBdr>
                    <w:top w:val="none" w:sz="0" w:space="0" w:color="auto"/>
                    <w:left w:val="none" w:sz="0" w:space="0" w:color="auto"/>
                    <w:bottom w:val="none" w:sz="0" w:space="0" w:color="auto"/>
                    <w:right w:val="none" w:sz="0" w:space="0" w:color="auto"/>
                  </w:divBdr>
                  <w:divsChild>
                    <w:div w:id="913204274">
                      <w:marLeft w:val="0"/>
                      <w:marRight w:val="0"/>
                      <w:marTop w:val="0"/>
                      <w:marBottom w:val="0"/>
                      <w:divBdr>
                        <w:top w:val="none" w:sz="0" w:space="0" w:color="auto"/>
                        <w:left w:val="none" w:sz="0" w:space="0" w:color="auto"/>
                        <w:bottom w:val="none" w:sz="0" w:space="0" w:color="auto"/>
                        <w:right w:val="none" w:sz="0" w:space="0" w:color="auto"/>
                      </w:divBdr>
                    </w:div>
                  </w:divsChild>
                </w:div>
                <w:div w:id="1649557169">
                  <w:marLeft w:val="0"/>
                  <w:marRight w:val="0"/>
                  <w:marTop w:val="0"/>
                  <w:marBottom w:val="0"/>
                  <w:divBdr>
                    <w:top w:val="none" w:sz="0" w:space="0" w:color="auto"/>
                    <w:left w:val="none" w:sz="0" w:space="0" w:color="auto"/>
                    <w:bottom w:val="none" w:sz="0" w:space="0" w:color="auto"/>
                    <w:right w:val="none" w:sz="0" w:space="0" w:color="auto"/>
                  </w:divBdr>
                  <w:divsChild>
                    <w:div w:id="844829763">
                      <w:marLeft w:val="0"/>
                      <w:marRight w:val="0"/>
                      <w:marTop w:val="0"/>
                      <w:marBottom w:val="0"/>
                      <w:divBdr>
                        <w:top w:val="none" w:sz="0" w:space="0" w:color="auto"/>
                        <w:left w:val="none" w:sz="0" w:space="0" w:color="auto"/>
                        <w:bottom w:val="none" w:sz="0" w:space="0" w:color="auto"/>
                        <w:right w:val="none" w:sz="0" w:space="0" w:color="auto"/>
                      </w:divBdr>
                    </w:div>
                    <w:div w:id="1290741815">
                      <w:marLeft w:val="0"/>
                      <w:marRight w:val="0"/>
                      <w:marTop w:val="0"/>
                      <w:marBottom w:val="0"/>
                      <w:divBdr>
                        <w:top w:val="none" w:sz="0" w:space="0" w:color="auto"/>
                        <w:left w:val="none" w:sz="0" w:space="0" w:color="auto"/>
                        <w:bottom w:val="none" w:sz="0" w:space="0" w:color="auto"/>
                        <w:right w:val="none" w:sz="0" w:space="0" w:color="auto"/>
                      </w:divBdr>
                    </w:div>
                  </w:divsChild>
                </w:div>
                <w:div w:id="1770737107">
                  <w:marLeft w:val="0"/>
                  <w:marRight w:val="0"/>
                  <w:marTop w:val="0"/>
                  <w:marBottom w:val="0"/>
                  <w:divBdr>
                    <w:top w:val="none" w:sz="0" w:space="0" w:color="auto"/>
                    <w:left w:val="none" w:sz="0" w:space="0" w:color="auto"/>
                    <w:bottom w:val="none" w:sz="0" w:space="0" w:color="auto"/>
                    <w:right w:val="none" w:sz="0" w:space="0" w:color="auto"/>
                  </w:divBdr>
                  <w:divsChild>
                    <w:div w:id="603346580">
                      <w:marLeft w:val="0"/>
                      <w:marRight w:val="0"/>
                      <w:marTop w:val="0"/>
                      <w:marBottom w:val="0"/>
                      <w:divBdr>
                        <w:top w:val="none" w:sz="0" w:space="0" w:color="auto"/>
                        <w:left w:val="none" w:sz="0" w:space="0" w:color="auto"/>
                        <w:bottom w:val="none" w:sz="0" w:space="0" w:color="auto"/>
                        <w:right w:val="none" w:sz="0" w:space="0" w:color="auto"/>
                      </w:divBdr>
                    </w:div>
                    <w:div w:id="445736026">
                      <w:marLeft w:val="0"/>
                      <w:marRight w:val="0"/>
                      <w:marTop w:val="0"/>
                      <w:marBottom w:val="0"/>
                      <w:divBdr>
                        <w:top w:val="none" w:sz="0" w:space="0" w:color="auto"/>
                        <w:left w:val="none" w:sz="0" w:space="0" w:color="auto"/>
                        <w:bottom w:val="none" w:sz="0" w:space="0" w:color="auto"/>
                        <w:right w:val="none" w:sz="0" w:space="0" w:color="auto"/>
                      </w:divBdr>
                    </w:div>
                  </w:divsChild>
                </w:div>
                <w:div w:id="135536624">
                  <w:marLeft w:val="0"/>
                  <w:marRight w:val="0"/>
                  <w:marTop w:val="0"/>
                  <w:marBottom w:val="0"/>
                  <w:divBdr>
                    <w:top w:val="none" w:sz="0" w:space="0" w:color="auto"/>
                    <w:left w:val="none" w:sz="0" w:space="0" w:color="auto"/>
                    <w:bottom w:val="none" w:sz="0" w:space="0" w:color="auto"/>
                    <w:right w:val="none" w:sz="0" w:space="0" w:color="auto"/>
                  </w:divBdr>
                  <w:divsChild>
                    <w:div w:id="1170604693">
                      <w:marLeft w:val="0"/>
                      <w:marRight w:val="0"/>
                      <w:marTop w:val="0"/>
                      <w:marBottom w:val="0"/>
                      <w:divBdr>
                        <w:top w:val="none" w:sz="0" w:space="0" w:color="auto"/>
                        <w:left w:val="none" w:sz="0" w:space="0" w:color="auto"/>
                        <w:bottom w:val="none" w:sz="0" w:space="0" w:color="auto"/>
                        <w:right w:val="none" w:sz="0" w:space="0" w:color="auto"/>
                      </w:divBdr>
                    </w:div>
                  </w:divsChild>
                </w:div>
                <w:div w:id="1733041848">
                  <w:marLeft w:val="0"/>
                  <w:marRight w:val="0"/>
                  <w:marTop w:val="0"/>
                  <w:marBottom w:val="0"/>
                  <w:divBdr>
                    <w:top w:val="none" w:sz="0" w:space="0" w:color="auto"/>
                    <w:left w:val="none" w:sz="0" w:space="0" w:color="auto"/>
                    <w:bottom w:val="none" w:sz="0" w:space="0" w:color="auto"/>
                    <w:right w:val="none" w:sz="0" w:space="0" w:color="auto"/>
                  </w:divBdr>
                  <w:divsChild>
                    <w:div w:id="1342851807">
                      <w:marLeft w:val="0"/>
                      <w:marRight w:val="0"/>
                      <w:marTop w:val="0"/>
                      <w:marBottom w:val="0"/>
                      <w:divBdr>
                        <w:top w:val="none" w:sz="0" w:space="0" w:color="auto"/>
                        <w:left w:val="none" w:sz="0" w:space="0" w:color="auto"/>
                        <w:bottom w:val="none" w:sz="0" w:space="0" w:color="auto"/>
                        <w:right w:val="none" w:sz="0" w:space="0" w:color="auto"/>
                      </w:divBdr>
                    </w:div>
                  </w:divsChild>
                </w:div>
                <w:div w:id="1291085666">
                  <w:marLeft w:val="0"/>
                  <w:marRight w:val="0"/>
                  <w:marTop w:val="0"/>
                  <w:marBottom w:val="0"/>
                  <w:divBdr>
                    <w:top w:val="none" w:sz="0" w:space="0" w:color="auto"/>
                    <w:left w:val="none" w:sz="0" w:space="0" w:color="auto"/>
                    <w:bottom w:val="none" w:sz="0" w:space="0" w:color="auto"/>
                    <w:right w:val="none" w:sz="0" w:space="0" w:color="auto"/>
                  </w:divBdr>
                  <w:divsChild>
                    <w:div w:id="266668385">
                      <w:marLeft w:val="0"/>
                      <w:marRight w:val="0"/>
                      <w:marTop w:val="0"/>
                      <w:marBottom w:val="0"/>
                      <w:divBdr>
                        <w:top w:val="none" w:sz="0" w:space="0" w:color="auto"/>
                        <w:left w:val="none" w:sz="0" w:space="0" w:color="auto"/>
                        <w:bottom w:val="none" w:sz="0" w:space="0" w:color="auto"/>
                        <w:right w:val="none" w:sz="0" w:space="0" w:color="auto"/>
                      </w:divBdr>
                    </w:div>
                  </w:divsChild>
                </w:div>
                <w:div w:id="1799101435">
                  <w:marLeft w:val="0"/>
                  <w:marRight w:val="0"/>
                  <w:marTop w:val="0"/>
                  <w:marBottom w:val="0"/>
                  <w:divBdr>
                    <w:top w:val="none" w:sz="0" w:space="0" w:color="auto"/>
                    <w:left w:val="none" w:sz="0" w:space="0" w:color="auto"/>
                    <w:bottom w:val="none" w:sz="0" w:space="0" w:color="auto"/>
                    <w:right w:val="none" w:sz="0" w:space="0" w:color="auto"/>
                  </w:divBdr>
                  <w:divsChild>
                    <w:div w:id="1178154247">
                      <w:marLeft w:val="0"/>
                      <w:marRight w:val="0"/>
                      <w:marTop w:val="0"/>
                      <w:marBottom w:val="0"/>
                      <w:divBdr>
                        <w:top w:val="none" w:sz="0" w:space="0" w:color="auto"/>
                        <w:left w:val="none" w:sz="0" w:space="0" w:color="auto"/>
                        <w:bottom w:val="none" w:sz="0" w:space="0" w:color="auto"/>
                        <w:right w:val="none" w:sz="0" w:space="0" w:color="auto"/>
                      </w:divBdr>
                    </w:div>
                  </w:divsChild>
                </w:div>
                <w:div w:id="2097315605">
                  <w:marLeft w:val="0"/>
                  <w:marRight w:val="0"/>
                  <w:marTop w:val="0"/>
                  <w:marBottom w:val="0"/>
                  <w:divBdr>
                    <w:top w:val="none" w:sz="0" w:space="0" w:color="auto"/>
                    <w:left w:val="none" w:sz="0" w:space="0" w:color="auto"/>
                    <w:bottom w:val="none" w:sz="0" w:space="0" w:color="auto"/>
                    <w:right w:val="none" w:sz="0" w:space="0" w:color="auto"/>
                  </w:divBdr>
                  <w:divsChild>
                    <w:div w:id="2004580634">
                      <w:marLeft w:val="0"/>
                      <w:marRight w:val="0"/>
                      <w:marTop w:val="0"/>
                      <w:marBottom w:val="0"/>
                      <w:divBdr>
                        <w:top w:val="none" w:sz="0" w:space="0" w:color="auto"/>
                        <w:left w:val="none" w:sz="0" w:space="0" w:color="auto"/>
                        <w:bottom w:val="none" w:sz="0" w:space="0" w:color="auto"/>
                        <w:right w:val="none" w:sz="0" w:space="0" w:color="auto"/>
                      </w:divBdr>
                    </w:div>
                  </w:divsChild>
                </w:div>
                <w:div w:id="996880561">
                  <w:marLeft w:val="0"/>
                  <w:marRight w:val="0"/>
                  <w:marTop w:val="0"/>
                  <w:marBottom w:val="0"/>
                  <w:divBdr>
                    <w:top w:val="none" w:sz="0" w:space="0" w:color="auto"/>
                    <w:left w:val="none" w:sz="0" w:space="0" w:color="auto"/>
                    <w:bottom w:val="none" w:sz="0" w:space="0" w:color="auto"/>
                    <w:right w:val="none" w:sz="0" w:space="0" w:color="auto"/>
                  </w:divBdr>
                  <w:divsChild>
                    <w:div w:id="130297137">
                      <w:marLeft w:val="0"/>
                      <w:marRight w:val="0"/>
                      <w:marTop w:val="0"/>
                      <w:marBottom w:val="0"/>
                      <w:divBdr>
                        <w:top w:val="none" w:sz="0" w:space="0" w:color="auto"/>
                        <w:left w:val="none" w:sz="0" w:space="0" w:color="auto"/>
                        <w:bottom w:val="none" w:sz="0" w:space="0" w:color="auto"/>
                        <w:right w:val="none" w:sz="0" w:space="0" w:color="auto"/>
                      </w:divBdr>
                    </w:div>
                  </w:divsChild>
                </w:div>
                <w:div w:id="1322195261">
                  <w:marLeft w:val="0"/>
                  <w:marRight w:val="0"/>
                  <w:marTop w:val="0"/>
                  <w:marBottom w:val="0"/>
                  <w:divBdr>
                    <w:top w:val="none" w:sz="0" w:space="0" w:color="auto"/>
                    <w:left w:val="none" w:sz="0" w:space="0" w:color="auto"/>
                    <w:bottom w:val="none" w:sz="0" w:space="0" w:color="auto"/>
                    <w:right w:val="none" w:sz="0" w:space="0" w:color="auto"/>
                  </w:divBdr>
                  <w:divsChild>
                    <w:div w:id="394620651">
                      <w:marLeft w:val="0"/>
                      <w:marRight w:val="0"/>
                      <w:marTop w:val="0"/>
                      <w:marBottom w:val="0"/>
                      <w:divBdr>
                        <w:top w:val="none" w:sz="0" w:space="0" w:color="auto"/>
                        <w:left w:val="none" w:sz="0" w:space="0" w:color="auto"/>
                        <w:bottom w:val="none" w:sz="0" w:space="0" w:color="auto"/>
                        <w:right w:val="none" w:sz="0" w:space="0" w:color="auto"/>
                      </w:divBdr>
                    </w:div>
                  </w:divsChild>
                </w:div>
                <w:div w:id="1239054596">
                  <w:marLeft w:val="0"/>
                  <w:marRight w:val="0"/>
                  <w:marTop w:val="0"/>
                  <w:marBottom w:val="0"/>
                  <w:divBdr>
                    <w:top w:val="none" w:sz="0" w:space="0" w:color="auto"/>
                    <w:left w:val="none" w:sz="0" w:space="0" w:color="auto"/>
                    <w:bottom w:val="none" w:sz="0" w:space="0" w:color="auto"/>
                    <w:right w:val="none" w:sz="0" w:space="0" w:color="auto"/>
                  </w:divBdr>
                  <w:divsChild>
                    <w:div w:id="1516966668">
                      <w:marLeft w:val="0"/>
                      <w:marRight w:val="0"/>
                      <w:marTop w:val="0"/>
                      <w:marBottom w:val="0"/>
                      <w:divBdr>
                        <w:top w:val="none" w:sz="0" w:space="0" w:color="auto"/>
                        <w:left w:val="none" w:sz="0" w:space="0" w:color="auto"/>
                        <w:bottom w:val="none" w:sz="0" w:space="0" w:color="auto"/>
                        <w:right w:val="none" w:sz="0" w:space="0" w:color="auto"/>
                      </w:divBdr>
                    </w:div>
                  </w:divsChild>
                </w:div>
                <w:div w:id="54395447">
                  <w:marLeft w:val="0"/>
                  <w:marRight w:val="0"/>
                  <w:marTop w:val="0"/>
                  <w:marBottom w:val="0"/>
                  <w:divBdr>
                    <w:top w:val="none" w:sz="0" w:space="0" w:color="auto"/>
                    <w:left w:val="none" w:sz="0" w:space="0" w:color="auto"/>
                    <w:bottom w:val="none" w:sz="0" w:space="0" w:color="auto"/>
                    <w:right w:val="none" w:sz="0" w:space="0" w:color="auto"/>
                  </w:divBdr>
                  <w:divsChild>
                    <w:div w:id="802583353">
                      <w:marLeft w:val="0"/>
                      <w:marRight w:val="0"/>
                      <w:marTop w:val="0"/>
                      <w:marBottom w:val="0"/>
                      <w:divBdr>
                        <w:top w:val="none" w:sz="0" w:space="0" w:color="auto"/>
                        <w:left w:val="none" w:sz="0" w:space="0" w:color="auto"/>
                        <w:bottom w:val="none" w:sz="0" w:space="0" w:color="auto"/>
                        <w:right w:val="none" w:sz="0" w:space="0" w:color="auto"/>
                      </w:divBdr>
                    </w:div>
                  </w:divsChild>
                </w:div>
                <w:div w:id="913977997">
                  <w:marLeft w:val="0"/>
                  <w:marRight w:val="0"/>
                  <w:marTop w:val="0"/>
                  <w:marBottom w:val="0"/>
                  <w:divBdr>
                    <w:top w:val="none" w:sz="0" w:space="0" w:color="auto"/>
                    <w:left w:val="none" w:sz="0" w:space="0" w:color="auto"/>
                    <w:bottom w:val="none" w:sz="0" w:space="0" w:color="auto"/>
                    <w:right w:val="none" w:sz="0" w:space="0" w:color="auto"/>
                  </w:divBdr>
                  <w:divsChild>
                    <w:div w:id="1923368940">
                      <w:marLeft w:val="0"/>
                      <w:marRight w:val="0"/>
                      <w:marTop w:val="0"/>
                      <w:marBottom w:val="0"/>
                      <w:divBdr>
                        <w:top w:val="none" w:sz="0" w:space="0" w:color="auto"/>
                        <w:left w:val="none" w:sz="0" w:space="0" w:color="auto"/>
                        <w:bottom w:val="none" w:sz="0" w:space="0" w:color="auto"/>
                        <w:right w:val="none" w:sz="0" w:space="0" w:color="auto"/>
                      </w:divBdr>
                    </w:div>
                  </w:divsChild>
                </w:div>
                <w:div w:id="143202266">
                  <w:marLeft w:val="0"/>
                  <w:marRight w:val="0"/>
                  <w:marTop w:val="0"/>
                  <w:marBottom w:val="0"/>
                  <w:divBdr>
                    <w:top w:val="none" w:sz="0" w:space="0" w:color="auto"/>
                    <w:left w:val="none" w:sz="0" w:space="0" w:color="auto"/>
                    <w:bottom w:val="none" w:sz="0" w:space="0" w:color="auto"/>
                    <w:right w:val="none" w:sz="0" w:space="0" w:color="auto"/>
                  </w:divBdr>
                  <w:divsChild>
                    <w:div w:id="1951475835">
                      <w:marLeft w:val="0"/>
                      <w:marRight w:val="0"/>
                      <w:marTop w:val="0"/>
                      <w:marBottom w:val="0"/>
                      <w:divBdr>
                        <w:top w:val="none" w:sz="0" w:space="0" w:color="auto"/>
                        <w:left w:val="none" w:sz="0" w:space="0" w:color="auto"/>
                        <w:bottom w:val="none" w:sz="0" w:space="0" w:color="auto"/>
                        <w:right w:val="none" w:sz="0" w:space="0" w:color="auto"/>
                      </w:divBdr>
                    </w:div>
                  </w:divsChild>
                </w:div>
                <w:div w:id="1418673804">
                  <w:marLeft w:val="0"/>
                  <w:marRight w:val="0"/>
                  <w:marTop w:val="0"/>
                  <w:marBottom w:val="0"/>
                  <w:divBdr>
                    <w:top w:val="none" w:sz="0" w:space="0" w:color="auto"/>
                    <w:left w:val="none" w:sz="0" w:space="0" w:color="auto"/>
                    <w:bottom w:val="none" w:sz="0" w:space="0" w:color="auto"/>
                    <w:right w:val="none" w:sz="0" w:space="0" w:color="auto"/>
                  </w:divBdr>
                  <w:divsChild>
                    <w:div w:id="394012704">
                      <w:marLeft w:val="0"/>
                      <w:marRight w:val="0"/>
                      <w:marTop w:val="0"/>
                      <w:marBottom w:val="0"/>
                      <w:divBdr>
                        <w:top w:val="none" w:sz="0" w:space="0" w:color="auto"/>
                        <w:left w:val="none" w:sz="0" w:space="0" w:color="auto"/>
                        <w:bottom w:val="none" w:sz="0" w:space="0" w:color="auto"/>
                        <w:right w:val="none" w:sz="0" w:space="0" w:color="auto"/>
                      </w:divBdr>
                    </w:div>
                  </w:divsChild>
                </w:div>
                <w:div w:id="362217561">
                  <w:marLeft w:val="0"/>
                  <w:marRight w:val="0"/>
                  <w:marTop w:val="0"/>
                  <w:marBottom w:val="0"/>
                  <w:divBdr>
                    <w:top w:val="none" w:sz="0" w:space="0" w:color="auto"/>
                    <w:left w:val="none" w:sz="0" w:space="0" w:color="auto"/>
                    <w:bottom w:val="none" w:sz="0" w:space="0" w:color="auto"/>
                    <w:right w:val="none" w:sz="0" w:space="0" w:color="auto"/>
                  </w:divBdr>
                  <w:divsChild>
                    <w:div w:id="396437020">
                      <w:marLeft w:val="0"/>
                      <w:marRight w:val="0"/>
                      <w:marTop w:val="0"/>
                      <w:marBottom w:val="0"/>
                      <w:divBdr>
                        <w:top w:val="none" w:sz="0" w:space="0" w:color="auto"/>
                        <w:left w:val="none" w:sz="0" w:space="0" w:color="auto"/>
                        <w:bottom w:val="none" w:sz="0" w:space="0" w:color="auto"/>
                        <w:right w:val="none" w:sz="0" w:space="0" w:color="auto"/>
                      </w:divBdr>
                    </w:div>
                  </w:divsChild>
                </w:div>
                <w:div w:id="490215357">
                  <w:marLeft w:val="0"/>
                  <w:marRight w:val="0"/>
                  <w:marTop w:val="0"/>
                  <w:marBottom w:val="0"/>
                  <w:divBdr>
                    <w:top w:val="none" w:sz="0" w:space="0" w:color="auto"/>
                    <w:left w:val="none" w:sz="0" w:space="0" w:color="auto"/>
                    <w:bottom w:val="none" w:sz="0" w:space="0" w:color="auto"/>
                    <w:right w:val="none" w:sz="0" w:space="0" w:color="auto"/>
                  </w:divBdr>
                  <w:divsChild>
                    <w:div w:id="1840152279">
                      <w:marLeft w:val="0"/>
                      <w:marRight w:val="0"/>
                      <w:marTop w:val="0"/>
                      <w:marBottom w:val="0"/>
                      <w:divBdr>
                        <w:top w:val="none" w:sz="0" w:space="0" w:color="auto"/>
                        <w:left w:val="none" w:sz="0" w:space="0" w:color="auto"/>
                        <w:bottom w:val="none" w:sz="0" w:space="0" w:color="auto"/>
                        <w:right w:val="none" w:sz="0" w:space="0" w:color="auto"/>
                      </w:divBdr>
                    </w:div>
                  </w:divsChild>
                </w:div>
                <w:div w:id="1238637457">
                  <w:marLeft w:val="0"/>
                  <w:marRight w:val="0"/>
                  <w:marTop w:val="0"/>
                  <w:marBottom w:val="0"/>
                  <w:divBdr>
                    <w:top w:val="none" w:sz="0" w:space="0" w:color="auto"/>
                    <w:left w:val="none" w:sz="0" w:space="0" w:color="auto"/>
                    <w:bottom w:val="none" w:sz="0" w:space="0" w:color="auto"/>
                    <w:right w:val="none" w:sz="0" w:space="0" w:color="auto"/>
                  </w:divBdr>
                  <w:divsChild>
                    <w:div w:id="825825173">
                      <w:marLeft w:val="0"/>
                      <w:marRight w:val="0"/>
                      <w:marTop w:val="0"/>
                      <w:marBottom w:val="0"/>
                      <w:divBdr>
                        <w:top w:val="none" w:sz="0" w:space="0" w:color="auto"/>
                        <w:left w:val="none" w:sz="0" w:space="0" w:color="auto"/>
                        <w:bottom w:val="none" w:sz="0" w:space="0" w:color="auto"/>
                        <w:right w:val="none" w:sz="0" w:space="0" w:color="auto"/>
                      </w:divBdr>
                    </w:div>
                  </w:divsChild>
                </w:div>
                <w:div w:id="1040520230">
                  <w:marLeft w:val="0"/>
                  <w:marRight w:val="0"/>
                  <w:marTop w:val="0"/>
                  <w:marBottom w:val="0"/>
                  <w:divBdr>
                    <w:top w:val="none" w:sz="0" w:space="0" w:color="auto"/>
                    <w:left w:val="none" w:sz="0" w:space="0" w:color="auto"/>
                    <w:bottom w:val="none" w:sz="0" w:space="0" w:color="auto"/>
                    <w:right w:val="none" w:sz="0" w:space="0" w:color="auto"/>
                  </w:divBdr>
                  <w:divsChild>
                    <w:div w:id="535974292">
                      <w:marLeft w:val="0"/>
                      <w:marRight w:val="0"/>
                      <w:marTop w:val="0"/>
                      <w:marBottom w:val="0"/>
                      <w:divBdr>
                        <w:top w:val="none" w:sz="0" w:space="0" w:color="auto"/>
                        <w:left w:val="none" w:sz="0" w:space="0" w:color="auto"/>
                        <w:bottom w:val="none" w:sz="0" w:space="0" w:color="auto"/>
                        <w:right w:val="none" w:sz="0" w:space="0" w:color="auto"/>
                      </w:divBdr>
                    </w:div>
                  </w:divsChild>
                </w:div>
                <w:div w:id="2075161867">
                  <w:marLeft w:val="0"/>
                  <w:marRight w:val="0"/>
                  <w:marTop w:val="0"/>
                  <w:marBottom w:val="0"/>
                  <w:divBdr>
                    <w:top w:val="none" w:sz="0" w:space="0" w:color="auto"/>
                    <w:left w:val="none" w:sz="0" w:space="0" w:color="auto"/>
                    <w:bottom w:val="none" w:sz="0" w:space="0" w:color="auto"/>
                    <w:right w:val="none" w:sz="0" w:space="0" w:color="auto"/>
                  </w:divBdr>
                  <w:divsChild>
                    <w:div w:id="19282748">
                      <w:marLeft w:val="0"/>
                      <w:marRight w:val="0"/>
                      <w:marTop w:val="0"/>
                      <w:marBottom w:val="0"/>
                      <w:divBdr>
                        <w:top w:val="none" w:sz="0" w:space="0" w:color="auto"/>
                        <w:left w:val="none" w:sz="0" w:space="0" w:color="auto"/>
                        <w:bottom w:val="none" w:sz="0" w:space="0" w:color="auto"/>
                        <w:right w:val="none" w:sz="0" w:space="0" w:color="auto"/>
                      </w:divBdr>
                    </w:div>
                  </w:divsChild>
                </w:div>
                <w:div w:id="1835565005">
                  <w:marLeft w:val="0"/>
                  <w:marRight w:val="0"/>
                  <w:marTop w:val="0"/>
                  <w:marBottom w:val="0"/>
                  <w:divBdr>
                    <w:top w:val="none" w:sz="0" w:space="0" w:color="auto"/>
                    <w:left w:val="none" w:sz="0" w:space="0" w:color="auto"/>
                    <w:bottom w:val="none" w:sz="0" w:space="0" w:color="auto"/>
                    <w:right w:val="none" w:sz="0" w:space="0" w:color="auto"/>
                  </w:divBdr>
                  <w:divsChild>
                    <w:div w:id="1545142598">
                      <w:marLeft w:val="0"/>
                      <w:marRight w:val="0"/>
                      <w:marTop w:val="0"/>
                      <w:marBottom w:val="0"/>
                      <w:divBdr>
                        <w:top w:val="none" w:sz="0" w:space="0" w:color="auto"/>
                        <w:left w:val="none" w:sz="0" w:space="0" w:color="auto"/>
                        <w:bottom w:val="none" w:sz="0" w:space="0" w:color="auto"/>
                        <w:right w:val="none" w:sz="0" w:space="0" w:color="auto"/>
                      </w:divBdr>
                    </w:div>
                  </w:divsChild>
                </w:div>
                <w:div w:id="1134523331">
                  <w:marLeft w:val="0"/>
                  <w:marRight w:val="0"/>
                  <w:marTop w:val="0"/>
                  <w:marBottom w:val="0"/>
                  <w:divBdr>
                    <w:top w:val="none" w:sz="0" w:space="0" w:color="auto"/>
                    <w:left w:val="none" w:sz="0" w:space="0" w:color="auto"/>
                    <w:bottom w:val="none" w:sz="0" w:space="0" w:color="auto"/>
                    <w:right w:val="none" w:sz="0" w:space="0" w:color="auto"/>
                  </w:divBdr>
                  <w:divsChild>
                    <w:div w:id="125509636">
                      <w:marLeft w:val="0"/>
                      <w:marRight w:val="0"/>
                      <w:marTop w:val="0"/>
                      <w:marBottom w:val="0"/>
                      <w:divBdr>
                        <w:top w:val="none" w:sz="0" w:space="0" w:color="auto"/>
                        <w:left w:val="none" w:sz="0" w:space="0" w:color="auto"/>
                        <w:bottom w:val="none" w:sz="0" w:space="0" w:color="auto"/>
                        <w:right w:val="none" w:sz="0" w:space="0" w:color="auto"/>
                      </w:divBdr>
                    </w:div>
                  </w:divsChild>
                </w:div>
                <w:div w:id="1177421993">
                  <w:marLeft w:val="0"/>
                  <w:marRight w:val="0"/>
                  <w:marTop w:val="0"/>
                  <w:marBottom w:val="0"/>
                  <w:divBdr>
                    <w:top w:val="none" w:sz="0" w:space="0" w:color="auto"/>
                    <w:left w:val="none" w:sz="0" w:space="0" w:color="auto"/>
                    <w:bottom w:val="none" w:sz="0" w:space="0" w:color="auto"/>
                    <w:right w:val="none" w:sz="0" w:space="0" w:color="auto"/>
                  </w:divBdr>
                  <w:divsChild>
                    <w:div w:id="722875914">
                      <w:marLeft w:val="0"/>
                      <w:marRight w:val="0"/>
                      <w:marTop w:val="0"/>
                      <w:marBottom w:val="0"/>
                      <w:divBdr>
                        <w:top w:val="none" w:sz="0" w:space="0" w:color="auto"/>
                        <w:left w:val="none" w:sz="0" w:space="0" w:color="auto"/>
                        <w:bottom w:val="none" w:sz="0" w:space="0" w:color="auto"/>
                        <w:right w:val="none" w:sz="0" w:space="0" w:color="auto"/>
                      </w:divBdr>
                    </w:div>
                  </w:divsChild>
                </w:div>
                <w:div w:id="332487491">
                  <w:marLeft w:val="0"/>
                  <w:marRight w:val="0"/>
                  <w:marTop w:val="0"/>
                  <w:marBottom w:val="0"/>
                  <w:divBdr>
                    <w:top w:val="none" w:sz="0" w:space="0" w:color="auto"/>
                    <w:left w:val="none" w:sz="0" w:space="0" w:color="auto"/>
                    <w:bottom w:val="none" w:sz="0" w:space="0" w:color="auto"/>
                    <w:right w:val="none" w:sz="0" w:space="0" w:color="auto"/>
                  </w:divBdr>
                  <w:divsChild>
                    <w:div w:id="1266183857">
                      <w:marLeft w:val="0"/>
                      <w:marRight w:val="0"/>
                      <w:marTop w:val="0"/>
                      <w:marBottom w:val="0"/>
                      <w:divBdr>
                        <w:top w:val="none" w:sz="0" w:space="0" w:color="auto"/>
                        <w:left w:val="none" w:sz="0" w:space="0" w:color="auto"/>
                        <w:bottom w:val="none" w:sz="0" w:space="0" w:color="auto"/>
                        <w:right w:val="none" w:sz="0" w:space="0" w:color="auto"/>
                      </w:divBdr>
                    </w:div>
                  </w:divsChild>
                </w:div>
                <w:div w:id="1245803490">
                  <w:marLeft w:val="0"/>
                  <w:marRight w:val="0"/>
                  <w:marTop w:val="0"/>
                  <w:marBottom w:val="0"/>
                  <w:divBdr>
                    <w:top w:val="none" w:sz="0" w:space="0" w:color="auto"/>
                    <w:left w:val="none" w:sz="0" w:space="0" w:color="auto"/>
                    <w:bottom w:val="none" w:sz="0" w:space="0" w:color="auto"/>
                    <w:right w:val="none" w:sz="0" w:space="0" w:color="auto"/>
                  </w:divBdr>
                  <w:divsChild>
                    <w:div w:id="1159806909">
                      <w:marLeft w:val="0"/>
                      <w:marRight w:val="0"/>
                      <w:marTop w:val="0"/>
                      <w:marBottom w:val="0"/>
                      <w:divBdr>
                        <w:top w:val="none" w:sz="0" w:space="0" w:color="auto"/>
                        <w:left w:val="none" w:sz="0" w:space="0" w:color="auto"/>
                        <w:bottom w:val="none" w:sz="0" w:space="0" w:color="auto"/>
                        <w:right w:val="none" w:sz="0" w:space="0" w:color="auto"/>
                      </w:divBdr>
                    </w:div>
                  </w:divsChild>
                </w:div>
                <w:div w:id="1588924169">
                  <w:marLeft w:val="0"/>
                  <w:marRight w:val="0"/>
                  <w:marTop w:val="0"/>
                  <w:marBottom w:val="0"/>
                  <w:divBdr>
                    <w:top w:val="none" w:sz="0" w:space="0" w:color="auto"/>
                    <w:left w:val="none" w:sz="0" w:space="0" w:color="auto"/>
                    <w:bottom w:val="none" w:sz="0" w:space="0" w:color="auto"/>
                    <w:right w:val="none" w:sz="0" w:space="0" w:color="auto"/>
                  </w:divBdr>
                  <w:divsChild>
                    <w:div w:id="1387603783">
                      <w:marLeft w:val="0"/>
                      <w:marRight w:val="0"/>
                      <w:marTop w:val="0"/>
                      <w:marBottom w:val="0"/>
                      <w:divBdr>
                        <w:top w:val="none" w:sz="0" w:space="0" w:color="auto"/>
                        <w:left w:val="none" w:sz="0" w:space="0" w:color="auto"/>
                        <w:bottom w:val="none" w:sz="0" w:space="0" w:color="auto"/>
                        <w:right w:val="none" w:sz="0" w:space="0" w:color="auto"/>
                      </w:divBdr>
                    </w:div>
                  </w:divsChild>
                </w:div>
                <w:div w:id="268242397">
                  <w:marLeft w:val="0"/>
                  <w:marRight w:val="0"/>
                  <w:marTop w:val="0"/>
                  <w:marBottom w:val="0"/>
                  <w:divBdr>
                    <w:top w:val="none" w:sz="0" w:space="0" w:color="auto"/>
                    <w:left w:val="none" w:sz="0" w:space="0" w:color="auto"/>
                    <w:bottom w:val="none" w:sz="0" w:space="0" w:color="auto"/>
                    <w:right w:val="none" w:sz="0" w:space="0" w:color="auto"/>
                  </w:divBdr>
                  <w:divsChild>
                    <w:div w:id="1714424523">
                      <w:marLeft w:val="0"/>
                      <w:marRight w:val="0"/>
                      <w:marTop w:val="0"/>
                      <w:marBottom w:val="0"/>
                      <w:divBdr>
                        <w:top w:val="none" w:sz="0" w:space="0" w:color="auto"/>
                        <w:left w:val="none" w:sz="0" w:space="0" w:color="auto"/>
                        <w:bottom w:val="none" w:sz="0" w:space="0" w:color="auto"/>
                        <w:right w:val="none" w:sz="0" w:space="0" w:color="auto"/>
                      </w:divBdr>
                    </w:div>
                  </w:divsChild>
                </w:div>
                <w:div w:id="1896089626">
                  <w:marLeft w:val="0"/>
                  <w:marRight w:val="0"/>
                  <w:marTop w:val="0"/>
                  <w:marBottom w:val="0"/>
                  <w:divBdr>
                    <w:top w:val="none" w:sz="0" w:space="0" w:color="auto"/>
                    <w:left w:val="none" w:sz="0" w:space="0" w:color="auto"/>
                    <w:bottom w:val="none" w:sz="0" w:space="0" w:color="auto"/>
                    <w:right w:val="none" w:sz="0" w:space="0" w:color="auto"/>
                  </w:divBdr>
                  <w:divsChild>
                    <w:div w:id="1627808781">
                      <w:marLeft w:val="0"/>
                      <w:marRight w:val="0"/>
                      <w:marTop w:val="0"/>
                      <w:marBottom w:val="0"/>
                      <w:divBdr>
                        <w:top w:val="none" w:sz="0" w:space="0" w:color="auto"/>
                        <w:left w:val="none" w:sz="0" w:space="0" w:color="auto"/>
                        <w:bottom w:val="none" w:sz="0" w:space="0" w:color="auto"/>
                        <w:right w:val="none" w:sz="0" w:space="0" w:color="auto"/>
                      </w:divBdr>
                    </w:div>
                  </w:divsChild>
                </w:div>
                <w:div w:id="2005085292">
                  <w:marLeft w:val="0"/>
                  <w:marRight w:val="0"/>
                  <w:marTop w:val="0"/>
                  <w:marBottom w:val="0"/>
                  <w:divBdr>
                    <w:top w:val="none" w:sz="0" w:space="0" w:color="auto"/>
                    <w:left w:val="none" w:sz="0" w:space="0" w:color="auto"/>
                    <w:bottom w:val="none" w:sz="0" w:space="0" w:color="auto"/>
                    <w:right w:val="none" w:sz="0" w:space="0" w:color="auto"/>
                  </w:divBdr>
                  <w:divsChild>
                    <w:div w:id="1256280780">
                      <w:marLeft w:val="0"/>
                      <w:marRight w:val="0"/>
                      <w:marTop w:val="0"/>
                      <w:marBottom w:val="0"/>
                      <w:divBdr>
                        <w:top w:val="none" w:sz="0" w:space="0" w:color="auto"/>
                        <w:left w:val="none" w:sz="0" w:space="0" w:color="auto"/>
                        <w:bottom w:val="none" w:sz="0" w:space="0" w:color="auto"/>
                        <w:right w:val="none" w:sz="0" w:space="0" w:color="auto"/>
                      </w:divBdr>
                    </w:div>
                  </w:divsChild>
                </w:div>
                <w:div w:id="1994411040">
                  <w:marLeft w:val="0"/>
                  <w:marRight w:val="0"/>
                  <w:marTop w:val="0"/>
                  <w:marBottom w:val="0"/>
                  <w:divBdr>
                    <w:top w:val="none" w:sz="0" w:space="0" w:color="auto"/>
                    <w:left w:val="none" w:sz="0" w:space="0" w:color="auto"/>
                    <w:bottom w:val="none" w:sz="0" w:space="0" w:color="auto"/>
                    <w:right w:val="none" w:sz="0" w:space="0" w:color="auto"/>
                  </w:divBdr>
                  <w:divsChild>
                    <w:div w:id="1113937172">
                      <w:marLeft w:val="0"/>
                      <w:marRight w:val="0"/>
                      <w:marTop w:val="0"/>
                      <w:marBottom w:val="0"/>
                      <w:divBdr>
                        <w:top w:val="none" w:sz="0" w:space="0" w:color="auto"/>
                        <w:left w:val="none" w:sz="0" w:space="0" w:color="auto"/>
                        <w:bottom w:val="none" w:sz="0" w:space="0" w:color="auto"/>
                        <w:right w:val="none" w:sz="0" w:space="0" w:color="auto"/>
                      </w:divBdr>
                    </w:div>
                  </w:divsChild>
                </w:div>
                <w:div w:id="1407915308">
                  <w:marLeft w:val="0"/>
                  <w:marRight w:val="0"/>
                  <w:marTop w:val="0"/>
                  <w:marBottom w:val="0"/>
                  <w:divBdr>
                    <w:top w:val="none" w:sz="0" w:space="0" w:color="auto"/>
                    <w:left w:val="none" w:sz="0" w:space="0" w:color="auto"/>
                    <w:bottom w:val="none" w:sz="0" w:space="0" w:color="auto"/>
                    <w:right w:val="none" w:sz="0" w:space="0" w:color="auto"/>
                  </w:divBdr>
                  <w:divsChild>
                    <w:div w:id="278950505">
                      <w:marLeft w:val="0"/>
                      <w:marRight w:val="0"/>
                      <w:marTop w:val="0"/>
                      <w:marBottom w:val="0"/>
                      <w:divBdr>
                        <w:top w:val="none" w:sz="0" w:space="0" w:color="auto"/>
                        <w:left w:val="none" w:sz="0" w:space="0" w:color="auto"/>
                        <w:bottom w:val="none" w:sz="0" w:space="0" w:color="auto"/>
                        <w:right w:val="none" w:sz="0" w:space="0" w:color="auto"/>
                      </w:divBdr>
                    </w:div>
                  </w:divsChild>
                </w:div>
                <w:div w:id="60061210">
                  <w:marLeft w:val="0"/>
                  <w:marRight w:val="0"/>
                  <w:marTop w:val="0"/>
                  <w:marBottom w:val="0"/>
                  <w:divBdr>
                    <w:top w:val="none" w:sz="0" w:space="0" w:color="auto"/>
                    <w:left w:val="none" w:sz="0" w:space="0" w:color="auto"/>
                    <w:bottom w:val="none" w:sz="0" w:space="0" w:color="auto"/>
                    <w:right w:val="none" w:sz="0" w:space="0" w:color="auto"/>
                  </w:divBdr>
                  <w:divsChild>
                    <w:div w:id="1036009293">
                      <w:marLeft w:val="0"/>
                      <w:marRight w:val="0"/>
                      <w:marTop w:val="0"/>
                      <w:marBottom w:val="0"/>
                      <w:divBdr>
                        <w:top w:val="none" w:sz="0" w:space="0" w:color="auto"/>
                        <w:left w:val="none" w:sz="0" w:space="0" w:color="auto"/>
                        <w:bottom w:val="none" w:sz="0" w:space="0" w:color="auto"/>
                        <w:right w:val="none" w:sz="0" w:space="0" w:color="auto"/>
                      </w:divBdr>
                    </w:div>
                  </w:divsChild>
                </w:div>
                <w:div w:id="1960841086">
                  <w:marLeft w:val="0"/>
                  <w:marRight w:val="0"/>
                  <w:marTop w:val="0"/>
                  <w:marBottom w:val="0"/>
                  <w:divBdr>
                    <w:top w:val="none" w:sz="0" w:space="0" w:color="auto"/>
                    <w:left w:val="none" w:sz="0" w:space="0" w:color="auto"/>
                    <w:bottom w:val="none" w:sz="0" w:space="0" w:color="auto"/>
                    <w:right w:val="none" w:sz="0" w:space="0" w:color="auto"/>
                  </w:divBdr>
                  <w:divsChild>
                    <w:div w:id="1854227941">
                      <w:marLeft w:val="0"/>
                      <w:marRight w:val="0"/>
                      <w:marTop w:val="0"/>
                      <w:marBottom w:val="0"/>
                      <w:divBdr>
                        <w:top w:val="none" w:sz="0" w:space="0" w:color="auto"/>
                        <w:left w:val="none" w:sz="0" w:space="0" w:color="auto"/>
                        <w:bottom w:val="none" w:sz="0" w:space="0" w:color="auto"/>
                        <w:right w:val="none" w:sz="0" w:space="0" w:color="auto"/>
                      </w:divBdr>
                    </w:div>
                  </w:divsChild>
                </w:div>
                <w:div w:id="2121024703">
                  <w:marLeft w:val="0"/>
                  <w:marRight w:val="0"/>
                  <w:marTop w:val="0"/>
                  <w:marBottom w:val="0"/>
                  <w:divBdr>
                    <w:top w:val="none" w:sz="0" w:space="0" w:color="auto"/>
                    <w:left w:val="none" w:sz="0" w:space="0" w:color="auto"/>
                    <w:bottom w:val="none" w:sz="0" w:space="0" w:color="auto"/>
                    <w:right w:val="none" w:sz="0" w:space="0" w:color="auto"/>
                  </w:divBdr>
                  <w:divsChild>
                    <w:div w:id="1784302397">
                      <w:marLeft w:val="0"/>
                      <w:marRight w:val="0"/>
                      <w:marTop w:val="0"/>
                      <w:marBottom w:val="0"/>
                      <w:divBdr>
                        <w:top w:val="none" w:sz="0" w:space="0" w:color="auto"/>
                        <w:left w:val="none" w:sz="0" w:space="0" w:color="auto"/>
                        <w:bottom w:val="none" w:sz="0" w:space="0" w:color="auto"/>
                        <w:right w:val="none" w:sz="0" w:space="0" w:color="auto"/>
                      </w:divBdr>
                    </w:div>
                  </w:divsChild>
                </w:div>
                <w:div w:id="996495569">
                  <w:marLeft w:val="0"/>
                  <w:marRight w:val="0"/>
                  <w:marTop w:val="0"/>
                  <w:marBottom w:val="0"/>
                  <w:divBdr>
                    <w:top w:val="none" w:sz="0" w:space="0" w:color="auto"/>
                    <w:left w:val="none" w:sz="0" w:space="0" w:color="auto"/>
                    <w:bottom w:val="none" w:sz="0" w:space="0" w:color="auto"/>
                    <w:right w:val="none" w:sz="0" w:space="0" w:color="auto"/>
                  </w:divBdr>
                  <w:divsChild>
                    <w:div w:id="2045061224">
                      <w:marLeft w:val="0"/>
                      <w:marRight w:val="0"/>
                      <w:marTop w:val="0"/>
                      <w:marBottom w:val="0"/>
                      <w:divBdr>
                        <w:top w:val="none" w:sz="0" w:space="0" w:color="auto"/>
                        <w:left w:val="none" w:sz="0" w:space="0" w:color="auto"/>
                        <w:bottom w:val="none" w:sz="0" w:space="0" w:color="auto"/>
                        <w:right w:val="none" w:sz="0" w:space="0" w:color="auto"/>
                      </w:divBdr>
                    </w:div>
                  </w:divsChild>
                </w:div>
                <w:div w:id="1045833331">
                  <w:marLeft w:val="0"/>
                  <w:marRight w:val="0"/>
                  <w:marTop w:val="0"/>
                  <w:marBottom w:val="0"/>
                  <w:divBdr>
                    <w:top w:val="none" w:sz="0" w:space="0" w:color="auto"/>
                    <w:left w:val="none" w:sz="0" w:space="0" w:color="auto"/>
                    <w:bottom w:val="none" w:sz="0" w:space="0" w:color="auto"/>
                    <w:right w:val="none" w:sz="0" w:space="0" w:color="auto"/>
                  </w:divBdr>
                  <w:divsChild>
                    <w:div w:id="101731355">
                      <w:marLeft w:val="0"/>
                      <w:marRight w:val="0"/>
                      <w:marTop w:val="0"/>
                      <w:marBottom w:val="0"/>
                      <w:divBdr>
                        <w:top w:val="none" w:sz="0" w:space="0" w:color="auto"/>
                        <w:left w:val="none" w:sz="0" w:space="0" w:color="auto"/>
                        <w:bottom w:val="none" w:sz="0" w:space="0" w:color="auto"/>
                        <w:right w:val="none" w:sz="0" w:space="0" w:color="auto"/>
                      </w:divBdr>
                    </w:div>
                  </w:divsChild>
                </w:div>
                <w:div w:id="966860297">
                  <w:marLeft w:val="0"/>
                  <w:marRight w:val="0"/>
                  <w:marTop w:val="0"/>
                  <w:marBottom w:val="0"/>
                  <w:divBdr>
                    <w:top w:val="none" w:sz="0" w:space="0" w:color="auto"/>
                    <w:left w:val="none" w:sz="0" w:space="0" w:color="auto"/>
                    <w:bottom w:val="none" w:sz="0" w:space="0" w:color="auto"/>
                    <w:right w:val="none" w:sz="0" w:space="0" w:color="auto"/>
                  </w:divBdr>
                  <w:divsChild>
                    <w:div w:id="475489402">
                      <w:marLeft w:val="0"/>
                      <w:marRight w:val="0"/>
                      <w:marTop w:val="0"/>
                      <w:marBottom w:val="0"/>
                      <w:divBdr>
                        <w:top w:val="none" w:sz="0" w:space="0" w:color="auto"/>
                        <w:left w:val="none" w:sz="0" w:space="0" w:color="auto"/>
                        <w:bottom w:val="none" w:sz="0" w:space="0" w:color="auto"/>
                        <w:right w:val="none" w:sz="0" w:space="0" w:color="auto"/>
                      </w:divBdr>
                    </w:div>
                  </w:divsChild>
                </w:div>
                <w:div w:id="1190878638">
                  <w:marLeft w:val="0"/>
                  <w:marRight w:val="0"/>
                  <w:marTop w:val="0"/>
                  <w:marBottom w:val="0"/>
                  <w:divBdr>
                    <w:top w:val="none" w:sz="0" w:space="0" w:color="auto"/>
                    <w:left w:val="none" w:sz="0" w:space="0" w:color="auto"/>
                    <w:bottom w:val="none" w:sz="0" w:space="0" w:color="auto"/>
                    <w:right w:val="none" w:sz="0" w:space="0" w:color="auto"/>
                  </w:divBdr>
                  <w:divsChild>
                    <w:div w:id="1155339537">
                      <w:marLeft w:val="0"/>
                      <w:marRight w:val="0"/>
                      <w:marTop w:val="0"/>
                      <w:marBottom w:val="0"/>
                      <w:divBdr>
                        <w:top w:val="none" w:sz="0" w:space="0" w:color="auto"/>
                        <w:left w:val="none" w:sz="0" w:space="0" w:color="auto"/>
                        <w:bottom w:val="none" w:sz="0" w:space="0" w:color="auto"/>
                        <w:right w:val="none" w:sz="0" w:space="0" w:color="auto"/>
                      </w:divBdr>
                    </w:div>
                  </w:divsChild>
                </w:div>
                <w:div w:id="1825125927">
                  <w:marLeft w:val="0"/>
                  <w:marRight w:val="0"/>
                  <w:marTop w:val="0"/>
                  <w:marBottom w:val="0"/>
                  <w:divBdr>
                    <w:top w:val="none" w:sz="0" w:space="0" w:color="auto"/>
                    <w:left w:val="none" w:sz="0" w:space="0" w:color="auto"/>
                    <w:bottom w:val="none" w:sz="0" w:space="0" w:color="auto"/>
                    <w:right w:val="none" w:sz="0" w:space="0" w:color="auto"/>
                  </w:divBdr>
                  <w:divsChild>
                    <w:div w:id="310864142">
                      <w:marLeft w:val="0"/>
                      <w:marRight w:val="0"/>
                      <w:marTop w:val="0"/>
                      <w:marBottom w:val="0"/>
                      <w:divBdr>
                        <w:top w:val="none" w:sz="0" w:space="0" w:color="auto"/>
                        <w:left w:val="none" w:sz="0" w:space="0" w:color="auto"/>
                        <w:bottom w:val="none" w:sz="0" w:space="0" w:color="auto"/>
                        <w:right w:val="none" w:sz="0" w:space="0" w:color="auto"/>
                      </w:divBdr>
                    </w:div>
                  </w:divsChild>
                </w:div>
                <w:div w:id="360282089">
                  <w:marLeft w:val="0"/>
                  <w:marRight w:val="0"/>
                  <w:marTop w:val="0"/>
                  <w:marBottom w:val="0"/>
                  <w:divBdr>
                    <w:top w:val="none" w:sz="0" w:space="0" w:color="auto"/>
                    <w:left w:val="none" w:sz="0" w:space="0" w:color="auto"/>
                    <w:bottom w:val="none" w:sz="0" w:space="0" w:color="auto"/>
                    <w:right w:val="none" w:sz="0" w:space="0" w:color="auto"/>
                  </w:divBdr>
                  <w:divsChild>
                    <w:div w:id="2097362978">
                      <w:marLeft w:val="0"/>
                      <w:marRight w:val="0"/>
                      <w:marTop w:val="0"/>
                      <w:marBottom w:val="0"/>
                      <w:divBdr>
                        <w:top w:val="none" w:sz="0" w:space="0" w:color="auto"/>
                        <w:left w:val="none" w:sz="0" w:space="0" w:color="auto"/>
                        <w:bottom w:val="none" w:sz="0" w:space="0" w:color="auto"/>
                        <w:right w:val="none" w:sz="0" w:space="0" w:color="auto"/>
                      </w:divBdr>
                    </w:div>
                  </w:divsChild>
                </w:div>
                <w:div w:id="1736976877">
                  <w:marLeft w:val="0"/>
                  <w:marRight w:val="0"/>
                  <w:marTop w:val="0"/>
                  <w:marBottom w:val="0"/>
                  <w:divBdr>
                    <w:top w:val="none" w:sz="0" w:space="0" w:color="auto"/>
                    <w:left w:val="none" w:sz="0" w:space="0" w:color="auto"/>
                    <w:bottom w:val="none" w:sz="0" w:space="0" w:color="auto"/>
                    <w:right w:val="none" w:sz="0" w:space="0" w:color="auto"/>
                  </w:divBdr>
                  <w:divsChild>
                    <w:div w:id="1298758153">
                      <w:marLeft w:val="0"/>
                      <w:marRight w:val="0"/>
                      <w:marTop w:val="0"/>
                      <w:marBottom w:val="0"/>
                      <w:divBdr>
                        <w:top w:val="none" w:sz="0" w:space="0" w:color="auto"/>
                        <w:left w:val="none" w:sz="0" w:space="0" w:color="auto"/>
                        <w:bottom w:val="none" w:sz="0" w:space="0" w:color="auto"/>
                        <w:right w:val="none" w:sz="0" w:space="0" w:color="auto"/>
                      </w:divBdr>
                    </w:div>
                  </w:divsChild>
                </w:div>
                <w:div w:id="1858690237">
                  <w:marLeft w:val="0"/>
                  <w:marRight w:val="0"/>
                  <w:marTop w:val="0"/>
                  <w:marBottom w:val="0"/>
                  <w:divBdr>
                    <w:top w:val="none" w:sz="0" w:space="0" w:color="auto"/>
                    <w:left w:val="none" w:sz="0" w:space="0" w:color="auto"/>
                    <w:bottom w:val="none" w:sz="0" w:space="0" w:color="auto"/>
                    <w:right w:val="none" w:sz="0" w:space="0" w:color="auto"/>
                  </w:divBdr>
                  <w:divsChild>
                    <w:div w:id="1950117485">
                      <w:marLeft w:val="0"/>
                      <w:marRight w:val="0"/>
                      <w:marTop w:val="0"/>
                      <w:marBottom w:val="0"/>
                      <w:divBdr>
                        <w:top w:val="none" w:sz="0" w:space="0" w:color="auto"/>
                        <w:left w:val="none" w:sz="0" w:space="0" w:color="auto"/>
                        <w:bottom w:val="none" w:sz="0" w:space="0" w:color="auto"/>
                        <w:right w:val="none" w:sz="0" w:space="0" w:color="auto"/>
                      </w:divBdr>
                    </w:div>
                  </w:divsChild>
                </w:div>
                <w:div w:id="1710840714">
                  <w:marLeft w:val="0"/>
                  <w:marRight w:val="0"/>
                  <w:marTop w:val="0"/>
                  <w:marBottom w:val="0"/>
                  <w:divBdr>
                    <w:top w:val="none" w:sz="0" w:space="0" w:color="auto"/>
                    <w:left w:val="none" w:sz="0" w:space="0" w:color="auto"/>
                    <w:bottom w:val="none" w:sz="0" w:space="0" w:color="auto"/>
                    <w:right w:val="none" w:sz="0" w:space="0" w:color="auto"/>
                  </w:divBdr>
                  <w:divsChild>
                    <w:div w:id="1572808429">
                      <w:marLeft w:val="0"/>
                      <w:marRight w:val="0"/>
                      <w:marTop w:val="0"/>
                      <w:marBottom w:val="0"/>
                      <w:divBdr>
                        <w:top w:val="none" w:sz="0" w:space="0" w:color="auto"/>
                        <w:left w:val="none" w:sz="0" w:space="0" w:color="auto"/>
                        <w:bottom w:val="none" w:sz="0" w:space="0" w:color="auto"/>
                        <w:right w:val="none" w:sz="0" w:space="0" w:color="auto"/>
                      </w:divBdr>
                    </w:div>
                  </w:divsChild>
                </w:div>
                <w:div w:id="373627793">
                  <w:marLeft w:val="0"/>
                  <w:marRight w:val="0"/>
                  <w:marTop w:val="0"/>
                  <w:marBottom w:val="0"/>
                  <w:divBdr>
                    <w:top w:val="none" w:sz="0" w:space="0" w:color="auto"/>
                    <w:left w:val="none" w:sz="0" w:space="0" w:color="auto"/>
                    <w:bottom w:val="none" w:sz="0" w:space="0" w:color="auto"/>
                    <w:right w:val="none" w:sz="0" w:space="0" w:color="auto"/>
                  </w:divBdr>
                  <w:divsChild>
                    <w:div w:id="1434667924">
                      <w:marLeft w:val="0"/>
                      <w:marRight w:val="0"/>
                      <w:marTop w:val="0"/>
                      <w:marBottom w:val="0"/>
                      <w:divBdr>
                        <w:top w:val="none" w:sz="0" w:space="0" w:color="auto"/>
                        <w:left w:val="none" w:sz="0" w:space="0" w:color="auto"/>
                        <w:bottom w:val="none" w:sz="0" w:space="0" w:color="auto"/>
                        <w:right w:val="none" w:sz="0" w:space="0" w:color="auto"/>
                      </w:divBdr>
                    </w:div>
                  </w:divsChild>
                </w:div>
                <w:div w:id="643706879">
                  <w:marLeft w:val="0"/>
                  <w:marRight w:val="0"/>
                  <w:marTop w:val="0"/>
                  <w:marBottom w:val="0"/>
                  <w:divBdr>
                    <w:top w:val="none" w:sz="0" w:space="0" w:color="auto"/>
                    <w:left w:val="none" w:sz="0" w:space="0" w:color="auto"/>
                    <w:bottom w:val="none" w:sz="0" w:space="0" w:color="auto"/>
                    <w:right w:val="none" w:sz="0" w:space="0" w:color="auto"/>
                  </w:divBdr>
                  <w:divsChild>
                    <w:div w:id="278536555">
                      <w:marLeft w:val="0"/>
                      <w:marRight w:val="0"/>
                      <w:marTop w:val="0"/>
                      <w:marBottom w:val="0"/>
                      <w:divBdr>
                        <w:top w:val="none" w:sz="0" w:space="0" w:color="auto"/>
                        <w:left w:val="none" w:sz="0" w:space="0" w:color="auto"/>
                        <w:bottom w:val="none" w:sz="0" w:space="0" w:color="auto"/>
                        <w:right w:val="none" w:sz="0" w:space="0" w:color="auto"/>
                      </w:divBdr>
                    </w:div>
                  </w:divsChild>
                </w:div>
                <w:div w:id="318921507">
                  <w:marLeft w:val="0"/>
                  <w:marRight w:val="0"/>
                  <w:marTop w:val="0"/>
                  <w:marBottom w:val="0"/>
                  <w:divBdr>
                    <w:top w:val="none" w:sz="0" w:space="0" w:color="auto"/>
                    <w:left w:val="none" w:sz="0" w:space="0" w:color="auto"/>
                    <w:bottom w:val="none" w:sz="0" w:space="0" w:color="auto"/>
                    <w:right w:val="none" w:sz="0" w:space="0" w:color="auto"/>
                  </w:divBdr>
                  <w:divsChild>
                    <w:div w:id="1612005327">
                      <w:marLeft w:val="0"/>
                      <w:marRight w:val="0"/>
                      <w:marTop w:val="0"/>
                      <w:marBottom w:val="0"/>
                      <w:divBdr>
                        <w:top w:val="none" w:sz="0" w:space="0" w:color="auto"/>
                        <w:left w:val="none" w:sz="0" w:space="0" w:color="auto"/>
                        <w:bottom w:val="none" w:sz="0" w:space="0" w:color="auto"/>
                        <w:right w:val="none" w:sz="0" w:space="0" w:color="auto"/>
                      </w:divBdr>
                    </w:div>
                  </w:divsChild>
                </w:div>
                <w:div w:id="520095649">
                  <w:marLeft w:val="0"/>
                  <w:marRight w:val="0"/>
                  <w:marTop w:val="0"/>
                  <w:marBottom w:val="0"/>
                  <w:divBdr>
                    <w:top w:val="none" w:sz="0" w:space="0" w:color="auto"/>
                    <w:left w:val="none" w:sz="0" w:space="0" w:color="auto"/>
                    <w:bottom w:val="none" w:sz="0" w:space="0" w:color="auto"/>
                    <w:right w:val="none" w:sz="0" w:space="0" w:color="auto"/>
                  </w:divBdr>
                  <w:divsChild>
                    <w:div w:id="2009673498">
                      <w:marLeft w:val="0"/>
                      <w:marRight w:val="0"/>
                      <w:marTop w:val="0"/>
                      <w:marBottom w:val="0"/>
                      <w:divBdr>
                        <w:top w:val="none" w:sz="0" w:space="0" w:color="auto"/>
                        <w:left w:val="none" w:sz="0" w:space="0" w:color="auto"/>
                        <w:bottom w:val="none" w:sz="0" w:space="0" w:color="auto"/>
                        <w:right w:val="none" w:sz="0" w:space="0" w:color="auto"/>
                      </w:divBdr>
                    </w:div>
                  </w:divsChild>
                </w:div>
                <w:div w:id="1129665848">
                  <w:marLeft w:val="0"/>
                  <w:marRight w:val="0"/>
                  <w:marTop w:val="0"/>
                  <w:marBottom w:val="0"/>
                  <w:divBdr>
                    <w:top w:val="none" w:sz="0" w:space="0" w:color="auto"/>
                    <w:left w:val="none" w:sz="0" w:space="0" w:color="auto"/>
                    <w:bottom w:val="none" w:sz="0" w:space="0" w:color="auto"/>
                    <w:right w:val="none" w:sz="0" w:space="0" w:color="auto"/>
                  </w:divBdr>
                  <w:divsChild>
                    <w:div w:id="659620442">
                      <w:marLeft w:val="0"/>
                      <w:marRight w:val="0"/>
                      <w:marTop w:val="0"/>
                      <w:marBottom w:val="0"/>
                      <w:divBdr>
                        <w:top w:val="none" w:sz="0" w:space="0" w:color="auto"/>
                        <w:left w:val="none" w:sz="0" w:space="0" w:color="auto"/>
                        <w:bottom w:val="none" w:sz="0" w:space="0" w:color="auto"/>
                        <w:right w:val="none" w:sz="0" w:space="0" w:color="auto"/>
                      </w:divBdr>
                    </w:div>
                  </w:divsChild>
                </w:div>
                <w:div w:id="1554121241">
                  <w:marLeft w:val="0"/>
                  <w:marRight w:val="0"/>
                  <w:marTop w:val="0"/>
                  <w:marBottom w:val="0"/>
                  <w:divBdr>
                    <w:top w:val="none" w:sz="0" w:space="0" w:color="auto"/>
                    <w:left w:val="none" w:sz="0" w:space="0" w:color="auto"/>
                    <w:bottom w:val="none" w:sz="0" w:space="0" w:color="auto"/>
                    <w:right w:val="none" w:sz="0" w:space="0" w:color="auto"/>
                  </w:divBdr>
                  <w:divsChild>
                    <w:div w:id="1496802674">
                      <w:marLeft w:val="0"/>
                      <w:marRight w:val="0"/>
                      <w:marTop w:val="0"/>
                      <w:marBottom w:val="0"/>
                      <w:divBdr>
                        <w:top w:val="none" w:sz="0" w:space="0" w:color="auto"/>
                        <w:left w:val="none" w:sz="0" w:space="0" w:color="auto"/>
                        <w:bottom w:val="none" w:sz="0" w:space="0" w:color="auto"/>
                        <w:right w:val="none" w:sz="0" w:space="0" w:color="auto"/>
                      </w:divBdr>
                    </w:div>
                  </w:divsChild>
                </w:div>
                <w:div w:id="819157577">
                  <w:marLeft w:val="0"/>
                  <w:marRight w:val="0"/>
                  <w:marTop w:val="0"/>
                  <w:marBottom w:val="0"/>
                  <w:divBdr>
                    <w:top w:val="none" w:sz="0" w:space="0" w:color="auto"/>
                    <w:left w:val="none" w:sz="0" w:space="0" w:color="auto"/>
                    <w:bottom w:val="none" w:sz="0" w:space="0" w:color="auto"/>
                    <w:right w:val="none" w:sz="0" w:space="0" w:color="auto"/>
                  </w:divBdr>
                  <w:divsChild>
                    <w:div w:id="2128573723">
                      <w:marLeft w:val="0"/>
                      <w:marRight w:val="0"/>
                      <w:marTop w:val="0"/>
                      <w:marBottom w:val="0"/>
                      <w:divBdr>
                        <w:top w:val="none" w:sz="0" w:space="0" w:color="auto"/>
                        <w:left w:val="none" w:sz="0" w:space="0" w:color="auto"/>
                        <w:bottom w:val="none" w:sz="0" w:space="0" w:color="auto"/>
                        <w:right w:val="none" w:sz="0" w:space="0" w:color="auto"/>
                      </w:divBdr>
                    </w:div>
                  </w:divsChild>
                </w:div>
                <w:div w:id="1505559030">
                  <w:marLeft w:val="0"/>
                  <w:marRight w:val="0"/>
                  <w:marTop w:val="0"/>
                  <w:marBottom w:val="0"/>
                  <w:divBdr>
                    <w:top w:val="none" w:sz="0" w:space="0" w:color="auto"/>
                    <w:left w:val="none" w:sz="0" w:space="0" w:color="auto"/>
                    <w:bottom w:val="none" w:sz="0" w:space="0" w:color="auto"/>
                    <w:right w:val="none" w:sz="0" w:space="0" w:color="auto"/>
                  </w:divBdr>
                  <w:divsChild>
                    <w:div w:id="1366370209">
                      <w:marLeft w:val="0"/>
                      <w:marRight w:val="0"/>
                      <w:marTop w:val="0"/>
                      <w:marBottom w:val="0"/>
                      <w:divBdr>
                        <w:top w:val="none" w:sz="0" w:space="0" w:color="auto"/>
                        <w:left w:val="none" w:sz="0" w:space="0" w:color="auto"/>
                        <w:bottom w:val="none" w:sz="0" w:space="0" w:color="auto"/>
                        <w:right w:val="none" w:sz="0" w:space="0" w:color="auto"/>
                      </w:divBdr>
                    </w:div>
                  </w:divsChild>
                </w:div>
                <w:div w:id="112746277">
                  <w:marLeft w:val="0"/>
                  <w:marRight w:val="0"/>
                  <w:marTop w:val="0"/>
                  <w:marBottom w:val="0"/>
                  <w:divBdr>
                    <w:top w:val="none" w:sz="0" w:space="0" w:color="auto"/>
                    <w:left w:val="none" w:sz="0" w:space="0" w:color="auto"/>
                    <w:bottom w:val="none" w:sz="0" w:space="0" w:color="auto"/>
                    <w:right w:val="none" w:sz="0" w:space="0" w:color="auto"/>
                  </w:divBdr>
                  <w:divsChild>
                    <w:div w:id="1419407291">
                      <w:marLeft w:val="0"/>
                      <w:marRight w:val="0"/>
                      <w:marTop w:val="0"/>
                      <w:marBottom w:val="0"/>
                      <w:divBdr>
                        <w:top w:val="none" w:sz="0" w:space="0" w:color="auto"/>
                        <w:left w:val="none" w:sz="0" w:space="0" w:color="auto"/>
                        <w:bottom w:val="none" w:sz="0" w:space="0" w:color="auto"/>
                        <w:right w:val="none" w:sz="0" w:space="0" w:color="auto"/>
                      </w:divBdr>
                    </w:div>
                  </w:divsChild>
                </w:div>
                <w:div w:id="629213681">
                  <w:marLeft w:val="0"/>
                  <w:marRight w:val="0"/>
                  <w:marTop w:val="0"/>
                  <w:marBottom w:val="0"/>
                  <w:divBdr>
                    <w:top w:val="none" w:sz="0" w:space="0" w:color="auto"/>
                    <w:left w:val="none" w:sz="0" w:space="0" w:color="auto"/>
                    <w:bottom w:val="none" w:sz="0" w:space="0" w:color="auto"/>
                    <w:right w:val="none" w:sz="0" w:space="0" w:color="auto"/>
                  </w:divBdr>
                  <w:divsChild>
                    <w:div w:id="595361358">
                      <w:marLeft w:val="0"/>
                      <w:marRight w:val="0"/>
                      <w:marTop w:val="0"/>
                      <w:marBottom w:val="0"/>
                      <w:divBdr>
                        <w:top w:val="none" w:sz="0" w:space="0" w:color="auto"/>
                        <w:left w:val="none" w:sz="0" w:space="0" w:color="auto"/>
                        <w:bottom w:val="none" w:sz="0" w:space="0" w:color="auto"/>
                        <w:right w:val="none" w:sz="0" w:space="0" w:color="auto"/>
                      </w:divBdr>
                    </w:div>
                  </w:divsChild>
                </w:div>
                <w:div w:id="742290553">
                  <w:marLeft w:val="0"/>
                  <w:marRight w:val="0"/>
                  <w:marTop w:val="0"/>
                  <w:marBottom w:val="0"/>
                  <w:divBdr>
                    <w:top w:val="none" w:sz="0" w:space="0" w:color="auto"/>
                    <w:left w:val="none" w:sz="0" w:space="0" w:color="auto"/>
                    <w:bottom w:val="none" w:sz="0" w:space="0" w:color="auto"/>
                    <w:right w:val="none" w:sz="0" w:space="0" w:color="auto"/>
                  </w:divBdr>
                  <w:divsChild>
                    <w:div w:id="2117942537">
                      <w:marLeft w:val="0"/>
                      <w:marRight w:val="0"/>
                      <w:marTop w:val="0"/>
                      <w:marBottom w:val="0"/>
                      <w:divBdr>
                        <w:top w:val="none" w:sz="0" w:space="0" w:color="auto"/>
                        <w:left w:val="none" w:sz="0" w:space="0" w:color="auto"/>
                        <w:bottom w:val="none" w:sz="0" w:space="0" w:color="auto"/>
                        <w:right w:val="none" w:sz="0" w:space="0" w:color="auto"/>
                      </w:divBdr>
                    </w:div>
                  </w:divsChild>
                </w:div>
                <w:div w:id="1788545087">
                  <w:marLeft w:val="0"/>
                  <w:marRight w:val="0"/>
                  <w:marTop w:val="0"/>
                  <w:marBottom w:val="0"/>
                  <w:divBdr>
                    <w:top w:val="none" w:sz="0" w:space="0" w:color="auto"/>
                    <w:left w:val="none" w:sz="0" w:space="0" w:color="auto"/>
                    <w:bottom w:val="none" w:sz="0" w:space="0" w:color="auto"/>
                    <w:right w:val="none" w:sz="0" w:space="0" w:color="auto"/>
                  </w:divBdr>
                  <w:divsChild>
                    <w:div w:id="2084646251">
                      <w:marLeft w:val="0"/>
                      <w:marRight w:val="0"/>
                      <w:marTop w:val="0"/>
                      <w:marBottom w:val="0"/>
                      <w:divBdr>
                        <w:top w:val="none" w:sz="0" w:space="0" w:color="auto"/>
                        <w:left w:val="none" w:sz="0" w:space="0" w:color="auto"/>
                        <w:bottom w:val="none" w:sz="0" w:space="0" w:color="auto"/>
                        <w:right w:val="none" w:sz="0" w:space="0" w:color="auto"/>
                      </w:divBdr>
                    </w:div>
                  </w:divsChild>
                </w:div>
                <w:div w:id="560212549">
                  <w:marLeft w:val="0"/>
                  <w:marRight w:val="0"/>
                  <w:marTop w:val="0"/>
                  <w:marBottom w:val="0"/>
                  <w:divBdr>
                    <w:top w:val="none" w:sz="0" w:space="0" w:color="auto"/>
                    <w:left w:val="none" w:sz="0" w:space="0" w:color="auto"/>
                    <w:bottom w:val="none" w:sz="0" w:space="0" w:color="auto"/>
                    <w:right w:val="none" w:sz="0" w:space="0" w:color="auto"/>
                  </w:divBdr>
                  <w:divsChild>
                    <w:div w:id="1691177277">
                      <w:marLeft w:val="0"/>
                      <w:marRight w:val="0"/>
                      <w:marTop w:val="0"/>
                      <w:marBottom w:val="0"/>
                      <w:divBdr>
                        <w:top w:val="none" w:sz="0" w:space="0" w:color="auto"/>
                        <w:left w:val="none" w:sz="0" w:space="0" w:color="auto"/>
                        <w:bottom w:val="none" w:sz="0" w:space="0" w:color="auto"/>
                        <w:right w:val="none" w:sz="0" w:space="0" w:color="auto"/>
                      </w:divBdr>
                    </w:div>
                  </w:divsChild>
                </w:div>
                <w:div w:id="1471168762">
                  <w:marLeft w:val="0"/>
                  <w:marRight w:val="0"/>
                  <w:marTop w:val="0"/>
                  <w:marBottom w:val="0"/>
                  <w:divBdr>
                    <w:top w:val="none" w:sz="0" w:space="0" w:color="auto"/>
                    <w:left w:val="none" w:sz="0" w:space="0" w:color="auto"/>
                    <w:bottom w:val="none" w:sz="0" w:space="0" w:color="auto"/>
                    <w:right w:val="none" w:sz="0" w:space="0" w:color="auto"/>
                  </w:divBdr>
                  <w:divsChild>
                    <w:div w:id="961230003">
                      <w:marLeft w:val="0"/>
                      <w:marRight w:val="0"/>
                      <w:marTop w:val="0"/>
                      <w:marBottom w:val="0"/>
                      <w:divBdr>
                        <w:top w:val="none" w:sz="0" w:space="0" w:color="auto"/>
                        <w:left w:val="none" w:sz="0" w:space="0" w:color="auto"/>
                        <w:bottom w:val="none" w:sz="0" w:space="0" w:color="auto"/>
                        <w:right w:val="none" w:sz="0" w:space="0" w:color="auto"/>
                      </w:divBdr>
                    </w:div>
                  </w:divsChild>
                </w:div>
                <w:div w:id="1292400571">
                  <w:marLeft w:val="0"/>
                  <w:marRight w:val="0"/>
                  <w:marTop w:val="0"/>
                  <w:marBottom w:val="0"/>
                  <w:divBdr>
                    <w:top w:val="none" w:sz="0" w:space="0" w:color="auto"/>
                    <w:left w:val="none" w:sz="0" w:space="0" w:color="auto"/>
                    <w:bottom w:val="none" w:sz="0" w:space="0" w:color="auto"/>
                    <w:right w:val="none" w:sz="0" w:space="0" w:color="auto"/>
                  </w:divBdr>
                  <w:divsChild>
                    <w:div w:id="1469743041">
                      <w:marLeft w:val="0"/>
                      <w:marRight w:val="0"/>
                      <w:marTop w:val="0"/>
                      <w:marBottom w:val="0"/>
                      <w:divBdr>
                        <w:top w:val="none" w:sz="0" w:space="0" w:color="auto"/>
                        <w:left w:val="none" w:sz="0" w:space="0" w:color="auto"/>
                        <w:bottom w:val="none" w:sz="0" w:space="0" w:color="auto"/>
                        <w:right w:val="none" w:sz="0" w:space="0" w:color="auto"/>
                      </w:divBdr>
                    </w:div>
                  </w:divsChild>
                </w:div>
                <w:div w:id="1497645151">
                  <w:marLeft w:val="0"/>
                  <w:marRight w:val="0"/>
                  <w:marTop w:val="0"/>
                  <w:marBottom w:val="0"/>
                  <w:divBdr>
                    <w:top w:val="none" w:sz="0" w:space="0" w:color="auto"/>
                    <w:left w:val="none" w:sz="0" w:space="0" w:color="auto"/>
                    <w:bottom w:val="none" w:sz="0" w:space="0" w:color="auto"/>
                    <w:right w:val="none" w:sz="0" w:space="0" w:color="auto"/>
                  </w:divBdr>
                  <w:divsChild>
                    <w:div w:id="1983732905">
                      <w:marLeft w:val="0"/>
                      <w:marRight w:val="0"/>
                      <w:marTop w:val="0"/>
                      <w:marBottom w:val="0"/>
                      <w:divBdr>
                        <w:top w:val="none" w:sz="0" w:space="0" w:color="auto"/>
                        <w:left w:val="none" w:sz="0" w:space="0" w:color="auto"/>
                        <w:bottom w:val="none" w:sz="0" w:space="0" w:color="auto"/>
                        <w:right w:val="none" w:sz="0" w:space="0" w:color="auto"/>
                      </w:divBdr>
                    </w:div>
                  </w:divsChild>
                </w:div>
                <w:div w:id="996689328">
                  <w:marLeft w:val="0"/>
                  <w:marRight w:val="0"/>
                  <w:marTop w:val="0"/>
                  <w:marBottom w:val="0"/>
                  <w:divBdr>
                    <w:top w:val="none" w:sz="0" w:space="0" w:color="auto"/>
                    <w:left w:val="none" w:sz="0" w:space="0" w:color="auto"/>
                    <w:bottom w:val="none" w:sz="0" w:space="0" w:color="auto"/>
                    <w:right w:val="none" w:sz="0" w:space="0" w:color="auto"/>
                  </w:divBdr>
                  <w:divsChild>
                    <w:div w:id="679048642">
                      <w:marLeft w:val="0"/>
                      <w:marRight w:val="0"/>
                      <w:marTop w:val="0"/>
                      <w:marBottom w:val="0"/>
                      <w:divBdr>
                        <w:top w:val="none" w:sz="0" w:space="0" w:color="auto"/>
                        <w:left w:val="none" w:sz="0" w:space="0" w:color="auto"/>
                        <w:bottom w:val="none" w:sz="0" w:space="0" w:color="auto"/>
                        <w:right w:val="none" w:sz="0" w:space="0" w:color="auto"/>
                      </w:divBdr>
                    </w:div>
                  </w:divsChild>
                </w:div>
                <w:div w:id="71898085">
                  <w:marLeft w:val="0"/>
                  <w:marRight w:val="0"/>
                  <w:marTop w:val="0"/>
                  <w:marBottom w:val="0"/>
                  <w:divBdr>
                    <w:top w:val="none" w:sz="0" w:space="0" w:color="auto"/>
                    <w:left w:val="none" w:sz="0" w:space="0" w:color="auto"/>
                    <w:bottom w:val="none" w:sz="0" w:space="0" w:color="auto"/>
                    <w:right w:val="none" w:sz="0" w:space="0" w:color="auto"/>
                  </w:divBdr>
                  <w:divsChild>
                    <w:div w:id="74667915">
                      <w:marLeft w:val="0"/>
                      <w:marRight w:val="0"/>
                      <w:marTop w:val="0"/>
                      <w:marBottom w:val="0"/>
                      <w:divBdr>
                        <w:top w:val="none" w:sz="0" w:space="0" w:color="auto"/>
                        <w:left w:val="none" w:sz="0" w:space="0" w:color="auto"/>
                        <w:bottom w:val="none" w:sz="0" w:space="0" w:color="auto"/>
                        <w:right w:val="none" w:sz="0" w:space="0" w:color="auto"/>
                      </w:divBdr>
                    </w:div>
                  </w:divsChild>
                </w:div>
                <w:div w:id="838734967">
                  <w:marLeft w:val="0"/>
                  <w:marRight w:val="0"/>
                  <w:marTop w:val="0"/>
                  <w:marBottom w:val="0"/>
                  <w:divBdr>
                    <w:top w:val="none" w:sz="0" w:space="0" w:color="auto"/>
                    <w:left w:val="none" w:sz="0" w:space="0" w:color="auto"/>
                    <w:bottom w:val="none" w:sz="0" w:space="0" w:color="auto"/>
                    <w:right w:val="none" w:sz="0" w:space="0" w:color="auto"/>
                  </w:divBdr>
                  <w:divsChild>
                    <w:div w:id="1296136478">
                      <w:marLeft w:val="0"/>
                      <w:marRight w:val="0"/>
                      <w:marTop w:val="0"/>
                      <w:marBottom w:val="0"/>
                      <w:divBdr>
                        <w:top w:val="none" w:sz="0" w:space="0" w:color="auto"/>
                        <w:left w:val="none" w:sz="0" w:space="0" w:color="auto"/>
                        <w:bottom w:val="none" w:sz="0" w:space="0" w:color="auto"/>
                        <w:right w:val="none" w:sz="0" w:space="0" w:color="auto"/>
                      </w:divBdr>
                    </w:div>
                  </w:divsChild>
                </w:div>
                <w:div w:id="761411736">
                  <w:marLeft w:val="0"/>
                  <w:marRight w:val="0"/>
                  <w:marTop w:val="0"/>
                  <w:marBottom w:val="0"/>
                  <w:divBdr>
                    <w:top w:val="none" w:sz="0" w:space="0" w:color="auto"/>
                    <w:left w:val="none" w:sz="0" w:space="0" w:color="auto"/>
                    <w:bottom w:val="none" w:sz="0" w:space="0" w:color="auto"/>
                    <w:right w:val="none" w:sz="0" w:space="0" w:color="auto"/>
                  </w:divBdr>
                  <w:divsChild>
                    <w:div w:id="438108468">
                      <w:marLeft w:val="0"/>
                      <w:marRight w:val="0"/>
                      <w:marTop w:val="0"/>
                      <w:marBottom w:val="0"/>
                      <w:divBdr>
                        <w:top w:val="none" w:sz="0" w:space="0" w:color="auto"/>
                        <w:left w:val="none" w:sz="0" w:space="0" w:color="auto"/>
                        <w:bottom w:val="none" w:sz="0" w:space="0" w:color="auto"/>
                        <w:right w:val="none" w:sz="0" w:space="0" w:color="auto"/>
                      </w:divBdr>
                    </w:div>
                  </w:divsChild>
                </w:div>
                <w:div w:id="1065372261">
                  <w:marLeft w:val="0"/>
                  <w:marRight w:val="0"/>
                  <w:marTop w:val="0"/>
                  <w:marBottom w:val="0"/>
                  <w:divBdr>
                    <w:top w:val="none" w:sz="0" w:space="0" w:color="auto"/>
                    <w:left w:val="none" w:sz="0" w:space="0" w:color="auto"/>
                    <w:bottom w:val="none" w:sz="0" w:space="0" w:color="auto"/>
                    <w:right w:val="none" w:sz="0" w:space="0" w:color="auto"/>
                  </w:divBdr>
                  <w:divsChild>
                    <w:div w:id="857809941">
                      <w:marLeft w:val="0"/>
                      <w:marRight w:val="0"/>
                      <w:marTop w:val="0"/>
                      <w:marBottom w:val="0"/>
                      <w:divBdr>
                        <w:top w:val="none" w:sz="0" w:space="0" w:color="auto"/>
                        <w:left w:val="none" w:sz="0" w:space="0" w:color="auto"/>
                        <w:bottom w:val="none" w:sz="0" w:space="0" w:color="auto"/>
                        <w:right w:val="none" w:sz="0" w:space="0" w:color="auto"/>
                      </w:divBdr>
                    </w:div>
                  </w:divsChild>
                </w:div>
                <w:div w:id="1999336583">
                  <w:marLeft w:val="0"/>
                  <w:marRight w:val="0"/>
                  <w:marTop w:val="0"/>
                  <w:marBottom w:val="0"/>
                  <w:divBdr>
                    <w:top w:val="none" w:sz="0" w:space="0" w:color="auto"/>
                    <w:left w:val="none" w:sz="0" w:space="0" w:color="auto"/>
                    <w:bottom w:val="none" w:sz="0" w:space="0" w:color="auto"/>
                    <w:right w:val="none" w:sz="0" w:space="0" w:color="auto"/>
                  </w:divBdr>
                  <w:divsChild>
                    <w:div w:id="285964636">
                      <w:marLeft w:val="0"/>
                      <w:marRight w:val="0"/>
                      <w:marTop w:val="0"/>
                      <w:marBottom w:val="0"/>
                      <w:divBdr>
                        <w:top w:val="none" w:sz="0" w:space="0" w:color="auto"/>
                        <w:left w:val="none" w:sz="0" w:space="0" w:color="auto"/>
                        <w:bottom w:val="none" w:sz="0" w:space="0" w:color="auto"/>
                        <w:right w:val="none" w:sz="0" w:space="0" w:color="auto"/>
                      </w:divBdr>
                    </w:div>
                  </w:divsChild>
                </w:div>
                <w:div w:id="1311593585">
                  <w:marLeft w:val="0"/>
                  <w:marRight w:val="0"/>
                  <w:marTop w:val="0"/>
                  <w:marBottom w:val="0"/>
                  <w:divBdr>
                    <w:top w:val="none" w:sz="0" w:space="0" w:color="auto"/>
                    <w:left w:val="none" w:sz="0" w:space="0" w:color="auto"/>
                    <w:bottom w:val="none" w:sz="0" w:space="0" w:color="auto"/>
                    <w:right w:val="none" w:sz="0" w:space="0" w:color="auto"/>
                  </w:divBdr>
                  <w:divsChild>
                    <w:div w:id="2098943928">
                      <w:marLeft w:val="0"/>
                      <w:marRight w:val="0"/>
                      <w:marTop w:val="0"/>
                      <w:marBottom w:val="0"/>
                      <w:divBdr>
                        <w:top w:val="none" w:sz="0" w:space="0" w:color="auto"/>
                        <w:left w:val="none" w:sz="0" w:space="0" w:color="auto"/>
                        <w:bottom w:val="none" w:sz="0" w:space="0" w:color="auto"/>
                        <w:right w:val="none" w:sz="0" w:space="0" w:color="auto"/>
                      </w:divBdr>
                    </w:div>
                  </w:divsChild>
                </w:div>
                <w:div w:id="1699163479">
                  <w:marLeft w:val="0"/>
                  <w:marRight w:val="0"/>
                  <w:marTop w:val="0"/>
                  <w:marBottom w:val="0"/>
                  <w:divBdr>
                    <w:top w:val="none" w:sz="0" w:space="0" w:color="auto"/>
                    <w:left w:val="none" w:sz="0" w:space="0" w:color="auto"/>
                    <w:bottom w:val="none" w:sz="0" w:space="0" w:color="auto"/>
                    <w:right w:val="none" w:sz="0" w:space="0" w:color="auto"/>
                  </w:divBdr>
                  <w:divsChild>
                    <w:div w:id="172646216">
                      <w:marLeft w:val="0"/>
                      <w:marRight w:val="0"/>
                      <w:marTop w:val="0"/>
                      <w:marBottom w:val="0"/>
                      <w:divBdr>
                        <w:top w:val="none" w:sz="0" w:space="0" w:color="auto"/>
                        <w:left w:val="none" w:sz="0" w:space="0" w:color="auto"/>
                        <w:bottom w:val="none" w:sz="0" w:space="0" w:color="auto"/>
                        <w:right w:val="none" w:sz="0" w:space="0" w:color="auto"/>
                      </w:divBdr>
                    </w:div>
                  </w:divsChild>
                </w:div>
                <w:div w:id="1984117849">
                  <w:marLeft w:val="0"/>
                  <w:marRight w:val="0"/>
                  <w:marTop w:val="0"/>
                  <w:marBottom w:val="0"/>
                  <w:divBdr>
                    <w:top w:val="none" w:sz="0" w:space="0" w:color="auto"/>
                    <w:left w:val="none" w:sz="0" w:space="0" w:color="auto"/>
                    <w:bottom w:val="none" w:sz="0" w:space="0" w:color="auto"/>
                    <w:right w:val="none" w:sz="0" w:space="0" w:color="auto"/>
                  </w:divBdr>
                  <w:divsChild>
                    <w:div w:id="181164738">
                      <w:marLeft w:val="0"/>
                      <w:marRight w:val="0"/>
                      <w:marTop w:val="0"/>
                      <w:marBottom w:val="0"/>
                      <w:divBdr>
                        <w:top w:val="none" w:sz="0" w:space="0" w:color="auto"/>
                        <w:left w:val="none" w:sz="0" w:space="0" w:color="auto"/>
                        <w:bottom w:val="none" w:sz="0" w:space="0" w:color="auto"/>
                        <w:right w:val="none" w:sz="0" w:space="0" w:color="auto"/>
                      </w:divBdr>
                    </w:div>
                  </w:divsChild>
                </w:div>
                <w:div w:id="1661762816">
                  <w:marLeft w:val="0"/>
                  <w:marRight w:val="0"/>
                  <w:marTop w:val="0"/>
                  <w:marBottom w:val="0"/>
                  <w:divBdr>
                    <w:top w:val="none" w:sz="0" w:space="0" w:color="auto"/>
                    <w:left w:val="none" w:sz="0" w:space="0" w:color="auto"/>
                    <w:bottom w:val="none" w:sz="0" w:space="0" w:color="auto"/>
                    <w:right w:val="none" w:sz="0" w:space="0" w:color="auto"/>
                  </w:divBdr>
                  <w:divsChild>
                    <w:div w:id="1195509179">
                      <w:marLeft w:val="0"/>
                      <w:marRight w:val="0"/>
                      <w:marTop w:val="0"/>
                      <w:marBottom w:val="0"/>
                      <w:divBdr>
                        <w:top w:val="none" w:sz="0" w:space="0" w:color="auto"/>
                        <w:left w:val="none" w:sz="0" w:space="0" w:color="auto"/>
                        <w:bottom w:val="none" w:sz="0" w:space="0" w:color="auto"/>
                        <w:right w:val="none" w:sz="0" w:space="0" w:color="auto"/>
                      </w:divBdr>
                    </w:div>
                  </w:divsChild>
                </w:div>
                <w:div w:id="1534540967">
                  <w:marLeft w:val="0"/>
                  <w:marRight w:val="0"/>
                  <w:marTop w:val="0"/>
                  <w:marBottom w:val="0"/>
                  <w:divBdr>
                    <w:top w:val="none" w:sz="0" w:space="0" w:color="auto"/>
                    <w:left w:val="none" w:sz="0" w:space="0" w:color="auto"/>
                    <w:bottom w:val="none" w:sz="0" w:space="0" w:color="auto"/>
                    <w:right w:val="none" w:sz="0" w:space="0" w:color="auto"/>
                  </w:divBdr>
                  <w:divsChild>
                    <w:div w:id="191961065">
                      <w:marLeft w:val="0"/>
                      <w:marRight w:val="0"/>
                      <w:marTop w:val="0"/>
                      <w:marBottom w:val="0"/>
                      <w:divBdr>
                        <w:top w:val="none" w:sz="0" w:space="0" w:color="auto"/>
                        <w:left w:val="none" w:sz="0" w:space="0" w:color="auto"/>
                        <w:bottom w:val="none" w:sz="0" w:space="0" w:color="auto"/>
                        <w:right w:val="none" w:sz="0" w:space="0" w:color="auto"/>
                      </w:divBdr>
                    </w:div>
                  </w:divsChild>
                </w:div>
                <w:div w:id="1559171676">
                  <w:marLeft w:val="0"/>
                  <w:marRight w:val="0"/>
                  <w:marTop w:val="0"/>
                  <w:marBottom w:val="0"/>
                  <w:divBdr>
                    <w:top w:val="none" w:sz="0" w:space="0" w:color="auto"/>
                    <w:left w:val="none" w:sz="0" w:space="0" w:color="auto"/>
                    <w:bottom w:val="none" w:sz="0" w:space="0" w:color="auto"/>
                    <w:right w:val="none" w:sz="0" w:space="0" w:color="auto"/>
                  </w:divBdr>
                  <w:divsChild>
                    <w:div w:id="1573346166">
                      <w:marLeft w:val="0"/>
                      <w:marRight w:val="0"/>
                      <w:marTop w:val="0"/>
                      <w:marBottom w:val="0"/>
                      <w:divBdr>
                        <w:top w:val="none" w:sz="0" w:space="0" w:color="auto"/>
                        <w:left w:val="none" w:sz="0" w:space="0" w:color="auto"/>
                        <w:bottom w:val="none" w:sz="0" w:space="0" w:color="auto"/>
                        <w:right w:val="none" w:sz="0" w:space="0" w:color="auto"/>
                      </w:divBdr>
                    </w:div>
                  </w:divsChild>
                </w:div>
                <w:div w:id="981495242">
                  <w:marLeft w:val="0"/>
                  <w:marRight w:val="0"/>
                  <w:marTop w:val="0"/>
                  <w:marBottom w:val="0"/>
                  <w:divBdr>
                    <w:top w:val="none" w:sz="0" w:space="0" w:color="auto"/>
                    <w:left w:val="none" w:sz="0" w:space="0" w:color="auto"/>
                    <w:bottom w:val="none" w:sz="0" w:space="0" w:color="auto"/>
                    <w:right w:val="none" w:sz="0" w:space="0" w:color="auto"/>
                  </w:divBdr>
                  <w:divsChild>
                    <w:div w:id="1713966249">
                      <w:marLeft w:val="0"/>
                      <w:marRight w:val="0"/>
                      <w:marTop w:val="0"/>
                      <w:marBottom w:val="0"/>
                      <w:divBdr>
                        <w:top w:val="none" w:sz="0" w:space="0" w:color="auto"/>
                        <w:left w:val="none" w:sz="0" w:space="0" w:color="auto"/>
                        <w:bottom w:val="none" w:sz="0" w:space="0" w:color="auto"/>
                        <w:right w:val="none" w:sz="0" w:space="0" w:color="auto"/>
                      </w:divBdr>
                    </w:div>
                  </w:divsChild>
                </w:div>
                <w:div w:id="1895970925">
                  <w:marLeft w:val="0"/>
                  <w:marRight w:val="0"/>
                  <w:marTop w:val="0"/>
                  <w:marBottom w:val="0"/>
                  <w:divBdr>
                    <w:top w:val="none" w:sz="0" w:space="0" w:color="auto"/>
                    <w:left w:val="none" w:sz="0" w:space="0" w:color="auto"/>
                    <w:bottom w:val="none" w:sz="0" w:space="0" w:color="auto"/>
                    <w:right w:val="none" w:sz="0" w:space="0" w:color="auto"/>
                  </w:divBdr>
                  <w:divsChild>
                    <w:div w:id="1992295497">
                      <w:marLeft w:val="0"/>
                      <w:marRight w:val="0"/>
                      <w:marTop w:val="0"/>
                      <w:marBottom w:val="0"/>
                      <w:divBdr>
                        <w:top w:val="none" w:sz="0" w:space="0" w:color="auto"/>
                        <w:left w:val="none" w:sz="0" w:space="0" w:color="auto"/>
                        <w:bottom w:val="none" w:sz="0" w:space="0" w:color="auto"/>
                        <w:right w:val="none" w:sz="0" w:space="0" w:color="auto"/>
                      </w:divBdr>
                    </w:div>
                  </w:divsChild>
                </w:div>
                <w:div w:id="1894806275">
                  <w:marLeft w:val="0"/>
                  <w:marRight w:val="0"/>
                  <w:marTop w:val="0"/>
                  <w:marBottom w:val="0"/>
                  <w:divBdr>
                    <w:top w:val="none" w:sz="0" w:space="0" w:color="auto"/>
                    <w:left w:val="none" w:sz="0" w:space="0" w:color="auto"/>
                    <w:bottom w:val="none" w:sz="0" w:space="0" w:color="auto"/>
                    <w:right w:val="none" w:sz="0" w:space="0" w:color="auto"/>
                  </w:divBdr>
                  <w:divsChild>
                    <w:div w:id="1270164533">
                      <w:marLeft w:val="0"/>
                      <w:marRight w:val="0"/>
                      <w:marTop w:val="0"/>
                      <w:marBottom w:val="0"/>
                      <w:divBdr>
                        <w:top w:val="none" w:sz="0" w:space="0" w:color="auto"/>
                        <w:left w:val="none" w:sz="0" w:space="0" w:color="auto"/>
                        <w:bottom w:val="none" w:sz="0" w:space="0" w:color="auto"/>
                        <w:right w:val="none" w:sz="0" w:space="0" w:color="auto"/>
                      </w:divBdr>
                    </w:div>
                  </w:divsChild>
                </w:div>
                <w:div w:id="310183231">
                  <w:marLeft w:val="0"/>
                  <w:marRight w:val="0"/>
                  <w:marTop w:val="0"/>
                  <w:marBottom w:val="0"/>
                  <w:divBdr>
                    <w:top w:val="none" w:sz="0" w:space="0" w:color="auto"/>
                    <w:left w:val="none" w:sz="0" w:space="0" w:color="auto"/>
                    <w:bottom w:val="none" w:sz="0" w:space="0" w:color="auto"/>
                    <w:right w:val="none" w:sz="0" w:space="0" w:color="auto"/>
                  </w:divBdr>
                  <w:divsChild>
                    <w:div w:id="1796756696">
                      <w:marLeft w:val="0"/>
                      <w:marRight w:val="0"/>
                      <w:marTop w:val="0"/>
                      <w:marBottom w:val="0"/>
                      <w:divBdr>
                        <w:top w:val="none" w:sz="0" w:space="0" w:color="auto"/>
                        <w:left w:val="none" w:sz="0" w:space="0" w:color="auto"/>
                        <w:bottom w:val="none" w:sz="0" w:space="0" w:color="auto"/>
                        <w:right w:val="none" w:sz="0" w:space="0" w:color="auto"/>
                      </w:divBdr>
                    </w:div>
                  </w:divsChild>
                </w:div>
                <w:div w:id="2071338984">
                  <w:marLeft w:val="0"/>
                  <w:marRight w:val="0"/>
                  <w:marTop w:val="0"/>
                  <w:marBottom w:val="0"/>
                  <w:divBdr>
                    <w:top w:val="none" w:sz="0" w:space="0" w:color="auto"/>
                    <w:left w:val="none" w:sz="0" w:space="0" w:color="auto"/>
                    <w:bottom w:val="none" w:sz="0" w:space="0" w:color="auto"/>
                    <w:right w:val="none" w:sz="0" w:space="0" w:color="auto"/>
                  </w:divBdr>
                  <w:divsChild>
                    <w:div w:id="1440175390">
                      <w:marLeft w:val="0"/>
                      <w:marRight w:val="0"/>
                      <w:marTop w:val="0"/>
                      <w:marBottom w:val="0"/>
                      <w:divBdr>
                        <w:top w:val="none" w:sz="0" w:space="0" w:color="auto"/>
                        <w:left w:val="none" w:sz="0" w:space="0" w:color="auto"/>
                        <w:bottom w:val="none" w:sz="0" w:space="0" w:color="auto"/>
                        <w:right w:val="none" w:sz="0" w:space="0" w:color="auto"/>
                      </w:divBdr>
                    </w:div>
                  </w:divsChild>
                </w:div>
                <w:div w:id="1939369915">
                  <w:marLeft w:val="0"/>
                  <w:marRight w:val="0"/>
                  <w:marTop w:val="0"/>
                  <w:marBottom w:val="0"/>
                  <w:divBdr>
                    <w:top w:val="none" w:sz="0" w:space="0" w:color="auto"/>
                    <w:left w:val="none" w:sz="0" w:space="0" w:color="auto"/>
                    <w:bottom w:val="none" w:sz="0" w:space="0" w:color="auto"/>
                    <w:right w:val="none" w:sz="0" w:space="0" w:color="auto"/>
                  </w:divBdr>
                  <w:divsChild>
                    <w:div w:id="95490979">
                      <w:marLeft w:val="0"/>
                      <w:marRight w:val="0"/>
                      <w:marTop w:val="0"/>
                      <w:marBottom w:val="0"/>
                      <w:divBdr>
                        <w:top w:val="none" w:sz="0" w:space="0" w:color="auto"/>
                        <w:left w:val="none" w:sz="0" w:space="0" w:color="auto"/>
                        <w:bottom w:val="none" w:sz="0" w:space="0" w:color="auto"/>
                        <w:right w:val="none" w:sz="0" w:space="0" w:color="auto"/>
                      </w:divBdr>
                    </w:div>
                  </w:divsChild>
                </w:div>
                <w:div w:id="1489512922">
                  <w:marLeft w:val="0"/>
                  <w:marRight w:val="0"/>
                  <w:marTop w:val="0"/>
                  <w:marBottom w:val="0"/>
                  <w:divBdr>
                    <w:top w:val="none" w:sz="0" w:space="0" w:color="auto"/>
                    <w:left w:val="none" w:sz="0" w:space="0" w:color="auto"/>
                    <w:bottom w:val="none" w:sz="0" w:space="0" w:color="auto"/>
                    <w:right w:val="none" w:sz="0" w:space="0" w:color="auto"/>
                  </w:divBdr>
                  <w:divsChild>
                    <w:div w:id="306715192">
                      <w:marLeft w:val="0"/>
                      <w:marRight w:val="0"/>
                      <w:marTop w:val="0"/>
                      <w:marBottom w:val="0"/>
                      <w:divBdr>
                        <w:top w:val="none" w:sz="0" w:space="0" w:color="auto"/>
                        <w:left w:val="none" w:sz="0" w:space="0" w:color="auto"/>
                        <w:bottom w:val="none" w:sz="0" w:space="0" w:color="auto"/>
                        <w:right w:val="none" w:sz="0" w:space="0" w:color="auto"/>
                      </w:divBdr>
                    </w:div>
                  </w:divsChild>
                </w:div>
                <w:div w:id="1547447917">
                  <w:marLeft w:val="0"/>
                  <w:marRight w:val="0"/>
                  <w:marTop w:val="0"/>
                  <w:marBottom w:val="0"/>
                  <w:divBdr>
                    <w:top w:val="none" w:sz="0" w:space="0" w:color="auto"/>
                    <w:left w:val="none" w:sz="0" w:space="0" w:color="auto"/>
                    <w:bottom w:val="none" w:sz="0" w:space="0" w:color="auto"/>
                    <w:right w:val="none" w:sz="0" w:space="0" w:color="auto"/>
                  </w:divBdr>
                  <w:divsChild>
                    <w:div w:id="325329424">
                      <w:marLeft w:val="0"/>
                      <w:marRight w:val="0"/>
                      <w:marTop w:val="0"/>
                      <w:marBottom w:val="0"/>
                      <w:divBdr>
                        <w:top w:val="none" w:sz="0" w:space="0" w:color="auto"/>
                        <w:left w:val="none" w:sz="0" w:space="0" w:color="auto"/>
                        <w:bottom w:val="none" w:sz="0" w:space="0" w:color="auto"/>
                        <w:right w:val="none" w:sz="0" w:space="0" w:color="auto"/>
                      </w:divBdr>
                    </w:div>
                  </w:divsChild>
                </w:div>
                <w:div w:id="450518722">
                  <w:marLeft w:val="0"/>
                  <w:marRight w:val="0"/>
                  <w:marTop w:val="0"/>
                  <w:marBottom w:val="0"/>
                  <w:divBdr>
                    <w:top w:val="none" w:sz="0" w:space="0" w:color="auto"/>
                    <w:left w:val="none" w:sz="0" w:space="0" w:color="auto"/>
                    <w:bottom w:val="none" w:sz="0" w:space="0" w:color="auto"/>
                    <w:right w:val="none" w:sz="0" w:space="0" w:color="auto"/>
                  </w:divBdr>
                  <w:divsChild>
                    <w:div w:id="675965850">
                      <w:marLeft w:val="0"/>
                      <w:marRight w:val="0"/>
                      <w:marTop w:val="0"/>
                      <w:marBottom w:val="0"/>
                      <w:divBdr>
                        <w:top w:val="none" w:sz="0" w:space="0" w:color="auto"/>
                        <w:left w:val="none" w:sz="0" w:space="0" w:color="auto"/>
                        <w:bottom w:val="none" w:sz="0" w:space="0" w:color="auto"/>
                        <w:right w:val="none" w:sz="0" w:space="0" w:color="auto"/>
                      </w:divBdr>
                    </w:div>
                  </w:divsChild>
                </w:div>
                <w:div w:id="2143301449">
                  <w:marLeft w:val="0"/>
                  <w:marRight w:val="0"/>
                  <w:marTop w:val="0"/>
                  <w:marBottom w:val="0"/>
                  <w:divBdr>
                    <w:top w:val="none" w:sz="0" w:space="0" w:color="auto"/>
                    <w:left w:val="none" w:sz="0" w:space="0" w:color="auto"/>
                    <w:bottom w:val="none" w:sz="0" w:space="0" w:color="auto"/>
                    <w:right w:val="none" w:sz="0" w:space="0" w:color="auto"/>
                  </w:divBdr>
                  <w:divsChild>
                    <w:div w:id="1565526714">
                      <w:marLeft w:val="0"/>
                      <w:marRight w:val="0"/>
                      <w:marTop w:val="0"/>
                      <w:marBottom w:val="0"/>
                      <w:divBdr>
                        <w:top w:val="none" w:sz="0" w:space="0" w:color="auto"/>
                        <w:left w:val="none" w:sz="0" w:space="0" w:color="auto"/>
                        <w:bottom w:val="none" w:sz="0" w:space="0" w:color="auto"/>
                        <w:right w:val="none" w:sz="0" w:space="0" w:color="auto"/>
                      </w:divBdr>
                    </w:div>
                  </w:divsChild>
                </w:div>
                <w:div w:id="1680036941">
                  <w:marLeft w:val="0"/>
                  <w:marRight w:val="0"/>
                  <w:marTop w:val="0"/>
                  <w:marBottom w:val="0"/>
                  <w:divBdr>
                    <w:top w:val="none" w:sz="0" w:space="0" w:color="auto"/>
                    <w:left w:val="none" w:sz="0" w:space="0" w:color="auto"/>
                    <w:bottom w:val="none" w:sz="0" w:space="0" w:color="auto"/>
                    <w:right w:val="none" w:sz="0" w:space="0" w:color="auto"/>
                  </w:divBdr>
                  <w:divsChild>
                    <w:div w:id="746347112">
                      <w:marLeft w:val="0"/>
                      <w:marRight w:val="0"/>
                      <w:marTop w:val="0"/>
                      <w:marBottom w:val="0"/>
                      <w:divBdr>
                        <w:top w:val="none" w:sz="0" w:space="0" w:color="auto"/>
                        <w:left w:val="none" w:sz="0" w:space="0" w:color="auto"/>
                        <w:bottom w:val="none" w:sz="0" w:space="0" w:color="auto"/>
                        <w:right w:val="none" w:sz="0" w:space="0" w:color="auto"/>
                      </w:divBdr>
                    </w:div>
                  </w:divsChild>
                </w:div>
                <w:div w:id="133106114">
                  <w:marLeft w:val="0"/>
                  <w:marRight w:val="0"/>
                  <w:marTop w:val="0"/>
                  <w:marBottom w:val="0"/>
                  <w:divBdr>
                    <w:top w:val="none" w:sz="0" w:space="0" w:color="auto"/>
                    <w:left w:val="none" w:sz="0" w:space="0" w:color="auto"/>
                    <w:bottom w:val="none" w:sz="0" w:space="0" w:color="auto"/>
                    <w:right w:val="none" w:sz="0" w:space="0" w:color="auto"/>
                  </w:divBdr>
                  <w:divsChild>
                    <w:div w:id="1104350589">
                      <w:marLeft w:val="0"/>
                      <w:marRight w:val="0"/>
                      <w:marTop w:val="0"/>
                      <w:marBottom w:val="0"/>
                      <w:divBdr>
                        <w:top w:val="none" w:sz="0" w:space="0" w:color="auto"/>
                        <w:left w:val="none" w:sz="0" w:space="0" w:color="auto"/>
                        <w:bottom w:val="none" w:sz="0" w:space="0" w:color="auto"/>
                        <w:right w:val="none" w:sz="0" w:space="0" w:color="auto"/>
                      </w:divBdr>
                    </w:div>
                  </w:divsChild>
                </w:div>
                <w:div w:id="1827085797">
                  <w:marLeft w:val="0"/>
                  <w:marRight w:val="0"/>
                  <w:marTop w:val="0"/>
                  <w:marBottom w:val="0"/>
                  <w:divBdr>
                    <w:top w:val="none" w:sz="0" w:space="0" w:color="auto"/>
                    <w:left w:val="none" w:sz="0" w:space="0" w:color="auto"/>
                    <w:bottom w:val="none" w:sz="0" w:space="0" w:color="auto"/>
                    <w:right w:val="none" w:sz="0" w:space="0" w:color="auto"/>
                  </w:divBdr>
                  <w:divsChild>
                    <w:div w:id="1603685741">
                      <w:marLeft w:val="0"/>
                      <w:marRight w:val="0"/>
                      <w:marTop w:val="0"/>
                      <w:marBottom w:val="0"/>
                      <w:divBdr>
                        <w:top w:val="none" w:sz="0" w:space="0" w:color="auto"/>
                        <w:left w:val="none" w:sz="0" w:space="0" w:color="auto"/>
                        <w:bottom w:val="none" w:sz="0" w:space="0" w:color="auto"/>
                        <w:right w:val="none" w:sz="0" w:space="0" w:color="auto"/>
                      </w:divBdr>
                    </w:div>
                  </w:divsChild>
                </w:div>
                <w:div w:id="402141231">
                  <w:marLeft w:val="0"/>
                  <w:marRight w:val="0"/>
                  <w:marTop w:val="0"/>
                  <w:marBottom w:val="0"/>
                  <w:divBdr>
                    <w:top w:val="none" w:sz="0" w:space="0" w:color="auto"/>
                    <w:left w:val="none" w:sz="0" w:space="0" w:color="auto"/>
                    <w:bottom w:val="none" w:sz="0" w:space="0" w:color="auto"/>
                    <w:right w:val="none" w:sz="0" w:space="0" w:color="auto"/>
                  </w:divBdr>
                  <w:divsChild>
                    <w:div w:id="1495535267">
                      <w:marLeft w:val="0"/>
                      <w:marRight w:val="0"/>
                      <w:marTop w:val="0"/>
                      <w:marBottom w:val="0"/>
                      <w:divBdr>
                        <w:top w:val="none" w:sz="0" w:space="0" w:color="auto"/>
                        <w:left w:val="none" w:sz="0" w:space="0" w:color="auto"/>
                        <w:bottom w:val="none" w:sz="0" w:space="0" w:color="auto"/>
                        <w:right w:val="none" w:sz="0" w:space="0" w:color="auto"/>
                      </w:divBdr>
                    </w:div>
                  </w:divsChild>
                </w:div>
                <w:div w:id="1242057284">
                  <w:marLeft w:val="0"/>
                  <w:marRight w:val="0"/>
                  <w:marTop w:val="0"/>
                  <w:marBottom w:val="0"/>
                  <w:divBdr>
                    <w:top w:val="none" w:sz="0" w:space="0" w:color="auto"/>
                    <w:left w:val="none" w:sz="0" w:space="0" w:color="auto"/>
                    <w:bottom w:val="none" w:sz="0" w:space="0" w:color="auto"/>
                    <w:right w:val="none" w:sz="0" w:space="0" w:color="auto"/>
                  </w:divBdr>
                  <w:divsChild>
                    <w:div w:id="336202394">
                      <w:marLeft w:val="0"/>
                      <w:marRight w:val="0"/>
                      <w:marTop w:val="0"/>
                      <w:marBottom w:val="0"/>
                      <w:divBdr>
                        <w:top w:val="none" w:sz="0" w:space="0" w:color="auto"/>
                        <w:left w:val="none" w:sz="0" w:space="0" w:color="auto"/>
                        <w:bottom w:val="none" w:sz="0" w:space="0" w:color="auto"/>
                        <w:right w:val="none" w:sz="0" w:space="0" w:color="auto"/>
                      </w:divBdr>
                    </w:div>
                  </w:divsChild>
                </w:div>
                <w:div w:id="725450677">
                  <w:marLeft w:val="0"/>
                  <w:marRight w:val="0"/>
                  <w:marTop w:val="0"/>
                  <w:marBottom w:val="0"/>
                  <w:divBdr>
                    <w:top w:val="none" w:sz="0" w:space="0" w:color="auto"/>
                    <w:left w:val="none" w:sz="0" w:space="0" w:color="auto"/>
                    <w:bottom w:val="none" w:sz="0" w:space="0" w:color="auto"/>
                    <w:right w:val="none" w:sz="0" w:space="0" w:color="auto"/>
                  </w:divBdr>
                  <w:divsChild>
                    <w:div w:id="850529298">
                      <w:marLeft w:val="0"/>
                      <w:marRight w:val="0"/>
                      <w:marTop w:val="0"/>
                      <w:marBottom w:val="0"/>
                      <w:divBdr>
                        <w:top w:val="none" w:sz="0" w:space="0" w:color="auto"/>
                        <w:left w:val="none" w:sz="0" w:space="0" w:color="auto"/>
                        <w:bottom w:val="none" w:sz="0" w:space="0" w:color="auto"/>
                        <w:right w:val="none" w:sz="0" w:space="0" w:color="auto"/>
                      </w:divBdr>
                    </w:div>
                  </w:divsChild>
                </w:div>
                <w:div w:id="1567032283">
                  <w:marLeft w:val="0"/>
                  <w:marRight w:val="0"/>
                  <w:marTop w:val="0"/>
                  <w:marBottom w:val="0"/>
                  <w:divBdr>
                    <w:top w:val="none" w:sz="0" w:space="0" w:color="auto"/>
                    <w:left w:val="none" w:sz="0" w:space="0" w:color="auto"/>
                    <w:bottom w:val="none" w:sz="0" w:space="0" w:color="auto"/>
                    <w:right w:val="none" w:sz="0" w:space="0" w:color="auto"/>
                  </w:divBdr>
                  <w:divsChild>
                    <w:div w:id="1886335005">
                      <w:marLeft w:val="0"/>
                      <w:marRight w:val="0"/>
                      <w:marTop w:val="0"/>
                      <w:marBottom w:val="0"/>
                      <w:divBdr>
                        <w:top w:val="none" w:sz="0" w:space="0" w:color="auto"/>
                        <w:left w:val="none" w:sz="0" w:space="0" w:color="auto"/>
                        <w:bottom w:val="none" w:sz="0" w:space="0" w:color="auto"/>
                        <w:right w:val="none" w:sz="0" w:space="0" w:color="auto"/>
                      </w:divBdr>
                    </w:div>
                  </w:divsChild>
                </w:div>
                <w:div w:id="1498224835">
                  <w:marLeft w:val="0"/>
                  <w:marRight w:val="0"/>
                  <w:marTop w:val="0"/>
                  <w:marBottom w:val="0"/>
                  <w:divBdr>
                    <w:top w:val="none" w:sz="0" w:space="0" w:color="auto"/>
                    <w:left w:val="none" w:sz="0" w:space="0" w:color="auto"/>
                    <w:bottom w:val="none" w:sz="0" w:space="0" w:color="auto"/>
                    <w:right w:val="none" w:sz="0" w:space="0" w:color="auto"/>
                  </w:divBdr>
                  <w:divsChild>
                    <w:div w:id="1684475380">
                      <w:marLeft w:val="0"/>
                      <w:marRight w:val="0"/>
                      <w:marTop w:val="0"/>
                      <w:marBottom w:val="0"/>
                      <w:divBdr>
                        <w:top w:val="none" w:sz="0" w:space="0" w:color="auto"/>
                        <w:left w:val="none" w:sz="0" w:space="0" w:color="auto"/>
                        <w:bottom w:val="none" w:sz="0" w:space="0" w:color="auto"/>
                        <w:right w:val="none" w:sz="0" w:space="0" w:color="auto"/>
                      </w:divBdr>
                    </w:div>
                  </w:divsChild>
                </w:div>
                <w:div w:id="1810636334">
                  <w:marLeft w:val="0"/>
                  <w:marRight w:val="0"/>
                  <w:marTop w:val="0"/>
                  <w:marBottom w:val="0"/>
                  <w:divBdr>
                    <w:top w:val="none" w:sz="0" w:space="0" w:color="auto"/>
                    <w:left w:val="none" w:sz="0" w:space="0" w:color="auto"/>
                    <w:bottom w:val="none" w:sz="0" w:space="0" w:color="auto"/>
                    <w:right w:val="none" w:sz="0" w:space="0" w:color="auto"/>
                  </w:divBdr>
                  <w:divsChild>
                    <w:div w:id="1852840748">
                      <w:marLeft w:val="0"/>
                      <w:marRight w:val="0"/>
                      <w:marTop w:val="0"/>
                      <w:marBottom w:val="0"/>
                      <w:divBdr>
                        <w:top w:val="none" w:sz="0" w:space="0" w:color="auto"/>
                        <w:left w:val="none" w:sz="0" w:space="0" w:color="auto"/>
                        <w:bottom w:val="none" w:sz="0" w:space="0" w:color="auto"/>
                        <w:right w:val="none" w:sz="0" w:space="0" w:color="auto"/>
                      </w:divBdr>
                    </w:div>
                  </w:divsChild>
                </w:div>
                <w:div w:id="518743618">
                  <w:marLeft w:val="0"/>
                  <w:marRight w:val="0"/>
                  <w:marTop w:val="0"/>
                  <w:marBottom w:val="0"/>
                  <w:divBdr>
                    <w:top w:val="none" w:sz="0" w:space="0" w:color="auto"/>
                    <w:left w:val="none" w:sz="0" w:space="0" w:color="auto"/>
                    <w:bottom w:val="none" w:sz="0" w:space="0" w:color="auto"/>
                    <w:right w:val="none" w:sz="0" w:space="0" w:color="auto"/>
                  </w:divBdr>
                  <w:divsChild>
                    <w:div w:id="1581939444">
                      <w:marLeft w:val="0"/>
                      <w:marRight w:val="0"/>
                      <w:marTop w:val="0"/>
                      <w:marBottom w:val="0"/>
                      <w:divBdr>
                        <w:top w:val="none" w:sz="0" w:space="0" w:color="auto"/>
                        <w:left w:val="none" w:sz="0" w:space="0" w:color="auto"/>
                        <w:bottom w:val="none" w:sz="0" w:space="0" w:color="auto"/>
                        <w:right w:val="none" w:sz="0" w:space="0" w:color="auto"/>
                      </w:divBdr>
                    </w:div>
                  </w:divsChild>
                </w:div>
                <w:div w:id="631523200">
                  <w:marLeft w:val="0"/>
                  <w:marRight w:val="0"/>
                  <w:marTop w:val="0"/>
                  <w:marBottom w:val="0"/>
                  <w:divBdr>
                    <w:top w:val="none" w:sz="0" w:space="0" w:color="auto"/>
                    <w:left w:val="none" w:sz="0" w:space="0" w:color="auto"/>
                    <w:bottom w:val="none" w:sz="0" w:space="0" w:color="auto"/>
                    <w:right w:val="none" w:sz="0" w:space="0" w:color="auto"/>
                  </w:divBdr>
                  <w:divsChild>
                    <w:div w:id="208735941">
                      <w:marLeft w:val="0"/>
                      <w:marRight w:val="0"/>
                      <w:marTop w:val="0"/>
                      <w:marBottom w:val="0"/>
                      <w:divBdr>
                        <w:top w:val="none" w:sz="0" w:space="0" w:color="auto"/>
                        <w:left w:val="none" w:sz="0" w:space="0" w:color="auto"/>
                        <w:bottom w:val="none" w:sz="0" w:space="0" w:color="auto"/>
                        <w:right w:val="none" w:sz="0" w:space="0" w:color="auto"/>
                      </w:divBdr>
                    </w:div>
                  </w:divsChild>
                </w:div>
                <w:div w:id="1880849973">
                  <w:marLeft w:val="0"/>
                  <w:marRight w:val="0"/>
                  <w:marTop w:val="0"/>
                  <w:marBottom w:val="0"/>
                  <w:divBdr>
                    <w:top w:val="none" w:sz="0" w:space="0" w:color="auto"/>
                    <w:left w:val="none" w:sz="0" w:space="0" w:color="auto"/>
                    <w:bottom w:val="none" w:sz="0" w:space="0" w:color="auto"/>
                    <w:right w:val="none" w:sz="0" w:space="0" w:color="auto"/>
                  </w:divBdr>
                  <w:divsChild>
                    <w:div w:id="100034440">
                      <w:marLeft w:val="0"/>
                      <w:marRight w:val="0"/>
                      <w:marTop w:val="0"/>
                      <w:marBottom w:val="0"/>
                      <w:divBdr>
                        <w:top w:val="none" w:sz="0" w:space="0" w:color="auto"/>
                        <w:left w:val="none" w:sz="0" w:space="0" w:color="auto"/>
                        <w:bottom w:val="none" w:sz="0" w:space="0" w:color="auto"/>
                        <w:right w:val="none" w:sz="0" w:space="0" w:color="auto"/>
                      </w:divBdr>
                    </w:div>
                  </w:divsChild>
                </w:div>
                <w:div w:id="236672276">
                  <w:marLeft w:val="0"/>
                  <w:marRight w:val="0"/>
                  <w:marTop w:val="0"/>
                  <w:marBottom w:val="0"/>
                  <w:divBdr>
                    <w:top w:val="none" w:sz="0" w:space="0" w:color="auto"/>
                    <w:left w:val="none" w:sz="0" w:space="0" w:color="auto"/>
                    <w:bottom w:val="none" w:sz="0" w:space="0" w:color="auto"/>
                    <w:right w:val="none" w:sz="0" w:space="0" w:color="auto"/>
                  </w:divBdr>
                  <w:divsChild>
                    <w:div w:id="1775897591">
                      <w:marLeft w:val="0"/>
                      <w:marRight w:val="0"/>
                      <w:marTop w:val="0"/>
                      <w:marBottom w:val="0"/>
                      <w:divBdr>
                        <w:top w:val="none" w:sz="0" w:space="0" w:color="auto"/>
                        <w:left w:val="none" w:sz="0" w:space="0" w:color="auto"/>
                        <w:bottom w:val="none" w:sz="0" w:space="0" w:color="auto"/>
                        <w:right w:val="none" w:sz="0" w:space="0" w:color="auto"/>
                      </w:divBdr>
                    </w:div>
                  </w:divsChild>
                </w:div>
                <w:div w:id="980575815">
                  <w:marLeft w:val="0"/>
                  <w:marRight w:val="0"/>
                  <w:marTop w:val="0"/>
                  <w:marBottom w:val="0"/>
                  <w:divBdr>
                    <w:top w:val="none" w:sz="0" w:space="0" w:color="auto"/>
                    <w:left w:val="none" w:sz="0" w:space="0" w:color="auto"/>
                    <w:bottom w:val="none" w:sz="0" w:space="0" w:color="auto"/>
                    <w:right w:val="none" w:sz="0" w:space="0" w:color="auto"/>
                  </w:divBdr>
                  <w:divsChild>
                    <w:div w:id="1951357222">
                      <w:marLeft w:val="0"/>
                      <w:marRight w:val="0"/>
                      <w:marTop w:val="0"/>
                      <w:marBottom w:val="0"/>
                      <w:divBdr>
                        <w:top w:val="none" w:sz="0" w:space="0" w:color="auto"/>
                        <w:left w:val="none" w:sz="0" w:space="0" w:color="auto"/>
                        <w:bottom w:val="none" w:sz="0" w:space="0" w:color="auto"/>
                        <w:right w:val="none" w:sz="0" w:space="0" w:color="auto"/>
                      </w:divBdr>
                    </w:div>
                  </w:divsChild>
                </w:div>
                <w:div w:id="174080270">
                  <w:marLeft w:val="0"/>
                  <w:marRight w:val="0"/>
                  <w:marTop w:val="0"/>
                  <w:marBottom w:val="0"/>
                  <w:divBdr>
                    <w:top w:val="none" w:sz="0" w:space="0" w:color="auto"/>
                    <w:left w:val="none" w:sz="0" w:space="0" w:color="auto"/>
                    <w:bottom w:val="none" w:sz="0" w:space="0" w:color="auto"/>
                    <w:right w:val="none" w:sz="0" w:space="0" w:color="auto"/>
                  </w:divBdr>
                  <w:divsChild>
                    <w:div w:id="1360667160">
                      <w:marLeft w:val="0"/>
                      <w:marRight w:val="0"/>
                      <w:marTop w:val="0"/>
                      <w:marBottom w:val="0"/>
                      <w:divBdr>
                        <w:top w:val="none" w:sz="0" w:space="0" w:color="auto"/>
                        <w:left w:val="none" w:sz="0" w:space="0" w:color="auto"/>
                        <w:bottom w:val="none" w:sz="0" w:space="0" w:color="auto"/>
                        <w:right w:val="none" w:sz="0" w:space="0" w:color="auto"/>
                      </w:divBdr>
                    </w:div>
                  </w:divsChild>
                </w:div>
                <w:div w:id="866678637">
                  <w:marLeft w:val="0"/>
                  <w:marRight w:val="0"/>
                  <w:marTop w:val="0"/>
                  <w:marBottom w:val="0"/>
                  <w:divBdr>
                    <w:top w:val="none" w:sz="0" w:space="0" w:color="auto"/>
                    <w:left w:val="none" w:sz="0" w:space="0" w:color="auto"/>
                    <w:bottom w:val="none" w:sz="0" w:space="0" w:color="auto"/>
                    <w:right w:val="none" w:sz="0" w:space="0" w:color="auto"/>
                  </w:divBdr>
                  <w:divsChild>
                    <w:div w:id="1208224707">
                      <w:marLeft w:val="0"/>
                      <w:marRight w:val="0"/>
                      <w:marTop w:val="0"/>
                      <w:marBottom w:val="0"/>
                      <w:divBdr>
                        <w:top w:val="none" w:sz="0" w:space="0" w:color="auto"/>
                        <w:left w:val="none" w:sz="0" w:space="0" w:color="auto"/>
                        <w:bottom w:val="none" w:sz="0" w:space="0" w:color="auto"/>
                        <w:right w:val="none" w:sz="0" w:space="0" w:color="auto"/>
                      </w:divBdr>
                    </w:div>
                  </w:divsChild>
                </w:div>
                <w:div w:id="1854685081">
                  <w:marLeft w:val="0"/>
                  <w:marRight w:val="0"/>
                  <w:marTop w:val="0"/>
                  <w:marBottom w:val="0"/>
                  <w:divBdr>
                    <w:top w:val="none" w:sz="0" w:space="0" w:color="auto"/>
                    <w:left w:val="none" w:sz="0" w:space="0" w:color="auto"/>
                    <w:bottom w:val="none" w:sz="0" w:space="0" w:color="auto"/>
                    <w:right w:val="none" w:sz="0" w:space="0" w:color="auto"/>
                  </w:divBdr>
                  <w:divsChild>
                    <w:div w:id="800659007">
                      <w:marLeft w:val="0"/>
                      <w:marRight w:val="0"/>
                      <w:marTop w:val="0"/>
                      <w:marBottom w:val="0"/>
                      <w:divBdr>
                        <w:top w:val="none" w:sz="0" w:space="0" w:color="auto"/>
                        <w:left w:val="none" w:sz="0" w:space="0" w:color="auto"/>
                        <w:bottom w:val="none" w:sz="0" w:space="0" w:color="auto"/>
                        <w:right w:val="none" w:sz="0" w:space="0" w:color="auto"/>
                      </w:divBdr>
                    </w:div>
                  </w:divsChild>
                </w:div>
                <w:div w:id="600334181">
                  <w:marLeft w:val="0"/>
                  <w:marRight w:val="0"/>
                  <w:marTop w:val="0"/>
                  <w:marBottom w:val="0"/>
                  <w:divBdr>
                    <w:top w:val="none" w:sz="0" w:space="0" w:color="auto"/>
                    <w:left w:val="none" w:sz="0" w:space="0" w:color="auto"/>
                    <w:bottom w:val="none" w:sz="0" w:space="0" w:color="auto"/>
                    <w:right w:val="none" w:sz="0" w:space="0" w:color="auto"/>
                  </w:divBdr>
                  <w:divsChild>
                    <w:div w:id="1864631898">
                      <w:marLeft w:val="0"/>
                      <w:marRight w:val="0"/>
                      <w:marTop w:val="0"/>
                      <w:marBottom w:val="0"/>
                      <w:divBdr>
                        <w:top w:val="none" w:sz="0" w:space="0" w:color="auto"/>
                        <w:left w:val="none" w:sz="0" w:space="0" w:color="auto"/>
                        <w:bottom w:val="none" w:sz="0" w:space="0" w:color="auto"/>
                        <w:right w:val="none" w:sz="0" w:space="0" w:color="auto"/>
                      </w:divBdr>
                    </w:div>
                  </w:divsChild>
                </w:div>
                <w:div w:id="1024207576">
                  <w:marLeft w:val="0"/>
                  <w:marRight w:val="0"/>
                  <w:marTop w:val="0"/>
                  <w:marBottom w:val="0"/>
                  <w:divBdr>
                    <w:top w:val="none" w:sz="0" w:space="0" w:color="auto"/>
                    <w:left w:val="none" w:sz="0" w:space="0" w:color="auto"/>
                    <w:bottom w:val="none" w:sz="0" w:space="0" w:color="auto"/>
                    <w:right w:val="none" w:sz="0" w:space="0" w:color="auto"/>
                  </w:divBdr>
                  <w:divsChild>
                    <w:div w:id="1543908380">
                      <w:marLeft w:val="0"/>
                      <w:marRight w:val="0"/>
                      <w:marTop w:val="0"/>
                      <w:marBottom w:val="0"/>
                      <w:divBdr>
                        <w:top w:val="none" w:sz="0" w:space="0" w:color="auto"/>
                        <w:left w:val="none" w:sz="0" w:space="0" w:color="auto"/>
                        <w:bottom w:val="none" w:sz="0" w:space="0" w:color="auto"/>
                        <w:right w:val="none" w:sz="0" w:space="0" w:color="auto"/>
                      </w:divBdr>
                    </w:div>
                  </w:divsChild>
                </w:div>
                <w:div w:id="2061853752">
                  <w:marLeft w:val="0"/>
                  <w:marRight w:val="0"/>
                  <w:marTop w:val="0"/>
                  <w:marBottom w:val="0"/>
                  <w:divBdr>
                    <w:top w:val="none" w:sz="0" w:space="0" w:color="auto"/>
                    <w:left w:val="none" w:sz="0" w:space="0" w:color="auto"/>
                    <w:bottom w:val="none" w:sz="0" w:space="0" w:color="auto"/>
                    <w:right w:val="none" w:sz="0" w:space="0" w:color="auto"/>
                  </w:divBdr>
                  <w:divsChild>
                    <w:div w:id="580912175">
                      <w:marLeft w:val="0"/>
                      <w:marRight w:val="0"/>
                      <w:marTop w:val="0"/>
                      <w:marBottom w:val="0"/>
                      <w:divBdr>
                        <w:top w:val="none" w:sz="0" w:space="0" w:color="auto"/>
                        <w:left w:val="none" w:sz="0" w:space="0" w:color="auto"/>
                        <w:bottom w:val="none" w:sz="0" w:space="0" w:color="auto"/>
                        <w:right w:val="none" w:sz="0" w:space="0" w:color="auto"/>
                      </w:divBdr>
                    </w:div>
                  </w:divsChild>
                </w:div>
                <w:div w:id="425462567">
                  <w:marLeft w:val="0"/>
                  <w:marRight w:val="0"/>
                  <w:marTop w:val="0"/>
                  <w:marBottom w:val="0"/>
                  <w:divBdr>
                    <w:top w:val="none" w:sz="0" w:space="0" w:color="auto"/>
                    <w:left w:val="none" w:sz="0" w:space="0" w:color="auto"/>
                    <w:bottom w:val="none" w:sz="0" w:space="0" w:color="auto"/>
                    <w:right w:val="none" w:sz="0" w:space="0" w:color="auto"/>
                  </w:divBdr>
                  <w:divsChild>
                    <w:div w:id="1873225765">
                      <w:marLeft w:val="0"/>
                      <w:marRight w:val="0"/>
                      <w:marTop w:val="0"/>
                      <w:marBottom w:val="0"/>
                      <w:divBdr>
                        <w:top w:val="none" w:sz="0" w:space="0" w:color="auto"/>
                        <w:left w:val="none" w:sz="0" w:space="0" w:color="auto"/>
                        <w:bottom w:val="none" w:sz="0" w:space="0" w:color="auto"/>
                        <w:right w:val="none" w:sz="0" w:space="0" w:color="auto"/>
                      </w:divBdr>
                    </w:div>
                  </w:divsChild>
                </w:div>
                <w:div w:id="2024211168">
                  <w:marLeft w:val="0"/>
                  <w:marRight w:val="0"/>
                  <w:marTop w:val="0"/>
                  <w:marBottom w:val="0"/>
                  <w:divBdr>
                    <w:top w:val="none" w:sz="0" w:space="0" w:color="auto"/>
                    <w:left w:val="none" w:sz="0" w:space="0" w:color="auto"/>
                    <w:bottom w:val="none" w:sz="0" w:space="0" w:color="auto"/>
                    <w:right w:val="none" w:sz="0" w:space="0" w:color="auto"/>
                  </w:divBdr>
                  <w:divsChild>
                    <w:div w:id="1885436246">
                      <w:marLeft w:val="0"/>
                      <w:marRight w:val="0"/>
                      <w:marTop w:val="0"/>
                      <w:marBottom w:val="0"/>
                      <w:divBdr>
                        <w:top w:val="none" w:sz="0" w:space="0" w:color="auto"/>
                        <w:left w:val="none" w:sz="0" w:space="0" w:color="auto"/>
                        <w:bottom w:val="none" w:sz="0" w:space="0" w:color="auto"/>
                        <w:right w:val="none" w:sz="0" w:space="0" w:color="auto"/>
                      </w:divBdr>
                    </w:div>
                  </w:divsChild>
                </w:div>
                <w:div w:id="2126538648">
                  <w:marLeft w:val="0"/>
                  <w:marRight w:val="0"/>
                  <w:marTop w:val="0"/>
                  <w:marBottom w:val="0"/>
                  <w:divBdr>
                    <w:top w:val="none" w:sz="0" w:space="0" w:color="auto"/>
                    <w:left w:val="none" w:sz="0" w:space="0" w:color="auto"/>
                    <w:bottom w:val="none" w:sz="0" w:space="0" w:color="auto"/>
                    <w:right w:val="none" w:sz="0" w:space="0" w:color="auto"/>
                  </w:divBdr>
                  <w:divsChild>
                    <w:div w:id="1239750127">
                      <w:marLeft w:val="0"/>
                      <w:marRight w:val="0"/>
                      <w:marTop w:val="0"/>
                      <w:marBottom w:val="0"/>
                      <w:divBdr>
                        <w:top w:val="none" w:sz="0" w:space="0" w:color="auto"/>
                        <w:left w:val="none" w:sz="0" w:space="0" w:color="auto"/>
                        <w:bottom w:val="none" w:sz="0" w:space="0" w:color="auto"/>
                        <w:right w:val="none" w:sz="0" w:space="0" w:color="auto"/>
                      </w:divBdr>
                    </w:div>
                  </w:divsChild>
                </w:div>
                <w:div w:id="1663509458">
                  <w:marLeft w:val="0"/>
                  <w:marRight w:val="0"/>
                  <w:marTop w:val="0"/>
                  <w:marBottom w:val="0"/>
                  <w:divBdr>
                    <w:top w:val="none" w:sz="0" w:space="0" w:color="auto"/>
                    <w:left w:val="none" w:sz="0" w:space="0" w:color="auto"/>
                    <w:bottom w:val="none" w:sz="0" w:space="0" w:color="auto"/>
                    <w:right w:val="none" w:sz="0" w:space="0" w:color="auto"/>
                  </w:divBdr>
                  <w:divsChild>
                    <w:div w:id="1471248432">
                      <w:marLeft w:val="0"/>
                      <w:marRight w:val="0"/>
                      <w:marTop w:val="0"/>
                      <w:marBottom w:val="0"/>
                      <w:divBdr>
                        <w:top w:val="none" w:sz="0" w:space="0" w:color="auto"/>
                        <w:left w:val="none" w:sz="0" w:space="0" w:color="auto"/>
                        <w:bottom w:val="none" w:sz="0" w:space="0" w:color="auto"/>
                        <w:right w:val="none" w:sz="0" w:space="0" w:color="auto"/>
                      </w:divBdr>
                    </w:div>
                  </w:divsChild>
                </w:div>
                <w:div w:id="1349327171">
                  <w:marLeft w:val="0"/>
                  <w:marRight w:val="0"/>
                  <w:marTop w:val="0"/>
                  <w:marBottom w:val="0"/>
                  <w:divBdr>
                    <w:top w:val="none" w:sz="0" w:space="0" w:color="auto"/>
                    <w:left w:val="none" w:sz="0" w:space="0" w:color="auto"/>
                    <w:bottom w:val="none" w:sz="0" w:space="0" w:color="auto"/>
                    <w:right w:val="none" w:sz="0" w:space="0" w:color="auto"/>
                  </w:divBdr>
                  <w:divsChild>
                    <w:div w:id="1287082669">
                      <w:marLeft w:val="0"/>
                      <w:marRight w:val="0"/>
                      <w:marTop w:val="0"/>
                      <w:marBottom w:val="0"/>
                      <w:divBdr>
                        <w:top w:val="none" w:sz="0" w:space="0" w:color="auto"/>
                        <w:left w:val="none" w:sz="0" w:space="0" w:color="auto"/>
                        <w:bottom w:val="none" w:sz="0" w:space="0" w:color="auto"/>
                        <w:right w:val="none" w:sz="0" w:space="0" w:color="auto"/>
                      </w:divBdr>
                    </w:div>
                  </w:divsChild>
                </w:div>
                <w:div w:id="601379736">
                  <w:marLeft w:val="0"/>
                  <w:marRight w:val="0"/>
                  <w:marTop w:val="0"/>
                  <w:marBottom w:val="0"/>
                  <w:divBdr>
                    <w:top w:val="none" w:sz="0" w:space="0" w:color="auto"/>
                    <w:left w:val="none" w:sz="0" w:space="0" w:color="auto"/>
                    <w:bottom w:val="none" w:sz="0" w:space="0" w:color="auto"/>
                    <w:right w:val="none" w:sz="0" w:space="0" w:color="auto"/>
                  </w:divBdr>
                  <w:divsChild>
                    <w:div w:id="870653872">
                      <w:marLeft w:val="0"/>
                      <w:marRight w:val="0"/>
                      <w:marTop w:val="0"/>
                      <w:marBottom w:val="0"/>
                      <w:divBdr>
                        <w:top w:val="none" w:sz="0" w:space="0" w:color="auto"/>
                        <w:left w:val="none" w:sz="0" w:space="0" w:color="auto"/>
                        <w:bottom w:val="none" w:sz="0" w:space="0" w:color="auto"/>
                        <w:right w:val="none" w:sz="0" w:space="0" w:color="auto"/>
                      </w:divBdr>
                    </w:div>
                  </w:divsChild>
                </w:div>
                <w:div w:id="1811050767">
                  <w:marLeft w:val="0"/>
                  <w:marRight w:val="0"/>
                  <w:marTop w:val="0"/>
                  <w:marBottom w:val="0"/>
                  <w:divBdr>
                    <w:top w:val="none" w:sz="0" w:space="0" w:color="auto"/>
                    <w:left w:val="none" w:sz="0" w:space="0" w:color="auto"/>
                    <w:bottom w:val="none" w:sz="0" w:space="0" w:color="auto"/>
                    <w:right w:val="none" w:sz="0" w:space="0" w:color="auto"/>
                  </w:divBdr>
                  <w:divsChild>
                    <w:div w:id="314145303">
                      <w:marLeft w:val="0"/>
                      <w:marRight w:val="0"/>
                      <w:marTop w:val="0"/>
                      <w:marBottom w:val="0"/>
                      <w:divBdr>
                        <w:top w:val="none" w:sz="0" w:space="0" w:color="auto"/>
                        <w:left w:val="none" w:sz="0" w:space="0" w:color="auto"/>
                        <w:bottom w:val="none" w:sz="0" w:space="0" w:color="auto"/>
                        <w:right w:val="none" w:sz="0" w:space="0" w:color="auto"/>
                      </w:divBdr>
                    </w:div>
                  </w:divsChild>
                </w:div>
                <w:div w:id="1090275009">
                  <w:marLeft w:val="0"/>
                  <w:marRight w:val="0"/>
                  <w:marTop w:val="0"/>
                  <w:marBottom w:val="0"/>
                  <w:divBdr>
                    <w:top w:val="none" w:sz="0" w:space="0" w:color="auto"/>
                    <w:left w:val="none" w:sz="0" w:space="0" w:color="auto"/>
                    <w:bottom w:val="none" w:sz="0" w:space="0" w:color="auto"/>
                    <w:right w:val="none" w:sz="0" w:space="0" w:color="auto"/>
                  </w:divBdr>
                  <w:divsChild>
                    <w:div w:id="2054766234">
                      <w:marLeft w:val="0"/>
                      <w:marRight w:val="0"/>
                      <w:marTop w:val="0"/>
                      <w:marBottom w:val="0"/>
                      <w:divBdr>
                        <w:top w:val="none" w:sz="0" w:space="0" w:color="auto"/>
                        <w:left w:val="none" w:sz="0" w:space="0" w:color="auto"/>
                        <w:bottom w:val="none" w:sz="0" w:space="0" w:color="auto"/>
                        <w:right w:val="none" w:sz="0" w:space="0" w:color="auto"/>
                      </w:divBdr>
                    </w:div>
                  </w:divsChild>
                </w:div>
                <w:div w:id="486019932">
                  <w:marLeft w:val="0"/>
                  <w:marRight w:val="0"/>
                  <w:marTop w:val="0"/>
                  <w:marBottom w:val="0"/>
                  <w:divBdr>
                    <w:top w:val="none" w:sz="0" w:space="0" w:color="auto"/>
                    <w:left w:val="none" w:sz="0" w:space="0" w:color="auto"/>
                    <w:bottom w:val="none" w:sz="0" w:space="0" w:color="auto"/>
                    <w:right w:val="none" w:sz="0" w:space="0" w:color="auto"/>
                  </w:divBdr>
                  <w:divsChild>
                    <w:div w:id="1789664315">
                      <w:marLeft w:val="0"/>
                      <w:marRight w:val="0"/>
                      <w:marTop w:val="0"/>
                      <w:marBottom w:val="0"/>
                      <w:divBdr>
                        <w:top w:val="none" w:sz="0" w:space="0" w:color="auto"/>
                        <w:left w:val="none" w:sz="0" w:space="0" w:color="auto"/>
                        <w:bottom w:val="none" w:sz="0" w:space="0" w:color="auto"/>
                        <w:right w:val="none" w:sz="0" w:space="0" w:color="auto"/>
                      </w:divBdr>
                    </w:div>
                    <w:div w:id="405542948">
                      <w:marLeft w:val="0"/>
                      <w:marRight w:val="0"/>
                      <w:marTop w:val="0"/>
                      <w:marBottom w:val="0"/>
                      <w:divBdr>
                        <w:top w:val="none" w:sz="0" w:space="0" w:color="auto"/>
                        <w:left w:val="none" w:sz="0" w:space="0" w:color="auto"/>
                        <w:bottom w:val="none" w:sz="0" w:space="0" w:color="auto"/>
                        <w:right w:val="none" w:sz="0" w:space="0" w:color="auto"/>
                      </w:divBdr>
                    </w:div>
                  </w:divsChild>
                </w:div>
                <w:div w:id="339161173">
                  <w:marLeft w:val="0"/>
                  <w:marRight w:val="0"/>
                  <w:marTop w:val="0"/>
                  <w:marBottom w:val="0"/>
                  <w:divBdr>
                    <w:top w:val="none" w:sz="0" w:space="0" w:color="auto"/>
                    <w:left w:val="none" w:sz="0" w:space="0" w:color="auto"/>
                    <w:bottom w:val="none" w:sz="0" w:space="0" w:color="auto"/>
                    <w:right w:val="none" w:sz="0" w:space="0" w:color="auto"/>
                  </w:divBdr>
                  <w:divsChild>
                    <w:div w:id="731391209">
                      <w:marLeft w:val="0"/>
                      <w:marRight w:val="0"/>
                      <w:marTop w:val="0"/>
                      <w:marBottom w:val="0"/>
                      <w:divBdr>
                        <w:top w:val="none" w:sz="0" w:space="0" w:color="auto"/>
                        <w:left w:val="none" w:sz="0" w:space="0" w:color="auto"/>
                        <w:bottom w:val="none" w:sz="0" w:space="0" w:color="auto"/>
                        <w:right w:val="none" w:sz="0" w:space="0" w:color="auto"/>
                      </w:divBdr>
                    </w:div>
                  </w:divsChild>
                </w:div>
                <w:div w:id="1466582070">
                  <w:marLeft w:val="0"/>
                  <w:marRight w:val="0"/>
                  <w:marTop w:val="0"/>
                  <w:marBottom w:val="0"/>
                  <w:divBdr>
                    <w:top w:val="none" w:sz="0" w:space="0" w:color="auto"/>
                    <w:left w:val="none" w:sz="0" w:space="0" w:color="auto"/>
                    <w:bottom w:val="none" w:sz="0" w:space="0" w:color="auto"/>
                    <w:right w:val="none" w:sz="0" w:space="0" w:color="auto"/>
                  </w:divBdr>
                  <w:divsChild>
                    <w:div w:id="1249190299">
                      <w:marLeft w:val="0"/>
                      <w:marRight w:val="0"/>
                      <w:marTop w:val="0"/>
                      <w:marBottom w:val="0"/>
                      <w:divBdr>
                        <w:top w:val="none" w:sz="0" w:space="0" w:color="auto"/>
                        <w:left w:val="none" w:sz="0" w:space="0" w:color="auto"/>
                        <w:bottom w:val="none" w:sz="0" w:space="0" w:color="auto"/>
                        <w:right w:val="none" w:sz="0" w:space="0" w:color="auto"/>
                      </w:divBdr>
                    </w:div>
                  </w:divsChild>
                </w:div>
                <w:div w:id="2003196399">
                  <w:marLeft w:val="0"/>
                  <w:marRight w:val="0"/>
                  <w:marTop w:val="0"/>
                  <w:marBottom w:val="0"/>
                  <w:divBdr>
                    <w:top w:val="none" w:sz="0" w:space="0" w:color="auto"/>
                    <w:left w:val="none" w:sz="0" w:space="0" w:color="auto"/>
                    <w:bottom w:val="none" w:sz="0" w:space="0" w:color="auto"/>
                    <w:right w:val="none" w:sz="0" w:space="0" w:color="auto"/>
                  </w:divBdr>
                  <w:divsChild>
                    <w:div w:id="2019042313">
                      <w:marLeft w:val="0"/>
                      <w:marRight w:val="0"/>
                      <w:marTop w:val="0"/>
                      <w:marBottom w:val="0"/>
                      <w:divBdr>
                        <w:top w:val="none" w:sz="0" w:space="0" w:color="auto"/>
                        <w:left w:val="none" w:sz="0" w:space="0" w:color="auto"/>
                        <w:bottom w:val="none" w:sz="0" w:space="0" w:color="auto"/>
                        <w:right w:val="none" w:sz="0" w:space="0" w:color="auto"/>
                      </w:divBdr>
                    </w:div>
                  </w:divsChild>
                </w:div>
                <w:div w:id="469329414">
                  <w:marLeft w:val="0"/>
                  <w:marRight w:val="0"/>
                  <w:marTop w:val="0"/>
                  <w:marBottom w:val="0"/>
                  <w:divBdr>
                    <w:top w:val="none" w:sz="0" w:space="0" w:color="auto"/>
                    <w:left w:val="none" w:sz="0" w:space="0" w:color="auto"/>
                    <w:bottom w:val="none" w:sz="0" w:space="0" w:color="auto"/>
                    <w:right w:val="none" w:sz="0" w:space="0" w:color="auto"/>
                  </w:divBdr>
                  <w:divsChild>
                    <w:div w:id="1395858745">
                      <w:marLeft w:val="0"/>
                      <w:marRight w:val="0"/>
                      <w:marTop w:val="0"/>
                      <w:marBottom w:val="0"/>
                      <w:divBdr>
                        <w:top w:val="none" w:sz="0" w:space="0" w:color="auto"/>
                        <w:left w:val="none" w:sz="0" w:space="0" w:color="auto"/>
                        <w:bottom w:val="none" w:sz="0" w:space="0" w:color="auto"/>
                        <w:right w:val="none" w:sz="0" w:space="0" w:color="auto"/>
                      </w:divBdr>
                    </w:div>
                  </w:divsChild>
                </w:div>
                <w:div w:id="577718193">
                  <w:marLeft w:val="0"/>
                  <w:marRight w:val="0"/>
                  <w:marTop w:val="0"/>
                  <w:marBottom w:val="0"/>
                  <w:divBdr>
                    <w:top w:val="none" w:sz="0" w:space="0" w:color="auto"/>
                    <w:left w:val="none" w:sz="0" w:space="0" w:color="auto"/>
                    <w:bottom w:val="none" w:sz="0" w:space="0" w:color="auto"/>
                    <w:right w:val="none" w:sz="0" w:space="0" w:color="auto"/>
                  </w:divBdr>
                  <w:divsChild>
                    <w:div w:id="716591054">
                      <w:marLeft w:val="0"/>
                      <w:marRight w:val="0"/>
                      <w:marTop w:val="0"/>
                      <w:marBottom w:val="0"/>
                      <w:divBdr>
                        <w:top w:val="none" w:sz="0" w:space="0" w:color="auto"/>
                        <w:left w:val="none" w:sz="0" w:space="0" w:color="auto"/>
                        <w:bottom w:val="none" w:sz="0" w:space="0" w:color="auto"/>
                        <w:right w:val="none" w:sz="0" w:space="0" w:color="auto"/>
                      </w:divBdr>
                    </w:div>
                  </w:divsChild>
                </w:div>
                <w:div w:id="1465125773">
                  <w:marLeft w:val="0"/>
                  <w:marRight w:val="0"/>
                  <w:marTop w:val="0"/>
                  <w:marBottom w:val="0"/>
                  <w:divBdr>
                    <w:top w:val="none" w:sz="0" w:space="0" w:color="auto"/>
                    <w:left w:val="none" w:sz="0" w:space="0" w:color="auto"/>
                    <w:bottom w:val="none" w:sz="0" w:space="0" w:color="auto"/>
                    <w:right w:val="none" w:sz="0" w:space="0" w:color="auto"/>
                  </w:divBdr>
                  <w:divsChild>
                    <w:div w:id="2108966198">
                      <w:marLeft w:val="0"/>
                      <w:marRight w:val="0"/>
                      <w:marTop w:val="0"/>
                      <w:marBottom w:val="0"/>
                      <w:divBdr>
                        <w:top w:val="none" w:sz="0" w:space="0" w:color="auto"/>
                        <w:left w:val="none" w:sz="0" w:space="0" w:color="auto"/>
                        <w:bottom w:val="none" w:sz="0" w:space="0" w:color="auto"/>
                        <w:right w:val="none" w:sz="0" w:space="0" w:color="auto"/>
                      </w:divBdr>
                    </w:div>
                  </w:divsChild>
                </w:div>
                <w:div w:id="1146161281">
                  <w:marLeft w:val="0"/>
                  <w:marRight w:val="0"/>
                  <w:marTop w:val="0"/>
                  <w:marBottom w:val="0"/>
                  <w:divBdr>
                    <w:top w:val="none" w:sz="0" w:space="0" w:color="auto"/>
                    <w:left w:val="none" w:sz="0" w:space="0" w:color="auto"/>
                    <w:bottom w:val="none" w:sz="0" w:space="0" w:color="auto"/>
                    <w:right w:val="none" w:sz="0" w:space="0" w:color="auto"/>
                  </w:divBdr>
                  <w:divsChild>
                    <w:div w:id="572741393">
                      <w:marLeft w:val="0"/>
                      <w:marRight w:val="0"/>
                      <w:marTop w:val="0"/>
                      <w:marBottom w:val="0"/>
                      <w:divBdr>
                        <w:top w:val="none" w:sz="0" w:space="0" w:color="auto"/>
                        <w:left w:val="none" w:sz="0" w:space="0" w:color="auto"/>
                        <w:bottom w:val="none" w:sz="0" w:space="0" w:color="auto"/>
                        <w:right w:val="none" w:sz="0" w:space="0" w:color="auto"/>
                      </w:divBdr>
                    </w:div>
                  </w:divsChild>
                </w:div>
                <w:div w:id="538393128">
                  <w:marLeft w:val="0"/>
                  <w:marRight w:val="0"/>
                  <w:marTop w:val="0"/>
                  <w:marBottom w:val="0"/>
                  <w:divBdr>
                    <w:top w:val="none" w:sz="0" w:space="0" w:color="auto"/>
                    <w:left w:val="none" w:sz="0" w:space="0" w:color="auto"/>
                    <w:bottom w:val="none" w:sz="0" w:space="0" w:color="auto"/>
                    <w:right w:val="none" w:sz="0" w:space="0" w:color="auto"/>
                  </w:divBdr>
                  <w:divsChild>
                    <w:div w:id="969358702">
                      <w:marLeft w:val="0"/>
                      <w:marRight w:val="0"/>
                      <w:marTop w:val="0"/>
                      <w:marBottom w:val="0"/>
                      <w:divBdr>
                        <w:top w:val="none" w:sz="0" w:space="0" w:color="auto"/>
                        <w:left w:val="none" w:sz="0" w:space="0" w:color="auto"/>
                        <w:bottom w:val="none" w:sz="0" w:space="0" w:color="auto"/>
                        <w:right w:val="none" w:sz="0" w:space="0" w:color="auto"/>
                      </w:divBdr>
                    </w:div>
                    <w:div w:id="1201429895">
                      <w:marLeft w:val="0"/>
                      <w:marRight w:val="0"/>
                      <w:marTop w:val="0"/>
                      <w:marBottom w:val="0"/>
                      <w:divBdr>
                        <w:top w:val="none" w:sz="0" w:space="0" w:color="auto"/>
                        <w:left w:val="none" w:sz="0" w:space="0" w:color="auto"/>
                        <w:bottom w:val="none" w:sz="0" w:space="0" w:color="auto"/>
                        <w:right w:val="none" w:sz="0" w:space="0" w:color="auto"/>
                      </w:divBdr>
                    </w:div>
                  </w:divsChild>
                </w:div>
                <w:div w:id="1058359298">
                  <w:marLeft w:val="0"/>
                  <w:marRight w:val="0"/>
                  <w:marTop w:val="0"/>
                  <w:marBottom w:val="0"/>
                  <w:divBdr>
                    <w:top w:val="none" w:sz="0" w:space="0" w:color="auto"/>
                    <w:left w:val="none" w:sz="0" w:space="0" w:color="auto"/>
                    <w:bottom w:val="none" w:sz="0" w:space="0" w:color="auto"/>
                    <w:right w:val="none" w:sz="0" w:space="0" w:color="auto"/>
                  </w:divBdr>
                  <w:divsChild>
                    <w:div w:id="834415083">
                      <w:marLeft w:val="0"/>
                      <w:marRight w:val="0"/>
                      <w:marTop w:val="0"/>
                      <w:marBottom w:val="0"/>
                      <w:divBdr>
                        <w:top w:val="none" w:sz="0" w:space="0" w:color="auto"/>
                        <w:left w:val="none" w:sz="0" w:space="0" w:color="auto"/>
                        <w:bottom w:val="none" w:sz="0" w:space="0" w:color="auto"/>
                        <w:right w:val="none" w:sz="0" w:space="0" w:color="auto"/>
                      </w:divBdr>
                    </w:div>
                  </w:divsChild>
                </w:div>
                <w:div w:id="2144301022">
                  <w:marLeft w:val="0"/>
                  <w:marRight w:val="0"/>
                  <w:marTop w:val="0"/>
                  <w:marBottom w:val="0"/>
                  <w:divBdr>
                    <w:top w:val="none" w:sz="0" w:space="0" w:color="auto"/>
                    <w:left w:val="none" w:sz="0" w:space="0" w:color="auto"/>
                    <w:bottom w:val="none" w:sz="0" w:space="0" w:color="auto"/>
                    <w:right w:val="none" w:sz="0" w:space="0" w:color="auto"/>
                  </w:divBdr>
                  <w:divsChild>
                    <w:div w:id="297951229">
                      <w:marLeft w:val="0"/>
                      <w:marRight w:val="0"/>
                      <w:marTop w:val="0"/>
                      <w:marBottom w:val="0"/>
                      <w:divBdr>
                        <w:top w:val="none" w:sz="0" w:space="0" w:color="auto"/>
                        <w:left w:val="none" w:sz="0" w:space="0" w:color="auto"/>
                        <w:bottom w:val="none" w:sz="0" w:space="0" w:color="auto"/>
                        <w:right w:val="none" w:sz="0" w:space="0" w:color="auto"/>
                      </w:divBdr>
                    </w:div>
                  </w:divsChild>
                </w:div>
                <w:div w:id="1157451747">
                  <w:marLeft w:val="0"/>
                  <w:marRight w:val="0"/>
                  <w:marTop w:val="0"/>
                  <w:marBottom w:val="0"/>
                  <w:divBdr>
                    <w:top w:val="none" w:sz="0" w:space="0" w:color="auto"/>
                    <w:left w:val="none" w:sz="0" w:space="0" w:color="auto"/>
                    <w:bottom w:val="none" w:sz="0" w:space="0" w:color="auto"/>
                    <w:right w:val="none" w:sz="0" w:space="0" w:color="auto"/>
                  </w:divBdr>
                  <w:divsChild>
                    <w:div w:id="855507373">
                      <w:marLeft w:val="0"/>
                      <w:marRight w:val="0"/>
                      <w:marTop w:val="0"/>
                      <w:marBottom w:val="0"/>
                      <w:divBdr>
                        <w:top w:val="none" w:sz="0" w:space="0" w:color="auto"/>
                        <w:left w:val="none" w:sz="0" w:space="0" w:color="auto"/>
                        <w:bottom w:val="none" w:sz="0" w:space="0" w:color="auto"/>
                        <w:right w:val="none" w:sz="0" w:space="0" w:color="auto"/>
                      </w:divBdr>
                    </w:div>
                  </w:divsChild>
                </w:div>
                <w:div w:id="599292274">
                  <w:marLeft w:val="0"/>
                  <w:marRight w:val="0"/>
                  <w:marTop w:val="0"/>
                  <w:marBottom w:val="0"/>
                  <w:divBdr>
                    <w:top w:val="none" w:sz="0" w:space="0" w:color="auto"/>
                    <w:left w:val="none" w:sz="0" w:space="0" w:color="auto"/>
                    <w:bottom w:val="none" w:sz="0" w:space="0" w:color="auto"/>
                    <w:right w:val="none" w:sz="0" w:space="0" w:color="auto"/>
                  </w:divBdr>
                  <w:divsChild>
                    <w:div w:id="1617371783">
                      <w:marLeft w:val="0"/>
                      <w:marRight w:val="0"/>
                      <w:marTop w:val="0"/>
                      <w:marBottom w:val="0"/>
                      <w:divBdr>
                        <w:top w:val="none" w:sz="0" w:space="0" w:color="auto"/>
                        <w:left w:val="none" w:sz="0" w:space="0" w:color="auto"/>
                        <w:bottom w:val="none" w:sz="0" w:space="0" w:color="auto"/>
                        <w:right w:val="none" w:sz="0" w:space="0" w:color="auto"/>
                      </w:divBdr>
                    </w:div>
                  </w:divsChild>
                </w:div>
                <w:div w:id="375393690">
                  <w:marLeft w:val="0"/>
                  <w:marRight w:val="0"/>
                  <w:marTop w:val="0"/>
                  <w:marBottom w:val="0"/>
                  <w:divBdr>
                    <w:top w:val="none" w:sz="0" w:space="0" w:color="auto"/>
                    <w:left w:val="none" w:sz="0" w:space="0" w:color="auto"/>
                    <w:bottom w:val="none" w:sz="0" w:space="0" w:color="auto"/>
                    <w:right w:val="none" w:sz="0" w:space="0" w:color="auto"/>
                  </w:divBdr>
                  <w:divsChild>
                    <w:div w:id="1202136527">
                      <w:marLeft w:val="0"/>
                      <w:marRight w:val="0"/>
                      <w:marTop w:val="0"/>
                      <w:marBottom w:val="0"/>
                      <w:divBdr>
                        <w:top w:val="none" w:sz="0" w:space="0" w:color="auto"/>
                        <w:left w:val="none" w:sz="0" w:space="0" w:color="auto"/>
                        <w:bottom w:val="none" w:sz="0" w:space="0" w:color="auto"/>
                        <w:right w:val="none" w:sz="0" w:space="0" w:color="auto"/>
                      </w:divBdr>
                    </w:div>
                  </w:divsChild>
                </w:div>
                <w:div w:id="1923753200">
                  <w:marLeft w:val="0"/>
                  <w:marRight w:val="0"/>
                  <w:marTop w:val="0"/>
                  <w:marBottom w:val="0"/>
                  <w:divBdr>
                    <w:top w:val="none" w:sz="0" w:space="0" w:color="auto"/>
                    <w:left w:val="none" w:sz="0" w:space="0" w:color="auto"/>
                    <w:bottom w:val="none" w:sz="0" w:space="0" w:color="auto"/>
                    <w:right w:val="none" w:sz="0" w:space="0" w:color="auto"/>
                  </w:divBdr>
                  <w:divsChild>
                    <w:div w:id="1382317174">
                      <w:marLeft w:val="0"/>
                      <w:marRight w:val="0"/>
                      <w:marTop w:val="0"/>
                      <w:marBottom w:val="0"/>
                      <w:divBdr>
                        <w:top w:val="none" w:sz="0" w:space="0" w:color="auto"/>
                        <w:left w:val="none" w:sz="0" w:space="0" w:color="auto"/>
                        <w:bottom w:val="none" w:sz="0" w:space="0" w:color="auto"/>
                        <w:right w:val="none" w:sz="0" w:space="0" w:color="auto"/>
                      </w:divBdr>
                    </w:div>
                  </w:divsChild>
                </w:div>
                <w:div w:id="294725400">
                  <w:marLeft w:val="0"/>
                  <w:marRight w:val="0"/>
                  <w:marTop w:val="0"/>
                  <w:marBottom w:val="0"/>
                  <w:divBdr>
                    <w:top w:val="none" w:sz="0" w:space="0" w:color="auto"/>
                    <w:left w:val="none" w:sz="0" w:space="0" w:color="auto"/>
                    <w:bottom w:val="none" w:sz="0" w:space="0" w:color="auto"/>
                    <w:right w:val="none" w:sz="0" w:space="0" w:color="auto"/>
                  </w:divBdr>
                  <w:divsChild>
                    <w:div w:id="592280295">
                      <w:marLeft w:val="0"/>
                      <w:marRight w:val="0"/>
                      <w:marTop w:val="0"/>
                      <w:marBottom w:val="0"/>
                      <w:divBdr>
                        <w:top w:val="none" w:sz="0" w:space="0" w:color="auto"/>
                        <w:left w:val="none" w:sz="0" w:space="0" w:color="auto"/>
                        <w:bottom w:val="none" w:sz="0" w:space="0" w:color="auto"/>
                        <w:right w:val="none" w:sz="0" w:space="0" w:color="auto"/>
                      </w:divBdr>
                    </w:div>
                  </w:divsChild>
                </w:div>
                <w:div w:id="175114653">
                  <w:marLeft w:val="0"/>
                  <w:marRight w:val="0"/>
                  <w:marTop w:val="0"/>
                  <w:marBottom w:val="0"/>
                  <w:divBdr>
                    <w:top w:val="none" w:sz="0" w:space="0" w:color="auto"/>
                    <w:left w:val="none" w:sz="0" w:space="0" w:color="auto"/>
                    <w:bottom w:val="none" w:sz="0" w:space="0" w:color="auto"/>
                    <w:right w:val="none" w:sz="0" w:space="0" w:color="auto"/>
                  </w:divBdr>
                  <w:divsChild>
                    <w:div w:id="1281641781">
                      <w:marLeft w:val="0"/>
                      <w:marRight w:val="0"/>
                      <w:marTop w:val="0"/>
                      <w:marBottom w:val="0"/>
                      <w:divBdr>
                        <w:top w:val="none" w:sz="0" w:space="0" w:color="auto"/>
                        <w:left w:val="none" w:sz="0" w:space="0" w:color="auto"/>
                        <w:bottom w:val="none" w:sz="0" w:space="0" w:color="auto"/>
                        <w:right w:val="none" w:sz="0" w:space="0" w:color="auto"/>
                      </w:divBdr>
                    </w:div>
                  </w:divsChild>
                </w:div>
                <w:div w:id="1828863095">
                  <w:marLeft w:val="0"/>
                  <w:marRight w:val="0"/>
                  <w:marTop w:val="0"/>
                  <w:marBottom w:val="0"/>
                  <w:divBdr>
                    <w:top w:val="none" w:sz="0" w:space="0" w:color="auto"/>
                    <w:left w:val="none" w:sz="0" w:space="0" w:color="auto"/>
                    <w:bottom w:val="none" w:sz="0" w:space="0" w:color="auto"/>
                    <w:right w:val="none" w:sz="0" w:space="0" w:color="auto"/>
                  </w:divBdr>
                  <w:divsChild>
                    <w:div w:id="1153983304">
                      <w:marLeft w:val="0"/>
                      <w:marRight w:val="0"/>
                      <w:marTop w:val="0"/>
                      <w:marBottom w:val="0"/>
                      <w:divBdr>
                        <w:top w:val="none" w:sz="0" w:space="0" w:color="auto"/>
                        <w:left w:val="none" w:sz="0" w:space="0" w:color="auto"/>
                        <w:bottom w:val="none" w:sz="0" w:space="0" w:color="auto"/>
                        <w:right w:val="none" w:sz="0" w:space="0" w:color="auto"/>
                      </w:divBdr>
                    </w:div>
                  </w:divsChild>
                </w:div>
                <w:div w:id="693963828">
                  <w:marLeft w:val="0"/>
                  <w:marRight w:val="0"/>
                  <w:marTop w:val="0"/>
                  <w:marBottom w:val="0"/>
                  <w:divBdr>
                    <w:top w:val="none" w:sz="0" w:space="0" w:color="auto"/>
                    <w:left w:val="none" w:sz="0" w:space="0" w:color="auto"/>
                    <w:bottom w:val="none" w:sz="0" w:space="0" w:color="auto"/>
                    <w:right w:val="none" w:sz="0" w:space="0" w:color="auto"/>
                  </w:divBdr>
                  <w:divsChild>
                    <w:div w:id="719591590">
                      <w:marLeft w:val="0"/>
                      <w:marRight w:val="0"/>
                      <w:marTop w:val="0"/>
                      <w:marBottom w:val="0"/>
                      <w:divBdr>
                        <w:top w:val="none" w:sz="0" w:space="0" w:color="auto"/>
                        <w:left w:val="none" w:sz="0" w:space="0" w:color="auto"/>
                        <w:bottom w:val="none" w:sz="0" w:space="0" w:color="auto"/>
                        <w:right w:val="none" w:sz="0" w:space="0" w:color="auto"/>
                      </w:divBdr>
                    </w:div>
                  </w:divsChild>
                </w:div>
                <w:div w:id="1645815817">
                  <w:marLeft w:val="0"/>
                  <w:marRight w:val="0"/>
                  <w:marTop w:val="0"/>
                  <w:marBottom w:val="0"/>
                  <w:divBdr>
                    <w:top w:val="none" w:sz="0" w:space="0" w:color="auto"/>
                    <w:left w:val="none" w:sz="0" w:space="0" w:color="auto"/>
                    <w:bottom w:val="none" w:sz="0" w:space="0" w:color="auto"/>
                    <w:right w:val="none" w:sz="0" w:space="0" w:color="auto"/>
                  </w:divBdr>
                  <w:divsChild>
                    <w:div w:id="1062943500">
                      <w:marLeft w:val="0"/>
                      <w:marRight w:val="0"/>
                      <w:marTop w:val="0"/>
                      <w:marBottom w:val="0"/>
                      <w:divBdr>
                        <w:top w:val="none" w:sz="0" w:space="0" w:color="auto"/>
                        <w:left w:val="none" w:sz="0" w:space="0" w:color="auto"/>
                        <w:bottom w:val="none" w:sz="0" w:space="0" w:color="auto"/>
                        <w:right w:val="none" w:sz="0" w:space="0" w:color="auto"/>
                      </w:divBdr>
                    </w:div>
                  </w:divsChild>
                </w:div>
                <w:div w:id="245039203">
                  <w:marLeft w:val="0"/>
                  <w:marRight w:val="0"/>
                  <w:marTop w:val="0"/>
                  <w:marBottom w:val="0"/>
                  <w:divBdr>
                    <w:top w:val="none" w:sz="0" w:space="0" w:color="auto"/>
                    <w:left w:val="none" w:sz="0" w:space="0" w:color="auto"/>
                    <w:bottom w:val="none" w:sz="0" w:space="0" w:color="auto"/>
                    <w:right w:val="none" w:sz="0" w:space="0" w:color="auto"/>
                  </w:divBdr>
                  <w:divsChild>
                    <w:div w:id="244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700791">
          <w:marLeft w:val="0"/>
          <w:marRight w:val="0"/>
          <w:marTop w:val="0"/>
          <w:marBottom w:val="0"/>
          <w:divBdr>
            <w:top w:val="none" w:sz="0" w:space="0" w:color="auto"/>
            <w:left w:val="none" w:sz="0" w:space="0" w:color="auto"/>
            <w:bottom w:val="none" w:sz="0" w:space="0" w:color="auto"/>
            <w:right w:val="none" w:sz="0" w:space="0" w:color="auto"/>
          </w:divBdr>
          <w:divsChild>
            <w:div w:id="1384867282">
              <w:marLeft w:val="0"/>
              <w:marRight w:val="0"/>
              <w:marTop w:val="0"/>
              <w:marBottom w:val="0"/>
              <w:divBdr>
                <w:top w:val="none" w:sz="0" w:space="0" w:color="auto"/>
                <w:left w:val="none" w:sz="0" w:space="0" w:color="auto"/>
                <w:bottom w:val="none" w:sz="0" w:space="0" w:color="auto"/>
                <w:right w:val="none" w:sz="0" w:space="0" w:color="auto"/>
              </w:divBdr>
            </w:div>
            <w:div w:id="1495098688">
              <w:marLeft w:val="0"/>
              <w:marRight w:val="0"/>
              <w:marTop w:val="0"/>
              <w:marBottom w:val="0"/>
              <w:divBdr>
                <w:top w:val="none" w:sz="0" w:space="0" w:color="auto"/>
                <w:left w:val="none" w:sz="0" w:space="0" w:color="auto"/>
                <w:bottom w:val="none" w:sz="0" w:space="0" w:color="auto"/>
                <w:right w:val="none" w:sz="0" w:space="0" w:color="auto"/>
              </w:divBdr>
            </w:div>
            <w:div w:id="1373962386">
              <w:marLeft w:val="0"/>
              <w:marRight w:val="0"/>
              <w:marTop w:val="0"/>
              <w:marBottom w:val="0"/>
              <w:divBdr>
                <w:top w:val="none" w:sz="0" w:space="0" w:color="auto"/>
                <w:left w:val="none" w:sz="0" w:space="0" w:color="auto"/>
                <w:bottom w:val="none" w:sz="0" w:space="0" w:color="auto"/>
                <w:right w:val="none" w:sz="0" w:space="0" w:color="auto"/>
              </w:divBdr>
            </w:div>
          </w:divsChild>
        </w:div>
        <w:div w:id="152189654">
          <w:marLeft w:val="0"/>
          <w:marRight w:val="0"/>
          <w:marTop w:val="0"/>
          <w:marBottom w:val="0"/>
          <w:divBdr>
            <w:top w:val="none" w:sz="0" w:space="0" w:color="auto"/>
            <w:left w:val="none" w:sz="0" w:space="0" w:color="auto"/>
            <w:bottom w:val="none" w:sz="0" w:space="0" w:color="auto"/>
            <w:right w:val="none" w:sz="0" w:space="0" w:color="auto"/>
          </w:divBdr>
          <w:divsChild>
            <w:div w:id="2038651398">
              <w:marLeft w:val="0"/>
              <w:marRight w:val="0"/>
              <w:marTop w:val="0"/>
              <w:marBottom w:val="0"/>
              <w:divBdr>
                <w:top w:val="none" w:sz="0" w:space="0" w:color="auto"/>
                <w:left w:val="none" w:sz="0" w:space="0" w:color="auto"/>
                <w:bottom w:val="none" w:sz="0" w:space="0" w:color="auto"/>
                <w:right w:val="none" w:sz="0" w:space="0" w:color="auto"/>
              </w:divBdr>
            </w:div>
            <w:div w:id="1235510314">
              <w:marLeft w:val="0"/>
              <w:marRight w:val="0"/>
              <w:marTop w:val="0"/>
              <w:marBottom w:val="0"/>
              <w:divBdr>
                <w:top w:val="none" w:sz="0" w:space="0" w:color="auto"/>
                <w:left w:val="none" w:sz="0" w:space="0" w:color="auto"/>
                <w:bottom w:val="none" w:sz="0" w:space="0" w:color="auto"/>
                <w:right w:val="none" w:sz="0" w:space="0" w:color="auto"/>
              </w:divBdr>
            </w:div>
            <w:div w:id="910113379">
              <w:marLeft w:val="0"/>
              <w:marRight w:val="0"/>
              <w:marTop w:val="0"/>
              <w:marBottom w:val="0"/>
              <w:divBdr>
                <w:top w:val="none" w:sz="0" w:space="0" w:color="auto"/>
                <w:left w:val="none" w:sz="0" w:space="0" w:color="auto"/>
                <w:bottom w:val="none" w:sz="0" w:space="0" w:color="auto"/>
                <w:right w:val="none" w:sz="0" w:space="0" w:color="auto"/>
              </w:divBdr>
            </w:div>
          </w:divsChild>
        </w:div>
        <w:div w:id="737752782">
          <w:marLeft w:val="0"/>
          <w:marRight w:val="0"/>
          <w:marTop w:val="0"/>
          <w:marBottom w:val="0"/>
          <w:divBdr>
            <w:top w:val="none" w:sz="0" w:space="0" w:color="auto"/>
            <w:left w:val="none" w:sz="0" w:space="0" w:color="auto"/>
            <w:bottom w:val="none" w:sz="0" w:space="0" w:color="auto"/>
            <w:right w:val="none" w:sz="0" w:space="0" w:color="auto"/>
          </w:divBdr>
        </w:div>
        <w:div w:id="539321935">
          <w:marLeft w:val="0"/>
          <w:marRight w:val="0"/>
          <w:marTop w:val="0"/>
          <w:marBottom w:val="0"/>
          <w:divBdr>
            <w:top w:val="none" w:sz="0" w:space="0" w:color="auto"/>
            <w:left w:val="none" w:sz="0" w:space="0" w:color="auto"/>
            <w:bottom w:val="none" w:sz="0" w:space="0" w:color="auto"/>
            <w:right w:val="none" w:sz="0" w:space="0" w:color="auto"/>
          </w:divBdr>
        </w:div>
        <w:div w:id="2096438436">
          <w:marLeft w:val="0"/>
          <w:marRight w:val="0"/>
          <w:marTop w:val="0"/>
          <w:marBottom w:val="0"/>
          <w:divBdr>
            <w:top w:val="none" w:sz="0" w:space="0" w:color="auto"/>
            <w:left w:val="none" w:sz="0" w:space="0" w:color="auto"/>
            <w:bottom w:val="none" w:sz="0" w:space="0" w:color="auto"/>
            <w:right w:val="none" w:sz="0" w:space="0" w:color="auto"/>
          </w:divBdr>
        </w:div>
        <w:div w:id="1606499928">
          <w:marLeft w:val="0"/>
          <w:marRight w:val="0"/>
          <w:marTop w:val="0"/>
          <w:marBottom w:val="0"/>
          <w:divBdr>
            <w:top w:val="none" w:sz="0" w:space="0" w:color="auto"/>
            <w:left w:val="none" w:sz="0" w:space="0" w:color="auto"/>
            <w:bottom w:val="none" w:sz="0" w:space="0" w:color="auto"/>
            <w:right w:val="none" w:sz="0" w:space="0" w:color="auto"/>
          </w:divBdr>
        </w:div>
        <w:div w:id="1204439658">
          <w:marLeft w:val="0"/>
          <w:marRight w:val="0"/>
          <w:marTop w:val="0"/>
          <w:marBottom w:val="0"/>
          <w:divBdr>
            <w:top w:val="none" w:sz="0" w:space="0" w:color="auto"/>
            <w:left w:val="none" w:sz="0" w:space="0" w:color="auto"/>
            <w:bottom w:val="none" w:sz="0" w:space="0" w:color="auto"/>
            <w:right w:val="none" w:sz="0" w:space="0" w:color="auto"/>
          </w:divBdr>
        </w:div>
        <w:div w:id="1922327366">
          <w:marLeft w:val="0"/>
          <w:marRight w:val="0"/>
          <w:marTop w:val="0"/>
          <w:marBottom w:val="0"/>
          <w:divBdr>
            <w:top w:val="none" w:sz="0" w:space="0" w:color="auto"/>
            <w:left w:val="none" w:sz="0" w:space="0" w:color="auto"/>
            <w:bottom w:val="none" w:sz="0" w:space="0" w:color="auto"/>
            <w:right w:val="none" w:sz="0" w:space="0" w:color="auto"/>
          </w:divBdr>
        </w:div>
        <w:div w:id="299309437">
          <w:marLeft w:val="0"/>
          <w:marRight w:val="0"/>
          <w:marTop w:val="0"/>
          <w:marBottom w:val="0"/>
          <w:divBdr>
            <w:top w:val="none" w:sz="0" w:space="0" w:color="auto"/>
            <w:left w:val="none" w:sz="0" w:space="0" w:color="auto"/>
            <w:bottom w:val="none" w:sz="0" w:space="0" w:color="auto"/>
            <w:right w:val="none" w:sz="0" w:space="0" w:color="auto"/>
          </w:divBdr>
        </w:div>
        <w:div w:id="1784838896">
          <w:marLeft w:val="0"/>
          <w:marRight w:val="0"/>
          <w:marTop w:val="0"/>
          <w:marBottom w:val="0"/>
          <w:divBdr>
            <w:top w:val="none" w:sz="0" w:space="0" w:color="auto"/>
            <w:left w:val="none" w:sz="0" w:space="0" w:color="auto"/>
            <w:bottom w:val="none" w:sz="0" w:space="0" w:color="auto"/>
            <w:right w:val="none" w:sz="0" w:space="0" w:color="auto"/>
          </w:divBdr>
        </w:div>
        <w:div w:id="2103258846">
          <w:marLeft w:val="0"/>
          <w:marRight w:val="0"/>
          <w:marTop w:val="0"/>
          <w:marBottom w:val="0"/>
          <w:divBdr>
            <w:top w:val="none" w:sz="0" w:space="0" w:color="auto"/>
            <w:left w:val="none" w:sz="0" w:space="0" w:color="auto"/>
            <w:bottom w:val="none" w:sz="0" w:space="0" w:color="auto"/>
            <w:right w:val="none" w:sz="0" w:space="0" w:color="auto"/>
          </w:divBdr>
        </w:div>
        <w:div w:id="271014671">
          <w:marLeft w:val="0"/>
          <w:marRight w:val="0"/>
          <w:marTop w:val="0"/>
          <w:marBottom w:val="0"/>
          <w:divBdr>
            <w:top w:val="none" w:sz="0" w:space="0" w:color="auto"/>
            <w:left w:val="none" w:sz="0" w:space="0" w:color="auto"/>
            <w:bottom w:val="none" w:sz="0" w:space="0" w:color="auto"/>
            <w:right w:val="none" w:sz="0" w:space="0" w:color="auto"/>
          </w:divBdr>
        </w:div>
        <w:div w:id="1740128738">
          <w:marLeft w:val="0"/>
          <w:marRight w:val="0"/>
          <w:marTop w:val="0"/>
          <w:marBottom w:val="0"/>
          <w:divBdr>
            <w:top w:val="none" w:sz="0" w:space="0" w:color="auto"/>
            <w:left w:val="none" w:sz="0" w:space="0" w:color="auto"/>
            <w:bottom w:val="none" w:sz="0" w:space="0" w:color="auto"/>
            <w:right w:val="none" w:sz="0" w:space="0" w:color="auto"/>
          </w:divBdr>
        </w:div>
        <w:div w:id="418405677">
          <w:marLeft w:val="0"/>
          <w:marRight w:val="0"/>
          <w:marTop w:val="0"/>
          <w:marBottom w:val="0"/>
          <w:divBdr>
            <w:top w:val="none" w:sz="0" w:space="0" w:color="auto"/>
            <w:left w:val="none" w:sz="0" w:space="0" w:color="auto"/>
            <w:bottom w:val="none" w:sz="0" w:space="0" w:color="auto"/>
            <w:right w:val="none" w:sz="0" w:space="0" w:color="auto"/>
          </w:divBdr>
        </w:div>
        <w:div w:id="658340187">
          <w:marLeft w:val="0"/>
          <w:marRight w:val="0"/>
          <w:marTop w:val="0"/>
          <w:marBottom w:val="0"/>
          <w:divBdr>
            <w:top w:val="none" w:sz="0" w:space="0" w:color="auto"/>
            <w:left w:val="none" w:sz="0" w:space="0" w:color="auto"/>
            <w:bottom w:val="none" w:sz="0" w:space="0" w:color="auto"/>
            <w:right w:val="none" w:sz="0" w:space="0" w:color="auto"/>
          </w:divBdr>
        </w:div>
        <w:div w:id="968975031">
          <w:marLeft w:val="0"/>
          <w:marRight w:val="0"/>
          <w:marTop w:val="0"/>
          <w:marBottom w:val="0"/>
          <w:divBdr>
            <w:top w:val="none" w:sz="0" w:space="0" w:color="auto"/>
            <w:left w:val="none" w:sz="0" w:space="0" w:color="auto"/>
            <w:bottom w:val="none" w:sz="0" w:space="0" w:color="auto"/>
            <w:right w:val="none" w:sz="0" w:space="0" w:color="auto"/>
          </w:divBdr>
        </w:div>
        <w:div w:id="859007947">
          <w:marLeft w:val="0"/>
          <w:marRight w:val="0"/>
          <w:marTop w:val="0"/>
          <w:marBottom w:val="0"/>
          <w:divBdr>
            <w:top w:val="none" w:sz="0" w:space="0" w:color="auto"/>
            <w:left w:val="none" w:sz="0" w:space="0" w:color="auto"/>
            <w:bottom w:val="none" w:sz="0" w:space="0" w:color="auto"/>
            <w:right w:val="none" w:sz="0" w:space="0" w:color="auto"/>
          </w:divBdr>
        </w:div>
        <w:div w:id="1634941498">
          <w:marLeft w:val="0"/>
          <w:marRight w:val="0"/>
          <w:marTop w:val="0"/>
          <w:marBottom w:val="0"/>
          <w:divBdr>
            <w:top w:val="none" w:sz="0" w:space="0" w:color="auto"/>
            <w:left w:val="none" w:sz="0" w:space="0" w:color="auto"/>
            <w:bottom w:val="none" w:sz="0" w:space="0" w:color="auto"/>
            <w:right w:val="none" w:sz="0" w:space="0" w:color="auto"/>
          </w:divBdr>
        </w:div>
        <w:div w:id="1767649956">
          <w:marLeft w:val="0"/>
          <w:marRight w:val="0"/>
          <w:marTop w:val="0"/>
          <w:marBottom w:val="0"/>
          <w:divBdr>
            <w:top w:val="none" w:sz="0" w:space="0" w:color="auto"/>
            <w:left w:val="none" w:sz="0" w:space="0" w:color="auto"/>
            <w:bottom w:val="none" w:sz="0" w:space="0" w:color="auto"/>
            <w:right w:val="none" w:sz="0" w:space="0" w:color="auto"/>
          </w:divBdr>
        </w:div>
        <w:div w:id="1613782207">
          <w:marLeft w:val="0"/>
          <w:marRight w:val="0"/>
          <w:marTop w:val="0"/>
          <w:marBottom w:val="0"/>
          <w:divBdr>
            <w:top w:val="none" w:sz="0" w:space="0" w:color="auto"/>
            <w:left w:val="none" w:sz="0" w:space="0" w:color="auto"/>
            <w:bottom w:val="none" w:sz="0" w:space="0" w:color="auto"/>
            <w:right w:val="none" w:sz="0" w:space="0" w:color="auto"/>
          </w:divBdr>
        </w:div>
        <w:div w:id="976760625">
          <w:marLeft w:val="0"/>
          <w:marRight w:val="0"/>
          <w:marTop w:val="0"/>
          <w:marBottom w:val="0"/>
          <w:divBdr>
            <w:top w:val="none" w:sz="0" w:space="0" w:color="auto"/>
            <w:left w:val="none" w:sz="0" w:space="0" w:color="auto"/>
            <w:bottom w:val="none" w:sz="0" w:space="0" w:color="auto"/>
            <w:right w:val="none" w:sz="0" w:space="0" w:color="auto"/>
          </w:divBdr>
        </w:div>
        <w:div w:id="1896160735">
          <w:marLeft w:val="0"/>
          <w:marRight w:val="0"/>
          <w:marTop w:val="0"/>
          <w:marBottom w:val="0"/>
          <w:divBdr>
            <w:top w:val="none" w:sz="0" w:space="0" w:color="auto"/>
            <w:left w:val="none" w:sz="0" w:space="0" w:color="auto"/>
            <w:bottom w:val="none" w:sz="0" w:space="0" w:color="auto"/>
            <w:right w:val="none" w:sz="0" w:space="0" w:color="auto"/>
          </w:divBdr>
        </w:div>
        <w:div w:id="1943995579">
          <w:marLeft w:val="0"/>
          <w:marRight w:val="0"/>
          <w:marTop w:val="0"/>
          <w:marBottom w:val="0"/>
          <w:divBdr>
            <w:top w:val="none" w:sz="0" w:space="0" w:color="auto"/>
            <w:left w:val="none" w:sz="0" w:space="0" w:color="auto"/>
            <w:bottom w:val="none" w:sz="0" w:space="0" w:color="auto"/>
            <w:right w:val="none" w:sz="0" w:space="0" w:color="auto"/>
          </w:divBdr>
        </w:div>
        <w:div w:id="198708054">
          <w:marLeft w:val="0"/>
          <w:marRight w:val="0"/>
          <w:marTop w:val="0"/>
          <w:marBottom w:val="0"/>
          <w:divBdr>
            <w:top w:val="none" w:sz="0" w:space="0" w:color="auto"/>
            <w:left w:val="none" w:sz="0" w:space="0" w:color="auto"/>
            <w:bottom w:val="none" w:sz="0" w:space="0" w:color="auto"/>
            <w:right w:val="none" w:sz="0" w:space="0" w:color="auto"/>
          </w:divBdr>
        </w:div>
        <w:div w:id="1519852329">
          <w:marLeft w:val="0"/>
          <w:marRight w:val="0"/>
          <w:marTop w:val="0"/>
          <w:marBottom w:val="0"/>
          <w:divBdr>
            <w:top w:val="none" w:sz="0" w:space="0" w:color="auto"/>
            <w:left w:val="none" w:sz="0" w:space="0" w:color="auto"/>
            <w:bottom w:val="none" w:sz="0" w:space="0" w:color="auto"/>
            <w:right w:val="none" w:sz="0" w:space="0" w:color="auto"/>
          </w:divBdr>
        </w:div>
        <w:div w:id="21209513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bookmark://_Toc52439356" TargetMode="External"/><Relationship Id="rId13" Type="http://schemas.openxmlformats.org/officeDocument/2006/relationships/hyperlink" Target="bookmark://_Toc52439361" TargetMode="External"/><Relationship Id="rId18" Type="http://schemas.openxmlformats.org/officeDocument/2006/relationships/hyperlink" Target="bookmark://_Toc52439366" TargetMode="External"/><Relationship Id="rId26" Type="http://schemas.openxmlformats.org/officeDocument/2006/relationships/hyperlink" Target="bookmark://_Toc52439374" TargetMode="External"/><Relationship Id="rId3" Type="http://schemas.openxmlformats.org/officeDocument/2006/relationships/settings" Target="settings.xml"/><Relationship Id="rId21" Type="http://schemas.openxmlformats.org/officeDocument/2006/relationships/hyperlink" Target="bookmark://_Toc52439369" TargetMode="External"/><Relationship Id="rId7" Type="http://schemas.openxmlformats.org/officeDocument/2006/relationships/image" Target="media/image1.png"/><Relationship Id="rId12" Type="http://schemas.openxmlformats.org/officeDocument/2006/relationships/hyperlink" Target="bookmark://_Toc52439360" TargetMode="External"/><Relationship Id="rId17" Type="http://schemas.openxmlformats.org/officeDocument/2006/relationships/hyperlink" Target="bookmark://_Toc52439365" TargetMode="External"/><Relationship Id="rId25" Type="http://schemas.openxmlformats.org/officeDocument/2006/relationships/hyperlink" Target="bookmark://_Toc52439373" TargetMode="External"/><Relationship Id="rId2" Type="http://schemas.openxmlformats.org/officeDocument/2006/relationships/styles" Target="styles.xml"/><Relationship Id="rId16" Type="http://schemas.openxmlformats.org/officeDocument/2006/relationships/hyperlink" Target="bookmark://_Toc52439364" TargetMode="External"/><Relationship Id="rId20" Type="http://schemas.openxmlformats.org/officeDocument/2006/relationships/hyperlink" Target="bookmark://_Toc52439368"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bookmark://_Toc52439359" TargetMode="External"/><Relationship Id="rId24" Type="http://schemas.openxmlformats.org/officeDocument/2006/relationships/hyperlink" Target="bookmark://_Toc52439372" TargetMode="External"/><Relationship Id="rId5" Type="http://schemas.openxmlformats.org/officeDocument/2006/relationships/footnotes" Target="footnotes.xml"/><Relationship Id="rId15" Type="http://schemas.openxmlformats.org/officeDocument/2006/relationships/hyperlink" Target="bookmark://_Toc52439363" TargetMode="External"/><Relationship Id="rId23" Type="http://schemas.openxmlformats.org/officeDocument/2006/relationships/hyperlink" Target="bookmark://_Toc52439371" TargetMode="External"/><Relationship Id="rId28" Type="http://schemas.openxmlformats.org/officeDocument/2006/relationships/fontTable" Target="fontTable.xml"/><Relationship Id="rId10" Type="http://schemas.openxmlformats.org/officeDocument/2006/relationships/hyperlink" Target="bookmark://_Toc52439358" TargetMode="External"/><Relationship Id="rId19" Type="http://schemas.openxmlformats.org/officeDocument/2006/relationships/hyperlink" Target="bookmark://_Toc52439367" TargetMode="External"/><Relationship Id="rId4" Type="http://schemas.openxmlformats.org/officeDocument/2006/relationships/webSettings" Target="webSettings.xml"/><Relationship Id="rId9" Type="http://schemas.openxmlformats.org/officeDocument/2006/relationships/hyperlink" Target="bookmark://_Toc52439357" TargetMode="External"/><Relationship Id="rId14" Type="http://schemas.openxmlformats.org/officeDocument/2006/relationships/hyperlink" Target="bookmark://_Toc52439362" TargetMode="External"/><Relationship Id="rId22" Type="http://schemas.openxmlformats.org/officeDocument/2006/relationships/hyperlink" Target="bookmark://_Toc52439370" TargetMode="External"/><Relationship Id="rId27"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21</Pages>
  <Words>8447</Words>
  <Characters>48154</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Sawyer, Tamela (CDC/NIOSH/OD/ODDM)</dc:creator>
  <cp:keywords/>
  <dc:description/>
  <cp:lastModifiedBy>Steinberg, Shari (CDC/DDPHSS/OS/OSI)</cp:lastModifiedBy>
  <cp:revision>4</cp:revision>
  <dcterms:created xsi:type="dcterms:W3CDTF">2020-11-19T16:35:00Z</dcterms:created>
  <dcterms:modified xsi:type="dcterms:W3CDTF">2020-11-19T16:49:00Z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2020-11-19T16:35:15Z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25bef7b9-7df2-47b8-afdc-9d4192f91ee6</vt:lpwstr>
  </property>
  <property fmtid="{D5CDD505-2E9C-101B-9397-08002B2CF9AE}" pid="8" name="MSIP_Label_7b94a7b8-f06c-4dfe-bdcc-9b548fd58c31_ContentBits">
    <vt:lpwstr>0</vt:lpwstr>
  </property>
</Properties>
</file>