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7F" w:rsidP="0018627F" w:rsidRDefault="0018627F" w14:paraId="5A14CCAB" w14:textId="77777777">
      <w:pPr>
        <w:jc w:val="center"/>
        <w:rPr>
          <w:sz w:val="48"/>
          <w:szCs w:val="48"/>
        </w:rPr>
      </w:pPr>
    </w:p>
    <w:p w:rsidR="0018627F" w:rsidP="0018627F" w:rsidRDefault="0018627F" w14:paraId="6AFC9CB4" w14:textId="77777777">
      <w:pPr>
        <w:jc w:val="center"/>
        <w:rPr>
          <w:sz w:val="48"/>
          <w:szCs w:val="48"/>
        </w:rPr>
      </w:pPr>
    </w:p>
    <w:p w:rsidR="0018627F" w:rsidP="0018627F" w:rsidRDefault="0018627F" w14:paraId="78148466" w14:textId="77777777">
      <w:pPr>
        <w:jc w:val="center"/>
        <w:rPr>
          <w:sz w:val="48"/>
          <w:szCs w:val="48"/>
        </w:rPr>
      </w:pPr>
    </w:p>
    <w:p w:rsidR="007C561B" w:rsidP="00815993" w:rsidRDefault="007C561B" w14:paraId="4628232F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4B20F9">
        <w:rPr>
          <w:rFonts w:ascii="Times New Roman" w:hAnsi="Times New Roman"/>
          <w:b/>
          <w:color w:val="000000"/>
          <w:sz w:val="36"/>
          <w:szCs w:val="36"/>
        </w:rPr>
        <w:t>Medicare Current Beneficiary Survey (MCBS)</w:t>
      </w:r>
    </w:p>
    <w:p w:rsidRPr="004B20F9" w:rsidR="007C561B" w:rsidP="00815993" w:rsidRDefault="007C561B" w14:paraId="0CDA8BBB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815993" w:rsidP="00815993" w:rsidRDefault="007C561B" w14:paraId="372F4D9D" w14:textId="77777777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Request for Approval of a Non-Substantive Change</w:t>
      </w:r>
    </w:p>
    <w:p w:rsidR="00815993" w:rsidP="00815993" w:rsidRDefault="00815993" w14:paraId="2CC16138" w14:textId="77777777">
      <w:pPr>
        <w:jc w:val="center"/>
        <w:rPr>
          <w:sz w:val="28"/>
          <w:szCs w:val="28"/>
        </w:rPr>
      </w:pPr>
    </w:p>
    <w:p w:rsidRPr="00DD257B" w:rsidR="00DD257B" w:rsidP="00815993" w:rsidRDefault="00DD257B" w14:paraId="11BB6B60" w14:textId="77777777">
      <w:pPr>
        <w:jc w:val="center"/>
        <w:rPr>
          <w:sz w:val="28"/>
          <w:szCs w:val="28"/>
        </w:rPr>
      </w:pPr>
      <w:r w:rsidRPr="00DD257B">
        <w:rPr>
          <w:sz w:val="28"/>
          <w:szCs w:val="28"/>
        </w:rPr>
        <w:t>OMB No. 0938-0568</w:t>
      </w:r>
    </w:p>
    <w:p w:rsidR="007C561B" w:rsidP="00637F87" w:rsidRDefault="00012FF4" w14:paraId="3C88DF52" w14:textId="04A7AB31">
      <w:pPr>
        <w:jc w:val="center"/>
        <w:rPr>
          <w:sz w:val="28"/>
          <w:szCs w:val="28"/>
        </w:rPr>
      </w:pPr>
      <w:r w:rsidRPr="00012FF4">
        <w:rPr>
          <w:sz w:val="28"/>
          <w:szCs w:val="28"/>
        </w:rPr>
        <w:t xml:space="preserve">(Expires </w:t>
      </w:r>
      <w:r w:rsidR="00425C05">
        <w:rPr>
          <w:sz w:val="28"/>
          <w:szCs w:val="28"/>
        </w:rPr>
        <w:t>08/31</w:t>
      </w:r>
      <w:r w:rsidRPr="00012FF4">
        <w:rPr>
          <w:sz w:val="28"/>
          <w:szCs w:val="28"/>
        </w:rPr>
        <w:t>/20</w:t>
      </w:r>
      <w:r w:rsidR="00AA77F4">
        <w:rPr>
          <w:sz w:val="28"/>
          <w:szCs w:val="28"/>
        </w:rPr>
        <w:t>23</w:t>
      </w:r>
      <w:r w:rsidRPr="00012FF4">
        <w:rPr>
          <w:sz w:val="28"/>
          <w:szCs w:val="28"/>
        </w:rPr>
        <w:t>)</w:t>
      </w:r>
    </w:p>
    <w:p w:rsidRPr="00637F87" w:rsidR="0018627F" w:rsidP="00012FF4" w:rsidRDefault="0018627F" w14:paraId="69EC226E" w14:textId="77777777">
      <w:pPr>
        <w:jc w:val="center"/>
        <w:rPr>
          <w:sz w:val="144"/>
          <w:szCs w:val="144"/>
        </w:rPr>
      </w:pPr>
    </w:p>
    <w:p w:rsidRPr="00CF3FCE" w:rsidR="007C561B" w:rsidP="007C561B" w:rsidRDefault="007C561B" w14:paraId="22F1C768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William</w:t>
      </w:r>
      <w:r w:rsidRPr="00CF3F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S</w:t>
      </w:r>
      <w:r w:rsidRPr="00CF3FC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Long</w:t>
      </w:r>
    </w:p>
    <w:p w:rsidRPr="006A3B5D" w:rsidR="007C561B" w:rsidP="007C561B" w:rsidRDefault="007C561B" w14:paraId="307B9468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6A3B5D">
        <w:rPr>
          <w:rFonts w:ascii="Times New Roman" w:hAnsi="Times New Roman"/>
          <w:color w:val="000000"/>
          <w:sz w:val="28"/>
          <w:szCs w:val="28"/>
        </w:rPr>
        <w:t>Contracting Officer’s Representative, Medicare Current Beneficiary Survey</w:t>
      </w:r>
    </w:p>
    <w:p w:rsidRPr="006A3B5D" w:rsidR="007C561B" w:rsidP="006A3B5D" w:rsidRDefault="007C561B" w14:paraId="0FF93965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6A3B5D">
        <w:rPr>
          <w:rFonts w:ascii="Times New Roman" w:hAnsi="Times New Roman"/>
          <w:color w:val="000000"/>
          <w:sz w:val="28"/>
          <w:szCs w:val="28"/>
        </w:rPr>
        <w:t xml:space="preserve">Office of </w:t>
      </w:r>
      <w:r w:rsidRPr="006A3B5D" w:rsidR="006A3B5D">
        <w:rPr>
          <w:rFonts w:ascii="Times New Roman" w:hAnsi="Times New Roman"/>
          <w:color w:val="000000"/>
          <w:sz w:val="28"/>
          <w:szCs w:val="28"/>
        </w:rPr>
        <w:t>Enterprise Data and Analytics (OEDA)/</w:t>
      </w:r>
      <w:r w:rsidRPr="006A3B5D">
        <w:rPr>
          <w:rFonts w:ascii="Times New Roman" w:hAnsi="Times New Roman"/>
          <w:color w:val="000000"/>
          <w:sz w:val="28"/>
          <w:szCs w:val="28"/>
        </w:rPr>
        <w:t>CMS</w:t>
      </w:r>
    </w:p>
    <w:p w:rsidRPr="006A3B5D" w:rsidR="006A3B5D" w:rsidP="007C561B" w:rsidRDefault="007C561B" w14:paraId="671B8279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6A3B5D">
        <w:rPr>
          <w:rFonts w:ascii="Times New Roman" w:hAnsi="Times New Roman"/>
          <w:color w:val="000000"/>
          <w:sz w:val="28"/>
          <w:szCs w:val="28"/>
        </w:rPr>
        <w:t xml:space="preserve">7500 Security Boulevard, Mail Stop </w:t>
      </w:r>
      <w:r w:rsidRPr="006A3B5D" w:rsidR="006A3B5D">
        <w:rPr>
          <w:rFonts w:ascii="Times New Roman" w:hAnsi="Times New Roman"/>
          <w:color w:val="000000"/>
          <w:sz w:val="28"/>
          <w:szCs w:val="28"/>
        </w:rPr>
        <w:t xml:space="preserve">Mailstop B2-04-12 </w:t>
      </w:r>
    </w:p>
    <w:p w:rsidRPr="006A3B5D" w:rsidR="007C561B" w:rsidP="007C561B" w:rsidRDefault="007C561B" w14:paraId="2569514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6A3B5D">
        <w:rPr>
          <w:rFonts w:ascii="Times New Roman" w:hAnsi="Times New Roman"/>
          <w:color w:val="000000"/>
          <w:sz w:val="28"/>
          <w:szCs w:val="28"/>
        </w:rPr>
        <w:t>Baltimore, MD  21244</w:t>
      </w:r>
    </w:p>
    <w:p w:rsidRPr="006A3B5D" w:rsidR="007C561B" w:rsidP="007C561B" w:rsidRDefault="007C561B" w14:paraId="54609551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6A3B5D">
        <w:rPr>
          <w:rFonts w:ascii="Times New Roman" w:hAnsi="Times New Roman"/>
          <w:color w:val="000000"/>
          <w:sz w:val="28"/>
          <w:szCs w:val="28"/>
        </w:rPr>
        <w:t>(410) 786-7927</w:t>
      </w:r>
    </w:p>
    <w:p w:rsidRPr="00CF3FCE" w:rsidR="007C561B" w:rsidP="007C561B" w:rsidRDefault="007C561B" w14:paraId="184D33E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william.long</w:t>
      </w:r>
      <w:r w:rsidRPr="00CF3FCE">
        <w:rPr>
          <w:rFonts w:ascii="Times New Roman" w:hAnsi="Times New Roman"/>
          <w:color w:val="000000"/>
          <w:sz w:val="28"/>
          <w:szCs w:val="28"/>
          <w:u w:val="single"/>
        </w:rPr>
        <w:t>@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cms.hhs</w:t>
      </w:r>
      <w:r w:rsidRPr="00CF3FCE">
        <w:rPr>
          <w:rFonts w:ascii="Times New Roman" w:hAnsi="Times New Roman"/>
          <w:color w:val="000000"/>
          <w:sz w:val="28"/>
          <w:szCs w:val="28"/>
          <w:u w:val="single"/>
        </w:rPr>
        <w:t>.gov</w:t>
      </w:r>
    </w:p>
    <w:p w:rsidR="0018627F" w:rsidP="00637F87" w:rsidRDefault="007C561B" w14:paraId="448A81DA" w14:textId="690E4F7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(410) 786-5515</w:t>
      </w:r>
      <w:r w:rsidRPr="00CF3FCE">
        <w:rPr>
          <w:rFonts w:ascii="Times New Roman" w:hAnsi="Times New Roman"/>
          <w:color w:val="000000"/>
          <w:sz w:val="28"/>
          <w:szCs w:val="28"/>
        </w:rPr>
        <w:t xml:space="preserve"> (fax)</w:t>
      </w:r>
    </w:p>
    <w:p w:rsidRPr="00637F87" w:rsidR="00637F87" w:rsidP="00637F87" w:rsidRDefault="00637F87" w14:paraId="650A6842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144"/>
          <w:szCs w:val="144"/>
        </w:rPr>
      </w:pPr>
    </w:p>
    <w:p w:rsidR="00DD7DBF" w:rsidP="00DD7DBF" w:rsidRDefault="00E157AF" w14:paraId="2F2410C0" w14:textId="3AAEFD82">
      <w:pPr>
        <w:spacing w:after="280"/>
        <w:jc w:val="center"/>
        <w:rPr>
          <w:sz w:val="28"/>
          <w:szCs w:val="28"/>
        </w:rPr>
      </w:pPr>
      <w:r>
        <w:rPr>
          <w:sz w:val="28"/>
          <w:szCs w:val="28"/>
        </w:rPr>
        <w:t>May</w:t>
      </w:r>
      <w:r w:rsidR="005C060F">
        <w:rPr>
          <w:sz w:val="28"/>
          <w:szCs w:val="28"/>
        </w:rPr>
        <w:t xml:space="preserve"> </w:t>
      </w:r>
      <w:r w:rsidRPr="00AA77F4">
        <w:rPr>
          <w:sz w:val="28"/>
          <w:szCs w:val="28"/>
          <w:highlight w:val="yellow"/>
        </w:rPr>
        <w:t>XX</w:t>
      </w:r>
      <w:r w:rsidRPr="007277C0" w:rsidR="00A70336">
        <w:rPr>
          <w:sz w:val="28"/>
          <w:szCs w:val="28"/>
        </w:rPr>
        <w:t xml:space="preserve">, </w:t>
      </w:r>
      <w:r w:rsidR="00AA77F4">
        <w:rPr>
          <w:sz w:val="28"/>
          <w:szCs w:val="28"/>
        </w:rPr>
        <w:t>2021</w:t>
      </w:r>
      <w:r w:rsidRPr="001568BF" w:rsidR="00012FF4">
        <w:rPr>
          <w:sz w:val="28"/>
          <w:szCs w:val="28"/>
        </w:rPr>
        <w:br w:type="page"/>
      </w:r>
    </w:p>
    <w:p w:rsidR="00DD7DBF" w:rsidP="00DD7DBF" w:rsidRDefault="00DD7DBF" w14:paraId="23557252" w14:textId="77777777">
      <w:pPr>
        <w:spacing w:before="280" w:after="280"/>
        <w:jc w:val="center"/>
        <w:rPr>
          <w:color w:val="000000"/>
          <w:sz w:val="28"/>
          <w:szCs w:val="28"/>
        </w:rPr>
      </w:pPr>
    </w:p>
    <w:p w:rsidRPr="00DD257B" w:rsidR="00A77197" w:rsidP="00DD7DBF" w:rsidRDefault="00DD257B" w14:paraId="0FB32987" w14:textId="0F6BA19F">
      <w:pPr>
        <w:spacing w:before="280" w:after="280"/>
        <w:jc w:val="center"/>
        <w:rPr>
          <w:sz w:val="28"/>
          <w:szCs w:val="28"/>
        </w:rPr>
      </w:pPr>
      <w:r w:rsidRPr="00DD257B">
        <w:rPr>
          <w:color w:val="000000"/>
          <w:sz w:val="28"/>
          <w:szCs w:val="28"/>
        </w:rPr>
        <w:t>Medicare Current Beneficiary Survey (MCBS)</w:t>
      </w:r>
    </w:p>
    <w:p w:rsidRPr="001568BF" w:rsidR="00A77197" w:rsidP="00306C4C" w:rsidRDefault="00A77197" w14:paraId="674CDBC2" w14:textId="77777777">
      <w:pPr>
        <w:jc w:val="center"/>
        <w:rPr>
          <w:sz w:val="28"/>
          <w:szCs w:val="28"/>
        </w:rPr>
      </w:pPr>
    </w:p>
    <w:p w:rsidRPr="001568BF" w:rsidR="00306C4C" w:rsidP="00306C4C" w:rsidRDefault="00306C4C" w14:paraId="0A9798C4" w14:textId="77777777">
      <w:pPr>
        <w:rPr>
          <w:b/>
        </w:rPr>
      </w:pPr>
      <w:r w:rsidRPr="001568BF">
        <w:rPr>
          <w:b/>
        </w:rPr>
        <w:t>A1.   Circumstances making the collection of information necessary</w:t>
      </w:r>
    </w:p>
    <w:p w:rsidRPr="001568BF" w:rsidR="00A77197" w:rsidP="00306C4C" w:rsidRDefault="00A77197" w14:paraId="74CC5145" w14:textId="77777777">
      <w:pPr>
        <w:rPr>
          <w:b/>
        </w:rPr>
      </w:pPr>
    </w:p>
    <w:p w:rsidRPr="00890DC6" w:rsidR="005152C7" w:rsidP="00F178C3" w:rsidRDefault="007D228A" w14:paraId="5D56BB80" w14:textId="40D27830">
      <w:r w:rsidRPr="00890DC6">
        <w:t>This request is for a non</w:t>
      </w:r>
      <w:r w:rsidR="00065568">
        <w:t>-</w:t>
      </w:r>
      <w:r w:rsidRPr="00890DC6">
        <w:t xml:space="preserve">substantive change to an approved data collection (OMB No. </w:t>
      </w:r>
      <w:r w:rsidRPr="00890DC6" w:rsidR="00DD257B">
        <w:t>0938-0568, expires 0</w:t>
      </w:r>
      <w:r w:rsidR="00425C05">
        <w:t>8</w:t>
      </w:r>
      <w:r w:rsidRPr="00890DC6" w:rsidR="00863256">
        <w:t>/3</w:t>
      </w:r>
      <w:r w:rsidR="00425C05">
        <w:t>1</w:t>
      </w:r>
      <w:r w:rsidR="00C82CA9">
        <w:t>/20</w:t>
      </w:r>
      <w:r w:rsidR="00AA77F4">
        <w:t>23</w:t>
      </w:r>
      <w:r w:rsidRPr="00890DC6" w:rsidR="00DD257B">
        <w:t xml:space="preserve">). </w:t>
      </w:r>
      <w:r w:rsidRPr="00890DC6" w:rsidR="008D1133">
        <w:t xml:space="preserve">The </w:t>
      </w:r>
      <w:r w:rsidR="00B33A69">
        <w:t>current</w:t>
      </w:r>
      <w:r w:rsidRPr="00890DC6" w:rsidR="008D1133">
        <w:t xml:space="preserve"> clearance encompasses the MC</w:t>
      </w:r>
      <w:r w:rsidRPr="00890DC6" w:rsidR="00F178C3">
        <w:t xml:space="preserve">BS Community questionnaire, </w:t>
      </w:r>
      <w:r w:rsidR="0009157E">
        <w:t xml:space="preserve">Community respondent materials, </w:t>
      </w:r>
      <w:r w:rsidRPr="00890DC6" w:rsidR="008D1133">
        <w:t>Facility screener,</w:t>
      </w:r>
      <w:r w:rsidR="0009157E">
        <w:t xml:space="preserve"> </w:t>
      </w:r>
      <w:r w:rsidRPr="00890DC6" w:rsidR="008D1133">
        <w:t xml:space="preserve">Facility </w:t>
      </w:r>
      <w:r w:rsidR="00C377C6">
        <w:t>instrument</w:t>
      </w:r>
      <w:r w:rsidR="0009157E">
        <w:t>, and Facility respondent materials.</w:t>
      </w:r>
    </w:p>
    <w:p w:rsidRPr="00890DC6" w:rsidR="00F178C3" w:rsidP="00F178C3" w:rsidRDefault="00F178C3" w14:paraId="63640C04" w14:textId="77777777"/>
    <w:p w:rsidRPr="001568BF" w:rsidR="00910C8B" w:rsidP="007D228A" w:rsidRDefault="00065568" w14:paraId="102DF296" w14:textId="41D84283">
      <w:pPr>
        <w:rPr>
          <w:u w:val="single"/>
        </w:rPr>
      </w:pPr>
      <w:r>
        <w:rPr>
          <w:u w:val="single"/>
        </w:rPr>
        <w:t xml:space="preserve">Non-substantive </w:t>
      </w:r>
      <w:r w:rsidRPr="001568BF" w:rsidR="00910C8B">
        <w:rPr>
          <w:u w:val="single"/>
        </w:rPr>
        <w:t>Change</w:t>
      </w:r>
    </w:p>
    <w:p w:rsidR="00EC0623" w:rsidP="00BF680B" w:rsidRDefault="00BF680B" w14:paraId="4216A510" w14:textId="154ED364">
      <w:r w:rsidRPr="007A2BFA">
        <w:t>This change request seeks approval to</w:t>
      </w:r>
      <w:r>
        <w:t xml:space="preserve"> implement</w:t>
      </w:r>
      <w:r w:rsidR="00084399">
        <w:t xml:space="preserve"> a</w:t>
      </w:r>
      <w:r>
        <w:t xml:space="preserve"> non-substantive change to the MCBS advance</w:t>
      </w:r>
      <w:r w:rsidR="007E2B65">
        <w:t xml:space="preserve"> </w:t>
      </w:r>
      <w:r w:rsidR="00EC0623">
        <w:t xml:space="preserve">letters </w:t>
      </w:r>
      <w:r>
        <w:t xml:space="preserve">sent </w:t>
      </w:r>
      <w:r w:rsidR="001E0144">
        <w:t xml:space="preserve">to </w:t>
      </w:r>
      <w:r w:rsidRPr="001E0144" w:rsidR="001E0144">
        <w:t xml:space="preserve">new panel members </w:t>
      </w:r>
      <w:r w:rsidR="001E0144">
        <w:t>(referred to as Incoming Panel</w:t>
      </w:r>
      <w:r w:rsidR="00EC0623">
        <w:t>)</w:t>
      </w:r>
      <w:r w:rsidRPr="00C75052">
        <w:t xml:space="preserve">. </w:t>
      </w:r>
      <w:r w:rsidR="00EC0623">
        <w:t>Traditionally, the MCBS has conducted outreach to new panel members in person. Beginning in 2020, outreach by phone is also conducted. As part of the most recent MCBS clearance, CMS submitted</w:t>
      </w:r>
      <w:r w:rsidR="00A67E3A">
        <w:t xml:space="preserve"> three</w:t>
      </w:r>
      <w:r w:rsidR="00EC0623">
        <w:t xml:space="preserve"> types of </w:t>
      </w:r>
      <w:r w:rsidR="005B7A75">
        <w:t xml:space="preserve">advance </w:t>
      </w:r>
      <w:r w:rsidR="00926B47">
        <w:t>letters</w:t>
      </w:r>
      <w:r w:rsidR="00EC0623">
        <w:t xml:space="preserve">: one that </w:t>
      </w:r>
      <w:r w:rsidR="00926B47">
        <w:t>specif</w:t>
      </w:r>
      <w:r w:rsidR="00EC0623">
        <w:t>ies</w:t>
      </w:r>
      <w:r w:rsidR="00926B47">
        <w:t xml:space="preserve"> a beneficiary will receive a phone call</w:t>
      </w:r>
      <w:r w:rsidR="00A67E3A">
        <w:t xml:space="preserve">, </w:t>
      </w:r>
      <w:r w:rsidR="00EC0623">
        <w:t xml:space="preserve">a second that is used if an </w:t>
      </w:r>
      <w:r w:rsidR="00926B47">
        <w:t>in-person visit</w:t>
      </w:r>
      <w:r w:rsidR="00EC0623">
        <w:t xml:space="preserve"> will be conducted</w:t>
      </w:r>
      <w:r w:rsidR="00A67E3A">
        <w:t xml:space="preserve"> and a third </w:t>
      </w:r>
      <w:r w:rsidR="005C7B36">
        <w:t>that</w:t>
      </w:r>
      <w:r w:rsidR="00A67E3A">
        <w:t xml:space="preserve"> invites the beneficiary to contact MCBS</w:t>
      </w:r>
      <w:r w:rsidR="00926B47">
        <w:t xml:space="preserve">. </w:t>
      </w:r>
      <w:r w:rsidR="00EC0623">
        <w:t>At the time of the OMB submission and approval (which was received 2/4/2021), phone outreach was anticipated for the Fall 2021 Incoming Panel.</w:t>
      </w:r>
    </w:p>
    <w:p w:rsidR="00EC0623" w:rsidP="00BF680B" w:rsidRDefault="00EC0623" w14:paraId="672704EB" w14:textId="77777777"/>
    <w:p w:rsidR="0036442B" w:rsidRDefault="00EC0623" w14:paraId="06E28167" w14:textId="6AF8A1D5">
      <w:r>
        <w:t xml:space="preserve">However, CMS has determined that </w:t>
      </w:r>
      <w:r w:rsidR="00926B47">
        <w:t>some in-person contact may be conducted during Fall 2021</w:t>
      </w:r>
      <w:r>
        <w:t xml:space="preserve">, especially to boost response rates from sampled beneficiaries for whom a working phone number cannot be obtained. Therefore, this request adds </w:t>
      </w:r>
      <w:r w:rsidR="00A67E3A">
        <w:t xml:space="preserve">two advance letter </w:t>
      </w:r>
      <w:r>
        <w:t>type</w:t>
      </w:r>
      <w:r w:rsidR="00A67E3A">
        <w:t>s</w:t>
      </w:r>
      <w:r>
        <w:t xml:space="preserve"> for use when </w:t>
      </w:r>
      <w:r w:rsidR="00926B47">
        <w:t xml:space="preserve">certain respondents </w:t>
      </w:r>
      <w:r>
        <w:t xml:space="preserve">may </w:t>
      </w:r>
      <w:r w:rsidR="006F142B">
        <w:t>be contacted in</w:t>
      </w:r>
      <w:r w:rsidR="00270EA1">
        <w:t>-</w:t>
      </w:r>
      <w:r w:rsidR="006F142B">
        <w:t>person if they have not responded to previous phone contact attempts</w:t>
      </w:r>
      <w:r w:rsidRPr="00D22AC0" w:rsidR="006F142B">
        <w:t xml:space="preserve">. </w:t>
      </w:r>
    </w:p>
    <w:p w:rsidR="0036442B" w:rsidP="00BF680B" w:rsidRDefault="0036442B" w14:paraId="03BE0C64" w14:textId="77777777"/>
    <w:p w:rsidRPr="007E2B65" w:rsidR="00BF680B" w:rsidP="00BF680B" w:rsidRDefault="006C4295" w14:paraId="39393E68" w14:textId="5F6553E6">
      <w:r w:rsidRPr="00D22AC0">
        <w:t>Based on past experience using electronic database searches</w:t>
      </w:r>
      <w:r w:rsidR="0036442B">
        <w:t xml:space="preserve"> prior to mailing</w:t>
      </w:r>
      <w:r w:rsidRPr="00D22AC0">
        <w:t xml:space="preserve">, </w:t>
      </w:r>
      <w:r w:rsidRPr="00D22AC0" w:rsidR="008A7473">
        <w:t xml:space="preserve">telephone numbers will </w:t>
      </w:r>
      <w:r w:rsidRPr="00D22AC0" w:rsidR="00BF7ED8">
        <w:t>initially</w:t>
      </w:r>
      <w:r w:rsidRPr="00D22AC0" w:rsidR="008A7473">
        <w:t xml:space="preserve"> be available for approximately </w:t>
      </w:r>
      <w:r w:rsidRPr="00D22AC0">
        <w:t>55</w:t>
      </w:r>
      <w:r w:rsidRPr="00D22AC0" w:rsidR="00BF7ED8">
        <w:t xml:space="preserve"> </w:t>
      </w:r>
      <w:r w:rsidRPr="00D22AC0" w:rsidR="008A7473">
        <w:t>percent of beneficiaries</w:t>
      </w:r>
      <w:r w:rsidRPr="00D22AC0">
        <w:t xml:space="preserve">. </w:t>
      </w:r>
      <w:r w:rsidR="0036442B">
        <w:t xml:space="preserve">For the remaining 45 percent of beneficiaries for whom a phone number is not available, </w:t>
      </w:r>
      <w:r w:rsidRPr="00D22AC0">
        <w:t>locating and tracing efforts</w:t>
      </w:r>
      <w:r w:rsidR="0036442B">
        <w:t xml:space="preserve"> are employed</w:t>
      </w:r>
      <w:r w:rsidRPr="00D22AC0" w:rsidR="008A7473">
        <w:t xml:space="preserve"> to </w:t>
      </w:r>
      <w:r w:rsidRPr="00D22AC0" w:rsidR="005E1AAF">
        <w:t xml:space="preserve">increase the availability of phone numbers and </w:t>
      </w:r>
      <w:r w:rsidRPr="00D22AC0" w:rsidR="008A7473">
        <w:t>maximize response</w:t>
      </w:r>
      <w:r w:rsidRPr="00D22AC0">
        <w:t>.</w:t>
      </w:r>
      <w:r>
        <w:t xml:space="preserve"> </w:t>
      </w:r>
      <w:r w:rsidR="0036442B">
        <w:t xml:space="preserve">Ultimately though, a working phone number is not anticipated for about </w:t>
      </w:r>
      <w:r w:rsidR="00DE627E">
        <w:t>eight</w:t>
      </w:r>
      <w:r w:rsidR="0036442B">
        <w:t xml:space="preserve"> percent of sampled beneficiaries </w:t>
      </w:r>
    </w:p>
    <w:p w:rsidR="00BF680B" w:rsidP="00BF680B" w:rsidRDefault="00BF680B" w14:paraId="641BF7A4" w14:textId="77777777"/>
    <w:p w:rsidR="00BF680B" w:rsidP="00BF680B" w:rsidRDefault="008A7473" w14:paraId="3AFBC24B" w14:textId="09B1E824">
      <w:r>
        <w:t xml:space="preserve">As always, data collection for the fall round begins toward the end of July in order to </w:t>
      </w:r>
      <w:r w:rsidR="005A79C0">
        <w:t xml:space="preserve">allow </w:t>
      </w:r>
      <w:r>
        <w:t xml:space="preserve">time to locate the </w:t>
      </w:r>
      <w:r w:rsidR="006D1CB5">
        <w:t xml:space="preserve">new </w:t>
      </w:r>
      <w:r>
        <w:t>sample and gain c</w:t>
      </w:r>
      <w:r w:rsidR="00AA77F4">
        <w:t>ooperation. This year,</w:t>
      </w:r>
      <w:r w:rsidR="003A6573">
        <w:t xml:space="preserve"> </w:t>
      </w:r>
      <w:r w:rsidR="00AA77F4">
        <w:t xml:space="preserve">Fall 2021 Round 91 </w:t>
      </w:r>
      <w:r w:rsidR="0036442B">
        <w:t xml:space="preserve">data collection </w:t>
      </w:r>
      <w:r w:rsidR="00AA77F4">
        <w:t xml:space="preserve">begins on July </w:t>
      </w:r>
      <w:r w:rsidRPr="007C4658" w:rsidR="00AA77F4">
        <w:t>19</w:t>
      </w:r>
      <w:r w:rsidR="00AA77F4">
        <w:t>, 2021</w:t>
      </w:r>
      <w:r w:rsidR="00EB7507">
        <w:t xml:space="preserve">; the first advance </w:t>
      </w:r>
      <w:r w:rsidR="0036442B">
        <w:t>mailing</w:t>
      </w:r>
      <w:r w:rsidR="00EB7507">
        <w:t xml:space="preserve"> will begin on or about July 12</w:t>
      </w:r>
      <w:r w:rsidR="00AA77F4">
        <w:t>, 2021</w:t>
      </w:r>
      <w:r w:rsidR="00EB7507">
        <w:t xml:space="preserve">. </w:t>
      </w:r>
      <w:r w:rsidR="0036442B">
        <w:t>To use the</w:t>
      </w:r>
      <w:r w:rsidR="00A67E3A">
        <w:t xml:space="preserve"> two</w:t>
      </w:r>
      <w:r w:rsidR="005B7A75">
        <w:t xml:space="preserve"> </w:t>
      </w:r>
      <w:r w:rsidR="0036442B">
        <w:t>advance letter version</w:t>
      </w:r>
      <w:r w:rsidR="00A67E3A">
        <w:t>s</w:t>
      </w:r>
      <w:r w:rsidR="0036442B">
        <w:t xml:space="preserve"> proposed in this submission, </w:t>
      </w:r>
      <w:r w:rsidR="00BF680B">
        <w:t>OMB approval is neede</w:t>
      </w:r>
      <w:r w:rsidR="00266EB6">
        <w:t>d by June 2</w:t>
      </w:r>
      <w:r w:rsidR="00AA77F4">
        <w:t>4, 2021</w:t>
      </w:r>
      <w:r>
        <w:t xml:space="preserve"> to allow </w:t>
      </w:r>
      <w:r w:rsidR="00BF680B">
        <w:t>suffic</w:t>
      </w:r>
      <w:r>
        <w:t xml:space="preserve">ient time to print and mail these </w:t>
      </w:r>
      <w:r w:rsidR="00A67E3A">
        <w:t>letters</w:t>
      </w:r>
      <w:r w:rsidR="00AA77F4">
        <w:t xml:space="preserve">. </w:t>
      </w:r>
      <w:r>
        <w:t>T</w:t>
      </w:r>
      <w:r w:rsidRPr="001568BF" w:rsidR="00BF680B">
        <w:t>he</w:t>
      </w:r>
      <w:r w:rsidR="00BF680B">
        <w:t xml:space="preserve"> </w:t>
      </w:r>
      <w:r w:rsidR="00A67E3A">
        <w:t>revised letters</w:t>
      </w:r>
      <w:r>
        <w:t xml:space="preserve"> are</w:t>
      </w:r>
      <w:r w:rsidR="00BF680B">
        <w:t xml:space="preserve"> </w:t>
      </w:r>
      <w:r w:rsidRPr="001568BF" w:rsidR="00BF680B">
        <w:t xml:space="preserve">in </w:t>
      </w:r>
      <w:r w:rsidRPr="004E4E9F" w:rsidR="00BF680B">
        <w:t>Attachment A</w:t>
      </w:r>
      <w:r w:rsidR="00CC130E">
        <w:t>, with track changes to highlight changes over previously-approved text</w:t>
      </w:r>
      <w:r>
        <w:t xml:space="preserve">. </w:t>
      </w:r>
      <w:r w:rsidR="0036442B">
        <w:t>The only changes made to the letters are to clarify to the beneficiary that contact by both phone and in person may be forthcoming.</w:t>
      </w:r>
    </w:p>
    <w:p w:rsidRPr="001568BF" w:rsidR="001813B9" w:rsidP="00637F87" w:rsidRDefault="001813B9" w14:paraId="074813AB" w14:textId="2B75BC6F">
      <w:pPr>
        <w:spacing w:after="240"/>
      </w:pPr>
    </w:p>
    <w:p w:rsidR="000B32DD" w:rsidP="000B32DD" w:rsidRDefault="00A238D9" w14:paraId="73273161" w14:textId="77777777">
      <w:pPr>
        <w:rPr>
          <w:b/>
        </w:rPr>
      </w:pPr>
      <w:r w:rsidRPr="005B2276">
        <w:rPr>
          <w:b/>
        </w:rPr>
        <w:t>A2.   Purpose and use of information collection</w:t>
      </w:r>
    </w:p>
    <w:p w:rsidRPr="00826511" w:rsidR="00826511" w:rsidP="000B32DD" w:rsidRDefault="00826511" w14:paraId="7AE073BC" w14:textId="77777777"/>
    <w:p w:rsidR="005A79C0" w:rsidP="00BF680B" w:rsidRDefault="001C1338" w14:paraId="25515694" w14:textId="2B7E0888">
      <w:r w:rsidRPr="00D22AC0">
        <w:t xml:space="preserve">MCBS data collection is traditionally conducted in-person. </w:t>
      </w:r>
      <w:r w:rsidRPr="00D22AC0" w:rsidR="00D22AC0">
        <w:t>In response to the COVID-19 pandemic, MCBS shifted to phone only data collection</w:t>
      </w:r>
      <w:r w:rsidR="0036442B">
        <w:t xml:space="preserve"> in March 2020. T</w:t>
      </w:r>
      <w:r w:rsidR="005A79C0">
        <w:t xml:space="preserve">he MCBS </w:t>
      </w:r>
      <w:r w:rsidR="00270EA1">
        <w:t>is planning to</w:t>
      </w:r>
      <w:r w:rsidR="006D1CB5">
        <w:t xml:space="preserve"> continue phone outreach but also</w:t>
      </w:r>
      <w:r w:rsidR="00270EA1">
        <w:t xml:space="preserve"> return to limited in-person</w:t>
      </w:r>
      <w:r w:rsidR="003A6573">
        <w:t xml:space="preserve"> outreach </w:t>
      </w:r>
      <w:r w:rsidR="00270EA1">
        <w:t xml:space="preserve">for Fall 2021 Round 91 </w:t>
      </w:r>
      <w:r w:rsidR="003A6573">
        <w:t xml:space="preserve">in areas where it is </w:t>
      </w:r>
      <w:r w:rsidR="00EF45C7">
        <w:t xml:space="preserve">deemed safe and </w:t>
      </w:r>
      <w:r w:rsidR="00270EA1">
        <w:t xml:space="preserve">contacting attempts </w:t>
      </w:r>
      <w:r w:rsidR="006D1CB5">
        <w:t xml:space="preserve">by phone and mail </w:t>
      </w:r>
      <w:r w:rsidR="00270EA1">
        <w:t>are unsuccessful.</w:t>
      </w:r>
      <w:r w:rsidR="0036442B">
        <w:t xml:space="preserve"> </w:t>
      </w:r>
    </w:p>
    <w:p w:rsidR="005A79C0" w:rsidP="00BF680B" w:rsidRDefault="005A79C0" w14:paraId="281AB858" w14:textId="77777777"/>
    <w:p w:rsidRPr="00D22AC0" w:rsidR="006C4295" w:rsidP="00BF680B" w:rsidRDefault="001C1338" w14:paraId="133C3FE1" w14:textId="0414C4C6">
      <w:r w:rsidRPr="00D22AC0">
        <w:t>Each year beginning in July, CMS pulls an extract of Medicare beneficiaries from the CMS a</w:t>
      </w:r>
      <w:r w:rsidRPr="00D22AC0" w:rsidR="00B07BCE">
        <w:t>dministrative enrollment data</w:t>
      </w:r>
      <w:r w:rsidRPr="00D22AC0">
        <w:t xml:space="preserve">. Beneficiaries are then sampled from that extract and added to the MCBS each fall round. </w:t>
      </w:r>
      <w:r w:rsidRPr="00D22AC0" w:rsidR="00454BB2">
        <w:t>The CMS ad</w:t>
      </w:r>
      <w:r w:rsidRPr="00D22AC0" w:rsidR="00B07BCE">
        <w:t>ministrative enrollment data</w:t>
      </w:r>
      <w:r w:rsidRPr="00D22AC0" w:rsidR="00454BB2">
        <w:t xml:space="preserve"> contains the beneficiary’s name and address; it does not include a telephone number or an email address. </w:t>
      </w:r>
    </w:p>
    <w:p w:rsidR="001C1338" w:rsidP="00BF680B" w:rsidRDefault="001C1338" w14:paraId="5FD593F3" w14:textId="77777777"/>
    <w:p w:rsidR="00B521DA" w:rsidP="00686512" w:rsidRDefault="00BF680B" w14:paraId="39D14EBD" w14:textId="73F5DFFB">
      <w:pPr>
        <w:spacing w:after="280"/>
      </w:pPr>
      <w:r>
        <w:t xml:space="preserve">The purpose of this </w:t>
      </w:r>
      <w:r w:rsidR="0036442B">
        <w:t>non-substantive change i</w:t>
      </w:r>
      <w:r>
        <w:t xml:space="preserve">s to implement </w:t>
      </w:r>
      <w:r w:rsidR="0036442B">
        <w:t xml:space="preserve">minor changes to the </w:t>
      </w:r>
      <w:r w:rsidR="001C1338">
        <w:t xml:space="preserve">MCBS advance </w:t>
      </w:r>
      <w:r w:rsidR="0036442B">
        <w:t>letters</w:t>
      </w:r>
      <w:r>
        <w:t xml:space="preserve"> sent to</w:t>
      </w:r>
      <w:r w:rsidR="001C1338">
        <w:t xml:space="preserve"> </w:t>
      </w:r>
      <w:r w:rsidR="00261683">
        <w:t>Incoming Panel members</w:t>
      </w:r>
      <w:r w:rsidR="001E0144">
        <w:t>.</w:t>
      </w:r>
      <w:r w:rsidR="001C1338">
        <w:t xml:space="preserve"> </w:t>
      </w:r>
      <w:r w:rsidR="00454BB2">
        <w:t>T</w:t>
      </w:r>
      <w:r w:rsidR="001C1338">
        <w:t>he reason for the non-substantive change is</w:t>
      </w:r>
      <w:r w:rsidR="00270EA1">
        <w:t>,</w:t>
      </w:r>
      <w:r w:rsidR="001C1338">
        <w:t xml:space="preserve"> </w:t>
      </w:r>
      <w:r w:rsidRPr="00D22AC0" w:rsidR="009F7CD1">
        <w:t>in the event we are unable to reach the</w:t>
      </w:r>
      <w:r w:rsidR="00261683">
        <w:t xml:space="preserve">se </w:t>
      </w:r>
      <w:r w:rsidR="0036442B">
        <w:t xml:space="preserve">sampled beneficiaries </w:t>
      </w:r>
      <w:r w:rsidR="006B0222">
        <w:t>by phone, in-</w:t>
      </w:r>
      <w:r w:rsidRPr="00D22AC0" w:rsidR="009F7CD1">
        <w:t xml:space="preserve">person contact </w:t>
      </w:r>
      <w:r w:rsidR="00D22AC0">
        <w:t>may be attempted</w:t>
      </w:r>
      <w:r w:rsidRPr="00D22AC0" w:rsidR="006F142B">
        <w:t xml:space="preserve">. </w:t>
      </w:r>
      <w:r w:rsidRPr="00D22AC0" w:rsidR="006C4295">
        <w:t xml:space="preserve">The revised advance </w:t>
      </w:r>
      <w:r w:rsidR="004D35F3">
        <w:t>letters</w:t>
      </w:r>
      <w:r w:rsidRPr="00D22AC0" w:rsidR="006C4295">
        <w:t xml:space="preserve"> notify selected beneficiaries that an interviewer will</w:t>
      </w:r>
      <w:r w:rsidR="006C4295">
        <w:t xml:space="preserve"> be contacting them to conduct an interview</w:t>
      </w:r>
      <w:r w:rsidR="00E74DD6">
        <w:t>, and that an interviewer may contact them in person if they cannot reach them by phone</w:t>
      </w:r>
      <w:r w:rsidR="009F7CD1">
        <w:t xml:space="preserve">. </w:t>
      </w:r>
      <w:r w:rsidR="0036442B">
        <w:t xml:space="preserve">All other content remains the same as approved by OMB including providing </w:t>
      </w:r>
      <w:r w:rsidR="006C4295">
        <w:t xml:space="preserve">a toll free number </w:t>
      </w:r>
      <w:bookmarkStart w:name="_GoBack" w:id="0"/>
      <w:bookmarkEnd w:id="0"/>
      <w:r w:rsidR="006C4295">
        <w:t xml:space="preserve">and email address for beneficiaries to use to schedule an interview. </w:t>
      </w:r>
      <w:r w:rsidR="00B521DA">
        <w:t xml:space="preserve">Please see Exhibit A for </w:t>
      </w:r>
      <w:r w:rsidR="005B7A75">
        <w:t xml:space="preserve">summary of the </w:t>
      </w:r>
      <w:r w:rsidR="0006708D">
        <w:t xml:space="preserve">Community </w:t>
      </w:r>
      <w:r w:rsidR="005B7A75">
        <w:t xml:space="preserve">advance letter versions, both </w:t>
      </w:r>
      <w:r w:rsidR="000007B4">
        <w:t xml:space="preserve">the three </w:t>
      </w:r>
      <w:r w:rsidR="006D1CB5">
        <w:t xml:space="preserve">currently </w:t>
      </w:r>
      <w:r w:rsidR="005B7A75">
        <w:t xml:space="preserve">approved </w:t>
      </w:r>
      <w:r w:rsidR="000007B4">
        <w:t xml:space="preserve">by OMB </w:t>
      </w:r>
      <w:r w:rsidR="005B7A75">
        <w:t xml:space="preserve">and </w:t>
      </w:r>
      <w:r w:rsidR="000007B4">
        <w:t xml:space="preserve">the two </w:t>
      </w:r>
      <w:r w:rsidR="005B7A75">
        <w:t>new</w:t>
      </w:r>
      <w:r w:rsidR="000007B4">
        <w:t xml:space="preserve"> letters comprising this non-substantive change request</w:t>
      </w:r>
      <w:r w:rsidR="00686512">
        <w:t>.</w:t>
      </w:r>
    </w:p>
    <w:p w:rsidRPr="00480B78" w:rsidR="00B521DA" w:rsidP="001C1338" w:rsidRDefault="00B521DA" w14:paraId="424E1B63" w14:textId="48A23D3D">
      <w:pPr>
        <w:rPr>
          <w:b/>
        </w:rPr>
      </w:pPr>
      <w:r w:rsidRPr="00480B78">
        <w:rPr>
          <w:b/>
        </w:rPr>
        <w:t xml:space="preserve">Exhibit A. </w:t>
      </w:r>
      <w:r w:rsidR="00480B78">
        <w:rPr>
          <w:b/>
        </w:rPr>
        <w:t>Summary of Community Advance Letter Versions</w:t>
      </w:r>
    </w:p>
    <w:p w:rsidR="00B521DA" w:rsidP="001C1338" w:rsidRDefault="00B521DA" w14:paraId="6FFD64EB" w14:textId="77777777"/>
    <w:tbl>
      <w:tblPr>
        <w:tblStyle w:val="TableGrid"/>
        <w:tblW w:w="8725" w:type="dxa"/>
        <w:tblLook w:val="04A0" w:firstRow="1" w:lastRow="0" w:firstColumn="1" w:lastColumn="0" w:noHBand="0" w:noVBand="1"/>
        <w:tblCaption w:val="Exhibit A. Summary of Community Advance Letter Versions"/>
        <w:tblDescription w:val="This table contains summary of the Community advance letter versions, both the three currently approved by OMB and the two new letters comprising this non-substantive change request."/>
      </w:tblPr>
      <w:tblGrid>
        <w:gridCol w:w="3235"/>
        <w:gridCol w:w="2340"/>
        <w:gridCol w:w="3150"/>
      </w:tblGrid>
      <w:tr w:rsidR="00B521DA" w:rsidTr="00686512" w14:paraId="6D0CD745" w14:textId="0B7FF15B">
        <w:trPr>
          <w:tblHeader/>
        </w:trPr>
        <w:tc>
          <w:tcPr>
            <w:tcW w:w="3235" w:type="dxa"/>
          </w:tcPr>
          <w:p w:rsidR="00B521DA" w:rsidP="001C1338" w:rsidRDefault="005B7A75" w14:paraId="6E636A55" w14:textId="58D6F977">
            <w:r>
              <w:t>Advance Letter Version</w:t>
            </w:r>
          </w:p>
        </w:tc>
        <w:tc>
          <w:tcPr>
            <w:tcW w:w="2340" w:type="dxa"/>
          </w:tcPr>
          <w:p w:rsidR="00B521DA" w:rsidP="001C1338" w:rsidRDefault="00480B78" w14:paraId="76F340E0" w14:textId="4D8A6FE2">
            <w:r>
              <w:t>Status</w:t>
            </w:r>
          </w:p>
        </w:tc>
        <w:tc>
          <w:tcPr>
            <w:tcW w:w="3150" w:type="dxa"/>
          </w:tcPr>
          <w:p w:rsidR="00B521DA" w:rsidP="001C1338" w:rsidRDefault="00A67E3A" w14:paraId="465ADE5D" w14:textId="2BC00A87">
            <w:r>
              <w:t>Revision Overview</w:t>
            </w:r>
          </w:p>
        </w:tc>
      </w:tr>
      <w:tr w:rsidR="00B521DA" w:rsidTr="00686512" w14:paraId="11160CAA" w14:textId="2711795E">
        <w:trPr>
          <w:tblHeader/>
        </w:trPr>
        <w:tc>
          <w:tcPr>
            <w:tcW w:w="3235" w:type="dxa"/>
          </w:tcPr>
          <w:p w:rsidR="00B521DA" w:rsidP="00480B78" w:rsidRDefault="00B521DA" w14:paraId="20AB62B0" w14:textId="52F316C7">
            <w:pPr>
              <w:tabs>
                <w:tab w:val="left" w:pos="1481"/>
              </w:tabs>
            </w:pPr>
            <w:r>
              <w:t>1.</w:t>
            </w:r>
            <w:r w:rsidR="00293154">
              <w:t xml:space="preserve"> Advance Letter </w:t>
            </w:r>
            <w:r w:rsidRPr="00480B78" w:rsidR="00293154">
              <w:rPr>
                <w:b/>
              </w:rPr>
              <w:t>In Person</w:t>
            </w:r>
            <w:r>
              <w:tab/>
            </w:r>
          </w:p>
        </w:tc>
        <w:tc>
          <w:tcPr>
            <w:tcW w:w="2340" w:type="dxa"/>
          </w:tcPr>
          <w:p w:rsidR="00B521DA" w:rsidP="001C1338" w:rsidRDefault="006D1CB5" w14:paraId="69F5ADB6" w14:textId="54006BD2">
            <w:r>
              <w:t xml:space="preserve">Currently </w:t>
            </w:r>
            <w:r w:rsidR="00B521DA">
              <w:t>Approved (2/4/2021)</w:t>
            </w:r>
          </w:p>
        </w:tc>
        <w:tc>
          <w:tcPr>
            <w:tcW w:w="3150" w:type="dxa"/>
          </w:tcPr>
          <w:p w:rsidR="00B521DA" w:rsidP="001C1338" w:rsidRDefault="00227B18" w14:paraId="6469CDFC" w14:textId="6AB3D23C">
            <w:r>
              <w:t>N/A</w:t>
            </w:r>
          </w:p>
        </w:tc>
      </w:tr>
      <w:tr w:rsidR="00B521DA" w:rsidTr="00686512" w14:paraId="676FE5B6" w14:textId="4A101749">
        <w:trPr>
          <w:tblHeader/>
        </w:trPr>
        <w:tc>
          <w:tcPr>
            <w:tcW w:w="3235" w:type="dxa"/>
          </w:tcPr>
          <w:p w:rsidR="00B521DA" w:rsidP="0006708D" w:rsidRDefault="00B521DA" w14:paraId="15F09EAA" w14:textId="2F353A58">
            <w:r>
              <w:t>2.</w:t>
            </w:r>
            <w:r w:rsidR="00293154">
              <w:t xml:space="preserve"> Advance Letter </w:t>
            </w:r>
            <w:r w:rsidRPr="00480B78" w:rsidR="00293154">
              <w:rPr>
                <w:b/>
              </w:rPr>
              <w:t>Phone</w:t>
            </w:r>
          </w:p>
        </w:tc>
        <w:tc>
          <w:tcPr>
            <w:tcW w:w="2340" w:type="dxa"/>
          </w:tcPr>
          <w:p w:rsidR="00B521DA" w:rsidP="001C1338" w:rsidRDefault="006D1CB5" w14:paraId="4B03AF7B" w14:textId="74515D55">
            <w:r>
              <w:t xml:space="preserve">Currently </w:t>
            </w:r>
            <w:r w:rsidR="00B521DA">
              <w:t>Approved (2/4/2021)</w:t>
            </w:r>
          </w:p>
        </w:tc>
        <w:tc>
          <w:tcPr>
            <w:tcW w:w="3150" w:type="dxa"/>
          </w:tcPr>
          <w:p w:rsidR="00B521DA" w:rsidP="001C1338" w:rsidRDefault="00227B18" w14:paraId="665A2415" w14:textId="7F9F7B02">
            <w:r>
              <w:t>N/A</w:t>
            </w:r>
          </w:p>
        </w:tc>
      </w:tr>
      <w:tr w:rsidR="00B521DA" w:rsidTr="00686512" w14:paraId="36D9D0CB" w14:textId="2B272E4B">
        <w:trPr>
          <w:tblHeader/>
        </w:trPr>
        <w:tc>
          <w:tcPr>
            <w:tcW w:w="3235" w:type="dxa"/>
          </w:tcPr>
          <w:p w:rsidR="00B521DA" w:rsidP="00227B18" w:rsidRDefault="00B521DA" w14:paraId="4ACC63C3" w14:textId="0691FA28">
            <w:r>
              <w:t>3</w:t>
            </w:r>
            <w:r w:rsidR="00293154">
              <w:t xml:space="preserve">. Reminder Advance Letter </w:t>
            </w:r>
            <w:r w:rsidRPr="00480B78" w:rsidR="00293154">
              <w:rPr>
                <w:b/>
              </w:rPr>
              <w:t>Phone</w:t>
            </w:r>
          </w:p>
        </w:tc>
        <w:tc>
          <w:tcPr>
            <w:tcW w:w="2340" w:type="dxa"/>
          </w:tcPr>
          <w:p w:rsidR="00B521DA" w:rsidP="001C1338" w:rsidRDefault="006D1CB5" w14:paraId="1E1C1838" w14:textId="0D6D2C1B">
            <w:r>
              <w:t xml:space="preserve">Currently </w:t>
            </w:r>
            <w:r w:rsidR="00B521DA">
              <w:t>Approved (2/4/2021)</w:t>
            </w:r>
          </w:p>
        </w:tc>
        <w:tc>
          <w:tcPr>
            <w:tcW w:w="3150" w:type="dxa"/>
          </w:tcPr>
          <w:p w:rsidR="00B521DA" w:rsidP="001C1338" w:rsidRDefault="00227B18" w14:paraId="1927C5F8" w14:textId="660361D9">
            <w:r>
              <w:t>N/A</w:t>
            </w:r>
          </w:p>
        </w:tc>
      </w:tr>
      <w:tr w:rsidR="00B521DA" w:rsidTr="00686512" w14:paraId="5FC06D56" w14:textId="25E282F4">
        <w:trPr>
          <w:trHeight w:val="881"/>
          <w:tblHeader/>
        </w:trPr>
        <w:tc>
          <w:tcPr>
            <w:tcW w:w="3235" w:type="dxa"/>
          </w:tcPr>
          <w:p w:rsidR="00B521DA" w:rsidP="00480B78" w:rsidRDefault="00B521DA" w14:paraId="5D2BDB47" w14:textId="3041B1FF">
            <w:pPr>
              <w:tabs>
                <w:tab w:val="left" w:pos="3410"/>
              </w:tabs>
            </w:pPr>
            <w:r>
              <w:t>4.</w:t>
            </w:r>
            <w:r w:rsidR="00293154">
              <w:t xml:space="preserve"> Advance Letter </w:t>
            </w:r>
            <w:r w:rsidRPr="00480B78" w:rsidR="00293154">
              <w:rPr>
                <w:b/>
              </w:rPr>
              <w:t>Multimode</w:t>
            </w:r>
            <w:r>
              <w:tab/>
            </w:r>
          </w:p>
        </w:tc>
        <w:tc>
          <w:tcPr>
            <w:tcW w:w="2340" w:type="dxa"/>
          </w:tcPr>
          <w:p w:rsidR="00B521DA" w:rsidP="001C1338" w:rsidRDefault="00B521DA" w14:paraId="76882355" w14:textId="5295A1BC">
            <w:r>
              <w:t>New</w:t>
            </w:r>
          </w:p>
        </w:tc>
        <w:tc>
          <w:tcPr>
            <w:tcW w:w="3150" w:type="dxa"/>
          </w:tcPr>
          <w:p w:rsidR="00B521DA" w:rsidP="0006708D" w:rsidRDefault="00293154" w14:paraId="7DC68588" w14:textId="6356413A">
            <w:r>
              <w:t xml:space="preserve">Minor modifications to Advance Letter </w:t>
            </w:r>
            <w:r w:rsidR="006D1CB5">
              <w:t xml:space="preserve">to clarify both Phone and </w:t>
            </w:r>
            <w:r>
              <w:t>In Person</w:t>
            </w:r>
            <w:r w:rsidR="006D1CB5">
              <w:t xml:space="preserve"> Text</w:t>
            </w:r>
          </w:p>
        </w:tc>
      </w:tr>
      <w:tr w:rsidR="00B521DA" w:rsidTr="00686512" w14:paraId="6096FAFB" w14:textId="43FDA9C4">
        <w:trPr>
          <w:tblHeader/>
        </w:trPr>
        <w:tc>
          <w:tcPr>
            <w:tcW w:w="3235" w:type="dxa"/>
          </w:tcPr>
          <w:p w:rsidRPr="00B521DA" w:rsidR="00B521DA" w:rsidP="0006708D" w:rsidRDefault="00B521DA" w14:paraId="7C16D2F8" w14:textId="7F1133BF">
            <w:pPr>
              <w:tabs>
                <w:tab w:val="left" w:pos="3410"/>
              </w:tabs>
            </w:pPr>
            <w:r>
              <w:t>5.</w:t>
            </w:r>
            <w:r w:rsidR="0006708D">
              <w:t>Reminder</w:t>
            </w:r>
            <w:r w:rsidR="00293154">
              <w:t xml:space="preserve"> Advance Letter </w:t>
            </w:r>
            <w:r w:rsidRPr="00480B78" w:rsidR="00293154">
              <w:rPr>
                <w:b/>
              </w:rPr>
              <w:t>Multimode</w:t>
            </w:r>
          </w:p>
        </w:tc>
        <w:tc>
          <w:tcPr>
            <w:tcW w:w="2340" w:type="dxa"/>
          </w:tcPr>
          <w:p w:rsidR="00B521DA" w:rsidP="001C1338" w:rsidRDefault="00B521DA" w14:paraId="12A860D1" w14:textId="3C9B11FB">
            <w:r>
              <w:t>New</w:t>
            </w:r>
          </w:p>
        </w:tc>
        <w:tc>
          <w:tcPr>
            <w:tcW w:w="3150" w:type="dxa"/>
          </w:tcPr>
          <w:p w:rsidR="00B521DA" w:rsidP="006D1CB5" w:rsidRDefault="00293154" w14:paraId="7566ABAD" w14:textId="51FB12E2">
            <w:r>
              <w:t xml:space="preserve">Minor modifications to </w:t>
            </w:r>
            <w:r w:rsidR="00227B18">
              <w:t xml:space="preserve">Reminder Advance Letter </w:t>
            </w:r>
            <w:r w:rsidR="006D1CB5">
              <w:t xml:space="preserve">to </w:t>
            </w:r>
            <w:r w:rsidR="000007B4">
              <w:t>clarif</w:t>
            </w:r>
            <w:r w:rsidR="006D1CB5">
              <w:t>y both Phone and In Person Text</w:t>
            </w:r>
          </w:p>
        </w:tc>
      </w:tr>
    </w:tbl>
    <w:p w:rsidR="00D35FAB" w:rsidP="001C1338" w:rsidRDefault="00B521DA" w14:paraId="54E1F388" w14:textId="497D88FE">
      <w:r>
        <w:t xml:space="preserve"> </w:t>
      </w:r>
    </w:p>
    <w:p w:rsidR="007C5D4B" w:rsidP="001C1338" w:rsidRDefault="007C5D4B" w14:paraId="248B7B44" w14:textId="77777777"/>
    <w:p w:rsidR="007C5D4B" w:rsidP="00EF45C7" w:rsidRDefault="007C5D4B" w14:paraId="16049727" w14:textId="09FAFE33">
      <w:pPr>
        <w:spacing w:before="720"/>
      </w:pPr>
      <w:r>
        <w:t>Included in Attachment A are the following materials:</w:t>
      </w:r>
    </w:p>
    <w:p w:rsidR="007C5D4B" w:rsidP="007C5D4B" w:rsidRDefault="007C5D4B" w14:paraId="52EEAA05" w14:textId="77777777"/>
    <w:p w:rsidRPr="007C5D4B" w:rsidR="007C5D4B" w:rsidP="007C5D4B" w:rsidRDefault="00227B18" w14:paraId="46CC387B" w14:textId="2810428B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t xml:space="preserve">Community </w:t>
      </w:r>
      <w:r w:rsidR="00E74DD6">
        <w:t>Advance</w:t>
      </w:r>
      <w:r w:rsidR="007C5D4B">
        <w:t xml:space="preserve"> </w:t>
      </w:r>
      <w:r w:rsidR="008E14BF">
        <w:t>Letter</w:t>
      </w:r>
      <w:r>
        <w:t xml:space="preserve"> Multimode</w:t>
      </w:r>
      <w:r w:rsidR="007C5D4B">
        <w:t xml:space="preserve">:  </w:t>
      </w:r>
    </w:p>
    <w:p w:rsidRPr="007C5D4B" w:rsidR="007C5D4B" w:rsidP="007C5D4B" w:rsidRDefault="007C5D4B" w14:paraId="0E7DD963" w14:textId="772F0327">
      <w:pPr>
        <w:pStyle w:val="ListParagraph"/>
        <w:numPr>
          <w:ilvl w:val="1"/>
          <w:numId w:val="31"/>
        </w:numPr>
        <w:rPr>
          <w:sz w:val="22"/>
          <w:szCs w:val="22"/>
        </w:rPr>
      </w:pPr>
      <w:r>
        <w:t xml:space="preserve">An update to the </w:t>
      </w:r>
      <w:r w:rsidR="0009157E">
        <w:t xml:space="preserve">previously approved </w:t>
      </w:r>
      <w:r w:rsidR="00227B18">
        <w:t xml:space="preserve">Community Advance Letter In Person with text to address varying contact methods; </w:t>
      </w:r>
    </w:p>
    <w:p w:rsidR="007C5D4B" w:rsidP="007C5D4B" w:rsidRDefault="006D1CB5" w14:paraId="609DC8C8" w14:textId="4118B8CC">
      <w:pPr>
        <w:pStyle w:val="ListParagraph"/>
        <w:numPr>
          <w:ilvl w:val="0"/>
          <w:numId w:val="31"/>
        </w:numPr>
      </w:pPr>
      <w:r>
        <w:t xml:space="preserve">Community Reminder </w:t>
      </w:r>
      <w:r w:rsidR="009F7CD1">
        <w:t>Advance</w:t>
      </w:r>
      <w:r w:rsidR="007C5D4B">
        <w:t xml:space="preserve"> </w:t>
      </w:r>
      <w:r w:rsidR="0048332E">
        <w:t>Letter</w:t>
      </w:r>
      <w:r w:rsidR="00227B18">
        <w:t xml:space="preserve"> Multimode:</w:t>
      </w:r>
      <w:r w:rsidR="0048332E">
        <w:t xml:space="preserve"> </w:t>
      </w:r>
    </w:p>
    <w:p w:rsidR="007C5D4B" w:rsidP="007C5D4B" w:rsidRDefault="007C5D4B" w14:paraId="4B2ED863" w14:textId="26D22761">
      <w:pPr>
        <w:pStyle w:val="ListParagraph"/>
        <w:numPr>
          <w:ilvl w:val="1"/>
          <w:numId w:val="31"/>
        </w:numPr>
      </w:pPr>
      <w:r>
        <w:t>A</w:t>
      </w:r>
      <w:r w:rsidR="00E74DD6">
        <w:t xml:space="preserve">n update to the </w:t>
      </w:r>
      <w:r w:rsidR="0009157E">
        <w:t xml:space="preserve">previously approved </w:t>
      </w:r>
      <w:r w:rsidR="00227B18">
        <w:t>Reminder Advance Letter Phone</w:t>
      </w:r>
      <w:r w:rsidR="009F7CD1">
        <w:t xml:space="preserve"> </w:t>
      </w:r>
      <w:r w:rsidR="00E74DD6">
        <w:t>with text to address varying contact methods</w:t>
      </w:r>
    </w:p>
    <w:p w:rsidR="00B07BCE" w:rsidP="001C1338" w:rsidRDefault="00B07BCE" w14:paraId="3FCA90C5" w14:textId="77777777"/>
    <w:p w:rsidR="00BF3C4C" w:rsidP="00BF3C4C" w:rsidRDefault="00545608" w14:paraId="06032D68" w14:textId="77777777">
      <w:pPr>
        <w:tabs>
          <w:tab w:val="left" w:pos="-144"/>
          <w:tab w:val="left" w:pos="288"/>
          <w:tab w:val="left" w:pos="3600"/>
        </w:tabs>
        <w:ind w:right="-720"/>
      </w:pPr>
      <w:r w:rsidRPr="001568BF">
        <w:t>Attachment</w:t>
      </w:r>
      <w:r w:rsidR="003C4B91">
        <w:t>s</w:t>
      </w:r>
      <w:r w:rsidR="00573829">
        <w:t>:</w:t>
      </w:r>
    </w:p>
    <w:p w:rsidRPr="00A94DB2" w:rsidR="00C80995" w:rsidP="00C80995" w:rsidRDefault="00C80995" w14:paraId="4DF539CC" w14:textId="19859CD1">
      <w:pPr>
        <w:widowControl w:val="0"/>
        <w:autoSpaceDE w:val="0"/>
        <w:autoSpaceDN w:val="0"/>
        <w:adjustRightInd w:val="0"/>
        <w:rPr>
          <w:b/>
        </w:rPr>
      </w:pPr>
      <w:r>
        <w:tab/>
      </w:r>
    </w:p>
    <w:p w:rsidR="00BF680B" w:rsidP="00BF680B" w:rsidRDefault="00BF680B" w14:paraId="67EF0574" w14:textId="12FBBC0F">
      <w:pPr>
        <w:widowControl w:val="0"/>
        <w:autoSpaceDE w:val="0"/>
        <w:autoSpaceDN w:val="0"/>
        <w:adjustRightInd w:val="0"/>
      </w:pPr>
      <w:r>
        <w:t>A</w:t>
      </w:r>
      <w:r w:rsidRPr="00A94DB2">
        <w:t xml:space="preserve"> – </w:t>
      </w:r>
      <w:r w:rsidR="007C5D4B">
        <w:t xml:space="preserve">Updated </w:t>
      </w:r>
      <w:r w:rsidR="001C1338">
        <w:t xml:space="preserve">Advance </w:t>
      </w:r>
      <w:r w:rsidR="00DD7DBF">
        <w:t>Letters</w:t>
      </w:r>
      <w:r w:rsidR="007C5D4B">
        <w:t xml:space="preserve"> to Reflect </w:t>
      </w:r>
      <w:r w:rsidR="00E74DD6">
        <w:t>Varying Contact Methods</w:t>
      </w:r>
    </w:p>
    <w:sectPr w:rsidR="00BF680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3E360" w14:textId="77777777" w:rsidR="006B2BBD" w:rsidRDefault="006B2BBD">
      <w:r>
        <w:separator/>
      </w:r>
    </w:p>
  </w:endnote>
  <w:endnote w:type="continuationSeparator" w:id="0">
    <w:p w14:paraId="7B0C1037" w14:textId="77777777" w:rsidR="006B2BBD" w:rsidRDefault="006B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7699" w14:textId="77777777" w:rsidR="00650170" w:rsidRDefault="00650170" w:rsidP="007658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C49B61" w14:textId="77777777" w:rsidR="00650170" w:rsidRDefault="00650170" w:rsidP="00012F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3BD52" w14:textId="77777777" w:rsidR="00650170" w:rsidRDefault="00650170" w:rsidP="007658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6512">
      <w:rPr>
        <w:rStyle w:val="PageNumber"/>
        <w:noProof/>
      </w:rPr>
      <w:t>3</w:t>
    </w:r>
    <w:r>
      <w:rPr>
        <w:rStyle w:val="PageNumber"/>
      </w:rPr>
      <w:fldChar w:fldCharType="end"/>
    </w:r>
  </w:p>
  <w:p w14:paraId="0952DB9E" w14:textId="77777777" w:rsidR="00650170" w:rsidRDefault="00650170" w:rsidP="00012F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23CA5" w14:textId="77777777" w:rsidR="006B2BBD" w:rsidRDefault="006B2BBD">
      <w:r>
        <w:separator/>
      </w:r>
    </w:p>
  </w:footnote>
  <w:footnote w:type="continuationSeparator" w:id="0">
    <w:p w14:paraId="1215864B" w14:textId="77777777" w:rsidR="006B2BBD" w:rsidRDefault="006B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CF6"/>
    <w:multiLevelType w:val="hybridMultilevel"/>
    <w:tmpl w:val="9D9C0180"/>
    <w:lvl w:ilvl="0" w:tplc="D9C6F9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66AF"/>
    <w:multiLevelType w:val="hybridMultilevel"/>
    <w:tmpl w:val="6A268CE2"/>
    <w:lvl w:ilvl="0" w:tplc="E4A2A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B5A8F"/>
    <w:multiLevelType w:val="hybridMultilevel"/>
    <w:tmpl w:val="29EE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6FC0"/>
    <w:multiLevelType w:val="hybridMultilevel"/>
    <w:tmpl w:val="AE14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2460F"/>
    <w:multiLevelType w:val="multilevel"/>
    <w:tmpl w:val="7EE48894"/>
    <w:styleLink w:val="BulletedList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C7CBA1"/>
      </w:rPr>
    </w:lvl>
    <w:lvl w:ilvl="1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  <w:color w:val="C7CBA1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C7CBA1"/>
      </w:rPr>
    </w:lvl>
    <w:lvl w:ilvl="3">
      <w:start w:val="1"/>
      <w:numFmt w:val="bullet"/>
      <w:pStyle w:val="ListBullet4"/>
      <w:lvlText w:val=""/>
      <w:lvlJc w:val="left"/>
      <w:pPr>
        <w:ind w:left="1800" w:hanging="360"/>
      </w:pPr>
      <w:rPr>
        <w:rFonts w:ascii="Symbol" w:hAnsi="Symbol" w:hint="default"/>
        <w:color w:val="C7CBA1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C7CBA1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7CC34E1"/>
    <w:multiLevelType w:val="hybridMultilevel"/>
    <w:tmpl w:val="755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01AE3"/>
    <w:multiLevelType w:val="hybridMultilevel"/>
    <w:tmpl w:val="A3E63588"/>
    <w:lvl w:ilvl="0" w:tplc="C114D6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C2E11"/>
    <w:multiLevelType w:val="hybridMultilevel"/>
    <w:tmpl w:val="C66A8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2497A"/>
    <w:multiLevelType w:val="hybridMultilevel"/>
    <w:tmpl w:val="6AE693C4"/>
    <w:lvl w:ilvl="0" w:tplc="5CC46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68CE"/>
    <w:multiLevelType w:val="hybridMultilevel"/>
    <w:tmpl w:val="DC20443E"/>
    <w:lvl w:ilvl="0" w:tplc="F2DC724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027ABF"/>
    <w:multiLevelType w:val="hybridMultilevel"/>
    <w:tmpl w:val="A41C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438B5"/>
    <w:multiLevelType w:val="hybridMultilevel"/>
    <w:tmpl w:val="55CE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46BEF"/>
    <w:multiLevelType w:val="hybridMultilevel"/>
    <w:tmpl w:val="22A0CA9A"/>
    <w:lvl w:ilvl="0" w:tplc="33A23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26B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ED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82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8E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2C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EA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44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A3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FA0646"/>
    <w:multiLevelType w:val="hybridMultilevel"/>
    <w:tmpl w:val="B7BE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32631"/>
    <w:multiLevelType w:val="hybridMultilevel"/>
    <w:tmpl w:val="DC2ACACC"/>
    <w:lvl w:ilvl="0" w:tplc="9A4CDD36">
      <w:start w:val="1"/>
      <w:numFmt w:val="decimal"/>
      <w:lvlText w:val="(%1)"/>
      <w:lvlJc w:val="left"/>
      <w:pPr>
        <w:ind w:left="432" w:hanging="406"/>
      </w:pPr>
      <w:rPr>
        <w:rFonts w:ascii="Arial" w:eastAsia="Arial" w:hAnsi="Arial" w:cs="Arial" w:hint="default"/>
        <w:spacing w:val="-4"/>
        <w:w w:val="98"/>
        <w:sz w:val="20"/>
        <w:szCs w:val="20"/>
      </w:rPr>
    </w:lvl>
    <w:lvl w:ilvl="1" w:tplc="DDA6B0A6">
      <w:numFmt w:val="bullet"/>
      <w:lvlText w:val="•"/>
      <w:lvlJc w:val="left"/>
      <w:pPr>
        <w:ind w:left="900" w:hanging="406"/>
      </w:pPr>
      <w:rPr>
        <w:rFonts w:hint="default"/>
      </w:rPr>
    </w:lvl>
    <w:lvl w:ilvl="2" w:tplc="644E90C8">
      <w:numFmt w:val="bullet"/>
      <w:lvlText w:val="•"/>
      <w:lvlJc w:val="left"/>
      <w:pPr>
        <w:ind w:left="1360" w:hanging="406"/>
      </w:pPr>
      <w:rPr>
        <w:rFonts w:hint="default"/>
      </w:rPr>
    </w:lvl>
    <w:lvl w:ilvl="3" w:tplc="B322AA8E">
      <w:numFmt w:val="bullet"/>
      <w:lvlText w:val="•"/>
      <w:lvlJc w:val="left"/>
      <w:pPr>
        <w:ind w:left="1820" w:hanging="406"/>
      </w:pPr>
      <w:rPr>
        <w:rFonts w:hint="default"/>
      </w:rPr>
    </w:lvl>
    <w:lvl w:ilvl="4" w:tplc="960CF5B0">
      <w:numFmt w:val="bullet"/>
      <w:lvlText w:val="•"/>
      <w:lvlJc w:val="left"/>
      <w:pPr>
        <w:ind w:left="2280" w:hanging="406"/>
      </w:pPr>
      <w:rPr>
        <w:rFonts w:hint="default"/>
      </w:rPr>
    </w:lvl>
    <w:lvl w:ilvl="5" w:tplc="E96429F0">
      <w:numFmt w:val="bullet"/>
      <w:lvlText w:val="•"/>
      <w:lvlJc w:val="left"/>
      <w:pPr>
        <w:ind w:left="2741" w:hanging="406"/>
      </w:pPr>
      <w:rPr>
        <w:rFonts w:hint="default"/>
      </w:rPr>
    </w:lvl>
    <w:lvl w:ilvl="6" w:tplc="621A087C">
      <w:numFmt w:val="bullet"/>
      <w:lvlText w:val="•"/>
      <w:lvlJc w:val="left"/>
      <w:pPr>
        <w:ind w:left="3201" w:hanging="406"/>
      </w:pPr>
      <w:rPr>
        <w:rFonts w:hint="default"/>
      </w:rPr>
    </w:lvl>
    <w:lvl w:ilvl="7" w:tplc="FE3E30AA">
      <w:numFmt w:val="bullet"/>
      <w:lvlText w:val="•"/>
      <w:lvlJc w:val="left"/>
      <w:pPr>
        <w:ind w:left="3661" w:hanging="406"/>
      </w:pPr>
      <w:rPr>
        <w:rFonts w:hint="default"/>
      </w:rPr>
    </w:lvl>
    <w:lvl w:ilvl="8" w:tplc="565C7CFE">
      <w:numFmt w:val="bullet"/>
      <w:lvlText w:val="•"/>
      <w:lvlJc w:val="left"/>
      <w:pPr>
        <w:ind w:left="4121" w:hanging="406"/>
      </w:pPr>
      <w:rPr>
        <w:rFonts w:hint="default"/>
      </w:rPr>
    </w:lvl>
  </w:abstractNum>
  <w:abstractNum w:abstractNumId="15" w15:restartNumberingAfterBreak="0">
    <w:nsid w:val="42D63B3C"/>
    <w:multiLevelType w:val="hybridMultilevel"/>
    <w:tmpl w:val="9C50351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48657DEB"/>
    <w:multiLevelType w:val="hybridMultilevel"/>
    <w:tmpl w:val="7E224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17C46"/>
    <w:multiLevelType w:val="hybridMultilevel"/>
    <w:tmpl w:val="89F4C66C"/>
    <w:lvl w:ilvl="0" w:tplc="78889A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6AF7"/>
    <w:multiLevelType w:val="hybridMultilevel"/>
    <w:tmpl w:val="C27A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D2CDB"/>
    <w:multiLevelType w:val="hybridMultilevel"/>
    <w:tmpl w:val="4624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D02AD"/>
    <w:multiLevelType w:val="hybridMultilevel"/>
    <w:tmpl w:val="51A80F10"/>
    <w:lvl w:ilvl="0" w:tplc="A31CF4E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9085C59"/>
    <w:multiLevelType w:val="hybridMultilevel"/>
    <w:tmpl w:val="948C4134"/>
    <w:lvl w:ilvl="0" w:tplc="D9540926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348E9F24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BC9C3DA2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EFDC8740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1F846C20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681EBFE4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3F3EC2E6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69985B36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B770B342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22" w15:restartNumberingAfterBreak="0">
    <w:nsid w:val="615844B5"/>
    <w:multiLevelType w:val="hybridMultilevel"/>
    <w:tmpl w:val="4A9A51AE"/>
    <w:lvl w:ilvl="0" w:tplc="DDF23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20D27"/>
    <w:multiLevelType w:val="hybridMultilevel"/>
    <w:tmpl w:val="9CBA2630"/>
    <w:lvl w:ilvl="0" w:tplc="4CAE0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E459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CB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4C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145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4A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08F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2E0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4E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55E0F8E"/>
    <w:multiLevelType w:val="hybridMultilevel"/>
    <w:tmpl w:val="89446B6E"/>
    <w:lvl w:ilvl="0" w:tplc="3AAE8B1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63BF1"/>
    <w:multiLevelType w:val="hybridMultilevel"/>
    <w:tmpl w:val="8802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30C2A"/>
    <w:multiLevelType w:val="multilevel"/>
    <w:tmpl w:val="7EE48894"/>
    <w:numStyleLink w:val="BulletedList"/>
  </w:abstractNum>
  <w:abstractNum w:abstractNumId="27" w15:restartNumberingAfterBreak="0">
    <w:nsid w:val="6DE537ED"/>
    <w:multiLevelType w:val="hybridMultilevel"/>
    <w:tmpl w:val="CBD0930A"/>
    <w:lvl w:ilvl="0" w:tplc="4C20D6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FF607F7"/>
    <w:multiLevelType w:val="hybridMultilevel"/>
    <w:tmpl w:val="97E24064"/>
    <w:lvl w:ilvl="0" w:tplc="59EC1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05732"/>
    <w:multiLevelType w:val="hybridMultilevel"/>
    <w:tmpl w:val="B33C9CAC"/>
    <w:lvl w:ilvl="0" w:tplc="1C4A9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F6D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2A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328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CD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0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4B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C06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C7019A0"/>
    <w:multiLevelType w:val="hybridMultilevel"/>
    <w:tmpl w:val="7C846928"/>
    <w:lvl w:ilvl="0" w:tplc="CC28AE04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27"/>
  </w:num>
  <w:num w:numId="2">
    <w:abstractNumId w:val="20"/>
  </w:num>
  <w:num w:numId="3">
    <w:abstractNumId w:val="9"/>
  </w:num>
  <w:num w:numId="4">
    <w:abstractNumId w:val="30"/>
  </w:num>
  <w:num w:numId="5">
    <w:abstractNumId w:val="15"/>
  </w:num>
  <w:num w:numId="6">
    <w:abstractNumId w:val="2"/>
  </w:num>
  <w:num w:numId="7">
    <w:abstractNumId w:val="19"/>
  </w:num>
  <w:num w:numId="8">
    <w:abstractNumId w:val="7"/>
  </w:num>
  <w:num w:numId="9">
    <w:abstractNumId w:val="16"/>
  </w:num>
  <w:num w:numId="10">
    <w:abstractNumId w:val="22"/>
  </w:num>
  <w:num w:numId="11">
    <w:abstractNumId w:val="1"/>
  </w:num>
  <w:num w:numId="12">
    <w:abstractNumId w:val="6"/>
  </w:num>
  <w:num w:numId="13">
    <w:abstractNumId w:val="17"/>
  </w:num>
  <w:num w:numId="14">
    <w:abstractNumId w:val="18"/>
  </w:num>
  <w:num w:numId="15">
    <w:abstractNumId w:val="23"/>
  </w:num>
  <w:num w:numId="16">
    <w:abstractNumId w:val="29"/>
  </w:num>
  <w:num w:numId="17">
    <w:abstractNumId w:val="12"/>
  </w:num>
  <w:num w:numId="18">
    <w:abstractNumId w:val="4"/>
  </w:num>
  <w:num w:numId="19">
    <w:abstractNumId w:val="26"/>
  </w:num>
  <w:num w:numId="20">
    <w:abstractNumId w:val="3"/>
  </w:num>
  <w:num w:numId="21">
    <w:abstractNumId w:val="11"/>
  </w:num>
  <w:num w:numId="22">
    <w:abstractNumId w:val="21"/>
  </w:num>
  <w:num w:numId="23">
    <w:abstractNumId w:val="13"/>
  </w:num>
  <w:num w:numId="24">
    <w:abstractNumId w:val="2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4"/>
  </w:num>
  <w:num w:numId="28">
    <w:abstractNumId w:val="0"/>
  </w:num>
  <w:num w:numId="29">
    <w:abstractNumId w:val="28"/>
  </w:num>
  <w:num w:numId="30">
    <w:abstractNumId w:val="2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4C"/>
    <w:rsid w:val="000007B4"/>
    <w:rsid w:val="00002316"/>
    <w:rsid w:val="00002698"/>
    <w:rsid w:val="00002E19"/>
    <w:rsid w:val="00002F40"/>
    <w:rsid w:val="000053E4"/>
    <w:rsid w:val="00006DF5"/>
    <w:rsid w:val="000119CE"/>
    <w:rsid w:val="00011CC5"/>
    <w:rsid w:val="00012FF4"/>
    <w:rsid w:val="000172DF"/>
    <w:rsid w:val="0002054B"/>
    <w:rsid w:val="00020791"/>
    <w:rsid w:val="000220D3"/>
    <w:rsid w:val="0002397B"/>
    <w:rsid w:val="000262B7"/>
    <w:rsid w:val="000265F0"/>
    <w:rsid w:val="00027647"/>
    <w:rsid w:val="00033B56"/>
    <w:rsid w:val="00040295"/>
    <w:rsid w:val="00040AF1"/>
    <w:rsid w:val="00042114"/>
    <w:rsid w:val="00043387"/>
    <w:rsid w:val="00043919"/>
    <w:rsid w:val="00050BCA"/>
    <w:rsid w:val="000516FB"/>
    <w:rsid w:val="0005286E"/>
    <w:rsid w:val="00054B54"/>
    <w:rsid w:val="000554B4"/>
    <w:rsid w:val="0006333A"/>
    <w:rsid w:val="00065568"/>
    <w:rsid w:val="00065D03"/>
    <w:rsid w:val="0006708D"/>
    <w:rsid w:val="0007113B"/>
    <w:rsid w:val="00073130"/>
    <w:rsid w:val="000759C5"/>
    <w:rsid w:val="00077628"/>
    <w:rsid w:val="000816C6"/>
    <w:rsid w:val="000816CB"/>
    <w:rsid w:val="00081C1D"/>
    <w:rsid w:val="000827A2"/>
    <w:rsid w:val="00083468"/>
    <w:rsid w:val="00084399"/>
    <w:rsid w:val="000878CE"/>
    <w:rsid w:val="0009157E"/>
    <w:rsid w:val="00094B12"/>
    <w:rsid w:val="00095DE2"/>
    <w:rsid w:val="00095E0D"/>
    <w:rsid w:val="00096349"/>
    <w:rsid w:val="000A464A"/>
    <w:rsid w:val="000A7031"/>
    <w:rsid w:val="000B1F0D"/>
    <w:rsid w:val="000B32DD"/>
    <w:rsid w:val="000B7AEE"/>
    <w:rsid w:val="000B7F26"/>
    <w:rsid w:val="000C3AE8"/>
    <w:rsid w:val="000C5A08"/>
    <w:rsid w:val="000C77D6"/>
    <w:rsid w:val="000D12ED"/>
    <w:rsid w:val="000D21B2"/>
    <w:rsid w:val="000D4857"/>
    <w:rsid w:val="000D5D9B"/>
    <w:rsid w:val="000D6164"/>
    <w:rsid w:val="000E424D"/>
    <w:rsid w:val="000E42CD"/>
    <w:rsid w:val="000E6F5A"/>
    <w:rsid w:val="000E75F9"/>
    <w:rsid w:val="001000F7"/>
    <w:rsid w:val="00100AAB"/>
    <w:rsid w:val="001030DB"/>
    <w:rsid w:val="001047C3"/>
    <w:rsid w:val="00104F5C"/>
    <w:rsid w:val="001078F1"/>
    <w:rsid w:val="001109C8"/>
    <w:rsid w:val="00113D43"/>
    <w:rsid w:val="001149DB"/>
    <w:rsid w:val="0011633F"/>
    <w:rsid w:val="00116CC6"/>
    <w:rsid w:val="0012179A"/>
    <w:rsid w:val="00121CEB"/>
    <w:rsid w:val="0012471D"/>
    <w:rsid w:val="00125345"/>
    <w:rsid w:val="00126306"/>
    <w:rsid w:val="001272A2"/>
    <w:rsid w:val="00132B2C"/>
    <w:rsid w:val="001340A4"/>
    <w:rsid w:val="0013643E"/>
    <w:rsid w:val="00137EA3"/>
    <w:rsid w:val="0014027C"/>
    <w:rsid w:val="001457D1"/>
    <w:rsid w:val="001516B0"/>
    <w:rsid w:val="00151ED4"/>
    <w:rsid w:val="00152EA0"/>
    <w:rsid w:val="00153060"/>
    <w:rsid w:val="0015344B"/>
    <w:rsid w:val="0015680C"/>
    <w:rsid w:val="001568BF"/>
    <w:rsid w:val="001569AE"/>
    <w:rsid w:val="0016222D"/>
    <w:rsid w:val="0016564C"/>
    <w:rsid w:val="001658A9"/>
    <w:rsid w:val="00166E97"/>
    <w:rsid w:val="00174BAA"/>
    <w:rsid w:val="00174D56"/>
    <w:rsid w:val="00177825"/>
    <w:rsid w:val="00177D54"/>
    <w:rsid w:val="001813B9"/>
    <w:rsid w:val="00184733"/>
    <w:rsid w:val="00184BD5"/>
    <w:rsid w:val="0018627F"/>
    <w:rsid w:val="001872B9"/>
    <w:rsid w:val="001973AC"/>
    <w:rsid w:val="001A11BB"/>
    <w:rsid w:val="001A19CA"/>
    <w:rsid w:val="001A3763"/>
    <w:rsid w:val="001B01C4"/>
    <w:rsid w:val="001B6308"/>
    <w:rsid w:val="001B6789"/>
    <w:rsid w:val="001C0A09"/>
    <w:rsid w:val="001C1338"/>
    <w:rsid w:val="001C256B"/>
    <w:rsid w:val="001C2C6F"/>
    <w:rsid w:val="001C6149"/>
    <w:rsid w:val="001C74A4"/>
    <w:rsid w:val="001C7BB1"/>
    <w:rsid w:val="001D2527"/>
    <w:rsid w:val="001D57E2"/>
    <w:rsid w:val="001D5C3D"/>
    <w:rsid w:val="001E0144"/>
    <w:rsid w:val="001E1BB4"/>
    <w:rsid w:val="001E4089"/>
    <w:rsid w:val="001F1ED6"/>
    <w:rsid w:val="001F3BCF"/>
    <w:rsid w:val="001F5FF0"/>
    <w:rsid w:val="001F612E"/>
    <w:rsid w:val="001F67B3"/>
    <w:rsid w:val="002041E0"/>
    <w:rsid w:val="00204427"/>
    <w:rsid w:val="00205C2E"/>
    <w:rsid w:val="002131AA"/>
    <w:rsid w:val="00215637"/>
    <w:rsid w:val="0022367C"/>
    <w:rsid w:val="00223708"/>
    <w:rsid w:val="00227B18"/>
    <w:rsid w:val="002324BB"/>
    <w:rsid w:val="00237626"/>
    <w:rsid w:val="00240703"/>
    <w:rsid w:val="00241BD9"/>
    <w:rsid w:val="002424CC"/>
    <w:rsid w:val="00244598"/>
    <w:rsid w:val="00250C32"/>
    <w:rsid w:val="00253882"/>
    <w:rsid w:val="00256139"/>
    <w:rsid w:val="00257DEB"/>
    <w:rsid w:val="0026095E"/>
    <w:rsid w:val="0026112F"/>
    <w:rsid w:val="00261683"/>
    <w:rsid w:val="00261ABB"/>
    <w:rsid w:val="00263C3E"/>
    <w:rsid w:val="00266A1D"/>
    <w:rsid w:val="00266EB6"/>
    <w:rsid w:val="00270EA1"/>
    <w:rsid w:val="00274816"/>
    <w:rsid w:val="00274C46"/>
    <w:rsid w:val="002835B1"/>
    <w:rsid w:val="002837B0"/>
    <w:rsid w:val="00284C93"/>
    <w:rsid w:val="002864C9"/>
    <w:rsid w:val="002906D9"/>
    <w:rsid w:val="00290A63"/>
    <w:rsid w:val="00293154"/>
    <w:rsid w:val="002931AC"/>
    <w:rsid w:val="00293E7D"/>
    <w:rsid w:val="002945EA"/>
    <w:rsid w:val="002954A1"/>
    <w:rsid w:val="002967B4"/>
    <w:rsid w:val="0029734B"/>
    <w:rsid w:val="002A0483"/>
    <w:rsid w:val="002A37BC"/>
    <w:rsid w:val="002A384F"/>
    <w:rsid w:val="002A5B08"/>
    <w:rsid w:val="002A6017"/>
    <w:rsid w:val="002A7268"/>
    <w:rsid w:val="002B4AC4"/>
    <w:rsid w:val="002B62B0"/>
    <w:rsid w:val="002B7A7C"/>
    <w:rsid w:val="002C3671"/>
    <w:rsid w:val="002C6007"/>
    <w:rsid w:val="002C6FEF"/>
    <w:rsid w:val="002D3514"/>
    <w:rsid w:val="002D42E3"/>
    <w:rsid w:val="002D6599"/>
    <w:rsid w:val="002D7708"/>
    <w:rsid w:val="002E6A4E"/>
    <w:rsid w:val="002F1302"/>
    <w:rsid w:val="002F60A9"/>
    <w:rsid w:val="003052BF"/>
    <w:rsid w:val="00306C4C"/>
    <w:rsid w:val="00316C5A"/>
    <w:rsid w:val="00320F04"/>
    <w:rsid w:val="003342AC"/>
    <w:rsid w:val="00334AFD"/>
    <w:rsid w:val="00334C13"/>
    <w:rsid w:val="00335324"/>
    <w:rsid w:val="003364BD"/>
    <w:rsid w:val="00336CFF"/>
    <w:rsid w:val="00336EAA"/>
    <w:rsid w:val="003448A5"/>
    <w:rsid w:val="00351BBA"/>
    <w:rsid w:val="00352B0D"/>
    <w:rsid w:val="003572E5"/>
    <w:rsid w:val="003573B8"/>
    <w:rsid w:val="003619FA"/>
    <w:rsid w:val="003620A7"/>
    <w:rsid w:val="0036442B"/>
    <w:rsid w:val="00365CED"/>
    <w:rsid w:val="00366EE2"/>
    <w:rsid w:val="00372184"/>
    <w:rsid w:val="003726F4"/>
    <w:rsid w:val="00375A34"/>
    <w:rsid w:val="00376160"/>
    <w:rsid w:val="00381570"/>
    <w:rsid w:val="00384DF2"/>
    <w:rsid w:val="0038578E"/>
    <w:rsid w:val="00394726"/>
    <w:rsid w:val="003949E9"/>
    <w:rsid w:val="003951FF"/>
    <w:rsid w:val="003962AF"/>
    <w:rsid w:val="00396AA9"/>
    <w:rsid w:val="003A0068"/>
    <w:rsid w:val="003A015B"/>
    <w:rsid w:val="003A4A2D"/>
    <w:rsid w:val="003A6573"/>
    <w:rsid w:val="003A66DF"/>
    <w:rsid w:val="003A7206"/>
    <w:rsid w:val="003A7525"/>
    <w:rsid w:val="003B24B0"/>
    <w:rsid w:val="003B4C13"/>
    <w:rsid w:val="003C3866"/>
    <w:rsid w:val="003C3BDD"/>
    <w:rsid w:val="003C4B91"/>
    <w:rsid w:val="003C5E2F"/>
    <w:rsid w:val="003C7762"/>
    <w:rsid w:val="003D20B0"/>
    <w:rsid w:val="003D20FC"/>
    <w:rsid w:val="003D52F9"/>
    <w:rsid w:val="003E10A5"/>
    <w:rsid w:val="003E6839"/>
    <w:rsid w:val="003E747A"/>
    <w:rsid w:val="003F0301"/>
    <w:rsid w:val="003F398D"/>
    <w:rsid w:val="003F4613"/>
    <w:rsid w:val="00401160"/>
    <w:rsid w:val="00404F33"/>
    <w:rsid w:val="00407261"/>
    <w:rsid w:val="00417926"/>
    <w:rsid w:val="0042117E"/>
    <w:rsid w:val="00425A93"/>
    <w:rsid w:val="00425C05"/>
    <w:rsid w:val="00426A7F"/>
    <w:rsid w:val="004278B2"/>
    <w:rsid w:val="00433AC6"/>
    <w:rsid w:val="004346DD"/>
    <w:rsid w:val="00440FC6"/>
    <w:rsid w:val="00442180"/>
    <w:rsid w:val="00444FCB"/>
    <w:rsid w:val="004503EB"/>
    <w:rsid w:val="00452B36"/>
    <w:rsid w:val="00454BB2"/>
    <w:rsid w:val="00456FAE"/>
    <w:rsid w:val="004606AA"/>
    <w:rsid w:val="00463156"/>
    <w:rsid w:val="00464AF0"/>
    <w:rsid w:val="004664E2"/>
    <w:rsid w:val="0047194A"/>
    <w:rsid w:val="00472517"/>
    <w:rsid w:val="004733EE"/>
    <w:rsid w:val="00475D58"/>
    <w:rsid w:val="00477166"/>
    <w:rsid w:val="00480392"/>
    <w:rsid w:val="00480B78"/>
    <w:rsid w:val="0048332E"/>
    <w:rsid w:val="00487385"/>
    <w:rsid w:val="004A1299"/>
    <w:rsid w:val="004A162B"/>
    <w:rsid w:val="004A1DDC"/>
    <w:rsid w:val="004A5E7F"/>
    <w:rsid w:val="004B1143"/>
    <w:rsid w:val="004B547D"/>
    <w:rsid w:val="004B70BC"/>
    <w:rsid w:val="004C066D"/>
    <w:rsid w:val="004C084E"/>
    <w:rsid w:val="004C2329"/>
    <w:rsid w:val="004C59B7"/>
    <w:rsid w:val="004D0961"/>
    <w:rsid w:val="004D2F63"/>
    <w:rsid w:val="004D35F3"/>
    <w:rsid w:val="004D4C53"/>
    <w:rsid w:val="004E4E9F"/>
    <w:rsid w:val="004E50A5"/>
    <w:rsid w:val="004E512B"/>
    <w:rsid w:val="004E701D"/>
    <w:rsid w:val="004F05CB"/>
    <w:rsid w:val="004F06AF"/>
    <w:rsid w:val="004F3122"/>
    <w:rsid w:val="005002F4"/>
    <w:rsid w:val="005010F9"/>
    <w:rsid w:val="00501595"/>
    <w:rsid w:val="00502B20"/>
    <w:rsid w:val="005044B5"/>
    <w:rsid w:val="00507829"/>
    <w:rsid w:val="00510238"/>
    <w:rsid w:val="00512A2D"/>
    <w:rsid w:val="00512DAF"/>
    <w:rsid w:val="00514EC6"/>
    <w:rsid w:val="005152C7"/>
    <w:rsid w:val="00520098"/>
    <w:rsid w:val="00521CD4"/>
    <w:rsid w:val="005223BE"/>
    <w:rsid w:val="00523364"/>
    <w:rsid w:val="00524599"/>
    <w:rsid w:val="0052609B"/>
    <w:rsid w:val="00531B97"/>
    <w:rsid w:val="00537AA8"/>
    <w:rsid w:val="00537C2A"/>
    <w:rsid w:val="00540514"/>
    <w:rsid w:val="00541F77"/>
    <w:rsid w:val="00545608"/>
    <w:rsid w:val="0055045F"/>
    <w:rsid w:val="00554731"/>
    <w:rsid w:val="00555334"/>
    <w:rsid w:val="00557064"/>
    <w:rsid w:val="00560233"/>
    <w:rsid w:val="00561441"/>
    <w:rsid w:val="0056207B"/>
    <w:rsid w:val="00562C59"/>
    <w:rsid w:val="00563B05"/>
    <w:rsid w:val="005650E9"/>
    <w:rsid w:val="0056677B"/>
    <w:rsid w:val="0056757A"/>
    <w:rsid w:val="00570346"/>
    <w:rsid w:val="0057183D"/>
    <w:rsid w:val="00573829"/>
    <w:rsid w:val="00575188"/>
    <w:rsid w:val="00576745"/>
    <w:rsid w:val="00576C52"/>
    <w:rsid w:val="00580106"/>
    <w:rsid w:val="00583868"/>
    <w:rsid w:val="005840F6"/>
    <w:rsid w:val="0058550C"/>
    <w:rsid w:val="00585FD3"/>
    <w:rsid w:val="00587533"/>
    <w:rsid w:val="005929A8"/>
    <w:rsid w:val="005965C1"/>
    <w:rsid w:val="00596F20"/>
    <w:rsid w:val="005A0C01"/>
    <w:rsid w:val="005A0E93"/>
    <w:rsid w:val="005A34D0"/>
    <w:rsid w:val="005A4D5B"/>
    <w:rsid w:val="005A5003"/>
    <w:rsid w:val="005A6004"/>
    <w:rsid w:val="005A6FAA"/>
    <w:rsid w:val="005A79C0"/>
    <w:rsid w:val="005B1D1C"/>
    <w:rsid w:val="005B2276"/>
    <w:rsid w:val="005B2743"/>
    <w:rsid w:val="005B5256"/>
    <w:rsid w:val="005B7A75"/>
    <w:rsid w:val="005C060F"/>
    <w:rsid w:val="005C7B36"/>
    <w:rsid w:val="005D04E1"/>
    <w:rsid w:val="005D07A1"/>
    <w:rsid w:val="005D190E"/>
    <w:rsid w:val="005D4D6F"/>
    <w:rsid w:val="005D5573"/>
    <w:rsid w:val="005D60E3"/>
    <w:rsid w:val="005D7D18"/>
    <w:rsid w:val="005E1AAF"/>
    <w:rsid w:val="005E2D7A"/>
    <w:rsid w:val="005E65B7"/>
    <w:rsid w:val="005E7A97"/>
    <w:rsid w:val="005F2D61"/>
    <w:rsid w:val="005F3906"/>
    <w:rsid w:val="005F5A55"/>
    <w:rsid w:val="005F6B48"/>
    <w:rsid w:val="006145C8"/>
    <w:rsid w:val="00617C9C"/>
    <w:rsid w:val="006202A6"/>
    <w:rsid w:val="00622171"/>
    <w:rsid w:val="006232A4"/>
    <w:rsid w:val="006253BE"/>
    <w:rsid w:val="00626BB7"/>
    <w:rsid w:val="00631C77"/>
    <w:rsid w:val="00635AC9"/>
    <w:rsid w:val="006373E1"/>
    <w:rsid w:val="00637B19"/>
    <w:rsid w:val="00637F87"/>
    <w:rsid w:val="00640B9F"/>
    <w:rsid w:val="00642871"/>
    <w:rsid w:val="0064492E"/>
    <w:rsid w:val="00644948"/>
    <w:rsid w:val="0064515A"/>
    <w:rsid w:val="00646381"/>
    <w:rsid w:val="00650170"/>
    <w:rsid w:val="00650580"/>
    <w:rsid w:val="00653680"/>
    <w:rsid w:val="00653818"/>
    <w:rsid w:val="00657FB9"/>
    <w:rsid w:val="00663998"/>
    <w:rsid w:val="0066502D"/>
    <w:rsid w:val="006723E9"/>
    <w:rsid w:val="0067772E"/>
    <w:rsid w:val="00684085"/>
    <w:rsid w:val="006863B9"/>
    <w:rsid w:val="00686512"/>
    <w:rsid w:val="00693E8D"/>
    <w:rsid w:val="006A1521"/>
    <w:rsid w:val="006A1FD6"/>
    <w:rsid w:val="006A3B5D"/>
    <w:rsid w:val="006A6855"/>
    <w:rsid w:val="006A693E"/>
    <w:rsid w:val="006B0222"/>
    <w:rsid w:val="006B2BBD"/>
    <w:rsid w:val="006B385A"/>
    <w:rsid w:val="006B3CE2"/>
    <w:rsid w:val="006B5136"/>
    <w:rsid w:val="006B6A88"/>
    <w:rsid w:val="006C127F"/>
    <w:rsid w:val="006C28EC"/>
    <w:rsid w:val="006C409C"/>
    <w:rsid w:val="006C4295"/>
    <w:rsid w:val="006C504C"/>
    <w:rsid w:val="006C5978"/>
    <w:rsid w:val="006C59AC"/>
    <w:rsid w:val="006C6A3E"/>
    <w:rsid w:val="006D1CB5"/>
    <w:rsid w:val="006D286A"/>
    <w:rsid w:val="006D35E7"/>
    <w:rsid w:val="006D68BE"/>
    <w:rsid w:val="006D7318"/>
    <w:rsid w:val="006E30BE"/>
    <w:rsid w:val="006E483D"/>
    <w:rsid w:val="006E7EF4"/>
    <w:rsid w:val="006F142B"/>
    <w:rsid w:val="006F14D1"/>
    <w:rsid w:val="006F619E"/>
    <w:rsid w:val="00702D35"/>
    <w:rsid w:val="00704CD6"/>
    <w:rsid w:val="007050FF"/>
    <w:rsid w:val="0070626F"/>
    <w:rsid w:val="00707FEB"/>
    <w:rsid w:val="0071724A"/>
    <w:rsid w:val="00717546"/>
    <w:rsid w:val="00721EEA"/>
    <w:rsid w:val="007277C0"/>
    <w:rsid w:val="00731D5F"/>
    <w:rsid w:val="00731F96"/>
    <w:rsid w:val="00734A78"/>
    <w:rsid w:val="00754100"/>
    <w:rsid w:val="007560FD"/>
    <w:rsid w:val="0075734B"/>
    <w:rsid w:val="007573F9"/>
    <w:rsid w:val="007624DD"/>
    <w:rsid w:val="007658F4"/>
    <w:rsid w:val="00767DE8"/>
    <w:rsid w:val="00773CBE"/>
    <w:rsid w:val="007771B4"/>
    <w:rsid w:val="00777287"/>
    <w:rsid w:val="00777A5E"/>
    <w:rsid w:val="00780D2E"/>
    <w:rsid w:val="00781E86"/>
    <w:rsid w:val="00784142"/>
    <w:rsid w:val="00790675"/>
    <w:rsid w:val="00790844"/>
    <w:rsid w:val="00795658"/>
    <w:rsid w:val="00796248"/>
    <w:rsid w:val="00796BDA"/>
    <w:rsid w:val="00796F83"/>
    <w:rsid w:val="007A1FDB"/>
    <w:rsid w:val="007A2BFA"/>
    <w:rsid w:val="007A61C5"/>
    <w:rsid w:val="007A6404"/>
    <w:rsid w:val="007A716F"/>
    <w:rsid w:val="007A7AA4"/>
    <w:rsid w:val="007B495D"/>
    <w:rsid w:val="007B4DF5"/>
    <w:rsid w:val="007C0F09"/>
    <w:rsid w:val="007C4658"/>
    <w:rsid w:val="007C561B"/>
    <w:rsid w:val="007C5D4B"/>
    <w:rsid w:val="007C78F2"/>
    <w:rsid w:val="007C7B18"/>
    <w:rsid w:val="007C7BCD"/>
    <w:rsid w:val="007D0222"/>
    <w:rsid w:val="007D13DF"/>
    <w:rsid w:val="007D1C3E"/>
    <w:rsid w:val="007D1E6F"/>
    <w:rsid w:val="007D228A"/>
    <w:rsid w:val="007D468E"/>
    <w:rsid w:val="007D50FE"/>
    <w:rsid w:val="007E0A70"/>
    <w:rsid w:val="007E1753"/>
    <w:rsid w:val="007E2B65"/>
    <w:rsid w:val="007E303F"/>
    <w:rsid w:val="007E374E"/>
    <w:rsid w:val="007E4DCB"/>
    <w:rsid w:val="007E665D"/>
    <w:rsid w:val="007E7566"/>
    <w:rsid w:val="007F1667"/>
    <w:rsid w:val="007F1682"/>
    <w:rsid w:val="007F4707"/>
    <w:rsid w:val="00801964"/>
    <w:rsid w:val="008077E2"/>
    <w:rsid w:val="00810778"/>
    <w:rsid w:val="00815993"/>
    <w:rsid w:val="00815EE6"/>
    <w:rsid w:val="0081761B"/>
    <w:rsid w:val="00817E91"/>
    <w:rsid w:val="00826511"/>
    <w:rsid w:val="00832FB6"/>
    <w:rsid w:val="008353B1"/>
    <w:rsid w:val="008367FA"/>
    <w:rsid w:val="0084234B"/>
    <w:rsid w:val="008457C1"/>
    <w:rsid w:val="00851167"/>
    <w:rsid w:val="00852F9E"/>
    <w:rsid w:val="00856D2B"/>
    <w:rsid w:val="008606D5"/>
    <w:rsid w:val="00863256"/>
    <w:rsid w:val="00863457"/>
    <w:rsid w:val="008647F6"/>
    <w:rsid w:val="008702DF"/>
    <w:rsid w:val="008737C0"/>
    <w:rsid w:val="00880640"/>
    <w:rsid w:val="00882E1E"/>
    <w:rsid w:val="008830BF"/>
    <w:rsid w:val="0088315F"/>
    <w:rsid w:val="008864A5"/>
    <w:rsid w:val="00887046"/>
    <w:rsid w:val="00887C1B"/>
    <w:rsid w:val="00890DC6"/>
    <w:rsid w:val="0089139B"/>
    <w:rsid w:val="0089518E"/>
    <w:rsid w:val="008969F0"/>
    <w:rsid w:val="00896D94"/>
    <w:rsid w:val="00897954"/>
    <w:rsid w:val="008A490F"/>
    <w:rsid w:val="008A7473"/>
    <w:rsid w:val="008B23FD"/>
    <w:rsid w:val="008B27FB"/>
    <w:rsid w:val="008B3640"/>
    <w:rsid w:val="008B3AD4"/>
    <w:rsid w:val="008C3097"/>
    <w:rsid w:val="008C5242"/>
    <w:rsid w:val="008D1133"/>
    <w:rsid w:val="008D20EE"/>
    <w:rsid w:val="008D2FE7"/>
    <w:rsid w:val="008D3CA8"/>
    <w:rsid w:val="008D7A36"/>
    <w:rsid w:val="008E0278"/>
    <w:rsid w:val="008E06C6"/>
    <w:rsid w:val="008E14BF"/>
    <w:rsid w:val="008E2C0D"/>
    <w:rsid w:val="008E54C0"/>
    <w:rsid w:val="008F0803"/>
    <w:rsid w:val="008F0D12"/>
    <w:rsid w:val="00900B99"/>
    <w:rsid w:val="009018D9"/>
    <w:rsid w:val="0090204A"/>
    <w:rsid w:val="009041B6"/>
    <w:rsid w:val="00907549"/>
    <w:rsid w:val="00910215"/>
    <w:rsid w:val="00910C8B"/>
    <w:rsid w:val="0091251B"/>
    <w:rsid w:val="00917526"/>
    <w:rsid w:val="009207B3"/>
    <w:rsid w:val="009209C2"/>
    <w:rsid w:val="009215C9"/>
    <w:rsid w:val="0092379C"/>
    <w:rsid w:val="00926B47"/>
    <w:rsid w:val="00930D7C"/>
    <w:rsid w:val="009349A1"/>
    <w:rsid w:val="00934F2B"/>
    <w:rsid w:val="00935138"/>
    <w:rsid w:val="00937873"/>
    <w:rsid w:val="0095073A"/>
    <w:rsid w:val="00957AF3"/>
    <w:rsid w:val="00960937"/>
    <w:rsid w:val="00965CA1"/>
    <w:rsid w:val="00970B57"/>
    <w:rsid w:val="00971310"/>
    <w:rsid w:val="009725F8"/>
    <w:rsid w:val="0097464D"/>
    <w:rsid w:val="00977C32"/>
    <w:rsid w:val="00980DA8"/>
    <w:rsid w:val="00982720"/>
    <w:rsid w:val="00983530"/>
    <w:rsid w:val="009919ED"/>
    <w:rsid w:val="009931B3"/>
    <w:rsid w:val="00993B94"/>
    <w:rsid w:val="009A345D"/>
    <w:rsid w:val="009A368A"/>
    <w:rsid w:val="009A5F6D"/>
    <w:rsid w:val="009A6A12"/>
    <w:rsid w:val="009B0593"/>
    <w:rsid w:val="009B0B0C"/>
    <w:rsid w:val="009B24F4"/>
    <w:rsid w:val="009B27B2"/>
    <w:rsid w:val="009B40BE"/>
    <w:rsid w:val="009B5010"/>
    <w:rsid w:val="009C006D"/>
    <w:rsid w:val="009C2FB1"/>
    <w:rsid w:val="009C653F"/>
    <w:rsid w:val="009C6AB8"/>
    <w:rsid w:val="009D0144"/>
    <w:rsid w:val="009D1FE0"/>
    <w:rsid w:val="009D4C54"/>
    <w:rsid w:val="009D5283"/>
    <w:rsid w:val="009D5E85"/>
    <w:rsid w:val="009E6168"/>
    <w:rsid w:val="009E7FC1"/>
    <w:rsid w:val="009F0A11"/>
    <w:rsid w:val="009F2BE1"/>
    <w:rsid w:val="009F3706"/>
    <w:rsid w:val="009F3D71"/>
    <w:rsid w:val="009F79DB"/>
    <w:rsid w:val="009F7CD1"/>
    <w:rsid w:val="00A03368"/>
    <w:rsid w:val="00A0391A"/>
    <w:rsid w:val="00A04B2A"/>
    <w:rsid w:val="00A06A44"/>
    <w:rsid w:val="00A07675"/>
    <w:rsid w:val="00A1316C"/>
    <w:rsid w:val="00A14173"/>
    <w:rsid w:val="00A14502"/>
    <w:rsid w:val="00A14C55"/>
    <w:rsid w:val="00A15740"/>
    <w:rsid w:val="00A238D9"/>
    <w:rsid w:val="00A23F38"/>
    <w:rsid w:val="00A27A9B"/>
    <w:rsid w:val="00A334C3"/>
    <w:rsid w:val="00A37A54"/>
    <w:rsid w:val="00A40085"/>
    <w:rsid w:val="00A44E25"/>
    <w:rsid w:val="00A53F69"/>
    <w:rsid w:val="00A54AA9"/>
    <w:rsid w:val="00A54C43"/>
    <w:rsid w:val="00A63B5B"/>
    <w:rsid w:val="00A645DA"/>
    <w:rsid w:val="00A64F0A"/>
    <w:rsid w:val="00A65F6A"/>
    <w:rsid w:val="00A66D4B"/>
    <w:rsid w:val="00A67E3A"/>
    <w:rsid w:val="00A70336"/>
    <w:rsid w:val="00A712E3"/>
    <w:rsid w:val="00A7168F"/>
    <w:rsid w:val="00A730A0"/>
    <w:rsid w:val="00A77197"/>
    <w:rsid w:val="00A77DB4"/>
    <w:rsid w:val="00A83BEA"/>
    <w:rsid w:val="00A85AF5"/>
    <w:rsid w:val="00A87DDD"/>
    <w:rsid w:val="00A92F83"/>
    <w:rsid w:val="00A94DB2"/>
    <w:rsid w:val="00A951E0"/>
    <w:rsid w:val="00AA0BA4"/>
    <w:rsid w:val="00AA2D3B"/>
    <w:rsid w:val="00AA77F4"/>
    <w:rsid w:val="00AB006A"/>
    <w:rsid w:val="00AB294B"/>
    <w:rsid w:val="00AB4361"/>
    <w:rsid w:val="00AB4A5B"/>
    <w:rsid w:val="00AB526A"/>
    <w:rsid w:val="00AC3A44"/>
    <w:rsid w:val="00AC5AFD"/>
    <w:rsid w:val="00AC6EFA"/>
    <w:rsid w:val="00AC7404"/>
    <w:rsid w:val="00AC74C2"/>
    <w:rsid w:val="00AD0282"/>
    <w:rsid w:val="00AD0397"/>
    <w:rsid w:val="00AD09CA"/>
    <w:rsid w:val="00AD4018"/>
    <w:rsid w:val="00AD4B2C"/>
    <w:rsid w:val="00AD4E47"/>
    <w:rsid w:val="00AD6D4E"/>
    <w:rsid w:val="00AE0423"/>
    <w:rsid w:val="00AE24B3"/>
    <w:rsid w:val="00AE2D07"/>
    <w:rsid w:val="00AE6CD0"/>
    <w:rsid w:val="00AF3418"/>
    <w:rsid w:val="00AF4099"/>
    <w:rsid w:val="00AF4C88"/>
    <w:rsid w:val="00AF7E37"/>
    <w:rsid w:val="00B00AF6"/>
    <w:rsid w:val="00B0158E"/>
    <w:rsid w:val="00B047CC"/>
    <w:rsid w:val="00B07BCE"/>
    <w:rsid w:val="00B110D6"/>
    <w:rsid w:val="00B11339"/>
    <w:rsid w:val="00B1148D"/>
    <w:rsid w:val="00B1471A"/>
    <w:rsid w:val="00B20C12"/>
    <w:rsid w:val="00B2582A"/>
    <w:rsid w:val="00B30B2A"/>
    <w:rsid w:val="00B32C22"/>
    <w:rsid w:val="00B33A69"/>
    <w:rsid w:val="00B34BC1"/>
    <w:rsid w:val="00B35ADC"/>
    <w:rsid w:val="00B379D8"/>
    <w:rsid w:val="00B4085C"/>
    <w:rsid w:val="00B452F8"/>
    <w:rsid w:val="00B46A4C"/>
    <w:rsid w:val="00B477C8"/>
    <w:rsid w:val="00B521DA"/>
    <w:rsid w:val="00B60720"/>
    <w:rsid w:val="00B6152D"/>
    <w:rsid w:val="00B6196D"/>
    <w:rsid w:val="00B663B4"/>
    <w:rsid w:val="00B70F12"/>
    <w:rsid w:val="00B742B5"/>
    <w:rsid w:val="00B80136"/>
    <w:rsid w:val="00B819DE"/>
    <w:rsid w:val="00B82424"/>
    <w:rsid w:val="00B849A3"/>
    <w:rsid w:val="00B853C2"/>
    <w:rsid w:val="00B902B2"/>
    <w:rsid w:val="00B9244B"/>
    <w:rsid w:val="00B93026"/>
    <w:rsid w:val="00B94834"/>
    <w:rsid w:val="00B965EC"/>
    <w:rsid w:val="00B9791F"/>
    <w:rsid w:val="00BB17B8"/>
    <w:rsid w:val="00BB2908"/>
    <w:rsid w:val="00BB6070"/>
    <w:rsid w:val="00BC1487"/>
    <w:rsid w:val="00BC2977"/>
    <w:rsid w:val="00BC34EC"/>
    <w:rsid w:val="00BC529D"/>
    <w:rsid w:val="00BC54E7"/>
    <w:rsid w:val="00BC5548"/>
    <w:rsid w:val="00BC576D"/>
    <w:rsid w:val="00BC65B7"/>
    <w:rsid w:val="00BC706C"/>
    <w:rsid w:val="00BD284C"/>
    <w:rsid w:val="00BD2C41"/>
    <w:rsid w:val="00BD58E2"/>
    <w:rsid w:val="00BE04F7"/>
    <w:rsid w:val="00BE0605"/>
    <w:rsid w:val="00BE2222"/>
    <w:rsid w:val="00BE5C61"/>
    <w:rsid w:val="00BF02AF"/>
    <w:rsid w:val="00BF10B2"/>
    <w:rsid w:val="00BF3C4C"/>
    <w:rsid w:val="00BF680B"/>
    <w:rsid w:val="00BF686A"/>
    <w:rsid w:val="00BF7ED8"/>
    <w:rsid w:val="00C0135B"/>
    <w:rsid w:val="00C04B59"/>
    <w:rsid w:val="00C10097"/>
    <w:rsid w:val="00C10449"/>
    <w:rsid w:val="00C127BF"/>
    <w:rsid w:val="00C13D60"/>
    <w:rsid w:val="00C250B6"/>
    <w:rsid w:val="00C255E6"/>
    <w:rsid w:val="00C26238"/>
    <w:rsid w:val="00C2668E"/>
    <w:rsid w:val="00C32F3C"/>
    <w:rsid w:val="00C34305"/>
    <w:rsid w:val="00C349ED"/>
    <w:rsid w:val="00C3711B"/>
    <w:rsid w:val="00C377C6"/>
    <w:rsid w:val="00C37B9A"/>
    <w:rsid w:val="00C462F8"/>
    <w:rsid w:val="00C47667"/>
    <w:rsid w:val="00C47EDC"/>
    <w:rsid w:val="00C51FAE"/>
    <w:rsid w:val="00C52312"/>
    <w:rsid w:val="00C527C9"/>
    <w:rsid w:val="00C53D22"/>
    <w:rsid w:val="00C600D7"/>
    <w:rsid w:val="00C6083C"/>
    <w:rsid w:val="00C60B04"/>
    <w:rsid w:val="00C61522"/>
    <w:rsid w:val="00C61797"/>
    <w:rsid w:val="00C64B2B"/>
    <w:rsid w:val="00C658BC"/>
    <w:rsid w:val="00C714F8"/>
    <w:rsid w:val="00C75052"/>
    <w:rsid w:val="00C7524F"/>
    <w:rsid w:val="00C76216"/>
    <w:rsid w:val="00C7652D"/>
    <w:rsid w:val="00C80995"/>
    <w:rsid w:val="00C82CA9"/>
    <w:rsid w:val="00C8513A"/>
    <w:rsid w:val="00C85499"/>
    <w:rsid w:val="00C86D87"/>
    <w:rsid w:val="00C976BD"/>
    <w:rsid w:val="00CA17D2"/>
    <w:rsid w:val="00CA4F0C"/>
    <w:rsid w:val="00CA51E4"/>
    <w:rsid w:val="00CA7B33"/>
    <w:rsid w:val="00CA7B39"/>
    <w:rsid w:val="00CB0D2F"/>
    <w:rsid w:val="00CB104C"/>
    <w:rsid w:val="00CB5879"/>
    <w:rsid w:val="00CB69EB"/>
    <w:rsid w:val="00CC11F5"/>
    <w:rsid w:val="00CC130E"/>
    <w:rsid w:val="00CC268E"/>
    <w:rsid w:val="00CC2E84"/>
    <w:rsid w:val="00CC509D"/>
    <w:rsid w:val="00CC7DDF"/>
    <w:rsid w:val="00CD05E6"/>
    <w:rsid w:val="00CD0BB8"/>
    <w:rsid w:val="00CD245F"/>
    <w:rsid w:val="00CD2704"/>
    <w:rsid w:val="00CD2E79"/>
    <w:rsid w:val="00CD5134"/>
    <w:rsid w:val="00CD600A"/>
    <w:rsid w:val="00CD70C5"/>
    <w:rsid w:val="00CE0EFD"/>
    <w:rsid w:val="00CE1EAD"/>
    <w:rsid w:val="00CE60DD"/>
    <w:rsid w:val="00CE6498"/>
    <w:rsid w:val="00CF0425"/>
    <w:rsid w:val="00CF0470"/>
    <w:rsid w:val="00CF0C01"/>
    <w:rsid w:val="00CF1044"/>
    <w:rsid w:val="00CF16BE"/>
    <w:rsid w:val="00CF2EBF"/>
    <w:rsid w:val="00CF2F26"/>
    <w:rsid w:val="00CF5E67"/>
    <w:rsid w:val="00D0436D"/>
    <w:rsid w:val="00D0446F"/>
    <w:rsid w:val="00D0459C"/>
    <w:rsid w:val="00D05DC7"/>
    <w:rsid w:val="00D069C0"/>
    <w:rsid w:val="00D07EB0"/>
    <w:rsid w:val="00D12B92"/>
    <w:rsid w:val="00D14089"/>
    <w:rsid w:val="00D14313"/>
    <w:rsid w:val="00D15ED3"/>
    <w:rsid w:val="00D22AC0"/>
    <w:rsid w:val="00D30D28"/>
    <w:rsid w:val="00D32FB3"/>
    <w:rsid w:val="00D33D61"/>
    <w:rsid w:val="00D35FAB"/>
    <w:rsid w:val="00D40AB6"/>
    <w:rsid w:val="00D40B44"/>
    <w:rsid w:val="00D41328"/>
    <w:rsid w:val="00D42275"/>
    <w:rsid w:val="00D44D99"/>
    <w:rsid w:val="00D46310"/>
    <w:rsid w:val="00D512C7"/>
    <w:rsid w:val="00D53C34"/>
    <w:rsid w:val="00D565B5"/>
    <w:rsid w:val="00D575F6"/>
    <w:rsid w:val="00D60B0E"/>
    <w:rsid w:val="00D618C1"/>
    <w:rsid w:val="00D61C1D"/>
    <w:rsid w:val="00D6206B"/>
    <w:rsid w:val="00D64047"/>
    <w:rsid w:val="00D668D2"/>
    <w:rsid w:val="00D70377"/>
    <w:rsid w:val="00D716B3"/>
    <w:rsid w:val="00D71874"/>
    <w:rsid w:val="00D74519"/>
    <w:rsid w:val="00D810A4"/>
    <w:rsid w:val="00D8378B"/>
    <w:rsid w:val="00D86ED7"/>
    <w:rsid w:val="00D90AE3"/>
    <w:rsid w:val="00D916E9"/>
    <w:rsid w:val="00DA5213"/>
    <w:rsid w:val="00DA5217"/>
    <w:rsid w:val="00DA67D1"/>
    <w:rsid w:val="00DB158A"/>
    <w:rsid w:val="00DB6F10"/>
    <w:rsid w:val="00DB7CCB"/>
    <w:rsid w:val="00DC07F1"/>
    <w:rsid w:val="00DC2069"/>
    <w:rsid w:val="00DC50B5"/>
    <w:rsid w:val="00DD0450"/>
    <w:rsid w:val="00DD1594"/>
    <w:rsid w:val="00DD17AF"/>
    <w:rsid w:val="00DD1F6F"/>
    <w:rsid w:val="00DD257B"/>
    <w:rsid w:val="00DD412A"/>
    <w:rsid w:val="00DD4E55"/>
    <w:rsid w:val="00DD6073"/>
    <w:rsid w:val="00DD618B"/>
    <w:rsid w:val="00DD7087"/>
    <w:rsid w:val="00DD7DBF"/>
    <w:rsid w:val="00DE07C4"/>
    <w:rsid w:val="00DE1F8F"/>
    <w:rsid w:val="00DE219B"/>
    <w:rsid w:val="00DE56AA"/>
    <w:rsid w:val="00DE60E1"/>
    <w:rsid w:val="00DE627E"/>
    <w:rsid w:val="00DF5856"/>
    <w:rsid w:val="00DF6D72"/>
    <w:rsid w:val="00E02637"/>
    <w:rsid w:val="00E03380"/>
    <w:rsid w:val="00E0419E"/>
    <w:rsid w:val="00E04E9F"/>
    <w:rsid w:val="00E0702C"/>
    <w:rsid w:val="00E10DEA"/>
    <w:rsid w:val="00E14148"/>
    <w:rsid w:val="00E157AF"/>
    <w:rsid w:val="00E15B9B"/>
    <w:rsid w:val="00E17656"/>
    <w:rsid w:val="00E179C8"/>
    <w:rsid w:val="00E220A3"/>
    <w:rsid w:val="00E25925"/>
    <w:rsid w:val="00E272A0"/>
    <w:rsid w:val="00E27C84"/>
    <w:rsid w:val="00E31942"/>
    <w:rsid w:val="00E32C4A"/>
    <w:rsid w:val="00E333F8"/>
    <w:rsid w:val="00E401C9"/>
    <w:rsid w:val="00E403FD"/>
    <w:rsid w:val="00E40914"/>
    <w:rsid w:val="00E42F32"/>
    <w:rsid w:val="00E50CEE"/>
    <w:rsid w:val="00E53492"/>
    <w:rsid w:val="00E54FC6"/>
    <w:rsid w:val="00E60121"/>
    <w:rsid w:val="00E61DF6"/>
    <w:rsid w:val="00E6212A"/>
    <w:rsid w:val="00E66CF0"/>
    <w:rsid w:val="00E67672"/>
    <w:rsid w:val="00E70EDB"/>
    <w:rsid w:val="00E721E7"/>
    <w:rsid w:val="00E74DD6"/>
    <w:rsid w:val="00E76508"/>
    <w:rsid w:val="00E8017B"/>
    <w:rsid w:val="00E84CB6"/>
    <w:rsid w:val="00E85A04"/>
    <w:rsid w:val="00E86193"/>
    <w:rsid w:val="00E90B56"/>
    <w:rsid w:val="00E9494F"/>
    <w:rsid w:val="00E96E5F"/>
    <w:rsid w:val="00EB0E1D"/>
    <w:rsid w:val="00EB2E12"/>
    <w:rsid w:val="00EB5A5E"/>
    <w:rsid w:val="00EB675A"/>
    <w:rsid w:val="00EB7507"/>
    <w:rsid w:val="00EB7A89"/>
    <w:rsid w:val="00EC0623"/>
    <w:rsid w:val="00EC0683"/>
    <w:rsid w:val="00EC08F2"/>
    <w:rsid w:val="00EC0B4B"/>
    <w:rsid w:val="00EC1AB0"/>
    <w:rsid w:val="00EC29F1"/>
    <w:rsid w:val="00EC4EBE"/>
    <w:rsid w:val="00EC588A"/>
    <w:rsid w:val="00EC6DCD"/>
    <w:rsid w:val="00EC7DF0"/>
    <w:rsid w:val="00ED46BF"/>
    <w:rsid w:val="00ED5323"/>
    <w:rsid w:val="00ED67C6"/>
    <w:rsid w:val="00ED742D"/>
    <w:rsid w:val="00EE01F4"/>
    <w:rsid w:val="00EE101E"/>
    <w:rsid w:val="00EE283F"/>
    <w:rsid w:val="00EE5B57"/>
    <w:rsid w:val="00EF0194"/>
    <w:rsid w:val="00EF310A"/>
    <w:rsid w:val="00EF40FC"/>
    <w:rsid w:val="00EF45C7"/>
    <w:rsid w:val="00EF5CD0"/>
    <w:rsid w:val="00EF7837"/>
    <w:rsid w:val="00F00556"/>
    <w:rsid w:val="00F022AE"/>
    <w:rsid w:val="00F0244C"/>
    <w:rsid w:val="00F03B01"/>
    <w:rsid w:val="00F05B36"/>
    <w:rsid w:val="00F07BBD"/>
    <w:rsid w:val="00F07C0D"/>
    <w:rsid w:val="00F155A9"/>
    <w:rsid w:val="00F178C3"/>
    <w:rsid w:val="00F215A3"/>
    <w:rsid w:val="00F34CFA"/>
    <w:rsid w:val="00F36DF7"/>
    <w:rsid w:val="00F43ED4"/>
    <w:rsid w:val="00F50926"/>
    <w:rsid w:val="00F50E44"/>
    <w:rsid w:val="00F5155A"/>
    <w:rsid w:val="00F530AC"/>
    <w:rsid w:val="00F53B36"/>
    <w:rsid w:val="00F552C3"/>
    <w:rsid w:val="00F55D0A"/>
    <w:rsid w:val="00F5721E"/>
    <w:rsid w:val="00F602E5"/>
    <w:rsid w:val="00F63902"/>
    <w:rsid w:val="00F65E02"/>
    <w:rsid w:val="00F67F28"/>
    <w:rsid w:val="00F734C9"/>
    <w:rsid w:val="00F8392F"/>
    <w:rsid w:val="00F86562"/>
    <w:rsid w:val="00F86AD2"/>
    <w:rsid w:val="00F8700E"/>
    <w:rsid w:val="00F87505"/>
    <w:rsid w:val="00F9140A"/>
    <w:rsid w:val="00F92813"/>
    <w:rsid w:val="00F93B04"/>
    <w:rsid w:val="00F96109"/>
    <w:rsid w:val="00F97AD3"/>
    <w:rsid w:val="00FA1EDE"/>
    <w:rsid w:val="00FA3066"/>
    <w:rsid w:val="00FA7296"/>
    <w:rsid w:val="00FA7D98"/>
    <w:rsid w:val="00FB1097"/>
    <w:rsid w:val="00FB2FA8"/>
    <w:rsid w:val="00FB594F"/>
    <w:rsid w:val="00FB6549"/>
    <w:rsid w:val="00FB7175"/>
    <w:rsid w:val="00FC19E0"/>
    <w:rsid w:val="00FC794B"/>
    <w:rsid w:val="00FD042A"/>
    <w:rsid w:val="00FD0CF2"/>
    <w:rsid w:val="00FD363D"/>
    <w:rsid w:val="00FD42A5"/>
    <w:rsid w:val="00FD4981"/>
    <w:rsid w:val="00FD7211"/>
    <w:rsid w:val="00FD779B"/>
    <w:rsid w:val="00FE2C38"/>
    <w:rsid w:val="00FE5CED"/>
    <w:rsid w:val="00FF46B3"/>
    <w:rsid w:val="00FF5FE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A66F0"/>
  <w15:chartTrackingRefBased/>
  <w15:docId w15:val="{F59EDA21-903B-4FF2-B911-AD662FB3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5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Normal"/>
    <w:link w:val="Heading2Char"/>
    <w:uiPriority w:val="5"/>
    <w:qFormat/>
    <w:rsid w:val="00CC11F5"/>
    <w:pPr>
      <w:keepNext/>
      <w:keepLines/>
      <w:tabs>
        <w:tab w:val="left" w:pos="1260"/>
      </w:tabs>
      <w:spacing w:before="240" w:after="120"/>
      <w:outlineLvl w:val="1"/>
    </w:pPr>
    <w:rPr>
      <w:rFonts w:ascii="Calibri" w:eastAsia="Calibri" w:hAnsi="Calibri"/>
      <w:b/>
      <w:bCs/>
      <w:color w:val="000000"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Signature">
    <w:name w:val="E-mail Signature"/>
    <w:basedOn w:val="Normal"/>
    <w:rsid w:val="009C006D"/>
  </w:style>
  <w:style w:type="character" w:styleId="Hyperlink">
    <w:name w:val="Hyperlink"/>
    <w:rsid w:val="009C006D"/>
    <w:rPr>
      <w:color w:val="0000FF"/>
      <w:u w:val="single"/>
    </w:rPr>
  </w:style>
  <w:style w:type="paragraph" w:styleId="Footer">
    <w:name w:val="footer"/>
    <w:basedOn w:val="Normal"/>
    <w:rsid w:val="00012F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2FF4"/>
  </w:style>
  <w:style w:type="paragraph" w:styleId="BalloonText">
    <w:name w:val="Balloon Text"/>
    <w:basedOn w:val="Normal"/>
    <w:semiHidden/>
    <w:rsid w:val="007D13DF"/>
    <w:rPr>
      <w:rFonts w:ascii="Tahoma" w:hAnsi="Tahoma" w:cs="Tahoma"/>
      <w:sz w:val="16"/>
      <w:szCs w:val="16"/>
    </w:rPr>
  </w:style>
  <w:style w:type="paragraph" w:customStyle="1" w:styleId="FormBodyText">
    <w:name w:val="Form Body Text"/>
    <w:basedOn w:val="Normal"/>
    <w:rsid w:val="000B32DD"/>
    <w:pPr>
      <w:tabs>
        <w:tab w:val="right" w:pos="9360"/>
      </w:tabs>
      <w:spacing w:before="60" w:after="6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C2C6F"/>
    <w:rPr>
      <w:rFonts w:eastAsia="Calibri"/>
    </w:rPr>
  </w:style>
  <w:style w:type="character" w:styleId="Strong">
    <w:name w:val="Strong"/>
    <w:uiPriority w:val="22"/>
    <w:qFormat/>
    <w:rsid w:val="001C2C6F"/>
    <w:rPr>
      <w:b/>
      <w:bCs/>
    </w:rPr>
  </w:style>
  <w:style w:type="paragraph" w:styleId="ListParagraph">
    <w:name w:val="List Paragraph"/>
    <w:basedOn w:val="Normal"/>
    <w:uiPriority w:val="34"/>
    <w:qFormat/>
    <w:rsid w:val="0013643E"/>
    <w:pPr>
      <w:ind w:left="720"/>
    </w:pPr>
  </w:style>
  <w:style w:type="paragraph" w:customStyle="1" w:styleId="Style0">
    <w:name w:val="Style0"/>
    <w:rsid w:val="007C561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CommentReference">
    <w:name w:val="annotation reference"/>
    <w:rsid w:val="00AA2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A2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D3B"/>
  </w:style>
  <w:style w:type="paragraph" w:styleId="CommentSubject">
    <w:name w:val="annotation subject"/>
    <w:basedOn w:val="CommentText"/>
    <w:next w:val="CommentText"/>
    <w:link w:val="CommentSubjectChar"/>
    <w:rsid w:val="00AA2D3B"/>
    <w:rPr>
      <w:b/>
      <w:bCs/>
    </w:rPr>
  </w:style>
  <w:style w:type="character" w:customStyle="1" w:styleId="CommentSubjectChar">
    <w:name w:val="Comment Subject Char"/>
    <w:link w:val="CommentSubject"/>
    <w:rsid w:val="00AA2D3B"/>
    <w:rPr>
      <w:b/>
      <w:bCs/>
    </w:rPr>
  </w:style>
  <w:style w:type="numbering" w:customStyle="1" w:styleId="BulletedList">
    <w:name w:val="BulletedList"/>
    <w:uiPriority w:val="99"/>
    <w:rsid w:val="0026095E"/>
    <w:pPr>
      <w:numPr>
        <w:numId w:val="18"/>
      </w:numPr>
    </w:pPr>
  </w:style>
  <w:style w:type="paragraph" w:styleId="ListBullet">
    <w:name w:val="List Bullet"/>
    <w:basedOn w:val="Normal"/>
    <w:qFormat/>
    <w:rsid w:val="0026095E"/>
    <w:pPr>
      <w:numPr>
        <w:numId w:val="19"/>
      </w:numPr>
      <w:spacing w:before="240" w:after="240"/>
      <w:jc w:val="both"/>
    </w:pPr>
    <w:rPr>
      <w:szCs w:val="20"/>
    </w:rPr>
  </w:style>
  <w:style w:type="paragraph" w:styleId="ListBullet2">
    <w:name w:val="List Bullet 2"/>
    <w:basedOn w:val="Normal"/>
    <w:qFormat/>
    <w:rsid w:val="0026095E"/>
    <w:pPr>
      <w:numPr>
        <w:ilvl w:val="1"/>
        <w:numId w:val="19"/>
      </w:numPr>
      <w:spacing w:before="240" w:after="240"/>
      <w:jc w:val="both"/>
    </w:pPr>
    <w:rPr>
      <w:szCs w:val="20"/>
    </w:rPr>
  </w:style>
  <w:style w:type="paragraph" w:styleId="ListBullet3">
    <w:name w:val="List Bullet 3"/>
    <w:basedOn w:val="Normal"/>
    <w:qFormat/>
    <w:rsid w:val="0026095E"/>
    <w:pPr>
      <w:numPr>
        <w:ilvl w:val="2"/>
        <w:numId w:val="19"/>
      </w:numPr>
      <w:spacing w:before="240" w:after="240"/>
      <w:jc w:val="both"/>
    </w:pPr>
    <w:rPr>
      <w:szCs w:val="20"/>
    </w:rPr>
  </w:style>
  <w:style w:type="paragraph" w:styleId="ListBullet4">
    <w:name w:val="List Bullet 4"/>
    <w:basedOn w:val="Normal"/>
    <w:qFormat/>
    <w:rsid w:val="0026095E"/>
    <w:pPr>
      <w:numPr>
        <w:ilvl w:val="3"/>
        <w:numId w:val="19"/>
      </w:numPr>
      <w:spacing w:before="240" w:after="240"/>
      <w:jc w:val="both"/>
    </w:pPr>
    <w:rPr>
      <w:szCs w:val="20"/>
    </w:rPr>
  </w:style>
  <w:style w:type="paragraph" w:styleId="ListBullet5">
    <w:name w:val="List Bullet 5"/>
    <w:basedOn w:val="Normal"/>
    <w:qFormat/>
    <w:rsid w:val="0026095E"/>
    <w:pPr>
      <w:numPr>
        <w:ilvl w:val="4"/>
        <w:numId w:val="19"/>
      </w:numPr>
      <w:spacing w:before="240" w:after="240"/>
      <w:jc w:val="both"/>
    </w:pPr>
    <w:rPr>
      <w:szCs w:val="20"/>
    </w:rPr>
  </w:style>
  <w:style w:type="character" w:customStyle="1" w:styleId="Heading2Char">
    <w:name w:val="Heading 2 Char"/>
    <w:link w:val="Heading2"/>
    <w:uiPriority w:val="5"/>
    <w:rsid w:val="00CC11F5"/>
    <w:rPr>
      <w:rFonts w:ascii="Calibri" w:eastAsia="Calibri" w:hAnsi="Calibri"/>
      <w:b/>
      <w:bCs/>
      <w:color w:val="000000"/>
      <w:kern w:val="32"/>
      <w:sz w:val="22"/>
      <w:szCs w:val="32"/>
    </w:rPr>
  </w:style>
  <w:style w:type="character" w:styleId="IntenseEmphasis">
    <w:name w:val="Intense Emphasis"/>
    <w:uiPriority w:val="21"/>
    <w:qFormat/>
    <w:rsid w:val="00CC11F5"/>
    <w:rPr>
      <w:b/>
      <w:bCs/>
      <w:i/>
      <w:iCs/>
      <w:color w:val="000000"/>
    </w:rPr>
  </w:style>
  <w:style w:type="character" w:styleId="Emphasis">
    <w:name w:val="Emphasis"/>
    <w:uiPriority w:val="20"/>
    <w:qFormat/>
    <w:rsid w:val="00CC11F5"/>
    <w:rPr>
      <w:i/>
      <w:iCs/>
    </w:rPr>
  </w:style>
  <w:style w:type="paragraph" w:styleId="Revision">
    <w:name w:val="Revision"/>
    <w:hidden/>
    <w:uiPriority w:val="99"/>
    <w:semiHidden/>
    <w:rsid w:val="00767DE8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B0D2F"/>
    <w:pPr>
      <w:spacing w:after="120" w:line="288" w:lineRule="auto"/>
    </w:pPr>
    <w:rPr>
      <w:sz w:val="23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B0D2F"/>
    <w:rPr>
      <w:sz w:val="23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CB0D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0D2F"/>
  </w:style>
  <w:style w:type="character" w:styleId="FootnoteReference">
    <w:name w:val="footnote reference"/>
    <w:basedOn w:val="DefaultParagraphFont"/>
    <w:uiPriority w:val="99"/>
    <w:unhideWhenUsed/>
    <w:rsid w:val="00CB0D2F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E333F8"/>
    <w:pPr>
      <w:spacing w:after="20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E333F8"/>
    <w:rPr>
      <w:rFonts w:ascii="Calibri" w:eastAsiaTheme="minorHAnsi" w:hAnsi="Calibri" w:cs="Calibri"/>
      <w:noProof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55334"/>
    <w:pPr>
      <w:widowControl w:val="0"/>
      <w:autoSpaceDE w:val="0"/>
      <w:autoSpaceDN w:val="0"/>
      <w:spacing w:before="38"/>
    </w:pPr>
    <w:rPr>
      <w:sz w:val="22"/>
      <w:szCs w:val="22"/>
    </w:rPr>
  </w:style>
  <w:style w:type="paragraph" w:styleId="Header">
    <w:name w:val="header"/>
    <w:basedOn w:val="Normal"/>
    <w:link w:val="HeaderChar"/>
    <w:rsid w:val="00807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7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5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14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0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9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DB9B7-D0A6-407F-9B46-8A051363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869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of a Non-Substantive Change</vt:lpstr>
    </vt:vector>
  </TitlesOfParts>
  <Company>NCHS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of a Non-Substantive Change</dc:title>
  <dc:subject/>
  <dc:creator>CMS</dc:creator>
  <cp:keywords>MCBS NORC</cp:keywords>
  <cp:lastModifiedBy>Megan Bjorgo</cp:lastModifiedBy>
  <cp:revision>18</cp:revision>
  <cp:lastPrinted>2017-02-08T15:27:00Z</cp:lastPrinted>
  <dcterms:created xsi:type="dcterms:W3CDTF">2021-04-26T19:26:00Z</dcterms:created>
  <dcterms:modified xsi:type="dcterms:W3CDTF">2021-04-27T21:11:00Z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