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3D" w:rsidRPr="007B6B55" w:rsidRDefault="00C86E85" w:rsidP="007B6B55">
      <w:pPr>
        <w:jc w:val="center"/>
        <w:rPr>
          <w:rFonts w:ascii="Garamond" w:hAnsi="Garamond"/>
          <w:b/>
          <w:smallCaps/>
          <w:sz w:val="28"/>
          <w:szCs w:val="28"/>
        </w:rPr>
      </w:pPr>
      <w:bookmarkStart w:id="0" w:name="_GoBack"/>
      <w:bookmarkEnd w:id="0"/>
      <w:r>
        <w:rPr>
          <w:rFonts w:ascii="Garamond" w:hAnsi="Garamond"/>
          <w:b/>
          <w:smallCaps/>
          <w:sz w:val="28"/>
          <w:szCs w:val="28"/>
        </w:rPr>
        <w:t xml:space="preserve">Rigorous </w:t>
      </w:r>
      <w:r w:rsidR="00162C43" w:rsidRPr="00162C43">
        <w:rPr>
          <w:rFonts w:ascii="Garamond" w:hAnsi="Garamond"/>
          <w:b/>
          <w:smallCaps/>
          <w:sz w:val="28"/>
          <w:szCs w:val="28"/>
        </w:rPr>
        <w:t xml:space="preserve">Evaluation technical assistance </w:t>
      </w:r>
      <w:r>
        <w:rPr>
          <w:rFonts w:ascii="Garamond" w:hAnsi="Garamond"/>
          <w:b/>
          <w:smallCaps/>
          <w:sz w:val="28"/>
          <w:szCs w:val="28"/>
        </w:rPr>
        <w:t xml:space="preserve">(reta) </w:t>
      </w:r>
      <w:r w:rsidR="00162C43" w:rsidRPr="00162C43">
        <w:rPr>
          <w:rFonts w:ascii="Garamond" w:hAnsi="Garamond"/>
          <w:b/>
          <w:smallCaps/>
          <w:sz w:val="28"/>
          <w:szCs w:val="28"/>
        </w:rPr>
        <w:t>feedback form</w:t>
      </w:r>
    </w:p>
    <w:p w:rsidR="00C9158C" w:rsidRDefault="002917D7" w:rsidP="001E5E3D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We are interested in receiving feedback on the evaluation technical assistance you’ve received </w:t>
      </w:r>
      <w:r w:rsidR="005E7E97">
        <w:rPr>
          <w:rFonts w:ascii="Garamond" w:hAnsi="Garamond"/>
          <w:sz w:val="20"/>
          <w:szCs w:val="20"/>
        </w:rPr>
        <w:t xml:space="preserve">from </w:t>
      </w:r>
      <w:r w:rsidR="000C27F6">
        <w:rPr>
          <w:rFonts w:ascii="Garamond" w:hAnsi="Garamond"/>
          <w:sz w:val="20"/>
          <w:szCs w:val="20"/>
        </w:rPr>
        <w:t xml:space="preserve">the </w:t>
      </w:r>
      <w:r w:rsidR="005E7E97">
        <w:rPr>
          <w:rFonts w:ascii="Garamond" w:hAnsi="Garamond"/>
          <w:sz w:val="20"/>
          <w:szCs w:val="20"/>
        </w:rPr>
        <w:t xml:space="preserve">RETA </w:t>
      </w:r>
      <w:r w:rsidR="000C27F6">
        <w:rPr>
          <w:rFonts w:ascii="Garamond" w:hAnsi="Garamond"/>
          <w:sz w:val="20"/>
          <w:szCs w:val="20"/>
        </w:rPr>
        <w:t xml:space="preserve">team </w:t>
      </w:r>
      <w:r>
        <w:rPr>
          <w:rFonts w:ascii="Garamond" w:hAnsi="Garamond"/>
          <w:sz w:val="20"/>
          <w:szCs w:val="20"/>
        </w:rPr>
        <w:t>thus far</w:t>
      </w:r>
      <w:r w:rsidR="001E5E3D" w:rsidRPr="007B6B55">
        <w:rPr>
          <w:rFonts w:ascii="Garamond" w:hAnsi="Garamond"/>
          <w:sz w:val="20"/>
          <w:szCs w:val="20"/>
        </w:rPr>
        <w:t>.</w:t>
      </w:r>
      <w:r w:rsidR="007D7E3A">
        <w:rPr>
          <w:rFonts w:ascii="Garamond" w:hAnsi="Garamond"/>
          <w:sz w:val="20"/>
          <w:szCs w:val="20"/>
        </w:rPr>
        <w:t xml:space="preserve">  </w:t>
      </w:r>
      <w:r w:rsidR="00886E55">
        <w:rPr>
          <w:rFonts w:ascii="Garamond" w:hAnsi="Garamond"/>
          <w:sz w:val="20"/>
          <w:szCs w:val="20"/>
        </w:rPr>
        <w:t>Up to three staff at your</w:t>
      </w:r>
      <w:r w:rsidR="000C27F6">
        <w:rPr>
          <w:rFonts w:ascii="Garamond" w:hAnsi="Garamond"/>
          <w:sz w:val="20"/>
          <w:szCs w:val="20"/>
        </w:rPr>
        <w:t xml:space="preserve"> grantee organization, and up to three staff at </w:t>
      </w:r>
      <w:r w:rsidR="00886E55">
        <w:rPr>
          <w:rFonts w:ascii="Garamond" w:hAnsi="Garamond"/>
          <w:sz w:val="20"/>
          <w:szCs w:val="20"/>
        </w:rPr>
        <w:t xml:space="preserve">your </w:t>
      </w:r>
      <w:r w:rsidR="000C27F6">
        <w:rPr>
          <w:rFonts w:ascii="Garamond" w:hAnsi="Garamond"/>
          <w:sz w:val="20"/>
          <w:szCs w:val="20"/>
        </w:rPr>
        <w:t xml:space="preserve">local evaluator organization, are invited to complete this form separately: each individual should please submit this form directly to </w:t>
      </w:r>
      <w:r w:rsidR="00886E55">
        <w:rPr>
          <w:rFonts w:ascii="Garamond" w:hAnsi="Garamond"/>
          <w:sz w:val="20"/>
          <w:szCs w:val="20"/>
        </w:rPr>
        <w:t xml:space="preserve">(a) </w:t>
      </w:r>
      <w:r w:rsidR="000C27F6">
        <w:rPr>
          <w:rFonts w:ascii="Garamond" w:hAnsi="Garamond"/>
          <w:sz w:val="20"/>
          <w:szCs w:val="20"/>
        </w:rPr>
        <w:t xml:space="preserve">your FPO and </w:t>
      </w:r>
      <w:r w:rsidR="00886E55">
        <w:rPr>
          <w:rFonts w:ascii="Garamond" w:hAnsi="Garamond"/>
          <w:sz w:val="20"/>
          <w:szCs w:val="20"/>
        </w:rPr>
        <w:t xml:space="preserve">(b) </w:t>
      </w:r>
      <w:r w:rsidR="000C27F6">
        <w:rPr>
          <w:rFonts w:ascii="Garamond" w:hAnsi="Garamond"/>
          <w:sz w:val="20"/>
          <w:szCs w:val="20"/>
        </w:rPr>
        <w:t>Seth Chamberlain (</w:t>
      </w:r>
      <w:hyperlink r:id="rId8" w:history="1">
        <w:r w:rsidR="000C27F6" w:rsidRPr="00B80754">
          <w:rPr>
            <w:rStyle w:val="Hyperlink"/>
            <w:rFonts w:ascii="Garamond" w:hAnsi="Garamond"/>
            <w:sz w:val="20"/>
            <w:szCs w:val="20"/>
          </w:rPr>
          <w:t>seth.chamberlain@acf.hhs.gov</w:t>
        </w:r>
      </w:hyperlink>
      <w:r w:rsidR="000C27F6">
        <w:rPr>
          <w:rFonts w:ascii="Garamond" w:hAnsi="Garamond"/>
          <w:sz w:val="20"/>
          <w:szCs w:val="20"/>
        </w:rPr>
        <w:t xml:space="preserve">). </w:t>
      </w:r>
    </w:p>
    <w:p w:rsidR="00C9158C" w:rsidRDefault="00C9158C" w:rsidP="001E5E3D">
      <w:pPr>
        <w:spacing w:after="0"/>
        <w:rPr>
          <w:rFonts w:ascii="Garamond" w:hAnsi="Garamond"/>
          <w:sz w:val="20"/>
          <w:szCs w:val="20"/>
        </w:rPr>
      </w:pPr>
    </w:p>
    <w:p w:rsidR="00C9158C" w:rsidRDefault="00C9158C" w:rsidP="001E5E3D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This survey is estimated to take 20 minutes to complete. Your participation in this survey is voluntary.</w:t>
      </w:r>
    </w:p>
    <w:p w:rsidR="00C9158C" w:rsidRDefault="00C9158C" w:rsidP="001E5E3D">
      <w:pPr>
        <w:spacing w:after="0"/>
        <w:rPr>
          <w:rFonts w:ascii="Garamond" w:hAnsi="Garamond"/>
          <w:sz w:val="20"/>
          <w:szCs w:val="20"/>
        </w:rPr>
      </w:pPr>
    </w:p>
    <w:p w:rsidR="001E5E3D" w:rsidRPr="007B6B55" w:rsidRDefault="007D7E3A" w:rsidP="001E5E3D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Your responses will </w:t>
      </w:r>
      <w:r w:rsidR="00C9158C">
        <w:rPr>
          <w:rFonts w:ascii="Garamond" w:hAnsi="Garamond"/>
          <w:sz w:val="20"/>
          <w:szCs w:val="20"/>
        </w:rPr>
        <w:t xml:space="preserve">be kept private and not shared publicly. Your responses will </w:t>
      </w:r>
      <w:r>
        <w:rPr>
          <w:rFonts w:ascii="Garamond" w:hAnsi="Garamond"/>
          <w:sz w:val="20"/>
          <w:szCs w:val="20"/>
        </w:rPr>
        <w:t xml:space="preserve">not be shared with individual </w:t>
      </w:r>
      <w:r w:rsidR="00C86E85">
        <w:rPr>
          <w:rFonts w:ascii="Garamond" w:hAnsi="Garamond"/>
          <w:sz w:val="20"/>
          <w:szCs w:val="20"/>
        </w:rPr>
        <w:t xml:space="preserve">RETA </w:t>
      </w:r>
      <w:r>
        <w:rPr>
          <w:rFonts w:ascii="Garamond" w:hAnsi="Garamond"/>
          <w:sz w:val="20"/>
          <w:szCs w:val="20"/>
        </w:rPr>
        <w:t>Liaisons</w:t>
      </w:r>
      <w:r w:rsidR="00BA1925">
        <w:rPr>
          <w:rFonts w:ascii="Garamond" w:hAnsi="Garamond"/>
          <w:sz w:val="20"/>
          <w:szCs w:val="20"/>
        </w:rPr>
        <w:t>, but may be shared with</w:t>
      </w:r>
      <w:r w:rsidR="005E7E97">
        <w:rPr>
          <w:rFonts w:ascii="Garamond" w:hAnsi="Garamond"/>
          <w:sz w:val="20"/>
          <w:szCs w:val="20"/>
        </w:rPr>
        <w:t xml:space="preserve"> the </w:t>
      </w:r>
      <w:r w:rsidR="000C27F6">
        <w:rPr>
          <w:rFonts w:ascii="Garamond" w:hAnsi="Garamond"/>
          <w:sz w:val="20"/>
          <w:szCs w:val="20"/>
        </w:rPr>
        <w:t xml:space="preserve">ACF </w:t>
      </w:r>
      <w:r w:rsidR="00BA1925">
        <w:rPr>
          <w:rFonts w:ascii="Garamond" w:hAnsi="Garamond"/>
          <w:sz w:val="20"/>
          <w:szCs w:val="20"/>
        </w:rPr>
        <w:t xml:space="preserve">leads </w:t>
      </w:r>
      <w:r w:rsidR="005E7E97">
        <w:rPr>
          <w:rFonts w:ascii="Garamond" w:hAnsi="Garamond"/>
          <w:sz w:val="20"/>
          <w:szCs w:val="20"/>
        </w:rPr>
        <w:t xml:space="preserve">who oversee the </w:t>
      </w:r>
      <w:r w:rsidR="00886E55">
        <w:rPr>
          <w:rFonts w:ascii="Garamond" w:hAnsi="Garamond"/>
          <w:sz w:val="20"/>
          <w:szCs w:val="20"/>
        </w:rPr>
        <w:t xml:space="preserve">grants and the </w:t>
      </w:r>
      <w:r w:rsidR="00BA1925">
        <w:rPr>
          <w:rFonts w:ascii="Garamond" w:hAnsi="Garamond"/>
          <w:sz w:val="20"/>
          <w:szCs w:val="20"/>
        </w:rPr>
        <w:t xml:space="preserve">contract </w:t>
      </w:r>
      <w:r w:rsidR="005E7E97">
        <w:rPr>
          <w:rFonts w:ascii="Garamond" w:hAnsi="Garamond"/>
          <w:sz w:val="20"/>
          <w:szCs w:val="20"/>
        </w:rPr>
        <w:t>for</w:t>
      </w:r>
      <w:r w:rsidR="00BA1925">
        <w:rPr>
          <w:rFonts w:ascii="Garamond" w:hAnsi="Garamond"/>
          <w:sz w:val="20"/>
          <w:szCs w:val="20"/>
        </w:rPr>
        <w:t xml:space="preserve"> the RETAs</w:t>
      </w:r>
      <w:r>
        <w:rPr>
          <w:rFonts w:ascii="Garamond" w:hAnsi="Garamond"/>
          <w:sz w:val="20"/>
          <w:szCs w:val="20"/>
        </w:rPr>
        <w:t>.</w:t>
      </w:r>
      <w:r w:rsidR="00253325">
        <w:rPr>
          <w:rFonts w:ascii="Garamond" w:hAnsi="Garamond"/>
          <w:sz w:val="20"/>
          <w:szCs w:val="20"/>
        </w:rPr>
        <w:t xml:space="preserve">  </w:t>
      </w:r>
    </w:p>
    <w:p w:rsidR="001E5E3D" w:rsidRPr="007B6B55" w:rsidRDefault="001E5E3D" w:rsidP="00886E55">
      <w:pPr>
        <w:spacing w:after="0"/>
        <w:rPr>
          <w:rFonts w:ascii="Garamond" w:hAnsi="Garamond"/>
          <w:sz w:val="20"/>
          <w:szCs w:val="20"/>
        </w:rPr>
      </w:pPr>
    </w:p>
    <w:p w:rsidR="00886E55" w:rsidRDefault="00886E55" w:rsidP="00886E55">
      <w:pPr>
        <w:spacing w:after="0"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Grant Funding Stream: </w:t>
      </w:r>
      <w:sdt>
        <w:sdtPr>
          <w:rPr>
            <w:rFonts w:ascii="Garamond" w:hAnsi="Garamond"/>
            <w:sz w:val="20"/>
            <w:szCs w:val="20"/>
          </w:rPr>
          <w:id w:val="-65945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Garamond" w:hint="eastAsia"/>
              <w:sz w:val="20"/>
              <w:szCs w:val="20"/>
            </w:rPr>
            <w:t>☐</w:t>
          </w:r>
        </w:sdtContent>
      </w:sdt>
      <w:r>
        <w:rPr>
          <w:rFonts w:ascii="Garamond" w:hAnsi="Garamond"/>
          <w:sz w:val="20"/>
          <w:szCs w:val="20"/>
        </w:rPr>
        <w:t>PREIS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sdt>
        <w:sdtPr>
          <w:rPr>
            <w:rFonts w:ascii="Garamond" w:hAnsi="Garamond"/>
            <w:sz w:val="20"/>
            <w:szCs w:val="20"/>
          </w:rPr>
          <w:id w:val="138969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Garamond" w:hint="eastAsia"/>
              <w:sz w:val="20"/>
              <w:szCs w:val="20"/>
            </w:rPr>
            <w:t>☐</w:t>
          </w:r>
        </w:sdtContent>
      </w:sdt>
      <w:r>
        <w:rPr>
          <w:rFonts w:ascii="Garamond" w:hAnsi="Garamond"/>
          <w:sz w:val="20"/>
          <w:szCs w:val="20"/>
        </w:rPr>
        <w:t xml:space="preserve">Tribal PREP </w:t>
      </w:r>
    </w:p>
    <w:p w:rsidR="00886E55" w:rsidRDefault="00886E55" w:rsidP="00886E55">
      <w:pPr>
        <w:spacing w:after="0"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Grantee</w:t>
      </w:r>
      <w:r w:rsidRPr="00AE2F69">
        <w:rPr>
          <w:rFonts w:ascii="Garamond" w:hAnsi="Garamond"/>
          <w:sz w:val="20"/>
          <w:szCs w:val="20"/>
        </w:rPr>
        <w:t xml:space="preserve">: </w:t>
      </w:r>
    </w:p>
    <w:p w:rsidR="001E5E3D" w:rsidRPr="00AE2F69" w:rsidRDefault="00886E55" w:rsidP="00886E55">
      <w:pPr>
        <w:spacing w:after="0"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Your n</w:t>
      </w:r>
      <w:r w:rsidR="001E5E3D" w:rsidRPr="00AE2F69">
        <w:rPr>
          <w:rFonts w:ascii="Garamond" w:hAnsi="Garamond"/>
          <w:sz w:val="20"/>
          <w:szCs w:val="20"/>
        </w:rPr>
        <w:t>ame:</w:t>
      </w:r>
      <w:r w:rsidR="00AA61F4">
        <w:rPr>
          <w:rFonts w:ascii="Garamond" w:hAnsi="Garamond"/>
          <w:sz w:val="20"/>
          <w:szCs w:val="20"/>
        </w:rPr>
        <w:t xml:space="preserve">  </w:t>
      </w:r>
    </w:p>
    <w:p w:rsidR="001E5E3D" w:rsidRDefault="00886E55" w:rsidP="00886E55">
      <w:pPr>
        <w:spacing w:after="0"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Your r</w:t>
      </w:r>
      <w:r w:rsidR="001E5E3D" w:rsidRPr="00AE2F69">
        <w:rPr>
          <w:rFonts w:ascii="Garamond" w:hAnsi="Garamond"/>
          <w:sz w:val="20"/>
          <w:szCs w:val="20"/>
        </w:rPr>
        <w:t>ole:</w:t>
      </w:r>
    </w:p>
    <w:p w:rsidR="00886E55" w:rsidRPr="00AE2F69" w:rsidRDefault="00886E55" w:rsidP="00886E55">
      <w:pPr>
        <w:spacing w:after="0"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Are you: </w:t>
      </w:r>
      <w:sdt>
        <w:sdtPr>
          <w:rPr>
            <w:rFonts w:ascii="Garamond" w:hAnsi="Garamond"/>
            <w:sz w:val="20"/>
            <w:szCs w:val="20"/>
          </w:rPr>
          <w:id w:val="-10241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Garamond" w:hint="eastAsia"/>
              <w:sz w:val="20"/>
              <w:szCs w:val="20"/>
            </w:rPr>
            <w:t>☐</w:t>
          </w:r>
        </w:sdtContent>
      </w:sdt>
      <w:r>
        <w:rPr>
          <w:rFonts w:ascii="Garamond" w:hAnsi="Garamond"/>
          <w:sz w:val="20"/>
          <w:szCs w:val="20"/>
        </w:rPr>
        <w:t>Staff at the organization implementing the program</w:t>
      </w:r>
      <w:r>
        <w:rPr>
          <w:rFonts w:ascii="Garamond" w:hAnsi="Garamond"/>
          <w:sz w:val="20"/>
          <w:szCs w:val="20"/>
        </w:rPr>
        <w:tab/>
      </w:r>
      <w:sdt>
        <w:sdtPr>
          <w:rPr>
            <w:rFonts w:ascii="Garamond" w:hAnsi="Garamond"/>
            <w:sz w:val="20"/>
            <w:szCs w:val="20"/>
          </w:rPr>
          <w:id w:val="-160249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Garamond" w:hint="eastAsia"/>
              <w:sz w:val="20"/>
              <w:szCs w:val="20"/>
            </w:rPr>
            <w:t>☐</w:t>
          </w:r>
        </w:sdtContent>
      </w:sdt>
      <w:r>
        <w:rPr>
          <w:rFonts w:ascii="Garamond" w:hAnsi="Garamond"/>
          <w:sz w:val="20"/>
          <w:szCs w:val="20"/>
        </w:rPr>
        <w:t>Staff at the organization conducting the local evaluation</w:t>
      </w:r>
    </w:p>
    <w:p w:rsidR="00892444" w:rsidRPr="007B6B55" w:rsidRDefault="001E5E3D" w:rsidP="00886E55">
      <w:pPr>
        <w:spacing w:after="0" w:line="360" w:lineRule="auto"/>
        <w:rPr>
          <w:rFonts w:ascii="Garamond" w:hAnsi="Garamond"/>
          <w:sz w:val="20"/>
          <w:szCs w:val="20"/>
        </w:rPr>
      </w:pPr>
      <w:r w:rsidRPr="00AE2F69">
        <w:rPr>
          <w:rFonts w:ascii="Garamond" w:hAnsi="Garamond"/>
          <w:sz w:val="20"/>
          <w:szCs w:val="20"/>
        </w:rPr>
        <w:t>Name</w:t>
      </w:r>
      <w:r w:rsidR="00A609B4">
        <w:rPr>
          <w:rFonts w:ascii="Garamond" w:hAnsi="Garamond"/>
          <w:sz w:val="20"/>
          <w:szCs w:val="20"/>
        </w:rPr>
        <w:t>(s)</w:t>
      </w:r>
      <w:r w:rsidRPr="00AE2F69">
        <w:rPr>
          <w:rFonts w:ascii="Garamond" w:hAnsi="Garamond"/>
          <w:sz w:val="20"/>
          <w:szCs w:val="20"/>
        </w:rPr>
        <w:t xml:space="preserve"> of </w:t>
      </w:r>
      <w:r w:rsidR="00C86E85">
        <w:rPr>
          <w:rFonts w:ascii="Garamond" w:hAnsi="Garamond"/>
          <w:sz w:val="20"/>
          <w:szCs w:val="20"/>
        </w:rPr>
        <w:t>RETA</w:t>
      </w:r>
      <w:r w:rsidRPr="00AE2F69">
        <w:rPr>
          <w:rFonts w:ascii="Garamond" w:hAnsi="Garamond"/>
          <w:sz w:val="20"/>
          <w:szCs w:val="20"/>
        </w:rPr>
        <w:t xml:space="preserve"> Liaison</w:t>
      </w:r>
      <w:r w:rsidR="002917D7">
        <w:rPr>
          <w:rFonts w:ascii="Garamond" w:hAnsi="Garamond"/>
          <w:sz w:val="20"/>
          <w:szCs w:val="20"/>
        </w:rPr>
        <w:t>(s)</w:t>
      </w:r>
      <w:r w:rsidRPr="00AE2F69">
        <w:rPr>
          <w:rFonts w:ascii="Garamond" w:hAnsi="Garamond"/>
          <w:sz w:val="20"/>
          <w:szCs w:val="20"/>
        </w:rPr>
        <w:t>:</w:t>
      </w:r>
      <w:r w:rsidR="00604246">
        <w:rPr>
          <w:rFonts w:ascii="Garamond" w:hAnsi="Garamond"/>
          <w:sz w:val="20"/>
          <w:szCs w:val="20"/>
        </w:rPr>
        <w:t xml:space="preserve"> </w:t>
      </w:r>
    </w:p>
    <w:p w:rsidR="00886E55" w:rsidRDefault="00886E55" w:rsidP="007B6B55">
      <w:pPr>
        <w:spacing w:after="0"/>
        <w:rPr>
          <w:rFonts w:ascii="Garamond" w:hAnsi="Garamond"/>
          <w:b/>
          <w:smallCaps/>
          <w:sz w:val="24"/>
          <w:szCs w:val="20"/>
        </w:rPr>
      </w:pPr>
    </w:p>
    <w:p w:rsidR="007D7E3A" w:rsidRPr="007D7E3A" w:rsidRDefault="009F20AE" w:rsidP="007B6B55">
      <w:pPr>
        <w:spacing w:after="0"/>
        <w:rPr>
          <w:rFonts w:ascii="Garamond" w:hAnsi="Garamond"/>
          <w:b/>
          <w:smallCaps/>
          <w:sz w:val="24"/>
          <w:szCs w:val="20"/>
        </w:rPr>
      </w:pPr>
      <w:r>
        <w:rPr>
          <w:rFonts w:ascii="Garamond" w:hAnsi="Garamond"/>
          <w:b/>
          <w:smallCaps/>
          <w:sz w:val="24"/>
          <w:szCs w:val="20"/>
        </w:rPr>
        <w:t xml:space="preserve">Rigorous </w:t>
      </w:r>
      <w:r w:rsidR="007D7E3A" w:rsidRPr="007D7E3A">
        <w:rPr>
          <w:rFonts w:ascii="Garamond" w:hAnsi="Garamond"/>
          <w:b/>
          <w:smallCaps/>
          <w:sz w:val="24"/>
          <w:szCs w:val="20"/>
        </w:rPr>
        <w:t>Evaluation technical assistance</w:t>
      </w:r>
      <w:r w:rsidR="007D7E3A">
        <w:rPr>
          <w:rFonts w:ascii="Garamond" w:hAnsi="Garamond"/>
          <w:b/>
          <w:smallCaps/>
          <w:sz w:val="24"/>
          <w:szCs w:val="20"/>
        </w:rPr>
        <w:t>:</w:t>
      </w:r>
    </w:p>
    <w:p w:rsidR="007D7E3A" w:rsidRDefault="007B6B55" w:rsidP="007B6B55">
      <w:pPr>
        <w:spacing w:after="0"/>
        <w:rPr>
          <w:rFonts w:ascii="Garamond" w:hAnsi="Garamond"/>
          <w:sz w:val="20"/>
          <w:szCs w:val="20"/>
        </w:rPr>
      </w:pPr>
      <w:r w:rsidRPr="007B6B55">
        <w:rPr>
          <w:rFonts w:ascii="Garamond" w:hAnsi="Garamond"/>
          <w:sz w:val="20"/>
          <w:szCs w:val="20"/>
        </w:rPr>
        <w:t xml:space="preserve">Please indicate </w:t>
      </w:r>
      <w:r w:rsidR="00720423">
        <w:rPr>
          <w:rFonts w:ascii="Garamond" w:hAnsi="Garamond"/>
          <w:sz w:val="20"/>
          <w:szCs w:val="20"/>
        </w:rPr>
        <w:t xml:space="preserve">your response to </w:t>
      </w:r>
      <w:r w:rsidRPr="007B6B55">
        <w:rPr>
          <w:rFonts w:ascii="Garamond" w:hAnsi="Garamond"/>
          <w:sz w:val="20"/>
          <w:szCs w:val="20"/>
        </w:rPr>
        <w:t xml:space="preserve">the following statements, which relate to the </w:t>
      </w:r>
      <w:r w:rsidR="00E5269D">
        <w:rPr>
          <w:rFonts w:ascii="Garamond" w:hAnsi="Garamond"/>
          <w:sz w:val="20"/>
          <w:szCs w:val="20"/>
        </w:rPr>
        <w:t>rigorous evaluation technical assistance</w:t>
      </w:r>
      <w:r w:rsidR="009F20AE">
        <w:rPr>
          <w:rFonts w:ascii="Garamond" w:hAnsi="Garamond"/>
          <w:sz w:val="20"/>
          <w:szCs w:val="20"/>
        </w:rPr>
        <w:t xml:space="preserve"> </w:t>
      </w:r>
      <w:r w:rsidR="009A0A35">
        <w:rPr>
          <w:rFonts w:ascii="Garamond" w:hAnsi="Garamond"/>
          <w:sz w:val="20"/>
          <w:szCs w:val="20"/>
        </w:rPr>
        <w:t>and your liaison(s)</w:t>
      </w:r>
      <w:r w:rsidR="002B321C">
        <w:rPr>
          <w:rFonts w:ascii="Garamond" w:hAnsi="Garamond"/>
          <w:sz w:val="20"/>
          <w:szCs w:val="20"/>
        </w:rPr>
        <w:t>.</w:t>
      </w:r>
    </w:p>
    <w:p w:rsidR="002B321C" w:rsidRPr="007B6B55" w:rsidRDefault="002B321C" w:rsidP="007B6B55">
      <w:pPr>
        <w:spacing w:after="0"/>
        <w:rPr>
          <w:rFonts w:ascii="Garamond" w:hAnsi="Garamond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0"/>
        <w:gridCol w:w="1083"/>
        <w:gridCol w:w="974"/>
        <w:gridCol w:w="1091"/>
        <w:gridCol w:w="1091"/>
        <w:gridCol w:w="1091"/>
        <w:gridCol w:w="1043"/>
      </w:tblGrid>
      <w:tr w:rsidR="007B6B55" w:rsidRPr="007B6B55" w:rsidTr="00F959A4">
        <w:trPr>
          <w:trHeight w:val="675"/>
          <w:tblHeader/>
        </w:trPr>
        <w:tc>
          <w:tcPr>
            <w:tcW w:w="5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B6B55" w:rsidRPr="007B6B55" w:rsidRDefault="007B6B55" w:rsidP="005E7E97">
            <w:pPr>
              <w:rPr>
                <w:rFonts w:ascii="Garamond" w:hAnsi="Garamond"/>
                <w:sz w:val="20"/>
                <w:szCs w:val="20"/>
              </w:rPr>
            </w:pPr>
            <w:r w:rsidRPr="007B6B55">
              <w:rPr>
                <w:rFonts w:ascii="Garamond" w:hAnsi="Garamond"/>
                <w:sz w:val="20"/>
                <w:szCs w:val="20"/>
              </w:rPr>
              <w:br/>
            </w:r>
          </w:p>
        </w:tc>
        <w:tc>
          <w:tcPr>
            <w:tcW w:w="1083" w:type="dxa"/>
            <w:tcBorders>
              <w:top w:val="single" w:sz="18" w:space="0" w:color="auto"/>
              <w:bottom w:val="single" w:sz="18" w:space="0" w:color="auto"/>
            </w:tcBorders>
          </w:tcPr>
          <w:p w:rsidR="007B6B55" w:rsidRPr="007B6B55" w:rsidRDefault="007B6B55" w:rsidP="000E65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B6B55">
              <w:rPr>
                <w:rFonts w:ascii="Garamond" w:hAnsi="Garamond"/>
                <w:sz w:val="20"/>
                <w:szCs w:val="20"/>
              </w:rPr>
              <w:t>Strongly Agree</w:t>
            </w:r>
          </w:p>
        </w:tc>
        <w:tc>
          <w:tcPr>
            <w:tcW w:w="974" w:type="dxa"/>
            <w:tcBorders>
              <w:top w:val="single" w:sz="18" w:space="0" w:color="auto"/>
              <w:bottom w:val="single" w:sz="18" w:space="0" w:color="auto"/>
            </w:tcBorders>
          </w:tcPr>
          <w:p w:rsidR="007B6B55" w:rsidRPr="007B6B55" w:rsidRDefault="007B6B55" w:rsidP="000E65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B6B55">
              <w:rPr>
                <w:rFonts w:ascii="Garamond" w:hAnsi="Garamond"/>
                <w:sz w:val="20"/>
                <w:szCs w:val="20"/>
              </w:rPr>
              <w:t>Agree</w:t>
            </w:r>
          </w:p>
        </w:tc>
        <w:tc>
          <w:tcPr>
            <w:tcW w:w="1091" w:type="dxa"/>
            <w:tcBorders>
              <w:top w:val="single" w:sz="18" w:space="0" w:color="auto"/>
              <w:bottom w:val="single" w:sz="18" w:space="0" w:color="auto"/>
            </w:tcBorders>
          </w:tcPr>
          <w:p w:rsidR="007B6B55" w:rsidRPr="007B6B55" w:rsidRDefault="007B6B55" w:rsidP="000E65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B6B55">
              <w:rPr>
                <w:rFonts w:ascii="Garamond" w:hAnsi="Garamond"/>
                <w:sz w:val="20"/>
                <w:szCs w:val="20"/>
              </w:rPr>
              <w:t>Neither Agree nor Disagree</w:t>
            </w:r>
          </w:p>
        </w:tc>
        <w:tc>
          <w:tcPr>
            <w:tcW w:w="1091" w:type="dxa"/>
            <w:tcBorders>
              <w:top w:val="single" w:sz="18" w:space="0" w:color="auto"/>
              <w:bottom w:val="single" w:sz="18" w:space="0" w:color="auto"/>
            </w:tcBorders>
          </w:tcPr>
          <w:p w:rsidR="007B6B55" w:rsidRPr="007B6B55" w:rsidRDefault="007B6B55" w:rsidP="000E65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B6B55">
              <w:rPr>
                <w:rFonts w:ascii="Garamond" w:hAnsi="Garamond"/>
                <w:sz w:val="20"/>
                <w:szCs w:val="20"/>
              </w:rPr>
              <w:t>Disagree</w:t>
            </w:r>
          </w:p>
        </w:tc>
        <w:tc>
          <w:tcPr>
            <w:tcW w:w="1091" w:type="dxa"/>
            <w:tcBorders>
              <w:top w:val="single" w:sz="18" w:space="0" w:color="auto"/>
              <w:bottom w:val="single" w:sz="18" w:space="0" w:color="auto"/>
            </w:tcBorders>
          </w:tcPr>
          <w:p w:rsidR="007B6B55" w:rsidRPr="007B6B55" w:rsidRDefault="007B6B55" w:rsidP="000E65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B6B55">
              <w:rPr>
                <w:rFonts w:ascii="Garamond" w:hAnsi="Garamond"/>
                <w:sz w:val="20"/>
                <w:szCs w:val="20"/>
              </w:rPr>
              <w:t>Strongly Disagree</w:t>
            </w:r>
          </w:p>
        </w:tc>
        <w:tc>
          <w:tcPr>
            <w:tcW w:w="10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B55" w:rsidRPr="007B6B55" w:rsidRDefault="007B6B55" w:rsidP="000E65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B6B55">
              <w:rPr>
                <w:rFonts w:ascii="Garamond" w:hAnsi="Garamond"/>
                <w:sz w:val="20"/>
                <w:szCs w:val="20"/>
              </w:rPr>
              <w:t>Not Applicable</w:t>
            </w:r>
          </w:p>
        </w:tc>
      </w:tr>
      <w:tr w:rsidR="007B6B55" w:rsidRPr="007B6B55" w:rsidTr="00F959A4">
        <w:trPr>
          <w:trHeight w:val="665"/>
        </w:trPr>
        <w:tc>
          <w:tcPr>
            <w:tcW w:w="5000" w:type="dxa"/>
            <w:tcBorders>
              <w:top w:val="single" w:sz="18" w:space="0" w:color="auto"/>
              <w:left w:val="single" w:sz="18" w:space="0" w:color="auto"/>
            </w:tcBorders>
          </w:tcPr>
          <w:p w:rsidR="007B6B55" w:rsidRPr="007B6B55" w:rsidRDefault="007B6B55" w:rsidP="00A46CA2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 w:rsidRPr="007B6B55">
              <w:rPr>
                <w:rFonts w:ascii="Garamond" w:hAnsi="Garamond"/>
                <w:sz w:val="20"/>
                <w:szCs w:val="20"/>
              </w:rPr>
              <w:t xml:space="preserve">The </w:t>
            </w:r>
            <w:r w:rsidR="00BD4FDB">
              <w:rPr>
                <w:rFonts w:ascii="Garamond" w:hAnsi="Garamond"/>
                <w:sz w:val="20"/>
                <w:szCs w:val="20"/>
              </w:rPr>
              <w:t xml:space="preserve">required </w:t>
            </w:r>
            <w:r w:rsidR="00D6706E">
              <w:rPr>
                <w:rFonts w:ascii="Garamond" w:hAnsi="Garamond"/>
                <w:sz w:val="20"/>
                <w:szCs w:val="20"/>
              </w:rPr>
              <w:t xml:space="preserve">evaluation </w:t>
            </w:r>
            <w:r w:rsidR="00BD4FDB">
              <w:rPr>
                <w:rFonts w:ascii="Garamond" w:hAnsi="Garamond"/>
                <w:sz w:val="20"/>
                <w:szCs w:val="20"/>
              </w:rPr>
              <w:t xml:space="preserve">design template was clear and </w:t>
            </w:r>
            <w:r w:rsidR="009E5488">
              <w:rPr>
                <w:rFonts w:ascii="Garamond" w:hAnsi="Garamond"/>
                <w:sz w:val="20"/>
                <w:szCs w:val="20"/>
              </w:rPr>
              <w:t>easy to use</w:t>
            </w:r>
            <w:r w:rsidR="005E7E97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18" w:space="0" w:color="auto"/>
            </w:tcBorders>
          </w:tcPr>
          <w:p w:rsidR="007B6B55" w:rsidRPr="007B6B55" w:rsidRDefault="007B6B5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18" w:space="0" w:color="auto"/>
            </w:tcBorders>
          </w:tcPr>
          <w:p w:rsidR="007B6B55" w:rsidRPr="007B6B55" w:rsidRDefault="007B6B5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7B6B55" w:rsidRPr="007B6B55" w:rsidRDefault="007B6B5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7B6B55" w:rsidRPr="007B6B55" w:rsidRDefault="007B6B5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7B6B55" w:rsidRPr="007B6B55" w:rsidRDefault="007B6B5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18" w:space="0" w:color="auto"/>
              <w:right w:val="single" w:sz="18" w:space="0" w:color="auto"/>
            </w:tcBorders>
          </w:tcPr>
          <w:p w:rsidR="007B6B55" w:rsidRPr="007B6B55" w:rsidRDefault="007B6B5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46CA2" w:rsidRPr="007B6B55" w:rsidTr="00F959A4">
        <w:trPr>
          <w:trHeight w:val="64"/>
        </w:trPr>
        <w:tc>
          <w:tcPr>
            <w:tcW w:w="11373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6CA2" w:rsidRPr="007B6B55" w:rsidRDefault="00A46CA2" w:rsidP="00F959A4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Additional comment:</w:t>
            </w:r>
          </w:p>
        </w:tc>
      </w:tr>
      <w:tr w:rsidR="007B6B55" w:rsidRPr="007B6B55" w:rsidTr="00F959A4">
        <w:trPr>
          <w:trHeight w:val="645"/>
        </w:trPr>
        <w:tc>
          <w:tcPr>
            <w:tcW w:w="5000" w:type="dxa"/>
            <w:tcBorders>
              <w:top w:val="single" w:sz="18" w:space="0" w:color="auto"/>
              <w:left w:val="single" w:sz="18" w:space="0" w:color="auto"/>
            </w:tcBorders>
          </w:tcPr>
          <w:p w:rsidR="007B6B55" w:rsidRPr="007B6B55" w:rsidRDefault="002B321C" w:rsidP="00A46CA2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The conference </w:t>
            </w:r>
            <w:r w:rsidR="007D7E3A">
              <w:rPr>
                <w:rFonts w:ascii="Garamond" w:hAnsi="Garamond"/>
                <w:sz w:val="20"/>
                <w:szCs w:val="20"/>
              </w:rPr>
              <w:t xml:space="preserve">telephone calls with the </w:t>
            </w:r>
            <w:r w:rsidR="00BA1925">
              <w:rPr>
                <w:rFonts w:ascii="Garamond" w:hAnsi="Garamond"/>
                <w:sz w:val="20"/>
                <w:szCs w:val="20"/>
              </w:rPr>
              <w:t xml:space="preserve">RETA </w:t>
            </w:r>
            <w:r w:rsidR="007D7E3A">
              <w:rPr>
                <w:rFonts w:ascii="Garamond" w:hAnsi="Garamond"/>
                <w:sz w:val="20"/>
                <w:szCs w:val="20"/>
              </w:rPr>
              <w:t>Liaison</w:t>
            </w:r>
            <w:r w:rsidR="00BA1925">
              <w:rPr>
                <w:rFonts w:ascii="Garamond" w:hAnsi="Garamond"/>
                <w:sz w:val="20"/>
                <w:szCs w:val="20"/>
              </w:rPr>
              <w:t>(s)</w:t>
            </w:r>
            <w:r w:rsidR="007D7E3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BD4FDB">
              <w:rPr>
                <w:rFonts w:ascii="Garamond" w:hAnsi="Garamond"/>
                <w:sz w:val="20"/>
                <w:szCs w:val="20"/>
              </w:rPr>
              <w:t xml:space="preserve">during the </w:t>
            </w:r>
            <w:r w:rsidR="005E7E97">
              <w:rPr>
                <w:rFonts w:ascii="Garamond" w:hAnsi="Garamond"/>
                <w:sz w:val="20"/>
                <w:szCs w:val="20"/>
              </w:rPr>
              <w:t xml:space="preserve">evaluation </w:t>
            </w:r>
            <w:r w:rsidR="00BD4FDB">
              <w:rPr>
                <w:rFonts w:ascii="Garamond" w:hAnsi="Garamond"/>
                <w:sz w:val="20"/>
                <w:szCs w:val="20"/>
              </w:rPr>
              <w:t>design phase were</w:t>
            </w:r>
            <w:r w:rsidR="009F20AE">
              <w:rPr>
                <w:rFonts w:ascii="Garamond" w:hAnsi="Garamond"/>
                <w:sz w:val="20"/>
                <w:szCs w:val="20"/>
              </w:rPr>
              <w:t xml:space="preserve"> beneficial</w:t>
            </w:r>
            <w:r w:rsidR="005E7E97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18" w:space="0" w:color="auto"/>
            </w:tcBorders>
          </w:tcPr>
          <w:p w:rsidR="007B6B55" w:rsidRPr="007B6B55" w:rsidRDefault="007B6B5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18" w:space="0" w:color="auto"/>
            </w:tcBorders>
          </w:tcPr>
          <w:p w:rsidR="007B6B55" w:rsidRPr="007B6B55" w:rsidRDefault="007B6B5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7B6B55" w:rsidRPr="007B6B55" w:rsidRDefault="007B6B5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7B6B55" w:rsidRPr="007B6B55" w:rsidRDefault="007B6B5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7B6B55" w:rsidRPr="007B6B55" w:rsidRDefault="007B6B5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18" w:space="0" w:color="auto"/>
              <w:right w:val="single" w:sz="18" w:space="0" w:color="auto"/>
            </w:tcBorders>
          </w:tcPr>
          <w:p w:rsidR="007B6B55" w:rsidRPr="007B6B55" w:rsidRDefault="007B6B5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46CA2" w:rsidRPr="007B6B55" w:rsidTr="00F959A4">
        <w:trPr>
          <w:trHeight w:val="64"/>
        </w:trPr>
        <w:tc>
          <w:tcPr>
            <w:tcW w:w="11373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6CA2" w:rsidRPr="007B6B55" w:rsidRDefault="00A46CA2" w:rsidP="00F959A4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Additional comment:</w:t>
            </w:r>
          </w:p>
        </w:tc>
      </w:tr>
      <w:tr w:rsidR="009F20AE" w:rsidRPr="009F20AE" w:rsidTr="00F959A4">
        <w:trPr>
          <w:trHeight w:val="645"/>
        </w:trPr>
        <w:tc>
          <w:tcPr>
            <w:tcW w:w="5000" w:type="dxa"/>
            <w:tcBorders>
              <w:top w:val="single" w:sz="18" w:space="0" w:color="auto"/>
              <w:left w:val="single" w:sz="18" w:space="0" w:color="auto"/>
            </w:tcBorders>
          </w:tcPr>
          <w:p w:rsidR="009F20AE" w:rsidRPr="009F20AE" w:rsidRDefault="009F20AE" w:rsidP="00A46CA2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 w:rsidRPr="009F20AE">
              <w:rPr>
                <w:rFonts w:ascii="Garamond" w:hAnsi="Garamond"/>
                <w:sz w:val="20"/>
                <w:szCs w:val="20"/>
              </w:rPr>
              <w:t xml:space="preserve">The conference telephone calls with the </w:t>
            </w:r>
            <w:r w:rsidR="00BA1925">
              <w:rPr>
                <w:rFonts w:ascii="Garamond" w:hAnsi="Garamond"/>
                <w:sz w:val="20"/>
                <w:szCs w:val="20"/>
              </w:rPr>
              <w:t xml:space="preserve">RETA </w:t>
            </w:r>
            <w:r w:rsidRPr="009F20AE">
              <w:rPr>
                <w:rFonts w:ascii="Garamond" w:hAnsi="Garamond"/>
                <w:sz w:val="20"/>
                <w:szCs w:val="20"/>
              </w:rPr>
              <w:t>Liaison</w:t>
            </w:r>
            <w:r w:rsidR="00BA1925">
              <w:rPr>
                <w:rFonts w:ascii="Garamond" w:hAnsi="Garamond"/>
                <w:sz w:val="20"/>
                <w:szCs w:val="20"/>
              </w:rPr>
              <w:t>(s)</w:t>
            </w:r>
            <w:r w:rsidRPr="009F20AE">
              <w:rPr>
                <w:rFonts w:ascii="Garamond" w:hAnsi="Garamond"/>
                <w:sz w:val="20"/>
                <w:szCs w:val="20"/>
              </w:rPr>
              <w:t xml:space="preserve"> during the </w:t>
            </w:r>
            <w:r w:rsidR="005E7E97">
              <w:rPr>
                <w:rFonts w:ascii="Garamond" w:hAnsi="Garamond"/>
                <w:sz w:val="20"/>
                <w:szCs w:val="20"/>
              </w:rPr>
              <w:t>initial implementation of the</w:t>
            </w:r>
            <w:r w:rsidR="00A609B4">
              <w:rPr>
                <w:rFonts w:ascii="Garamond" w:hAnsi="Garamond"/>
                <w:sz w:val="20"/>
                <w:szCs w:val="20"/>
              </w:rPr>
              <w:t xml:space="preserve"> evaluation </w:t>
            </w:r>
            <w:r>
              <w:rPr>
                <w:rFonts w:ascii="Garamond" w:hAnsi="Garamond"/>
                <w:sz w:val="20"/>
                <w:szCs w:val="20"/>
              </w:rPr>
              <w:t>a</w:t>
            </w:r>
            <w:r w:rsidRPr="009F20AE">
              <w:rPr>
                <w:rFonts w:ascii="Garamond" w:hAnsi="Garamond"/>
                <w:sz w:val="20"/>
                <w:szCs w:val="20"/>
              </w:rPr>
              <w:t>re beneficial</w:t>
            </w:r>
            <w:r w:rsidR="005E7E97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18" w:space="0" w:color="auto"/>
            </w:tcBorders>
          </w:tcPr>
          <w:p w:rsidR="009F20AE" w:rsidRPr="009F20AE" w:rsidRDefault="009F20AE" w:rsidP="009F20AE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18" w:space="0" w:color="auto"/>
            </w:tcBorders>
          </w:tcPr>
          <w:p w:rsidR="009F20AE" w:rsidRPr="009F20AE" w:rsidRDefault="009F20AE" w:rsidP="009F20AE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9F20AE" w:rsidRPr="009F20AE" w:rsidRDefault="009F20AE" w:rsidP="009F20AE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9F20AE" w:rsidRPr="009F20AE" w:rsidRDefault="009F20AE" w:rsidP="009F20AE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9F20AE" w:rsidRPr="009F20AE" w:rsidRDefault="009F20AE" w:rsidP="009F20AE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18" w:space="0" w:color="auto"/>
              <w:right w:val="single" w:sz="18" w:space="0" w:color="auto"/>
            </w:tcBorders>
          </w:tcPr>
          <w:p w:rsidR="009F20AE" w:rsidRPr="009F20AE" w:rsidRDefault="009F20AE" w:rsidP="009F20AE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</w:p>
        </w:tc>
      </w:tr>
      <w:tr w:rsidR="00A46CA2" w:rsidRPr="009F20AE" w:rsidTr="00F959A4">
        <w:trPr>
          <w:trHeight w:val="134"/>
        </w:trPr>
        <w:tc>
          <w:tcPr>
            <w:tcW w:w="11373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6CA2" w:rsidRPr="009F20AE" w:rsidRDefault="00A46CA2" w:rsidP="00A46CA2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Additional comment:</w:t>
            </w:r>
          </w:p>
        </w:tc>
      </w:tr>
      <w:tr w:rsidR="007D7E3A" w:rsidRPr="007B6B55" w:rsidTr="00F959A4">
        <w:trPr>
          <w:trHeight w:val="630"/>
        </w:trPr>
        <w:tc>
          <w:tcPr>
            <w:tcW w:w="5000" w:type="dxa"/>
            <w:tcBorders>
              <w:top w:val="single" w:sz="18" w:space="0" w:color="auto"/>
              <w:left w:val="single" w:sz="18" w:space="0" w:color="auto"/>
            </w:tcBorders>
          </w:tcPr>
          <w:p w:rsidR="007D7E3A" w:rsidRPr="007B6B55" w:rsidRDefault="009E5488" w:rsidP="00A46CA2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The </w:t>
            </w:r>
            <w:r w:rsidR="007D7E3A" w:rsidRPr="007B6B55">
              <w:rPr>
                <w:rFonts w:ascii="Garamond" w:hAnsi="Garamond"/>
                <w:sz w:val="20"/>
                <w:szCs w:val="20"/>
              </w:rPr>
              <w:t xml:space="preserve">SharePoint </w:t>
            </w:r>
            <w:r>
              <w:rPr>
                <w:rFonts w:ascii="Garamond" w:hAnsi="Garamond"/>
                <w:sz w:val="20"/>
                <w:szCs w:val="20"/>
              </w:rPr>
              <w:t>site is</w:t>
            </w:r>
            <w:r w:rsidR="007D7E3A" w:rsidRPr="007B6B55">
              <w:rPr>
                <w:rFonts w:ascii="Garamond" w:hAnsi="Garamond"/>
                <w:sz w:val="20"/>
                <w:szCs w:val="20"/>
              </w:rPr>
              <w:t xml:space="preserve"> user</w:t>
            </w:r>
            <w:r w:rsidR="005E7E97">
              <w:rPr>
                <w:rFonts w:ascii="Garamond" w:hAnsi="Garamond"/>
                <w:sz w:val="20"/>
                <w:szCs w:val="20"/>
              </w:rPr>
              <w:t>-</w:t>
            </w:r>
            <w:r w:rsidR="007D7E3A" w:rsidRPr="007B6B55">
              <w:rPr>
                <w:rFonts w:ascii="Garamond" w:hAnsi="Garamond"/>
                <w:sz w:val="20"/>
                <w:szCs w:val="20"/>
              </w:rPr>
              <w:t xml:space="preserve"> friendly</w:t>
            </w:r>
            <w:r w:rsidR="005E7E97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18" w:space="0" w:color="auto"/>
            </w:tcBorders>
          </w:tcPr>
          <w:p w:rsidR="007D7E3A" w:rsidRPr="007B6B55" w:rsidRDefault="007D7E3A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18" w:space="0" w:color="auto"/>
            </w:tcBorders>
          </w:tcPr>
          <w:p w:rsidR="007D7E3A" w:rsidRPr="007B6B55" w:rsidRDefault="007D7E3A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7D7E3A" w:rsidRPr="007B6B55" w:rsidRDefault="007D7E3A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7D7E3A" w:rsidRPr="007B6B55" w:rsidRDefault="007D7E3A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7D7E3A" w:rsidRPr="007B6B55" w:rsidRDefault="007D7E3A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18" w:space="0" w:color="auto"/>
              <w:right w:val="single" w:sz="18" w:space="0" w:color="auto"/>
            </w:tcBorders>
          </w:tcPr>
          <w:p w:rsidR="007D7E3A" w:rsidRPr="007B6B55" w:rsidRDefault="007D7E3A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46CA2" w:rsidRPr="007B6B55" w:rsidTr="00F959A4">
        <w:trPr>
          <w:trHeight w:val="64"/>
        </w:trPr>
        <w:tc>
          <w:tcPr>
            <w:tcW w:w="11373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6CA2" w:rsidRPr="007B6B55" w:rsidRDefault="00A46CA2" w:rsidP="00F959A4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Additional comment:</w:t>
            </w:r>
          </w:p>
        </w:tc>
      </w:tr>
      <w:tr w:rsidR="00CF4FA4" w:rsidRPr="007B6B55" w:rsidTr="00F959A4">
        <w:trPr>
          <w:trHeight w:val="630"/>
        </w:trPr>
        <w:tc>
          <w:tcPr>
            <w:tcW w:w="5000" w:type="dxa"/>
            <w:tcBorders>
              <w:top w:val="single" w:sz="18" w:space="0" w:color="auto"/>
              <w:left w:val="single" w:sz="18" w:space="0" w:color="auto"/>
            </w:tcBorders>
          </w:tcPr>
          <w:p w:rsidR="00CF4FA4" w:rsidRDefault="00CF4FA4" w:rsidP="00A46CA2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</w:t>
            </w:r>
            <w:r w:rsidRPr="00CF4FA4">
              <w:rPr>
                <w:rFonts w:ascii="Garamond" w:hAnsi="Garamond"/>
                <w:sz w:val="20"/>
                <w:szCs w:val="20"/>
              </w:rPr>
              <w:t xml:space="preserve"> am able to access necessary documents and resources</w:t>
            </w:r>
            <w:r>
              <w:rPr>
                <w:rFonts w:ascii="Garamond" w:hAnsi="Garamond"/>
                <w:sz w:val="20"/>
                <w:szCs w:val="20"/>
              </w:rPr>
              <w:t xml:space="preserve"> on the SharePoint site</w:t>
            </w:r>
            <w:r w:rsidR="005E7E97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18" w:space="0" w:color="auto"/>
            </w:tcBorders>
          </w:tcPr>
          <w:p w:rsidR="00CF4FA4" w:rsidRPr="007B6B55" w:rsidRDefault="00CF4FA4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18" w:space="0" w:color="auto"/>
            </w:tcBorders>
          </w:tcPr>
          <w:p w:rsidR="00CF4FA4" w:rsidRPr="007B6B55" w:rsidRDefault="00CF4FA4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CF4FA4" w:rsidRPr="007B6B55" w:rsidRDefault="00CF4FA4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CF4FA4" w:rsidRPr="007B6B55" w:rsidRDefault="00CF4FA4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CF4FA4" w:rsidRPr="007B6B55" w:rsidRDefault="00CF4FA4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18" w:space="0" w:color="auto"/>
              <w:right w:val="single" w:sz="18" w:space="0" w:color="auto"/>
            </w:tcBorders>
          </w:tcPr>
          <w:p w:rsidR="00CF4FA4" w:rsidRPr="007B6B55" w:rsidRDefault="00CF4FA4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46CA2" w:rsidRPr="007B6B55" w:rsidTr="00F959A4">
        <w:trPr>
          <w:trHeight w:val="64"/>
        </w:trPr>
        <w:tc>
          <w:tcPr>
            <w:tcW w:w="11373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6CA2" w:rsidRPr="007B6B55" w:rsidRDefault="00A46CA2" w:rsidP="00F959A4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Additional comment:</w:t>
            </w:r>
          </w:p>
        </w:tc>
      </w:tr>
      <w:tr w:rsidR="007D7E3A" w:rsidRPr="007B6B55" w:rsidTr="00F959A4">
        <w:trPr>
          <w:trHeight w:val="630"/>
        </w:trPr>
        <w:tc>
          <w:tcPr>
            <w:tcW w:w="5000" w:type="dxa"/>
            <w:tcBorders>
              <w:top w:val="single" w:sz="18" w:space="0" w:color="auto"/>
              <w:left w:val="single" w:sz="18" w:space="0" w:color="auto"/>
            </w:tcBorders>
          </w:tcPr>
          <w:p w:rsidR="007D7E3A" w:rsidRPr="007B6B55" w:rsidRDefault="00BA1925" w:rsidP="00A46CA2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</w:t>
            </w:r>
            <w:r w:rsidR="005E7E97">
              <w:rPr>
                <w:rFonts w:ascii="Garamond" w:hAnsi="Garamond"/>
                <w:sz w:val="20"/>
                <w:szCs w:val="20"/>
              </w:rPr>
              <w:t>e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5269D">
              <w:rPr>
                <w:rFonts w:ascii="Garamond" w:hAnsi="Garamond"/>
                <w:sz w:val="20"/>
                <w:szCs w:val="20"/>
              </w:rPr>
              <w:t>evaluation technical assistance</w:t>
            </w:r>
            <w:r w:rsidR="009F20AE">
              <w:rPr>
                <w:rFonts w:ascii="Garamond" w:hAnsi="Garamond"/>
                <w:sz w:val="20"/>
                <w:szCs w:val="20"/>
              </w:rPr>
              <w:t xml:space="preserve"> will improve the chances that my study will meet the HHS Evidence Review Standards</w:t>
            </w:r>
            <w:r w:rsidR="005E7E97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18" w:space="0" w:color="auto"/>
            </w:tcBorders>
          </w:tcPr>
          <w:p w:rsidR="007D7E3A" w:rsidRPr="007B6B55" w:rsidRDefault="007D7E3A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18" w:space="0" w:color="auto"/>
            </w:tcBorders>
          </w:tcPr>
          <w:p w:rsidR="007D7E3A" w:rsidRPr="007B6B55" w:rsidRDefault="007D7E3A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7D7E3A" w:rsidRPr="007B6B55" w:rsidRDefault="007D7E3A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7D7E3A" w:rsidRPr="007B6B55" w:rsidRDefault="007D7E3A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7D7E3A" w:rsidRPr="007B6B55" w:rsidRDefault="007D7E3A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18" w:space="0" w:color="auto"/>
              <w:right w:val="single" w:sz="18" w:space="0" w:color="auto"/>
            </w:tcBorders>
          </w:tcPr>
          <w:p w:rsidR="007D7E3A" w:rsidRPr="007B6B55" w:rsidRDefault="007D7E3A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46CA2" w:rsidRPr="007B6B55" w:rsidTr="00F959A4">
        <w:trPr>
          <w:trHeight w:val="125"/>
        </w:trPr>
        <w:tc>
          <w:tcPr>
            <w:tcW w:w="11373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6CA2" w:rsidRPr="007B6B55" w:rsidRDefault="00C9158C" w:rsidP="00F959A4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1FA39A" wp14:editId="3FD411AE">
                      <wp:simplePos x="0" y="0"/>
                      <wp:positionH relativeFrom="column">
                        <wp:posOffset>95190</wp:posOffset>
                      </wp:positionH>
                      <wp:positionV relativeFrom="paragraph">
                        <wp:posOffset>425785</wp:posOffset>
                      </wp:positionV>
                      <wp:extent cx="6927011" cy="439948"/>
                      <wp:effectExtent l="0" t="0" r="26670" b="1778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7011" cy="4399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158C" w:rsidRPr="00F66A6E" w:rsidRDefault="00C9158C" w:rsidP="00F66A6E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F66A6E">
                                    <w:rPr>
                                      <w:i/>
                                      <w:sz w:val="18"/>
                                    </w:rPr>
                                    <w:t>An agency may not conduct or sponsor, and a person is not required to respond to, a collection of information unless it displays a currently valid OMB control number. The OMB number for this information collection is 0970-0401 and the expiration date is 05/31/2018.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5pt;margin-top:33.55pt;width:545.45pt;height:3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" fillcolor="white [3201]" strokeweight=".5pt">
                      <v:textbox>
                        <w:txbxContent>
                          <w:p w:rsidR="00C9158C" w:rsidRPr="00F66A6E" w:rsidRDefault="00C9158C" w:rsidP="00F66A6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F66A6E">
                              <w:rPr>
                                <w:i/>
                                <w:sz w:val="18"/>
                              </w:rPr>
                              <w:t>An agency may not conduct or sponsor, and a person is not required to respond to, a collection of information unless it displays a currently valid OMB control number. The OMB number for this information collection is 0970-0401 and the expiration date is 05/31/2018.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CA2">
              <w:rPr>
                <w:rFonts w:ascii="Garamond" w:hAnsi="Garamond"/>
                <w:sz w:val="20"/>
                <w:szCs w:val="20"/>
              </w:rPr>
              <w:t>Additional comment:</w:t>
            </w:r>
          </w:p>
        </w:tc>
      </w:tr>
      <w:tr w:rsidR="009A0A35" w:rsidRPr="007B6B55" w:rsidTr="00F959A4">
        <w:trPr>
          <w:trHeight w:val="630"/>
        </w:trPr>
        <w:tc>
          <w:tcPr>
            <w:tcW w:w="5000" w:type="dxa"/>
            <w:tcBorders>
              <w:top w:val="single" w:sz="18" w:space="0" w:color="auto"/>
              <w:left w:val="single" w:sz="18" w:space="0" w:color="auto"/>
            </w:tcBorders>
          </w:tcPr>
          <w:p w:rsidR="009A0A35" w:rsidRDefault="009A0A35" w:rsidP="00A46CA2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 w:rsidRPr="009A0A35">
              <w:rPr>
                <w:rFonts w:ascii="Garamond" w:hAnsi="Garamond"/>
                <w:sz w:val="20"/>
                <w:szCs w:val="20"/>
              </w:rPr>
              <w:lastRenderedPageBreak/>
              <w:t>The RETA Liaison(s) has taken the time to understand my program and target population</w:t>
            </w:r>
            <w:r w:rsidR="005E7E97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18" w:space="0" w:color="auto"/>
            </w:tcBorders>
          </w:tcPr>
          <w:p w:rsidR="009A0A35" w:rsidRPr="007B6B55" w:rsidRDefault="009A0A3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18" w:space="0" w:color="auto"/>
            </w:tcBorders>
          </w:tcPr>
          <w:p w:rsidR="009A0A35" w:rsidRPr="007B6B55" w:rsidRDefault="009A0A3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9A0A35" w:rsidRPr="007B6B55" w:rsidRDefault="009A0A3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9A0A35" w:rsidRPr="007B6B55" w:rsidRDefault="009A0A3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9A0A35" w:rsidRDefault="009A0A35" w:rsidP="005E7E97">
            <w:pPr>
              <w:rPr>
                <w:rStyle w:val="CommentReference"/>
              </w:rPr>
            </w:pPr>
          </w:p>
        </w:tc>
        <w:tc>
          <w:tcPr>
            <w:tcW w:w="1043" w:type="dxa"/>
            <w:tcBorders>
              <w:top w:val="single" w:sz="18" w:space="0" w:color="auto"/>
              <w:right w:val="single" w:sz="18" w:space="0" w:color="auto"/>
            </w:tcBorders>
          </w:tcPr>
          <w:p w:rsidR="009A0A35" w:rsidRPr="007B6B55" w:rsidRDefault="009A0A3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46CA2" w:rsidRPr="007B6B55" w:rsidTr="00F959A4">
        <w:trPr>
          <w:trHeight w:val="179"/>
        </w:trPr>
        <w:tc>
          <w:tcPr>
            <w:tcW w:w="11373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6CA2" w:rsidRPr="007B6B55" w:rsidRDefault="00A46CA2" w:rsidP="00F959A4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Additional comment:</w:t>
            </w:r>
          </w:p>
        </w:tc>
      </w:tr>
      <w:tr w:rsidR="009A0A35" w:rsidRPr="007B6B55" w:rsidTr="00F959A4">
        <w:trPr>
          <w:trHeight w:val="630"/>
        </w:trPr>
        <w:tc>
          <w:tcPr>
            <w:tcW w:w="5000" w:type="dxa"/>
            <w:tcBorders>
              <w:top w:val="single" w:sz="18" w:space="0" w:color="auto"/>
              <w:left w:val="single" w:sz="18" w:space="0" w:color="auto"/>
            </w:tcBorders>
          </w:tcPr>
          <w:p w:rsidR="009A0A35" w:rsidRDefault="009A0A35" w:rsidP="00A46CA2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 w:rsidRPr="009A0A35">
              <w:rPr>
                <w:rFonts w:ascii="Garamond" w:hAnsi="Garamond"/>
                <w:sz w:val="20"/>
                <w:szCs w:val="20"/>
              </w:rPr>
              <w:t xml:space="preserve">The RETA Liaison(s) explains </w:t>
            </w:r>
            <w:r w:rsidR="00A46CA2">
              <w:rPr>
                <w:rFonts w:ascii="Garamond" w:hAnsi="Garamond"/>
                <w:sz w:val="20"/>
                <w:szCs w:val="20"/>
              </w:rPr>
              <w:t xml:space="preserve">evaluation concepts </w:t>
            </w:r>
            <w:r w:rsidRPr="009A0A35">
              <w:rPr>
                <w:rFonts w:ascii="Garamond" w:hAnsi="Garamond"/>
                <w:sz w:val="20"/>
                <w:szCs w:val="20"/>
              </w:rPr>
              <w:t>in a style that is clear and concise</w:t>
            </w:r>
            <w:r w:rsidR="005E7E97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18" w:space="0" w:color="auto"/>
            </w:tcBorders>
          </w:tcPr>
          <w:p w:rsidR="009A0A35" w:rsidRPr="007B6B55" w:rsidRDefault="009A0A3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18" w:space="0" w:color="auto"/>
            </w:tcBorders>
          </w:tcPr>
          <w:p w:rsidR="009A0A35" w:rsidRPr="007B6B55" w:rsidRDefault="009A0A3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9A0A35" w:rsidRPr="007B6B55" w:rsidRDefault="009A0A3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9A0A35" w:rsidRPr="007B6B55" w:rsidRDefault="009A0A3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9A0A35" w:rsidRDefault="009A0A35" w:rsidP="005E7E97">
            <w:pPr>
              <w:rPr>
                <w:rStyle w:val="CommentReference"/>
              </w:rPr>
            </w:pPr>
          </w:p>
        </w:tc>
        <w:tc>
          <w:tcPr>
            <w:tcW w:w="1043" w:type="dxa"/>
            <w:tcBorders>
              <w:top w:val="single" w:sz="18" w:space="0" w:color="auto"/>
              <w:right w:val="single" w:sz="18" w:space="0" w:color="auto"/>
            </w:tcBorders>
          </w:tcPr>
          <w:p w:rsidR="009A0A35" w:rsidRPr="007B6B55" w:rsidRDefault="009A0A3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46CA2" w:rsidRPr="007B6B55" w:rsidTr="00F959A4">
        <w:trPr>
          <w:trHeight w:val="64"/>
        </w:trPr>
        <w:tc>
          <w:tcPr>
            <w:tcW w:w="11373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6CA2" w:rsidRPr="007B6B55" w:rsidRDefault="00A46CA2" w:rsidP="00F959A4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Additional comment:</w:t>
            </w:r>
          </w:p>
        </w:tc>
      </w:tr>
      <w:tr w:rsidR="009A0A35" w:rsidRPr="007B6B55" w:rsidTr="00F959A4">
        <w:trPr>
          <w:trHeight w:val="630"/>
        </w:trPr>
        <w:tc>
          <w:tcPr>
            <w:tcW w:w="5000" w:type="dxa"/>
            <w:tcBorders>
              <w:top w:val="single" w:sz="18" w:space="0" w:color="auto"/>
              <w:left w:val="single" w:sz="18" w:space="0" w:color="auto"/>
            </w:tcBorders>
          </w:tcPr>
          <w:p w:rsidR="009A0A35" w:rsidRDefault="009A0A35" w:rsidP="00A46CA2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 w:rsidRPr="009A0A35">
              <w:rPr>
                <w:rFonts w:ascii="Garamond" w:hAnsi="Garamond"/>
                <w:sz w:val="20"/>
                <w:szCs w:val="20"/>
              </w:rPr>
              <w:t>I feel comfortable asking questions of the RETA Liaison(s)</w:t>
            </w:r>
            <w:r w:rsidR="005E7E97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18" w:space="0" w:color="auto"/>
            </w:tcBorders>
          </w:tcPr>
          <w:p w:rsidR="009A0A35" w:rsidRPr="007B6B55" w:rsidRDefault="009A0A3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18" w:space="0" w:color="auto"/>
            </w:tcBorders>
          </w:tcPr>
          <w:p w:rsidR="009A0A35" w:rsidRPr="007B6B55" w:rsidRDefault="009A0A3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9A0A35" w:rsidRPr="007B6B55" w:rsidRDefault="009A0A3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9A0A35" w:rsidRPr="007B6B55" w:rsidRDefault="009A0A3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9A0A35" w:rsidRDefault="009A0A35" w:rsidP="005E7E97">
            <w:pPr>
              <w:rPr>
                <w:rStyle w:val="CommentReference"/>
              </w:rPr>
            </w:pPr>
          </w:p>
        </w:tc>
        <w:tc>
          <w:tcPr>
            <w:tcW w:w="1043" w:type="dxa"/>
            <w:tcBorders>
              <w:top w:val="single" w:sz="18" w:space="0" w:color="auto"/>
              <w:right w:val="single" w:sz="18" w:space="0" w:color="auto"/>
            </w:tcBorders>
          </w:tcPr>
          <w:p w:rsidR="009A0A35" w:rsidRPr="007B6B55" w:rsidRDefault="009A0A35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46CA2" w:rsidRPr="007B6B55" w:rsidTr="00F959A4">
        <w:trPr>
          <w:trHeight w:val="64"/>
        </w:trPr>
        <w:tc>
          <w:tcPr>
            <w:tcW w:w="11373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6CA2" w:rsidRPr="007B6B55" w:rsidRDefault="00A46CA2" w:rsidP="00F959A4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Additional comment:</w:t>
            </w:r>
          </w:p>
        </w:tc>
      </w:tr>
      <w:tr w:rsidR="002B321C" w:rsidRPr="007B6B55" w:rsidTr="00F959A4">
        <w:trPr>
          <w:trHeight w:val="645"/>
        </w:trPr>
        <w:tc>
          <w:tcPr>
            <w:tcW w:w="5000" w:type="dxa"/>
            <w:tcBorders>
              <w:top w:val="single" w:sz="18" w:space="0" w:color="auto"/>
              <w:left w:val="single" w:sz="18" w:space="0" w:color="auto"/>
            </w:tcBorders>
          </w:tcPr>
          <w:p w:rsidR="002B321C" w:rsidRPr="007B6B55" w:rsidRDefault="009F20AE" w:rsidP="00A46CA2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 appreciate having </w:t>
            </w:r>
            <w:r w:rsidR="00E5269D">
              <w:rPr>
                <w:rFonts w:ascii="Garamond" w:hAnsi="Garamond"/>
                <w:sz w:val="20"/>
                <w:szCs w:val="20"/>
              </w:rPr>
              <w:t>rigorous evaluation technical assistance</w:t>
            </w:r>
            <w:r w:rsidR="005E7E97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18" w:space="0" w:color="auto"/>
            </w:tcBorders>
          </w:tcPr>
          <w:p w:rsidR="002B321C" w:rsidRPr="007B6B55" w:rsidRDefault="002B321C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18" w:space="0" w:color="auto"/>
            </w:tcBorders>
          </w:tcPr>
          <w:p w:rsidR="002B321C" w:rsidRPr="007B6B55" w:rsidRDefault="002B321C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2B321C" w:rsidRPr="007B6B55" w:rsidRDefault="002B321C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2B321C" w:rsidRPr="007B6B55" w:rsidRDefault="002B321C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2B321C" w:rsidRPr="007B6B55" w:rsidRDefault="002B321C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18" w:space="0" w:color="auto"/>
              <w:right w:val="single" w:sz="18" w:space="0" w:color="auto"/>
            </w:tcBorders>
          </w:tcPr>
          <w:p w:rsidR="002B321C" w:rsidRPr="007B6B55" w:rsidRDefault="002B321C" w:rsidP="005E7E9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46CA2" w:rsidRPr="007B6B55" w:rsidTr="00F959A4">
        <w:trPr>
          <w:trHeight w:val="64"/>
        </w:trPr>
        <w:tc>
          <w:tcPr>
            <w:tcW w:w="11373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6CA2" w:rsidRPr="007B6B55" w:rsidRDefault="00A46CA2" w:rsidP="00F959A4">
            <w:pPr>
              <w:spacing w:beforeLines="40" w:before="96" w:afterLines="40" w:after="9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Additional comment:</w:t>
            </w:r>
          </w:p>
        </w:tc>
      </w:tr>
    </w:tbl>
    <w:p w:rsidR="009C4C1C" w:rsidRPr="00D96BF3" w:rsidRDefault="009C4C1C" w:rsidP="009C4C1C">
      <w:pPr>
        <w:spacing w:after="0"/>
        <w:rPr>
          <w:rFonts w:ascii="Garamond" w:hAnsi="Garamond"/>
          <w:sz w:val="20"/>
          <w:szCs w:val="20"/>
        </w:rPr>
      </w:pPr>
    </w:p>
    <w:p w:rsidR="00240746" w:rsidRDefault="00A46CA2" w:rsidP="00EF1D33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Please provide e</w:t>
      </w:r>
      <w:r w:rsidR="00240746">
        <w:rPr>
          <w:rFonts w:ascii="Garamond" w:hAnsi="Garamond"/>
          <w:sz w:val="20"/>
          <w:szCs w:val="20"/>
        </w:rPr>
        <w:t>xplanation for any disagree/strongly disagree comments</w:t>
      </w:r>
      <w:r>
        <w:rPr>
          <w:rFonts w:ascii="Garamond" w:hAnsi="Garamond"/>
          <w:sz w:val="20"/>
          <w:szCs w:val="20"/>
        </w:rPr>
        <w:t xml:space="preserve"> (if you didn’t insert an additional comment above)</w:t>
      </w:r>
      <w:r w:rsidR="00240746">
        <w:rPr>
          <w:rFonts w:ascii="Garamond" w:hAnsi="Garamond"/>
          <w:sz w:val="20"/>
          <w:szCs w:val="20"/>
        </w:rPr>
        <w:t>:</w:t>
      </w:r>
    </w:p>
    <w:p w:rsidR="00240746" w:rsidRDefault="00240746" w:rsidP="00EF1D33">
      <w:pPr>
        <w:spacing w:after="0"/>
        <w:rPr>
          <w:rFonts w:ascii="Garamond" w:hAnsi="Garamond"/>
          <w:sz w:val="20"/>
          <w:szCs w:val="20"/>
        </w:rPr>
      </w:pPr>
    </w:p>
    <w:p w:rsidR="00240746" w:rsidRDefault="00240746" w:rsidP="00EF1D33">
      <w:pPr>
        <w:spacing w:after="0"/>
        <w:rPr>
          <w:rFonts w:ascii="Garamond" w:hAnsi="Garamond"/>
          <w:sz w:val="20"/>
          <w:szCs w:val="20"/>
        </w:rPr>
      </w:pPr>
    </w:p>
    <w:p w:rsidR="00240746" w:rsidRDefault="00240746" w:rsidP="00EF1D33">
      <w:pPr>
        <w:spacing w:after="0"/>
        <w:rPr>
          <w:rFonts w:ascii="Garamond" w:hAnsi="Garamond"/>
          <w:sz w:val="20"/>
          <w:szCs w:val="20"/>
        </w:rPr>
      </w:pPr>
    </w:p>
    <w:p w:rsidR="00240746" w:rsidRDefault="00240746" w:rsidP="00EF1D33">
      <w:pPr>
        <w:spacing w:after="0"/>
        <w:rPr>
          <w:rFonts w:ascii="Garamond" w:hAnsi="Garamond"/>
          <w:sz w:val="20"/>
          <w:szCs w:val="20"/>
        </w:rPr>
      </w:pPr>
    </w:p>
    <w:p w:rsidR="00240746" w:rsidRDefault="00240746" w:rsidP="00EF1D33">
      <w:pPr>
        <w:spacing w:after="0"/>
        <w:rPr>
          <w:rFonts w:ascii="Garamond" w:hAnsi="Garamond"/>
          <w:sz w:val="20"/>
          <w:szCs w:val="20"/>
        </w:rPr>
      </w:pPr>
    </w:p>
    <w:p w:rsidR="00240746" w:rsidRDefault="00240746" w:rsidP="00EF1D33">
      <w:pPr>
        <w:spacing w:after="0"/>
        <w:rPr>
          <w:rFonts w:ascii="Garamond" w:hAnsi="Garamond"/>
          <w:sz w:val="20"/>
          <w:szCs w:val="20"/>
        </w:rPr>
      </w:pPr>
    </w:p>
    <w:p w:rsidR="00EF1D33" w:rsidRDefault="00EF1D33" w:rsidP="00EF1D33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The final section provides an opportunity to </w:t>
      </w:r>
      <w:r w:rsidR="00AF2ECD">
        <w:rPr>
          <w:rFonts w:ascii="Garamond" w:hAnsi="Garamond"/>
          <w:sz w:val="20"/>
          <w:szCs w:val="20"/>
        </w:rPr>
        <w:t xml:space="preserve">openly discuss aspects of </w:t>
      </w:r>
      <w:r>
        <w:rPr>
          <w:rFonts w:ascii="Garamond" w:hAnsi="Garamond"/>
          <w:sz w:val="20"/>
          <w:szCs w:val="20"/>
        </w:rPr>
        <w:t xml:space="preserve">the </w:t>
      </w:r>
      <w:r w:rsidR="00E5269D">
        <w:rPr>
          <w:rFonts w:ascii="Garamond" w:hAnsi="Garamond"/>
          <w:sz w:val="20"/>
          <w:szCs w:val="20"/>
        </w:rPr>
        <w:t>rigorous evaluation technical assistance</w:t>
      </w:r>
      <w:r>
        <w:rPr>
          <w:rFonts w:ascii="Garamond" w:hAnsi="Garamond"/>
          <w:sz w:val="20"/>
          <w:szCs w:val="20"/>
        </w:rPr>
        <w:t xml:space="preserve">.  </w:t>
      </w:r>
      <w:r w:rsidR="00AF2ECD">
        <w:rPr>
          <w:rFonts w:ascii="Garamond" w:hAnsi="Garamond"/>
          <w:sz w:val="20"/>
          <w:szCs w:val="20"/>
        </w:rPr>
        <w:t xml:space="preserve">Your candid feedback will help us </w:t>
      </w:r>
      <w:r w:rsidR="00A10BEA">
        <w:rPr>
          <w:rFonts w:ascii="Garamond" w:hAnsi="Garamond"/>
          <w:sz w:val="20"/>
          <w:szCs w:val="20"/>
        </w:rPr>
        <w:t xml:space="preserve">identify </w:t>
      </w:r>
      <w:r w:rsidR="00AF2ECD">
        <w:rPr>
          <w:rFonts w:ascii="Garamond" w:hAnsi="Garamond"/>
          <w:sz w:val="20"/>
          <w:szCs w:val="20"/>
        </w:rPr>
        <w:t>areas o</w:t>
      </w:r>
      <w:r w:rsidR="00D96BF3">
        <w:rPr>
          <w:rFonts w:ascii="Garamond" w:hAnsi="Garamond"/>
          <w:sz w:val="20"/>
          <w:szCs w:val="20"/>
        </w:rPr>
        <w:t xml:space="preserve">f opportunity </w:t>
      </w:r>
      <w:r w:rsidR="0037443F">
        <w:rPr>
          <w:rFonts w:ascii="Garamond" w:hAnsi="Garamond"/>
          <w:sz w:val="20"/>
          <w:szCs w:val="20"/>
        </w:rPr>
        <w:t xml:space="preserve">to improve </w:t>
      </w:r>
      <w:r w:rsidR="00E5269D">
        <w:rPr>
          <w:rFonts w:ascii="Garamond" w:hAnsi="Garamond"/>
          <w:sz w:val="20"/>
          <w:szCs w:val="20"/>
        </w:rPr>
        <w:t>rigorous evaluation technical assistance</w:t>
      </w:r>
      <w:r w:rsidR="00AF2ECD">
        <w:rPr>
          <w:rFonts w:ascii="Garamond" w:hAnsi="Garamond"/>
          <w:sz w:val="20"/>
          <w:szCs w:val="20"/>
        </w:rPr>
        <w:t>, and</w:t>
      </w:r>
      <w:r w:rsidR="0037443F">
        <w:rPr>
          <w:rFonts w:ascii="Garamond" w:hAnsi="Garamond"/>
          <w:sz w:val="20"/>
          <w:szCs w:val="20"/>
        </w:rPr>
        <w:t xml:space="preserve"> to</w:t>
      </w:r>
      <w:r w:rsidR="00AF2ECD">
        <w:rPr>
          <w:rFonts w:ascii="Garamond" w:hAnsi="Garamond"/>
          <w:sz w:val="20"/>
          <w:szCs w:val="20"/>
        </w:rPr>
        <w:t xml:space="preserve"> </w:t>
      </w:r>
      <w:r w:rsidR="008168A6">
        <w:rPr>
          <w:rFonts w:ascii="Garamond" w:hAnsi="Garamond"/>
          <w:sz w:val="20"/>
          <w:szCs w:val="20"/>
        </w:rPr>
        <w:t>further stre</w:t>
      </w:r>
      <w:r w:rsidR="00D96BF3">
        <w:rPr>
          <w:rFonts w:ascii="Garamond" w:hAnsi="Garamond"/>
          <w:sz w:val="20"/>
          <w:szCs w:val="20"/>
        </w:rPr>
        <w:t xml:space="preserve">ngthen areas that are currently </w:t>
      </w:r>
      <w:r w:rsidR="008168A6">
        <w:rPr>
          <w:rFonts w:ascii="Garamond" w:hAnsi="Garamond"/>
          <w:sz w:val="20"/>
          <w:szCs w:val="20"/>
        </w:rPr>
        <w:t>working well.</w:t>
      </w:r>
    </w:p>
    <w:p w:rsidR="008168A6" w:rsidRPr="00361FCE" w:rsidRDefault="008168A6" w:rsidP="00EF1D33">
      <w:pPr>
        <w:spacing w:after="0"/>
        <w:rPr>
          <w:rFonts w:ascii="Garamond" w:hAnsi="Garamond"/>
          <w:sz w:val="8"/>
          <w:szCs w:val="8"/>
        </w:rPr>
      </w:pPr>
    </w:p>
    <w:p w:rsidR="008168A6" w:rsidRPr="008168A6" w:rsidRDefault="009F20AE" w:rsidP="00EF1D33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What </w:t>
      </w:r>
      <w:r w:rsidR="005E7E97">
        <w:rPr>
          <w:rFonts w:ascii="Garamond" w:hAnsi="Garamond"/>
          <w:sz w:val="20"/>
          <w:szCs w:val="20"/>
        </w:rPr>
        <w:t>do you appreciate</w:t>
      </w:r>
      <w:r w:rsidR="008168A6" w:rsidRPr="008168A6">
        <w:rPr>
          <w:rFonts w:ascii="Garamond" w:hAnsi="Garamond"/>
          <w:sz w:val="20"/>
          <w:szCs w:val="20"/>
        </w:rPr>
        <w:t xml:space="preserve"> MOST </w:t>
      </w:r>
      <w:r>
        <w:rPr>
          <w:rFonts w:ascii="Garamond" w:hAnsi="Garamond"/>
          <w:sz w:val="20"/>
          <w:szCs w:val="20"/>
        </w:rPr>
        <w:t>about</w:t>
      </w:r>
      <w:r w:rsidR="008168A6" w:rsidRPr="008168A6">
        <w:rPr>
          <w:rFonts w:ascii="Garamond" w:hAnsi="Garamond"/>
          <w:sz w:val="20"/>
          <w:szCs w:val="20"/>
        </w:rPr>
        <w:t xml:space="preserve"> the </w:t>
      </w:r>
      <w:r w:rsidR="00E5269D">
        <w:rPr>
          <w:rFonts w:ascii="Garamond" w:hAnsi="Garamond"/>
          <w:sz w:val="20"/>
          <w:szCs w:val="20"/>
        </w:rPr>
        <w:t>rigorous evaluation technical assistance</w:t>
      </w:r>
      <w:r w:rsidR="008168A6" w:rsidRPr="008168A6">
        <w:rPr>
          <w:rFonts w:ascii="Garamond" w:hAnsi="Garamond"/>
          <w:sz w:val="20"/>
          <w:szCs w:val="20"/>
        </w:rPr>
        <w:t>?</w:t>
      </w:r>
    </w:p>
    <w:p w:rsidR="008168A6" w:rsidRDefault="008168A6" w:rsidP="00EF1D33">
      <w:pPr>
        <w:spacing w:after="0"/>
        <w:rPr>
          <w:rFonts w:ascii="Garamond" w:hAnsi="Garamond"/>
          <w:sz w:val="20"/>
          <w:szCs w:val="20"/>
        </w:rPr>
      </w:pPr>
    </w:p>
    <w:p w:rsidR="00CB113E" w:rsidRDefault="00CB113E" w:rsidP="00EF1D33">
      <w:pPr>
        <w:spacing w:after="0"/>
        <w:rPr>
          <w:rFonts w:ascii="Garamond" w:hAnsi="Garamond"/>
          <w:sz w:val="20"/>
          <w:szCs w:val="20"/>
        </w:rPr>
      </w:pPr>
    </w:p>
    <w:p w:rsidR="00CB113E" w:rsidRPr="008168A6" w:rsidRDefault="00CB113E" w:rsidP="00EF1D33">
      <w:pPr>
        <w:spacing w:after="0"/>
        <w:rPr>
          <w:rFonts w:ascii="Garamond" w:hAnsi="Garamond"/>
          <w:sz w:val="20"/>
          <w:szCs w:val="20"/>
        </w:rPr>
      </w:pPr>
    </w:p>
    <w:p w:rsidR="008168A6" w:rsidRPr="008168A6" w:rsidRDefault="008168A6" w:rsidP="00EF1D33">
      <w:pPr>
        <w:spacing w:after="0"/>
        <w:rPr>
          <w:rFonts w:ascii="Garamond" w:hAnsi="Garamond"/>
          <w:sz w:val="20"/>
          <w:szCs w:val="20"/>
        </w:rPr>
      </w:pPr>
    </w:p>
    <w:p w:rsidR="00CB113E" w:rsidRDefault="00CB113E" w:rsidP="008168A6">
      <w:pPr>
        <w:spacing w:after="0"/>
        <w:rPr>
          <w:rFonts w:ascii="Garamond" w:hAnsi="Garamond"/>
          <w:sz w:val="20"/>
          <w:szCs w:val="20"/>
        </w:rPr>
      </w:pPr>
    </w:p>
    <w:p w:rsidR="00CB113E" w:rsidRDefault="00CB113E" w:rsidP="008168A6">
      <w:pPr>
        <w:spacing w:after="0"/>
        <w:rPr>
          <w:rFonts w:ascii="Garamond" w:hAnsi="Garamond"/>
          <w:sz w:val="20"/>
          <w:szCs w:val="20"/>
        </w:rPr>
      </w:pPr>
    </w:p>
    <w:p w:rsidR="008168A6" w:rsidRDefault="008168A6" w:rsidP="008168A6">
      <w:pPr>
        <w:spacing w:after="0"/>
        <w:rPr>
          <w:rFonts w:ascii="Garamond" w:hAnsi="Garamond"/>
          <w:sz w:val="20"/>
          <w:szCs w:val="20"/>
        </w:rPr>
      </w:pPr>
      <w:r w:rsidRPr="008168A6">
        <w:rPr>
          <w:rFonts w:ascii="Garamond" w:hAnsi="Garamond"/>
          <w:sz w:val="20"/>
          <w:szCs w:val="20"/>
        </w:rPr>
        <w:t>What</w:t>
      </w:r>
      <w:r w:rsidR="009F20AE">
        <w:rPr>
          <w:rFonts w:ascii="Garamond" w:hAnsi="Garamond"/>
          <w:sz w:val="20"/>
          <w:szCs w:val="20"/>
        </w:rPr>
        <w:t xml:space="preserve"> is your LEAST favorite aspect of </w:t>
      </w:r>
      <w:r w:rsidRPr="008168A6">
        <w:rPr>
          <w:rFonts w:ascii="Garamond" w:hAnsi="Garamond"/>
          <w:sz w:val="20"/>
          <w:szCs w:val="20"/>
        </w:rPr>
        <w:t xml:space="preserve">the </w:t>
      </w:r>
      <w:r w:rsidR="00E5269D">
        <w:rPr>
          <w:rFonts w:ascii="Garamond" w:hAnsi="Garamond"/>
          <w:sz w:val="20"/>
          <w:szCs w:val="20"/>
        </w:rPr>
        <w:t>rigorous evaluation technical assistance</w:t>
      </w:r>
      <w:r w:rsidRPr="008168A6">
        <w:rPr>
          <w:rFonts w:ascii="Garamond" w:hAnsi="Garamond"/>
          <w:sz w:val="20"/>
          <w:szCs w:val="20"/>
        </w:rPr>
        <w:t>?</w:t>
      </w:r>
    </w:p>
    <w:p w:rsidR="008168A6" w:rsidRDefault="008168A6" w:rsidP="008168A6">
      <w:pPr>
        <w:spacing w:after="0"/>
        <w:rPr>
          <w:rFonts w:ascii="Garamond" w:hAnsi="Garamond"/>
          <w:sz w:val="20"/>
          <w:szCs w:val="20"/>
        </w:rPr>
      </w:pPr>
    </w:p>
    <w:p w:rsidR="008168A6" w:rsidRPr="008168A6" w:rsidRDefault="008168A6" w:rsidP="008168A6">
      <w:pPr>
        <w:spacing w:after="0"/>
        <w:rPr>
          <w:rFonts w:ascii="Garamond" w:hAnsi="Garamond"/>
          <w:sz w:val="20"/>
          <w:szCs w:val="20"/>
        </w:rPr>
      </w:pPr>
    </w:p>
    <w:p w:rsidR="008168A6" w:rsidRPr="008168A6" w:rsidRDefault="008168A6" w:rsidP="008168A6">
      <w:pPr>
        <w:spacing w:after="0"/>
        <w:rPr>
          <w:rFonts w:ascii="Garamond" w:hAnsi="Garamond"/>
          <w:sz w:val="20"/>
          <w:szCs w:val="20"/>
        </w:rPr>
      </w:pPr>
    </w:p>
    <w:p w:rsidR="008168A6" w:rsidRPr="008168A6" w:rsidRDefault="008168A6" w:rsidP="008168A6">
      <w:pPr>
        <w:spacing w:after="0"/>
        <w:rPr>
          <w:rFonts w:ascii="Garamond" w:hAnsi="Garamond"/>
          <w:sz w:val="20"/>
          <w:szCs w:val="20"/>
        </w:rPr>
      </w:pPr>
    </w:p>
    <w:p w:rsidR="008168A6" w:rsidRDefault="008168A6" w:rsidP="008168A6">
      <w:pPr>
        <w:spacing w:after="0"/>
        <w:rPr>
          <w:rFonts w:ascii="Garamond" w:hAnsi="Garamond"/>
          <w:sz w:val="20"/>
          <w:szCs w:val="20"/>
        </w:rPr>
      </w:pPr>
    </w:p>
    <w:p w:rsidR="009B3CE2" w:rsidRDefault="009B3CE2" w:rsidP="008168A6">
      <w:pPr>
        <w:spacing w:after="0"/>
        <w:rPr>
          <w:rFonts w:ascii="Garamond" w:hAnsi="Garamond"/>
          <w:sz w:val="20"/>
          <w:szCs w:val="20"/>
        </w:rPr>
      </w:pPr>
    </w:p>
    <w:p w:rsidR="00A46CA2" w:rsidRPr="008168A6" w:rsidRDefault="00A46CA2" w:rsidP="00A46CA2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Have you ever experienced issues/obstacles with the RETA and, if so, was there a timely resolution?</w:t>
      </w:r>
    </w:p>
    <w:p w:rsidR="00A46CA2" w:rsidRPr="008168A6" w:rsidRDefault="00A46CA2" w:rsidP="00A46CA2">
      <w:pPr>
        <w:spacing w:after="0"/>
        <w:rPr>
          <w:rFonts w:ascii="Garamond" w:hAnsi="Garamond"/>
          <w:sz w:val="20"/>
          <w:szCs w:val="20"/>
        </w:rPr>
      </w:pPr>
    </w:p>
    <w:p w:rsidR="00A46CA2" w:rsidRPr="008168A6" w:rsidRDefault="00A46CA2" w:rsidP="00A46CA2">
      <w:pPr>
        <w:spacing w:after="0"/>
        <w:rPr>
          <w:rFonts w:ascii="Garamond" w:hAnsi="Garamond" w:cs="Arial"/>
          <w:color w:val="000000" w:themeColor="text1"/>
          <w:sz w:val="20"/>
          <w:szCs w:val="20"/>
        </w:rPr>
      </w:pPr>
    </w:p>
    <w:p w:rsidR="00A46CA2" w:rsidRDefault="00A46CA2" w:rsidP="00A46CA2">
      <w:pPr>
        <w:spacing w:after="0"/>
        <w:rPr>
          <w:rFonts w:ascii="Garamond" w:hAnsi="Garamond" w:cs="Arial"/>
          <w:color w:val="000000" w:themeColor="text1"/>
          <w:sz w:val="20"/>
          <w:szCs w:val="20"/>
        </w:rPr>
      </w:pPr>
    </w:p>
    <w:p w:rsidR="00A46CA2" w:rsidRDefault="00A46CA2" w:rsidP="00A46CA2">
      <w:pPr>
        <w:spacing w:after="0"/>
        <w:rPr>
          <w:rFonts w:ascii="Garamond" w:hAnsi="Garamond" w:cs="Arial"/>
          <w:color w:val="000000" w:themeColor="text1"/>
          <w:sz w:val="20"/>
          <w:szCs w:val="20"/>
        </w:rPr>
      </w:pPr>
    </w:p>
    <w:p w:rsidR="00A46CA2" w:rsidRDefault="00A46CA2" w:rsidP="00A46CA2">
      <w:pPr>
        <w:spacing w:after="0"/>
        <w:rPr>
          <w:rFonts w:ascii="Garamond" w:hAnsi="Garamond" w:cs="Arial"/>
          <w:color w:val="000000" w:themeColor="text1"/>
          <w:sz w:val="20"/>
          <w:szCs w:val="20"/>
        </w:rPr>
      </w:pPr>
    </w:p>
    <w:p w:rsidR="00A46CA2" w:rsidRDefault="00A46CA2" w:rsidP="00A46CA2">
      <w:pPr>
        <w:spacing w:after="0"/>
        <w:rPr>
          <w:rFonts w:ascii="Garamond" w:hAnsi="Garamond" w:cs="Arial"/>
          <w:color w:val="000000" w:themeColor="text1"/>
          <w:sz w:val="20"/>
          <w:szCs w:val="20"/>
        </w:rPr>
      </w:pPr>
    </w:p>
    <w:p w:rsidR="008168A6" w:rsidRPr="008168A6" w:rsidRDefault="001A10E4" w:rsidP="008168A6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Based on your experience, d</w:t>
      </w:r>
      <w:r w:rsidR="008168A6" w:rsidRPr="008168A6">
        <w:rPr>
          <w:rFonts w:ascii="Garamond" w:hAnsi="Garamond"/>
          <w:sz w:val="20"/>
          <w:szCs w:val="20"/>
        </w:rPr>
        <w:t>o you have any suggestion</w:t>
      </w:r>
      <w:r w:rsidR="007B3DC7">
        <w:rPr>
          <w:rFonts w:ascii="Garamond" w:hAnsi="Garamond"/>
          <w:sz w:val="20"/>
          <w:szCs w:val="20"/>
        </w:rPr>
        <w:t>s</w:t>
      </w:r>
      <w:r w:rsidR="008168A6" w:rsidRPr="008168A6">
        <w:rPr>
          <w:rFonts w:ascii="Garamond" w:hAnsi="Garamond"/>
          <w:sz w:val="20"/>
          <w:szCs w:val="20"/>
        </w:rPr>
        <w:t xml:space="preserve"> for improving the </w:t>
      </w:r>
      <w:r w:rsidR="00E5269D">
        <w:rPr>
          <w:rFonts w:ascii="Garamond" w:hAnsi="Garamond"/>
          <w:sz w:val="20"/>
          <w:szCs w:val="20"/>
        </w:rPr>
        <w:t>rigorous evaluation technical assistance</w:t>
      </w:r>
      <w:r w:rsidR="008168A6" w:rsidRPr="008168A6">
        <w:rPr>
          <w:rFonts w:ascii="Garamond" w:hAnsi="Garamond"/>
          <w:sz w:val="20"/>
          <w:szCs w:val="20"/>
        </w:rPr>
        <w:t>?</w:t>
      </w:r>
    </w:p>
    <w:p w:rsidR="008168A6" w:rsidRPr="008168A6" w:rsidRDefault="008168A6" w:rsidP="008168A6">
      <w:pPr>
        <w:spacing w:after="0"/>
        <w:rPr>
          <w:rFonts w:ascii="Garamond" w:hAnsi="Garamond"/>
          <w:sz w:val="20"/>
          <w:szCs w:val="20"/>
        </w:rPr>
      </w:pPr>
    </w:p>
    <w:p w:rsidR="008168A6" w:rsidRPr="008168A6" w:rsidRDefault="008168A6" w:rsidP="008168A6">
      <w:pPr>
        <w:spacing w:after="0"/>
        <w:rPr>
          <w:rFonts w:ascii="Garamond" w:hAnsi="Garamond" w:cs="Arial"/>
          <w:color w:val="000000" w:themeColor="text1"/>
          <w:sz w:val="20"/>
          <w:szCs w:val="20"/>
        </w:rPr>
      </w:pPr>
    </w:p>
    <w:p w:rsidR="008168A6" w:rsidRDefault="008168A6" w:rsidP="008168A6">
      <w:pPr>
        <w:spacing w:after="0"/>
        <w:rPr>
          <w:rFonts w:ascii="Garamond" w:hAnsi="Garamond" w:cs="Arial"/>
          <w:color w:val="000000" w:themeColor="text1"/>
          <w:sz w:val="20"/>
          <w:szCs w:val="20"/>
        </w:rPr>
      </w:pPr>
    </w:p>
    <w:p w:rsidR="008168A6" w:rsidRDefault="008168A6" w:rsidP="008168A6">
      <w:pPr>
        <w:spacing w:after="0"/>
        <w:rPr>
          <w:rFonts w:ascii="Garamond" w:hAnsi="Garamond" w:cs="Arial"/>
          <w:color w:val="000000" w:themeColor="text1"/>
          <w:sz w:val="20"/>
          <w:szCs w:val="20"/>
        </w:rPr>
      </w:pPr>
    </w:p>
    <w:p w:rsidR="008168A6" w:rsidRDefault="008168A6" w:rsidP="008168A6">
      <w:pPr>
        <w:spacing w:after="0"/>
        <w:rPr>
          <w:rFonts w:ascii="Garamond" w:hAnsi="Garamond" w:cs="Arial"/>
          <w:color w:val="000000" w:themeColor="text1"/>
          <w:sz w:val="20"/>
          <w:szCs w:val="20"/>
        </w:rPr>
      </w:pPr>
    </w:p>
    <w:p w:rsidR="008C58C3" w:rsidRDefault="008C58C3" w:rsidP="008168A6">
      <w:pPr>
        <w:spacing w:after="0"/>
        <w:rPr>
          <w:rFonts w:ascii="Garamond" w:hAnsi="Garamond" w:cs="Arial"/>
          <w:color w:val="000000" w:themeColor="text1"/>
          <w:sz w:val="20"/>
          <w:szCs w:val="20"/>
        </w:rPr>
      </w:pPr>
    </w:p>
    <w:p w:rsidR="008C58C3" w:rsidRDefault="001A10E4" w:rsidP="009F20AE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color w:val="000000" w:themeColor="text1"/>
          <w:sz w:val="20"/>
          <w:szCs w:val="20"/>
        </w:rPr>
        <w:t>Based on your experience, a</w:t>
      </w:r>
      <w:r w:rsidR="009F20AE">
        <w:rPr>
          <w:rFonts w:ascii="Garamond" w:hAnsi="Garamond" w:cs="Arial"/>
          <w:color w:val="000000" w:themeColor="text1"/>
          <w:sz w:val="20"/>
          <w:szCs w:val="20"/>
        </w:rPr>
        <w:t>re there</w:t>
      </w:r>
      <w:r w:rsidR="008168A6" w:rsidRPr="008168A6">
        <w:rPr>
          <w:rFonts w:ascii="Garamond" w:hAnsi="Garamond" w:cs="Arial"/>
          <w:color w:val="000000" w:themeColor="text1"/>
          <w:sz w:val="20"/>
          <w:szCs w:val="20"/>
        </w:rPr>
        <w:t xml:space="preserve"> any tools and/or resources that </w:t>
      </w:r>
      <w:r w:rsidR="009F20AE">
        <w:rPr>
          <w:rFonts w:ascii="Garamond" w:hAnsi="Garamond" w:cs="Arial"/>
          <w:color w:val="000000" w:themeColor="text1"/>
          <w:sz w:val="20"/>
          <w:szCs w:val="20"/>
        </w:rPr>
        <w:t xml:space="preserve">the </w:t>
      </w:r>
      <w:r w:rsidR="00E5269D">
        <w:rPr>
          <w:rFonts w:ascii="Garamond" w:hAnsi="Garamond" w:cs="Arial"/>
          <w:color w:val="000000" w:themeColor="text1"/>
          <w:sz w:val="20"/>
          <w:szCs w:val="20"/>
        </w:rPr>
        <w:t>rigorous evaluation technical assistance</w:t>
      </w:r>
      <w:r w:rsidR="009F20AE">
        <w:rPr>
          <w:rFonts w:ascii="Garamond" w:hAnsi="Garamond" w:cs="Arial"/>
          <w:color w:val="000000" w:themeColor="text1"/>
          <w:sz w:val="20"/>
          <w:szCs w:val="20"/>
        </w:rPr>
        <w:t xml:space="preserve"> contract could produce that would be</w:t>
      </w:r>
      <w:r w:rsidR="008168A6" w:rsidRPr="008168A6">
        <w:rPr>
          <w:rFonts w:ascii="Garamond" w:hAnsi="Garamond" w:cs="Arial"/>
          <w:color w:val="000000" w:themeColor="text1"/>
          <w:sz w:val="20"/>
          <w:szCs w:val="20"/>
        </w:rPr>
        <w:t xml:space="preserve"> beneficial</w:t>
      </w:r>
      <w:r w:rsidR="009F20AE">
        <w:rPr>
          <w:rFonts w:ascii="Garamond" w:hAnsi="Garamond" w:cs="Arial"/>
          <w:color w:val="000000" w:themeColor="text1"/>
          <w:sz w:val="20"/>
          <w:szCs w:val="20"/>
        </w:rPr>
        <w:t xml:space="preserve"> for your evaluation</w:t>
      </w:r>
      <w:r w:rsidR="005E7E97">
        <w:rPr>
          <w:rFonts w:ascii="Garamond" w:hAnsi="Garamond" w:cs="Arial"/>
          <w:color w:val="000000" w:themeColor="text1"/>
          <w:sz w:val="20"/>
          <w:szCs w:val="20"/>
        </w:rPr>
        <w:t>, o</w:t>
      </w:r>
      <w:r w:rsidR="00240746">
        <w:rPr>
          <w:rFonts w:ascii="Garamond" w:hAnsi="Garamond" w:cs="Arial"/>
          <w:color w:val="000000" w:themeColor="text1"/>
          <w:sz w:val="20"/>
          <w:szCs w:val="20"/>
        </w:rPr>
        <w:t>r any topics on which you would like additional technical assistance?</w:t>
      </w:r>
    </w:p>
    <w:p w:rsidR="008C58C3" w:rsidRPr="008C58C3" w:rsidRDefault="008C58C3" w:rsidP="008C58C3">
      <w:pPr>
        <w:rPr>
          <w:rFonts w:ascii="Garamond" w:hAnsi="Garamond"/>
          <w:b/>
          <w:sz w:val="20"/>
          <w:szCs w:val="20"/>
        </w:rPr>
      </w:pPr>
    </w:p>
    <w:sectPr w:rsidR="008C58C3" w:rsidRPr="008C58C3" w:rsidSect="00F66A6E">
      <w:pgSz w:w="12240" w:h="15840"/>
      <w:pgMar w:top="720" w:right="360" w:bottom="1350" w:left="4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78" w:rsidRDefault="00BF5078" w:rsidP="009B3CE2">
      <w:pPr>
        <w:spacing w:after="0" w:line="240" w:lineRule="auto"/>
      </w:pPr>
      <w:r>
        <w:separator/>
      </w:r>
    </w:p>
  </w:endnote>
  <w:endnote w:type="continuationSeparator" w:id="0">
    <w:p w:rsidR="00BF5078" w:rsidRDefault="00BF5078" w:rsidP="009B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78" w:rsidRDefault="00BF5078" w:rsidP="009B3CE2">
      <w:pPr>
        <w:spacing w:after="0" w:line="240" w:lineRule="auto"/>
      </w:pPr>
      <w:r>
        <w:separator/>
      </w:r>
    </w:p>
  </w:footnote>
  <w:footnote w:type="continuationSeparator" w:id="0">
    <w:p w:rsidR="00BF5078" w:rsidRDefault="00BF5078" w:rsidP="009B3CE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an Knab">
    <w15:presenceInfo w15:providerId="AD" w15:userId="S-1-5-21-484763869-796845957-839522115-16325"/>
  </w15:person>
  <w15:person w15:author="Juliette Henke">
    <w15:presenceInfo w15:providerId="AD" w15:userId="S-1-5-21-484763869-796845957-839522115-16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43"/>
    <w:rsid w:val="00022296"/>
    <w:rsid w:val="000557D4"/>
    <w:rsid w:val="00062E36"/>
    <w:rsid w:val="000C27F6"/>
    <w:rsid w:val="000C2D8C"/>
    <w:rsid w:val="000E65EE"/>
    <w:rsid w:val="00125594"/>
    <w:rsid w:val="00162C43"/>
    <w:rsid w:val="00197268"/>
    <w:rsid w:val="001A10E4"/>
    <w:rsid w:val="001B6393"/>
    <w:rsid w:val="001B7441"/>
    <w:rsid w:val="001D65D2"/>
    <w:rsid w:val="001E5E3D"/>
    <w:rsid w:val="00220F08"/>
    <w:rsid w:val="00240746"/>
    <w:rsid w:val="00253325"/>
    <w:rsid w:val="002907BA"/>
    <w:rsid w:val="002917D7"/>
    <w:rsid w:val="002B321C"/>
    <w:rsid w:val="002B5629"/>
    <w:rsid w:val="002E707B"/>
    <w:rsid w:val="0032371B"/>
    <w:rsid w:val="00361FCE"/>
    <w:rsid w:val="0037443F"/>
    <w:rsid w:val="003A68D9"/>
    <w:rsid w:val="003B6387"/>
    <w:rsid w:val="003D20D3"/>
    <w:rsid w:val="003D677D"/>
    <w:rsid w:val="003E02F4"/>
    <w:rsid w:val="0041254D"/>
    <w:rsid w:val="00451D12"/>
    <w:rsid w:val="00452C12"/>
    <w:rsid w:val="00483B75"/>
    <w:rsid w:val="004961F1"/>
    <w:rsid w:val="004D74A7"/>
    <w:rsid w:val="004F3065"/>
    <w:rsid w:val="004F4066"/>
    <w:rsid w:val="0050778D"/>
    <w:rsid w:val="00522578"/>
    <w:rsid w:val="00530A1A"/>
    <w:rsid w:val="005326D7"/>
    <w:rsid w:val="00577A9D"/>
    <w:rsid w:val="005A6074"/>
    <w:rsid w:val="005A7C03"/>
    <w:rsid w:val="005C650B"/>
    <w:rsid w:val="005D5718"/>
    <w:rsid w:val="005E531B"/>
    <w:rsid w:val="005E7E97"/>
    <w:rsid w:val="00604246"/>
    <w:rsid w:val="00664904"/>
    <w:rsid w:val="006F1771"/>
    <w:rsid w:val="00703776"/>
    <w:rsid w:val="0071045E"/>
    <w:rsid w:val="00720423"/>
    <w:rsid w:val="00731871"/>
    <w:rsid w:val="00736C87"/>
    <w:rsid w:val="00746048"/>
    <w:rsid w:val="00776C0B"/>
    <w:rsid w:val="007B3DC7"/>
    <w:rsid w:val="007B6B55"/>
    <w:rsid w:val="007C0258"/>
    <w:rsid w:val="007D7E3A"/>
    <w:rsid w:val="007E4BF3"/>
    <w:rsid w:val="007F4400"/>
    <w:rsid w:val="00800FCC"/>
    <w:rsid w:val="008168A6"/>
    <w:rsid w:val="008176E9"/>
    <w:rsid w:val="00817F9F"/>
    <w:rsid w:val="00834B7C"/>
    <w:rsid w:val="0084360F"/>
    <w:rsid w:val="008450CE"/>
    <w:rsid w:val="00886E55"/>
    <w:rsid w:val="00892444"/>
    <w:rsid w:val="008B6334"/>
    <w:rsid w:val="008C58C3"/>
    <w:rsid w:val="008D47FE"/>
    <w:rsid w:val="009267AD"/>
    <w:rsid w:val="0098040D"/>
    <w:rsid w:val="00997EC9"/>
    <w:rsid w:val="009A0A35"/>
    <w:rsid w:val="009B2062"/>
    <w:rsid w:val="009B3CE2"/>
    <w:rsid w:val="009B70AF"/>
    <w:rsid w:val="009C07AD"/>
    <w:rsid w:val="009C1C5C"/>
    <w:rsid w:val="009C4C1C"/>
    <w:rsid w:val="009E5488"/>
    <w:rsid w:val="009F20AE"/>
    <w:rsid w:val="009F4E7E"/>
    <w:rsid w:val="00A10BEA"/>
    <w:rsid w:val="00A36EDA"/>
    <w:rsid w:val="00A4091E"/>
    <w:rsid w:val="00A46CA2"/>
    <w:rsid w:val="00A609B4"/>
    <w:rsid w:val="00A74772"/>
    <w:rsid w:val="00AA3852"/>
    <w:rsid w:val="00AA61F4"/>
    <w:rsid w:val="00AB191D"/>
    <w:rsid w:val="00AD4A3C"/>
    <w:rsid w:val="00AE2F69"/>
    <w:rsid w:val="00AF2ECD"/>
    <w:rsid w:val="00B10168"/>
    <w:rsid w:val="00B628BC"/>
    <w:rsid w:val="00B759F4"/>
    <w:rsid w:val="00B75C62"/>
    <w:rsid w:val="00BA1925"/>
    <w:rsid w:val="00BD4FDB"/>
    <w:rsid w:val="00BF5078"/>
    <w:rsid w:val="00C1252C"/>
    <w:rsid w:val="00C45E91"/>
    <w:rsid w:val="00C76476"/>
    <w:rsid w:val="00C86E85"/>
    <w:rsid w:val="00C9158C"/>
    <w:rsid w:val="00C93991"/>
    <w:rsid w:val="00CA5A54"/>
    <w:rsid w:val="00CB113E"/>
    <w:rsid w:val="00CF4FA4"/>
    <w:rsid w:val="00D377CE"/>
    <w:rsid w:val="00D46ABC"/>
    <w:rsid w:val="00D6706E"/>
    <w:rsid w:val="00D96BF3"/>
    <w:rsid w:val="00DC2BC8"/>
    <w:rsid w:val="00DC3798"/>
    <w:rsid w:val="00DD4AD9"/>
    <w:rsid w:val="00E14AE6"/>
    <w:rsid w:val="00E16144"/>
    <w:rsid w:val="00E5269D"/>
    <w:rsid w:val="00EA02CA"/>
    <w:rsid w:val="00EF1D33"/>
    <w:rsid w:val="00F0081B"/>
    <w:rsid w:val="00F66A6E"/>
    <w:rsid w:val="00F86274"/>
    <w:rsid w:val="00F959A4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C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6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C8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3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CE2"/>
  </w:style>
  <w:style w:type="paragraph" w:styleId="Footer">
    <w:name w:val="footer"/>
    <w:basedOn w:val="Normal"/>
    <w:link w:val="FooterChar"/>
    <w:uiPriority w:val="99"/>
    <w:unhideWhenUsed/>
    <w:rsid w:val="009B3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E2"/>
  </w:style>
  <w:style w:type="paragraph" w:styleId="Revision">
    <w:name w:val="Revision"/>
    <w:hidden/>
    <w:uiPriority w:val="99"/>
    <w:semiHidden/>
    <w:rsid w:val="008B63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2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C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6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C8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3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CE2"/>
  </w:style>
  <w:style w:type="paragraph" w:styleId="Footer">
    <w:name w:val="footer"/>
    <w:basedOn w:val="Normal"/>
    <w:link w:val="FooterChar"/>
    <w:uiPriority w:val="99"/>
    <w:unhideWhenUsed/>
    <w:rsid w:val="009B3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E2"/>
  </w:style>
  <w:style w:type="paragraph" w:styleId="Revision">
    <w:name w:val="Revision"/>
    <w:hidden/>
    <w:uiPriority w:val="99"/>
    <w:semiHidden/>
    <w:rsid w:val="008B63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2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h.chamberlain@acf.hhs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40A9-17E0-4C54-ADDB-A8F687EA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SYSTEM</cp:lastModifiedBy>
  <cp:revision>2</cp:revision>
  <cp:lastPrinted>2014-05-19T17:56:00Z</cp:lastPrinted>
  <dcterms:created xsi:type="dcterms:W3CDTF">2018-02-13T18:46:00Z</dcterms:created>
  <dcterms:modified xsi:type="dcterms:W3CDTF">2018-02-13T18:46:00Z</dcterms:modified>
</cp:coreProperties>
</file>