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9E2C28">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B2A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4F5967">
        <w:t xml:space="preserve">Evidence-Building Academy </w:t>
      </w:r>
      <w:r w:rsidR="007B6830">
        <w:t xml:space="preserve">Participant </w:t>
      </w:r>
      <w:r w:rsidR="00D856DD">
        <w:t>Project Update</w:t>
      </w:r>
      <w:r w:rsidR="00630AB2">
        <w:t xml:space="preserve"> and Data Visualizations</w:t>
      </w:r>
    </w:p>
    <w:p w:rsidR="005E714A" w:rsidRDefault="005E714A"/>
    <w:p w:rsidR="001B0AAA" w:rsidRDefault="00F15956">
      <w:r>
        <w:rPr>
          <w:b/>
        </w:rPr>
        <w:t>PURPOSE</w:t>
      </w:r>
      <w:r w:rsidRPr="009239AA">
        <w:rPr>
          <w:b/>
        </w:rPr>
        <w:t>:</w:t>
      </w:r>
      <w:r w:rsidRPr="009239AA" w:rsidR="00C14CC4">
        <w:rPr>
          <w:b/>
        </w:rPr>
        <w:t xml:space="preserve">  </w:t>
      </w:r>
    </w:p>
    <w:p w:rsidR="001B0AAA" w:rsidRDefault="001B0AAA"/>
    <w:p w:rsidRPr="00065B13" w:rsidR="00FB1EB1" w:rsidRDefault="00227EEF">
      <w:r w:rsidRPr="00065B13">
        <w:rPr>
          <w:color w:val="19150F"/>
        </w:rPr>
        <w:t xml:space="preserve">As part of the larger project, </w:t>
      </w:r>
      <w:r w:rsidRPr="00065B13">
        <w:rPr>
          <w:i/>
          <w:color w:val="19150F"/>
        </w:rPr>
        <w:t>Supporting Evidence Building in Child Welfare</w:t>
      </w:r>
      <w:r w:rsidRPr="00065B13">
        <w:rPr>
          <w:color w:val="19150F"/>
        </w:rPr>
        <w:t xml:space="preserve">, the </w:t>
      </w:r>
      <w:r w:rsidRPr="00065B13" w:rsidR="004F5967">
        <w:rPr>
          <w:color w:val="19150F"/>
        </w:rPr>
        <w:t>Evidence-Building Academy (</w:t>
      </w:r>
      <w:r w:rsidRPr="00065B13">
        <w:rPr>
          <w:color w:val="19150F"/>
        </w:rPr>
        <w:t xml:space="preserve">the </w:t>
      </w:r>
      <w:r w:rsidRPr="00065B13" w:rsidR="004F5967">
        <w:rPr>
          <w:color w:val="19150F"/>
        </w:rPr>
        <w:t>Academy) aims to increase child welfare administrators</w:t>
      </w:r>
      <w:r w:rsidRPr="00065B13" w:rsidR="002B7142">
        <w:rPr>
          <w:color w:val="19150F"/>
        </w:rPr>
        <w:t>’</w:t>
      </w:r>
      <w:r w:rsidRPr="00065B13" w:rsidR="004F5967">
        <w:rPr>
          <w:color w:val="19150F"/>
        </w:rPr>
        <w:t xml:space="preserve"> and their evaluation partners’ capacity to do rigorous evaluations that provide critical information on program effectiveness and meet the design standards for child welfare clearinghouses</w:t>
      </w:r>
      <w:r w:rsidRPr="00065B13" w:rsidR="00FB1EB1">
        <w:rPr>
          <w:color w:val="19150F"/>
        </w:rPr>
        <w:t>.</w:t>
      </w:r>
      <w:r w:rsidRPr="00065B13" w:rsidR="00FB1EB1">
        <w:t xml:space="preserve">  </w:t>
      </w:r>
    </w:p>
    <w:p w:rsidRPr="00065B13" w:rsidR="00FB1EB1" w:rsidRDefault="00FB1EB1"/>
    <w:p w:rsidRPr="00065B13" w:rsidR="00FB1EB1" w:rsidRDefault="00FB1EB1">
      <w:r w:rsidRPr="00065B13">
        <w:t>The Academy consists of a</w:t>
      </w:r>
      <w:r w:rsidRPr="00065B13" w:rsidR="00D410F7">
        <w:t xml:space="preserve"> series of online workshops</w:t>
      </w:r>
      <w:r w:rsidRPr="00065B13" w:rsidR="009942D6">
        <w:t xml:space="preserve">, </w:t>
      </w:r>
      <w:r w:rsidRPr="00065B13">
        <w:t>held between</w:t>
      </w:r>
      <w:r w:rsidRPr="00065B13" w:rsidR="009942D6">
        <w:t xml:space="preserve"> July 20, 2020 </w:t>
      </w:r>
      <w:r w:rsidRPr="00065B13">
        <w:t>and October 23</w:t>
      </w:r>
      <w:r w:rsidRPr="00065B13" w:rsidR="009942D6">
        <w:t>, 2020,</w:t>
      </w:r>
      <w:r w:rsidRPr="00065B13" w:rsidR="00D410F7">
        <w:t xml:space="preserve"> that </w:t>
      </w:r>
      <w:r w:rsidRPr="00065B13">
        <w:t>introduces attendees</w:t>
      </w:r>
      <w:r w:rsidRPr="00065B13" w:rsidR="00D410F7">
        <w:t xml:space="preserve"> to various concepts, methods, considerations, and concerns when conducting evaluations.  </w:t>
      </w:r>
      <w:r w:rsidRPr="00065B13">
        <w:t xml:space="preserve">Currently, attendees have completed the first half of the Academy workshops and will be returning for further training during October 2020.  </w:t>
      </w:r>
    </w:p>
    <w:p w:rsidRPr="00065B13" w:rsidR="00FB1EB1" w:rsidRDefault="00FB1EB1"/>
    <w:p w:rsidR="00432A2D" w:rsidRDefault="00FB1EB1">
      <w:r w:rsidRPr="00065B13">
        <w:t xml:space="preserve">The purpose of the Project Update slide deck is to reintroduce participants’ projects to other attendees and faculty, and provide an update on how they have applied their previous training to progress this work.  </w:t>
      </w:r>
      <w:r w:rsidRPr="00065B13" w:rsidR="00AF7DF9">
        <w:t>P</w:t>
      </w:r>
      <w:r w:rsidRPr="00065B13" w:rsidR="00E44F31">
        <w:t>articipants</w:t>
      </w:r>
      <w:r w:rsidRPr="00065B13" w:rsidR="005F740B">
        <w:t xml:space="preserve"> will </w:t>
      </w:r>
      <w:r w:rsidR="0052666F">
        <w:t>b</w:t>
      </w:r>
      <w:r w:rsidR="00914C06">
        <w:t>e asked to spend no more than 20</w:t>
      </w:r>
      <w:r w:rsidRPr="00065B13" w:rsidR="005F740B">
        <w:t xml:space="preserve"> minutes presenting </w:t>
      </w:r>
      <w:r w:rsidRPr="00065B13" w:rsidR="00E44F31">
        <w:t xml:space="preserve">to a small </w:t>
      </w:r>
      <w:r w:rsidRPr="00065B13" w:rsidR="005B4349">
        <w:t>breakout group regarding</w:t>
      </w:r>
      <w:r w:rsidRPr="00065B13" w:rsidR="00E44F31">
        <w:t xml:space="preserve"> </w:t>
      </w:r>
      <w:r w:rsidRPr="00065B13" w:rsidR="0037358D">
        <w:t xml:space="preserve">their content during the </w:t>
      </w:r>
      <w:r w:rsidRPr="00065B13">
        <w:t>first day returning to</w:t>
      </w:r>
      <w:r w:rsidRPr="00065B13" w:rsidR="007736F4">
        <w:t xml:space="preserve"> </w:t>
      </w:r>
      <w:r w:rsidRPr="00065B13" w:rsidR="00227EEF">
        <w:t xml:space="preserve">the </w:t>
      </w:r>
      <w:r w:rsidRPr="00065B13" w:rsidR="0037358D">
        <w:t>Academy (</w:t>
      </w:r>
      <w:r w:rsidRPr="00065B13">
        <w:t>October 21</w:t>
      </w:r>
      <w:r w:rsidRPr="00065B13" w:rsidR="0037358D">
        <w:t>, 2020)</w:t>
      </w:r>
      <w:r w:rsidRPr="00065B13" w:rsidR="005F740B">
        <w:t xml:space="preserve">, including </w:t>
      </w:r>
      <w:r w:rsidRPr="00065B13" w:rsidR="00476981">
        <w:t>time for clarifying questions.</w:t>
      </w:r>
      <w:r w:rsidRPr="00065B13" w:rsidR="00960FDA">
        <w:t xml:space="preserve"> </w:t>
      </w:r>
      <w:r w:rsidRPr="00065B13">
        <w:t>This update</w:t>
      </w:r>
      <w:r w:rsidRPr="00065B13" w:rsidR="005F740B">
        <w:t xml:space="preserve"> </w:t>
      </w:r>
      <w:r w:rsidRPr="00065B13" w:rsidR="00DA5E96">
        <w:t xml:space="preserve">will aid faculty in tailoring </w:t>
      </w:r>
      <w:r w:rsidRPr="00065B13" w:rsidR="00476981">
        <w:t>their guidance an</w:t>
      </w:r>
      <w:r w:rsidRPr="00065B13" w:rsidR="005E435C">
        <w:t xml:space="preserve">d feedback provided throughout </w:t>
      </w:r>
      <w:r w:rsidRPr="00065B13" w:rsidR="00227EEF">
        <w:t xml:space="preserve">the </w:t>
      </w:r>
      <w:r w:rsidRPr="00065B13">
        <w:t xml:space="preserve">remainder of the </w:t>
      </w:r>
      <w:r w:rsidRPr="00065B13" w:rsidR="005E435C">
        <w:t>A</w:t>
      </w:r>
      <w:r w:rsidRPr="00065B13" w:rsidR="00476981">
        <w:t>cademy.</w:t>
      </w:r>
      <w:r w:rsidRPr="00065B13" w:rsidR="00DA5E96">
        <w:t xml:space="preserve">  It is important to note that participants applied </w:t>
      </w:r>
      <w:r w:rsidRPr="00065B13" w:rsidR="002B7142">
        <w:t xml:space="preserve">to the Academy </w:t>
      </w:r>
      <w:r w:rsidRPr="00065B13" w:rsidR="00DA5E96">
        <w:t xml:space="preserve">as teams, and </w:t>
      </w:r>
      <w:r w:rsidRPr="00065B13" w:rsidR="002B7142">
        <w:t xml:space="preserve">each team </w:t>
      </w:r>
      <w:r w:rsidR="008D76BF">
        <w:t>will determine one individual</w:t>
      </w:r>
      <w:r w:rsidRPr="00065B13" w:rsidR="00DA5E96">
        <w:t xml:space="preserve"> to</w:t>
      </w:r>
      <w:r w:rsidRPr="00065B13" w:rsidR="00E44F31">
        <w:t xml:space="preserve"> present on behalf of their team</w:t>
      </w:r>
      <w:r w:rsidR="008D76BF">
        <w:t>, for a total of 50</w:t>
      </w:r>
      <w:r w:rsidRPr="00065B13" w:rsidR="002B7142">
        <w:t xml:space="preserve"> respondents</w:t>
      </w:r>
      <w:r w:rsidRPr="00065B13" w:rsidR="00DA5E96">
        <w:t>.</w:t>
      </w:r>
      <w:r w:rsidR="008D76BF">
        <w:t xml:space="preserve">  This same individual </w:t>
      </w:r>
      <w:r w:rsidRPr="00065B13" w:rsidR="00D07FBA">
        <w:t>will be asked to spend no more than 30 minutes creating their slide deck prior to presenting.</w:t>
      </w:r>
    </w:p>
    <w:p w:rsidR="00432A2D" w:rsidRDefault="00432A2D"/>
    <w:p w:rsidR="00432A2D" w:rsidP="00432A2D" w:rsidRDefault="00432A2D">
      <w:r w:rsidRPr="00065B13">
        <w:lastRenderedPageBreak/>
        <w:t xml:space="preserve">The purpose of the </w:t>
      </w:r>
      <w:r>
        <w:t>Participant Data Visualizations</w:t>
      </w:r>
      <w:r w:rsidRPr="00065B13">
        <w:t xml:space="preserve"> is to</w:t>
      </w:r>
      <w:r>
        <w:t xml:space="preserve"> solicit data visualization examples from attendees, which will be edited during the </w:t>
      </w:r>
      <w:r w:rsidRPr="00AF0D10">
        <w:rPr>
          <w:i/>
        </w:rPr>
        <w:t>Presenting Evidence Visually</w:t>
      </w:r>
      <w:r>
        <w:t xml:space="preserve"> workshop held on October 23, 2020.  A faculty expert will edit the examples live, while providing tailored feedback on how attendees can create better visualizations to improve their dissemination efforts. Participants will be asked to spend no more than 15 minutes identifying a visualization example prior to the October convening, which will be held on October 21, 2020-October 23, 2020</w:t>
      </w:r>
      <w:r w:rsidR="002637A8">
        <w:t xml:space="preserve">. </w:t>
      </w:r>
      <w:r w:rsidR="00BD09CC">
        <w:t xml:space="preserve"> </w:t>
      </w:r>
      <w:r w:rsidR="007509EF">
        <w:t>W</w:t>
      </w:r>
      <w:r w:rsidR="00D8434C">
        <w:t>e anticipate</w:t>
      </w:r>
      <w:r w:rsidR="007509EF">
        <w:t xml:space="preserve"> that </w:t>
      </w:r>
      <w:r w:rsidR="008D76BF">
        <w:t>the same individual</w:t>
      </w:r>
      <w:r w:rsidR="00BD09CC">
        <w:t xml:space="preserve"> selected to complete the </w:t>
      </w:r>
      <w:r w:rsidR="002637A8">
        <w:t>Project Update slide deck</w:t>
      </w:r>
      <w:r w:rsidR="00BD09CC">
        <w:t xml:space="preserve"> </w:t>
      </w:r>
      <w:r w:rsidR="007509EF">
        <w:t>will</w:t>
      </w:r>
      <w:r w:rsidR="003370C5">
        <w:t xml:space="preserve"> </w:t>
      </w:r>
      <w:r w:rsidR="00BD09CC">
        <w:t>also determine an</w:t>
      </w:r>
      <w:r w:rsidR="002637A8">
        <w:t xml:space="preserve"> example</w:t>
      </w:r>
      <w:r>
        <w:t xml:space="preserve"> to submit for this activit</w:t>
      </w:r>
      <w:r w:rsidR="00492BB1">
        <w:t>y.</w:t>
      </w:r>
    </w:p>
    <w:p w:rsidRPr="009E2C28" w:rsidR="00C8488C" w:rsidP="009E2C28" w:rsidRDefault="00C8488C"/>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F15956" w:rsidRDefault="00F15956"/>
    <w:p w:rsidRPr="009E2C28" w:rsidR="00BA0FFA" w:rsidRDefault="002122C2">
      <w:r>
        <w:t>Respondents</w:t>
      </w:r>
      <w:r w:rsidR="004F5967">
        <w:t xml:space="preserve"> will be</w:t>
      </w:r>
      <w:r w:rsidR="00A52D70">
        <w:t xml:space="preserve"> the</w:t>
      </w:r>
      <w:r w:rsidR="00227EEF">
        <w:t xml:space="preserve"> enrolled participants </w:t>
      </w:r>
      <w:r w:rsidR="00A52D70">
        <w:t xml:space="preserve">in the Academy, which </w:t>
      </w:r>
      <w:r w:rsidR="00227EEF">
        <w:t>include</w:t>
      </w:r>
      <w:r w:rsidR="00A354C1">
        <w:t xml:space="preserve"> representatives from child welfare agencies and </w:t>
      </w:r>
      <w:r w:rsidR="000C5C00">
        <w:t>evaluators across</w:t>
      </w:r>
      <w:r w:rsidR="00A52D70">
        <w:t xml:space="preserve"> the country</w:t>
      </w:r>
      <w:r w:rsidR="00596724">
        <w:t xml:space="preserve"> (N=174)</w:t>
      </w:r>
      <w:r w:rsidR="00C245D3">
        <w:t xml:space="preserve">. Professional roles may </w:t>
      </w:r>
      <w:r w:rsidR="00A354C1">
        <w:t xml:space="preserve">include: program administrators, program directors, CQI analyst, private evaluation staff, etc. </w:t>
      </w:r>
    </w:p>
    <w:p w:rsidR="00BA0FFA" w:rsidRDefault="00BA0FFA">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910B66" w:rsidR="00F06866" w:rsidP="009E2C28" w:rsidRDefault="00935ADA">
      <w:pPr>
        <w:pStyle w:val="BodyTextIndent"/>
        <w:tabs>
          <w:tab w:val="left" w:pos="360"/>
        </w:tabs>
        <w:ind w:left="5040" w:hanging="5040"/>
        <w:rPr>
          <w:b/>
          <w:bCs/>
          <w:sz w:val="24"/>
          <w:u w:val="single"/>
        </w:rPr>
      </w:pPr>
      <w:r>
        <w:rPr>
          <w:bCs/>
          <w:sz w:val="24"/>
        </w:rPr>
        <w:t>[</w:t>
      </w:r>
      <w:r w:rsidR="00CF6542">
        <w:rPr>
          <w:bCs/>
          <w:sz w:val="24"/>
        </w:rPr>
        <w:t xml:space="preserve"> </w:t>
      </w:r>
      <w:r>
        <w:rPr>
          <w:bCs/>
          <w:sz w:val="24"/>
        </w:rPr>
        <w:t>]  Fo</w:t>
      </w:r>
      <w:r w:rsidR="009E2C28">
        <w:rPr>
          <w:bCs/>
          <w:sz w:val="24"/>
        </w:rPr>
        <w:t xml:space="preserve">cus Group  </w:t>
      </w:r>
      <w:r w:rsidR="009E2C28">
        <w:rPr>
          <w:bCs/>
          <w:sz w:val="24"/>
        </w:rPr>
        <w:tab/>
      </w:r>
      <w:r w:rsidRPr="00C94CCC" w:rsidR="00F06866">
        <w:rPr>
          <w:b/>
          <w:bCs/>
          <w:sz w:val="24"/>
        </w:rPr>
        <w:t>[</w:t>
      </w:r>
      <w:r w:rsidRPr="00C94CCC" w:rsidR="00374F1D">
        <w:rPr>
          <w:b/>
          <w:bCs/>
          <w:sz w:val="24"/>
        </w:rPr>
        <w:t>X</w:t>
      </w:r>
      <w:r w:rsidRPr="00C94CCC" w:rsidR="00F06866">
        <w:rPr>
          <w:b/>
          <w:bCs/>
          <w:sz w:val="24"/>
        </w:rPr>
        <w:t>] Other:</w:t>
      </w:r>
      <w:r w:rsidRPr="00C94CCC" w:rsidR="00374F1D">
        <w:rPr>
          <w:b/>
          <w:bCs/>
          <w:sz w:val="24"/>
        </w:rPr>
        <w:t xml:space="preserve"> </w:t>
      </w:r>
      <w:r w:rsidRPr="00C94CCC" w:rsidR="001A6D62">
        <w:rPr>
          <w:b/>
          <w:bCs/>
          <w:sz w:val="24"/>
          <w:u w:val="single"/>
        </w:rPr>
        <w:t>Slide Deck</w:t>
      </w:r>
      <w:r w:rsidR="00910B66">
        <w:rPr>
          <w:b/>
          <w:bCs/>
          <w:sz w:val="24"/>
          <w:u w:val="single"/>
        </w:rPr>
        <w:t xml:space="preserve"> and Data Visualization Examples</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Pr="009E4C7F" w:rsidR="008101A5" w:rsidP="008101A5" w:rsidRDefault="008101A5">
      <w:pPr>
        <w:pStyle w:val="ListParagraph"/>
        <w:numPr>
          <w:ilvl w:val="0"/>
          <w:numId w:val="14"/>
        </w:numPr>
      </w:pPr>
      <w:r>
        <w:t xml:space="preserve">The </w:t>
      </w:r>
      <w:r w:rsidRPr="009E4C7F">
        <w:t>collection is targeted to the solicitation of opinions from respondents who have experience with the program or may have experience with the program in the future.</w:t>
      </w:r>
    </w:p>
    <w:p w:rsidRPr="009E4C7F" w:rsidR="009C13B9" w:rsidP="009C13B9" w:rsidRDefault="009C13B9"/>
    <w:p w:rsidRPr="009E4C7F" w:rsidR="009C13B9" w:rsidP="009C13B9" w:rsidRDefault="009C13B9">
      <w:r w:rsidRPr="009E4C7F">
        <w:t>Nam</w:t>
      </w:r>
      <w:r w:rsidRPr="009E4C7F" w:rsidR="008B7F13">
        <w:t xml:space="preserve">e: </w:t>
      </w:r>
      <w:r w:rsidR="00227EEF">
        <w:t>Kathleen Dwyer, Senior Social Science Research Analyst, Office of Planning, Research, and Evaluation</w:t>
      </w:r>
    </w:p>
    <w:p w:rsidRPr="009E4C7F" w:rsidR="009C13B9" w:rsidP="009C13B9" w:rsidRDefault="009C13B9">
      <w:pPr>
        <w:pStyle w:val="ListParagraph"/>
        <w:ind w:left="360"/>
      </w:pPr>
    </w:p>
    <w:p w:rsidR="009C13B9" w:rsidP="009C13B9" w:rsidRDefault="009C13B9">
      <w:r w:rsidRPr="009E4C7F">
        <w:t>To assist review, please provide</w:t>
      </w:r>
      <w:r>
        <w:t xml:space="preserv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2B4C19">
        <w:t xml:space="preserve">[  ] Yes  </w:t>
      </w:r>
      <w:r w:rsidRPr="00C94CCC" w:rsidR="002B4C19">
        <w:rPr>
          <w:b/>
        </w:rPr>
        <w:t xml:space="preserve">[ X </w:t>
      </w:r>
      <w:r w:rsidRPr="00C94CCC" w:rsidR="009239AA">
        <w:rPr>
          <w:b/>
        </w:rPr>
        <w:t>]  No</w:t>
      </w:r>
      <w:r w:rsidR="009239AA">
        <w:t xml:space="preserve">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374F1D">
        <w:t xml:space="preserve">vacy Act of 1974?   [  ] Yes [ </w:t>
      </w:r>
      <w:r w:rsidR="009239AA">
        <w:t>] No</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w:t>
      </w:r>
      <w:r w:rsidR="00374F1D">
        <w:t xml:space="preserve">shed?  [  ] Yes  [ </w:t>
      </w:r>
      <w:r>
        <w:t>]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Is an incentive (e.g., money or reimbursement of expenses, token of appreciation) provide</w:t>
      </w:r>
      <w:r w:rsidR="00374F1D">
        <w:t xml:space="preserve">d to participants?  [  ] Yes </w:t>
      </w:r>
      <w:r w:rsidRPr="00C94CCC" w:rsidR="00374F1D">
        <w:rPr>
          <w:b/>
        </w:rPr>
        <w:t>[X</w:t>
      </w:r>
      <w:r w:rsidRPr="00C94CCC">
        <w:rPr>
          <w:b/>
        </w:rP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7B6830">
      <w:pPr>
        <w:rPr>
          <w:i/>
        </w:rPr>
      </w:pPr>
      <w:r xmlns:w="http://schemas.openxmlformats.org/wordprocessingml/2006/main">
        <w:rPr>
          <w:b/>
        </w:rPr>
        <w:br w:type="page"/>
      </w:r>
      <w:r w:rsidR="005E714A">
        <w:rPr>
          <w:b/>
        </w:rPr>
        <w:lastRenderedPageBreak/>
        <w:t>BURDEN HOUR</w:t>
      </w:r>
      <w:r w:rsidR="00441434">
        <w:rPr>
          <w:b/>
        </w:rPr>
        <w:t>S</w:t>
      </w:r>
      <w:r w:rsidR="005E714A">
        <w:t xml:space="preserve"> </w:t>
      </w:r>
    </w:p>
    <w:p w:rsidRPr="006832D9" w:rsidR="006832D9" w:rsidP="00F3170F" w:rsidRDefault="006832D9">
      <w:pPr>
        <w:keepNext/>
        <w:keepLines/>
        <w:rPr>
          <w:b/>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98"/>
        <w:gridCol w:w="1530"/>
        <w:gridCol w:w="1620"/>
        <w:gridCol w:w="1350"/>
      </w:tblGrid>
      <w:tr w:rsidR="00EF2095" w:rsidTr="002B4C19">
        <w:trPr>
          <w:trHeight w:val="274"/>
        </w:trPr>
        <w:tc>
          <w:tcPr>
            <w:tcW w:w="559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620" w:type="dxa"/>
          </w:tcPr>
          <w:p w:rsidRPr="0001027E" w:rsidR="006832D9" w:rsidP="00843796" w:rsidRDefault="006832D9">
            <w:pPr>
              <w:rPr>
                <w:b/>
              </w:rPr>
            </w:pPr>
            <w:r w:rsidRPr="0001027E">
              <w:rPr>
                <w:b/>
              </w:rPr>
              <w:t>Participation Time</w:t>
            </w:r>
          </w:p>
        </w:tc>
        <w:tc>
          <w:tcPr>
            <w:tcW w:w="1350" w:type="dxa"/>
          </w:tcPr>
          <w:p w:rsidRPr="0001027E" w:rsidR="006832D9" w:rsidP="00843796" w:rsidRDefault="006832D9">
            <w:pPr>
              <w:rPr>
                <w:b/>
              </w:rPr>
            </w:pPr>
            <w:r w:rsidRPr="0001027E">
              <w:rPr>
                <w:b/>
              </w:rPr>
              <w:t>Burden</w:t>
            </w:r>
          </w:p>
        </w:tc>
      </w:tr>
      <w:tr w:rsidR="002B4C19" w:rsidTr="002B4C19">
        <w:trPr>
          <w:trHeight w:val="274"/>
        </w:trPr>
        <w:tc>
          <w:tcPr>
            <w:tcW w:w="5598" w:type="dxa"/>
          </w:tcPr>
          <w:p w:rsidR="002B4C19" w:rsidP="008E3F9D" w:rsidRDefault="008404E9">
            <w:r>
              <w:t>Individuals</w:t>
            </w:r>
          </w:p>
        </w:tc>
        <w:tc>
          <w:tcPr>
            <w:tcW w:w="1530" w:type="dxa"/>
          </w:tcPr>
          <w:p w:rsidR="002B4C19" w:rsidP="002B4C19" w:rsidRDefault="008D76BF">
            <w:r>
              <w:t>50</w:t>
            </w:r>
          </w:p>
        </w:tc>
        <w:tc>
          <w:tcPr>
            <w:tcW w:w="1620" w:type="dxa"/>
          </w:tcPr>
          <w:p w:rsidR="002B4C19" w:rsidP="002B4C19" w:rsidRDefault="00914C06">
            <w:r>
              <w:t>65</w:t>
            </w:r>
            <w:r w:rsidR="009942D6">
              <w:t xml:space="preserve"> minutes</w:t>
            </w:r>
          </w:p>
        </w:tc>
        <w:tc>
          <w:tcPr>
            <w:tcW w:w="1350" w:type="dxa"/>
          </w:tcPr>
          <w:p w:rsidR="002B4C19" w:rsidP="005E724E" w:rsidRDefault="008D76BF">
            <w:r>
              <w:t>54.2</w:t>
            </w:r>
            <w:r w:rsidR="00645B2D">
              <w:t xml:space="preserve"> Hours</w:t>
            </w:r>
          </w:p>
        </w:tc>
      </w:tr>
      <w:tr w:rsidR="002B4C19" w:rsidTr="002B4C19">
        <w:trPr>
          <w:trHeight w:val="289"/>
        </w:trPr>
        <w:tc>
          <w:tcPr>
            <w:tcW w:w="5598" w:type="dxa"/>
          </w:tcPr>
          <w:p w:rsidRPr="0001027E" w:rsidR="002B4C19" w:rsidP="002B4C19" w:rsidRDefault="002B4C19">
            <w:pPr>
              <w:rPr>
                <w:b/>
              </w:rPr>
            </w:pPr>
            <w:r w:rsidRPr="0001027E">
              <w:rPr>
                <w:b/>
              </w:rPr>
              <w:t>Totals</w:t>
            </w:r>
          </w:p>
        </w:tc>
        <w:tc>
          <w:tcPr>
            <w:tcW w:w="1530" w:type="dxa"/>
          </w:tcPr>
          <w:p w:rsidRPr="0001027E" w:rsidR="002B4C19" w:rsidP="002B4C19" w:rsidRDefault="008D76BF">
            <w:pPr>
              <w:rPr>
                <w:b/>
              </w:rPr>
            </w:pPr>
            <w:r>
              <w:rPr>
                <w:b/>
              </w:rPr>
              <w:t>5</w:t>
            </w:r>
            <w:r w:rsidR="005E724E">
              <w:rPr>
                <w:b/>
              </w:rPr>
              <w:t>0</w:t>
            </w:r>
          </w:p>
        </w:tc>
        <w:tc>
          <w:tcPr>
            <w:tcW w:w="1620" w:type="dxa"/>
          </w:tcPr>
          <w:p w:rsidRPr="000227A6" w:rsidR="002B4C19" w:rsidP="002B4C19" w:rsidRDefault="00914C06">
            <w:pPr>
              <w:rPr>
                <w:b/>
              </w:rPr>
            </w:pPr>
            <w:r>
              <w:rPr>
                <w:b/>
              </w:rPr>
              <w:t>65</w:t>
            </w:r>
            <w:r w:rsidRPr="000227A6" w:rsidR="009942D6">
              <w:rPr>
                <w:b/>
              </w:rPr>
              <w:t xml:space="preserve"> minutes</w:t>
            </w:r>
          </w:p>
        </w:tc>
        <w:tc>
          <w:tcPr>
            <w:tcW w:w="1350" w:type="dxa"/>
          </w:tcPr>
          <w:p w:rsidRPr="0001027E" w:rsidR="002B4C19" w:rsidP="002B4C19" w:rsidRDefault="008D76BF">
            <w:pPr>
              <w:rPr>
                <w:b/>
              </w:rPr>
            </w:pPr>
            <w:r>
              <w:rPr>
                <w:b/>
              </w:rPr>
              <w:t xml:space="preserve">54.2 </w:t>
            </w:r>
            <w:r w:rsidR="00645B2D">
              <w:rPr>
                <w:b/>
              </w:rPr>
              <w:t>Hours</w:t>
            </w:r>
          </w:p>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AF2C5E">
        <w:t>st to the Federal government is</w:t>
      </w:r>
      <w:r w:rsidR="00C86E91">
        <w:t xml:space="preserve"> </w:t>
      </w:r>
      <w:r w:rsidRPr="00DF211F" w:rsidR="00C86E91">
        <w:t>_</w:t>
      </w:r>
      <w:r w:rsidR="005844F3">
        <w:t>_</w:t>
      </w:r>
      <w:r w:rsidR="009C5E4A">
        <w:rPr>
          <w:u w:val="single"/>
        </w:rPr>
        <w:t>$1,838</w:t>
      </w:r>
      <w:r w:rsidR="005E724E">
        <w:rPr>
          <w:u w:val="single"/>
        </w:rPr>
        <w:t>.00</w:t>
      </w:r>
      <w:r w:rsidRPr="00DF211F" w:rsidR="00AF2C5E">
        <w:t>____</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w:t>
      </w:r>
      <w:r w:rsidR="009C5E4A">
        <w:t xml:space="preserv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C94CCC" w:rsidR="000251E5">
        <w:rPr>
          <w:b/>
        </w:rPr>
        <w:t>[X</w:t>
      </w:r>
      <w:r w:rsidRPr="00C94CCC">
        <w:rPr>
          <w:b/>
        </w:rPr>
        <w:t>]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0251E5" w:rsidP="001B0AAA" w:rsidRDefault="000251E5"/>
    <w:p w:rsidR="00A403BB" w:rsidP="00B41899" w:rsidRDefault="00B41899">
      <w:pPr>
        <w:ind w:left="720"/>
      </w:pPr>
      <w:r w:rsidRPr="00B41899">
        <w:t>We will email all registered attendees</w:t>
      </w:r>
      <w:r w:rsidR="00AA6DDB">
        <w:t xml:space="preserve"> </w:t>
      </w:r>
      <w:r w:rsidRPr="00B41899">
        <w:t>(N=174)</w:t>
      </w:r>
      <w:r w:rsidR="00AA6DDB">
        <w:t xml:space="preserve"> </w:t>
      </w:r>
      <w:r w:rsidRPr="00B41899">
        <w:t>t</w:t>
      </w:r>
      <w:r w:rsidR="00AA6DDB">
        <w:t>o request that they</w:t>
      </w:r>
      <w:r w:rsidRPr="00B41899">
        <w:t xml:space="preserve"> to complete the </w:t>
      </w:r>
      <w:r w:rsidR="00AA6DDB">
        <w:t>Project Update slide deck</w:t>
      </w:r>
      <w:r w:rsidR="00BA40AF">
        <w:t xml:space="preserve"> and data visualization submission</w:t>
      </w:r>
      <w:r w:rsidRPr="00B41899">
        <w:t xml:space="preserve">.  </w:t>
      </w:r>
      <w:r w:rsidR="004F283C">
        <w:t xml:space="preserve">In this correspondence, </w:t>
      </w:r>
      <w:r w:rsidR="004B61B9">
        <w:t>attendees</w:t>
      </w:r>
      <w:r w:rsidR="004F283C">
        <w:t xml:space="preserve"> wil</w:t>
      </w:r>
      <w:r w:rsidR="009C63C3">
        <w:t xml:space="preserve">l be </w:t>
      </w:r>
      <w:r w:rsidR="009E2C28">
        <w:t>asked</w:t>
      </w:r>
      <w:r w:rsidR="009C63C3">
        <w:t xml:space="preserve"> to identify one </w:t>
      </w:r>
      <w:r w:rsidR="004F283C">
        <w:t xml:space="preserve">team </w:t>
      </w:r>
      <w:r w:rsidR="009C63C3">
        <w:t>member</w:t>
      </w:r>
      <w:r w:rsidR="004F283C">
        <w:t xml:space="preserve"> to </w:t>
      </w:r>
      <w:r w:rsidR="004B61B9">
        <w:t>develop their team’s slide</w:t>
      </w:r>
      <w:r w:rsidR="00F017BE">
        <w:t xml:space="preserve"> deck and present </w:t>
      </w:r>
      <w:r w:rsidR="004B61B9">
        <w:t xml:space="preserve">on its content </w:t>
      </w:r>
      <w:r w:rsidR="00636B08">
        <w:t>during our October meeting</w:t>
      </w:r>
      <w:r w:rsidR="004B61B9">
        <w:t>.</w:t>
      </w:r>
      <w:r w:rsidR="00F017BE">
        <w:t xml:space="preserve">  Teams will also </w:t>
      </w:r>
      <w:r w:rsidR="00367AEE">
        <w:t xml:space="preserve">be </w:t>
      </w:r>
      <w:r w:rsidR="009E2C28">
        <w:t>asked</w:t>
      </w:r>
      <w:r w:rsidR="00367AEE">
        <w:t xml:space="preserve"> to </w:t>
      </w:r>
      <w:r w:rsidR="00F017BE">
        <w:t xml:space="preserve">submit a data visualization </w:t>
      </w:r>
      <w:r w:rsidR="002C72DF">
        <w:t>example for live editing</w:t>
      </w:r>
      <w:r w:rsidR="00101E83">
        <w:t>.</w:t>
      </w:r>
      <w:r w:rsidR="009C63C3">
        <w:t xml:space="preserve">  We estimate about 5</w:t>
      </w:r>
      <w:r w:rsidR="00636B08">
        <w:t>0 participants</w:t>
      </w:r>
      <w:r w:rsidR="00315A0B">
        <w:t xml:space="preserve"> will respond to these</w:t>
      </w:r>
      <w:r w:rsidR="00636B08">
        <w:t xml:space="preserve"> request</w:t>
      </w:r>
      <w:r w:rsidR="00315A0B">
        <w:t>s</w:t>
      </w:r>
      <w:r w:rsidR="00636B08">
        <w:t>.</w:t>
      </w:r>
    </w:p>
    <w:p w:rsidR="004D6E14" w:rsidP="00A403BB" w:rsidRDefault="004D6E14">
      <w:pPr>
        <w:rPr>
          <w:b/>
        </w:rPr>
      </w:pPr>
    </w:p>
    <w:p w:rsidR="00B41899" w:rsidP="00A403BB" w:rsidRDefault="00B41899">
      <w:pPr>
        <w:rPr>
          <w:b/>
        </w:rPr>
      </w:pPr>
    </w:p>
    <w:p w:rsidR="00A403BB" w:rsidP="00A403BB" w:rsidRDefault="00A403BB">
      <w:pPr>
        <w:rPr>
          <w:b/>
        </w:rPr>
      </w:pPr>
      <w:r>
        <w:rPr>
          <w:b/>
        </w:rPr>
        <w:t>Administration of the Instrument</w:t>
      </w:r>
      <w:r w:rsidR="008640FD">
        <w:rPr>
          <w:b/>
        </w:rPr>
        <w:t xml:space="preserve"> </w:t>
      </w:r>
      <w:r w:rsidRPr="008640FD" w:rsidR="008640FD">
        <w:t>N/A</w:t>
      </w:r>
    </w:p>
    <w:p w:rsidR="00A403BB" w:rsidP="00A403BB" w:rsidRDefault="001B0AAA">
      <w:pPr>
        <w:pStyle w:val="ListParagraph"/>
        <w:numPr>
          <w:ilvl w:val="0"/>
          <w:numId w:val="17"/>
        </w:numPr>
      </w:pPr>
      <w:r>
        <w:t>H</w:t>
      </w:r>
      <w:r w:rsidR="00A403BB">
        <w:t>ow will you collect the information? (Check all that apply)</w:t>
      </w:r>
    </w:p>
    <w:p w:rsidRPr="00AA6DDB" w:rsidR="001B0AAA" w:rsidP="001B0AAA" w:rsidRDefault="000251E5">
      <w:pPr>
        <w:ind w:left="720"/>
        <w:rPr>
          <w:b/>
        </w:rPr>
      </w:pPr>
      <w:r w:rsidRPr="00AA6DDB">
        <w:rPr>
          <w:b/>
        </w:rPr>
        <w:t>[X</w:t>
      </w:r>
      <w:r w:rsidRPr="00AA6DDB" w:rsidR="00A403BB">
        <w:rPr>
          <w:b/>
        </w:rPr>
        <w:t>] Web-based</w:t>
      </w:r>
      <w:r w:rsidRPr="00AA6DDB" w:rsidR="001B0AAA">
        <w:rPr>
          <w:b/>
        </w:rPr>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lastRenderedPageBreak/>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Will interviewers or fac</w:t>
      </w:r>
      <w:r w:rsidR="000251E5">
        <w:t xml:space="preserve">ilitators be used?  [  ] Yes </w:t>
      </w:r>
      <w:r w:rsidRPr="00AA6DDB" w:rsidR="000251E5">
        <w:rPr>
          <w:b/>
        </w:rPr>
        <w:t>[X</w:t>
      </w:r>
      <w:r w:rsidRPr="00AA6DDB">
        <w:rPr>
          <w:b/>
        </w:rPr>
        <w:t>] No</w:t>
      </w:r>
    </w:p>
    <w:p w:rsidR="00F24CFC" w:rsidP="00F24CFC" w:rsidRDefault="00F24CFC">
      <w:pPr>
        <w:pStyle w:val="ListParagraph"/>
        <w:ind w:left="360"/>
      </w:pPr>
      <w:r>
        <w:t xml:space="preserve"> </w:t>
      </w:r>
    </w:p>
    <w:p w:rsidR="00C61717" w:rsidP="004D509C" w:rsidRDefault="00F24CFC">
      <w:pPr>
        <w:rPr>
          <w:b/>
        </w:rPr>
      </w:pPr>
      <w:r w:rsidRPr="00F24CFC">
        <w:rPr>
          <w:b/>
        </w:rPr>
        <w:t>Please make sure that all instruments, instructions, and scripts are submitted with the request.</w:t>
      </w:r>
    </w:p>
    <w:p w:rsidR="009E2C28" w:rsidP="004D509C" w:rsidRDefault="009E2C28">
      <w:pPr>
        <w:rPr>
          <w:b/>
        </w:rPr>
      </w:pPr>
    </w:p>
    <w:p w:rsidR="009E2C28" w:rsidP="004D509C" w:rsidRDefault="009E2C28">
      <w:pPr>
        <w:rPr>
          <w:b/>
        </w:rPr>
      </w:pPr>
      <w:r>
        <w:rPr>
          <w:b/>
        </w:rPr>
        <w:t>Attachments:</w:t>
      </w:r>
    </w:p>
    <w:p w:rsidRPr="009E2C28" w:rsidR="009E2C28" w:rsidP="004D509C" w:rsidRDefault="009E2C28">
      <w:r w:rsidRPr="009E2C28">
        <w:t>Attachment A: Project Update Template</w:t>
      </w:r>
    </w:p>
    <w:p w:rsidRPr="009E2C28" w:rsidR="009E2C28" w:rsidP="004D509C" w:rsidRDefault="009E2C28">
      <w:r w:rsidRPr="009E2C28">
        <w:t xml:space="preserve">Attachment B: Slide Deck and </w:t>
      </w:r>
      <w:bookmarkStart w:name="_GoBack" w:id="1"/>
      <w:bookmarkEnd w:id="1"/>
      <w:r w:rsidRPr="009E2C28">
        <w:t>Data Visualization Instruction Email</w:t>
      </w:r>
    </w:p>
    <w:sectPr w:rsidRPr="009E2C28" w:rsidR="009E2C28"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57" w:rsidRDefault="00715057">
      <w:r>
        <w:separator/>
      </w:r>
    </w:p>
  </w:endnote>
  <w:endnote w:type="continuationSeparator" w:id="0">
    <w:p w:rsidR="00715057" w:rsidRDefault="0071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E2C2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57" w:rsidRDefault="00715057">
      <w:r>
        <w:separator/>
      </w:r>
    </w:p>
  </w:footnote>
  <w:footnote w:type="continuationSeparator" w:id="0">
    <w:p w:rsidR="00715057" w:rsidRDefault="0071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32210"/>
    <w:multiLevelType w:val="hybridMultilevel"/>
    <w:tmpl w:val="1048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E30F2"/>
    <w:multiLevelType w:val="hybridMultilevel"/>
    <w:tmpl w:val="E5849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21BBB"/>
    <w:multiLevelType w:val="hybridMultilevel"/>
    <w:tmpl w:val="2918D5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E43525"/>
    <w:multiLevelType w:val="hybridMultilevel"/>
    <w:tmpl w:val="1486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3"/>
  </w:num>
  <w:num w:numId="17">
    <w:abstractNumId w:val="4"/>
  </w:num>
  <w:num w:numId="18">
    <w:abstractNumId w:val="5"/>
  </w:num>
  <w:num w:numId="19">
    <w:abstractNumId w:val="12"/>
  </w:num>
  <w:num w:numId="20">
    <w:abstractNumId w:val="14"/>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13E9"/>
    <w:rsid w:val="000227A6"/>
    <w:rsid w:val="00023A57"/>
    <w:rsid w:val="00024D6D"/>
    <w:rsid w:val="000251E5"/>
    <w:rsid w:val="00034D41"/>
    <w:rsid w:val="00040EBB"/>
    <w:rsid w:val="00047A64"/>
    <w:rsid w:val="00065B13"/>
    <w:rsid w:val="00067329"/>
    <w:rsid w:val="00072B1E"/>
    <w:rsid w:val="000B2838"/>
    <w:rsid w:val="000B48F5"/>
    <w:rsid w:val="000C5C00"/>
    <w:rsid w:val="000D44CA"/>
    <w:rsid w:val="000E200B"/>
    <w:rsid w:val="000E2A7A"/>
    <w:rsid w:val="000E3F1F"/>
    <w:rsid w:val="000F68BE"/>
    <w:rsid w:val="00101E83"/>
    <w:rsid w:val="00144815"/>
    <w:rsid w:val="0015737A"/>
    <w:rsid w:val="00186A91"/>
    <w:rsid w:val="001927A4"/>
    <w:rsid w:val="00194AC6"/>
    <w:rsid w:val="001A23B0"/>
    <w:rsid w:val="001A25CC"/>
    <w:rsid w:val="001A57E6"/>
    <w:rsid w:val="001A6D62"/>
    <w:rsid w:val="001A7351"/>
    <w:rsid w:val="001B0AAA"/>
    <w:rsid w:val="001B7EF5"/>
    <w:rsid w:val="001C39F7"/>
    <w:rsid w:val="00210BE3"/>
    <w:rsid w:val="002122C2"/>
    <w:rsid w:val="00227EEF"/>
    <w:rsid w:val="0023469E"/>
    <w:rsid w:val="00237B48"/>
    <w:rsid w:val="0024521E"/>
    <w:rsid w:val="0026304E"/>
    <w:rsid w:val="002637A8"/>
    <w:rsid w:val="00263C3D"/>
    <w:rsid w:val="00274D0B"/>
    <w:rsid w:val="002B052D"/>
    <w:rsid w:val="002B2343"/>
    <w:rsid w:val="002B34CD"/>
    <w:rsid w:val="002B3C95"/>
    <w:rsid w:val="002B4C19"/>
    <w:rsid w:val="002B7142"/>
    <w:rsid w:val="002C72DF"/>
    <w:rsid w:val="002D0B92"/>
    <w:rsid w:val="003034DC"/>
    <w:rsid w:val="003050FD"/>
    <w:rsid w:val="00310110"/>
    <w:rsid w:val="00315A0B"/>
    <w:rsid w:val="00326980"/>
    <w:rsid w:val="003309B7"/>
    <w:rsid w:val="003370C5"/>
    <w:rsid w:val="00347D9B"/>
    <w:rsid w:val="00347F0F"/>
    <w:rsid w:val="00363301"/>
    <w:rsid w:val="00367AEE"/>
    <w:rsid w:val="0037358D"/>
    <w:rsid w:val="00373CF6"/>
    <w:rsid w:val="00374F1D"/>
    <w:rsid w:val="003909E7"/>
    <w:rsid w:val="0039185A"/>
    <w:rsid w:val="00391CD1"/>
    <w:rsid w:val="0039556F"/>
    <w:rsid w:val="003D137A"/>
    <w:rsid w:val="003D5BBE"/>
    <w:rsid w:val="003E3C61"/>
    <w:rsid w:val="003E694D"/>
    <w:rsid w:val="003F1C5B"/>
    <w:rsid w:val="00432A2D"/>
    <w:rsid w:val="00434E33"/>
    <w:rsid w:val="00441434"/>
    <w:rsid w:val="0045264C"/>
    <w:rsid w:val="004569CD"/>
    <w:rsid w:val="0047518C"/>
    <w:rsid w:val="00476981"/>
    <w:rsid w:val="00483C60"/>
    <w:rsid w:val="004876EC"/>
    <w:rsid w:val="00487F64"/>
    <w:rsid w:val="00492BB1"/>
    <w:rsid w:val="004B1596"/>
    <w:rsid w:val="004B61B9"/>
    <w:rsid w:val="004D509C"/>
    <w:rsid w:val="004D6E14"/>
    <w:rsid w:val="004F283C"/>
    <w:rsid w:val="004F5967"/>
    <w:rsid w:val="005009B0"/>
    <w:rsid w:val="0052666F"/>
    <w:rsid w:val="0053051F"/>
    <w:rsid w:val="00533A04"/>
    <w:rsid w:val="005430FA"/>
    <w:rsid w:val="005844F3"/>
    <w:rsid w:val="0059188E"/>
    <w:rsid w:val="00595352"/>
    <w:rsid w:val="00596724"/>
    <w:rsid w:val="005A1006"/>
    <w:rsid w:val="005B2D78"/>
    <w:rsid w:val="005B4349"/>
    <w:rsid w:val="005E435C"/>
    <w:rsid w:val="005E714A"/>
    <w:rsid w:val="005E724E"/>
    <w:rsid w:val="005F693D"/>
    <w:rsid w:val="005F740B"/>
    <w:rsid w:val="006045D1"/>
    <w:rsid w:val="006140A0"/>
    <w:rsid w:val="00630258"/>
    <w:rsid w:val="00630AB2"/>
    <w:rsid w:val="00636621"/>
    <w:rsid w:val="00636B08"/>
    <w:rsid w:val="00642B49"/>
    <w:rsid w:val="00642EFF"/>
    <w:rsid w:val="0064544F"/>
    <w:rsid w:val="00645B2D"/>
    <w:rsid w:val="00646496"/>
    <w:rsid w:val="00650F46"/>
    <w:rsid w:val="006832D9"/>
    <w:rsid w:val="00691AE3"/>
    <w:rsid w:val="0069403B"/>
    <w:rsid w:val="006A4796"/>
    <w:rsid w:val="006B0089"/>
    <w:rsid w:val="006B7BCD"/>
    <w:rsid w:val="006F3DDE"/>
    <w:rsid w:val="00704678"/>
    <w:rsid w:val="00715057"/>
    <w:rsid w:val="007425E7"/>
    <w:rsid w:val="007509EF"/>
    <w:rsid w:val="00772367"/>
    <w:rsid w:val="007736F4"/>
    <w:rsid w:val="0077638B"/>
    <w:rsid w:val="00784FC6"/>
    <w:rsid w:val="00786777"/>
    <w:rsid w:val="007B6830"/>
    <w:rsid w:val="007F7080"/>
    <w:rsid w:val="00802607"/>
    <w:rsid w:val="008101A5"/>
    <w:rsid w:val="00822664"/>
    <w:rsid w:val="008246DD"/>
    <w:rsid w:val="00830827"/>
    <w:rsid w:val="008404E9"/>
    <w:rsid w:val="00843796"/>
    <w:rsid w:val="00844393"/>
    <w:rsid w:val="008640FD"/>
    <w:rsid w:val="0086670E"/>
    <w:rsid w:val="00884DBB"/>
    <w:rsid w:val="00895186"/>
    <w:rsid w:val="00895229"/>
    <w:rsid w:val="00896940"/>
    <w:rsid w:val="008A7CA1"/>
    <w:rsid w:val="008B2EB3"/>
    <w:rsid w:val="008B7F13"/>
    <w:rsid w:val="008D3277"/>
    <w:rsid w:val="008D76BF"/>
    <w:rsid w:val="008E36BA"/>
    <w:rsid w:val="008E3F9D"/>
    <w:rsid w:val="008F0203"/>
    <w:rsid w:val="008F50D4"/>
    <w:rsid w:val="00910B66"/>
    <w:rsid w:val="00914C06"/>
    <w:rsid w:val="009239AA"/>
    <w:rsid w:val="00926F62"/>
    <w:rsid w:val="00935ADA"/>
    <w:rsid w:val="00946B6C"/>
    <w:rsid w:val="0095431D"/>
    <w:rsid w:val="00955A71"/>
    <w:rsid w:val="00960FDA"/>
    <w:rsid w:val="0096108F"/>
    <w:rsid w:val="0096480F"/>
    <w:rsid w:val="00972108"/>
    <w:rsid w:val="009942D6"/>
    <w:rsid w:val="00995B2E"/>
    <w:rsid w:val="009C13B9"/>
    <w:rsid w:val="009C5E4A"/>
    <w:rsid w:val="009C63C3"/>
    <w:rsid w:val="009D01A2"/>
    <w:rsid w:val="009D138B"/>
    <w:rsid w:val="009D3EB6"/>
    <w:rsid w:val="009E2C28"/>
    <w:rsid w:val="009E4C7F"/>
    <w:rsid w:val="009F471E"/>
    <w:rsid w:val="009F5923"/>
    <w:rsid w:val="00A01376"/>
    <w:rsid w:val="00A354C1"/>
    <w:rsid w:val="00A403BB"/>
    <w:rsid w:val="00A52D70"/>
    <w:rsid w:val="00A674DF"/>
    <w:rsid w:val="00A83AA6"/>
    <w:rsid w:val="00A934D6"/>
    <w:rsid w:val="00A94471"/>
    <w:rsid w:val="00AA21F4"/>
    <w:rsid w:val="00AA6DDB"/>
    <w:rsid w:val="00AD7108"/>
    <w:rsid w:val="00AE1809"/>
    <w:rsid w:val="00AE22F6"/>
    <w:rsid w:val="00AF2C5E"/>
    <w:rsid w:val="00AF7330"/>
    <w:rsid w:val="00AF7DF9"/>
    <w:rsid w:val="00B06181"/>
    <w:rsid w:val="00B40FEF"/>
    <w:rsid w:val="00B41899"/>
    <w:rsid w:val="00B4223E"/>
    <w:rsid w:val="00B80D76"/>
    <w:rsid w:val="00BA0FFA"/>
    <w:rsid w:val="00BA2105"/>
    <w:rsid w:val="00BA40AF"/>
    <w:rsid w:val="00BA59C6"/>
    <w:rsid w:val="00BA7E06"/>
    <w:rsid w:val="00BB01FC"/>
    <w:rsid w:val="00BB2AA3"/>
    <w:rsid w:val="00BB43B5"/>
    <w:rsid w:val="00BB6219"/>
    <w:rsid w:val="00BC4B60"/>
    <w:rsid w:val="00BC5484"/>
    <w:rsid w:val="00BD09CC"/>
    <w:rsid w:val="00BD290F"/>
    <w:rsid w:val="00BF2731"/>
    <w:rsid w:val="00C01C2A"/>
    <w:rsid w:val="00C02CE6"/>
    <w:rsid w:val="00C14CC4"/>
    <w:rsid w:val="00C245D3"/>
    <w:rsid w:val="00C33C52"/>
    <w:rsid w:val="00C40D8B"/>
    <w:rsid w:val="00C57B59"/>
    <w:rsid w:val="00C61717"/>
    <w:rsid w:val="00C65935"/>
    <w:rsid w:val="00C72937"/>
    <w:rsid w:val="00C77D5D"/>
    <w:rsid w:val="00C8407A"/>
    <w:rsid w:val="00C8488C"/>
    <w:rsid w:val="00C86E91"/>
    <w:rsid w:val="00C879DD"/>
    <w:rsid w:val="00C94CCC"/>
    <w:rsid w:val="00C96B09"/>
    <w:rsid w:val="00CA2650"/>
    <w:rsid w:val="00CB1078"/>
    <w:rsid w:val="00CB422D"/>
    <w:rsid w:val="00CC1A4A"/>
    <w:rsid w:val="00CC6FAF"/>
    <w:rsid w:val="00CE4431"/>
    <w:rsid w:val="00CF6542"/>
    <w:rsid w:val="00CF6702"/>
    <w:rsid w:val="00D009C1"/>
    <w:rsid w:val="00D07FBA"/>
    <w:rsid w:val="00D24698"/>
    <w:rsid w:val="00D34D8C"/>
    <w:rsid w:val="00D410F7"/>
    <w:rsid w:val="00D617A1"/>
    <w:rsid w:val="00D6383F"/>
    <w:rsid w:val="00D8434C"/>
    <w:rsid w:val="00D856DD"/>
    <w:rsid w:val="00DA5E96"/>
    <w:rsid w:val="00DB59D0"/>
    <w:rsid w:val="00DC33D3"/>
    <w:rsid w:val="00DC3BD3"/>
    <w:rsid w:val="00DD1F5D"/>
    <w:rsid w:val="00DF0040"/>
    <w:rsid w:val="00DF211F"/>
    <w:rsid w:val="00E0561B"/>
    <w:rsid w:val="00E24DF7"/>
    <w:rsid w:val="00E26329"/>
    <w:rsid w:val="00E31B0D"/>
    <w:rsid w:val="00E34C4B"/>
    <w:rsid w:val="00E40B50"/>
    <w:rsid w:val="00E44F31"/>
    <w:rsid w:val="00E50293"/>
    <w:rsid w:val="00E65FFC"/>
    <w:rsid w:val="00E744EA"/>
    <w:rsid w:val="00E75AFD"/>
    <w:rsid w:val="00E80951"/>
    <w:rsid w:val="00E86CC6"/>
    <w:rsid w:val="00E902C9"/>
    <w:rsid w:val="00E92ADC"/>
    <w:rsid w:val="00E97CA3"/>
    <w:rsid w:val="00EB56B3"/>
    <w:rsid w:val="00ED6492"/>
    <w:rsid w:val="00EF2095"/>
    <w:rsid w:val="00EF50B8"/>
    <w:rsid w:val="00F017BE"/>
    <w:rsid w:val="00F06017"/>
    <w:rsid w:val="00F06866"/>
    <w:rsid w:val="00F15956"/>
    <w:rsid w:val="00F16B38"/>
    <w:rsid w:val="00F24CFC"/>
    <w:rsid w:val="00F3170F"/>
    <w:rsid w:val="00F437EE"/>
    <w:rsid w:val="00F53896"/>
    <w:rsid w:val="00F976B0"/>
    <w:rsid w:val="00FA0B2D"/>
    <w:rsid w:val="00FA4FA3"/>
    <w:rsid w:val="00FA6DE7"/>
    <w:rsid w:val="00FB1EB1"/>
    <w:rsid w:val="00FC0A8E"/>
    <w:rsid w:val="00FD30C8"/>
    <w:rsid w:val="00FE2FA6"/>
    <w:rsid w:val="00FE3DF2"/>
    <w:rsid w:val="00FE43B4"/>
    <w:rsid w:val="00FF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8CE9C0"/>
  <w15:chartTrackingRefBased/>
  <w15:docId w15:val="{04E0818B-7EEA-4E12-8B1F-FDA29E51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BB20C30-B7CD-4B1C-950A-90385DC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8572B37D-1E3D-423E-9A1D-CFE98D6B326A}">
  <ds:schemaRefs>
    <ds:schemaRef ds:uri="f9e9dff2-c88e-4ce8-9990-6e354ce9cf6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Wilson, Camille (ACF) (CTR)</cp:lastModifiedBy>
  <cp:revision>2</cp:revision>
  <cp:lastPrinted>2010-10-04T15:59:00Z</cp:lastPrinted>
  <dcterms:created xsi:type="dcterms:W3CDTF">2020-08-18T00:04:00Z</dcterms:created>
  <dcterms:modified xsi:type="dcterms:W3CDTF">2020-08-18T00:04:00Z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