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ADFE7" w14:textId="77777777" w:rsidR="00914EC2" w:rsidRPr="00914EC2" w:rsidRDefault="005602B3" w:rsidP="00914EC2">
      <w:pPr>
        <w:widowControl w:val="0"/>
        <w:tabs>
          <w:tab w:val="left" w:pos="-720"/>
        </w:tabs>
        <w:suppressAutoHyphens/>
        <w:spacing w:after="0" w:line="240" w:lineRule="auto"/>
        <w:jc w:val="right"/>
        <w:rPr>
          <w:rFonts w:ascii="Courier New" w:eastAsia="Times New Roman" w:hAnsi="Courier New" w:cs="Times New Roman"/>
          <w:snapToGrid w:val="0"/>
          <w:sz w:val="24"/>
          <w:szCs w:val="20"/>
        </w:rPr>
      </w:pPr>
      <w:bookmarkStart w:id="0" w:name="_Hlk515457746"/>
      <w:bookmarkStart w:id="1" w:name="_GoBack"/>
      <w:bookmarkEnd w:id="1"/>
      <w:r>
        <w:rPr>
          <w:noProof/>
        </w:rPr>
        <w:drawing>
          <wp:anchor distT="0" distB="0" distL="114300" distR="114300" simplePos="0" relativeHeight="251659264" behindDoc="0" locked="0" layoutInCell="1" allowOverlap="1" wp14:anchorId="27579DB9" wp14:editId="04A33B84">
            <wp:simplePos x="0" y="0"/>
            <wp:positionH relativeFrom="column">
              <wp:posOffset>0</wp:posOffset>
            </wp:positionH>
            <wp:positionV relativeFrom="paragraph">
              <wp:posOffset>-113665</wp:posOffset>
            </wp:positionV>
            <wp:extent cx="1604645" cy="419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f.hhs.gov/sites/default/files/styles/acf_asset_large/public/endtrafficking/acf_full_logo.jpg?itok=W7qewTNK"/>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tretch>
                      <a:fillRect/>
                    </a:stretch>
                  </pic:blipFill>
                  <pic:spPr bwMode="auto">
                    <a:xfrm>
                      <a:off x="0" y="0"/>
                      <a:ext cx="160464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1269" w:rsidRPr="00BA7FDA">
        <w:rPr>
          <w:rFonts w:ascii="Courier New" w:eastAsia="Times New Roman" w:hAnsi="Courier New" w:cs="Times New Roman"/>
          <w:snapToGrid w:val="0"/>
          <w:sz w:val="24"/>
          <w:szCs w:val="20"/>
        </w:rPr>
        <w:t xml:space="preserve">OMB Control No: </w:t>
      </w:r>
      <w:bookmarkStart w:id="2" w:name="_Hlk515458361"/>
      <w:r w:rsidR="00914EC2" w:rsidRPr="00914EC2">
        <w:rPr>
          <w:rFonts w:ascii="Courier New" w:eastAsia="Times New Roman" w:hAnsi="Courier New" w:cs="Times New Roman"/>
          <w:snapToGrid w:val="0"/>
          <w:sz w:val="24"/>
          <w:szCs w:val="20"/>
        </w:rPr>
        <w:t>0970-0401</w:t>
      </w:r>
    </w:p>
    <w:p w14:paraId="59B25398" w14:textId="4C3C877F" w:rsidR="00417706" w:rsidRDefault="00914EC2" w:rsidP="00914EC2">
      <w:pPr>
        <w:widowControl w:val="0"/>
        <w:tabs>
          <w:tab w:val="left" w:pos="-720"/>
        </w:tabs>
        <w:suppressAutoHyphens/>
        <w:spacing w:after="0" w:line="240" w:lineRule="auto"/>
        <w:jc w:val="right"/>
        <w:rPr>
          <w:rFonts w:ascii="Arial" w:eastAsia="Calibri" w:hAnsi="Arial" w:cs="Arial"/>
          <w:b/>
          <w:noProof/>
          <w:color w:val="000000"/>
          <w:sz w:val="28"/>
          <w:szCs w:val="24"/>
        </w:rPr>
      </w:pPr>
      <w:r w:rsidRPr="00914EC2">
        <w:rPr>
          <w:rFonts w:ascii="Courier New" w:eastAsia="Times New Roman" w:hAnsi="Courier New" w:cs="Times New Roman"/>
          <w:snapToGrid w:val="0"/>
          <w:sz w:val="24"/>
          <w:szCs w:val="20"/>
        </w:rPr>
        <w:t>Expiration date: 5/31/2021</w:t>
      </w:r>
    </w:p>
    <w:p w14:paraId="37878507" w14:textId="77777777" w:rsidR="00914EC2" w:rsidRDefault="00914EC2" w:rsidP="00321269">
      <w:pPr>
        <w:spacing w:after="200" w:line="240" w:lineRule="auto"/>
        <w:rPr>
          <w:rFonts w:ascii="Arial" w:eastAsia="Calibri" w:hAnsi="Arial" w:cs="Arial"/>
          <w:b/>
          <w:noProof/>
          <w:color w:val="000000"/>
          <w:sz w:val="28"/>
          <w:szCs w:val="24"/>
        </w:rPr>
      </w:pPr>
    </w:p>
    <w:p w14:paraId="4884EB17" w14:textId="5979FA63" w:rsidR="00321269" w:rsidRPr="00BA7FDA" w:rsidRDefault="00321269" w:rsidP="00321269">
      <w:pPr>
        <w:spacing w:after="200" w:line="240" w:lineRule="auto"/>
        <w:rPr>
          <w:rFonts w:ascii="Arial" w:eastAsia="Calibri" w:hAnsi="Arial" w:cs="Arial"/>
          <w:b/>
          <w:noProof/>
          <w:color w:val="000000"/>
          <w:sz w:val="28"/>
          <w:szCs w:val="24"/>
        </w:rPr>
      </w:pPr>
      <w:r w:rsidRPr="00BA7FDA">
        <w:rPr>
          <w:rFonts w:ascii="Arial" w:eastAsia="Calibri" w:hAnsi="Arial" w:cs="Arial"/>
          <w:b/>
          <w:noProof/>
          <w:color w:val="000000"/>
          <w:sz w:val="28"/>
          <w:szCs w:val="24"/>
        </w:rPr>
        <w:t>Office of Family Assistance</w:t>
      </w:r>
      <w:r w:rsidRPr="00BA7FDA">
        <w:rPr>
          <w:rFonts w:ascii="Arial" w:eastAsia="Calibri" w:hAnsi="Arial" w:cs="Arial"/>
          <w:b/>
          <w:noProof/>
          <w:color w:val="000000"/>
          <w:sz w:val="32"/>
          <w:szCs w:val="24"/>
        </w:rPr>
        <w:t xml:space="preserve"> </w:t>
      </w:r>
      <w:r w:rsidRPr="00BA7FDA">
        <w:rPr>
          <w:rFonts w:ascii="Arial" w:eastAsia="Calibri" w:hAnsi="Arial" w:cs="Arial"/>
          <w:b/>
          <w:noProof/>
          <w:color w:val="000000"/>
          <w:sz w:val="28"/>
          <w:szCs w:val="24"/>
        </w:rPr>
        <w:t xml:space="preserve">(OFA) Temporary Assistance for Needy Families (TANF) Technical Assistance Convening Overall Evaluation Assessment </w:t>
      </w:r>
      <w:bookmarkEnd w:id="2"/>
    </w:p>
    <w:bookmarkEnd w:id="0"/>
    <w:p w14:paraId="2E3BA5E0" w14:textId="77777777"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THE PAPERWORK REDUCTION ACT OF 1995 (Pub. L. 104-13)</w:t>
      </w:r>
    </w:p>
    <w:p w14:paraId="41575805" w14:textId="77777777"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p>
    <w:p w14:paraId="4ED882E5" w14:textId="6D1FE358"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 xml:space="preserve">Public reporting burden for this collection of information is estimated to average </w:t>
      </w:r>
      <w:r w:rsidR="00A64358" w:rsidRPr="00BA7FDA">
        <w:rPr>
          <w:rFonts w:ascii="Courier New" w:eastAsia="Times New Roman" w:hAnsi="Courier New" w:cs="Times New Roman"/>
          <w:snapToGrid w:val="0"/>
          <w:sz w:val="24"/>
          <w:szCs w:val="20"/>
        </w:rPr>
        <w:t>.08</w:t>
      </w:r>
      <w:r w:rsidRPr="00BA7FDA">
        <w:rPr>
          <w:rFonts w:ascii="Courier New" w:eastAsia="Times New Roman" w:hAnsi="Courier New" w:cs="Times New Roman"/>
          <w:snapToGrid w:val="0"/>
          <w:sz w:val="24"/>
          <w:szCs w:val="20"/>
        </w:rPr>
        <w:t xml:space="preserve"> hours per response, including the time for reviewing instructions, gathering and maintaining the data needed, and reviewing the collection of information.</w:t>
      </w:r>
    </w:p>
    <w:p w14:paraId="6322652E" w14:textId="77777777"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p>
    <w:p w14:paraId="39907552" w14:textId="77777777" w:rsidR="00321269" w:rsidRPr="00321269"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An agency may not conduct or sponsor, and a person is not required to respond to, a collection of information unless it displays a currently valid OMB control number.</w:t>
      </w:r>
    </w:p>
    <w:p w14:paraId="75F19BEF" w14:textId="77777777" w:rsidR="00321269" w:rsidRDefault="00321269" w:rsidP="00321269">
      <w:pPr>
        <w:spacing w:after="200" w:line="240" w:lineRule="auto"/>
        <w:rPr>
          <w:rFonts w:ascii="Arial" w:eastAsia="Calibri" w:hAnsi="Arial" w:cs="Arial"/>
          <w:noProof/>
          <w:color w:val="000000"/>
          <w:sz w:val="24"/>
          <w:szCs w:val="24"/>
        </w:rPr>
      </w:pPr>
    </w:p>
    <w:p w14:paraId="50F81529" w14:textId="77777777" w:rsidR="00321269" w:rsidRDefault="00321269" w:rsidP="00321269">
      <w:pPr>
        <w:spacing w:after="200" w:line="240" w:lineRule="auto"/>
        <w:rPr>
          <w:rFonts w:ascii="Arial" w:eastAsia="Calibri" w:hAnsi="Arial" w:cs="Arial"/>
          <w:noProof/>
          <w:color w:val="000000"/>
          <w:sz w:val="24"/>
          <w:szCs w:val="24"/>
        </w:rPr>
      </w:pPr>
      <w:r w:rsidRPr="00321269">
        <w:rPr>
          <w:rFonts w:ascii="Arial" w:eastAsia="Calibri" w:hAnsi="Arial" w:cs="Arial"/>
          <w:noProof/>
          <w:color w:val="000000"/>
          <w:sz w:val="24"/>
          <w:szCs w:val="24"/>
        </w:rPr>
        <w:t>Thank you for participating in the Office of Family Assistance’s (OFA) Technical Assistance Convening. To help us better serve the field, please take a few moments to share your feedback about the meeting below. Your responses to this assessment will help OFA provide responsive technical assistance to stakeholders. The confidentiality of the information you provide is guaranteed. Answers to the questions below will only be reported after aggregating all responses, and the results will not identify you as an individual.</w:t>
      </w:r>
    </w:p>
    <w:p w14:paraId="5850B11E" w14:textId="77777777" w:rsidR="00321269" w:rsidRPr="00321269" w:rsidRDefault="00321269" w:rsidP="00321269">
      <w:pPr>
        <w:spacing w:after="0" w:line="239" w:lineRule="auto"/>
        <w:rPr>
          <w:rFonts w:ascii="Arial" w:eastAsia="Times New Roman" w:hAnsi="Arial" w:cs="Arial"/>
          <w:color w:val="000000"/>
          <w:sz w:val="24"/>
          <w:szCs w:val="24"/>
        </w:rPr>
      </w:pPr>
    </w:p>
    <w:p w14:paraId="2AA7A2F7" w14:textId="77777777" w:rsidR="00321269" w:rsidRPr="00321269" w:rsidRDefault="00321269" w:rsidP="00321269">
      <w:pPr>
        <w:keepNext/>
        <w:spacing w:after="0" w:line="240" w:lineRule="auto"/>
        <w:ind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For Questions 1-12, please indicate the extent to which you agree or disagree with each statement.</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990"/>
        <w:gridCol w:w="983"/>
        <w:gridCol w:w="990"/>
        <w:gridCol w:w="810"/>
        <w:gridCol w:w="990"/>
        <w:gridCol w:w="1170"/>
      </w:tblGrid>
      <w:tr w:rsidR="00321269" w:rsidRPr="00321269" w14:paraId="22FE8DEA" w14:textId="77777777" w:rsidTr="00856340">
        <w:trPr>
          <w:trHeight w:val="494"/>
          <w:jc w:val="center"/>
        </w:trPr>
        <w:tc>
          <w:tcPr>
            <w:tcW w:w="4855" w:type="dxa"/>
            <w:shd w:val="clear" w:color="auto" w:fill="D9D9D9"/>
            <w:vAlign w:val="center"/>
          </w:tcPr>
          <w:p w14:paraId="7C23BA1D" w14:textId="77777777" w:rsidR="00321269" w:rsidRPr="00321269" w:rsidRDefault="00321269" w:rsidP="00321269">
            <w:pPr>
              <w:tabs>
                <w:tab w:val="left" w:pos="342"/>
              </w:tabs>
              <w:spacing w:after="0" w:line="240" w:lineRule="auto"/>
              <w:rPr>
                <w:rFonts w:ascii="Arial" w:eastAsia="Times New Roman" w:hAnsi="Arial" w:cs="Arial"/>
                <w:b/>
                <w:sz w:val="24"/>
                <w:szCs w:val="24"/>
              </w:rPr>
            </w:pPr>
          </w:p>
        </w:tc>
        <w:tc>
          <w:tcPr>
            <w:tcW w:w="990" w:type="dxa"/>
            <w:shd w:val="clear" w:color="auto" w:fill="D9D9D9"/>
            <w:vAlign w:val="center"/>
          </w:tcPr>
          <w:p w14:paraId="01A7E951"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Strongly Disagree</w:t>
            </w:r>
          </w:p>
        </w:tc>
        <w:tc>
          <w:tcPr>
            <w:tcW w:w="983" w:type="dxa"/>
            <w:shd w:val="clear" w:color="auto" w:fill="D9D9D9"/>
            <w:vAlign w:val="center"/>
          </w:tcPr>
          <w:p w14:paraId="21AE88CB"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Disagree</w:t>
            </w:r>
          </w:p>
        </w:tc>
        <w:tc>
          <w:tcPr>
            <w:tcW w:w="990" w:type="dxa"/>
            <w:shd w:val="clear" w:color="auto" w:fill="D9D9D9"/>
            <w:vAlign w:val="center"/>
          </w:tcPr>
          <w:p w14:paraId="3FC28859" w14:textId="77777777" w:rsidR="00321269" w:rsidRPr="00321269" w:rsidRDefault="00321269" w:rsidP="00321269">
            <w:pPr>
              <w:keepNext/>
              <w:spacing w:after="0" w:line="240" w:lineRule="auto"/>
              <w:jc w:val="center"/>
              <w:outlineLvl w:val="4"/>
              <w:rPr>
                <w:rFonts w:ascii="Arial" w:eastAsia="Times New Roman" w:hAnsi="Arial" w:cs="Arial"/>
                <w:b/>
                <w:sz w:val="18"/>
                <w:szCs w:val="18"/>
              </w:rPr>
            </w:pPr>
            <w:r w:rsidRPr="00321269">
              <w:rPr>
                <w:rFonts w:ascii="Arial" w:eastAsia="Times New Roman" w:hAnsi="Arial" w:cs="Arial"/>
                <w:b/>
                <w:sz w:val="18"/>
                <w:szCs w:val="18"/>
              </w:rPr>
              <w:t>Neither Agree nor Disagree</w:t>
            </w:r>
          </w:p>
        </w:tc>
        <w:tc>
          <w:tcPr>
            <w:tcW w:w="810" w:type="dxa"/>
            <w:shd w:val="clear" w:color="auto" w:fill="D9D9D9"/>
            <w:vAlign w:val="center"/>
          </w:tcPr>
          <w:p w14:paraId="24F590F1"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Agree</w:t>
            </w:r>
          </w:p>
        </w:tc>
        <w:tc>
          <w:tcPr>
            <w:tcW w:w="990" w:type="dxa"/>
            <w:shd w:val="clear" w:color="auto" w:fill="D9D9D9"/>
            <w:vAlign w:val="center"/>
          </w:tcPr>
          <w:p w14:paraId="7BC63E2C"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Strongly Agree</w:t>
            </w:r>
          </w:p>
        </w:tc>
        <w:tc>
          <w:tcPr>
            <w:tcW w:w="1170" w:type="dxa"/>
            <w:shd w:val="clear" w:color="auto" w:fill="D9D9D9"/>
            <w:vAlign w:val="center"/>
          </w:tcPr>
          <w:p w14:paraId="7F4C08E7"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Not Applicable</w:t>
            </w:r>
          </w:p>
        </w:tc>
      </w:tr>
      <w:tr w:rsidR="00321269" w:rsidRPr="00321269" w14:paraId="43DB4DD1"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1A971790"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convening was organized.</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316FA2B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22C2113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A1A159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25BAE95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E96A43F"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4427BF1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1071ED2C" w14:textId="77777777" w:rsidTr="00856340">
        <w:trPr>
          <w:trHeight w:val="280"/>
          <w:jc w:val="center"/>
        </w:trPr>
        <w:tc>
          <w:tcPr>
            <w:tcW w:w="4855" w:type="dxa"/>
            <w:shd w:val="clear" w:color="auto" w:fill="D9D9D9"/>
            <w:tcMar>
              <w:top w:w="43" w:type="dxa"/>
              <w:left w:w="115" w:type="dxa"/>
              <w:bottom w:w="43" w:type="dxa"/>
              <w:right w:w="115" w:type="dxa"/>
            </w:tcMar>
            <w:vAlign w:val="center"/>
          </w:tcPr>
          <w:p w14:paraId="4F45310D"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overall logistics of the convening were organized.</w:t>
            </w:r>
          </w:p>
        </w:tc>
        <w:tc>
          <w:tcPr>
            <w:tcW w:w="990" w:type="dxa"/>
            <w:shd w:val="clear" w:color="auto" w:fill="D9D9D9"/>
            <w:tcMar>
              <w:top w:w="43" w:type="dxa"/>
              <w:left w:w="115" w:type="dxa"/>
              <w:bottom w:w="43" w:type="dxa"/>
              <w:right w:w="115" w:type="dxa"/>
            </w:tcMar>
            <w:vAlign w:val="center"/>
          </w:tcPr>
          <w:p w14:paraId="2C77AFA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left w:w="115" w:type="dxa"/>
              <w:bottom w:w="43" w:type="dxa"/>
              <w:right w:w="115" w:type="dxa"/>
            </w:tcMar>
            <w:vAlign w:val="center"/>
          </w:tcPr>
          <w:p w14:paraId="069AF4D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left w:w="115" w:type="dxa"/>
              <w:bottom w:w="43" w:type="dxa"/>
              <w:right w:w="115" w:type="dxa"/>
            </w:tcMar>
            <w:vAlign w:val="center"/>
          </w:tcPr>
          <w:p w14:paraId="01AF74B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left w:w="115" w:type="dxa"/>
              <w:bottom w:w="43" w:type="dxa"/>
              <w:right w:w="115" w:type="dxa"/>
            </w:tcMar>
            <w:vAlign w:val="center"/>
          </w:tcPr>
          <w:p w14:paraId="431C273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left w:w="115" w:type="dxa"/>
              <w:bottom w:w="43" w:type="dxa"/>
              <w:right w:w="115" w:type="dxa"/>
            </w:tcMar>
            <w:vAlign w:val="center"/>
          </w:tcPr>
          <w:p w14:paraId="2A19CB1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left w:w="115" w:type="dxa"/>
              <w:bottom w:w="43" w:type="dxa"/>
              <w:right w:w="115" w:type="dxa"/>
            </w:tcMar>
            <w:vAlign w:val="center"/>
          </w:tcPr>
          <w:p w14:paraId="3A920FB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7763EC6E"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7DA476F7"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material provided was relevant to my program’s needs.</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2974D49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020CB69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3CC5A3D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052C031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47E935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06E76D9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737E799D" w14:textId="77777777" w:rsidTr="00856340">
        <w:trPr>
          <w:trHeight w:val="280"/>
          <w:jc w:val="center"/>
        </w:trPr>
        <w:tc>
          <w:tcPr>
            <w:tcW w:w="4855" w:type="dxa"/>
            <w:shd w:val="clear" w:color="auto" w:fill="D9D9D9"/>
            <w:tcMar>
              <w:top w:w="43" w:type="dxa"/>
              <w:left w:w="115" w:type="dxa"/>
              <w:bottom w:w="43" w:type="dxa"/>
              <w:right w:w="115" w:type="dxa"/>
            </w:tcMar>
            <w:vAlign w:val="center"/>
          </w:tcPr>
          <w:p w14:paraId="4F72291A"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content faculty demonstrated expertise in their topic areas.</w:t>
            </w:r>
          </w:p>
        </w:tc>
        <w:tc>
          <w:tcPr>
            <w:tcW w:w="990" w:type="dxa"/>
            <w:shd w:val="clear" w:color="auto" w:fill="D9D9D9"/>
            <w:tcMar>
              <w:top w:w="43" w:type="dxa"/>
              <w:left w:w="115" w:type="dxa"/>
              <w:bottom w:w="43" w:type="dxa"/>
              <w:right w:w="115" w:type="dxa"/>
            </w:tcMar>
            <w:vAlign w:val="center"/>
          </w:tcPr>
          <w:p w14:paraId="699FAF12"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left w:w="115" w:type="dxa"/>
              <w:bottom w:w="43" w:type="dxa"/>
              <w:right w:w="115" w:type="dxa"/>
            </w:tcMar>
            <w:vAlign w:val="center"/>
          </w:tcPr>
          <w:p w14:paraId="2E0C4392"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left w:w="115" w:type="dxa"/>
              <w:bottom w:w="43" w:type="dxa"/>
              <w:right w:w="115" w:type="dxa"/>
            </w:tcMar>
            <w:vAlign w:val="center"/>
          </w:tcPr>
          <w:p w14:paraId="2788FF7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left w:w="115" w:type="dxa"/>
              <w:bottom w:w="43" w:type="dxa"/>
              <w:right w:w="115" w:type="dxa"/>
            </w:tcMar>
            <w:vAlign w:val="center"/>
          </w:tcPr>
          <w:p w14:paraId="4DBC963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left w:w="115" w:type="dxa"/>
              <w:bottom w:w="43" w:type="dxa"/>
              <w:right w:w="115" w:type="dxa"/>
            </w:tcMar>
            <w:vAlign w:val="center"/>
          </w:tcPr>
          <w:p w14:paraId="56DBF26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left w:w="115" w:type="dxa"/>
              <w:bottom w:w="43" w:type="dxa"/>
              <w:right w:w="115" w:type="dxa"/>
            </w:tcMar>
            <w:vAlign w:val="center"/>
          </w:tcPr>
          <w:p w14:paraId="4EF04B1D"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4283CFB6"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560C7352"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I am satisfied with the clarity of the information shared.</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36B0F13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3D22E8C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7F4908A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2FDE2A9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7914AB9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290867D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43F02C0A" w14:textId="77777777" w:rsidTr="00856340">
        <w:trPr>
          <w:trHeight w:val="280"/>
          <w:jc w:val="center"/>
        </w:trPr>
        <w:tc>
          <w:tcPr>
            <w:tcW w:w="4855" w:type="dxa"/>
            <w:shd w:val="clear" w:color="auto" w:fill="D9D9D9"/>
            <w:tcMar>
              <w:top w:w="43" w:type="dxa"/>
              <w:left w:w="115" w:type="dxa"/>
              <w:bottom w:w="43" w:type="dxa"/>
              <w:right w:w="115" w:type="dxa"/>
            </w:tcMar>
            <w:vAlign w:val="center"/>
          </w:tcPr>
          <w:p w14:paraId="55C44C96"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content was appropriate.</w:t>
            </w:r>
          </w:p>
        </w:tc>
        <w:tc>
          <w:tcPr>
            <w:tcW w:w="990" w:type="dxa"/>
            <w:shd w:val="clear" w:color="auto" w:fill="D9D9D9"/>
            <w:tcMar>
              <w:top w:w="43" w:type="dxa"/>
              <w:left w:w="115" w:type="dxa"/>
              <w:bottom w:w="43" w:type="dxa"/>
              <w:right w:w="115" w:type="dxa"/>
            </w:tcMar>
            <w:vAlign w:val="center"/>
          </w:tcPr>
          <w:p w14:paraId="66BAFDA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left w:w="115" w:type="dxa"/>
              <w:bottom w:w="43" w:type="dxa"/>
              <w:right w:w="115" w:type="dxa"/>
            </w:tcMar>
            <w:vAlign w:val="center"/>
          </w:tcPr>
          <w:p w14:paraId="2EA2678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left w:w="115" w:type="dxa"/>
              <w:bottom w:w="43" w:type="dxa"/>
              <w:right w:w="115" w:type="dxa"/>
            </w:tcMar>
            <w:vAlign w:val="center"/>
          </w:tcPr>
          <w:p w14:paraId="276AA12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left w:w="115" w:type="dxa"/>
              <w:bottom w:w="43" w:type="dxa"/>
              <w:right w:w="115" w:type="dxa"/>
            </w:tcMar>
            <w:vAlign w:val="center"/>
          </w:tcPr>
          <w:p w14:paraId="40B5195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left w:w="115" w:type="dxa"/>
              <w:bottom w:w="43" w:type="dxa"/>
              <w:right w:w="115" w:type="dxa"/>
            </w:tcMar>
            <w:vAlign w:val="center"/>
          </w:tcPr>
          <w:p w14:paraId="7E9A76C5"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left w:w="115" w:type="dxa"/>
              <w:bottom w:w="43" w:type="dxa"/>
              <w:right w:w="115" w:type="dxa"/>
            </w:tcMar>
            <w:vAlign w:val="center"/>
          </w:tcPr>
          <w:p w14:paraId="06CB650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66E0F1DB"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6FD65BB0"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convening increased my knowledge.</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D8869E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455352E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289F4FA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02C0030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1B3FF37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7F6BD54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513E6B9C" w14:textId="77777777" w:rsidTr="00856340">
        <w:trPr>
          <w:trHeight w:val="280"/>
          <w:jc w:val="center"/>
        </w:trPr>
        <w:tc>
          <w:tcPr>
            <w:tcW w:w="4855" w:type="dxa"/>
            <w:shd w:val="clear" w:color="auto" w:fill="D9D9D9"/>
            <w:tcMar>
              <w:top w:w="43" w:type="dxa"/>
              <w:bottom w:w="43" w:type="dxa"/>
            </w:tcMar>
            <w:vAlign w:val="center"/>
          </w:tcPr>
          <w:p w14:paraId="5EAB5744"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 xml:space="preserve">The convening increased my practical </w:t>
            </w:r>
            <w:r w:rsidRPr="00321269">
              <w:rPr>
                <w:rFonts w:ascii="Arial" w:eastAsia="Times New Roman" w:hAnsi="Arial" w:cs="Arial"/>
                <w:sz w:val="24"/>
                <w:szCs w:val="24"/>
              </w:rPr>
              <w:lastRenderedPageBreak/>
              <w:t>skills.</w:t>
            </w:r>
          </w:p>
        </w:tc>
        <w:tc>
          <w:tcPr>
            <w:tcW w:w="990" w:type="dxa"/>
            <w:shd w:val="clear" w:color="auto" w:fill="D9D9D9"/>
            <w:tcMar>
              <w:top w:w="43" w:type="dxa"/>
              <w:bottom w:w="43" w:type="dxa"/>
            </w:tcMar>
            <w:vAlign w:val="center"/>
          </w:tcPr>
          <w:p w14:paraId="6E3FBD7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lastRenderedPageBreak/>
              <w:t>1</w:t>
            </w:r>
          </w:p>
        </w:tc>
        <w:tc>
          <w:tcPr>
            <w:tcW w:w="983" w:type="dxa"/>
            <w:shd w:val="clear" w:color="auto" w:fill="D9D9D9"/>
            <w:tcMar>
              <w:top w:w="43" w:type="dxa"/>
              <w:bottom w:w="43" w:type="dxa"/>
            </w:tcMar>
            <w:vAlign w:val="center"/>
          </w:tcPr>
          <w:p w14:paraId="1E538DE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bottom w:w="43" w:type="dxa"/>
            </w:tcMar>
            <w:vAlign w:val="center"/>
          </w:tcPr>
          <w:p w14:paraId="0678193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bottom w:w="43" w:type="dxa"/>
            </w:tcMar>
            <w:vAlign w:val="center"/>
          </w:tcPr>
          <w:p w14:paraId="486BDFD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bottom w:w="43" w:type="dxa"/>
            </w:tcMar>
            <w:vAlign w:val="center"/>
          </w:tcPr>
          <w:p w14:paraId="6D782AC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bottom w:w="43" w:type="dxa"/>
            </w:tcMar>
            <w:vAlign w:val="center"/>
          </w:tcPr>
          <w:p w14:paraId="360DFA0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35839677" w14:textId="77777777" w:rsidTr="00856340">
        <w:trPr>
          <w:trHeight w:val="280"/>
          <w:jc w:val="center"/>
        </w:trPr>
        <w:tc>
          <w:tcPr>
            <w:tcW w:w="4855" w:type="dxa"/>
            <w:tcBorders>
              <w:bottom w:val="single" w:sz="4" w:space="0" w:color="auto"/>
            </w:tcBorders>
            <w:shd w:val="clear" w:color="auto" w:fill="auto"/>
            <w:tcMar>
              <w:top w:w="43" w:type="dxa"/>
              <w:bottom w:w="43" w:type="dxa"/>
            </w:tcMar>
            <w:vAlign w:val="center"/>
          </w:tcPr>
          <w:p w14:paraId="62B323ED"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lastRenderedPageBreak/>
              <w:t>I will be able to apply what I learned in my work.</w:t>
            </w:r>
          </w:p>
        </w:tc>
        <w:tc>
          <w:tcPr>
            <w:tcW w:w="990" w:type="dxa"/>
            <w:tcBorders>
              <w:bottom w:val="single" w:sz="4" w:space="0" w:color="auto"/>
            </w:tcBorders>
            <w:shd w:val="clear" w:color="auto" w:fill="auto"/>
            <w:tcMar>
              <w:top w:w="43" w:type="dxa"/>
              <w:bottom w:w="43" w:type="dxa"/>
            </w:tcMar>
            <w:vAlign w:val="center"/>
          </w:tcPr>
          <w:p w14:paraId="0D76164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auto"/>
            <w:tcMar>
              <w:top w:w="43" w:type="dxa"/>
              <w:bottom w:w="43" w:type="dxa"/>
            </w:tcMar>
            <w:vAlign w:val="center"/>
          </w:tcPr>
          <w:p w14:paraId="0641CA8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auto"/>
            <w:tcMar>
              <w:top w:w="43" w:type="dxa"/>
              <w:bottom w:w="43" w:type="dxa"/>
            </w:tcMar>
            <w:vAlign w:val="center"/>
          </w:tcPr>
          <w:p w14:paraId="25039F5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auto"/>
            <w:tcMar>
              <w:top w:w="43" w:type="dxa"/>
              <w:bottom w:w="43" w:type="dxa"/>
            </w:tcMar>
            <w:vAlign w:val="center"/>
          </w:tcPr>
          <w:p w14:paraId="1704C7F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auto"/>
            <w:tcMar>
              <w:top w:w="43" w:type="dxa"/>
              <w:bottom w:w="43" w:type="dxa"/>
            </w:tcMar>
            <w:vAlign w:val="center"/>
          </w:tcPr>
          <w:p w14:paraId="2D771B4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auto"/>
            <w:tcMar>
              <w:top w:w="43" w:type="dxa"/>
              <w:bottom w:w="43" w:type="dxa"/>
            </w:tcMar>
            <w:vAlign w:val="center"/>
          </w:tcPr>
          <w:p w14:paraId="4D5E4B82"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328B44DA" w14:textId="77777777" w:rsidTr="00856340">
        <w:trPr>
          <w:trHeight w:val="280"/>
          <w:jc w:val="center"/>
        </w:trPr>
        <w:tc>
          <w:tcPr>
            <w:tcW w:w="4855" w:type="dxa"/>
            <w:tcBorders>
              <w:bottom w:val="single" w:sz="4" w:space="0" w:color="auto"/>
            </w:tcBorders>
            <w:shd w:val="clear" w:color="auto" w:fill="D9D9D9"/>
            <w:tcMar>
              <w:top w:w="43" w:type="dxa"/>
              <w:bottom w:w="43" w:type="dxa"/>
            </w:tcMar>
            <w:vAlign w:val="center"/>
          </w:tcPr>
          <w:p w14:paraId="14301DB6"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convening was applicable/relevant to my program’s needs.</w:t>
            </w:r>
          </w:p>
        </w:tc>
        <w:tc>
          <w:tcPr>
            <w:tcW w:w="990" w:type="dxa"/>
            <w:tcBorders>
              <w:bottom w:val="single" w:sz="4" w:space="0" w:color="auto"/>
            </w:tcBorders>
            <w:shd w:val="clear" w:color="auto" w:fill="D9D9D9"/>
            <w:tcMar>
              <w:top w:w="43" w:type="dxa"/>
              <w:bottom w:w="43" w:type="dxa"/>
            </w:tcMar>
            <w:vAlign w:val="center"/>
          </w:tcPr>
          <w:p w14:paraId="14F097B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D9D9D9"/>
            <w:tcMar>
              <w:top w:w="43" w:type="dxa"/>
              <w:bottom w:w="43" w:type="dxa"/>
            </w:tcMar>
            <w:vAlign w:val="center"/>
          </w:tcPr>
          <w:p w14:paraId="6CF96E6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D9D9D9"/>
            <w:tcMar>
              <w:top w:w="43" w:type="dxa"/>
              <w:bottom w:w="43" w:type="dxa"/>
            </w:tcMar>
            <w:vAlign w:val="center"/>
          </w:tcPr>
          <w:p w14:paraId="380DF36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D9D9D9"/>
            <w:tcMar>
              <w:top w:w="43" w:type="dxa"/>
              <w:bottom w:w="43" w:type="dxa"/>
            </w:tcMar>
            <w:vAlign w:val="center"/>
          </w:tcPr>
          <w:p w14:paraId="0A3EE1D4"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D9D9D9"/>
            <w:tcMar>
              <w:top w:w="43" w:type="dxa"/>
              <w:bottom w:w="43" w:type="dxa"/>
            </w:tcMar>
            <w:vAlign w:val="center"/>
          </w:tcPr>
          <w:p w14:paraId="296A32B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D9D9D9"/>
            <w:tcMar>
              <w:top w:w="43" w:type="dxa"/>
              <w:bottom w:w="43" w:type="dxa"/>
            </w:tcMar>
            <w:vAlign w:val="center"/>
          </w:tcPr>
          <w:p w14:paraId="6A28993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5AFECFA8" w14:textId="77777777" w:rsidTr="00856340">
        <w:trPr>
          <w:trHeight w:val="280"/>
          <w:jc w:val="center"/>
        </w:trPr>
        <w:tc>
          <w:tcPr>
            <w:tcW w:w="4855" w:type="dxa"/>
            <w:tcBorders>
              <w:bottom w:val="single" w:sz="4" w:space="0" w:color="auto"/>
            </w:tcBorders>
            <w:shd w:val="clear" w:color="auto" w:fill="auto"/>
            <w:tcMar>
              <w:top w:w="43" w:type="dxa"/>
              <w:bottom w:w="43" w:type="dxa"/>
            </w:tcMar>
            <w:vAlign w:val="center"/>
          </w:tcPr>
          <w:p w14:paraId="23DD1F90"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 xml:space="preserve">The convening will help me meet my goals and objectives for my program. </w:t>
            </w:r>
          </w:p>
        </w:tc>
        <w:tc>
          <w:tcPr>
            <w:tcW w:w="990" w:type="dxa"/>
            <w:tcBorders>
              <w:bottom w:val="single" w:sz="4" w:space="0" w:color="auto"/>
            </w:tcBorders>
            <w:shd w:val="clear" w:color="auto" w:fill="auto"/>
            <w:tcMar>
              <w:top w:w="43" w:type="dxa"/>
              <w:bottom w:w="43" w:type="dxa"/>
            </w:tcMar>
            <w:vAlign w:val="center"/>
          </w:tcPr>
          <w:p w14:paraId="75108BE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auto"/>
            <w:tcMar>
              <w:top w:w="43" w:type="dxa"/>
              <w:bottom w:w="43" w:type="dxa"/>
            </w:tcMar>
            <w:vAlign w:val="center"/>
          </w:tcPr>
          <w:p w14:paraId="16D4571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auto"/>
            <w:tcMar>
              <w:top w:w="43" w:type="dxa"/>
              <w:bottom w:w="43" w:type="dxa"/>
            </w:tcMar>
            <w:vAlign w:val="center"/>
          </w:tcPr>
          <w:p w14:paraId="6B1EDBE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auto"/>
            <w:tcMar>
              <w:top w:w="43" w:type="dxa"/>
              <w:bottom w:w="43" w:type="dxa"/>
            </w:tcMar>
            <w:vAlign w:val="center"/>
          </w:tcPr>
          <w:p w14:paraId="19E7547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auto"/>
            <w:tcMar>
              <w:top w:w="43" w:type="dxa"/>
              <w:bottom w:w="43" w:type="dxa"/>
            </w:tcMar>
            <w:vAlign w:val="center"/>
          </w:tcPr>
          <w:p w14:paraId="5A9FEC0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auto"/>
            <w:tcMar>
              <w:top w:w="43" w:type="dxa"/>
              <w:bottom w:w="43" w:type="dxa"/>
            </w:tcMar>
            <w:vAlign w:val="center"/>
          </w:tcPr>
          <w:p w14:paraId="442F05D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67C2FC4D" w14:textId="77777777" w:rsidTr="00856340">
        <w:trPr>
          <w:trHeight w:val="280"/>
          <w:jc w:val="center"/>
        </w:trPr>
        <w:tc>
          <w:tcPr>
            <w:tcW w:w="4855" w:type="dxa"/>
            <w:shd w:val="clear" w:color="auto" w:fill="D9D9D9"/>
            <w:tcMar>
              <w:top w:w="43" w:type="dxa"/>
              <w:bottom w:w="43" w:type="dxa"/>
            </w:tcMar>
            <w:vAlign w:val="center"/>
          </w:tcPr>
          <w:p w14:paraId="7C714ABA"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I am satisfied with the overall quality of the convening.</w:t>
            </w:r>
          </w:p>
        </w:tc>
        <w:tc>
          <w:tcPr>
            <w:tcW w:w="990" w:type="dxa"/>
            <w:shd w:val="clear" w:color="auto" w:fill="D9D9D9"/>
            <w:tcMar>
              <w:top w:w="43" w:type="dxa"/>
              <w:bottom w:w="43" w:type="dxa"/>
            </w:tcMar>
            <w:vAlign w:val="center"/>
          </w:tcPr>
          <w:p w14:paraId="214CB49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bottom w:w="43" w:type="dxa"/>
            </w:tcMar>
            <w:vAlign w:val="center"/>
          </w:tcPr>
          <w:p w14:paraId="16B8B17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bottom w:w="43" w:type="dxa"/>
            </w:tcMar>
            <w:vAlign w:val="center"/>
          </w:tcPr>
          <w:p w14:paraId="467BF27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bottom w:w="43" w:type="dxa"/>
            </w:tcMar>
            <w:vAlign w:val="center"/>
          </w:tcPr>
          <w:p w14:paraId="1C10FAA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bottom w:w="43" w:type="dxa"/>
            </w:tcMar>
            <w:vAlign w:val="center"/>
          </w:tcPr>
          <w:p w14:paraId="526D6A9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bottom w:w="43" w:type="dxa"/>
            </w:tcMar>
            <w:vAlign w:val="center"/>
          </w:tcPr>
          <w:p w14:paraId="4A9F9925"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bl>
    <w:p w14:paraId="3E560A56" w14:textId="77777777" w:rsidR="00321269" w:rsidRPr="00321269" w:rsidRDefault="00321269" w:rsidP="00321269">
      <w:pPr>
        <w:spacing w:after="0" w:line="240" w:lineRule="auto"/>
        <w:rPr>
          <w:rFonts w:ascii="Arial" w:eastAsia="Times New Roman" w:hAnsi="Arial" w:cs="Arial"/>
          <w:color w:val="000000"/>
          <w:sz w:val="28"/>
          <w:szCs w:val="28"/>
        </w:rPr>
      </w:pPr>
    </w:p>
    <w:p w14:paraId="05D76275" w14:textId="77777777" w:rsidR="00321269" w:rsidRPr="00321269" w:rsidRDefault="00321269" w:rsidP="00321269">
      <w:pPr>
        <w:spacing w:after="0" w:line="240" w:lineRule="auto"/>
        <w:ind w:firstLine="360"/>
        <w:rPr>
          <w:rFonts w:ascii="Arial" w:eastAsia="Times New Roman" w:hAnsi="Arial" w:cs="Arial"/>
          <w:sz w:val="24"/>
          <w:szCs w:val="24"/>
        </w:rPr>
      </w:pPr>
      <w:r w:rsidRPr="00321269">
        <w:rPr>
          <w:rFonts w:ascii="Arial" w:eastAsia="Times New Roman" w:hAnsi="Arial" w:cs="Arial"/>
          <w:b/>
          <w:sz w:val="24"/>
          <w:szCs w:val="24"/>
        </w:rPr>
        <w:t>13. What aspects of the convening were most helpful and why?</w:t>
      </w:r>
    </w:p>
    <w:p w14:paraId="32E8D47B" w14:textId="77777777" w:rsidR="00321269" w:rsidRPr="00321269" w:rsidRDefault="00321269" w:rsidP="00321269">
      <w:pPr>
        <w:keepNext/>
        <w:tabs>
          <w:tab w:val="left" w:pos="5040"/>
        </w:tabs>
        <w:spacing w:after="0" w:line="360" w:lineRule="auto"/>
        <w:ind w:left="360"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______________________________________________________________________</w:t>
      </w:r>
    </w:p>
    <w:p w14:paraId="292C5272" w14:textId="77777777" w:rsidR="00321269" w:rsidRPr="00321269" w:rsidRDefault="00321269" w:rsidP="00321269">
      <w:pPr>
        <w:keepNext/>
        <w:tabs>
          <w:tab w:val="left" w:pos="990"/>
          <w:tab w:val="left" w:pos="5040"/>
        </w:tabs>
        <w:spacing w:after="0" w:line="360" w:lineRule="auto"/>
        <w:ind w:left="360"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____________________________________________________________________________________________________________________________________________</w:t>
      </w:r>
    </w:p>
    <w:p w14:paraId="24639823" w14:textId="77777777" w:rsidR="00321269" w:rsidRPr="00321269" w:rsidRDefault="00321269" w:rsidP="00321269">
      <w:pPr>
        <w:keepNext/>
        <w:tabs>
          <w:tab w:val="left" w:pos="990"/>
          <w:tab w:val="left" w:pos="5040"/>
        </w:tabs>
        <w:spacing w:after="0" w:line="240" w:lineRule="auto"/>
        <w:ind w:left="360" w:right="-360"/>
        <w:outlineLvl w:val="0"/>
        <w:rPr>
          <w:rFonts w:ascii="Arial" w:eastAsia="Times New Roman" w:hAnsi="Arial" w:cs="Arial"/>
          <w:b/>
          <w:bCs/>
          <w:color w:val="000000"/>
          <w:sz w:val="24"/>
          <w:szCs w:val="24"/>
        </w:rPr>
      </w:pPr>
    </w:p>
    <w:p w14:paraId="1BD03D73" w14:textId="77777777" w:rsidR="00321269" w:rsidRPr="00321269" w:rsidRDefault="00321269" w:rsidP="00321269">
      <w:pPr>
        <w:numPr>
          <w:ilvl w:val="0"/>
          <w:numId w:val="8"/>
        </w:numPr>
        <w:spacing w:after="0" w:line="360" w:lineRule="auto"/>
        <w:ind w:left="450" w:hanging="9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Describe one or more things you learned or skills you acquired as a result of this convening.</w:t>
      </w:r>
    </w:p>
    <w:p w14:paraId="1ED22A3D" w14:textId="77777777" w:rsidR="00321269" w:rsidRPr="00321269" w:rsidRDefault="00321269" w:rsidP="00321269">
      <w:pPr>
        <w:keepNext/>
        <w:tabs>
          <w:tab w:val="left" w:pos="5040"/>
        </w:tabs>
        <w:spacing w:after="0" w:line="360" w:lineRule="auto"/>
        <w:ind w:left="360"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7FAB283E" w14:textId="77777777" w:rsidR="00321269" w:rsidRPr="00321269" w:rsidRDefault="00321269" w:rsidP="00321269">
      <w:pPr>
        <w:spacing w:after="0" w:line="240" w:lineRule="auto"/>
        <w:rPr>
          <w:rFonts w:ascii="Arial" w:eastAsia="Times New Roman" w:hAnsi="Arial" w:cs="Arial"/>
          <w:color w:val="000000"/>
          <w:sz w:val="24"/>
          <w:szCs w:val="24"/>
        </w:rPr>
      </w:pPr>
    </w:p>
    <w:p w14:paraId="6433DAAB" w14:textId="77777777" w:rsidR="00321269" w:rsidRPr="00321269" w:rsidRDefault="00321269" w:rsidP="00321269">
      <w:pPr>
        <w:numPr>
          <w:ilvl w:val="0"/>
          <w:numId w:val="8"/>
        </w:numPr>
        <w:spacing w:after="0" w:line="360" w:lineRule="auto"/>
        <w:ind w:left="450" w:hanging="9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Describe how you plan to apply the new knowledge and/or skills you acquired in your program. ______________________________________________________________________________________________________________________________________________________________________________________________________</w:t>
      </w:r>
    </w:p>
    <w:p w14:paraId="3458AD9C" w14:textId="77777777" w:rsidR="00321269" w:rsidRPr="00321269" w:rsidRDefault="00321269" w:rsidP="00321269">
      <w:pPr>
        <w:spacing w:after="0" w:line="240" w:lineRule="auto"/>
        <w:ind w:firstLine="360"/>
        <w:rPr>
          <w:rFonts w:ascii="Arial" w:eastAsia="Times New Roman" w:hAnsi="Arial" w:cs="Arial"/>
          <w:i/>
          <w:color w:val="000000"/>
          <w:sz w:val="24"/>
          <w:szCs w:val="24"/>
        </w:rPr>
      </w:pPr>
    </w:p>
    <w:p w14:paraId="49090B32" w14:textId="77777777" w:rsidR="00321269" w:rsidRPr="00321269" w:rsidRDefault="00321269" w:rsidP="00321269">
      <w:pPr>
        <w:numPr>
          <w:ilvl w:val="0"/>
          <w:numId w:val="8"/>
        </w:numPr>
        <w:spacing w:after="120" w:line="360" w:lineRule="auto"/>
        <w:ind w:left="450" w:hanging="9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Describe any challenges you think you may face in implementing your new knowledge and/or skills. ______________________________________________________________________________________________________________________________________________________________________________________________________</w:t>
      </w:r>
    </w:p>
    <w:tbl>
      <w:tblPr>
        <w:tblW w:w="9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9954"/>
      </w:tblGrid>
      <w:tr w:rsidR="00321269" w:rsidRPr="00321269" w14:paraId="2E91ABDE" w14:textId="77777777" w:rsidTr="00856340">
        <w:trPr>
          <w:trHeight w:val="474"/>
          <w:jc w:val="center"/>
        </w:trPr>
        <w:tc>
          <w:tcPr>
            <w:tcW w:w="9954" w:type="dxa"/>
            <w:shd w:val="clear" w:color="auto" w:fill="D9D9D9"/>
            <w:vAlign w:val="center"/>
          </w:tcPr>
          <w:p w14:paraId="7AFF489D" w14:textId="77777777" w:rsidR="00321269" w:rsidRPr="00321269" w:rsidRDefault="00321269" w:rsidP="00321269">
            <w:pPr>
              <w:keepNext/>
              <w:spacing w:after="0" w:line="240" w:lineRule="auto"/>
              <w:ind w:right="-360"/>
              <w:outlineLvl w:val="0"/>
              <w:rPr>
                <w:rFonts w:ascii="Times New Roman" w:eastAsia="Times New Roman" w:hAnsi="Times New Roman" w:cs="Times New Roman"/>
                <w:b/>
                <w:bCs/>
                <w:sz w:val="24"/>
                <w:szCs w:val="24"/>
              </w:rPr>
            </w:pPr>
            <w:r w:rsidRPr="00321269">
              <w:rPr>
                <w:rFonts w:ascii="Arial" w:eastAsia="Times New Roman" w:hAnsi="Arial" w:cs="Arial"/>
                <w:b/>
                <w:bCs/>
                <w:color w:val="000000"/>
                <w:sz w:val="24"/>
                <w:szCs w:val="24"/>
              </w:rPr>
              <w:lastRenderedPageBreak/>
              <w:t>Additional Comments/Feedback</w:t>
            </w:r>
          </w:p>
        </w:tc>
      </w:tr>
      <w:tr w:rsidR="00321269" w:rsidRPr="00321269" w14:paraId="685432E9" w14:textId="77777777" w:rsidTr="00856340">
        <w:trPr>
          <w:trHeight w:val="1419"/>
          <w:jc w:val="center"/>
        </w:trPr>
        <w:tc>
          <w:tcPr>
            <w:tcW w:w="9954" w:type="dxa"/>
            <w:shd w:val="clear" w:color="auto" w:fill="FFFFFF"/>
            <w:vAlign w:val="center"/>
          </w:tcPr>
          <w:p w14:paraId="257B2ECE"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01BF4F6F"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23570A73"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5D38AF4D"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62A9FF6D"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2EB8EC5D"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0750779E"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350994FB"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4BA53DF2"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1D4641CF"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2B577452"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55164AA0"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5339B7FC" w14:textId="77777777" w:rsidR="00321269" w:rsidRPr="00321269" w:rsidRDefault="00321269" w:rsidP="00321269">
            <w:pPr>
              <w:spacing w:after="0" w:line="240" w:lineRule="auto"/>
              <w:jc w:val="center"/>
              <w:rPr>
                <w:rFonts w:ascii="Arial" w:eastAsia="Times New Roman" w:hAnsi="Arial" w:cs="Arial"/>
                <w:b/>
                <w:color w:val="000000"/>
                <w:sz w:val="18"/>
                <w:szCs w:val="24"/>
              </w:rPr>
            </w:pPr>
          </w:p>
        </w:tc>
      </w:tr>
    </w:tbl>
    <w:p w14:paraId="0131F1DC" w14:textId="77777777" w:rsidR="00321269" w:rsidRPr="00321269" w:rsidRDefault="00321269" w:rsidP="00321269">
      <w:pPr>
        <w:keepNext/>
        <w:spacing w:after="0" w:line="240" w:lineRule="auto"/>
        <w:ind w:right="-360"/>
        <w:outlineLvl w:val="0"/>
        <w:rPr>
          <w:rFonts w:ascii="Arial" w:eastAsia="Times New Roman" w:hAnsi="Arial" w:cs="Arial"/>
          <w:b/>
          <w:bCs/>
          <w:i/>
          <w:color w:val="000000"/>
          <w:sz w:val="24"/>
          <w:szCs w:val="24"/>
        </w:rPr>
      </w:pPr>
    </w:p>
    <w:p w14:paraId="741836E5" w14:textId="77777777" w:rsidR="00321269" w:rsidRPr="00321269" w:rsidRDefault="00321269" w:rsidP="00321269">
      <w:pPr>
        <w:keepNext/>
        <w:spacing w:after="0" w:line="240" w:lineRule="auto"/>
        <w:ind w:right="-360"/>
        <w:outlineLvl w:val="0"/>
        <w:rPr>
          <w:rFonts w:ascii="Arial Narrow" w:eastAsia="Times New Roman" w:hAnsi="Arial Narrow" w:cs="Times New Roman"/>
          <w:b/>
          <w:bCs/>
          <w:color w:val="000000"/>
          <w:sz w:val="20"/>
          <w:szCs w:val="20"/>
        </w:rPr>
      </w:pPr>
      <w:r w:rsidRPr="00321269">
        <w:rPr>
          <w:rFonts w:ascii="Arial" w:eastAsia="Times New Roman" w:hAnsi="Arial" w:cs="Arial"/>
          <w:b/>
          <w:bCs/>
          <w:i/>
          <w:color w:val="000000"/>
          <w:sz w:val="24"/>
          <w:szCs w:val="24"/>
        </w:rPr>
        <w:t>Thank you for taking the time to complete this form. The feedback you have provided will help shape and enhance responsive technical assistance activities.</w:t>
      </w:r>
    </w:p>
    <w:p w14:paraId="5FFEF550" w14:textId="77777777" w:rsidR="00321269" w:rsidRPr="00321269" w:rsidRDefault="00321269" w:rsidP="00321269">
      <w:pPr>
        <w:spacing w:after="0" w:line="240" w:lineRule="auto"/>
        <w:rPr>
          <w:rFonts w:ascii="Times New Roman" w:eastAsia="Times New Roman" w:hAnsi="Times New Roman" w:cs="Times New Roman"/>
          <w:b/>
          <w:sz w:val="28"/>
          <w:szCs w:val="24"/>
        </w:rPr>
      </w:pPr>
    </w:p>
    <w:p w14:paraId="5315E8AF" w14:textId="45B0FD66" w:rsidR="00321269" w:rsidRPr="00321269" w:rsidRDefault="00321269" w:rsidP="00321269">
      <w:pPr>
        <w:spacing w:after="200" w:line="276" w:lineRule="auto"/>
        <w:contextualSpacing/>
        <w:rPr>
          <w:rFonts w:ascii="Times New Roman" w:eastAsia="Calibri" w:hAnsi="Times New Roman" w:cs="Times New Roman"/>
          <w:sz w:val="24"/>
          <w:szCs w:val="24"/>
        </w:rPr>
      </w:pPr>
    </w:p>
    <w:sectPr w:rsidR="00321269" w:rsidRPr="00321269"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ADC0F" w14:textId="77777777" w:rsidR="007D5A69" w:rsidRDefault="007D5A69" w:rsidP="00321269">
      <w:pPr>
        <w:spacing w:after="0" w:line="240" w:lineRule="auto"/>
      </w:pPr>
      <w:r>
        <w:separator/>
      </w:r>
    </w:p>
  </w:endnote>
  <w:endnote w:type="continuationSeparator" w:id="0">
    <w:p w14:paraId="4473976A" w14:textId="77777777" w:rsidR="007D5A69" w:rsidRDefault="007D5A69" w:rsidP="0032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EC2DE" w14:textId="25A40BC9" w:rsidR="004658B3" w:rsidRDefault="0020345E">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E053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71621" w14:textId="77777777" w:rsidR="007D5A69" w:rsidRDefault="007D5A69" w:rsidP="00321269">
      <w:pPr>
        <w:spacing w:after="0" w:line="240" w:lineRule="auto"/>
      </w:pPr>
      <w:r>
        <w:separator/>
      </w:r>
    </w:p>
  </w:footnote>
  <w:footnote w:type="continuationSeparator" w:id="0">
    <w:p w14:paraId="033EA4F2" w14:textId="77777777" w:rsidR="007D5A69" w:rsidRDefault="007D5A69" w:rsidP="00321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C9"/>
    <w:multiLevelType w:val="hybridMultilevel"/>
    <w:tmpl w:val="D478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80896"/>
    <w:multiLevelType w:val="hybridMultilevel"/>
    <w:tmpl w:val="0E647B0C"/>
    <w:lvl w:ilvl="0" w:tplc="D3D4ED3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24672"/>
    <w:multiLevelType w:val="hybridMultilevel"/>
    <w:tmpl w:val="A218E1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6030D1"/>
    <w:multiLevelType w:val="hybridMultilevel"/>
    <w:tmpl w:val="FD9AC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756EE"/>
    <w:multiLevelType w:val="hybridMultilevel"/>
    <w:tmpl w:val="6466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69"/>
    <w:rsid w:val="000A27EE"/>
    <w:rsid w:val="0020345E"/>
    <w:rsid w:val="00211571"/>
    <w:rsid w:val="00321269"/>
    <w:rsid w:val="003371CF"/>
    <w:rsid w:val="00383D7D"/>
    <w:rsid w:val="0041617A"/>
    <w:rsid w:val="00417706"/>
    <w:rsid w:val="004812D9"/>
    <w:rsid w:val="004E0537"/>
    <w:rsid w:val="00556BD2"/>
    <w:rsid w:val="005602B3"/>
    <w:rsid w:val="0058353A"/>
    <w:rsid w:val="007567A6"/>
    <w:rsid w:val="007D5A69"/>
    <w:rsid w:val="00914EC2"/>
    <w:rsid w:val="00A420BA"/>
    <w:rsid w:val="00A64358"/>
    <w:rsid w:val="00AE4BC9"/>
    <w:rsid w:val="00BA7FDA"/>
    <w:rsid w:val="00E8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2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1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9"/>
  </w:style>
  <w:style w:type="character" w:styleId="PageNumber">
    <w:name w:val="page number"/>
    <w:basedOn w:val="DefaultParagraphFont"/>
    <w:rsid w:val="00321269"/>
  </w:style>
  <w:style w:type="paragraph" w:styleId="Header">
    <w:name w:val="header"/>
    <w:basedOn w:val="Normal"/>
    <w:link w:val="HeaderChar"/>
    <w:uiPriority w:val="99"/>
    <w:unhideWhenUsed/>
    <w:rsid w:val="00321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9"/>
  </w:style>
  <w:style w:type="character" w:styleId="CommentReference">
    <w:name w:val="annotation reference"/>
    <w:basedOn w:val="DefaultParagraphFont"/>
    <w:uiPriority w:val="99"/>
    <w:semiHidden/>
    <w:unhideWhenUsed/>
    <w:rsid w:val="00321269"/>
    <w:rPr>
      <w:sz w:val="16"/>
      <w:szCs w:val="16"/>
    </w:rPr>
  </w:style>
  <w:style w:type="paragraph" w:styleId="CommentText">
    <w:name w:val="annotation text"/>
    <w:basedOn w:val="Normal"/>
    <w:link w:val="CommentTextChar"/>
    <w:uiPriority w:val="99"/>
    <w:semiHidden/>
    <w:unhideWhenUsed/>
    <w:rsid w:val="00321269"/>
    <w:pPr>
      <w:spacing w:line="240" w:lineRule="auto"/>
    </w:pPr>
    <w:rPr>
      <w:sz w:val="20"/>
      <w:szCs w:val="20"/>
    </w:rPr>
  </w:style>
  <w:style w:type="character" w:customStyle="1" w:styleId="CommentTextChar">
    <w:name w:val="Comment Text Char"/>
    <w:basedOn w:val="DefaultParagraphFont"/>
    <w:link w:val="CommentText"/>
    <w:uiPriority w:val="99"/>
    <w:semiHidden/>
    <w:rsid w:val="00321269"/>
    <w:rPr>
      <w:sz w:val="20"/>
      <w:szCs w:val="20"/>
    </w:rPr>
  </w:style>
  <w:style w:type="paragraph" w:styleId="CommentSubject">
    <w:name w:val="annotation subject"/>
    <w:basedOn w:val="CommentText"/>
    <w:next w:val="CommentText"/>
    <w:link w:val="CommentSubjectChar"/>
    <w:uiPriority w:val="99"/>
    <w:semiHidden/>
    <w:unhideWhenUsed/>
    <w:rsid w:val="00321269"/>
    <w:rPr>
      <w:b/>
      <w:bCs/>
    </w:rPr>
  </w:style>
  <w:style w:type="character" w:customStyle="1" w:styleId="CommentSubjectChar">
    <w:name w:val="Comment Subject Char"/>
    <w:basedOn w:val="CommentTextChar"/>
    <w:link w:val="CommentSubject"/>
    <w:uiPriority w:val="99"/>
    <w:semiHidden/>
    <w:rsid w:val="00321269"/>
    <w:rPr>
      <w:b/>
      <w:bCs/>
      <w:sz w:val="20"/>
      <w:szCs w:val="20"/>
    </w:rPr>
  </w:style>
  <w:style w:type="paragraph" w:styleId="BalloonText">
    <w:name w:val="Balloon Text"/>
    <w:basedOn w:val="Normal"/>
    <w:link w:val="BalloonTextChar"/>
    <w:uiPriority w:val="99"/>
    <w:semiHidden/>
    <w:unhideWhenUsed/>
    <w:rsid w:val="0032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1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9"/>
  </w:style>
  <w:style w:type="character" w:styleId="PageNumber">
    <w:name w:val="page number"/>
    <w:basedOn w:val="DefaultParagraphFont"/>
    <w:rsid w:val="00321269"/>
  </w:style>
  <w:style w:type="paragraph" w:styleId="Header">
    <w:name w:val="header"/>
    <w:basedOn w:val="Normal"/>
    <w:link w:val="HeaderChar"/>
    <w:uiPriority w:val="99"/>
    <w:unhideWhenUsed/>
    <w:rsid w:val="00321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9"/>
  </w:style>
  <w:style w:type="character" w:styleId="CommentReference">
    <w:name w:val="annotation reference"/>
    <w:basedOn w:val="DefaultParagraphFont"/>
    <w:uiPriority w:val="99"/>
    <w:semiHidden/>
    <w:unhideWhenUsed/>
    <w:rsid w:val="00321269"/>
    <w:rPr>
      <w:sz w:val="16"/>
      <w:szCs w:val="16"/>
    </w:rPr>
  </w:style>
  <w:style w:type="paragraph" w:styleId="CommentText">
    <w:name w:val="annotation text"/>
    <w:basedOn w:val="Normal"/>
    <w:link w:val="CommentTextChar"/>
    <w:uiPriority w:val="99"/>
    <w:semiHidden/>
    <w:unhideWhenUsed/>
    <w:rsid w:val="00321269"/>
    <w:pPr>
      <w:spacing w:line="240" w:lineRule="auto"/>
    </w:pPr>
    <w:rPr>
      <w:sz w:val="20"/>
      <w:szCs w:val="20"/>
    </w:rPr>
  </w:style>
  <w:style w:type="character" w:customStyle="1" w:styleId="CommentTextChar">
    <w:name w:val="Comment Text Char"/>
    <w:basedOn w:val="DefaultParagraphFont"/>
    <w:link w:val="CommentText"/>
    <w:uiPriority w:val="99"/>
    <w:semiHidden/>
    <w:rsid w:val="00321269"/>
    <w:rPr>
      <w:sz w:val="20"/>
      <w:szCs w:val="20"/>
    </w:rPr>
  </w:style>
  <w:style w:type="paragraph" w:styleId="CommentSubject">
    <w:name w:val="annotation subject"/>
    <w:basedOn w:val="CommentText"/>
    <w:next w:val="CommentText"/>
    <w:link w:val="CommentSubjectChar"/>
    <w:uiPriority w:val="99"/>
    <w:semiHidden/>
    <w:unhideWhenUsed/>
    <w:rsid w:val="00321269"/>
    <w:rPr>
      <w:b/>
      <w:bCs/>
    </w:rPr>
  </w:style>
  <w:style w:type="character" w:customStyle="1" w:styleId="CommentSubjectChar">
    <w:name w:val="Comment Subject Char"/>
    <w:basedOn w:val="CommentTextChar"/>
    <w:link w:val="CommentSubject"/>
    <w:uiPriority w:val="99"/>
    <w:semiHidden/>
    <w:rsid w:val="00321269"/>
    <w:rPr>
      <w:b/>
      <w:bCs/>
      <w:sz w:val="20"/>
      <w:szCs w:val="20"/>
    </w:rPr>
  </w:style>
  <w:style w:type="paragraph" w:styleId="BalloonText">
    <w:name w:val="Balloon Text"/>
    <w:basedOn w:val="Normal"/>
    <w:link w:val="BalloonTextChar"/>
    <w:uiPriority w:val="99"/>
    <w:semiHidden/>
    <w:unhideWhenUsed/>
    <w:rsid w:val="0032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9A5B0-9D4D-42EE-BB1C-6F72B0B0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Karageorge, Kathy</dc:creator>
  <cp:keywords/>
  <dc:description/>
  <cp:lastModifiedBy>SYSTEM</cp:lastModifiedBy>
  <cp:revision>2</cp:revision>
  <cp:lastPrinted>2018-06-22T14:54:00Z</cp:lastPrinted>
  <dcterms:created xsi:type="dcterms:W3CDTF">2018-07-11T19:09:00Z</dcterms:created>
  <dcterms:modified xsi:type="dcterms:W3CDTF">2018-07-11T19:09:00Z</dcterms:modified>
</cp:coreProperties>
</file>