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24C8098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Pr="009239AA" w:rsidR="00E50293" w:rsidP="00434E33" w:rsidRDefault="00B00AEF" w14:paraId="2921C29A" w14:textId="0573B0E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0642498B" wp14:anchorId="4D746B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A2400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B17177">
        <w:t>Office of Refugee Resettlement (</w:t>
      </w:r>
      <w:r w:rsidR="004A5742">
        <w:t>ORR</w:t>
      </w:r>
      <w:r w:rsidR="00B17177">
        <w:t>)</w:t>
      </w:r>
      <w:r w:rsidR="004A5742">
        <w:t xml:space="preserve"> Refugee Programs</w:t>
      </w:r>
      <w:r w:rsidR="00DB4D05">
        <w:t xml:space="preserve"> </w:t>
      </w:r>
      <w:r w:rsidR="000C637C">
        <w:t>Training and Technical Assistance Evaluation</w:t>
      </w:r>
    </w:p>
    <w:p w:rsidR="005E714A" w:rsidRDefault="005E714A" w14:paraId="0F3369E3" w14:textId="77777777"/>
    <w:p w:rsidR="00F15956" w:rsidRDefault="00F15956" w14:paraId="4271D812" w14:textId="0AC07BCA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DB4D05">
        <w:t xml:space="preserve">Through this information collection, </w:t>
      </w:r>
      <w:r w:rsidR="00B17177">
        <w:t xml:space="preserve">the </w:t>
      </w:r>
      <w:r w:rsidR="00DB4D05">
        <w:t xml:space="preserve">Administration of Children and Families (ACF) </w:t>
      </w:r>
      <w:r w:rsidR="00B17177">
        <w:t>Office of Refugee Resettlement (ORR)</w:t>
      </w:r>
      <w:r w:rsidR="0031248D">
        <w:t xml:space="preserve"> </w:t>
      </w:r>
      <w:r w:rsidR="00631102">
        <w:t>will</w:t>
      </w:r>
      <w:r w:rsidR="00DB4D05">
        <w:t xml:space="preserve"> collect feedback from grantees and sub-grantees on training and technical assistance</w:t>
      </w:r>
      <w:r w:rsidR="00D75FE9">
        <w:t xml:space="preserve"> (T &amp; TA)</w:t>
      </w:r>
      <w:r w:rsidR="008A0457">
        <w:t xml:space="preserve">, </w:t>
      </w:r>
      <w:r w:rsidR="00832491">
        <w:t xml:space="preserve">received through events </w:t>
      </w:r>
      <w:r w:rsidR="008A0457">
        <w:t>such as webinars and grantee meetings,</w:t>
      </w:r>
      <w:r w:rsidR="00DB4D05">
        <w:t xml:space="preserve"> </w:t>
      </w:r>
      <w:r w:rsidR="00631102">
        <w:t>to</w:t>
      </w:r>
      <w:r w:rsidR="00DB4D05">
        <w:t xml:space="preserve"> inform the development of future </w:t>
      </w:r>
      <w:proofErr w:type="spellStart"/>
      <w:r w:rsidR="00346676">
        <w:t>T&amp;TA</w:t>
      </w:r>
      <w:proofErr w:type="spellEnd"/>
      <w:r w:rsidR="00DB4D05">
        <w:t xml:space="preserve">. It is critical to </w:t>
      </w:r>
      <w:r w:rsidR="00631102">
        <w:t>assess</w:t>
      </w:r>
      <w:r w:rsidR="00DB4D05">
        <w:t xml:space="preserve"> </w:t>
      </w:r>
      <w:r w:rsidR="005C4916">
        <w:t>grantees’ satisfaction</w:t>
      </w:r>
      <w:r w:rsidR="00DB4D05">
        <w:t xml:space="preserve"> with </w:t>
      </w:r>
      <w:r w:rsidR="00631102">
        <w:t xml:space="preserve">the </w:t>
      </w:r>
      <w:r w:rsidR="00D75FE9">
        <w:t>T &amp; TA</w:t>
      </w:r>
      <w:r w:rsidR="00631102">
        <w:t xml:space="preserve"> offered</w:t>
      </w:r>
      <w:r w:rsidR="00DB4D05">
        <w:t xml:space="preserve"> and to identify any gaps or unmet needs to be addressed in the future. The information collected will help ensure that future </w:t>
      </w:r>
      <w:proofErr w:type="spellStart"/>
      <w:r w:rsidR="00346676">
        <w:t>T&amp;TA</w:t>
      </w:r>
      <w:proofErr w:type="spellEnd"/>
      <w:r w:rsidR="00346676">
        <w:t xml:space="preserve"> </w:t>
      </w:r>
      <w:r w:rsidR="00DB4D05">
        <w:t>are effective and efficient and that content is appropriately tailored to grantees’ needs.</w:t>
      </w:r>
    </w:p>
    <w:p w:rsidR="001B0AAA" w:rsidP="00434E33" w:rsidRDefault="001B0AAA" w14:paraId="1E471035" w14:textId="0CB1AB26">
      <w:pPr>
        <w:pStyle w:val="Header"/>
        <w:tabs>
          <w:tab w:val="clear" w:pos="4320"/>
          <w:tab w:val="clear" w:pos="8640"/>
        </w:tabs>
        <w:rPr>
          <w:b/>
        </w:rPr>
      </w:pPr>
    </w:p>
    <w:p w:rsidR="00F15956" w:rsidP="00DB4D05" w:rsidRDefault="00434E33" w14:paraId="27457721" w14:textId="134B2331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DB4D05">
        <w:t>Participants will include grantee and sub-grantee staff who attend a</w:t>
      </w:r>
      <w:r w:rsidR="00631102">
        <w:t>n ACF/ORR/</w:t>
      </w:r>
      <w:r w:rsidR="004A5742">
        <w:t>Refugee Programs event</w:t>
      </w:r>
      <w:r w:rsidR="00DB4D05">
        <w:t xml:space="preserve">. </w:t>
      </w:r>
    </w:p>
    <w:p w:rsidR="00C8488C" w:rsidRDefault="00C8488C" w14:paraId="2EF7F778" w14:textId="77777777"/>
    <w:p w:rsidRPr="00832491" w:rsidR="00441434" w:rsidP="00832491" w:rsidRDefault="00F06866" w14:paraId="72FAC42C" w14:textId="6CA54E27">
      <w:pPr>
        <w:spacing w:after="120"/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F06866" w:rsidR="00F06866" w:rsidP="0096108F" w:rsidRDefault="0096108F" w14:paraId="1944B72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proofErr w:type="gramStart"/>
      <w:r w:rsidR="00DB4D05">
        <w:rPr>
          <w:bCs/>
          <w:sz w:val="24"/>
        </w:rPr>
        <w:t>X</w:t>
      </w:r>
      <w:r w:rsidRPr="00F06866">
        <w:rPr>
          <w:bCs/>
          <w:sz w:val="24"/>
        </w:rPr>
        <w:t xml:space="preserve">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C32639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3423D30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5D63837D" w14:textId="77777777">
      <w:pPr>
        <w:pStyle w:val="Header"/>
        <w:tabs>
          <w:tab w:val="clear" w:pos="4320"/>
          <w:tab w:val="clear" w:pos="8640"/>
        </w:tabs>
      </w:pPr>
    </w:p>
    <w:p w:rsidRPr="00832491" w:rsidR="00441434" w:rsidP="00832491" w:rsidRDefault="00441434" w14:paraId="322F4F41" w14:textId="507D5723">
      <w:pPr>
        <w:spacing w:after="120"/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Pr="009C13B9" w:rsidR="008101A5" w:rsidP="008101A5" w:rsidRDefault="008101A5" w14:paraId="5C0033BF" w14:textId="77777777">
      <w:r>
        <w:t xml:space="preserve">I certify the following to be true: </w:t>
      </w:r>
    </w:p>
    <w:p w:rsidR="008101A5" w:rsidP="008101A5" w:rsidRDefault="008101A5" w14:paraId="0ECE1D0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43B511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42A2626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6AA6DA98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1E1CE1B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50D1EC6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73626938" w14:textId="77777777"/>
    <w:p w:rsidRPr="00A05754" w:rsidR="009C13B9" w:rsidP="009C13B9" w:rsidRDefault="009C13B9" w14:paraId="216B7AA3" w14:textId="77777777">
      <w:pPr>
        <w:rPr>
          <w:u w:val="single"/>
        </w:rPr>
      </w:pPr>
      <w:r>
        <w:t>Name:</w:t>
      </w:r>
      <w:r w:rsidR="00B875CA">
        <w:t xml:space="preserve"> </w:t>
      </w:r>
      <w:r w:rsidRPr="00A05754" w:rsidR="00B875CA">
        <w:rPr>
          <w:u w:val="single"/>
        </w:rPr>
        <w:t>Xiayun Tan</w:t>
      </w:r>
      <w:r w:rsidRPr="00A05754" w:rsidR="00DB4D05">
        <w:rPr>
          <w:u w:val="single"/>
        </w:rPr>
        <w:t xml:space="preserve">, </w:t>
      </w:r>
      <w:r w:rsidRPr="00A05754" w:rsidR="00B875CA">
        <w:rPr>
          <w:u w:val="single"/>
        </w:rPr>
        <w:t>Social Science Research Analyst</w:t>
      </w:r>
      <w:r w:rsidRPr="00A05754" w:rsidR="00DB4D05">
        <w:rPr>
          <w:u w:val="single"/>
        </w:rPr>
        <w:t>, Office of Refugee Resettlement</w:t>
      </w:r>
    </w:p>
    <w:p w:rsidR="009C13B9" w:rsidP="009C13B9" w:rsidRDefault="009C13B9" w14:paraId="334C8B45" w14:textId="77777777">
      <w:pPr>
        <w:pStyle w:val="ListParagraph"/>
        <w:ind w:left="360"/>
      </w:pPr>
    </w:p>
    <w:p w:rsidR="009C13B9" w:rsidP="009C13B9" w:rsidRDefault="009C13B9" w14:paraId="1A87978E" w14:textId="77777777">
      <w:r>
        <w:t>To assist review, please provide answers to the following question:</w:t>
      </w:r>
    </w:p>
    <w:p w:rsidR="009C13B9" w:rsidP="009C13B9" w:rsidRDefault="009C13B9" w14:paraId="5ECDF2FC" w14:textId="77777777">
      <w:pPr>
        <w:pStyle w:val="ListParagraph"/>
        <w:ind w:left="360"/>
      </w:pPr>
    </w:p>
    <w:p w:rsidRPr="00C86E91" w:rsidR="009C13B9" w:rsidP="00C86E91" w:rsidRDefault="00C86E91" w14:paraId="1DEF839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0897193C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</w:t>
      </w:r>
      <w:proofErr w:type="spellStart"/>
      <w:r w:rsidR="00237B48">
        <w:t>PII</w:t>
      </w:r>
      <w:proofErr w:type="spellEnd"/>
      <w:r w:rsidR="00237B48">
        <w:t>) collected</w:t>
      </w:r>
      <w:r>
        <w:t xml:space="preserve">?  </w:t>
      </w:r>
      <w:r w:rsidR="009239AA">
        <w:t>[  ] Yes  [</w:t>
      </w:r>
      <w:r w:rsidR="00DB4D05">
        <w:t>X</w:t>
      </w:r>
      <w:r w:rsidR="009239AA">
        <w:t xml:space="preserve"> ]  No </w:t>
      </w:r>
    </w:p>
    <w:p w:rsidR="00C86E91" w:rsidP="00C86E91" w:rsidRDefault="009C13B9" w14:paraId="27AFD82F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20053E32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</w:t>
      </w:r>
      <w:proofErr w:type="spellStart"/>
      <w:r w:rsidR="002B34CD">
        <w:t>SORN</w:t>
      </w:r>
      <w:proofErr w:type="spellEnd"/>
      <w:r w:rsidR="002B34CD">
        <w:t>)</w:t>
      </w:r>
      <w:r>
        <w:t xml:space="preserve"> been published?  [  ] Yes  [  ] No</w:t>
      </w:r>
    </w:p>
    <w:p w:rsidR="00CF6542" w:rsidP="00C86E91" w:rsidRDefault="00CF6542" w14:paraId="042FC3B5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3773AB6E" w14:textId="59C4C806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6B846909" w14:textId="77777777">
      <w:r>
        <w:t>Is an incentive (e.g., money or reimbursement of expenses, token of appreciation) provided to participants?  [  ] Yes [</w:t>
      </w:r>
      <w:proofErr w:type="gramStart"/>
      <w:r w:rsidR="00DB4D05">
        <w:t>X</w:t>
      </w:r>
      <w:r>
        <w:t xml:space="preserve"> ]</w:t>
      </w:r>
      <w:proofErr w:type="gramEnd"/>
      <w:r>
        <w:t xml:space="preserve"> No  </w:t>
      </w:r>
    </w:p>
    <w:p w:rsidR="00C86E91" w:rsidRDefault="00C86E91" w14:paraId="48387A05" w14:textId="77777777">
      <w:pPr>
        <w:rPr>
          <w:b/>
        </w:rPr>
      </w:pPr>
    </w:p>
    <w:p w:rsidR="005E714A" w:rsidP="00C86E91" w:rsidRDefault="005E714A" w14:paraId="39ADEAAF" w14:textId="77777777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  <w:proofErr w:type="gramStart"/>
      <w:r w:rsidR="00E04B58">
        <w:t>Each</w:t>
      </w:r>
      <w:proofErr w:type="gramEnd"/>
      <w:r w:rsidR="00E04B58">
        <w:t xml:space="preserve"> participant is expected to take </w:t>
      </w:r>
      <w:r w:rsidR="003A1E22">
        <w:t>10</w:t>
      </w:r>
      <w:r w:rsidR="00E04B58">
        <w:t xml:space="preserve"> minutes to fill out the survey</w:t>
      </w:r>
      <w:r w:rsidR="00701039">
        <w:t>. Participants are</w:t>
      </w:r>
      <w:r w:rsidR="00E04B58">
        <w:t xml:space="preserve"> expected to respond to the survey approximately </w:t>
      </w:r>
      <w:r w:rsidR="00701039">
        <w:t xml:space="preserve">1 to </w:t>
      </w:r>
      <w:r w:rsidR="00E04B58">
        <w:t>4 times each year</w:t>
      </w:r>
      <w:r w:rsidR="00701039">
        <w:t xml:space="preserve">, depending on the annual frequency of training and technical assistance (T &amp; TA) events. </w:t>
      </w:r>
    </w:p>
    <w:p w:rsidRPr="006832D9" w:rsidR="006832D9" w:rsidP="00F3170F" w:rsidRDefault="006832D9" w14:paraId="6010FF62" w14:textId="77777777">
      <w:pPr>
        <w:keepNext/>
        <w:keepLines/>
        <w:rPr>
          <w:b/>
        </w:rPr>
      </w:pPr>
    </w:p>
    <w:tbl>
      <w:tblPr>
        <w:tblW w:w="104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1530"/>
        <w:gridCol w:w="2160"/>
        <w:gridCol w:w="1980"/>
        <w:gridCol w:w="2700"/>
      </w:tblGrid>
      <w:tr w:rsidR="00B17177" w:rsidTr="00631BDF" w14:paraId="2D219230" w14:textId="77777777">
        <w:trPr>
          <w:trHeight w:val="274"/>
        </w:trPr>
        <w:tc>
          <w:tcPr>
            <w:tcW w:w="2065" w:type="dxa"/>
          </w:tcPr>
          <w:p w:rsidRPr="0001027E" w:rsidR="00B17177" w:rsidP="00BD55F0" w:rsidRDefault="00B17177" w14:paraId="07223B35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01027E" w:rsidR="00B17177" w:rsidP="00631BDF" w:rsidRDefault="00B17177" w14:paraId="4746033F" w14:textId="77777777">
            <w:pPr>
              <w:jc w:val="center"/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160" w:type="dxa"/>
          </w:tcPr>
          <w:p w:rsidRPr="0001027E" w:rsidR="00B17177" w:rsidP="00631BDF" w:rsidRDefault="00B17177" w14:paraId="63F75B0E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Average </w:t>
            </w:r>
            <w:r w:rsidRPr="0001027E">
              <w:rPr>
                <w:b/>
              </w:rPr>
              <w:t>Participation Time</w:t>
            </w:r>
          </w:p>
        </w:tc>
        <w:tc>
          <w:tcPr>
            <w:tcW w:w="1980" w:type="dxa"/>
          </w:tcPr>
          <w:p w:rsidR="00B17177" w:rsidP="00631BDF" w:rsidRDefault="00B17177" w14:paraId="236D19C1" w14:textId="77777777">
            <w:pPr>
              <w:jc w:val="center"/>
              <w:rPr>
                <w:b/>
              </w:rPr>
            </w:pPr>
            <w:r>
              <w:rPr>
                <w:b/>
              </w:rPr>
              <w:t>Average number of responses</w:t>
            </w:r>
          </w:p>
        </w:tc>
        <w:tc>
          <w:tcPr>
            <w:tcW w:w="2700" w:type="dxa"/>
          </w:tcPr>
          <w:p w:rsidRPr="0001027E" w:rsidR="00B17177" w:rsidP="00631BDF" w:rsidRDefault="00B17177" w14:paraId="2B81C9A5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</w:p>
        </w:tc>
      </w:tr>
      <w:tr w:rsidR="00B17177" w:rsidTr="00631BDF" w14:paraId="555D28AA" w14:textId="77777777">
        <w:trPr>
          <w:trHeight w:val="274"/>
        </w:trPr>
        <w:tc>
          <w:tcPr>
            <w:tcW w:w="2065" w:type="dxa"/>
          </w:tcPr>
          <w:p w:rsidRPr="0001027E" w:rsidR="00B17177" w:rsidP="00BD55F0" w:rsidRDefault="00B17177" w14:paraId="7BF20DB5" w14:textId="77777777">
            <w:pPr>
              <w:rPr>
                <w:b/>
              </w:rPr>
            </w:pPr>
            <w:r>
              <w:t>State governments</w:t>
            </w:r>
          </w:p>
        </w:tc>
        <w:tc>
          <w:tcPr>
            <w:tcW w:w="1530" w:type="dxa"/>
          </w:tcPr>
          <w:p w:rsidRPr="005F48F1" w:rsidR="00B17177" w:rsidP="00631BDF" w:rsidRDefault="00B17177" w14:paraId="1004C388" w14:textId="77777777">
            <w:pPr>
              <w:jc w:val="center"/>
            </w:pPr>
            <w:r w:rsidRPr="005F48F1">
              <w:t>95</w:t>
            </w:r>
          </w:p>
        </w:tc>
        <w:tc>
          <w:tcPr>
            <w:tcW w:w="2160" w:type="dxa"/>
          </w:tcPr>
          <w:p w:rsidRPr="005F48F1" w:rsidR="00B17177" w:rsidP="00631BDF" w:rsidRDefault="00B17177" w14:paraId="21CDE5BD" w14:textId="0C557AA0">
            <w:pPr>
              <w:jc w:val="center"/>
            </w:pPr>
            <w:r w:rsidRPr="005F48F1">
              <w:t>10 minutes</w:t>
            </w:r>
          </w:p>
          <w:p w:rsidRPr="005F48F1" w:rsidR="00B17177" w:rsidP="00631BDF" w:rsidRDefault="00B17177" w14:paraId="72F35960" w14:textId="3FEC3179">
            <w:pPr>
              <w:jc w:val="center"/>
            </w:pPr>
          </w:p>
        </w:tc>
        <w:tc>
          <w:tcPr>
            <w:tcW w:w="1980" w:type="dxa"/>
          </w:tcPr>
          <w:p w:rsidRPr="005F48F1" w:rsidR="00B17177" w:rsidP="00631BDF" w:rsidRDefault="005F48F1" w14:paraId="7CB8B048" w14:textId="264A9EDD">
            <w:pPr>
              <w:jc w:val="center"/>
            </w:pPr>
            <w:r w:rsidRPr="005F48F1">
              <w:t>3.5</w:t>
            </w:r>
            <w:r>
              <w:t>3</w:t>
            </w:r>
          </w:p>
        </w:tc>
        <w:tc>
          <w:tcPr>
            <w:tcW w:w="2700" w:type="dxa"/>
          </w:tcPr>
          <w:p w:rsidRPr="005F48F1" w:rsidR="00B17177" w:rsidP="00BD55F0" w:rsidRDefault="00B17177" w14:paraId="544FB676" w14:textId="77777777">
            <w:r w:rsidRPr="005F48F1">
              <w:t>3,350 minutes</w:t>
            </w:r>
          </w:p>
          <w:p w:rsidRPr="005F48F1" w:rsidR="00B17177" w:rsidP="00BD55F0" w:rsidRDefault="00B17177" w14:paraId="1117B3E6" w14:textId="77777777">
            <w:r w:rsidRPr="005F48F1">
              <w:t>(55 hours, 50 minutes)</w:t>
            </w:r>
          </w:p>
        </w:tc>
      </w:tr>
      <w:tr w:rsidR="00B17177" w:rsidTr="00631BDF" w14:paraId="3749C6CE" w14:textId="77777777">
        <w:trPr>
          <w:trHeight w:val="274"/>
        </w:trPr>
        <w:tc>
          <w:tcPr>
            <w:tcW w:w="2065" w:type="dxa"/>
          </w:tcPr>
          <w:p w:rsidRPr="0001027E" w:rsidR="00B17177" w:rsidP="00BD55F0" w:rsidRDefault="00B17177" w14:paraId="71EDDEBE" w14:textId="77777777">
            <w:pPr>
              <w:rPr>
                <w:b/>
              </w:rPr>
            </w:pPr>
            <w:r>
              <w:t>Private sector</w:t>
            </w:r>
          </w:p>
        </w:tc>
        <w:tc>
          <w:tcPr>
            <w:tcW w:w="1530" w:type="dxa"/>
          </w:tcPr>
          <w:p w:rsidRPr="005F48F1" w:rsidR="00B17177" w:rsidP="00631BDF" w:rsidRDefault="00B17177" w14:paraId="4D8708D2" w14:textId="77777777">
            <w:pPr>
              <w:jc w:val="center"/>
            </w:pPr>
            <w:r w:rsidRPr="005F48F1">
              <w:t>225</w:t>
            </w:r>
          </w:p>
        </w:tc>
        <w:tc>
          <w:tcPr>
            <w:tcW w:w="2160" w:type="dxa"/>
          </w:tcPr>
          <w:p w:rsidRPr="005F48F1" w:rsidR="00B17177" w:rsidP="00631BDF" w:rsidRDefault="00B17177" w14:paraId="506A4C69" w14:textId="464DFF14">
            <w:pPr>
              <w:jc w:val="center"/>
            </w:pPr>
            <w:r w:rsidRPr="005F48F1">
              <w:t>10 minutes</w:t>
            </w:r>
          </w:p>
          <w:p w:rsidRPr="005F48F1" w:rsidR="00B17177" w:rsidP="00631BDF" w:rsidRDefault="00B17177" w14:paraId="1902361B" w14:textId="6853DF6C">
            <w:pPr>
              <w:jc w:val="center"/>
            </w:pPr>
          </w:p>
        </w:tc>
        <w:tc>
          <w:tcPr>
            <w:tcW w:w="1980" w:type="dxa"/>
          </w:tcPr>
          <w:p w:rsidRPr="005F48F1" w:rsidR="00B17177" w:rsidP="00631BDF" w:rsidRDefault="005F48F1" w14:paraId="04E27B1C" w14:textId="106DF320">
            <w:pPr>
              <w:jc w:val="center"/>
            </w:pPr>
            <w:r>
              <w:t>1.70</w:t>
            </w:r>
          </w:p>
        </w:tc>
        <w:tc>
          <w:tcPr>
            <w:tcW w:w="2700" w:type="dxa"/>
          </w:tcPr>
          <w:p w:rsidRPr="005F48F1" w:rsidR="00B17177" w:rsidP="00BD55F0" w:rsidRDefault="00B17177" w14:paraId="7F9997B7" w14:textId="77777777">
            <w:r w:rsidRPr="005F48F1">
              <w:t>3,800 minutes</w:t>
            </w:r>
          </w:p>
          <w:p w:rsidRPr="005F48F1" w:rsidR="00B17177" w:rsidP="00BD55F0" w:rsidRDefault="00B17177" w14:paraId="425E50AD" w14:textId="77777777">
            <w:r w:rsidRPr="005F48F1">
              <w:t>(63 hours, 20 minutes)</w:t>
            </w:r>
          </w:p>
        </w:tc>
      </w:tr>
      <w:tr w:rsidR="00B17177" w:rsidTr="00631BDF" w14:paraId="6D518DC6" w14:textId="77777777">
        <w:trPr>
          <w:trHeight w:val="274"/>
        </w:trPr>
        <w:tc>
          <w:tcPr>
            <w:tcW w:w="5755" w:type="dxa"/>
            <w:gridSpan w:val="3"/>
          </w:tcPr>
          <w:p w:rsidR="00B17177" w:rsidP="00BD55F0" w:rsidRDefault="00B17177" w14:paraId="245C8B07" w14:textId="77777777">
            <w:r>
              <w:rPr>
                <w:b/>
              </w:rPr>
              <w:t xml:space="preserve">ORR Refugee Programs </w:t>
            </w:r>
            <w:r w:rsidRPr="0001027E">
              <w:rPr>
                <w:b/>
              </w:rPr>
              <w:t>Totals</w:t>
            </w:r>
            <w:r>
              <w:rPr>
                <w:b/>
              </w:rPr>
              <w:t>:</w:t>
            </w:r>
          </w:p>
        </w:tc>
        <w:tc>
          <w:tcPr>
            <w:tcW w:w="1980" w:type="dxa"/>
          </w:tcPr>
          <w:p w:rsidR="00B17177" w:rsidP="00BD55F0" w:rsidRDefault="00B17177" w14:paraId="0D4E5C3F" w14:textId="77777777">
            <w:pPr>
              <w:rPr>
                <w:b/>
              </w:rPr>
            </w:pPr>
          </w:p>
        </w:tc>
        <w:tc>
          <w:tcPr>
            <w:tcW w:w="2700" w:type="dxa"/>
          </w:tcPr>
          <w:p w:rsidR="00B17177" w:rsidP="00BD55F0" w:rsidRDefault="00B17177" w14:paraId="1235820E" w14:textId="77777777">
            <w:pPr>
              <w:rPr>
                <w:b/>
              </w:rPr>
            </w:pPr>
            <w:r>
              <w:rPr>
                <w:b/>
              </w:rPr>
              <w:t>7,150 minutes</w:t>
            </w:r>
          </w:p>
          <w:p w:rsidRPr="0001027E" w:rsidR="00B17177" w:rsidP="00BD55F0" w:rsidRDefault="00B17177" w14:paraId="29CB0A29" w14:textId="77777777">
            <w:pPr>
              <w:rPr>
                <w:b/>
              </w:rPr>
            </w:pPr>
            <w:r>
              <w:rPr>
                <w:b/>
              </w:rPr>
              <w:t>(119 hours, 10 minutes)</w:t>
            </w:r>
          </w:p>
        </w:tc>
      </w:tr>
    </w:tbl>
    <w:p w:rsidR="00F3170F" w:rsidP="00F3170F" w:rsidRDefault="00F3170F" w14:paraId="6CB8DEB0" w14:textId="77777777"/>
    <w:p w:rsidR="005E714A" w:rsidRDefault="001C39F7" w14:paraId="763D54CF" w14:textId="30F29834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Pr="00621FC7" w:rsidR="00AE33B5">
        <w:t>A</w:t>
      </w:r>
      <w:r w:rsidRPr="00621FC7" w:rsidR="00621FC7">
        <w:t xml:space="preserve">n initial </w:t>
      </w:r>
      <w:r w:rsidRPr="00621FC7" w:rsidR="00AE33B5">
        <w:t xml:space="preserve">federal </w:t>
      </w:r>
      <w:r w:rsidRPr="00621FC7" w:rsidR="00621FC7">
        <w:t xml:space="preserve">cost of $143.31 was spent on the development of the survey </w:t>
      </w:r>
      <w:r w:rsidRPr="00621FC7" w:rsidR="00AE33B5">
        <w:t>(</w:t>
      </w:r>
      <w:r w:rsidRPr="00621FC7" w:rsidR="00621FC7">
        <w:t>3</w:t>
      </w:r>
      <w:r w:rsidRPr="00621FC7" w:rsidR="00AE33B5">
        <w:t xml:space="preserve"> hours </w:t>
      </w:r>
      <w:r w:rsidRPr="00621FC7" w:rsidR="00621FC7">
        <w:t>by GS-13 federal employee</w:t>
      </w:r>
      <w:r w:rsidR="00057B15">
        <w:t>s</w:t>
      </w:r>
      <w:r w:rsidRPr="00621FC7" w:rsidR="00621FC7">
        <w:t>)</w:t>
      </w:r>
      <w:r w:rsidRPr="00621FC7" w:rsidR="00AE33B5">
        <w:t>.</w:t>
      </w:r>
      <w:r w:rsidR="00AE33B5">
        <w:rPr>
          <w:b/>
        </w:rPr>
        <w:t xml:space="preserve"> </w:t>
      </w:r>
      <w:r w:rsidR="00C86E91">
        <w:t xml:space="preserve">The estimated annual cost to the </w:t>
      </w:r>
      <w:r w:rsidR="00621FC7">
        <w:t>f</w:t>
      </w:r>
      <w:r w:rsidR="00C86E91">
        <w:t xml:space="preserve">ederal government is </w:t>
      </w:r>
      <w:r w:rsidR="00CD3076">
        <w:t>no more than $1003.17</w:t>
      </w:r>
      <w:r w:rsidR="00DE6D5B">
        <w:t xml:space="preserve">.  This is based on the approximately </w:t>
      </w:r>
      <w:r w:rsidR="00CD3076">
        <w:t>21</w:t>
      </w:r>
      <w:r w:rsidR="00057B15">
        <w:t xml:space="preserve"> hours total spent on</w:t>
      </w:r>
      <w:r w:rsidR="00DE6D5B">
        <w:t xml:space="preserve"> the review</w:t>
      </w:r>
      <w:r w:rsidR="008A0457">
        <w:t xml:space="preserve"> of results</w:t>
      </w:r>
      <w:r w:rsidR="00DE6D5B">
        <w:t xml:space="preserve"> and data analysis for these surveys by GS-13s who make approximately $47.77 per hour</w:t>
      </w:r>
      <w:r w:rsidR="004B7937">
        <w:t>.</w:t>
      </w:r>
    </w:p>
    <w:p w:rsidR="00ED6492" w:rsidRDefault="00ED6492" w14:paraId="29EB76AC" w14:textId="77777777">
      <w:pPr>
        <w:rPr>
          <w:b/>
          <w:bCs/>
          <w:u w:val="single"/>
        </w:rPr>
      </w:pPr>
    </w:p>
    <w:p w:rsidR="0069403B" w:rsidP="00F06866" w:rsidRDefault="00ED6492" w14:paraId="4934667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7A4CF0F2" w14:textId="77777777">
      <w:pPr>
        <w:rPr>
          <w:b/>
        </w:rPr>
      </w:pPr>
    </w:p>
    <w:p w:rsidR="00F06866" w:rsidP="00F06866" w:rsidRDefault="00636621" w14:paraId="74C479CF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3081EAD1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8C6025">
        <w:t>X</w:t>
      </w:r>
      <w:r>
        <w:t>] Yes</w:t>
      </w:r>
      <w:r>
        <w:tab/>
        <w:t>[ ] No</w:t>
      </w:r>
    </w:p>
    <w:p w:rsidR="00636621" w:rsidP="00636621" w:rsidRDefault="00636621" w14:paraId="031A2E12" w14:textId="77777777">
      <w:pPr>
        <w:pStyle w:val="ListParagraph"/>
      </w:pPr>
    </w:p>
    <w:p w:rsidR="00636621" w:rsidP="001B0AAA" w:rsidRDefault="00636621" w14:paraId="1E66095C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8C6025" w:rsidP="001B0AAA" w:rsidRDefault="008C6025" w14:paraId="4B81D754" w14:textId="77777777"/>
    <w:p w:rsidR="00A403BB" w:rsidP="00A403BB" w:rsidRDefault="008C6025" w14:paraId="4F2E983E" w14:textId="77777777">
      <w:r>
        <w:t xml:space="preserve">Only individuals who have attended </w:t>
      </w:r>
      <w:r w:rsidR="004A5742">
        <w:t>an ORR Refugee Programs</w:t>
      </w:r>
      <w:r w:rsidR="00D75FE9">
        <w:t xml:space="preserve"> </w:t>
      </w:r>
      <w:r>
        <w:t xml:space="preserve">webinar, training, or event will receive the survey. These </w:t>
      </w:r>
      <w:r w:rsidR="00D75FE9">
        <w:t>will be grantee and sub-grantee staff:</w:t>
      </w:r>
      <w:bookmarkStart w:name="_GoBack" w:id="0"/>
      <w:bookmarkEnd w:id="0"/>
      <w:r w:rsidR="00D75FE9">
        <w:t xml:space="preserve"> generally </w:t>
      </w:r>
      <w:r>
        <w:t>state employees</w:t>
      </w:r>
      <w:r w:rsidR="00D75FE9">
        <w:t>,</w:t>
      </w:r>
      <w:r>
        <w:t xml:space="preserve"> </w:t>
      </w:r>
      <w:r w:rsidR="00631102">
        <w:t xml:space="preserve">employees of private non-profit agencies designated by </w:t>
      </w:r>
      <w:r w:rsidR="00D75FE9">
        <w:t>ORR</w:t>
      </w:r>
      <w:r w:rsidR="00631102">
        <w:t xml:space="preserve"> to administer a state’s Refugee Resettlement Program</w:t>
      </w:r>
      <w:r w:rsidR="00D75FE9">
        <w:t xml:space="preserve">, </w:t>
      </w:r>
      <w:r w:rsidR="004A5742">
        <w:t xml:space="preserve">staff of private non-profit agencies who administer discretionary grants, </w:t>
      </w:r>
      <w:r w:rsidR="00D75FE9">
        <w:t>and, occasionally, employees of sub-grantee service providers</w:t>
      </w:r>
      <w:r>
        <w:t xml:space="preserve">. </w:t>
      </w:r>
    </w:p>
    <w:p w:rsidR="00A403BB" w:rsidP="00A403BB" w:rsidRDefault="00A403BB" w14:paraId="49935D7C" w14:textId="77777777"/>
    <w:p w:rsidR="00A403BB" w:rsidP="00A403BB" w:rsidRDefault="00A403BB" w14:paraId="163BEF42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14566476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5158C028" w14:textId="77777777">
      <w:pPr>
        <w:ind w:left="720"/>
      </w:pPr>
      <w:proofErr w:type="gramStart"/>
      <w:r>
        <w:t xml:space="preserve">[ </w:t>
      </w:r>
      <w:r w:rsidR="008C6025">
        <w:t>x</w:t>
      </w:r>
      <w:proofErr w:type="gramEnd"/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54D0AEB3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64CADFA4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55F295E1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566CC9E1" w14:textId="280551DE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5C51FD" w:rsidP="001B0AAA" w:rsidRDefault="005C51FD" w14:paraId="6F2266FF" w14:textId="77777777">
      <w:pPr>
        <w:ind w:left="720"/>
      </w:pPr>
    </w:p>
    <w:p w:rsidR="00F24CFC" w:rsidP="00F24CFC" w:rsidRDefault="00F24CFC" w14:paraId="2689A138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8C6025">
        <w:t>x</w:t>
      </w:r>
      <w:r>
        <w:t xml:space="preserve">  ] No</w:t>
      </w:r>
    </w:p>
    <w:p w:rsidR="00F24CFC" w:rsidP="00F24CFC" w:rsidRDefault="00F24CFC" w14:paraId="08FAAB14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1381C78E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:rsidRDefault="004B30D2" w14:paraId="74D1494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 w:rsidR="00F24CFC">
        <w:rPr>
          <w:sz w:val="28"/>
        </w:rPr>
        <w:lastRenderedPageBreak/>
        <w:t xml:space="preserve">Instructions for completing Request for Approval under the </w:t>
      </w:r>
      <w:r w:rsidRPr="00F06866" w:rsidR="00F24CFC">
        <w:rPr>
          <w:sz w:val="28"/>
        </w:rPr>
        <w:t>“Generic Clearance for the Collection of Routine Customer Feedback”</w:t>
      </w:r>
      <w:r w:rsidR="00F24CFC">
        <w:rPr>
          <w:sz w:val="28"/>
        </w:rPr>
        <w:t xml:space="preserve"> </w:t>
      </w:r>
    </w:p>
    <w:p w:rsidR="00F24CFC" w:rsidP="00F24CFC" w:rsidRDefault="00B00AEF" w14:paraId="1BF53FED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432F090D" wp14:anchorId="380C19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2B27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 w14:paraId="2AA228D0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CF6542" w:rsidR="00F24CFC" w:rsidP="00F24CFC" w:rsidRDefault="00F24CFC" w14:paraId="2A047281" w14:textId="77777777">
      <w:pPr>
        <w:rPr>
          <w:sz w:val="20"/>
          <w:szCs w:val="20"/>
        </w:rPr>
      </w:pPr>
    </w:p>
    <w:p w:rsidRPr="008F50D4" w:rsidR="00F24CFC" w:rsidP="00F24CFC" w:rsidRDefault="00F24CFC" w14:paraId="07A98886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0DE71F0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769CFDD1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7FC22B51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5704ADF2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69920FED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2379F055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1805C2AD" w14:textId="77777777">
      <w:pPr>
        <w:rPr>
          <w:sz w:val="16"/>
          <w:szCs w:val="16"/>
        </w:rPr>
      </w:pPr>
    </w:p>
    <w:p w:rsidR="00F24CFC" w:rsidP="00F24CFC" w:rsidRDefault="00F24CFC" w14:paraId="300A1980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</w:t>
      </w:r>
      <w:proofErr w:type="spellStart"/>
      <w:r w:rsidR="00CF6542">
        <w:t>PII</w:t>
      </w:r>
      <w:proofErr w:type="spellEnd"/>
      <w:r w:rsidR="00CF6542">
        <w:t xml:space="preserve"> to the extent </w:t>
      </w:r>
      <w:r w:rsidRPr="00073710" w:rsidR="00CF6542">
        <w:t>necessary</w:t>
      </w:r>
      <w:r w:rsidR="00CF6542">
        <w:t xml:space="preserve">, and they should only retain </w:t>
      </w:r>
      <w:proofErr w:type="spellStart"/>
      <w:r w:rsidR="00CF6542">
        <w:t>PII</w:t>
      </w:r>
      <w:proofErr w:type="spellEnd"/>
      <w:r w:rsidR="00CF6542">
        <w:t xml:space="preserve"> for the period of time that is necessary to achieve a specific objective.</w:t>
      </w:r>
    </w:p>
    <w:p w:rsidRPr="00CF6542" w:rsidR="008F50D4" w:rsidP="00F24CFC" w:rsidRDefault="008F50D4" w14:paraId="0E811540" w14:textId="77777777">
      <w:pPr>
        <w:rPr>
          <w:sz w:val="20"/>
          <w:szCs w:val="20"/>
        </w:rPr>
      </w:pPr>
    </w:p>
    <w:p w:rsidRPr="008F50D4" w:rsidR="00F24CFC" w:rsidP="008F50D4" w:rsidRDefault="00CB1078" w14:paraId="0918F24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1D1224FE" w14:textId="77777777">
      <w:pPr>
        <w:rPr>
          <w:b/>
        </w:rPr>
      </w:pPr>
    </w:p>
    <w:p w:rsidR="008F50D4" w:rsidP="00F24CFC" w:rsidRDefault="00F24CFC" w14:paraId="5C21F066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1D1067E0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196DC8A8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23B78510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52787AD9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730DADF9" w14:textId="77777777">
      <w:pPr>
        <w:keepNext/>
        <w:keepLines/>
        <w:rPr>
          <w:b/>
        </w:rPr>
      </w:pPr>
    </w:p>
    <w:p w:rsidR="00F24CFC" w:rsidP="00F24CFC" w:rsidRDefault="00F24CFC" w14:paraId="6ED80CCF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71705C01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7E868779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Pr="00CF6542" w:rsidR="00F24CFC" w:rsidP="00F24CFC" w:rsidRDefault="00F24CFC" w14:paraId="0A082991" w14:textId="77777777">
      <w:pPr>
        <w:rPr>
          <w:b/>
          <w:sz w:val="20"/>
          <w:szCs w:val="20"/>
        </w:rPr>
      </w:pPr>
    </w:p>
    <w:p w:rsidR="00F24CFC" w:rsidP="00F24CFC" w:rsidRDefault="00F24CFC" w14:paraId="762F55D9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10FD4C30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606085B5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71F65A66" w14:textId="77777777">
      <w:pPr>
        <w:pStyle w:val="ListParagraph"/>
        <w:ind w:left="360"/>
      </w:pPr>
    </w:p>
    <w:p w:rsidRPr="00F24CFC" w:rsidR="00F24CFC" w:rsidP="00F24CFC" w:rsidRDefault="00CF6542" w14:paraId="12F6FF9B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p w:rsidR="005E714A" w:rsidP="00F24CFC" w:rsidRDefault="005E714A" w14:paraId="28B89D39" w14:textId="77777777">
      <w:pPr>
        <w:tabs>
          <w:tab w:val="left" w:pos="5670"/>
        </w:tabs>
        <w:suppressAutoHyphens/>
      </w:pPr>
    </w:p>
    <w:sectPr w:rsidR="005E714A" w:rsidSect="00832491">
      <w:footerReference w:type="default" r:id="rId12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964D1" w14:textId="77777777" w:rsidR="0095235D" w:rsidRDefault="0095235D">
      <w:r>
        <w:separator/>
      </w:r>
    </w:p>
  </w:endnote>
  <w:endnote w:type="continuationSeparator" w:id="0">
    <w:p w14:paraId="569A1F0D" w14:textId="77777777" w:rsidR="0095235D" w:rsidRDefault="0095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4F0F9" w14:textId="0EC4D43E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965B0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1F79B" w14:textId="77777777" w:rsidR="0095235D" w:rsidRDefault="0095235D">
      <w:r>
        <w:separator/>
      </w:r>
    </w:p>
  </w:footnote>
  <w:footnote w:type="continuationSeparator" w:id="0">
    <w:p w14:paraId="2468DADC" w14:textId="77777777" w:rsidR="0095235D" w:rsidRDefault="00952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5452D"/>
    <w:rsid w:val="00057B15"/>
    <w:rsid w:val="00067329"/>
    <w:rsid w:val="000828E7"/>
    <w:rsid w:val="000B2838"/>
    <w:rsid w:val="000C637C"/>
    <w:rsid w:val="000D44CA"/>
    <w:rsid w:val="000D787A"/>
    <w:rsid w:val="000E07D2"/>
    <w:rsid w:val="000E200B"/>
    <w:rsid w:val="000F68BE"/>
    <w:rsid w:val="00126F00"/>
    <w:rsid w:val="00170713"/>
    <w:rsid w:val="001927A4"/>
    <w:rsid w:val="00194AC6"/>
    <w:rsid w:val="001A23B0"/>
    <w:rsid w:val="001A25CC"/>
    <w:rsid w:val="001B0AAA"/>
    <w:rsid w:val="001C39F7"/>
    <w:rsid w:val="00207D2F"/>
    <w:rsid w:val="00237B48"/>
    <w:rsid w:val="0024521E"/>
    <w:rsid w:val="0024544B"/>
    <w:rsid w:val="00263C3D"/>
    <w:rsid w:val="00274D0B"/>
    <w:rsid w:val="002819E3"/>
    <w:rsid w:val="002B052D"/>
    <w:rsid w:val="002B34CD"/>
    <w:rsid w:val="002B3C95"/>
    <w:rsid w:val="002D0B92"/>
    <w:rsid w:val="0031248D"/>
    <w:rsid w:val="00313896"/>
    <w:rsid w:val="00346676"/>
    <w:rsid w:val="003A1E22"/>
    <w:rsid w:val="003D137A"/>
    <w:rsid w:val="003D5BBE"/>
    <w:rsid w:val="003E3C61"/>
    <w:rsid w:val="003F1C5B"/>
    <w:rsid w:val="00434E33"/>
    <w:rsid w:val="00441434"/>
    <w:rsid w:val="0045264C"/>
    <w:rsid w:val="004876EC"/>
    <w:rsid w:val="004A5742"/>
    <w:rsid w:val="004B30D2"/>
    <w:rsid w:val="004B4D89"/>
    <w:rsid w:val="004B7937"/>
    <w:rsid w:val="004D6E14"/>
    <w:rsid w:val="005009B0"/>
    <w:rsid w:val="00530300"/>
    <w:rsid w:val="00583267"/>
    <w:rsid w:val="005A1006"/>
    <w:rsid w:val="005C4916"/>
    <w:rsid w:val="005C51FD"/>
    <w:rsid w:val="005E714A"/>
    <w:rsid w:val="005F48F1"/>
    <w:rsid w:val="005F693D"/>
    <w:rsid w:val="006140A0"/>
    <w:rsid w:val="00621FC7"/>
    <w:rsid w:val="00631102"/>
    <w:rsid w:val="00631BDF"/>
    <w:rsid w:val="00636621"/>
    <w:rsid w:val="00642B49"/>
    <w:rsid w:val="006832D9"/>
    <w:rsid w:val="00691AE3"/>
    <w:rsid w:val="0069403B"/>
    <w:rsid w:val="006F3DDE"/>
    <w:rsid w:val="00701039"/>
    <w:rsid w:val="00704678"/>
    <w:rsid w:val="007425E7"/>
    <w:rsid w:val="00747B0A"/>
    <w:rsid w:val="007D6F02"/>
    <w:rsid w:val="007E55A8"/>
    <w:rsid w:val="007F7080"/>
    <w:rsid w:val="00802607"/>
    <w:rsid w:val="00810062"/>
    <w:rsid w:val="008101A5"/>
    <w:rsid w:val="00822664"/>
    <w:rsid w:val="00830827"/>
    <w:rsid w:val="00832491"/>
    <w:rsid w:val="00843796"/>
    <w:rsid w:val="00873495"/>
    <w:rsid w:val="00895229"/>
    <w:rsid w:val="008A0457"/>
    <w:rsid w:val="008B2EB3"/>
    <w:rsid w:val="008C6025"/>
    <w:rsid w:val="008E64D7"/>
    <w:rsid w:val="008F0203"/>
    <w:rsid w:val="008F50D4"/>
    <w:rsid w:val="009239AA"/>
    <w:rsid w:val="00935ADA"/>
    <w:rsid w:val="00946B6C"/>
    <w:rsid w:val="0095235D"/>
    <w:rsid w:val="00952DD1"/>
    <w:rsid w:val="00955A71"/>
    <w:rsid w:val="0096108F"/>
    <w:rsid w:val="009C13B9"/>
    <w:rsid w:val="009D01A2"/>
    <w:rsid w:val="009F5923"/>
    <w:rsid w:val="00A03B69"/>
    <w:rsid w:val="00A05754"/>
    <w:rsid w:val="00A403BB"/>
    <w:rsid w:val="00A674DF"/>
    <w:rsid w:val="00A778DF"/>
    <w:rsid w:val="00A83AA6"/>
    <w:rsid w:val="00A934D6"/>
    <w:rsid w:val="00A97E77"/>
    <w:rsid w:val="00AE1809"/>
    <w:rsid w:val="00AE33B5"/>
    <w:rsid w:val="00B00AEF"/>
    <w:rsid w:val="00B02954"/>
    <w:rsid w:val="00B17177"/>
    <w:rsid w:val="00B36CF7"/>
    <w:rsid w:val="00B5611A"/>
    <w:rsid w:val="00B57E45"/>
    <w:rsid w:val="00B80D76"/>
    <w:rsid w:val="00B875CA"/>
    <w:rsid w:val="00B92159"/>
    <w:rsid w:val="00BA2105"/>
    <w:rsid w:val="00BA7E06"/>
    <w:rsid w:val="00BB43B5"/>
    <w:rsid w:val="00BB6219"/>
    <w:rsid w:val="00BC0400"/>
    <w:rsid w:val="00BD290F"/>
    <w:rsid w:val="00BD55F0"/>
    <w:rsid w:val="00C14CC4"/>
    <w:rsid w:val="00C33C52"/>
    <w:rsid w:val="00C34848"/>
    <w:rsid w:val="00C40D8B"/>
    <w:rsid w:val="00C8407A"/>
    <w:rsid w:val="00C8488C"/>
    <w:rsid w:val="00C86E91"/>
    <w:rsid w:val="00CA2650"/>
    <w:rsid w:val="00CB1078"/>
    <w:rsid w:val="00CC6FAF"/>
    <w:rsid w:val="00CD3076"/>
    <w:rsid w:val="00CF6542"/>
    <w:rsid w:val="00D24698"/>
    <w:rsid w:val="00D36284"/>
    <w:rsid w:val="00D6383F"/>
    <w:rsid w:val="00D75FE9"/>
    <w:rsid w:val="00DB4D05"/>
    <w:rsid w:val="00DB59D0"/>
    <w:rsid w:val="00DC33D3"/>
    <w:rsid w:val="00DE6D5B"/>
    <w:rsid w:val="00E04B58"/>
    <w:rsid w:val="00E26329"/>
    <w:rsid w:val="00E35CBF"/>
    <w:rsid w:val="00E40B50"/>
    <w:rsid w:val="00E50293"/>
    <w:rsid w:val="00E5058D"/>
    <w:rsid w:val="00E65FFC"/>
    <w:rsid w:val="00E744EA"/>
    <w:rsid w:val="00E80951"/>
    <w:rsid w:val="00E86CC6"/>
    <w:rsid w:val="00E965B0"/>
    <w:rsid w:val="00EB4591"/>
    <w:rsid w:val="00EB56B3"/>
    <w:rsid w:val="00ED6492"/>
    <w:rsid w:val="00EF2095"/>
    <w:rsid w:val="00F06866"/>
    <w:rsid w:val="00F15956"/>
    <w:rsid w:val="00F16B38"/>
    <w:rsid w:val="00F24CFC"/>
    <w:rsid w:val="00F3170F"/>
    <w:rsid w:val="00F976B0"/>
    <w:rsid w:val="00FA6DE7"/>
    <w:rsid w:val="00FC0A8E"/>
    <w:rsid w:val="00FD3435"/>
    <w:rsid w:val="00FD3CCB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CF93E45"/>
  <w15:chartTrackingRefBased/>
  <w15:docId w15:val="{EF10DB89-890D-4490-A213-91B12C99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621F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2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AFEB47-CF82-4CEF-9426-F9EC74B81E6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9D11999-69A6-4EC6-B013-8502FCEF5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6D034F3-8E1D-4F8E-ABAC-63E55825D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1208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3</cp:revision>
  <cp:lastPrinted>2010-10-04T15:59:00Z</cp:lastPrinted>
  <dcterms:created xsi:type="dcterms:W3CDTF">2020-04-14T15:04:00Z</dcterms:created>
  <dcterms:modified xsi:type="dcterms:W3CDTF">2020-04-14T15:05:00Z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</Properties>
</file>