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0D" w:rsidP="0005680D" w:rsidRDefault="0005680D" w14:paraId="7B098020" w14:textId="44BF0C6B">
      <w:pPr>
        <w:tabs>
          <w:tab w:val="left" w:pos="1080"/>
        </w:tabs>
        <w:ind w:left="1080" w:hanging="1080"/>
      </w:pPr>
      <w:r w:rsidRPr="004E0796">
        <w:rPr>
          <w:b/>
          <w:bCs/>
        </w:rPr>
        <w:t>To:</w:t>
      </w:r>
      <w:r w:rsidRPr="004E0796">
        <w:tab/>
      </w:r>
      <w:r w:rsidR="00A700E7">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99CC260">
      <w:pPr>
        <w:tabs>
          <w:tab w:val="left" w:pos="1080"/>
        </w:tabs>
        <w:ind w:left="1080" w:hanging="1080"/>
      </w:pPr>
      <w:r w:rsidRPr="004E0796">
        <w:rPr>
          <w:b/>
          <w:bCs/>
        </w:rPr>
        <w:t>From:</w:t>
      </w:r>
      <w:r w:rsidRPr="004E0796">
        <w:tab/>
      </w:r>
      <w:r w:rsidR="00BA4433">
        <w:t>Shannon Herb</w:t>
      </w:r>
      <w:r w:rsidR="00784D4A">
        <w:t>o</w:t>
      </w:r>
      <w:r w:rsidR="00BA4433">
        <w:t>ldsheimer</w:t>
      </w:r>
    </w:p>
    <w:p w:rsidR="0005680D" w:rsidP="0005680D" w:rsidRDefault="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5EF35CDD">
      <w:pPr>
        <w:tabs>
          <w:tab w:val="left" w:pos="1080"/>
        </w:tabs>
      </w:pPr>
      <w:r w:rsidRPr="004E0796">
        <w:rPr>
          <w:b/>
          <w:bCs/>
        </w:rPr>
        <w:t>Da</w:t>
      </w:r>
      <w:r w:rsidRPr="00053E66">
        <w:rPr>
          <w:b/>
          <w:bCs/>
        </w:rPr>
        <w:t>te:</w:t>
      </w:r>
      <w:r w:rsidRPr="00053E66">
        <w:tab/>
      </w:r>
      <w:r w:rsidRPr="00053E66" w:rsidR="00053E66">
        <w:t xml:space="preserve">May </w:t>
      </w:r>
      <w:r w:rsidR="00DE3201">
        <w:t>1</w:t>
      </w:r>
      <w:r w:rsidR="00E50B43">
        <w:t>9</w:t>
      </w:r>
      <w:bookmarkStart w:name="_GoBack" w:id="0"/>
      <w:bookmarkEnd w:id="0"/>
      <w:r w:rsidRPr="00053E66" w:rsidR="00556035">
        <w:t>, 2021</w:t>
      </w:r>
    </w:p>
    <w:p w:rsidRPr="004E0796" w:rsidR="0005680D" w:rsidP="0005680D" w:rsidRDefault="0005680D" w14:paraId="7B991363" w14:textId="77777777">
      <w:pPr>
        <w:tabs>
          <w:tab w:val="left" w:pos="1080"/>
        </w:tabs>
      </w:pPr>
    </w:p>
    <w:p w:rsidR="0005680D" w:rsidP="0005680D" w:rsidRDefault="0005680D" w14:paraId="3A89B6CD" w14:textId="74683DD8">
      <w:pPr>
        <w:pBdr>
          <w:bottom w:val="single" w:color="auto" w:sz="12" w:space="1"/>
        </w:pBdr>
        <w:tabs>
          <w:tab w:val="left" w:pos="1080"/>
        </w:tabs>
        <w:ind w:left="1080" w:hanging="1080"/>
      </w:pPr>
      <w:r w:rsidRPr="004E0796">
        <w:rPr>
          <w:b/>
          <w:bCs/>
        </w:rPr>
        <w:t>Subject:</w:t>
      </w:r>
      <w:r w:rsidRPr="004E0796">
        <w:tab/>
      </w:r>
      <w:r>
        <w:t>Non</w:t>
      </w:r>
      <w:r w:rsidR="009759BB">
        <w:t>-</w:t>
      </w:r>
      <w:r>
        <w:t xml:space="preserve">Substantive Change Request – </w:t>
      </w:r>
      <w:r w:rsidRPr="00DE3201" w:rsidR="00DE3201">
        <w:t>Family Reunification Packet for Sponsors of Unaccompanied Children</w:t>
      </w:r>
      <w:r w:rsidRPr="00784D4A" w:rsidR="00784D4A">
        <w:t xml:space="preserve"> </w:t>
      </w:r>
      <w:r w:rsidR="00556035">
        <w:t>(</w:t>
      </w:r>
      <w:r>
        <w:t>OMB #0970-0</w:t>
      </w:r>
      <w:r w:rsidR="00784D4A">
        <w:t>278</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396776D5">
      <w:r>
        <w:t xml:space="preserve">This memo requests approval of </w:t>
      </w:r>
      <w:r w:rsidR="000071AB">
        <w:t>a non</w:t>
      </w:r>
      <w:r w:rsidR="009759BB">
        <w:t>-</w:t>
      </w:r>
      <w:r w:rsidR="000071AB">
        <w:t>substantive change</w:t>
      </w:r>
      <w:r>
        <w:t xml:space="preserve"> to the approved information collection, </w:t>
      </w:r>
      <w:r w:rsidRPr="00DE3201" w:rsidR="00DE3201">
        <w:t>Family Reunification Packet for Sponsors of Unaccompanied Children</w:t>
      </w:r>
      <w:r w:rsidRPr="00784D4A" w:rsidR="00784D4A">
        <w:t xml:space="preserve"> </w:t>
      </w:r>
      <w:r>
        <w:t>(OMB #0970-0</w:t>
      </w:r>
      <w:r w:rsidR="00784D4A">
        <w:t>278</w:t>
      </w:r>
      <w:r>
        <w:t xml:space="preserve">). </w:t>
      </w:r>
    </w:p>
    <w:p w:rsidR="0005680D" w:rsidP="0005680D" w:rsidRDefault="0005680D" w14:paraId="6BF529D8" w14:textId="77777777"/>
    <w:p w:rsidRPr="00644844" w:rsidR="0005680D" w:rsidP="0005680D" w:rsidRDefault="0005680D" w14:paraId="37532181" w14:textId="77777777">
      <w:pPr>
        <w:spacing w:after="120"/>
        <w:rPr>
          <w:caps/>
          <w:kern w:val="24"/>
        </w:rPr>
      </w:pPr>
      <w:r w:rsidRPr="00644844">
        <w:rPr>
          <w:b/>
          <w:caps/>
          <w:kern w:val="24"/>
        </w:rPr>
        <w:t>Background</w:t>
      </w:r>
    </w:p>
    <w:p w:rsidRPr="00651482" w:rsidR="0005680D" w:rsidP="0005680D" w:rsidRDefault="000071AB" w14:paraId="0B392A35" w14:textId="1D543546">
      <w:r w:rsidRPr="00651482">
        <w:t xml:space="preserve">The </w:t>
      </w:r>
      <w:r w:rsidRPr="00DE3201" w:rsidR="00DE3201">
        <w:t>Family Reunification Packet for Sponsors of Unaccompanied Children</w:t>
      </w:r>
      <w:r w:rsidR="009759BB">
        <w:t xml:space="preserve"> </w:t>
      </w:r>
      <w:r w:rsidRPr="00651482">
        <w:t>information collection contains four instruments that allow ORR to collect information necessary to determine the suitability of a proposed sponsor for an unaccompanied child as required by the Homeland Security Act</w:t>
      </w:r>
      <w:r w:rsidRPr="00651482" w:rsidR="00D6798D">
        <w:t xml:space="preserve"> (</w:t>
      </w:r>
      <w:r w:rsidRPr="00651482" w:rsidR="00D6798D">
        <w:rPr>
          <w:color w:val="211D1E"/>
        </w:rPr>
        <w:t>6 U.S.C. 279)</w:t>
      </w:r>
      <w:r w:rsidRPr="00651482">
        <w:t>, the T</w:t>
      </w:r>
      <w:r w:rsidR="00651482">
        <w:t>rafficking Victims Protection Reauthorization Act</w:t>
      </w:r>
      <w:r w:rsidRPr="00651482">
        <w:t xml:space="preserve"> of 2008</w:t>
      </w:r>
      <w:r w:rsidR="004C14EF">
        <w:t xml:space="preserve"> (</w:t>
      </w:r>
      <w:r w:rsidRPr="004C14EF" w:rsidR="004C14EF">
        <w:t>8 U.S</w:t>
      </w:r>
      <w:r w:rsidR="004C14EF">
        <w:t>.</w:t>
      </w:r>
      <w:r w:rsidRPr="004C14EF" w:rsidR="004C14EF">
        <w:t>C. 1232</w:t>
      </w:r>
      <w:r w:rsidR="004C14EF">
        <w:t>)</w:t>
      </w:r>
      <w:r w:rsidRPr="00651482">
        <w:t>, and</w:t>
      </w:r>
      <w:r w:rsidR="00651482">
        <w:t xml:space="preserve"> the</w:t>
      </w:r>
      <w:r w:rsidRPr="00651482">
        <w:t xml:space="preserve"> </w:t>
      </w:r>
      <w:r w:rsidRPr="00651482">
        <w:rPr>
          <w:i/>
        </w:rPr>
        <w:t>Flores</w:t>
      </w:r>
      <w:r w:rsidRPr="00651482">
        <w:t xml:space="preserve"> Settlement Agreement</w:t>
      </w:r>
      <w:r w:rsidRPr="00651482" w:rsidR="00D6798D">
        <w:t xml:space="preserve"> (</w:t>
      </w:r>
      <w:r w:rsidRPr="00651482" w:rsidR="00D6798D">
        <w:rPr>
          <w:color w:val="211D1E"/>
        </w:rPr>
        <w:t>No. CV85-4544-RJK (C.D. Cal. 1996))</w:t>
      </w:r>
      <w:r w:rsidRPr="00651482">
        <w:t xml:space="preserve">. </w:t>
      </w:r>
      <w:r w:rsidR="00651482">
        <w:t xml:space="preserve"> </w:t>
      </w:r>
      <w:r w:rsidRPr="00651482" w:rsidR="00730683">
        <w:t xml:space="preserve">The collection was last approved by OMB on </w:t>
      </w:r>
      <w:r w:rsidRPr="00BC7DE9" w:rsidR="00BC7DE9">
        <w:t xml:space="preserve">September </w:t>
      </w:r>
      <w:r w:rsidR="00DE3201">
        <w:t>14</w:t>
      </w:r>
      <w:r w:rsidR="00BC7DE9">
        <w:t>, 2020</w:t>
      </w:r>
      <w:r w:rsidRPr="00651482" w:rsidR="00730683">
        <w:t xml:space="preserve"> and expires on June 30, 2022. </w:t>
      </w:r>
      <w:r w:rsidR="00651482">
        <w:t xml:space="preserve"> </w:t>
      </w:r>
    </w:p>
    <w:p w:rsidRPr="00651482" w:rsidR="000071AB" w:rsidP="0005680D" w:rsidRDefault="000071AB" w14:paraId="0E87DF53" w14:textId="0D8F3851"/>
    <w:p w:rsidRPr="00644844" w:rsidR="0005680D" w:rsidP="00DF7525" w:rsidRDefault="0005680D" w14:paraId="5CC77B63" w14:textId="77D7CACE">
      <w:pPr>
        <w:spacing w:after="120"/>
        <w:rPr>
          <w:b/>
          <w:caps/>
          <w:kern w:val="24"/>
        </w:rPr>
      </w:pPr>
      <w:r w:rsidRPr="00644844">
        <w:rPr>
          <w:b/>
          <w:caps/>
          <w:kern w:val="24"/>
        </w:rPr>
        <w:t>Overview of Requested Changes</w:t>
      </w:r>
    </w:p>
    <w:p w:rsidR="009C500E" w:rsidP="003F44A4" w:rsidRDefault="009C500E" w14:paraId="20EE706E" w14:textId="2A7EC7F7">
      <w:pPr>
        <w:spacing w:after="60"/>
      </w:pPr>
      <w:r>
        <w:t xml:space="preserve">ORR </w:t>
      </w:r>
      <w:r w:rsidR="00DE3201">
        <w:t>proposes</w:t>
      </w:r>
      <w:r>
        <w:t xml:space="preserve"> </w:t>
      </w:r>
      <w:r w:rsidR="00DE3201">
        <w:t>to</w:t>
      </w:r>
      <w:r>
        <w:t xml:space="preserve"> </w:t>
      </w:r>
      <w:r w:rsidR="00DE3201">
        <w:t xml:space="preserve">add state-required Biometric Information Disclosure and Authorization (BIPA) language </w:t>
      </w:r>
      <w:r>
        <w:t xml:space="preserve">to its </w:t>
      </w:r>
      <w:r w:rsidRPr="003F44A4">
        <w:rPr>
          <w:i/>
        </w:rPr>
        <w:t>Privacy Notice (FRP-11A &amp; FRP-11As)</w:t>
      </w:r>
      <w:r w:rsidR="00DE3201">
        <w:t>. Although generally not applicable to the Federal government, this notification is required by ORR’s new digital fingerprint vendor and must be in place before ORR may make use of the vendor’s services.</w:t>
      </w:r>
    </w:p>
    <w:p w:rsidR="00A3295D" w:rsidP="003F44A4" w:rsidRDefault="00A3295D" w14:paraId="1457E0A9" w14:textId="5B8AB73C"/>
    <w:sectPr w:rsidR="00A329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41687" w14:textId="77777777" w:rsidR="000D4E1A" w:rsidRDefault="000D4E1A" w:rsidP="00784D4A">
      <w:r>
        <w:separator/>
      </w:r>
    </w:p>
  </w:endnote>
  <w:endnote w:type="continuationSeparator" w:id="0">
    <w:p w14:paraId="35428EC8" w14:textId="77777777" w:rsidR="000D4E1A" w:rsidRDefault="000D4E1A" w:rsidP="007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16E9B" w14:textId="77777777" w:rsidR="000D4E1A" w:rsidRDefault="000D4E1A" w:rsidP="00784D4A">
      <w:r>
        <w:separator/>
      </w:r>
    </w:p>
  </w:footnote>
  <w:footnote w:type="continuationSeparator" w:id="0">
    <w:p w14:paraId="3158A2C8" w14:textId="77777777" w:rsidR="000D4E1A" w:rsidRDefault="000D4E1A" w:rsidP="00784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6E6"/>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EC5242"/>
    <w:multiLevelType w:val="hybridMultilevel"/>
    <w:tmpl w:val="02B4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B4177"/>
    <w:multiLevelType w:val="hybridMultilevel"/>
    <w:tmpl w:val="608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66E92"/>
    <w:multiLevelType w:val="hybridMultilevel"/>
    <w:tmpl w:val="374C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01F0F"/>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2CC3E0D"/>
    <w:multiLevelType w:val="hybridMultilevel"/>
    <w:tmpl w:val="7314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B3FDA"/>
    <w:multiLevelType w:val="hybridMultilevel"/>
    <w:tmpl w:val="98B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680D"/>
    <w:rsid w:val="000D4E1A"/>
    <w:rsid w:val="000E540A"/>
    <w:rsid w:val="00116024"/>
    <w:rsid w:val="00201D4A"/>
    <w:rsid w:val="002E4435"/>
    <w:rsid w:val="003D66DB"/>
    <w:rsid w:val="003F44A4"/>
    <w:rsid w:val="00400F25"/>
    <w:rsid w:val="00416E1B"/>
    <w:rsid w:val="004235C1"/>
    <w:rsid w:val="00462BAB"/>
    <w:rsid w:val="00476FDE"/>
    <w:rsid w:val="004874ED"/>
    <w:rsid w:val="004C14EF"/>
    <w:rsid w:val="004C6ADE"/>
    <w:rsid w:val="00556035"/>
    <w:rsid w:val="00594597"/>
    <w:rsid w:val="00620609"/>
    <w:rsid w:val="00636ECD"/>
    <w:rsid w:val="00644844"/>
    <w:rsid w:val="00651482"/>
    <w:rsid w:val="006558C9"/>
    <w:rsid w:val="006A2A23"/>
    <w:rsid w:val="006A755C"/>
    <w:rsid w:val="006B6AF3"/>
    <w:rsid w:val="00730683"/>
    <w:rsid w:val="00784D4A"/>
    <w:rsid w:val="007D30CE"/>
    <w:rsid w:val="00871771"/>
    <w:rsid w:val="00912B16"/>
    <w:rsid w:val="009759BB"/>
    <w:rsid w:val="00995018"/>
    <w:rsid w:val="009A34BC"/>
    <w:rsid w:val="009C500E"/>
    <w:rsid w:val="00A23BC5"/>
    <w:rsid w:val="00A31FEE"/>
    <w:rsid w:val="00A3295D"/>
    <w:rsid w:val="00A44387"/>
    <w:rsid w:val="00A700E7"/>
    <w:rsid w:val="00A90B63"/>
    <w:rsid w:val="00AB179D"/>
    <w:rsid w:val="00B70695"/>
    <w:rsid w:val="00BA4433"/>
    <w:rsid w:val="00BC7DE9"/>
    <w:rsid w:val="00BF5D57"/>
    <w:rsid w:val="00C23F07"/>
    <w:rsid w:val="00CA376A"/>
    <w:rsid w:val="00CD08DE"/>
    <w:rsid w:val="00D6798D"/>
    <w:rsid w:val="00DE3201"/>
    <w:rsid w:val="00DF7525"/>
    <w:rsid w:val="00E50B43"/>
    <w:rsid w:val="00E525D4"/>
    <w:rsid w:val="00ED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eastAsiaTheme="minorEastAsia" w:hAnsi="JMABN O+ Courier New,"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eastAsiaTheme="minorEastAsia" w:hAnsi="JMABN O+ Courier New," w:cstheme="minorBidi"/>
      <w:kern w:val="0"/>
    </w:rPr>
  </w:style>
  <w:style w:type="paragraph" w:styleId="ListParagraph">
    <w:name w:val="List Paragraph"/>
    <w:basedOn w:val="Normal"/>
    <w:uiPriority w:val="34"/>
    <w:qFormat/>
    <w:rsid w:val="00556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40815">
      <w:bodyDiv w:val="1"/>
      <w:marLeft w:val="0"/>
      <w:marRight w:val="0"/>
      <w:marTop w:val="0"/>
      <w:marBottom w:val="0"/>
      <w:divBdr>
        <w:top w:val="none" w:sz="0" w:space="0" w:color="auto"/>
        <w:left w:val="none" w:sz="0" w:space="0" w:color="auto"/>
        <w:bottom w:val="none" w:sz="0" w:space="0" w:color="auto"/>
        <w:right w:val="none" w:sz="0" w:space="0" w:color="auto"/>
      </w:divBdr>
    </w:div>
    <w:div w:id="597912564">
      <w:bodyDiv w:val="1"/>
      <w:marLeft w:val="0"/>
      <w:marRight w:val="0"/>
      <w:marTop w:val="0"/>
      <w:marBottom w:val="0"/>
      <w:divBdr>
        <w:top w:val="none" w:sz="0" w:space="0" w:color="auto"/>
        <w:left w:val="none" w:sz="0" w:space="0" w:color="auto"/>
        <w:bottom w:val="none" w:sz="0" w:space="0" w:color="auto"/>
        <w:right w:val="none" w:sz="0" w:space="0" w:color="auto"/>
      </w:divBdr>
    </w:div>
    <w:div w:id="16278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7</cp:revision>
  <dcterms:created xsi:type="dcterms:W3CDTF">2021-05-12T12:33:00Z</dcterms:created>
  <dcterms:modified xsi:type="dcterms:W3CDTF">2021-05-19T05:45:00Z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