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680D" w:rsidP="0005680D" w:rsidRDefault="0005680D" w14:paraId="7B098020" w14:textId="44BF0C6B">
      <w:pPr>
        <w:tabs>
          <w:tab w:val="left" w:pos="1080"/>
        </w:tabs>
        <w:ind w:left="1080" w:hanging="1080"/>
      </w:pPr>
      <w:r w:rsidRPr="004E0796">
        <w:rPr>
          <w:b/>
          <w:bCs/>
        </w:rPr>
        <w:t>To:</w:t>
      </w:r>
      <w:r w:rsidRPr="004E0796">
        <w:tab/>
      </w:r>
      <w:r w:rsidR="00A700E7">
        <w:t>Jordan Cohen</w:t>
      </w:r>
    </w:p>
    <w:p w:rsidR="0005680D" w:rsidP="0005680D" w:rsidRDefault="0005680D" w14:paraId="36853E0B" w14:textId="77777777">
      <w:pPr>
        <w:tabs>
          <w:tab w:val="left" w:pos="1080"/>
        </w:tabs>
        <w:ind w:left="1080" w:hanging="1080"/>
      </w:pPr>
      <w:r>
        <w:rPr>
          <w:b/>
          <w:bCs/>
        </w:rPr>
        <w:tab/>
      </w:r>
      <w:r w:rsidRPr="004E0796">
        <w:t>Office of Information and Regulatory Affairs (OIRA)</w:t>
      </w:r>
    </w:p>
    <w:p w:rsidR="0005680D" w:rsidP="0005680D" w:rsidRDefault="0005680D" w14:paraId="30A9ED8F" w14:textId="77777777">
      <w:pPr>
        <w:tabs>
          <w:tab w:val="left" w:pos="1080"/>
        </w:tabs>
        <w:ind w:left="1080" w:hanging="1080"/>
      </w:pPr>
      <w:r>
        <w:tab/>
      </w:r>
      <w:r w:rsidRPr="004E0796">
        <w:t>Office of Management and Budget (OMB)</w:t>
      </w:r>
    </w:p>
    <w:p w:rsidRPr="004E0796" w:rsidR="0005680D" w:rsidP="0005680D" w:rsidRDefault="0005680D" w14:paraId="020B5E52" w14:textId="77777777">
      <w:pPr>
        <w:tabs>
          <w:tab w:val="left" w:pos="1080"/>
        </w:tabs>
        <w:ind w:left="1080" w:hanging="1080"/>
      </w:pPr>
    </w:p>
    <w:p w:rsidR="0005680D" w:rsidP="0005680D" w:rsidRDefault="0005680D" w14:paraId="092E1B53" w14:textId="299CC260">
      <w:pPr>
        <w:tabs>
          <w:tab w:val="left" w:pos="1080"/>
        </w:tabs>
        <w:ind w:left="1080" w:hanging="1080"/>
      </w:pPr>
      <w:r w:rsidRPr="004E0796">
        <w:rPr>
          <w:b/>
          <w:bCs/>
        </w:rPr>
        <w:t>From:</w:t>
      </w:r>
      <w:r w:rsidRPr="004E0796">
        <w:tab/>
      </w:r>
      <w:r w:rsidR="00BA4433">
        <w:t>Shannon Herb</w:t>
      </w:r>
      <w:r w:rsidR="00784D4A">
        <w:t>o</w:t>
      </w:r>
      <w:r w:rsidR="00BA4433">
        <w:t>ldsheimer</w:t>
      </w:r>
    </w:p>
    <w:p w:rsidR="0005680D" w:rsidP="0005680D" w:rsidRDefault="0005680D" w14:paraId="48DB0716" w14:textId="617F7917">
      <w:pPr>
        <w:tabs>
          <w:tab w:val="left" w:pos="1080"/>
        </w:tabs>
        <w:ind w:left="1080" w:hanging="1080"/>
      </w:pPr>
      <w:r>
        <w:rPr>
          <w:b/>
          <w:bCs/>
        </w:rPr>
        <w:tab/>
      </w:r>
      <w:r w:rsidR="00BA4433">
        <w:t>Office of Refugee Resettlement</w:t>
      </w:r>
      <w:r w:rsidR="00A31FEE">
        <w:t xml:space="preserve"> (ORR)</w:t>
      </w:r>
    </w:p>
    <w:p w:rsidR="0005680D" w:rsidP="0005680D" w:rsidRDefault="0005680D" w14:paraId="15ABAFDA" w14:textId="77777777">
      <w:pPr>
        <w:tabs>
          <w:tab w:val="left" w:pos="1080"/>
        </w:tabs>
        <w:ind w:left="1080" w:hanging="1080"/>
      </w:pPr>
      <w:r>
        <w:tab/>
      </w:r>
      <w:r w:rsidRPr="004E0796">
        <w:t>Administration for Children and Families (ACF)</w:t>
      </w:r>
    </w:p>
    <w:p w:rsidRPr="004E0796" w:rsidR="0005680D" w:rsidP="0005680D" w:rsidRDefault="0005680D" w14:paraId="7685F2B8" w14:textId="77777777">
      <w:pPr>
        <w:tabs>
          <w:tab w:val="left" w:pos="1080"/>
        </w:tabs>
        <w:ind w:left="1080" w:hanging="1080"/>
      </w:pPr>
    </w:p>
    <w:p w:rsidR="0005680D" w:rsidP="0005680D" w:rsidRDefault="0005680D" w14:paraId="0BBD6359" w14:textId="16291A23">
      <w:pPr>
        <w:tabs>
          <w:tab w:val="left" w:pos="1080"/>
        </w:tabs>
      </w:pPr>
      <w:r w:rsidRPr="00414A28">
        <w:rPr>
          <w:b/>
          <w:bCs/>
        </w:rPr>
        <w:t>Date:</w:t>
      </w:r>
      <w:r w:rsidRPr="00414A28">
        <w:tab/>
      </w:r>
      <w:r w:rsidRPr="00414A28" w:rsidR="00053E66">
        <w:t xml:space="preserve">May </w:t>
      </w:r>
      <w:r w:rsidRPr="00414A28" w:rsidR="00414A28">
        <w:t>20</w:t>
      </w:r>
      <w:r w:rsidRPr="00414A28" w:rsidR="00414A28">
        <w:t xml:space="preserve">, </w:t>
      </w:r>
      <w:r w:rsidRPr="00414A28" w:rsidR="00556035">
        <w:t>2021</w:t>
      </w:r>
    </w:p>
    <w:p w:rsidRPr="004E0796" w:rsidR="0005680D" w:rsidP="0005680D" w:rsidRDefault="0005680D" w14:paraId="7B991363" w14:textId="77777777">
      <w:pPr>
        <w:tabs>
          <w:tab w:val="left" w:pos="1080"/>
        </w:tabs>
      </w:pPr>
    </w:p>
    <w:p w:rsidR="0005680D" w:rsidP="0005680D" w:rsidRDefault="0005680D" w14:paraId="3A89B6CD" w14:textId="325189F6">
      <w:pPr>
        <w:pBdr>
          <w:bottom w:val="single" w:color="auto" w:sz="12" w:space="1"/>
        </w:pBdr>
        <w:tabs>
          <w:tab w:val="left" w:pos="1080"/>
        </w:tabs>
        <w:ind w:left="1080" w:hanging="1080"/>
      </w:pPr>
      <w:r w:rsidRPr="004E0796">
        <w:rPr>
          <w:b/>
          <w:bCs/>
        </w:rPr>
        <w:t>Subject:</w:t>
      </w:r>
      <w:r w:rsidRPr="004E0796">
        <w:tab/>
      </w:r>
      <w:r>
        <w:t>Non</w:t>
      </w:r>
      <w:r w:rsidR="009759BB">
        <w:t>-</w:t>
      </w:r>
      <w:r>
        <w:t xml:space="preserve">Substantive Change Request – </w:t>
      </w:r>
      <w:r w:rsidRPr="00972988" w:rsidR="00972988">
        <w:t>Administration and Oversight of the Unaccompanied Alien Children Program</w:t>
      </w:r>
      <w:r w:rsidRPr="00784D4A" w:rsidR="00784D4A">
        <w:t xml:space="preserve"> </w:t>
      </w:r>
      <w:r w:rsidR="00556035">
        <w:t>(</w:t>
      </w:r>
      <w:r>
        <w:t>OMB #0970-0</w:t>
      </w:r>
      <w:r w:rsidR="00972988">
        <w:t>547</w:t>
      </w:r>
      <w:r>
        <w:t xml:space="preserve">) </w:t>
      </w:r>
    </w:p>
    <w:p w:rsidRPr="0005680D" w:rsidR="0005680D" w:rsidP="0005680D" w:rsidRDefault="0005680D" w14:paraId="5036976F" w14:textId="77777777">
      <w:pPr>
        <w:pBdr>
          <w:bottom w:val="single" w:color="auto" w:sz="12" w:space="1"/>
        </w:pBdr>
        <w:tabs>
          <w:tab w:val="left" w:pos="1080"/>
        </w:tabs>
        <w:ind w:left="1080" w:hanging="1080"/>
        <w:rPr>
          <w:sz w:val="12"/>
          <w:szCs w:val="16"/>
        </w:rPr>
      </w:pPr>
    </w:p>
    <w:p w:rsidRPr="00430033" w:rsidR="0005680D" w:rsidP="0005680D" w:rsidRDefault="0005680D" w14:paraId="595C69AB" w14:textId="77777777">
      <w:pPr>
        <w:tabs>
          <w:tab w:val="left" w:pos="1080"/>
        </w:tabs>
        <w:ind w:left="1080" w:hanging="1080"/>
      </w:pPr>
    </w:p>
    <w:p w:rsidR="00E525D4" w:rsidP="0005680D" w:rsidRDefault="0005680D" w14:paraId="494EB7FC" w14:textId="62B1E80B">
      <w:r>
        <w:t xml:space="preserve">This memo requests approval of </w:t>
      </w:r>
      <w:r w:rsidR="000071AB">
        <w:t>non</w:t>
      </w:r>
      <w:r w:rsidR="009759BB">
        <w:t>-</w:t>
      </w:r>
      <w:r w:rsidR="000071AB">
        <w:t>substantive change</w:t>
      </w:r>
      <w:r w:rsidR="00BA1F7E">
        <w:t>s</w:t>
      </w:r>
      <w:r>
        <w:t xml:space="preserve"> to the approved information collection, </w:t>
      </w:r>
      <w:r w:rsidRPr="00972988" w:rsidR="00972988">
        <w:t>Administration and Oversight of the Unaccompanied Alien Children Program</w:t>
      </w:r>
      <w:r w:rsidRPr="00784D4A" w:rsidR="00784D4A">
        <w:t xml:space="preserve"> </w:t>
      </w:r>
      <w:r>
        <w:t>(OMB #0970-0</w:t>
      </w:r>
      <w:r w:rsidR="00972988">
        <w:t>547</w:t>
      </w:r>
      <w:r>
        <w:t xml:space="preserve">). </w:t>
      </w:r>
    </w:p>
    <w:p w:rsidR="0005680D" w:rsidP="0005680D" w:rsidRDefault="0005680D" w14:paraId="6BF529D8" w14:textId="77777777"/>
    <w:p w:rsidRPr="00644844" w:rsidR="0005680D" w:rsidP="0005680D" w:rsidRDefault="0005680D" w14:paraId="37532181" w14:textId="77777777">
      <w:pPr>
        <w:spacing w:after="120"/>
        <w:rPr>
          <w:caps/>
          <w:kern w:val="24"/>
        </w:rPr>
      </w:pPr>
      <w:r w:rsidRPr="00644844">
        <w:rPr>
          <w:b/>
          <w:caps/>
          <w:kern w:val="24"/>
        </w:rPr>
        <w:t>Background</w:t>
      </w:r>
    </w:p>
    <w:p w:rsidR="007E7516" w:rsidP="0005680D" w:rsidRDefault="000071AB" w14:paraId="286AD925" w14:textId="1B91C62A">
      <w:r w:rsidRPr="00651482">
        <w:t xml:space="preserve">The </w:t>
      </w:r>
      <w:r w:rsidR="00F72B21">
        <w:t>“</w:t>
      </w:r>
      <w:r w:rsidRPr="00972988" w:rsidR="00972988">
        <w:t>Administration and Oversight of the Unaccompanied Alien Children Program</w:t>
      </w:r>
      <w:r w:rsidR="00F72B21">
        <w:t>”</w:t>
      </w:r>
      <w:r w:rsidR="009759BB">
        <w:t xml:space="preserve"> </w:t>
      </w:r>
      <w:r w:rsidRPr="00651482">
        <w:t xml:space="preserve">information collection contains </w:t>
      </w:r>
      <w:r w:rsidR="00076118">
        <w:t>eight</w:t>
      </w:r>
      <w:r w:rsidRPr="00651482">
        <w:t xml:space="preserve"> instruments</w:t>
      </w:r>
      <w:r w:rsidR="007E7516">
        <w:t xml:space="preserve"> that allow ORR </w:t>
      </w:r>
      <w:r w:rsidRPr="007E7516" w:rsidR="007E7516">
        <w:t>to facilitate stakeholder visits to care provider fa</w:t>
      </w:r>
      <w:r w:rsidR="00C83593">
        <w:t>cilities; obtain consent from unaccompanied children (U</w:t>
      </w:r>
      <w:r w:rsidRPr="007E7516" w:rsidR="007E7516">
        <w:t>C</w:t>
      </w:r>
      <w:r w:rsidR="00C83593">
        <w:t>)</w:t>
      </w:r>
      <w:r w:rsidRPr="007E7516" w:rsidR="007E7516">
        <w:t xml:space="preserve"> to share their case file information</w:t>
      </w:r>
      <w:r w:rsidR="00C83593">
        <w:t>; improve service delivery to U</w:t>
      </w:r>
      <w:r w:rsidRPr="007E7516" w:rsidR="007E7516">
        <w:t>C; and ensure that serious issues are elevated to ORR and that all incidents and the response to such incidents are documented and resolved in a way t</w:t>
      </w:r>
      <w:r w:rsidR="00C83593">
        <w:t xml:space="preserve">hat protects the </w:t>
      </w:r>
      <w:r w:rsidR="00F72B21">
        <w:t xml:space="preserve">best </w:t>
      </w:r>
      <w:r w:rsidR="00C83593">
        <w:t>interests of U</w:t>
      </w:r>
      <w:r w:rsidRPr="007E7516" w:rsidR="007E7516">
        <w:t>C.</w:t>
      </w:r>
      <w:r w:rsidR="007E7516">
        <w:t xml:space="preserve"> </w:t>
      </w:r>
      <w:r w:rsidRPr="00651482" w:rsidR="007E7516">
        <w:t xml:space="preserve">The collection was last approved by OMB on </w:t>
      </w:r>
      <w:r w:rsidR="007E7516">
        <w:t>January 1, 2021</w:t>
      </w:r>
      <w:r w:rsidRPr="00651482" w:rsidR="007E7516">
        <w:t xml:space="preserve"> and expires on </w:t>
      </w:r>
      <w:r w:rsidR="007E7516">
        <w:t>January 31, 2024.</w:t>
      </w:r>
    </w:p>
    <w:p w:rsidR="007E7516" w:rsidP="0005680D" w:rsidRDefault="007E7516" w14:paraId="2D9C1356" w14:textId="77777777"/>
    <w:p w:rsidR="0005680D" w:rsidP="00BD7C50" w:rsidRDefault="0042092B" w14:paraId="0B392A35" w14:textId="005B3961">
      <w:pPr>
        <w:spacing w:after="120"/>
      </w:pPr>
      <w:r>
        <w:t xml:space="preserve">ORR </w:t>
      </w:r>
      <w:r w:rsidR="001F4631">
        <w:t>proposes</w:t>
      </w:r>
      <w:r w:rsidR="007E7516">
        <w:t xml:space="preserve"> revision</w:t>
      </w:r>
      <w:r w:rsidR="003F36C7">
        <w:t>s to</w:t>
      </w:r>
      <w:r w:rsidR="007E7516">
        <w:t xml:space="preserve"> </w:t>
      </w:r>
      <w:r>
        <w:t xml:space="preserve">four instruments </w:t>
      </w:r>
      <w:r w:rsidR="007E7516">
        <w:t xml:space="preserve">in the collection </w:t>
      </w:r>
      <w:r>
        <w:t>that are related to incident reporting</w:t>
      </w:r>
      <w:r w:rsidR="003F36C7">
        <w:t xml:space="preserve"> – Emergency Significant Incident Report</w:t>
      </w:r>
      <w:r w:rsidR="001F4631">
        <w:t>s</w:t>
      </w:r>
      <w:r w:rsidR="003F36C7">
        <w:t xml:space="preserve"> (SIR), SIR, Sexual Abuse SIR, </w:t>
      </w:r>
      <w:r w:rsidR="00C83593">
        <w:t>and Program-Level Event Report</w:t>
      </w:r>
      <w:r w:rsidR="001F4631">
        <w:t>s</w:t>
      </w:r>
      <w:r w:rsidR="00C83593">
        <w:t xml:space="preserve">. </w:t>
      </w:r>
      <w:r w:rsidR="00FE3DA7">
        <w:t>The proposed revisions</w:t>
      </w:r>
      <w:r w:rsidR="00E931AE">
        <w:t xml:space="preserve"> will assist in clarifying reporting requirements and address the following issues:</w:t>
      </w:r>
    </w:p>
    <w:p w:rsidR="00E931AE" w:rsidP="00BD7C50" w:rsidRDefault="000A56B3" w14:paraId="0F6A50B3" w14:textId="28EE7108">
      <w:pPr>
        <w:pStyle w:val="ListParagraph"/>
        <w:numPr>
          <w:ilvl w:val="0"/>
          <w:numId w:val="12"/>
        </w:numPr>
        <w:spacing w:after="120"/>
        <w:contextualSpacing w:val="0"/>
      </w:pPr>
      <w:r>
        <w:t>Many types of incidents that ORR requires care provider</w:t>
      </w:r>
      <w:r w:rsidR="00BA1F7E">
        <w:t>s</w:t>
      </w:r>
      <w:r>
        <w:t xml:space="preserve"> to report upon do not have their own category checkbox or dropdown field</w:t>
      </w:r>
      <w:r w:rsidR="00BA1F7E">
        <w:t>; c</w:t>
      </w:r>
      <w:r>
        <w:t xml:space="preserve">are providers must use the “Other” category checkbox and specify the type of incident in a text field. This </w:t>
      </w:r>
      <w:r w:rsidR="001F4631">
        <w:t xml:space="preserve">may </w:t>
      </w:r>
      <w:r>
        <w:t xml:space="preserve">create confusion for care providers and ORR staff around reporting requirements and makes it more difficult for ORR to analyze aggregate data from incident reports. </w:t>
      </w:r>
    </w:p>
    <w:p w:rsidR="00E931AE" w:rsidP="00E931AE" w:rsidRDefault="00C41FD5" w14:paraId="32F0F457" w14:textId="5167A1A5">
      <w:pPr>
        <w:pStyle w:val="ListParagraph"/>
        <w:numPr>
          <w:ilvl w:val="0"/>
          <w:numId w:val="12"/>
        </w:numPr>
      </w:pPr>
      <w:r>
        <w:t>Incidents of alleged abuse/neglect</w:t>
      </w:r>
      <w:r w:rsidR="00BD686E">
        <w:t xml:space="preserve"> </w:t>
      </w:r>
      <w:r>
        <w:t xml:space="preserve">(non-sexual) and behavioral incidents that threaten safety </w:t>
      </w:r>
      <w:r w:rsidR="00BA1F7E">
        <w:t xml:space="preserve">are </w:t>
      </w:r>
      <w:r>
        <w:t>currently reported via a standard SIR. However, depending upon the</w:t>
      </w:r>
      <w:r w:rsidR="001F4631">
        <w:t xml:space="preserve"> circumstances and egregiousness of the act</w:t>
      </w:r>
      <w:r>
        <w:t xml:space="preserve">, incidents </w:t>
      </w:r>
      <w:r w:rsidR="001F4631">
        <w:t xml:space="preserve">are </w:t>
      </w:r>
      <w:r w:rsidR="00BA1F7E">
        <w:t xml:space="preserve">better classified </w:t>
      </w:r>
      <w:r>
        <w:t xml:space="preserve">as an emergency.          </w:t>
      </w:r>
      <w:r w:rsidR="00BD686E">
        <w:t xml:space="preserve"> </w:t>
      </w:r>
    </w:p>
    <w:p w:rsidR="000071AB" w:rsidP="0005680D" w:rsidRDefault="000071AB" w14:paraId="0E87DF53" w14:textId="2333963E"/>
    <w:p w:rsidR="00502DBE" w:rsidP="0005680D" w:rsidRDefault="00502DBE" w14:paraId="0D17A07E" w14:textId="3D871891">
      <w:r>
        <w:t xml:space="preserve">The proposed revisions do not create any additional </w:t>
      </w:r>
      <w:r w:rsidR="00A61415">
        <w:t xml:space="preserve">reporting </w:t>
      </w:r>
      <w:r>
        <w:t>burdens</w:t>
      </w:r>
      <w:r w:rsidR="005A046D">
        <w:t xml:space="preserve"> </w:t>
      </w:r>
      <w:r w:rsidR="00A61415">
        <w:t>for care provider or ORR staff.</w:t>
      </w:r>
    </w:p>
    <w:p w:rsidRPr="00651482" w:rsidR="00502DBE" w:rsidP="0005680D" w:rsidRDefault="00502DBE" w14:paraId="430147FD" w14:textId="77777777"/>
    <w:p w:rsidR="00A648F1" w:rsidP="00DF7525" w:rsidRDefault="00A648F1" w14:paraId="130808AB" w14:textId="77777777">
      <w:pPr>
        <w:spacing w:after="120"/>
        <w:rPr>
          <w:b/>
          <w:caps/>
          <w:kern w:val="24"/>
        </w:rPr>
      </w:pPr>
    </w:p>
    <w:p w:rsidR="0005680D" w:rsidP="00DF7525" w:rsidRDefault="0005680D" w14:paraId="5CC77B63" w14:textId="7A5B1380">
      <w:pPr>
        <w:spacing w:after="120"/>
        <w:rPr>
          <w:b/>
          <w:caps/>
          <w:kern w:val="24"/>
        </w:rPr>
      </w:pPr>
      <w:r w:rsidRPr="00644844">
        <w:rPr>
          <w:b/>
          <w:caps/>
          <w:kern w:val="24"/>
        </w:rPr>
        <w:lastRenderedPageBreak/>
        <w:t>Overview of Requested Changes</w:t>
      </w:r>
    </w:p>
    <w:p w:rsidRPr="00502DBE" w:rsidR="00E02749" w:rsidP="00805E17" w:rsidRDefault="00502DBE" w14:paraId="2E8E845F" w14:textId="2A37BE72">
      <w:pPr>
        <w:pStyle w:val="CM4"/>
        <w:spacing w:after="120" w:line="240" w:lineRule="auto"/>
        <w:rPr>
          <w:rFonts w:ascii="Times New Roman" w:hAnsi="Times New Roman" w:cs="Times New Roman"/>
          <w:bCs/>
          <w:color w:val="211D1E"/>
          <w:szCs w:val="20"/>
        </w:rPr>
      </w:pPr>
      <w:r>
        <w:rPr>
          <w:rFonts w:ascii="Times New Roman" w:hAnsi="Times New Roman" w:cs="Times New Roman"/>
          <w:bCs/>
          <w:color w:val="211D1E"/>
          <w:szCs w:val="20"/>
        </w:rPr>
        <w:t>The pro</w:t>
      </w:r>
      <w:r w:rsidRPr="00502DBE">
        <w:rPr>
          <w:rFonts w:ascii="Times New Roman" w:hAnsi="Times New Roman" w:cs="Times New Roman"/>
          <w:bCs/>
          <w:color w:val="211D1E"/>
          <w:szCs w:val="20"/>
        </w:rPr>
        <w:t>posed revisions are limited to the section of each incident report containing incident category/subcategory checkboxes and dropdowns. No changes are proposed for any other sections of the incident reports.</w:t>
      </w:r>
    </w:p>
    <w:p w:rsidRPr="00502DBE" w:rsidR="00805E17" w:rsidP="00805E17" w:rsidRDefault="00805E17" w14:paraId="00AC2DA1" w14:textId="74441E40">
      <w:pPr>
        <w:pStyle w:val="CM4"/>
        <w:spacing w:after="120" w:line="240" w:lineRule="auto"/>
        <w:rPr>
          <w:rFonts w:ascii="Times New Roman" w:hAnsi="Times New Roman" w:cs="Times New Roman"/>
          <w:b/>
          <w:bCs/>
          <w:color w:val="211D1E"/>
          <w:szCs w:val="20"/>
          <w:u w:val="single"/>
        </w:rPr>
      </w:pPr>
      <w:r w:rsidRPr="00502DBE">
        <w:rPr>
          <w:rFonts w:ascii="Times New Roman" w:hAnsi="Times New Roman" w:cs="Times New Roman"/>
          <w:b/>
          <w:bCs/>
          <w:color w:val="211D1E"/>
          <w:szCs w:val="20"/>
          <w:u w:val="single"/>
        </w:rPr>
        <w:t xml:space="preserve">Emergency Significant Incident Report </w:t>
      </w:r>
    </w:p>
    <w:p w:rsidR="005A046D" w:rsidP="00886CB9" w:rsidRDefault="00787DDB" w14:paraId="3BD7DE54" w14:textId="5228F85C">
      <w:pPr>
        <w:pStyle w:val="ListParagraph"/>
        <w:widowControl/>
        <w:numPr>
          <w:ilvl w:val="0"/>
          <w:numId w:val="13"/>
        </w:numPr>
        <w:suppressAutoHyphens w:val="0"/>
        <w:spacing w:after="60"/>
        <w:contextualSpacing w:val="0"/>
      </w:pPr>
      <w:r>
        <w:t>ORR renamed t</w:t>
      </w:r>
      <w:r w:rsidR="00886CB9">
        <w:t xml:space="preserve">he </w:t>
      </w:r>
      <w:r w:rsidRPr="00886CB9" w:rsidR="005A046D">
        <w:rPr>
          <w:i/>
        </w:rPr>
        <w:t xml:space="preserve">Death in Care Provider Facility </w:t>
      </w:r>
      <w:r>
        <w:t xml:space="preserve">to </w:t>
      </w:r>
      <w:r w:rsidRPr="00886CB9" w:rsidR="00886CB9">
        <w:rPr>
          <w:i/>
        </w:rPr>
        <w:t>Death of a UC in ORR Custody</w:t>
      </w:r>
      <w:r w:rsidR="00886CB9">
        <w:t xml:space="preserve"> </w:t>
      </w:r>
      <w:r>
        <w:t xml:space="preserve">in order </w:t>
      </w:r>
      <w:r w:rsidR="005A046D">
        <w:t xml:space="preserve">to clarify that only the death of a UC </w:t>
      </w:r>
      <w:r w:rsidR="002917A5">
        <w:t>should</w:t>
      </w:r>
      <w:r w:rsidR="005A046D">
        <w:t xml:space="preserve"> be reported via an Emergency SIR</w:t>
      </w:r>
      <w:r w:rsidR="00E06AD8">
        <w:t>.</w:t>
      </w:r>
      <w:r>
        <w:t xml:space="preserve"> </w:t>
      </w:r>
      <w:r w:rsidR="005A046D">
        <w:t>SIRs must be tied to a specific UC and are unable to be tied to other</w:t>
      </w:r>
      <w:r w:rsidR="00886CB9">
        <w:t xml:space="preserve"> non-UC</w:t>
      </w:r>
      <w:r w:rsidR="005A046D">
        <w:t xml:space="preserve"> i</w:t>
      </w:r>
      <w:r w:rsidR="00E06AD8">
        <w:t>ndividuals.</w:t>
      </w:r>
      <w:r>
        <w:t xml:space="preserve"> </w:t>
      </w:r>
      <w:r w:rsidR="00E06AD8">
        <w:t>T</w:t>
      </w:r>
      <w:r>
        <w:t>herefore,</w:t>
      </w:r>
      <w:r w:rsidR="005A046D">
        <w:t xml:space="preserve"> </w:t>
      </w:r>
      <w:r>
        <w:t>c</w:t>
      </w:r>
      <w:r w:rsidR="00892D0D">
        <w:t xml:space="preserve">are providers </w:t>
      </w:r>
      <w:r w:rsidR="00D65171">
        <w:t xml:space="preserve">must </w:t>
      </w:r>
      <w:r w:rsidR="00892D0D">
        <w:t>report the death</w:t>
      </w:r>
      <w:r w:rsidR="00886CB9">
        <w:t xml:space="preserve"> of</w:t>
      </w:r>
      <w:r w:rsidR="002917A5">
        <w:t xml:space="preserve"> </w:t>
      </w:r>
      <w:r w:rsidR="00892D0D">
        <w:t xml:space="preserve">a </w:t>
      </w:r>
      <w:r w:rsidR="002917A5">
        <w:t xml:space="preserve">non-UC </w:t>
      </w:r>
      <w:r w:rsidR="00892D0D">
        <w:t>individual</w:t>
      </w:r>
      <w:r w:rsidR="002917A5">
        <w:t xml:space="preserve"> via a Program-Level Event Report.</w:t>
      </w:r>
    </w:p>
    <w:p w:rsidR="005A046D" w:rsidP="005A046D" w:rsidRDefault="005A046D" w14:paraId="63790B90" w14:textId="02C64AF2">
      <w:pPr>
        <w:pStyle w:val="ListParagraph"/>
        <w:widowControl/>
        <w:numPr>
          <w:ilvl w:val="0"/>
          <w:numId w:val="13"/>
        </w:numPr>
        <w:suppressAutoHyphens w:val="0"/>
        <w:spacing w:after="60"/>
        <w:contextualSpacing w:val="0"/>
      </w:pPr>
      <w:r>
        <w:t xml:space="preserve">Currently, both medical and mental health emergencies are reported under </w:t>
      </w:r>
      <w:r w:rsidRPr="00886CB9">
        <w:rPr>
          <w:i/>
        </w:rPr>
        <w:t>Medical Emergency Requiring Immediate Hospitalization</w:t>
      </w:r>
      <w:r w:rsidR="00E06AD8">
        <w:rPr>
          <w:i/>
        </w:rPr>
        <w:t xml:space="preserve"> </w:t>
      </w:r>
      <w:r w:rsidR="00E06AD8">
        <w:t>category</w:t>
      </w:r>
      <w:r>
        <w:t xml:space="preserve">. </w:t>
      </w:r>
      <w:r w:rsidR="00E06AD8">
        <w:t xml:space="preserve">ORR split this category into two separate </w:t>
      </w:r>
      <w:r>
        <w:t>categories (</w:t>
      </w:r>
      <w:r w:rsidRPr="00886CB9">
        <w:rPr>
          <w:i/>
        </w:rPr>
        <w:t>Medical Emergency</w:t>
      </w:r>
      <w:r>
        <w:t xml:space="preserve"> and </w:t>
      </w:r>
      <w:r w:rsidRPr="00886CB9">
        <w:rPr>
          <w:i/>
        </w:rPr>
        <w:t>Mental Health Emergency Requiring Hospitalization</w:t>
      </w:r>
      <w:r w:rsidR="00A84BB4">
        <w:t>) to clarify reporting requir</w:t>
      </w:r>
      <w:r w:rsidR="001F4631">
        <w:t>e</w:t>
      </w:r>
      <w:r w:rsidR="00A84BB4">
        <w:t>ments.</w:t>
      </w:r>
    </w:p>
    <w:p w:rsidR="00C41FD5" w:rsidP="00886CB9" w:rsidRDefault="005A046D" w14:paraId="612C7064" w14:textId="0FB11188">
      <w:pPr>
        <w:pStyle w:val="ListParagraph"/>
        <w:widowControl/>
        <w:numPr>
          <w:ilvl w:val="0"/>
          <w:numId w:val="13"/>
        </w:numPr>
        <w:suppressAutoHyphens w:val="0"/>
        <w:spacing w:after="60"/>
        <w:contextualSpacing w:val="0"/>
      </w:pPr>
      <w:r>
        <w:t>Currently,</w:t>
      </w:r>
      <w:r w:rsidR="009423E3">
        <w:t xml:space="preserve"> the</w:t>
      </w:r>
      <w:r w:rsidR="00E06AD8">
        <w:t xml:space="preserve"> </w:t>
      </w:r>
      <w:r w:rsidRPr="00886CB9">
        <w:rPr>
          <w:i/>
        </w:rPr>
        <w:t>Abuse/Neglect in ORR Care</w:t>
      </w:r>
      <w:r>
        <w:t xml:space="preserve"> </w:t>
      </w:r>
      <w:r w:rsidR="00892D0D">
        <w:t xml:space="preserve">(non-sexual) </w:t>
      </w:r>
      <w:r w:rsidR="00E06AD8">
        <w:t xml:space="preserve">category is only available in the </w:t>
      </w:r>
      <w:r>
        <w:t xml:space="preserve">standard SIR. </w:t>
      </w:r>
      <w:r w:rsidR="00E06AD8">
        <w:t>ORR</w:t>
      </w:r>
      <w:r>
        <w:t xml:space="preserve"> added </w:t>
      </w:r>
      <w:r w:rsidR="00E06AD8">
        <w:t>the same category to the Emergency SIR</w:t>
      </w:r>
      <w:r>
        <w:t xml:space="preserve"> to reflect that </w:t>
      </w:r>
      <w:r w:rsidR="00E06AD8">
        <w:t xml:space="preserve">some </w:t>
      </w:r>
      <w:r>
        <w:t xml:space="preserve">incidents of abuse/neglect </w:t>
      </w:r>
      <w:r w:rsidR="00E06AD8">
        <w:t xml:space="preserve">are better classified as an emergency </w:t>
      </w:r>
      <w:r>
        <w:t xml:space="preserve">(i.e., there is an </w:t>
      </w:r>
      <w:r w:rsidR="00E06AD8">
        <w:t xml:space="preserve">ongoing and/or </w:t>
      </w:r>
      <w:r>
        <w:t>immediate threat to the UC’s safety)</w:t>
      </w:r>
      <w:r w:rsidR="00E06AD8">
        <w:t>.</w:t>
      </w:r>
      <w:r>
        <w:t xml:space="preserve"> </w:t>
      </w:r>
    </w:p>
    <w:p w:rsidR="00E06AD8" w:rsidP="005A046D" w:rsidRDefault="005A046D" w14:paraId="478240FE" w14:textId="2FB7E689">
      <w:pPr>
        <w:pStyle w:val="ListParagraph"/>
        <w:widowControl/>
        <w:numPr>
          <w:ilvl w:val="0"/>
          <w:numId w:val="13"/>
        </w:numPr>
        <w:suppressAutoHyphens w:val="0"/>
        <w:spacing w:after="60"/>
        <w:contextualSpacing w:val="0"/>
      </w:pPr>
      <w:r>
        <w:t>Currently,</w:t>
      </w:r>
      <w:r w:rsidR="00E06AD8">
        <w:t xml:space="preserve"> the </w:t>
      </w:r>
      <w:r w:rsidRPr="00E06AD8" w:rsidR="00E06AD8">
        <w:rPr>
          <w:i/>
        </w:rPr>
        <w:t xml:space="preserve">Major </w:t>
      </w:r>
      <w:r w:rsidRPr="00E06AD8">
        <w:rPr>
          <w:i/>
        </w:rPr>
        <w:t>Behavioral Incidents</w:t>
      </w:r>
      <w:r w:rsidRPr="00E06AD8" w:rsidR="00E06AD8">
        <w:rPr>
          <w:i/>
        </w:rPr>
        <w:t xml:space="preserve"> that Threaten Safety</w:t>
      </w:r>
      <w:r>
        <w:t xml:space="preserve"> </w:t>
      </w:r>
      <w:r w:rsidR="00E06AD8">
        <w:t>category is only available in the standard SIR. ORR</w:t>
      </w:r>
      <w:r>
        <w:t xml:space="preserve"> added </w:t>
      </w:r>
      <w:r w:rsidR="00E06AD8">
        <w:t>the same category to the Emergency SIR</w:t>
      </w:r>
      <w:r>
        <w:t xml:space="preserve"> </w:t>
      </w:r>
      <w:r w:rsidR="00E06AD8">
        <w:t xml:space="preserve">to reflect that some behavioral incidents are better classified as an emergency (i.e., incidents where there is an ongoing and/or immediate threat to safety). </w:t>
      </w:r>
      <w:r w:rsidR="00B70B78">
        <w:t>Behavioral incidents that affect, but to not immediately threaten, safety will continue to be reported via a standard SIR. The following subcategories</w:t>
      </w:r>
      <w:r w:rsidR="009423E3">
        <w:t xml:space="preserve">, which are </w:t>
      </w:r>
      <w:proofErr w:type="gramStart"/>
      <w:r w:rsidR="009423E3">
        <w:t>similar to</w:t>
      </w:r>
      <w:proofErr w:type="gramEnd"/>
      <w:r w:rsidR="009423E3">
        <w:t xml:space="preserve"> what is currently available in the standard SIR,</w:t>
      </w:r>
      <w:r w:rsidR="00B70B78">
        <w:t xml:space="preserve"> will be available in the Emergency SIR:</w:t>
      </w:r>
    </w:p>
    <w:p w:rsidR="00B70B78" w:rsidP="00B70B78" w:rsidRDefault="00B70B78" w14:paraId="3FE209A5" w14:textId="351A21FF">
      <w:pPr>
        <w:pStyle w:val="ListParagraph"/>
        <w:widowControl/>
        <w:numPr>
          <w:ilvl w:val="1"/>
          <w:numId w:val="13"/>
        </w:numPr>
        <w:suppressAutoHyphens w:val="0"/>
        <w:spacing w:after="60"/>
        <w:contextualSpacing w:val="0"/>
      </w:pPr>
      <w:r>
        <w:t>Use of a Weapon</w:t>
      </w:r>
    </w:p>
    <w:p w:rsidR="00B70B78" w:rsidP="00B70B78" w:rsidRDefault="00B70B78" w14:paraId="4696FAE5" w14:textId="4537B03E">
      <w:pPr>
        <w:pStyle w:val="ListParagraph"/>
        <w:widowControl/>
        <w:numPr>
          <w:ilvl w:val="1"/>
          <w:numId w:val="13"/>
        </w:numPr>
        <w:suppressAutoHyphens w:val="0"/>
        <w:spacing w:after="60"/>
        <w:contextualSpacing w:val="0"/>
      </w:pPr>
      <w:r>
        <w:t>Harm to Others</w:t>
      </w:r>
    </w:p>
    <w:p w:rsidR="00B70B78" w:rsidP="00B70B78" w:rsidRDefault="00B70B78" w14:paraId="0471042F" w14:textId="4359B249">
      <w:pPr>
        <w:pStyle w:val="ListParagraph"/>
        <w:widowControl/>
        <w:numPr>
          <w:ilvl w:val="1"/>
          <w:numId w:val="13"/>
        </w:numPr>
        <w:suppressAutoHyphens w:val="0"/>
        <w:spacing w:after="60"/>
        <w:contextualSpacing w:val="0"/>
      </w:pPr>
      <w:r>
        <w:t>Self-Harm with Medical Intervention</w:t>
      </w:r>
    </w:p>
    <w:p w:rsidR="00B70B78" w:rsidP="00B70B78" w:rsidRDefault="00B70B78" w14:paraId="631977CE" w14:textId="0853F51E">
      <w:pPr>
        <w:pStyle w:val="ListParagraph"/>
        <w:widowControl/>
        <w:numPr>
          <w:ilvl w:val="1"/>
          <w:numId w:val="13"/>
        </w:numPr>
        <w:suppressAutoHyphens w:val="0"/>
        <w:spacing w:after="60"/>
        <w:contextualSpacing w:val="0"/>
      </w:pPr>
      <w:r>
        <w:t>Suicide Attempt/Gesture</w:t>
      </w:r>
    </w:p>
    <w:p w:rsidR="00B70B78" w:rsidP="00B70B78" w:rsidRDefault="00B70B78" w14:paraId="17EF3EB1" w14:textId="2F1D5BB3">
      <w:pPr>
        <w:pStyle w:val="ListParagraph"/>
        <w:widowControl/>
        <w:numPr>
          <w:ilvl w:val="1"/>
          <w:numId w:val="13"/>
        </w:numPr>
        <w:suppressAutoHyphens w:val="0"/>
        <w:spacing w:after="60"/>
        <w:contextualSpacing w:val="0"/>
      </w:pPr>
      <w:r>
        <w:t>Other</w:t>
      </w:r>
    </w:p>
    <w:p w:rsidR="00D012FA" w:rsidP="005A046D" w:rsidRDefault="00D012FA" w14:paraId="2E3FE754" w14:textId="3E88E93F">
      <w:pPr>
        <w:pStyle w:val="ListParagraph"/>
        <w:widowControl/>
        <w:numPr>
          <w:ilvl w:val="0"/>
          <w:numId w:val="13"/>
        </w:numPr>
        <w:suppressAutoHyphens w:val="0"/>
      </w:pPr>
      <w:r>
        <w:t xml:space="preserve">ORR moved the </w:t>
      </w:r>
      <w:r w:rsidRPr="00D012FA" w:rsidR="005A046D">
        <w:rPr>
          <w:i/>
        </w:rPr>
        <w:t>Runaway</w:t>
      </w:r>
      <w:r w:rsidR="005A046D">
        <w:t xml:space="preserve"> </w:t>
      </w:r>
      <w:r>
        <w:t xml:space="preserve">category from the standard SIR to the Emergency SIR and renamed the category to </w:t>
      </w:r>
      <w:r w:rsidRPr="00D012FA">
        <w:rPr>
          <w:i/>
        </w:rPr>
        <w:t>Unauthorized Absence</w:t>
      </w:r>
      <w:r>
        <w:t xml:space="preserve"> in order to align </w:t>
      </w:r>
      <w:r w:rsidR="006577F4">
        <w:t xml:space="preserve">the form </w:t>
      </w:r>
      <w:r>
        <w:t>with current ORR policy.</w:t>
      </w:r>
    </w:p>
    <w:p w:rsidRPr="00502DBE" w:rsidR="00502DBE" w:rsidP="00502DBE" w:rsidRDefault="00502DBE" w14:paraId="15EACE0D" w14:textId="77777777">
      <w:pPr>
        <w:pStyle w:val="Default"/>
        <w:rPr>
          <w:rFonts w:ascii="Times New Roman" w:hAnsi="Times New Roman" w:cs="Times New Roman"/>
        </w:rPr>
      </w:pPr>
    </w:p>
    <w:p w:rsidRPr="00502DBE" w:rsidR="00805E17" w:rsidP="00805E17" w:rsidRDefault="00805E17" w14:paraId="685F180F" w14:textId="32340290">
      <w:pPr>
        <w:pStyle w:val="CM4"/>
        <w:spacing w:after="120" w:line="240" w:lineRule="auto"/>
        <w:rPr>
          <w:rFonts w:ascii="Times New Roman" w:hAnsi="Times New Roman" w:cs="Times New Roman"/>
          <w:b/>
          <w:bCs/>
          <w:color w:val="211D1E"/>
          <w:szCs w:val="20"/>
          <w:u w:val="single"/>
        </w:rPr>
      </w:pPr>
      <w:r w:rsidRPr="00502DBE">
        <w:rPr>
          <w:rFonts w:ascii="Times New Roman" w:hAnsi="Times New Roman" w:cs="Times New Roman"/>
          <w:b/>
          <w:bCs/>
          <w:color w:val="211D1E"/>
          <w:szCs w:val="20"/>
          <w:u w:val="single"/>
        </w:rPr>
        <w:t>Significant Incident Report</w:t>
      </w:r>
    </w:p>
    <w:p w:rsidR="005A046D" w:rsidP="005A046D" w:rsidRDefault="005A046D" w14:paraId="7765B6E2" w14:textId="50035ACB">
      <w:pPr>
        <w:pStyle w:val="ListParagraph"/>
        <w:widowControl/>
        <w:numPr>
          <w:ilvl w:val="0"/>
          <w:numId w:val="14"/>
        </w:numPr>
        <w:suppressAutoHyphens w:val="0"/>
        <w:spacing w:after="120"/>
        <w:contextualSpacing w:val="0"/>
      </w:pPr>
      <w:r>
        <w:t>One of the dropdowns for</w:t>
      </w:r>
      <w:r w:rsidR="00243D4D">
        <w:t xml:space="preserve"> the</w:t>
      </w:r>
      <w:r>
        <w:t xml:space="preserve"> </w:t>
      </w:r>
      <w:r w:rsidRPr="00243D4D">
        <w:rPr>
          <w:i/>
        </w:rPr>
        <w:t>Abuse/Neglect in ORR Care</w:t>
      </w:r>
      <w:r>
        <w:t xml:space="preserve"> </w:t>
      </w:r>
      <w:r w:rsidR="00243D4D">
        <w:t xml:space="preserve">category </w:t>
      </w:r>
      <w:r>
        <w:t xml:space="preserve">was not labeled. </w:t>
      </w:r>
      <w:r w:rsidR="00243D4D">
        <w:t>ORR added the</w:t>
      </w:r>
      <w:r>
        <w:t xml:space="preserve"> field label </w:t>
      </w:r>
      <w:r w:rsidRPr="00243D4D">
        <w:rPr>
          <w:i/>
        </w:rPr>
        <w:t>Type of Abuse</w:t>
      </w:r>
      <w:r>
        <w:t>.</w:t>
      </w:r>
    </w:p>
    <w:p w:rsidR="00243D4D" w:rsidP="00243D4D" w:rsidRDefault="00243D4D" w14:paraId="7D876C1E" w14:textId="16FA590A">
      <w:pPr>
        <w:pStyle w:val="ListParagraph"/>
        <w:widowControl/>
        <w:numPr>
          <w:ilvl w:val="0"/>
          <w:numId w:val="14"/>
        </w:numPr>
        <w:suppressAutoHyphens w:val="0"/>
        <w:spacing w:after="60"/>
        <w:contextualSpacing w:val="0"/>
      </w:pPr>
      <w:r>
        <w:t xml:space="preserve">Currently, the </w:t>
      </w:r>
      <w:r w:rsidRPr="00E06AD8">
        <w:rPr>
          <w:i/>
        </w:rPr>
        <w:t>Major Behavioral Incidents that Threaten Safety</w:t>
      </w:r>
      <w:r>
        <w:t xml:space="preserve"> category is only available in the standard SIR. ORR added the same category to the Emergency SIR to reflect that some behavioral incidents are better classified as an emergency (i.e., incidents where there is an ongoing and/or immediate threat to safety). Behavioral incidents that affect, but to not immediately threaten, safety will continue to be reported via a standard SIR.</w:t>
      </w:r>
      <w:r w:rsidR="00B70B78">
        <w:t xml:space="preserve"> </w:t>
      </w:r>
      <w:r w:rsidR="00B70B78">
        <w:lastRenderedPageBreak/>
        <w:t>The following subcategories</w:t>
      </w:r>
      <w:r w:rsidR="009423E3">
        <w:t xml:space="preserve">, which are </w:t>
      </w:r>
      <w:proofErr w:type="gramStart"/>
      <w:r w:rsidR="009423E3">
        <w:t>similar to</w:t>
      </w:r>
      <w:proofErr w:type="gramEnd"/>
      <w:r w:rsidR="009423E3">
        <w:t xml:space="preserve"> what is currently available,</w:t>
      </w:r>
      <w:r w:rsidR="00B70B78">
        <w:t xml:space="preserve"> will be available in the SIR:</w:t>
      </w:r>
    </w:p>
    <w:p w:rsidR="00B70B78" w:rsidP="00B70B78" w:rsidRDefault="00B70B78" w14:paraId="10A2C732" w14:textId="5221F53D">
      <w:pPr>
        <w:pStyle w:val="ListParagraph"/>
        <w:widowControl/>
        <w:numPr>
          <w:ilvl w:val="1"/>
          <w:numId w:val="14"/>
        </w:numPr>
        <w:suppressAutoHyphens w:val="0"/>
        <w:spacing w:after="60"/>
        <w:contextualSpacing w:val="0"/>
      </w:pPr>
      <w:r>
        <w:t>Possession of a Weapon</w:t>
      </w:r>
    </w:p>
    <w:p w:rsidR="00B70B78" w:rsidP="00B70B78" w:rsidRDefault="00B70B78" w14:paraId="7BCA152D" w14:textId="31275E98">
      <w:pPr>
        <w:pStyle w:val="ListParagraph"/>
        <w:widowControl/>
        <w:numPr>
          <w:ilvl w:val="1"/>
          <w:numId w:val="14"/>
        </w:numPr>
        <w:suppressAutoHyphens w:val="0"/>
        <w:spacing w:after="60"/>
        <w:contextualSpacing w:val="0"/>
      </w:pPr>
      <w:r>
        <w:t>Suicidal Ideation</w:t>
      </w:r>
    </w:p>
    <w:p w:rsidR="00B70B78" w:rsidP="00B70B78" w:rsidRDefault="00B70B78" w14:paraId="4E64BFF0" w14:textId="32505DE9">
      <w:pPr>
        <w:pStyle w:val="ListParagraph"/>
        <w:widowControl/>
        <w:numPr>
          <w:ilvl w:val="1"/>
          <w:numId w:val="14"/>
        </w:numPr>
        <w:suppressAutoHyphens w:val="0"/>
        <w:spacing w:after="60"/>
        <w:contextualSpacing w:val="0"/>
      </w:pPr>
      <w:r>
        <w:t>Verbal Aggression</w:t>
      </w:r>
    </w:p>
    <w:p w:rsidR="00B70B78" w:rsidP="00B70B78" w:rsidRDefault="00B70B78" w14:paraId="502F72A9" w14:textId="31E074F6">
      <w:pPr>
        <w:pStyle w:val="ListParagraph"/>
        <w:widowControl/>
        <w:numPr>
          <w:ilvl w:val="1"/>
          <w:numId w:val="14"/>
        </w:numPr>
        <w:suppressAutoHyphens w:val="0"/>
        <w:spacing w:after="60"/>
        <w:contextualSpacing w:val="0"/>
      </w:pPr>
      <w:r>
        <w:t>Destruction of Property</w:t>
      </w:r>
    </w:p>
    <w:p w:rsidR="00B70B78" w:rsidP="00B70B78" w:rsidRDefault="001F4631" w14:paraId="0AF3C8DA" w14:textId="1D3684D0">
      <w:pPr>
        <w:pStyle w:val="ListParagraph"/>
        <w:widowControl/>
        <w:numPr>
          <w:ilvl w:val="1"/>
          <w:numId w:val="14"/>
        </w:numPr>
        <w:suppressAutoHyphens w:val="0"/>
        <w:spacing w:after="60"/>
        <w:contextualSpacing w:val="0"/>
      </w:pPr>
      <w:r>
        <w:t>Physical</w:t>
      </w:r>
      <w:r w:rsidR="00B70B78">
        <w:t xml:space="preserve"> Aggression</w:t>
      </w:r>
    </w:p>
    <w:p w:rsidR="00B70B78" w:rsidP="00B70B78" w:rsidRDefault="00B70B78" w14:paraId="760A4EE1" w14:textId="28111D0A">
      <w:pPr>
        <w:pStyle w:val="ListParagraph"/>
        <w:widowControl/>
        <w:numPr>
          <w:ilvl w:val="1"/>
          <w:numId w:val="14"/>
        </w:numPr>
        <w:suppressAutoHyphens w:val="0"/>
        <w:spacing w:after="60"/>
        <w:contextualSpacing w:val="0"/>
      </w:pPr>
      <w:r>
        <w:t>Use of Drugs and/or Alcohol in ORR Custody</w:t>
      </w:r>
    </w:p>
    <w:p w:rsidR="00B70B78" w:rsidP="00B70B78" w:rsidRDefault="00B70B78" w14:paraId="3393C241" w14:textId="0D3C5CF5">
      <w:pPr>
        <w:pStyle w:val="ListParagraph"/>
        <w:widowControl/>
        <w:numPr>
          <w:ilvl w:val="1"/>
          <w:numId w:val="14"/>
        </w:numPr>
        <w:suppressAutoHyphens w:val="0"/>
        <w:spacing w:after="60"/>
        <w:contextualSpacing w:val="0"/>
      </w:pPr>
      <w:r>
        <w:t>Self-Harm without Medical Intervention</w:t>
      </w:r>
    </w:p>
    <w:p w:rsidR="00B70B78" w:rsidP="00B70B78" w:rsidRDefault="00B70B78" w14:paraId="1EAD5324" w14:textId="1C199D65">
      <w:pPr>
        <w:pStyle w:val="ListParagraph"/>
        <w:widowControl/>
        <w:numPr>
          <w:ilvl w:val="1"/>
          <w:numId w:val="14"/>
        </w:numPr>
        <w:suppressAutoHyphens w:val="0"/>
        <w:spacing w:after="60"/>
        <w:contextualSpacing w:val="0"/>
      </w:pPr>
      <w:r>
        <w:t>Past Self-Harm</w:t>
      </w:r>
    </w:p>
    <w:p w:rsidR="00B70B78" w:rsidP="00B70B78" w:rsidRDefault="00B70B78" w14:paraId="1DB7EF6E" w14:textId="32435AB3">
      <w:pPr>
        <w:pStyle w:val="ListParagraph"/>
        <w:widowControl/>
        <w:numPr>
          <w:ilvl w:val="1"/>
          <w:numId w:val="14"/>
        </w:numPr>
        <w:suppressAutoHyphens w:val="0"/>
        <w:spacing w:after="60"/>
        <w:contextualSpacing w:val="0"/>
      </w:pPr>
      <w:r>
        <w:t>Past Suicide Attempt/Gesture</w:t>
      </w:r>
    </w:p>
    <w:p w:rsidR="00B70B78" w:rsidP="00B70B78" w:rsidRDefault="00B70B78" w14:paraId="5CFB4983" w14:textId="4AC95458">
      <w:pPr>
        <w:pStyle w:val="ListParagraph"/>
        <w:widowControl/>
        <w:numPr>
          <w:ilvl w:val="1"/>
          <w:numId w:val="14"/>
        </w:numPr>
        <w:suppressAutoHyphens w:val="0"/>
        <w:spacing w:after="60"/>
        <w:contextualSpacing w:val="0"/>
      </w:pPr>
      <w:r>
        <w:t>Other</w:t>
      </w:r>
    </w:p>
    <w:p w:rsidR="00AF78C1" w:rsidP="00AF78C1" w:rsidRDefault="00841940" w14:paraId="0D59DF19" w14:textId="77777777">
      <w:pPr>
        <w:pStyle w:val="ListParagraph"/>
        <w:widowControl/>
        <w:numPr>
          <w:ilvl w:val="0"/>
          <w:numId w:val="14"/>
        </w:numPr>
        <w:suppressAutoHyphens w:val="0"/>
        <w:spacing w:after="120"/>
        <w:contextualSpacing w:val="0"/>
      </w:pPr>
      <w:r>
        <w:t xml:space="preserve">ORR moved the </w:t>
      </w:r>
      <w:r w:rsidRPr="00AF78C1">
        <w:rPr>
          <w:i/>
        </w:rPr>
        <w:t>Runaway</w:t>
      </w:r>
      <w:r>
        <w:t xml:space="preserve"> category from the standard SIR to the Emergency SIR and renamed the category to </w:t>
      </w:r>
      <w:r w:rsidRPr="00AF78C1">
        <w:rPr>
          <w:i/>
        </w:rPr>
        <w:t>Unauthorized Absence</w:t>
      </w:r>
      <w:r>
        <w:t xml:space="preserve"> in order to align the form with current ORR policy.</w:t>
      </w:r>
    </w:p>
    <w:p w:rsidR="005A046D" w:rsidP="00AF78C1" w:rsidRDefault="005A046D" w14:paraId="59098B67" w14:textId="5A13D8A2">
      <w:pPr>
        <w:pStyle w:val="ListParagraph"/>
        <w:widowControl/>
        <w:numPr>
          <w:ilvl w:val="0"/>
          <w:numId w:val="14"/>
        </w:numPr>
        <w:suppressAutoHyphens w:val="0"/>
        <w:spacing w:after="120"/>
        <w:contextualSpacing w:val="0"/>
      </w:pPr>
      <w:r>
        <w:t>Currently, potential fraud schemes are reported under</w:t>
      </w:r>
      <w:r w:rsidR="00AF78C1">
        <w:t xml:space="preserve"> the</w:t>
      </w:r>
      <w:r>
        <w:t xml:space="preserve"> </w:t>
      </w:r>
      <w:r w:rsidRPr="00AF78C1">
        <w:rPr>
          <w:i/>
        </w:rPr>
        <w:t>Other</w:t>
      </w:r>
      <w:r w:rsidR="00AF78C1">
        <w:t xml:space="preserve"> category (and related </w:t>
      </w:r>
      <w:r w:rsidRPr="00AF78C1" w:rsidR="00AF78C1">
        <w:rPr>
          <w:i/>
        </w:rPr>
        <w:t>Specify</w:t>
      </w:r>
      <w:r w:rsidR="00AF78C1">
        <w:t xml:space="preserve"> text field). ORR </w:t>
      </w:r>
      <w:r w:rsidR="00A84BB4">
        <w:t>added</w:t>
      </w:r>
      <w:r w:rsidR="00AF78C1">
        <w:t xml:space="preserve"> </w:t>
      </w:r>
      <w:r w:rsidR="00A84BB4">
        <w:t>a</w:t>
      </w:r>
      <w:r>
        <w:t xml:space="preserve"> separate category </w:t>
      </w:r>
      <w:r w:rsidR="00A84BB4">
        <w:t>titled</w:t>
      </w:r>
      <w:r w:rsidR="00AF78C1">
        <w:t xml:space="preserve"> </w:t>
      </w:r>
      <w:r w:rsidRPr="00AF78C1" w:rsidR="00AF78C1">
        <w:rPr>
          <w:i/>
        </w:rPr>
        <w:t xml:space="preserve">Potential Fraud Schemes </w:t>
      </w:r>
      <w:r w:rsidR="00AF78C1">
        <w:t xml:space="preserve">(with subcategories of </w:t>
      </w:r>
      <w:r w:rsidRPr="00AF78C1" w:rsidR="00AF78C1">
        <w:rPr>
          <w:i/>
        </w:rPr>
        <w:t xml:space="preserve">Confidence Scheme </w:t>
      </w:r>
      <w:r w:rsidR="00AF78C1">
        <w:t xml:space="preserve">and </w:t>
      </w:r>
      <w:r w:rsidRPr="00AF78C1" w:rsidR="00AF78C1">
        <w:rPr>
          <w:i/>
        </w:rPr>
        <w:t>Document/Information Fraud</w:t>
      </w:r>
      <w:r w:rsidR="00AF78C1">
        <w:t>)</w:t>
      </w:r>
      <w:r>
        <w:t xml:space="preserve"> to </w:t>
      </w:r>
      <w:r w:rsidR="00A151E4">
        <w:t xml:space="preserve">clarify reporting requirements and to </w:t>
      </w:r>
      <w:r w:rsidR="00A84BB4">
        <w:t xml:space="preserve">more easily </w:t>
      </w:r>
      <w:r>
        <w:t xml:space="preserve">track these types of incident reports. </w:t>
      </w:r>
    </w:p>
    <w:p w:rsidRPr="00502DBE" w:rsidR="00502DBE" w:rsidP="00A84BB4" w:rsidRDefault="005A046D" w14:paraId="10532CE0" w14:textId="466AAE58">
      <w:pPr>
        <w:pStyle w:val="ListParagraph"/>
        <w:widowControl/>
        <w:numPr>
          <w:ilvl w:val="0"/>
          <w:numId w:val="14"/>
        </w:numPr>
        <w:suppressAutoHyphens w:val="0"/>
        <w:spacing w:after="60"/>
        <w:contextualSpacing w:val="0"/>
      </w:pPr>
      <w:r>
        <w:t xml:space="preserve">Currently, previous enrollment in the Migrant Protection Protocols (MPP) Program is reported under </w:t>
      </w:r>
      <w:r w:rsidRPr="00AF78C1" w:rsidR="00A84BB4">
        <w:rPr>
          <w:i/>
        </w:rPr>
        <w:t>Other</w:t>
      </w:r>
      <w:r w:rsidR="00A84BB4">
        <w:t xml:space="preserve"> category (and related </w:t>
      </w:r>
      <w:r w:rsidRPr="00AF78C1" w:rsidR="00A84BB4">
        <w:rPr>
          <w:i/>
        </w:rPr>
        <w:t>Specify</w:t>
      </w:r>
      <w:r w:rsidR="00A84BB4">
        <w:t xml:space="preserve"> text field).</w:t>
      </w:r>
      <w:r>
        <w:t xml:space="preserve"> </w:t>
      </w:r>
      <w:r w:rsidR="00A84BB4">
        <w:t>ORR added a</w:t>
      </w:r>
      <w:r>
        <w:t xml:space="preserve"> separate subcategory </w:t>
      </w:r>
      <w:r w:rsidR="00A84BB4">
        <w:t xml:space="preserve">titled </w:t>
      </w:r>
      <w:r w:rsidRPr="00A84BB4" w:rsidR="00A84BB4">
        <w:rPr>
          <w:i/>
        </w:rPr>
        <w:t>Previous Enrollment in DHS Migrant Protection Protocols Program</w:t>
      </w:r>
      <w:r w:rsidRPr="00A84BB4" w:rsidR="00A84BB4">
        <w:t xml:space="preserve"> </w:t>
      </w:r>
      <w:r>
        <w:t>under</w:t>
      </w:r>
      <w:r w:rsidR="00A84BB4">
        <w:t xml:space="preserve"> the</w:t>
      </w:r>
      <w:r>
        <w:t xml:space="preserve"> </w:t>
      </w:r>
      <w:r w:rsidRPr="00A84BB4">
        <w:rPr>
          <w:i/>
        </w:rPr>
        <w:t>Other</w:t>
      </w:r>
      <w:r>
        <w:t xml:space="preserve"> </w:t>
      </w:r>
      <w:r w:rsidR="00A84BB4">
        <w:t xml:space="preserve">category </w:t>
      </w:r>
      <w:r>
        <w:t xml:space="preserve">to </w:t>
      </w:r>
      <w:r w:rsidR="00A84BB4">
        <w:t xml:space="preserve">clarify reporting requirements and to more easily </w:t>
      </w:r>
      <w:r>
        <w:t xml:space="preserve">track these types of incident reports. </w:t>
      </w:r>
    </w:p>
    <w:p w:rsidRPr="00502DBE" w:rsidR="00502DBE" w:rsidP="00502DBE" w:rsidRDefault="00502DBE" w14:paraId="5B183923" w14:textId="77777777">
      <w:pPr>
        <w:pStyle w:val="Default"/>
        <w:rPr>
          <w:rFonts w:ascii="Times New Roman" w:hAnsi="Times New Roman" w:cs="Times New Roman"/>
        </w:rPr>
      </w:pPr>
    </w:p>
    <w:p w:rsidRPr="00502DBE" w:rsidR="00805E17" w:rsidP="00805E17" w:rsidRDefault="00805E17" w14:paraId="232AD57D" w14:textId="0EEFEDCA">
      <w:pPr>
        <w:pStyle w:val="CM15"/>
        <w:spacing w:after="120"/>
        <w:rPr>
          <w:rFonts w:ascii="Times New Roman" w:hAnsi="Times New Roman" w:cs="Times New Roman"/>
          <w:b/>
          <w:bCs/>
          <w:color w:val="211D1E"/>
          <w:szCs w:val="20"/>
          <w:u w:val="single"/>
        </w:rPr>
      </w:pPr>
      <w:r w:rsidRPr="00502DBE">
        <w:rPr>
          <w:rFonts w:ascii="Times New Roman" w:hAnsi="Times New Roman" w:cs="Times New Roman"/>
          <w:b/>
          <w:bCs/>
          <w:color w:val="211D1E"/>
          <w:szCs w:val="20"/>
          <w:u w:val="single"/>
        </w:rPr>
        <w:t xml:space="preserve">Sexual Abuse Significant Incident Report </w:t>
      </w:r>
    </w:p>
    <w:p w:rsidR="00502DBE" w:rsidP="00D65171" w:rsidRDefault="005A046D" w14:paraId="303CBC4C" w14:textId="301892ED">
      <w:pPr>
        <w:pStyle w:val="ListParagraph"/>
        <w:widowControl/>
        <w:numPr>
          <w:ilvl w:val="0"/>
          <w:numId w:val="15"/>
        </w:numPr>
        <w:suppressAutoHyphens w:val="0"/>
        <w:spacing w:after="60"/>
        <w:contextualSpacing w:val="0"/>
      </w:pPr>
      <w:r>
        <w:t xml:space="preserve">Currently, code of conduct violations </w:t>
      </w:r>
      <w:proofErr w:type="gramStart"/>
      <w:r>
        <w:t>are</w:t>
      </w:r>
      <w:proofErr w:type="gramEnd"/>
      <w:r>
        <w:t xml:space="preserve"> being reported </w:t>
      </w:r>
      <w:r w:rsidR="00D65171">
        <w:t>as</w:t>
      </w:r>
      <w:r>
        <w:t xml:space="preserve"> </w:t>
      </w:r>
      <w:r w:rsidRPr="00D65171">
        <w:rPr>
          <w:i/>
        </w:rPr>
        <w:t>Inappropriate Sexual Behavior</w:t>
      </w:r>
      <w:r>
        <w:t xml:space="preserve"> </w:t>
      </w:r>
      <w:r w:rsidR="00D65171">
        <w:t xml:space="preserve">under the </w:t>
      </w:r>
      <w:r w:rsidRPr="00D65171" w:rsidR="00D65171">
        <w:rPr>
          <w:i/>
        </w:rPr>
        <w:t>Type of Incident</w:t>
      </w:r>
      <w:r w:rsidR="00D65171">
        <w:t xml:space="preserve"> dropdown field </w:t>
      </w:r>
      <w:r>
        <w:t xml:space="preserve">because there no separate </w:t>
      </w:r>
      <w:r w:rsidR="00D65171">
        <w:t>dropdown option</w:t>
      </w:r>
      <w:r>
        <w:t xml:space="preserve"> for those types of incidents. Therefore, </w:t>
      </w:r>
      <w:r w:rsidR="00D65171">
        <w:t xml:space="preserve">ORR added </w:t>
      </w:r>
      <w:r w:rsidRPr="00D65171" w:rsidR="00D65171">
        <w:rPr>
          <w:i/>
        </w:rPr>
        <w:t>Code of Conduct Violation</w:t>
      </w:r>
      <w:r w:rsidR="00D65171">
        <w:t xml:space="preserve"> as an option for this dropdown field.</w:t>
      </w:r>
      <w:r>
        <w:t xml:space="preserve"> </w:t>
      </w:r>
    </w:p>
    <w:p w:rsidR="00D65171" w:rsidP="00D65171" w:rsidRDefault="00D65171" w14:paraId="3FB420E9" w14:textId="77777777">
      <w:pPr>
        <w:pStyle w:val="ListParagraph"/>
        <w:widowControl/>
        <w:suppressAutoHyphens w:val="0"/>
        <w:spacing w:after="60"/>
        <w:contextualSpacing w:val="0"/>
      </w:pPr>
    </w:p>
    <w:p w:rsidRPr="00502DBE" w:rsidR="00805E17" w:rsidP="0055225F" w:rsidRDefault="00805E17" w14:paraId="3D4CD9C7" w14:textId="733C7D71">
      <w:pPr>
        <w:pStyle w:val="Default"/>
        <w:spacing w:after="120"/>
        <w:rPr>
          <w:rFonts w:ascii="Times New Roman" w:hAnsi="Times New Roman" w:cs="Times New Roman"/>
          <w:b/>
          <w:szCs w:val="22"/>
          <w:u w:val="single"/>
        </w:rPr>
      </w:pPr>
      <w:r w:rsidRPr="00502DBE">
        <w:rPr>
          <w:rFonts w:ascii="Times New Roman" w:hAnsi="Times New Roman" w:cs="Times New Roman"/>
          <w:b/>
          <w:szCs w:val="22"/>
          <w:u w:val="single"/>
        </w:rPr>
        <w:t xml:space="preserve">Program-Level Event Report </w:t>
      </w:r>
    </w:p>
    <w:p w:rsidR="005A046D" w:rsidP="00D65171" w:rsidRDefault="005A046D" w14:paraId="7C700741" w14:textId="3A9CD63A">
      <w:pPr>
        <w:pStyle w:val="ListParagraph"/>
        <w:widowControl/>
        <w:numPr>
          <w:ilvl w:val="0"/>
          <w:numId w:val="16"/>
        </w:numPr>
        <w:suppressAutoHyphens w:val="0"/>
        <w:spacing w:after="60"/>
        <w:contextualSpacing w:val="0"/>
      </w:pPr>
      <w:r>
        <w:t xml:space="preserve">Currently, non-UC deaths are reported </w:t>
      </w:r>
      <w:r w:rsidR="00D65171">
        <w:t>as</w:t>
      </w:r>
      <w:r>
        <w:t xml:space="preserve"> </w:t>
      </w:r>
      <w:r w:rsidRPr="00D65171">
        <w:rPr>
          <w:i/>
        </w:rPr>
        <w:t>Other</w:t>
      </w:r>
      <w:r>
        <w:t xml:space="preserve"> </w:t>
      </w:r>
      <w:r w:rsidR="00D65171">
        <w:t xml:space="preserve">under the </w:t>
      </w:r>
      <w:r w:rsidRPr="00D65171" w:rsidR="00D65171">
        <w:rPr>
          <w:i/>
        </w:rPr>
        <w:t xml:space="preserve">Category of Event </w:t>
      </w:r>
      <w:r w:rsidR="00D65171">
        <w:t xml:space="preserve">dropdown field because there no separate dropdown option for those types of incidents. </w:t>
      </w:r>
      <w:r w:rsidR="00843076">
        <w:t>Therefore</w:t>
      </w:r>
      <w:r w:rsidR="00D65171">
        <w:t xml:space="preserve">, ORR added </w:t>
      </w:r>
      <w:r w:rsidR="00D65171">
        <w:rPr>
          <w:i/>
        </w:rPr>
        <w:t>Death (non-UC)</w:t>
      </w:r>
      <w:r>
        <w:t xml:space="preserve"> </w:t>
      </w:r>
      <w:r w:rsidR="00D65171">
        <w:t xml:space="preserve">as an option for this dropdown field. </w:t>
      </w:r>
    </w:p>
    <w:p w:rsidR="005A046D" w:rsidP="00432D7B" w:rsidRDefault="005A046D" w14:paraId="72C30115" w14:textId="4B5D5CEA">
      <w:pPr>
        <w:pStyle w:val="ListParagraph"/>
        <w:widowControl/>
        <w:numPr>
          <w:ilvl w:val="0"/>
          <w:numId w:val="16"/>
        </w:numPr>
        <w:suppressAutoHyphens w:val="0"/>
        <w:spacing w:after="60"/>
        <w:contextualSpacing w:val="0"/>
      </w:pPr>
      <w:r>
        <w:t xml:space="preserve">Currently, the </w:t>
      </w:r>
      <w:r w:rsidRPr="00432D7B">
        <w:rPr>
          <w:i/>
        </w:rPr>
        <w:t>Major Disturbances</w:t>
      </w:r>
      <w:r>
        <w:t xml:space="preserve"> category</w:t>
      </w:r>
      <w:r w:rsidR="00432D7B">
        <w:t xml:space="preserve"> </w:t>
      </w:r>
      <w:r>
        <w:t>only has three subcategory options</w:t>
      </w:r>
      <w:r w:rsidR="00432D7B">
        <w:t xml:space="preserve"> (</w:t>
      </w:r>
      <w:r w:rsidRPr="00432D7B" w:rsidR="00432D7B">
        <w:rPr>
          <w:i/>
        </w:rPr>
        <w:t>Shooting, Terrorist Attack,</w:t>
      </w:r>
      <w:r w:rsidR="00432D7B">
        <w:t xml:space="preserve"> and </w:t>
      </w:r>
      <w:r w:rsidRPr="00432D7B" w:rsidR="00432D7B">
        <w:rPr>
          <w:i/>
        </w:rPr>
        <w:t>Riot</w:t>
      </w:r>
      <w:r w:rsidR="00432D7B">
        <w:t>).</w:t>
      </w:r>
      <w:r>
        <w:t xml:space="preserve"> </w:t>
      </w:r>
      <w:r w:rsidR="00432D7B">
        <w:t>O</w:t>
      </w:r>
      <w:r>
        <w:t xml:space="preserve">ther types of major disturbances are reported as </w:t>
      </w:r>
      <w:r w:rsidRPr="00432D7B">
        <w:rPr>
          <w:i/>
        </w:rPr>
        <w:t>Other</w:t>
      </w:r>
      <w:r w:rsidR="00432D7B">
        <w:t xml:space="preserve"> under the </w:t>
      </w:r>
      <w:r w:rsidRPr="00D65171" w:rsidR="00432D7B">
        <w:rPr>
          <w:i/>
        </w:rPr>
        <w:t xml:space="preserve">Category of Event </w:t>
      </w:r>
      <w:r w:rsidR="00432D7B">
        <w:t xml:space="preserve">dropdown field because there is no option to select </w:t>
      </w:r>
      <w:r w:rsidRPr="00432D7B" w:rsidR="00432D7B">
        <w:rPr>
          <w:i/>
        </w:rPr>
        <w:t>Other</w:t>
      </w:r>
      <w:r w:rsidR="00432D7B">
        <w:t xml:space="preserve"> as a subcategory</w:t>
      </w:r>
      <w:r w:rsidR="00F90744">
        <w:t xml:space="preserve"> for </w:t>
      </w:r>
      <w:r w:rsidRPr="00432D7B" w:rsidR="00F90744">
        <w:rPr>
          <w:i/>
        </w:rPr>
        <w:t>Major Disturbance</w:t>
      </w:r>
      <w:r w:rsidR="00432D7B">
        <w:t>.</w:t>
      </w:r>
      <w:r>
        <w:t xml:space="preserve"> </w:t>
      </w:r>
      <w:r w:rsidR="00432D7B">
        <w:t xml:space="preserve">Therefore, </w:t>
      </w:r>
      <w:r w:rsidR="00F90744">
        <w:t xml:space="preserve">ORR added </w:t>
      </w:r>
      <w:r w:rsidR="00F90744">
        <w:rPr>
          <w:i/>
        </w:rPr>
        <w:t>Other</w:t>
      </w:r>
      <w:r w:rsidR="00F90744">
        <w:t xml:space="preserve"> as a subcategory option. In addition, ORR added a </w:t>
      </w:r>
      <w:r w:rsidR="00F90744">
        <w:rPr>
          <w:i/>
        </w:rPr>
        <w:t>Protest</w:t>
      </w:r>
      <w:r w:rsidR="00F90744">
        <w:t xml:space="preserve"> sub</w:t>
      </w:r>
      <w:r w:rsidR="001F4631">
        <w:t>-</w:t>
      </w:r>
      <w:r w:rsidR="00F90744">
        <w:t>category to clarify reporting requirements and to more easily track these types of incident reports.</w:t>
      </w:r>
    </w:p>
    <w:p w:rsidR="00843076" w:rsidP="00A648F1" w:rsidRDefault="005A046D" w14:paraId="641D70EA" w14:textId="404AF3D3">
      <w:pPr>
        <w:pStyle w:val="ListParagraph"/>
        <w:widowControl/>
        <w:numPr>
          <w:ilvl w:val="0"/>
          <w:numId w:val="16"/>
        </w:numPr>
        <w:suppressAutoHyphens w:val="0"/>
        <w:contextualSpacing w:val="0"/>
      </w:pPr>
      <w:r>
        <w:lastRenderedPageBreak/>
        <w:t xml:space="preserve">Currently, the </w:t>
      </w:r>
      <w:r w:rsidRPr="00843076">
        <w:rPr>
          <w:i/>
        </w:rPr>
        <w:t>Natural Disaster</w:t>
      </w:r>
      <w:r>
        <w:t xml:space="preserve"> category only has five subcategory options</w:t>
      </w:r>
      <w:r w:rsidR="002F0B36">
        <w:t xml:space="preserve"> (</w:t>
      </w:r>
      <w:r w:rsidR="002F0B36">
        <w:rPr>
          <w:i/>
        </w:rPr>
        <w:t xml:space="preserve">Earthquake, Flood, Tornado, Fire, </w:t>
      </w:r>
      <w:r w:rsidR="002F0B36">
        <w:t xml:space="preserve">and </w:t>
      </w:r>
      <w:r w:rsidR="002F0B36">
        <w:rPr>
          <w:i/>
        </w:rPr>
        <w:t>Hurricane)</w:t>
      </w:r>
      <w:r w:rsidR="00843076">
        <w:t xml:space="preserve">. Other types of natural disasters are reported as </w:t>
      </w:r>
      <w:r w:rsidRPr="00432D7B" w:rsidR="00843076">
        <w:rPr>
          <w:i/>
        </w:rPr>
        <w:t>Other</w:t>
      </w:r>
      <w:r w:rsidR="00843076">
        <w:t xml:space="preserve"> under the </w:t>
      </w:r>
      <w:r w:rsidRPr="00D65171" w:rsidR="00843076">
        <w:rPr>
          <w:i/>
        </w:rPr>
        <w:t xml:space="preserve">Category of Event </w:t>
      </w:r>
      <w:r w:rsidR="00843076">
        <w:t xml:space="preserve">dropdown field because there is no option to select </w:t>
      </w:r>
      <w:r w:rsidRPr="00432D7B" w:rsidR="00843076">
        <w:rPr>
          <w:i/>
        </w:rPr>
        <w:t>Other</w:t>
      </w:r>
      <w:r w:rsidR="00843076">
        <w:t xml:space="preserve"> as a subcategory for </w:t>
      </w:r>
      <w:r w:rsidR="00843076">
        <w:rPr>
          <w:i/>
        </w:rPr>
        <w:t>Natural Disaster</w:t>
      </w:r>
      <w:r w:rsidR="00843076">
        <w:t>.</w:t>
      </w:r>
      <w:r w:rsidRPr="00843076" w:rsidR="00843076">
        <w:t xml:space="preserve"> </w:t>
      </w:r>
      <w:r w:rsidR="00843076">
        <w:t xml:space="preserve">Other types of major disturbances are reported as </w:t>
      </w:r>
      <w:r w:rsidRPr="00432D7B" w:rsidR="00843076">
        <w:rPr>
          <w:i/>
        </w:rPr>
        <w:t>Other</w:t>
      </w:r>
      <w:r w:rsidR="00843076">
        <w:t xml:space="preserve"> under the </w:t>
      </w:r>
      <w:r w:rsidRPr="00D65171" w:rsidR="00843076">
        <w:rPr>
          <w:i/>
        </w:rPr>
        <w:t xml:space="preserve">Category of Event </w:t>
      </w:r>
      <w:r w:rsidR="00843076">
        <w:t xml:space="preserve">dropdown field because there is no option to select </w:t>
      </w:r>
      <w:r w:rsidRPr="00432D7B" w:rsidR="00843076">
        <w:rPr>
          <w:i/>
        </w:rPr>
        <w:t>Other</w:t>
      </w:r>
      <w:r w:rsidR="00843076">
        <w:t xml:space="preserve"> as a subcategory for </w:t>
      </w:r>
      <w:r w:rsidR="00843076">
        <w:rPr>
          <w:i/>
        </w:rPr>
        <w:t>Natural Disasters</w:t>
      </w:r>
      <w:r w:rsidR="00843076">
        <w:t>.</w:t>
      </w:r>
      <w:r w:rsidR="002F0B36">
        <w:t xml:space="preserve"> </w:t>
      </w:r>
      <w:r w:rsidR="009423E3">
        <w:t xml:space="preserve">Therefore, ORR added </w:t>
      </w:r>
      <w:r w:rsidR="009423E3">
        <w:rPr>
          <w:i/>
        </w:rPr>
        <w:t>Other</w:t>
      </w:r>
      <w:r w:rsidR="009423E3">
        <w:t xml:space="preserve"> as a subcategory option. </w:t>
      </w:r>
      <w:r w:rsidR="002F0B36">
        <w:t xml:space="preserve">In addition, ORR renamed the </w:t>
      </w:r>
      <w:r w:rsidR="002F0B36">
        <w:rPr>
          <w:i/>
        </w:rPr>
        <w:t>Fire</w:t>
      </w:r>
      <w:r w:rsidR="002F0B36">
        <w:t xml:space="preserve"> subcategory to </w:t>
      </w:r>
      <w:r w:rsidRPr="00931D15" w:rsidR="002F0B36">
        <w:rPr>
          <w:i/>
        </w:rPr>
        <w:t>Wildfire</w:t>
      </w:r>
      <w:r w:rsidR="002F0B36">
        <w:t xml:space="preserve"> for clarity.</w:t>
      </w:r>
    </w:p>
    <w:p w:rsidR="00A648F1" w:rsidP="00A648F1" w:rsidRDefault="00A648F1" w14:paraId="3D5512E0" w14:textId="54B0C6A1">
      <w:pPr>
        <w:widowControl/>
        <w:suppressAutoHyphens w:val="0"/>
      </w:pPr>
    </w:p>
    <w:p w:rsidR="00A648F1" w:rsidP="00A648F1" w:rsidRDefault="00A648F1" w14:paraId="09559BFD" w14:textId="77777777">
      <w:pPr>
        <w:spacing w:after="120"/>
        <w:rPr>
          <w:b/>
          <w:kern w:val="2"/>
          <w:u w:val="single"/>
        </w:rPr>
      </w:pPr>
      <w:r>
        <w:rPr>
          <w:b/>
          <w:u w:val="single"/>
        </w:rPr>
        <w:t>Revision to Information Collection Title</w:t>
      </w:r>
    </w:p>
    <w:p w:rsidR="00A648F1" w:rsidP="00A648F1" w:rsidRDefault="00A648F1" w14:paraId="344DFD78" w14:textId="2CEBE3AC">
      <w:bookmarkStart w:name="_GoBack" w:id="0"/>
      <w:r>
        <w:rPr>
          <w:rFonts w:eastAsiaTheme="minorEastAsia"/>
          <w:kern w:val="0"/>
          <w:szCs w:val="20"/>
        </w:rPr>
        <w:t xml:space="preserve">ORR </w:t>
      </w:r>
      <w:r w:rsidR="001F4631">
        <w:rPr>
          <w:rFonts w:eastAsiaTheme="minorEastAsia"/>
          <w:kern w:val="0"/>
          <w:szCs w:val="20"/>
        </w:rPr>
        <w:t>proposes</w:t>
      </w:r>
      <w:r>
        <w:rPr>
          <w:rFonts w:eastAsiaTheme="minorEastAsia"/>
          <w:kern w:val="0"/>
          <w:szCs w:val="20"/>
        </w:rPr>
        <w:t xml:space="preserve"> </w:t>
      </w:r>
      <w:r w:rsidR="001F4631">
        <w:rPr>
          <w:rFonts w:eastAsiaTheme="minorEastAsia"/>
          <w:kern w:val="0"/>
          <w:szCs w:val="20"/>
        </w:rPr>
        <w:t xml:space="preserve">removing </w:t>
      </w:r>
      <w:r>
        <w:rPr>
          <w:rFonts w:eastAsiaTheme="minorEastAsia"/>
          <w:kern w:val="0"/>
          <w:szCs w:val="20"/>
        </w:rPr>
        <w:t xml:space="preserve">the word “alien” from the title of the information collection, thereby changing it to </w:t>
      </w:r>
      <w:r>
        <w:t>“</w:t>
      </w:r>
      <w:r w:rsidRPr="00972988">
        <w:t>Administration and Oversight of the Unaccompanied Children Program</w:t>
      </w:r>
      <w:r>
        <w:t xml:space="preserve">,” </w:t>
      </w:r>
    </w:p>
    <w:bookmarkEnd w:id="0"/>
    <w:p w:rsidR="00A648F1" w:rsidP="00A648F1" w:rsidRDefault="00A648F1" w14:paraId="1CC0E0D6" w14:textId="77777777">
      <w:pPr>
        <w:widowControl/>
        <w:suppressAutoHyphens w:val="0"/>
        <w:spacing w:after="60"/>
      </w:pPr>
    </w:p>
    <w:sectPr w:rsidR="00A648F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50DAFF" w14:textId="77777777" w:rsidR="00AC796D" w:rsidRDefault="00AC796D" w:rsidP="00784D4A">
      <w:r>
        <w:separator/>
      </w:r>
    </w:p>
  </w:endnote>
  <w:endnote w:type="continuationSeparator" w:id="0">
    <w:p w14:paraId="1A3C8B33" w14:textId="77777777" w:rsidR="00AC796D" w:rsidRDefault="00AC796D" w:rsidP="00784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JMABN O+ Courier New,">
    <w:altName w:val="Courier New"/>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D6EBED" w14:textId="77777777" w:rsidR="00AC796D" w:rsidRDefault="00AC796D" w:rsidP="00784D4A">
      <w:r>
        <w:separator/>
      </w:r>
    </w:p>
  </w:footnote>
  <w:footnote w:type="continuationSeparator" w:id="0">
    <w:p w14:paraId="14DC9FBA" w14:textId="77777777" w:rsidR="00AC796D" w:rsidRDefault="00AC796D" w:rsidP="00784D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F56E6"/>
    <w:multiLevelType w:val="hybridMultilevel"/>
    <w:tmpl w:val="98D6B0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5EC5242"/>
    <w:multiLevelType w:val="hybridMultilevel"/>
    <w:tmpl w:val="02B42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A51F6E"/>
    <w:multiLevelType w:val="hybridMultilevel"/>
    <w:tmpl w:val="FAD6A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955105"/>
    <w:multiLevelType w:val="hybridMultilevel"/>
    <w:tmpl w:val="E09C3B38"/>
    <w:lvl w:ilvl="0" w:tplc="596E5354">
      <w:start w:val="1"/>
      <w:numFmt w:val="bullet"/>
      <w:lvlText w:val=""/>
      <w:lvlJc w:val="left"/>
      <w:pPr>
        <w:ind w:left="720" w:hanging="360"/>
      </w:pPr>
      <w:rPr>
        <w:rFonts w:ascii="Symbol" w:hAnsi="Symbo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737F49"/>
    <w:multiLevelType w:val="hybridMultilevel"/>
    <w:tmpl w:val="B19897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DB4177"/>
    <w:multiLevelType w:val="hybridMultilevel"/>
    <w:tmpl w:val="6082D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19751E"/>
    <w:multiLevelType w:val="hybridMultilevel"/>
    <w:tmpl w:val="9EB897D0"/>
    <w:lvl w:ilvl="0" w:tplc="6CDA7D2C">
      <w:numFmt w:val="bullet"/>
      <w:lvlText w:val="-"/>
      <w:lvlJc w:val="left"/>
      <w:pPr>
        <w:ind w:left="720" w:hanging="360"/>
      </w:pPr>
      <w:rPr>
        <w:rFonts w:ascii="Times New Roman" w:eastAsia="Tahom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366E92"/>
    <w:multiLevelType w:val="hybridMultilevel"/>
    <w:tmpl w:val="374CD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201F0F"/>
    <w:multiLevelType w:val="hybridMultilevel"/>
    <w:tmpl w:val="98D6B0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50CA1210"/>
    <w:multiLevelType w:val="hybridMultilevel"/>
    <w:tmpl w:val="4AFE7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3C5053"/>
    <w:multiLevelType w:val="hybridMultilevel"/>
    <w:tmpl w:val="825478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714408"/>
    <w:multiLevelType w:val="hybridMultilevel"/>
    <w:tmpl w:val="6BF07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CC3E0D"/>
    <w:multiLevelType w:val="hybridMultilevel"/>
    <w:tmpl w:val="73142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5B3FDA"/>
    <w:multiLevelType w:val="hybridMultilevel"/>
    <w:tmpl w:val="98B4D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A5200A"/>
    <w:multiLevelType w:val="hybridMultilevel"/>
    <w:tmpl w:val="B27CE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5"/>
  </w:num>
  <w:num w:numId="5">
    <w:abstractNumId w:val="0"/>
  </w:num>
  <w:num w:numId="6">
    <w:abstractNumId w:val="7"/>
  </w:num>
  <w:num w:numId="7">
    <w:abstractNumId w:val="1"/>
  </w:num>
  <w:num w:numId="8">
    <w:abstractNumId w:val="12"/>
  </w:num>
  <w:num w:numId="9">
    <w:abstractNumId w:val="13"/>
  </w:num>
  <w:num w:numId="10">
    <w:abstractNumId w:val="3"/>
  </w:num>
  <w:num w:numId="11">
    <w:abstractNumId w:val="9"/>
  </w:num>
  <w:num w:numId="12">
    <w:abstractNumId w:val="14"/>
  </w:num>
  <w:num w:numId="13">
    <w:abstractNumId w:val="4"/>
  </w:num>
  <w:num w:numId="14">
    <w:abstractNumId w:val="10"/>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071AB"/>
    <w:rsid w:val="000412F5"/>
    <w:rsid w:val="00047392"/>
    <w:rsid w:val="00050886"/>
    <w:rsid w:val="00053E66"/>
    <w:rsid w:val="0005680D"/>
    <w:rsid w:val="00076118"/>
    <w:rsid w:val="000A56B3"/>
    <w:rsid w:val="000D4E1A"/>
    <w:rsid w:val="000E540A"/>
    <w:rsid w:val="00116024"/>
    <w:rsid w:val="001F4631"/>
    <w:rsid w:val="001F69E2"/>
    <w:rsid w:val="00201D4A"/>
    <w:rsid w:val="00243D4D"/>
    <w:rsid w:val="002917A5"/>
    <w:rsid w:val="002E4435"/>
    <w:rsid w:val="002F0B36"/>
    <w:rsid w:val="002F3846"/>
    <w:rsid w:val="003A4CE1"/>
    <w:rsid w:val="003D66DB"/>
    <w:rsid w:val="003F36C7"/>
    <w:rsid w:val="003F44A4"/>
    <w:rsid w:val="00400F25"/>
    <w:rsid w:val="00414A28"/>
    <w:rsid w:val="00416E1B"/>
    <w:rsid w:val="0042092B"/>
    <w:rsid w:val="004235C1"/>
    <w:rsid w:val="00432D7B"/>
    <w:rsid w:val="00462BAB"/>
    <w:rsid w:val="00476FDE"/>
    <w:rsid w:val="004874ED"/>
    <w:rsid w:val="004B62E1"/>
    <w:rsid w:val="004C14EF"/>
    <w:rsid w:val="004C6ADE"/>
    <w:rsid w:val="00502DBE"/>
    <w:rsid w:val="0055225F"/>
    <w:rsid w:val="00556035"/>
    <w:rsid w:val="00594597"/>
    <w:rsid w:val="005A046D"/>
    <w:rsid w:val="00620609"/>
    <w:rsid w:val="00636ECD"/>
    <w:rsid w:val="00644844"/>
    <w:rsid w:val="00651482"/>
    <w:rsid w:val="006558C9"/>
    <w:rsid w:val="006577F4"/>
    <w:rsid w:val="006A2A23"/>
    <w:rsid w:val="006A755C"/>
    <w:rsid w:val="006B6AF3"/>
    <w:rsid w:val="00730683"/>
    <w:rsid w:val="00784D4A"/>
    <w:rsid w:val="0078619C"/>
    <w:rsid w:val="00787DDB"/>
    <w:rsid w:val="007D30CE"/>
    <w:rsid w:val="007E7516"/>
    <w:rsid w:val="00805792"/>
    <w:rsid w:val="00805E17"/>
    <w:rsid w:val="00814637"/>
    <w:rsid w:val="00841940"/>
    <w:rsid w:val="00843076"/>
    <w:rsid w:val="00871771"/>
    <w:rsid w:val="00886CB9"/>
    <w:rsid w:val="00892D0D"/>
    <w:rsid w:val="00897876"/>
    <w:rsid w:val="00912B16"/>
    <w:rsid w:val="00923AD1"/>
    <w:rsid w:val="00931D15"/>
    <w:rsid w:val="009423E3"/>
    <w:rsid w:val="00957530"/>
    <w:rsid w:val="00972988"/>
    <w:rsid w:val="009759BB"/>
    <w:rsid w:val="00995018"/>
    <w:rsid w:val="009A34BC"/>
    <w:rsid w:val="009B265E"/>
    <w:rsid w:val="009C500E"/>
    <w:rsid w:val="00A03B47"/>
    <w:rsid w:val="00A151E4"/>
    <w:rsid w:val="00A23BC5"/>
    <w:rsid w:val="00A31FEE"/>
    <w:rsid w:val="00A3295D"/>
    <w:rsid w:val="00A44387"/>
    <w:rsid w:val="00A61415"/>
    <w:rsid w:val="00A648F1"/>
    <w:rsid w:val="00A700E7"/>
    <w:rsid w:val="00A84BB4"/>
    <w:rsid w:val="00A90B63"/>
    <w:rsid w:val="00AB179D"/>
    <w:rsid w:val="00AC796D"/>
    <w:rsid w:val="00AF78C1"/>
    <w:rsid w:val="00B70695"/>
    <w:rsid w:val="00B70B78"/>
    <w:rsid w:val="00BA1F7E"/>
    <w:rsid w:val="00BA4433"/>
    <w:rsid w:val="00BC7DE9"/>
    <w:rsid w:val="00BD686E"/>
    <w:rsid w:val="00BD7C50"/>
    <w:rsid w:val="00BF5D57"/>
    <w:rsid w:val="00C132D1"/>
    <w:rsid w:val="00C23F07"/>
    <w:rsid w:val="00C41FD5"/>
    <w:rsid w:val="00C83593"/>
    <w:rsid w:val="00CA376A"/>
    <w:rsid w:val="00CD08DE"/>
    <w:rsid w:val="00D012FA"/>
    <w:rsid w:val="00D65171"/>
    <w:rsid w:val="00D6798D"/>
    <w:rsid w:val="00DF7525"/>
    <w:rsid w:val="00E02749"/>
    <w:rsid w:val="00E06612"/>
    <w:rsid w:val="00E06AD8"/>
    <w:rsid w:val="00E525D4"/>
    <w:rsid w:val="00E931AE"/>
    <w:rsid w:val="00EC0FD5"/>
    <w:rsid w:val="00ED7EDE"/>
    <w:rsid w:val="00F72B21"/>
    <w:rsid w:val="00F90744"/>
    <w:rsid w:val="00FA1CBF"/>
    <w:rsid w:val="00FE3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unhideWhenUsed/>
    <w:rsid w:val="0005680D"/>
    <w:rPr>
      <w:sz w:val="20"/>
      <w:szCs w:val="20"/>
    </w:rPr>
  </w:style>
  <w:style w:type="character" w:customStyle="1" w:styleId="CommentTextChar">
    <w:name w:val="Comment Text Char"/>
    <w:basedOn w:val="DefaultParagraphFont"/>
    <w:link w:val="CommentText"/>
    <w:uiPriority w:val="99"/>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FootnoteText">
    <w:name w:val="footnote text"/>
    <w:basedOn w:val="Normal"/>
    <w:link w:val="FootnoteTextChar"/>
    <w:uiPriority w:val="99"/>
    <w:semiHidden/>
    <w:unhideWhenUsed/>
    <w:rsid w:val="00784D4A"/>
    <w:pPr>
      <w:widowControl/>
      <w:suppressAutoHyphens w:val="0"/>
      <w:spacing w:after="200" w:line="276" w:lineRule="auto"/>
    </w:pPr>
    <w:rPr>
      <w:rFonts w:asciiTheme="minorHAnsi" w:eastAsiaTheme="minorEastAsia" w:hAnsiTheme="minorHAnsi" w:cstheme="minorBidi"/>
      <w:kern w:val="0"/>
      <w:sz w:val="20"/>
      <w:szCs w:val="20"/>
    </w:rPr>
  </w:style>
  <w:style w:type="character" w:customStyle="1" w:styleId="FootnoteTextChar">
    <w:name w:val="Footnote Text Char"/>
    <w:basedOn w:val="DefaultParagraphFont"/>
    <w:link w:val="FootnoteText"/>
    <w:uiPriority w:val="99"/>
    <w:semiHidden/>
    <w:rsid w:val="00784D4A"/>
    <w:rPr>
      <w:rFonts w:eastAsiaTheme="minorEastAsia"/>
      <w:sz w:val="20"/>
      <w:szCs w:val="20"/>
    </w:rPr>
  </w:style>
  <w:style w:type="paragraph" w:customStyle="1" w:styleId="CM19">
    <w:name w:val="CM19"/>
    <w:basedOn w:val="Normal"/>
    <w:next w:val="Normal"/>
    <w:uiPriority w:val="99"/>
    <w:rsid w:val="00784D4A"/>
    <w:pPr>
      <w:suppressAutoHyphens w:val="0"/>
      <w:autoSpaceDE w:val="0"/>
      <w:autoSpaceDN w:val="0"/>
      <w:adjustRightInd w:val="0"/>
    </w:pPr>
    <w:rPr>
      <w:rFonts w:ascii="JMABN O+ Courier New," w:eastAsiaTheme="minorEastAsia" w:hAnsi="JMABN O+ Courier New," w:cstheme="minorBidi"/>
      <w:kern w:val="0"/>
    </w:rPr>
  </w:style>
  <w:style w:type="character" w:styleId="FootnoteReference">
    <w:name w:val="footnote reference"/>
    <w:basedOn w:val="DefaultParagraphFont"/>
    <w:uiPriority w:val="99"/>
    <w:semiHidden/>
    <w:unhideWhenUsed/>
    <w:rsid w:val="00784D4A"/>
    <w:rPr>
      <w:vertAlign w:val="superscript"/>
    </w:rPr>
  </w:style>
  <w:style w:type="paragraph" w:customStyle="1" w:styleId="CM15">
    <w:name w:val="CM15"/>
    <w:basedOn w:val="Normal"/>
    <w:next w:val="Normal"/>
    <w:uiPriority w:val="99"/>
    <w:rsid w:val="000071AB"/>
    <w:pPr>
      <w:suppressAutoHyphens w:val="0"/>
      <w:autoSpaceDE w:val="0"/>
      <w:autoSpaceDN w:val="0"/>
      <w:adjustRightInd w:val="0"/>
    </w:pPr>
    <w:rPr>
      <w:rFonts w:ascii="JMABN O+ Courier New," w:eastAsiaTheme="minorEastAsia" w:hAnsi="JMABN O+ Courier New," w:cstheme="minorBidi"/>
      <w:kern w:val="0"/>
    </w:rPr>
  </w:style>
  <w:style w:type="paragraph" w:styleId="ListParagraph">
    <w:name w:val="List Paragraph"/>
    <w:basedOn w:val="Normal"/>
    <w:uiPriority w:val="34"/>
    <w:qFormat/>
    <w:rsid w:val="00556035"/>
    <w:pPr>
      <w:ind w:left="720"/>
      <w:contextualSpacing/>
    </w:pPr>
  </w:style>
  <w:style w:type="paragraph" w:customStyle="1" w:styleId="Default">
    <w:name w:val="Default"/>
    <w:rsid w:val="00805E17"/>
    <w:pPr>
      <w:widowControl w:val="0"/>
      <w:autoSpaceDE w:val="0"/>
      <w:autoSpaceDN w:val="0"/>
      <w:adjustRightInd w:val="0"/>
      <w:spacing w:after="0" w:line="240" w:lineRule="auto"/>
    </w:pPr>
    <w:rPr>
      <w:rFonts w:ascii="JMABN O+ Courier New," w:eastAsiaTheme="minorEastAsia" w:hAnsi="JMABN O+ Courier New," w:cs="JMABN O+ Courier New,"/>
      <w:color w:val="000000"/>
      <w:sz w:val="24"/>
      <w:szCs w:val="24"/>
    </w:rPr>
  </w:style>
  <w:style w:type="paragraph" w:customStyle="1" w:styleId="CM4">
    <w:name w:val="CM4"/>
    <w:basedOn w:val="Default"/>
    <w:next w:val="Default"/>
    <w:uiPriority w:val="99"/>
    <w:rsid w:val="00805E17"/>
    <w:pPr>
      <w:spacing w:line="23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240815">
      <w:bodyDiv w:val="1"/>
      <w:marLeft w:val="0"/>
      <w:marRight w:val="0"/>
      <w:marTop w:val="0"/>
      <w:marBottom w:val="0"/>
      <w:divBdr>
        <w:top w:val="none" w:sz="0" w:space="0" w:color="auto"/>
        <w:left w:val="none" w:sz="0" w:space="0" w:color="auto"/>
        <w:bottom w:val="none" w:sz="0" w:space="0" w:color="auto"/>
        <w:right w:val="none" w:sz="0" w:space="0" w:color="auto"/>
      </w:divBdr>
    </w:div>
    <w:div w:id="597912564">
      <w:bodyDiv w:val="1"/>
      <w:marLeft w:val="0"/>
      <w:marRight w:val="0"/>
      <w:marTop w:val="0"/>
      <w:marBottom w:val="0"/>
      <w:divBdr>
        <w:top w:val="none" w:sz="0" w:space="0" w:color="auto"/>
        <w:left w:val="none" w:sz="0" w:space="0" w:color="auto"/>
        <w:bottom w:val="none" w:sz="0" w:space="0" w:color="auto"/>
        <w:right w:val="none" w:sz="0" w:space="0" w:color="auto"/>
      </w:divBdr>
    </w:div>
    <w:div w:id="1054815480">
      <w:bodyDiv w:val="1"/>
      <w:marLeft w:val="0"/>
      <w:marRight w:val="0"/>
      <w:marTop w:val="0"/>
      <w:marBottom w:val="0"/>
      <w:divBdr>
        <w:top w:val="none" w:sz="0" w:space="0" w:color="auto"/>
        <w:left w:val="none" w:sz="0" w:space="0" w:color="auto"/>
        <w:bottom w:val="none" w:sz="0" w:space="0" w:color="auto"/>
        <w:right w:val="none" w:sz="0" w:space="0" w:color="auto"/>
      </w:divBdr>
    </w:div>
    <w:div w:id="1627807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427763-6C17-4683-BE66-D42E977DCA4F}">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90F310D1-86AB-4C63-8C7B-5D42C1D34741}">
  <ds:schemaRefs>
    <ds:schemaRef ds:uri="http://schemas.microsoft.com/sharepoint/v3/contenttype/forms"/>
  </ds:schemaRefs>
</ds:datastoreItem>
</file>

<file path=customXml/itemProps3.xml><?xml version="1.0" encoding="utf-8"?>
<ds:datastoreItem xmlns:ds="http://schemas.openxmlformats.org/officeDocument/2006/customXml" ds:itemID="{0A52A355-9F32-4988-BCBE-712EA60BD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1212</Words>
  <Characters>6911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8107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Molly (ACF)</dc:creator>
  <cp:keywords/>
  <dc:description/>
  <cp:lastModifiedBy>Jones, Molly (ACF)</cp:lastModifiedBy>
  <cp:revision>4</cp:revision>
  <dcterms:created xsi:type="dcterms:W3CDTF">2021-05-20T17:07:00Z</dcterms:created>
  <dcterms:modified xsi:type="dcterms:W3CDTF">2021-05-20T17:26:00Z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0x010100BED8E9F8A7DBE24F8532E928A7CF057A</vt:lpwstr>
  </property>
</Properties>
</file>