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93C" w:rsidP="00C5193C" w:rsidRDefault="00C5193C" w14:paraId="7D0C19B0" w14:textId="003FFC83">
      <w:pPr>
        <w:pStyle w:val="Header"/>
        <w:pBdr>
          <w:top w:val="single" w:color="auto" w:sz="4" w:space="1"/>
          <w:left w:val="single" w:color="auto" w:sz="4" w:space="4"/>
          <w:bottom w:val="single" w:color="auto" w:sz="4" w:space="1"/>
          <w:right w:val="single" w:color="auto" w:sz="4" w:space="4"/>
        </w:pBdr>
        <w:ind w:left="360"/>
        <w:rPr>
          <w:bCs/>
          <w:color w:val="3C526E" w:themeColor="accent6" w:themeShade="BF"/>
          <w:sz w:val="20"/>
          <w:szCs w:val="20"/>
        </w:rPr>
      </w:pPr>
      <w:r>
        <w:rPr>
          <w:b/>
          <w:bCs/>
          <w:color w:val="3C526E" w:themeColor="accent6" w:themeShade="BF"/>
          <w:sz w:val="20"/>
          <w:szCs w:val="20"/>
        </w:rPr>
        <w:t>PURPOSE:</w:t>
      </w:r>
      <w:r>
        <w:rPr>
          <w:bCs/>
          <w:color w:val="3C526E" w:themeColor="accent6" w:themeShade="BF"/>
          <w:sz w:val="20"/>
          <w:szCs w:val="20"/>
        </w:rPr>
        <w:t xml:space="preserve"> </w:t>
      </w:r>
      <w:r w:rsidR="00A52F04">
        <w:rPr>
          <w:bCs/>
          <w:color w:val="3C526E" w:themeColor="accent6" w:themeShade="BF"/>
          <w:sz w:val="20"/>
          <w:szCs w:val="20"/>
        </w:rPr>
        <w:t>The Center for Courts developed the Academy’s formative learning assessment as part of an online learning experience for the Judicial Academy and Attorney Academy to gauge each participant’s knowledge and then provide exposure to material tailored to the participant’s knowledge.  The primary purpose of the assessments is for this tailored instruction, but data are also used to inform continuous quality improvement of the Academy’s curriculum and delivery.  The assessment will be administered to participants in the Center for Courts’ Academies, including judges, attorneys, and other officers of the courts, and other participants (</w:t>
      </w:r>
      <w:proofErr w:type="gramStart"/>
      <w:r w:rsidR="00A52F04">
        <w:rPr>
          <w:bCs/>
          <w:color w:val="3C526E" w:themeColor="accent6" w:themeShade="BF"/>
          <w:sz w:val="20"/>
          <w:szCs w:val="20"/>
        </w:rPr>
        <w:t>e.g.</w:t>
      </w:r>
      <w:proofErr w:type="gramEnd"/>
      <w:r w:rsidR="00A52F04">
        <w:rPr>
          <w:bCs/>
          <w:color w:val="3C526E" w:themeColor="accent6" w:themeShade="BF"/>
          <w:sz w:val="20"/>
          <w:szCs w:val="20"/>
        </w:rPr>
        <w:t xml:space="preserve"> Children’s Bureau or Capacity Building Center staff), prior to and at the close of each Academy</w:t>
      </w:r>
      <w:r>
        <w:rPr>
          <w:bCs/>
          <w:color w:val="3C526E" w:themeColor="accent6" w:themeShade="BF"/>
          <w:sz w:val="20"/>
          <w:szCs w:val="20"/>
        </w:rPr>
        <w:t xml:space="preserve">. </w:t>
      </w:r>
    </w:p>
    <w:p w:rsidR="00C5193C" w:rsidP="00960112" w:rsidRDefault="00A52F04" w14:paraId="35791E10" w14:textId="31C6D2FB">
      <w:pPr>
        <w:pStyle w:val="CBSUBHEAD"/>
        <w:spacing w:before="120" w:line="240" w:lineRule="auto"/>
        <w:ind w:left="1440" w:firstLine="720"/>
        <w:rPr>
          <w:b/>
          <w:noProof/>
          <w:color w:val="013B82" w:themeColor="accent2"/>
          <w:sz w:val="32"/>
        </w:rPr>
      </w:pPr>
      <w:r w:rsidRPr="0071510A">
        <w:rPr>
          <w:noProof/>
          <w:color w:val="002060"/>
          <w:sz w:val="12"/>
          <w:szCs w:val="18"/>
        </w:rPr>
        <mc:AlternateContent>
          <mc:Choice Requires="wps">
            <w:drawing>
              <wp:anchor distT="45720" distB="45720" distL="114300" distR="114300" simplePos="0" relativeHeight="251660288" behindDoc="0" locked="0" layoutInCell="1" allowOverlap="1" wp14:editId="0ACD1F07" wp14:anchorId="74362616">
                <wp:simplePos x="0" y="0"/>
                <wp:positionH relativeFrom="margin">
                  <wp:posOffset>-140970</wp:posOffset>
                </wp:positionH>
                <wp:positionV relativeFrom="paragraph">
                  <wp:posOffset>376555</wp:posOffset>
                </wp:positionV>
                <wp:extent cx="6600825" cy="163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38300"/>
                        </a:xfrm>
                        <a:prstGeom prst="rect">
                          <a:avLst/>
                        </a:prstGeom>
                        <a:solidFill>
                          <a:schemeClr val="bg1"/>
                        </a:solidFill>
                        <a:ln w="9525">
                          <a:noFill/>
                          <a:miter lim="800000"/>
                          <a:headEnd/>
                          <a:tailEnd/>
                        </a:ln>
                      </wps:spPr>
                      <wps:txbx>
                        <w:txbxContent>
                          <w:p w:rsidR="00C5193C" w:rsidP="00400C48" w:rsidRDefault="00C5193C" w14:paraId="7FCF5D32" w14:textId="77777777">
                            <w:pPr>
                              <w:shd w:val="clear" w:color="auto" w:fill="FFFFFF" w:themeFill="background1"/>
                              <w:rPr>
                                <w:color w:val="000000" w:themeColor="text1"/>
                                <w:sz w:val="16"/>
                                <w:szCs w:val="18"/>
                              </w:rPr>
                            </w:pPr>
                          </w:p>
                          <w:p w:rsidRPr="00CB22CE" w:rsidR="00C5193C" w:rsidP="00C5193C" w:rsidRDefault="00C5193C" w14:paraId="4FB03B12"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C5193C" w:rsidP="00C5193C" w:rsidRDefault="00C5193C" w14:paraId="36D70618"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C5193C" w:rsidP="00400C48" w:rsidRDefault="00C5193C" w14:paraId="51776A5C" w14:textId="77777777">
                            <w:pPr>
                              <w:shd w:val="clear" w:color="auto" w:fill="FFFFFF" w:themeFill="background1"/>
                              <w:rPr>
                                <w:color w:val="000000" w:themeColor="text1"/>
                                <w:sz w:val="16"/>
                                <w:szCs w:val="18"/>
                              </w:rPr>
                            </w:pPr>
                          </w:p>
                          <w:p w:rsidRPr="0071510A" w:rsidR="00400C48" w:rsidP="00400C48" w:rsidRDefault="00400C48" w14:paraId="51596806" w14:textId="51374C50">
                            <w:pPr>
                              <w:shd w:val="clear" w:color="auto" w:fill="FFFFFF" w:themeFill="background1"/>
                              <w:rPr>
                                <w:color w:val="000000" w:themeColor="text1"/>
                              </w:rPr>
                            </w:pPr>
                            <w:r w:rsidRPr="00400C48">
                              <w:rPr>
                                <w:color w:val="000000" w:themeColor="text1"/>
                                <w:sz w:val="16"/>
                                <w:szCs w:val="18"/>
                              </w:rPr>
                              <w:t xml:space="preserve">PAPERWORK REDUCTION ACT OF 1995 (Pub. L. 104-13) STATEMENT OF PUBLIC BURDEN: This collection of information will be used for instructional purposes and to inform continuing quality improvement of the Center for Courts’ Academies. Public reporting burden for this collection of information is estimated to average 13 minutes per response, administered twice for a total of 26 minutes, including the time for reviewing instructions, </w:t>
                            </w:r>
                            <w:proofErr w:type="gramStart"/>
                            <w:r w:rsidRPr="00400C48">
                              <w:rPr>
                                <w:color w:val="000000" w:themeColor="text1"/>
                                <w:sz w:val="16"/>
                                <w:szCs w:val="18"/>
                              </w:rPr>
                              <w:t>gathering</w:t>
                            </w:r>
                            <w:proofErr w:type="gramEnd"/>
                            <w:r w:rsidRPr="00400C48">
                              <w:rPr>
                                <w:color w:val="000000" w:themeColor="text1"/>
                                <w:sz w:val="16"/>
                                <w:szCs w:val="18"/>
                              </w:rPr>
                              <w:t xml:space="preserve"> and maintaining the data needed, and reviewing the collection of information. </w:t>
                            </w:r>
                            <w:r w:rsidRPr="00400C48">
                              <w:rPr>
                                <w:color w:val="000000" w:themeColor="text1"/>
                                <w:sz w:val="16"/>
                                <w:szCs w:val="18"/>
                                <w:shd w:val="clear" w:color="auto" w:fill="FFFFFF"/>
                              </w:rPr>
                              <w:t>This is a voluntary collection of information.</w:t>
                            </w:r>
                            <w:r w:rsidRPr="00400C48">
                              <w:rPr>
                                <w:rFonts w:ascii="Arial" w:hAnsi="Arial" w:cs="Arial"/>
                                <w:color w:val="000000" w:themeColor="text1"/>
                                <w:sz w:val="14"/>
                                <w:szCs w:val="16"/>
                                <w:shd w:val="clear" w:color="auto" w:fill="FFFFFF"/>
                              </w:rPr>
                              <w:t xml:space="preserve"> </w:t>
                            </w:r>
                            <w:r w:rsidRPr="00400C48">
                              <w:rPr>
                                <w:color w:val="000000" w:themeColor="text1"/>
                                <w:sz w:val="16"/>
                                <w:szCs w:val="18"/>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Trowbridge,</w:t>
                            </w:r>
                            <w:r w:rsidR="00581219">
                              <w:rPr>
                                <w:color w:val="000000" w:themeColor="text1"/>
                                <w:sz w:val="16"/>
                                <w:szCs w:val="18"/>
                              </w:rPr>
                              <w:t xml:space="preserve"> </w:t>
                            </w:r>
                            <w:r w:rsidRPr="00581219" w:rsidR="00581219">
                              <w:rPr>
                                <w:rFonts w:cstheme="minorHAnsi"/>
                                <w:sz w:val="16"/>
                                <w:szCs w:val="16"/>
                                <w:shd w:val="clear" w:color="auto" w:fill="FFFFFF"/>
                              </w:rPr>
                              <w:t>ACF, Administration on Children, Youth and Families (ACYF) by e-mail</w:t>
                            </w:r>
                            <w:r w:rsidR="00581219">
                              <w:rPr>
                                <w:rFonts w:cstheme="minorHAnsi"/>
                                <w:sz w:val="16"/>
                                <w:szCs w:val="16"/>
                                <w:shd w:val="clear" w:color="auto" w:fill="FFFFFF"/>
                              </w:rPr>
                              <w:t xml:space="preserve"> at</w:t>
                            </w:r>
                            <w:r w:rsidRPr="00581219">
                              <w:rPr>
                                <w:rFonts w:cstheme="minorHAnsi"/>
                                <w:sz w:val="16"/>
                                <w:szCs w:val="18"/>
                              </w:rPr>
                              <w:t xml:space="preserve"> </w:t>
                            </w:r>
                            <w:hyperlink w:history="1" r:id="rId7">
                              <w:r w:rsidRPr="00400C48">
                                <w:rPr>
                                  <w:rStyle w:val="Hyperlink"/>
                                  <w:color w:val="000000" w:themeColor="text1"/>
                                  <w:sz w:val="16"/>
                                  <w:szCs w:val="18"/>
                                </w:rPr>
                                <w:t>Scott.Trowbridge@acf.hhs.gov</w:t>
                              </w:r>
                            </w:hyperlink>
                            <w:r w:rsidRPr="00400C48">
                              <w:rPr>
                                <w:color w:val="000000" w:themeColor="text1"/>
                                <w:sz w:val="16"/>
                                <w:szCs w:val="18"/>
                              </w:rPr>
                              <w:t>.</w:t>
                            </w:r>
                            <w:r w:rsidRPr="0071510A">
                              <w:rPr>
                                <w:color w:val="000000" w:themeColor="text1"/>
                                <w:sz w:val="16"/>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362616">
                <v:stroke joinstyle="miter"/>
                <v:path gradientshapeok="t" o:connecttype="rect"/>
              </v:shapetype>
              <v:shape id="Text Box 2" style="position:absolute;left:0;text-align:left;margin-left:-11.1pt;margin-top:29.65pt;width:51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">
                <v:textbox>
                  <w:txbxContent>
                    <w:p w:rsidR="00C5193C" w:rsidP="00400C48" w:rsidRDefault="00C5193C" w14:paraId="7FCF5D32" w14:textId="77777777">
                      <w:pPr>
                        <w:shd w:val="clear" w:color="auto" w:fill="FFFFFF" w:themeFill="background1"/>
                        <w:rPr>
                          <w:color w:val="000000" w:themeColor="text1"/>
                          <w:sz w:val="16"/>
                          <w:szCs w:val="18"/>
                        </w:rPr>
                      </w:pPr>
                    </w:p>
                    <w:p w:rsidRPr="00CB22CE" w:rsidR="00C5193C" w:rsidP="00C5193C" w:rsidRDefault="00C5193C" w14:paraId="4FB03B12"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C5193C" w:rsidP="00C5193C" w:rsidRDefault="00C5193C" w14:paraId="36D70618"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C5193C" w:rsidP="00400C48" w:rsidRDefault="00C5193C" w14:paraId="51776A5C" w14:textId="77777777">
                      <w:pPr>
                        <w:shd w:val="clear" w:color="auto" w:fill="FFFFFF" w:themeFill="background1"/>
                        <w:rPr>
                          <w:color w:val="000000" w:themeColor="text1"/>
                          <w:sz w:val="16"/>
                          <w:szCs w:val="18"/>
                        </w:rPr>
                      </w:pPr>
                    </w:p>
                    <w:p w:rsidRPr="0071510A" w:rsidR="00400C48" w:rsidP="00400C48" w:rsidRDefault="00400C48" w14:paraId="51596806" w14:textId="51374C50">
                      <w:pPr>
                        <w:shd w:val="clear" w:color="auto" w:fill="FFFFFF" w:themeFill="background1"/>
                        <w:rPr>
                          <w:color w:val="000000" w:themeColor="text1"/>
                        </w:rPr>
                      </w:pPr>
                      <w:r w:rsidRPr="00400C48">
                        <w:rPr>
                          <w:color w:val="000000" w:themeColor="text1"/>
                          <w:sz w:val="16"/>
                          <w:szCs w:val="18"/>
                        </w:rPr>
                        <w:t xml:space="preserve">PAPERWORK REDUCTION ACT OF 1995 (Pub. L. 104-13) STATEMENT OF PUBLIC BURDEN: This collection of information will be used for instructional purposes and to inform continuing quality improvement of the Center for Courts’ Academies. Public reporting burden for this collection of information is estimated to average 13 minutes per response, administered twice for a total of 26 minutes, including the time for reviewing instructions, </w:t>
                      </w:r>
                      <w:proofErr w:type="gramStart"/>
                      <w:r w:rsidRPr="00400C48">
                        <w:rPr>
                          <w:color w:val="000000" w:themeColor="text1"/>
                          <w:sz w:val="16"/>
                          <w:szCs w:val="18"/>
                        </w:rPr>
                        <w:t>gathering</w:t>
                      </w:r>
                      <w:proofErr w:type="gramEnd"/>
                      <w:r w:rsidRPr="00400C48">
                        <w:rPr>
                          <w:color w:val="000000" w:themeColor="text1"/>
                          <w:sz w:val="16"/>
                          <w:szCs w:val="18"/>
                        </w:rPr>
                        <w:t xml:space="preserve"> and maintaining the data needed, and reviewing the collection of information. </w:t>
                      </w:r>
                      <w:r w:rsidRPr="00400C48">
                        <w:rPr>
                          <w:color w:val="000000" w:themeColor="text1"/>
                          <w:sz w:val="16"/>
                          <w:szCs w:val="18"/>
                          <w:shd w:val="clear" w:color="auto" w:fill="FFFFFF"/>
                        </w:rPr>
                        <w:t>This is a voluntary collection of information.</w:t>
                      </w:r>
                      <w:r w:rsidRPr="00400C48">
                        <w:rPr>
                          <w:rFonts w:ascii="Arial" w:hAnsi="Arial" w:cs="Arial"/>
                          <w:color w:val="000000" w:themeColor="text1"/>
                          <w:sz w:val="14"/>
                          <w:szCs w:val="16"/>
                          <w:shd w:val="clear" w:color="auto" w:fill="FFFFFF"/>
                        </w:rPr>
                        <w:t xml:space="preserve"> </w:t>
                      </w:r>
                      <w:r w:rsidRPr="00400C48">
                        <w:rPr>
                          <w:color w:val="000000" w:themeColor="text1"/>
                          <w:sz w:val="16"/>
                          <w:szCs w:val="18"/>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Trowbridge,</w:t>
                      </w:r>
                      <w:r w:rsidR="00581219">
                        <w:rPr>
                          <w:color w:val="000000" w:themeColor="text1"/>
                          <w:sz w:val="16"/>
                          <w:szCs w:val="18"/>
                        </w:rPr>
                        <w:t xml:space="preserve"> </w:t>
                      </w:r>
                      <w:r w:rsidRPr="00581219" w:rsidR="00581219">
                        <w:rPr>
                          <w:rFonts w:cstheme="minorHAnsi"/>
                          <w:sz w:val="16"/>
                          <w:szCs w:val="16"/>
                          <w:shd w:val="clear" w:color="auto" w:fill="FFFFFF"/>
                        </w:rPr>
                        <w:t>ACF, Administration on Children, Youth and Families (ACYF) by e-mail</w:t>
                      </w:r>
                      <w:r w:rsidR="00581219">
                        <w:rPr>
                          <w:rFonts w:cstheme="minorHAnsi"/>
                          <w:sz w:val="16"/>
                          <w:szCs w:val="16"/>
                          <w:shd w:val="clear" w:color="auto" w:fill="FFFFFF"/>
                        </w:rPr>
                        <w:t xml:space="preserve"> at</w:t>
                      </w:r>
                      <w:r w:rsidRPr="00581219">
                        <w:rPr>
                          <w:rFonts w:cstheme="minorHAnsi"/>
                          <w:sz w:val="16"/>
                          <w:szCs w:val="18"/>
                        </w:rPr>
                        <w:t xml:space="preserve"> </w:t>
                      </w:r>
                      <w:hyperlink w:history="1" r:id="rId8">
                        <w:r w:rsidRPr="00400C48">
                          <w:rPr>
                            <w:rStyle w:val="Hyperlink"/>
                            <w:color w:val="000000" w:themeColor="text1"/>
                            <w:sz w:val="16"/>
                            <w:szCs w:val="18"/>
                          </w:rPr>
                          <w:t>Scott.Trowbridge@acf.hhs.gov</w:t>
                        </w:r>
                      </w:hyperlink>
                      <w:r w:rsidRPr="00400C48">
                        <w:rPr>
                          <w:color w:val="000000" w:themeColor="text1"/>
                          <w:sz w:val="16"/>
                          <w:szCs w:val="18"/>
                        </w:rPr>
                        <w:t>.</w:t>
                      </w:r>
                      <w:r w:rsidRPr="0071510A">
                        <w:rPr>
                          <w:color w:val="000000" w:themeColor="text1"/>
                          <w:sz w:val="16"/>
                          <w:szCs w:val="18"/>
                        </w:rPr>
                        <w:t xml:space="preserve"> </w:t>
                      </w:r>
                    </w:p>
                  </w:txbxContent>
                </v:textbox>
                <w10:wrap type="square" anchorx="margin"/>
              </v:shape>
            </w:pict>
          </mc:Fallback>
        </mc:AlternateContent>
      </w:r>
    </w:p>
    <w:p w:rsidR="00A52F04" w:rsidP="00960112" w:rsidRDefault="00A52F04" w14:paraId="60B1C4E5" w14:textId="77777777">
      <w:pPr>
        <w:pStyle w:val="CBSUBHEAD"/>
        <w:spacing w:before="120" w:line="240" w:lineRule="auto"/>
        <w:ind w:left="1440" w:firstLine="720"/>
        <w:rPr>
          <w:b/>
          <w:noProof/>
          <w:color w:val="013B82" w:themeColor="accent2"/>
          <w:sz w:val="32"/>
        </w:rPr>
      </w:pPr>
    </w:p>
    <w:p w:rsidR="00C5193C" w:rsidP="00960112" w:rsidRDefault="00C5193C" w14:paraId="7D2E3EFE" w14:textId="77777777">
      <w:pPr>
        <w:pStyle w:val="CBSUBHEAD"/>
        <w:spacing w:before="120" w:line="240" w:lineRule="auto"/>
        <w:ind w:left="1440" w:firstLine="720"/>
        <w:rPr>
          <w:b/>
          <w:noProof/>
          <w:color w:val="013B82" w:themeColor="accent2"/>
          <w:sz w:val="32"/>
        </w:rPr>
      </w:pPr>
    </w:p>
    <w:p w:rsidRPr="00960112" w:rsidR="00091F89" w:rsidP="00960112" w:rsidRDefault="00571BF4" w14:paraId="0B91200F" w14:textId="364A26D4">
      <w:pPr>
        <w:pStyle w:val="CBSUBHEAD"/>
        <w:spacing w:before="120" w:line="240" w:lineRule="auto"/>
        <w:ind w:left="1440" w:firstLine="720"/>
        <w:rPr>
          <w:b/>
          <w:noProof/>
          <w:color w:val="013B82" w:themeColor="accent2"/>
          <w:sz w:val="32"/>
        </w:rPr>
      </w:pPr>
      <w:r w:rsidRPr="00850C61">
        <w:rPr>
          <w:b/>
          <w:noProof/>
          <w:color w:val="013B82" w:themeColor="accent2"/>
          <w:sz w:val="32"/>
        </w:rPr>
        <w:drawing>
          <wp:anchor distT="0" distB="0" distL="114300" distR="114300" simplePos="0" relativeHeight="251658240" behindDoc="1" locked="0" layoutInCell="1" allowOverlap="1" wp14:editId="61058443" wp14:anchorId="76F8392A">
            <wp:simplePos x="0" y="0"/>
            <wp:positionH relativeFrom="column">
              <wp:posOffset>-140970</wp:posOffset>
            </wp:positionH>
            <wp:positionV relativeFrom="paragraph">
              <wp:posOffset>-502285</wp:posOffset>
            </wp:positionV>
            <wp:extent cx="1535430" cy="952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4392" t="9544" b="10900"/>
                    <a:stretch/>
                  </pic:blipFill>
                  <pic:spPr bwMode="auto">
                    <a:xfrm>
                      <a:off x="0" y="0"/>
                      <a:ext cx="153543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C61" w:rsidR="00850C61">
        <w:rPr>
          <w:b/>
          <w:noProof/>
          <w:color w:val="013B82" w:themeColor="accent2"/>
          <w:sz w:val="32"/>
        </w:rPr>
        <w:t xml:space="preserve">Pre/Post </w:t>
      </w:r>
      <w:r w:rsidRPr="00850C61" w:rsidR="00995F01">
        <w:rPr>
          <w:b/>
          <w:noProof/>
          <w:color w:val="013B82" w:themeColor="accent2"/>
          <w:sz w:val="32"/>
        </w:rPr>
        <w:t>Academy</w:t>
      </w:r>
      <w:r w:rsidRPr="00850C61">
        <w:rPr>
          <w:b/>
          <w:color w:val="013B82" w:themeColor="accent2"/>
          <w:sz w:val="32"/>
        </w:rPr>
        <w:t xml:space="preserve"> </w:t>
      </w:r>
      <w:r w:rsidRPr="00850C61" w:rsidR="00850C61">
        <w:rPr>
          <w:b/>
          <w:color w:val="013B82" w:themeColor="accent2"/>
          <w:sz w:val="32"/>
        </w:rPr>
        <w:t>Learning Assessment</w:t>
      </w:r>
    </w:p>
    <w:p w:rsidR="007A7086" w:rsidP="00960112" w:rsidRDefault="007A7086" w14:paraId="5B0E83C7" w14:textId="77777777">
      <w:pPr>
        <w:pStyle w:val="CBSUBHEAD"/>
        <w:spacing w:before="240" w:line="240" w:lineRule="auto"/>
        <w:rPr>
          <w:rFonts w:ascii="Arial Narrow" w:hAnsi="Arial Narrow"/>
          <w:color w:val="auto"/>
          <w:sz w:val="22"/>
          <w:szCs w:val="24"/>
        </w:rPr>
      </w:pPr>
    </w:p>
    <w:p w:rsidR="00005B3F" w:rsidP="00850C61" w:rsidRDefault="00850C61" w14:paraId="2DF3769C" w14:textId="3744BA0F">
      <w:pPr>
        <w:spacing w:line="276" w:lineRule="auto"/>
        <w:ind w:firstLine="720"/>
        <w:contextualSpacing/>
        <w:rPr>
          <w:rFonts w:ascii="Arial" w:hAnsi="Arial" w:eastAsia="Times New Roman" w:cs="Arial"/>
          <w:sz w:val="21"/>
          <w:szCs w:val="21"/>
        </w:rPr>
      </w:pPr>
      <w:r>
        <w:rPr>
          <w:rFonts w:ascii="Arial" w:hAnsi="Arial" w:eastAsia="Times New Roman" w:cs="Arial"/>
          <w:b/>
          <w:sz w:val="21"/>
          <w:szCs w:val="21"/>
        </w:rPr>
        <w:t>Purpose and Description</w:t>
      </w:r>
      <w:r w:rsidRPr="00850C61">
        <w:rPr>
          <w:rFonts w:ascii="Arial" w:hAnsi="Arial" w:eastAsia="Times New Roman" w:cs="Arial"/>
          <w:b/>
          <w:sz w:val="21"/>
          <w:szCs w:val="21"/>
        </w:rPr>
        <w:t>:</w:t>
      </w:r>
      <w:r w:rsidRPr="00850C61">
        <w:rPr>
          <w:rFonts w:ascii="Arial" w:hAnsi="Arial" w:eastAsia="Times New Roman" w:cs="Arial"/>
          <w:sz w:val="21"/>
          <w:szCs w:val="21"/>
        </w:rPr>
        <w:t xml:space="preserve"> </w:t>
      </w:r>
      <w:r w:rsidRPr="00850C61" w:rsidR="00A52F04">
        <w:rPr>
          <w:rFonts w:ascii="Arial" w:hAnsi="Arial" w:eastAsia="Times New Roman" w:cs="Arial"/>
          <w:sz w:val="21"/>
          <w:szCs w:val="21"/>
        </w:rPr>
        <w:t xml:space="preserve">The </w:t>
      </w:r>
      <w:r w:rsidR="00A52F04">
        <w:rPr>
          <w:rFonts w:ascii="Arial" w:hAnsi="Arial" w:eastAsia="Times New Roman" w:cs="Arial"/>
          <w:b/>
          <w:sz w:val="21"/>
          <w:szCs w:val="21"/>
        </w:rPr>
        <w:t>Pr</w:t>
      </w:r>
      <w:r w:rsidRPr="00620956" w:rsidR="00A52F04">
        <w:rPr>
          <w:rFonts w:ascii="Arial" w:hAnsi="Arial" w:eastAsia="Times New Roman" w:cs="Arial"/>
          <w:b/>
          <w:sz w:val="21"/>
          <w:szCs w:val="21"/>
        </w:rPr>
        <w:t>e/</w:t>
      </w:r>
      <w:r w:rsidR="00A52F04">
        <w:rPr>
          <w:rFonts w:ascii="Arial" w:hAnsi="Arial" w:eastAsia="Times New Roman" w:cs="Arial"/>
          <w:b/>
          <w:sz w:val="21"/>
          <w:szCs w:val="21"/>
        </w:rPr>
        <w:t>P</w:t>
      </w:r>
      <w:r w:rsidRPr="00620956" w:rsidR="00A52F04">
        <w:rPr>
          <w:rFonts w:ascii="Arial" w:hAnsi="Arial" w:eastAsia="Times New Roman" w:cs="Arial"/>
          <w:b/>
          <w:sz w:val="21"/>
          <w:szCs w:val="21"/>
        </w:rPr>
        <w:t>ost Academy Learning Assessments</w:t>
      </w:r>
      <w:r w:rsidRPr="00850C61" w:rsidR="00A52F04">
        <w:rPr>
          <w:rFonts w:ascii="Arial" w:hAnsi="Arial" w:eastAsia="Times New Roman" w:cs="Arial"/>
          <w:sz w:val="21"/>
          <w:szCs w:val="21"/>
        </w:rPr>
        <w:t xml:space="preserve"> are developed as part of the instructional design for the Center for Courts’ Judicial Academy and Attorney Academy</w:t>
      </w:r>
      <w:r w:rsidR="00A52F04">
        <w:rPr>
          <w:rFonts w:ascii="Arial" w:hAnsi="Arial" w:eastAsia="Times New Roman" w:cs="Arial"/>
          <w:sz w:val="21"/>
          <w:szCs w:val="21"/>
        </w:rPr>
        <w:t xml:space="preserve"> for instructional purposes, </w:t>
      </w:r>
      <w:proofErr w:type="gramStart"/>
      <w:r w:rsidR="00A52F04">
        <w:rPr>
          <w:rFonts w:ascii="Arial" w:hAnsi="Arial" w:eastAsia="Times New Roman" w:cs="Arial"/>
          <w:sz w:val="21"/>
          <w:szCs w:val="21"/>
        </w:rPr>
        <w:t>and also</w:t>
      </w:r>
      <w:proofErr w:type="gramEnd"/>
      <w:r w:rsidR="00A52F04">
        <w:rPr>
          <w:rFonts w:ascii="Arial" w:hAnsi="Arial" w:eastAsia="Times New Roman" w:cs="Arial"/>
          <w:sz w:val="21"/>
          <w:szCs w:val="21"/>
        </w:rPr>
        <w:t xml:space="preserve"> inform continuous quality improvement to ensure high quality service </w:t>
      </w:r>
      <w:r w:rsidRPr="00670B4D" w:rsidR="00A52F04">
        <w:rPr>
          <w:rFonts w:ascii="Arial" w:hAnsi="Arial" w:eastAsia="Times New Roman" w:cs="Arial"/>
          <w:sz w:val="21"/>
          <w:szCs w:val="21"/>
        </w:rPr>
        <w:t xml:space="preserve">delivery. </w:t>
      </w:r>
      <w:r w:rsidR="00A52F04">
        <w:rPr>
          <w:rFonts w:ascii="Arial" w:hAnsi="Arial" w:eastAsia="Times New Roman" w:cs="Arial"/>
          <w:sz w:val="21"/>
          <w:szCs w:val="21"/>
        </w:rPr>
        <w:t xml:space="preserve">Prior to the </w:t>
      </w:r>
      <w:r w:rsidRPr="00670B4D" w:rsidR="00A52F04">
        <w:rPr>
          <w:rFonts w:ascii="Arial" w:hAnsi="Arial" w:eastAsia="Times New Roman" w:cs="Arial"/>
          <w:sz w:val="21"/>
          <w:szCs w:val="21"/>
        </w:rPr>
        <w:t xml:space="preserve">Academy participants are invited to complete a brief online learning experience, which includes a formative pre-assessment to gauge initial knowledge and </w:t>
      </w:r>
      <w:r w:rsidR="00A52F04">
        <w:rPr>
          <w:rFonts w:ascii="Arial" w:hAnsi="Arial" w:eastAsia="Times New Roman" w:cs="Arial"/>
          <w:sz w:val="21"/>
          <w:szCs w:val="21"/>
        </w:rPr>
        <w:t>presents</w:t>
      </w:r>
      <w:r w:rsidRPr="00670B4D" w:rsidR="00A52F04">
        <w:rPr>
          <w:rFonts w:ascii="Arial" w:hAnsi="Arial" w:eastAsia="Times New Roman" w:cs="Arial"/>
          <w:sz w:val="21"/>
          <w:szCs w:val="21"/>
        </w:rPr>
        <w:t xml:space="preserve"> learning material related to question</w:t>
      </w:r>
      <w:r w:rsidR="00A52F04">
        <w:rPr>
          <w:rFonts w:ascii="Arial" w:hAnsi="Arial" w:eastAsia="Times New Roman" w:cs="Arial"/>
          <w:sz w:val="21"/>
          <w:szCs w:val="21"/>
        </w:rPr>
        <w:t xml:space="preserve">s </w:t>
      </w:r>
      <w:r w:rsidRPr="00670B4D" w:rsidR="00A52F04">
        <w:rPr>
          <w:rFonts w:ascii="Arial" w:hAnsi="Arial" w:eastAsia="Times New Roman" w:cs="Arial"/>
          <w:sz w:val="21"/>
          <w:szCs w:val="21"/>
        </w:rPr>
        <w:t xml:space="preserve">they answered incorrectly; this is the first exposure to the </w:t>
      </w:r>
      <w:r w:rsidR="00A52F04">
        <w:rPr>
          <w:rFonts w:ascii="Arial" w:hAnsi="Arial" w:eastAsia="Times New Roman" w:cs="Arial"/>
          <w:sz w:val="21"/>
          <w:szCs w:val="21"/>
        </w:rPr>
        <w:t xml:space="preserve">course </w:t>
      </w:r>
      <w:r w:rsidRPr="00670B4D" w:rsidR="00A52F04">
        <w:rPr>
          <w:rFonts w:ascii="Arial" w:hAnsi="Arial" w:eastAsia="Times New Roman" w:cs="Arial"/>
          <w:sz w:val="21"/>
          <w:szCs w:val="21"/>
        </w:rPr>
        <w:t xml:space="preserve">material, prior to attending the </w:t>
      </w:r>
      <w:r w:rsidR="00A52F04">
        <w:rPr>
          <w:rFonts w:ascii="Arial" w:hAnsi="Arial" w:eastAsia="Times New Roman" w:cs="Arial"/>
          <w:sz w:val="21"/>
          <w:szCs w:val="21"/>
        </w:rPr>
        <w:t xml:space="preserve">two-day </w:t>
      </w:r>
      <w:r w:rsidRPr="00670B4D" w:rsidR="00A52F04">
        <w:rPr>
          <w:rFonts w:ascii="Arial" w:hAnsi="Arial" w:eastAsia="Times New Roman" w:cs="Arial"/>
          <w:sz w:val="21"/>
          <w:szCs w:val="21"/>
        </w:rPr>
        <w:t xml:space="preserve">Academy. At the close of the Academy participants are invited to participate in the online learning experience again, </w:t>
      </w:r>
      <w:r w:rsidR="00A52F04">
        <w:rPr>
          <w:rFonts w:ascii="Arial" w:hAnsi="Arial" w:eastAsia="Times New Roman" w:cs="Arial"/>
          <w:sz w:val="21"/>
          <w:szCs w:val="21"/>
        </w:rPr>
        <w:t>where they take the assessment to apply</w:t>
      </w:r>
      <w:r w:rsidRPr="00670B4D" w:rsidR="00A52F04">
        <w:rPr>
          <w:rFonts w:ascii="Arial" w:hAnsi="Arial" w:eastAsia="Times New Roman" w:cs="Arial"/>
          <w:sz w:val="21"/>
          <w:szCs w:val="21"/>
        </w:rPr>
        <w:t xml:space="preserve"> content learned </w:t>
      </w:r>
      <w:r w:rsidR="00A52F04">
        <w:rPr>
          <w:rFonts w:ascii="Arial" w:hAnsi="Arial" w:eastAsia="Times New Roman" w:cs="Arial"/>
          <w:sz w:val="21"/>
          <w:szCs w:val="21"/>
        </w:rPr>
        <w:t xml:space="preserve">and </w:t>
      </w:r>
      <w:proofErr w:type="gramStart"/>
      <w:r w:rsidR="00A52F04">
        <w:rPr>
          <w:rFonts w:ascii="Arial" w:hAnsi="Arial" w:eastAsia="Times New Roman" w:cs="Arial"/>
          <w:sz w:val="21"/>
          <w:szCs w:val="21"/>
        </w:rPr>
        <w:t>have the opportunity to</w:t>
      </w:r>
      <w:proofErr w:type="gramEnd"/>
      <w:r w:rsidR="00A52F04">
        <w:rPr>
          <w:rFonts w:ascii="Arial" w:hAnsi="Arial" w:eastAsia="Times New Roman" w:cs="Arial"/>
          <w:sz w:val="21"/>
          <w:szCs w:val="21"/>
        </w:rPr>
        <w:t xml:space="preserve"> explore</w:t>
      </w:r>
      <w:r w:rsidRPr="00670B4D" w:rsidR="00A52F04">
        <w:rPr>
          <w:rFonts w:ascii="Arial" w:hAnsi="Arial" w:eastAsia="Times New Roman" w:cs="Arial"/>
          <w:sz w:val="21"/>
          <w:szCs w:val="21"/>
        </w:rPr>
        <w:t xml:space="preserve"> additional</w:t>
      </w:r>
      <w:r w:rsidR="00A52F04">
        <w:rPr>
          <w:rFonts w:ascii="Arial" w:hAnsi="Arial" w:eastAsia="Times New Roman" w:cs="Arial"/>
          <w:sz w:val="21"/>
          <w:szCs w:val="21"/>
        </w:rPr>
        <w:t xml:space="preserve"> learning</w:t>
      </w:r>
      <w:r w:rsidRPr="00670B4D" w:rsidR="00A52F04">
        <w:rPr>
          <w:rFonts w:ascii="Arial" w:hAnsi="Arial" w:eastAsia="Times New Roman" w:cs="Arial"/>
          <w:sz w:val="21"/>
          <w:szCs w:val="21"/>
        </w:rPr>
        <w:t xml:space="preserve"> material. The assessments’ primary purpose is instructional, but the data are also analyzed to inform continuous quality improvement. The assessments measure knowledge gain by comparing participants’ responses to knowledge-based questions prior to the Academy to responses after the Academy</w:t>
      </w:r>
      <w:r w:rsidR="00A52F04">
        <w:rPr>
          <w:rFonts w:ascii="Arial" w:hAnsi="Arial" w:eastAsia="Times New Roman" w:cs="Arial"/>
          <w:sz w:val="21"/>
          <w:szCs w:val="21"/>
        </w:rPr>
        <w:t xml:space="preserve">; </w:t>
      </w:r>
      <w:r w:rsidRPr="00670B4D" w:rsidR="00A52F04">
        <w:rPr>
          <w:rFonts w:ascii="Arial" w:hAnsi="Arial" w:eastAsia="Times New Roman" w:cs="Arial"/>
          <w:sz w:val="21"/>
          <w:szCs w:val="21"/>
        </w:rPr>
        <w:t>findings inform adjustments to improve the Academy’s curriculum and delivery. Each as</w:t>
      </w:r>
      <w:r w:rsidR="00A52F04">
        <w:rPr>
          <w:rFonts w:ascii="Arial" w:hAnsi="Arial" w:eastAsia="Times New Roman" w:cs="Arial"/>
          <w:sz w:val="21"/>
          <w:szCs w:val="21"/>
        </w:rPr>
        <w:t>sessment (pre and post) consists of 14 questions for the Academy, including 10 multiple choice questions and 4 short answer questions based on a brief scenario. These knowledge-based questions are tailored to the curriculum and audience (Judicial Academy vs. Attorney Academy</w:t>
      </w:r>
      <w:proofErr w:type="gramStart"/>
      <w:r w:rsidR="00A52F04">
        <w:rPr>
          <w:rFonts w:ascii="Arial" w:hAnsi="Arial" w:eastAsia="Times New Roman" w:cs="Arial"/>
          <w:sz w:val="21"/>
          <w:szCs w:val="21"/>
        </w:rPr>
        <w:t>),and</w:t>
      </w:r>
      <w:proofErr w:type="gramEnd"/>
      <w:r w:rsidR="00A52F04">
        <w:rPr>
          <w:rFonts w:ascii="Arial" w:hAnsi="Arial" w:eastAsia="Times New Roman" w:cs="Arial"/>
          <w:sz w:val="21"/>
          <w:szCs w:val="21"/>
        </w:rPr>
        <w:t xml:space="preserve"> may be revised over time as needed for instructional purposes. </w:t>
      </w:r>
      <w:r w:rsidRPr="00850C61" w:rsidR="00A52F04">
        <w:rPr>
          <w:rFonts w:ascii="Arial" w:hAnsi="Arial" w:eastAsia="Times New Roman" w:cs="Arial"/>
          <w:sz w:val="21"/>
          <w:szCs w:val="21"/>
        </w:rPr>
        <w:t>The assessments will be administered to participants in the Center for Courts’ Judicial Academies and Attorney Academies, including judges, attorneys, and other officers of the court, and other participants</w:t>
      </w:r>
      <w:r w:rsidR="00A52F04">
        <w:rPr>
          <w:rFonts w:ascii="Arial" w:hAnsi="Arial" w:eastAsia="Times New Roman" w:cs="Arial"/>
          <w:sz w:val="21"/>
          <w:szCs w:val="21"/>
        </w:rPr>
        <w:t xml:space="preserve">. </w:t>
      </w:r>
      <w:r w:rsidRPr="00850C61" w:rsidR="00A52F04">
        <w:rPr>
          <w:rFonts w:ascii="Arial" w:hAnsi="Arial" w:eastAsia="Times New Roman" w:cs="Arial"/>
          <w:sz w:val="21"/>
          <w:szCs w:val="21"/>
        </w:rPr>
        <w:t>The assessments will be delivered to participants via the Center’s online learning experience system prior to partic</w:t>
      </w:r>
      <w:r w:rsidR="00A52F04">
        <w:rPr>
          <w:rFonts w:ascii="Arial" w:hAnsi="Arial" w:eastAsia="Times New Roman" w:cs="Arial"/>
          <w:sz w:val="21"/>
          <w:szCs w:val="21"/>
        </w:rPr>
        <w:t>ipating in the Academy and</w:t>
      </w:r>
      <w:r w:rsidRPr="00850C61" w:rsidR="00A52F04">
        <w:rPr>
          <w:rFonts w:ascii="Arial" w:hAnsi="Arial" w:eastAsia="Times New Roman" w:cs="Arial"/>
          <w:sz w:val="21"/>
          <w:szCs w:val="21"/>
        </w:rPr>
        <w:t xml:space="preserve"> at the close of the Academy</w:t>
      </w:r>
      <w:r w:rsidR="00A52F04">
        <w:rPr>
          <w:rFonts w:ascii="Arial" w:hAnsi="Arial" w:eastAsia="Times New Roman" w:cs="Arial"/>
          <w:sz w:val="21"/>
          <w:szCs w:val="21"/>
        </w:rPr>
        <w:t xml:space="preserve">, each taking an average of 13 minutes; the total estimated burden is 26 minutes for both </w:t>
      </w:r>
      <w:proofErr w:type="gramStart"/>
      <w:r w:rsidR="00A52F04">
        <w:rPr>
          <w:rFonts w:ascii="Arial" w:hAnsi="Arial" w:eastAsia="Times New Roman" w:cs="Arial"/>
          <w:sz w:val="21"/>
          <w:szCs w:val="21"/>
        </w:rPr>
        <w:t>pre and post assessment</w:t>
      </w:r>
      <w:proofErr w:type="gramEnd"/>
      <w:r w:rsidR="00A52F04">
        <w:rPr>
          <w:rFonts w:ascii="Arial" w:hAnsi="Arial" w:eastAsia="Times New Roman" w:cs="Arial"/>
          <w:sz w:val="21"/>
          <w:szCs w:val="21"/>
        </w:rPr>
        <w:t>.</w:t>
      </w:r>
    </w:p>
    <w:p w:rsidR="00A52F04" w:rsidP="00850C61" w:rsidRDefault="00A52F04" w14:paraId="3D64134B" w14:textId="77777777">
      <w:pPr>
        <w:spacing w:line="276" w:lineRule="auto"/>
        <w:ind w:firstLine="720"/>
        <w:contextualSpacing/>
        <w:rPr>
          <w:rFonts w:ascii="Arial" w:hAnsi="Arial" w:eastAsia="Times New Roman" w:cs="Arial"/>
          <w:sz w:val="21"/>
          <w:szCs w:val="21"/>
        </w:rPr>
      </w:pPr>
    </w:p>
    <w:p w:rsidR="00005B3F" w:rsidP="00850C61" w:rsidRDefault="00D63B15" w14:paraId="34564953" w14:textId="7BD13170">
      <w:pPr>
        <w:spacing w:line="276" w:lineRule="auto"/>
        <w:ind w:firstLine="720"/>
        <w:contextualSpacing/>
        <w:rPr>
          <w:rFonts w:ascii="Arial" w:hAnsi="Arial" w:eastAsia="Times New Roman" w:cs="Arial"/>
          <w:b/>
          <w:sz w:val="21"/>
          <w:szCs w:val="21"/>
        </w:rPr>
      </w:pPr>
      <w:r w:rsidRPr="00D63B15">
        <w:rPr>
          <w:rFonts w:ascii="Arial" w:hAnsi="Arial" w:eastAsia="Times New Roman" w:cs="Arial"/>
          <w:b/>
          <w:sz w:val="21"/>
          <w:szCs w:val="21"/>
        </w:rPr>
        <w:t>Format and Example Questions:</w:t>
      </w:r>
      <w:r>
        <w:rPr>
          <w:rFonts w:ascii="Arial" w:hAnsi="Arial" w:eastAsia="Times New Roman" w:cs="Arial"/>
          <w:sz w:val="21"/>
          <w:szCs w:val="21"/>
        </w:rPr>
        <w:t xml:space="preserve"> </w:t>
      </w:r>
      <w:r w:rsidR="00A52F04">
        <w:rPr>
          <w:rFonts w:ascii="Arial" w:hAnsi="Arial" w:eastAsia="Times New Roman" w:cs="Arial"/>
          <w:sz w:val="21"/>
          <w:szCs w:val="21"/>
        </w:rPr>
        <w:t>The remainder of this document illustrates the format of the assessment and provides current questions. Questions may be modified as needed as part of instructional design. Questions will be delivered via the Center’s online learning experience system.</w:t>
      </w:r>
    </w:p>
    <w:p w:rsidR="00850C61" w:rsidP="00C12FCA" w:rsidRDefault="00850C61" w14:paraId="07F3C592" w14:textId="1C8BEF99">
      <w:pPr>
        <w:spacing w:line="276" w:lineRule="auto"/>
        <w:contextualSpacing/>
        <w:rPr>
          <w:rFonts w:ascii="Arial" w:hAnsi="Arial" w:eastAsia="Times New Roman" w:cs="Arial"/>
          <w:b/>
          <w:sz w:val="21"/>
          <w:szCs w:val="21"/>
        </w:rPr>
      </w:pPr>
    </w:p>
    <w:p w:rsidRPr="00620956" w:rsidR="00A52F04" w:rsidP="00A52F04" w:rsidRDefault="00A52F04" w14:paraId="757616B0" w14:textId="77777777">
      <w:pPr>
        <w:numPr>
          <w:ilvl w:val="0"/>
          <w:numId w:val="2"/>
        </w:numPr>
        <w:jc w:val="both"/>
        <w:rPr>
          <w:rFonts w:ascii="Arial" w:hAnsi="Arial" w:eastAsia="Calibri" w:cs="Arial"/>
          <w:sz w:val="21"/>
          <w:szCs w:val="21"/>
        </w:rPr>
      </w:pPr>
      <w:r w:rsidRPr="00620956">
        <w:rPr>
          <w:rFonts w:ascii="Arial" w:hAnsi="Arial" w:eastAsia="Calibri" w:cs="Arial"/>
          <w:sz w:val="21"/>
          <w:szCs w:val="21"/>
        </w:rPr>
        <w:t>Federal law requires a judicial finding regarding whether the Title IV-E child welfare agency made reasonable efforts (choose all that apply):</w:t>
      </w:r>
    </w:p>
    <w:p w:rsidRPr="00620956" w:rsidR="00A52F04" w:rsidP="00A52F04" w:rsidRDefault="00A52F04" w14:paraId="4E5161F6" w14:textId="77777777">
      <w:pPr>
        <w:ind w:left="720"/>
        <w:jc w:val="both"/>
        <w:rPr>
          <w:rFonts w:ascii="Arial" w:hAnsi="Arial" w:eastAsia="Calibri" w:cs="Arial"/>
          <w:sz w:val="21"/>
          <w:szCs w:val="21"/>
        </w:rPr>
      </w:pPr>
    </w:p>
    <w:p w:rsidRPr="00EA7684" w:rsidR="00A52F04" w:rsidP="00A52F04" w:rsidRDefault="00A52F04" w14:paraId="2327F64E" w14:textId="77777777">
      <w:pPr>
        <w:numPr>
          <w:ilvl w:val="1"/>
          <w:numId w:val="6"/>
        </w:numPr>
        <w:ind w:left="1080"/>
        <w:jc w:val="both"/>
        <w:rPr>
          <w:rFonts w:ascii="Arial" w:hAnsi="Arial" w:eastAsia="Calibri" w:cs="Arial"/>
          <w:sz w:val="21"/>
          <w:szCs w:val="21"/>
        </w:rPr>
      </w:pPr>
      <w:r w:rsidRPr="00EA7684">
        <w:rPr>
          <w:rFonts w:ascii="Arial" w:hAnsi="Arial" w:eastAsia="Calibri" w:cs="Arial"/>
          <w:sz w:val="21"/>
          <w:szCs w:val="21"/>
        </w:rPr>
        <w:t>To prevent or eliminate the need to remove the child from the child's home</w:t>
      </w:r>
    </w:p>
    <w:p w:rsidRPr="00EA7684" w:rsidR="00A52F04" w:rsidP="00A52F04" w:rsidRDefault="00A52F04" w14:paraId="4F20E34E" w14:textId="77777777">
      <w:pPr>
        <w:numPr>
          <w:ilvl w:val="1"/>
          <w:numId w:val="6"/>
        </w:numPr>
        <w:ind w:left="1080"/>
        <w:jc w:val="both"/>
        <w:rPr>
          <w:rFonts w:ascii="Arial" w:hAnsi="Arial" w:eastAsia="Calibri" w:cs="Arial"/>
          <w:sz w:val="21"/>
          <w:szCs w:val="21"/>
        </w:rPr>
      </w:pPr>
      <w:r w:rsidRPr="00EA7684">
        <w:rPr>
          <w:rFonts w:ascii="Arial" w:hAnsi="Arial" w:eastAsia="Calibri" w:cs="Arial"/>
          <w:sz w:val="21"/>
          <w:szCs w:val="21"/>
        </w:rPr>
        <w:t xml:space="preserve">To place the child in the most family-like and stable environment available at the time of removal </w:t>
      </w:r>
    </w:p>
    <w:p w:rsidRPr="00EA7684" w:rsidR="00A52F04" w:rsidP="00A52F04" w:rsidRDefault="00A52F04" w14:paraId="3BBD006D" w14:textId="77777777">
      <w:pPr>
        <w:numPr>
          <w:ilvl w:val="1"/>
          <w:numId w:val="6"/>
        </w:numPr>
        <w:ind w:left="1080"/>
        <w:jc w:val="both"/>
        <w:rPr>
          <w:rFonts w:ascii="Arial" w:hAnsi="Arial" w:eastAsia="Calibri" w:cs="Arial"/>
          <w:sz w:val="21"/>
          <w:szCs w:val="21"/>
        </w:rPr>
      </w:pPr>
      <w:r w:rsidRPr="00EA7684">
        <w:rPr>
          <w:rFonts w:ascii="Arial" w:hAnsi="Arial" w:eastAsia="Calibri" w:cs="Arial"/>
          <w:sz w:val="21"/>
          <w:szCs w:val="21"/>
        </w:rPr>
        <w:t xml:space="preserve">To promote the child’s best interest while pursuing a permanent placement for the child or until the child exits foster care </w:t>
      </w:r>
    </w:p>
    <w:p w:rsidRPr="00EA7684" w:rsidR="00A52F04" w:rsidP="00A52F04" w:rsidRDefault="00A52F04" w14:paraId="5CC62E50" w14:textId="77777777">
      <w:pPr>
        <w:numPr>
          <w:ilvl w:val="1"/>
          <w:numId w:val="6"/>
        </w:numPr>
        <w:ind w:left="1080"/>
        <w:jc w:val="both"/>
        <w:rPr>
          <w:rFonts w:ascii="Arial" w:hAnsi="Arial" w:eastAsia="Calibri" w:cs="Arial"/>
          <w:sz w:val="21"/>
          <w:szCs w:val="21"/>
        </w:rPr>
      </w:pPr>
      <w:r w:rsidRPr="00EA7684">
        <w:rPr>
          <w:rFonts w:ascii="Arial" w:hAnsi="Arial" w:eastAsia="Calibri" w:cs="Arial"/>
          <w:sz w:val="21"/>
          <w:szCs w:val="21"/>
        </w:rPr>
        <w:t>To finalize the permanent placement</w:t>
      </w:r>
    </w:p>
    <w:p w:rsidRPr="00620956" w:rsidR="00A52F04" w:rsidP="00A52F04" w:rsidRDefault="00A52F04" w14:paraId="39EB8F4D" w14:textId="77777777">
      <w:pPr>
        <w:jc w:val="both"/>
        <w:rPr>
          <w:rFonts w:ascii="Arial" w:hAnsi="Arial" w:eastAsia="Calibri" w:cs="Arial"/>
          <w:sz w:val="21"/>
          <w:szCs w:val="21"/>
        </w:rPr>
      </w:pPr>
    </w:p>
    <w:p w:rsidRPr="00620956" w:rsidR="00A52F04" w:rsidP="00A52F04" w:rsidRDefault="00A52F04" w14:paraId="1CE54774" w14:textId="77777777">
      <w:pPr>
        <w:numPr>
          <w:ilvl w:val="0"/>
          <w:numId w:val="6"/>
        </w:numPr>
        <w:ind w:left="360"/>
        <w:jc w:val="both"/>
        <w:rPr>
          <w:rFonts w:ascii="Arial" w:hAnsi="Arial" w:eastAsia="Calibri" w:cs="Arial"/>
          <w:sz w:val="21"/>
          <w:szCs w:val="21"/>
        </w:rPr>
      </w:pPr>
      <w:bookmarkStart w:name="_gjdgxs" w:colFirst="0" w:colLast="0" w:id="0"/>
      <w:bookmarkEnd w:id="0"/>
      <w:proofErr w:type="gramStart"/>
      <w:r w:rsidRPr="00620956">
        <w:rPr>
          <w:rFonts w:ascii="Arial" w:hAnsi="Arial" w:eastAsia="Calibri" w:cs="Arial"/>
          <w:sz w:val="21"/>
          <w:szCs w:val="21"/>
        </w:rPr>
        <w:t>In order to</w:t>
      </w:r>
      <w:proofErr w:type="gramEnd"/>
      <w:r w:rsidRPr="00620956">
        <w:rPr>
          <w:rFonts w:ascii="Arial" w:hAnsi="Arial" w:eastAsia="Calibri" w:cs="Arial"/>
          <w:sz w:val="21"/>
          <w:szCs w:val="21"/>
        </w:rPr>
        <w:t xml:space="preserve"> obtain Title IV-E funding corresponding to a child’s stay in foster care, federal law requires the court to find reasonable efforts </w:t>
      </w:r>
      <w:r w:rsidRPr="00EA7684">
        <w:rPr>
          <w:rFonts w:ascii="Arial" w:hAnsi="Arial" w:eastAsia="Calibri" w:cs="Arial"/>
          <w:sz w:val="21"/>
          <w:szCs w:val="21"/>
          <w:u w:val="single"/>
        </w:rPr>
        <w:t>to prevent removal</w:t>
      </w:r>
      <w:r w:rsidRPr="00620956">
        <w:rPr>
          <w:rFonts w:ascii="Arial" w:hAnsi="Arial" w:eastAsia="Calibri" w:cs="Arial"/>
          <w:sz w:val="21"/>
          <w:szCs w:val="21"/>
        </w:rPr>
        <w:t>:</w:t>
      </w:r>
    </w:p>
    <w:p w:rsidRPr="00620956" w:rsidR="00A52F04" w:rsidP="00A52F04" w:rsidRDefault="00A52F04" w14:paraId="22F2F5C0" w14:textId="77777777">
      <w:pPr>
        <w:ind w:left="720"/>
        <w:jc w:val="both"/>
        <w:rPr>
          <w:rFonts w:ascii="Arial" w:hAnsi="Arial" w:eastAsia="Calibri" w:cs="Arial"/>
          <w:sz w:val="21"/>
          <w:szCs w:val="21"/>
        </w:rPr>
      </w:pPr>
    </w:p>
    <w:p w:rsidRPr="00620956" w:rsidR="00A52F04" w:rsidP="00A52F04" w:rsidRDefault="00A52F04" w14:paraId="5DCA7A99"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At the initial hearing in the case</w:t>
      </w:r>
    </w:p>
    <w:p w:rsidRPr="00620956" w:rsidR="00A52F04" w:rsidP="00A52F04" w:rsidRDefault="00A52F04" w14:paraId="3BCE3419" w14:textId="77777777">
      <w:pPr>
        <w:numPr>
          <w:ilvl w:val="1"/>
          <w:numId w:val="6"/>
        </w:numPr>
        <w:ind w:left="1080"/>
        <w:jc w:val="both"/>
        <w:rPr>
          <w:rFonts w:ascii="Arial" w:hAnsi="Arial" w:eastAsia="Calibri" w:cs="Arial"/>
          <w:sz w:val="21"/>
          <w:szCs w:val="21"/>
        </w:rPr>
      </w:pPr>
      <w:r>
        <w:rPr>
          <w:rFonts w:ascii="Arial" w:hAnsi="Arial" w:eastAsia="Calibri" w:cs="Arial"/>
          <w:sz w:val="21"/>
          <w:szCs w:val="21"/>
        </w:rPr>
        <w:t>Within 3</w:t>
      </w:r>
      <w:r w:rsidRPr="00620956">
        <w:rPr>
          <w:rFonts w:ascii="Arial" w:hAnsi="Arial" w:eastAsia="Calibri" w:cs="Arial"/>
          <w:sz w:val="21"/>
          <w:szCs w:val="21"/>
        </w:rPr>
        <w:t>0 days of removal</w:t>
      </w:r>
    </w:p>
    <w:p w:rsidRPr="00620956" w:rsidR="00A52F04" w:rsidP="00A52F04" w:rsidRDefault="00A52F04" w14:paraId="70B167DD" w14:textId="77777777">
      <w:pPr>
        <w:numPr>
          <w:ilvl w:val="1"/>
          <w:numId w:val="6"/>
        </w:numPr>
        <w:ind w:left="1080"/>
        <w:jc w:val="both"/>
        <w:rPr>
          <w:rFonts w:ascii="Arial" w:hAnsi="Arial" w:eastAsia="Calibri" w:cs="Arial"/>
          <w:sz w:val="21"/>
          <w:szCs w:val="21"/>
        </w:rPr>
      </w:pPr>
      <w:r>
        <w:rPr>
          <w:rFonts w:ascii="Arial" w:hAnsi="Arial" w:eastAsia="Calibri" w:cs="Arial"/>
          <w:sz w:val="21"/>
          <w:szCs w:val="21"/>
        </w:rPr>
        <w:t>Within 60 days of removal</w:t>
      </w:r>
    </w:p>
    <w:p w:rsidRPr="00620956" w:rsidR="00A52F04" w:rsidP="00A52F04" w:rsidRDefault="00A52F04" w14:paraId="60EA7FBF"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Within 60 days of removal and again at disposition</w:t>
      </w:r>
    </w:p>
    <w:p w:rsidRPr="00620956" w:rsidR="00A52F04" w:rsidP="00A52F04" w:rsidRDefault="00A52F04" w14:paraId="1F33A2F9"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Within 60 days of removal and again at </w:t>
      </w:r>
      <w:proofErr w:type="gramStart"/>
      <w:r w:rsidRPr="00620956">
        <w:rPr>
          <w:rFonts w:ascii="Arial" w:hAnsi="Arial" w:eastAsia="Calibri" w:cs="Arial"/>
          <w:sz w:val="21"/>
          <w:szCs w:val="21"/>
        </w:rPr>
        <w:t>disposition, unless</w:t>
      </w:r>
      <w:proofErr w:type="gramEnd"/>
      <w:r w:rsidRPr="00620956">
        <w:rPr>
          <w:rFonts w:ascii="Arial" w:hAnsi="Arial" w:eastAsia="Calibri" w:cs="Arial"/>
          <w:sz w:val="21"/>
          <w:szCs w:val="21"/>
        </w:rPr>
        <w:t xml:space="preserve"> certain aggravated circumstances have occurred.</w:t>
      </w:r>
    </w:p>
    <w:p w:rsidRPr="00620956" w:rsidR="00A52F04" w:rsidP="00A52F04" w:rsidRDefault="00A52F04" w14:paraId="1AFFE31B" w14:textId="77777777">
      <w:pPr>
        <w:jc w:val="both"/>
        <w:rPr>
          <w:rFonts w:ascii="Arial" w:hAnsi="Arial" w:eastAsia="Calibri" w:cs="Arial"/>
          <w:sz w:val="21"/>
          <w:szCs w:val="21"/>
        </w:rPr>
      </w:pPr>
    </w:p>
    <w:p w:rsidRPr="00620956" w:rsidR="00A52F04" w:rsidP="00A52F04" w:rsidRDefault="00A52F04" w14:paraId="65B84292" w14:textId="77777777">
      <w:pPr>
        <w:numPr>
          <w:ilvl w:val="0"/>
          <w:numId w:val="6"/>
        </w:numPr>
        <w:ind w:left="360"/>
        <w:jc w:val="both"/>
        <w:rPr>
          <w:rFonts w:ascii="Arial" w:hAnsi="Arial" w:eastAsia="Calibri" w:cs="Arial"/>
          <w:sz w:val="21"/>
          <w:szCs w:val="21"/>
        </w:rPr>
      </w:pPr>
      <w:proofErr w:type="gramStart"/>
      <w:r w:rsidRPr="00620956">
        <w:rPr>
          <w:rFonts w:ascii="Arial" w:hAnsi="Arial" w:eastAsia="Calibri" w:cs="Arial"/>
          <w:sz w:val="21"/>
          <w:szCs w:val="21"/>
        </w:rPr>
        <w:t>In order to</w:t>
      </w:r>
      <w:proofErr w:type="gramEnd"/>
      <w:r w:rsidRPr="00620956">
        <w:rPr>
          <w:rFonts w:ascii="Arial" w:hAnsi="Arial" w:eastAsia="Calibri" w:cs="Arial"/>
          <w:sz w:val="21"/>
          <w:szCs w:val="21"/>
        </w:rPr>
        <w:t xml:space="preserve"> continue to obtain Title IV-E funding corresponding to a child’s stay in foster care, the court must find reasonable efforts </w:t>
      </w:r>
      <w:r w:rsidRPr="00EA7684">
        <w:rPr>
          <w:rFonts w:ascii="Arial" w:hAnsi="Arial" w:eastAsia="Calibri" w:cs="Arial"/>
          <w:sz w:val="21"/>
          <w:szCs w:val="21"/>
          <w:u w:val="single"/>
        </w:rPr>
        <w:t>to finalize the permanency plan</w:t>
      </w:r>
      <w:r w:rsidRPr="00620956">
        <w:rPr>
          <w:rFonts w:ascii="Arial" w:hAnsi="Arial" w:eastAsia="Calibri" w:cs="Arial"/>
          <w:sz w:val="21"/>
          <w:szCs w:val="21"/>
        </w:rPr>
        <w:t>:</w:t>
      </w:r>
    </w:p>
    <w:p w:rsidRPr="00620956" w:rsidR="00A52F04" w:rsidP="00A52F04" w:rsidRDefault="00A52F04" w14:paraId="68DECAFB"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Within 60 days of removal and once every 12 months after entry into foster care</w:t>
      </w:r>
    </w:p>
    <w:p w:rsidRPr="00620956" w:rsidR="00A52F04" w:rsidP="00A52F04" w:rsidRDefault="00A52F04" w14:paraId="461DE742"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Once every 6 months after entry into foster care</w:t>
      </w:r>
    </w:p>
    <w:p w:rsidRPr="00620956" w:rsidR="00A52F04" w:rsidP="00A52F04" w:rsidRDefault="00A52F04" w14:paraId="043DB449"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Once every 12 months after entry into foster care</w:t>
      </w:r>
    </w:p>
    <w:p w:rsidRPr="00620956" w:rsidR="00A52F04" w:rsidP="00A52F04" w:rsidRDefault="00A52F04" w14:paraId="4E39F7CF"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Within 60 days of removal, and at every hearing thereafter</w:t>
      </w:r>
    </w:p>
    <w:p w:rsidRPr="00620956" w:rsidR="00A52F04" w:rsidP="00A52F04" w:rsidRDefault="00A52F04" w14:paraId="20E4AF3F" w14:textId="77777777">
      <w:pPr>
        <w:jc w:val="both"/>
        <w:rPr>
          <w:rFonts w:ascii="Arial" w:hAnsi="Arial" w:eastAsia="Calibri" w:cs="Arial"/>
          <w:sz w:val="21"/>
          <w:szCs w:val="21"/>
        </w:rPr>
      </w:pPr>
    </w:p>
    <w:p w:rsidRPr="00620956" w:rsidR="00A52F04" w:rsidP="00A52F04" w:rsidRDefault="00A52F04" w14:paraId="0023BEB6"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Federal law requires that reasonable efforts toward reunification constitute:</w:t>
      </w:r>
    </w:p>
    <w:p w:rsidRPr="00620956" w:rsidR="00A52F04" w:rsidP="00A52F04" w:rsidRDefault="00A52F04" w14:paraId="7657EFC8" w14:textId="77777777">
      <w:pPr>
        <w:ind w:left="720"/>
        <w:jc w:val="both"/>
        <w:rPr>
          <w:rFonts w:ascii="Arial" w:hAnsi="Arial" w:eastAsia="Calibri" w:cs="Arial"/>
          <w:sz w:val="21"/>
          <w:szCs w:val="21"/>
        </w:rPr>
      </w:pPr>
    </w:p>
    <w:p w:rsidRPr="00620956" w:rsidR="00A52F04" w:rsidP="00A52F04" w:rsidRDefault="00A52F04" w14:paraId="2696B72F"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Diligent and concerted efforts on the part of the agency to return the child in an expeditious manner</w:t>
      </w:r>
    </w:p>
    <w:p w:rsidRPr="00620956" w:rsidR="00A52F04" w:rsidP="00A52F04" w:rsidRDefault="00A52F04" w14:paraId="7EFE3ABF"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Title IV-E agency compliance with the applicable case plan and court orders in pursuit of safe reunification</w:t>
      </w:r>
    </w:p>
    <w:p w:rsidRPr="00620956" w:rsidR="00A52F04" w:rsidP="00A52F04" w:rsidRDefault="00A52F04" w14:paraId="7A20A5D2"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Appropriate assistance to the child and family </w:t>
      </w:r>
      <w:proofErr w:type="gramStart"/>
      <w:r w:rsidRPr="00620956">
        <w:rPr>
          <w:rFonts w:ascii="Arial" w:hAnsi="Arial" w:eastAsia="Calibri" w:cs="Arial"/>
          <w:sz w:val="21"/>
          <w:szCs w:val="21"/>
        </w:rPr>
        <w:t>in order to</w:t>
      </w:r>
      <w:proofErr w:type="gramEnd"/>
      <w:r w:rsidRPr="00620956">
        <w:rPr>
          <w:rFonts w:ascii="Arial" w:hAnsi="Arial" w:eastAsia="Calibri" w:cs="Arial"/>
          <w:sz w:val="21"/>
          <w:szCs w:val="21"/>
        </w:rPr>
        <w:t xml:space="preserve"> enable the safe return of the child</w:t>
      </w:r>
    </w:p>
    <w:p w:rsidRPr="00620956" w:rsidR="00A52F04" w:rsidP="00A52F04" w:rsidRDefault="00A52F04" w14:paraId="518673FB"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There is no federal definition of what constitutes reasonable efforts toward reunification </w:t>
      </w:r>
    </w:p>
    <w:p w:rsidRPr="00620956" w:rsidR="00A52F04" w:rsidP="00A52F04" w:rsidRDefault="00A52F04" w14:paraId="2E1C466A" w14:textId="77777777">
      <w:pPr>
        <w:ind w:left="1440" w:hanging="720"/>
        <w:jc w:val="both"/>
        <w:rPr>
          <w:rFonts w:ascii="Arial" w:hAnsi="Arial" w:eastAsia="Calibri" w:cs="Arial"/>
          <w:sz w:val="21"/>
          <w:szCs w:val="21"/>
        </w:rPr>
      </w:pPr>
    </w:p>
    <w:p w:rsidRPr="00620956" w:rsidR="00A52F04" w:rsidP="00A52F04" w:rsidRDefault="00A52F04" w14:paraId="0DC62F5F"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should only be made after:</w:t>
      </w:r>
    </w:p>
    <w:p w:rsidRPr="00620956" w:rsidR="00A52F04" w:rsidP="00A52F04" w:rsidRDefault="00A52F04" w14:paraId="07140158" w14:textId="77777777">
      <w:pPr>
        <w:ind w:left="720"/>
        <w:jc w:val="both"/>
        <w:rPr>
          <w:rFonts w:ascii="Arial" w:hAnsi="Arial" w:eastAsia="Calibri" w:cs="Arial"/>
          <w:sz w:val="21"/>
          <w:szCs w:val="21"/>
        </w:rPr>
      </w:pPr>
    </w:p>
    <w:p w:rsidRPr="00620956" w:rsidR="00A52F04" w:rsidP="00A52F04" w:rsidRDefault="00A52F04" w14:paraId="2584386E"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evidence supporting or tending to disprove the efforts is presented to the court, parties have an opportunity to be heard and to test the evidence and argue the law through counsel, and the factual findings are made on the record.</w:t>
      </w:r>
    </w:p>
    <w:p w:rsidRPr="00620956" w:rsidR="00A52F04" w:rsidP="00A52F04" w:rsidRDefault="00A52F04" w14:paraId="5C7594EC"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evidence supporting or tending to disprove the efforts is communicated to all parties, and the court determines whether the evidence constitutes reasonable efforts.</w:t>
      </w:r>
    </w:p>
    <w:p w:rsidRPr="00620956" w:rsidR="00A52F04" w:rsidP="00A52F04" w:rsidRDefault="00A52F04" w14:paraId="25DF0E15"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government files a petition or report, the petition or report is distributed to all parties, and the court makes a finding based on that petition or report.</w:t>
      </w:r>
    </w:p>
    <w:p w:rsidRPr="00620956" w:rsidR="00A52F04" w:rsidP="00A52F04" w:rsidRDefault="00A52F04" w14:paraId="792C0821" w14:textId="77777777">
      <w:pPr>
        <w:ind w:left="1080"/>
        <w:jc w:val="both"/>
        <w:rPr>
          <w:rFonts w:ascii="Arial" w:hAnsi="Arial" w:eastAsia="Calibri" w:cs="Arial"/>
          <w:sz w:val="21"/>
          <w:szCs w:val="21"/>
        </w:rPr>
      </w:pPr>
    </w:p>
    <w:p w:rsidRPr="00620956" w:rsidR="00A52F04" w:rsidP="00A52F04" w:rsidRDefault="00A52F04" w14:paraId="2940C54A"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Select all that are true regarding the mechanics of reasonable efforts findings: </w:t>
      </w:r>
    </w:p>
    <w:p w:rsidRPr="00620956" w:rsidR="00A52F04" w:rsidP="00A52F04" w:rsidRDefault="00A52F04" w14:paraId="34DD5F8E" w14:textId="77777777">
      <w:pPr>
        <w:ind w:left="720"/>
        <w:jc w:val="both"/>
        <w:rPr>
          <w:rFonts w:ascii="Arial" w:hAnsi="Arial" w:eastAsia="Calibri" w:cs="Arial"/>
          <w:sz w:val="21"/>
          <w:szCs w:val="21"/>
        </w:rPr>
      </w:pPr>
    </w:p>
    <w:p w:rsidRPr="00620956" w:rsidR="00A52F04" w:rsidP="00A52F04" w:rsidRDefault="00A52F04" w14:paraId="2BA7A2DA"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must be explicit in the court order</w:t>
      </w:r>
    </w:p>
    <w:p w:rsidRPr="00620956" w:rsidR="00A52F04" w:rsidP="00A52F04" w:rsidRDefault="00A52F04" w14:paraId="591F5DFC"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must be made in the presence of the parent</w:t>
      </w:r>
    </w:p>
    <w:p w:rsidRPr="00620956" w:rsidR="00A52F04" w:rsidP="00A52F04" w:rsidRDefault="00A52F04" w14:paraId="23656FC1"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may be made in an affidavit</w:t>
      </w:r>
    </w:p>
    <w:p w:rsidRPr="00620956" w:rsidR="00A52F04" w:rsidP="00A52F04" w:rsidRDefault="00A52F04" w14:paraId="057D057A"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must be detailed and child-specific</w:t>
      </w:r>
    </w:p>
    <w:p w:rsidRPr="00620956" w:rsidR="00A52F04" w:rsidP="00A52F04" w:rsidRDefault="00A52F04" w14:paraId="2847BBF0"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may be made following the relevant hearing and dated </w:t>
      </w:r>
      <w:r w:rsidRPr="00620956">
        <w:rPr>
          <w:rFonts w:ascii="Arial" w:hAnsi="Arial" w:eastAsia="Calibri" w:cs="Arial"/>
          <w:i/>
          <w:sz w:val="21"/>
          <w:szCs w:val="21"/>
        </w:rPr>
        <w:t>nunc pro tunc</w:t>
      </w:r>
      <w:r w:rsidRPr="00620956">
        <w:rPr>
          <w:rFonts w:ascii="Arial" w:hAnsi="Arial" w:eastAsia="Calibri" w:cs="Arial"/>
          <w:sz w:val="21"/>
          <w:szCs w:val="21"/>
        </w:rPr>
        <w:t xml:space="preserve"> to that hearing</w:t>
      </w:r>
    </w:p>
    <w:p w:rsidRPr="00620956" w:rsidR="00A52F04" w:rsidP="00A52F04" w:rsidRDefault="00A52F04" w14:paraId="6301BCE1" w14:textId="77777777">
      <w:pPr>
        <w:ind w:left="720"/>
        <w:jc w:val="both"/>
        <w:rPr>
          <w:rFonts w:ascii="Arial" w:hAnsi="Arial" w:eastAsia="Calibri" w:cs="Arial"/>
          <w:sz w:val="21"/>
          <w:szCs w:val="21"/>
        </w:rPr>
      </w:pPr>
    </w:p>
    <w:p w:rsidRPr="00620956" w:rsidR="00A52F04" w:rsidP="00A52F04" w:rsidRDefault="00A52F04" w14:paraId="54B7E3A5"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In assessing reasonable efforts to prevent removal, judges should consider (choose all that apply):</w:t>
      </w:r>
    </w:p>
    <w:p w:rsidRPr="00620956" w:rsidR="00A52F04" w:rsidP="00A52F04" w:rsidRDefault="00A52F04" w14:paraId="2DA51DF7" w14:textId="77777777">
      <w:pPr>
        <w:ind w:left="720"/>
        <w:jc w:val="both"/>
        <w:rPr>
          <w:rFonts w:ascii="Arial" w:hAnsi="Arial" w:eastAsia="Calibri" w:cs="Arial"/>
          <w:sz w:val="21"/>
          <w:szCs w:val="21"/>
        </w:rPr>
      </w:pPr>
    </w:p>
    <w:p w:rsidRPr="00620956" w:rsidR="00A52F04" w:rsidP="00A52F04" w:rsidRDefault="00A52F04" w14:paraId="327B4B39"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nature of the safety threat to the child in the home</w:t>
      </w:r>
    </w:p>
    <w:p w:rsidRPr="00620956" w:rsidR="00A52F04" w:rsidP="00A52F04" w:rsidRDefault="00A52F04" w14:paraId="3F018FEA"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lastRenderedPageBreak/>
        <w:t>The imminence of harm to the child posed by the safety threat</w:t>
      </w:r>
    </w:p>
    <w:p w:rsidRPr="00620956" w:rsidR="00A52F04" w:rsidP="00A52F04" w:rsidRDefault="00A52F04" w14:paraId="39FAE56A"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What services were already </w:t>
      </w:r>
      <w:proofErr w:type="gramStart"/>
      <w:r w:rsidRPr="00620956">
        <w:rPr>
          <w:rFonts w:ascii="Arial" w:hAnsi="Arial" w:eastAsia="Calibri" w:cs="Arial"/>
          <w:sz w:val="21"/>
          <w:szCs w:val="21"/>
        </w:rPr>
        <w:t>provided</w:t>
      </w:r>
      <w:proofErr w:type="gramEnd"/>
    </w:p>
    <w:p w:rsidRPr="00620956" w:rsidR="00A52F04" w:rsidP="00A52F04" w:rsidRDefault="00A52F04" w14:paraId="693FF271"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Whether services could mitigate the safety threat to the child</w:t>
      </w:r>
    </w:p>
    <w:p w:rsidRPr="00620956" w:rsidR="00A52F04" w:rsidP="00A52F04" w:rsidRDefault="00A52F04" w14:paraId="5544B835"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availability of a foster care placement </w:t>
      </w:r>
    </w:p>
    <w:p w:rsidRPr="00620956" w:rsidR="00A52F04" w:rsidP="00A52F04" w:rsidRDefault="00A52F04" w14:paraId="485BBD51" w14:textId="77777777">
      <w:pPr>
        <w:ind w:left="1440" w:hanging="720"/>
        <w:jc w:val="both"/>
        <w:rPr>
          <w:rFonts w:ascii="Arial" w:hAnsi="Arial" w:eastAsia="Calibri" w:cs="Arial"/>
          <w:sz w:val="21"/>
          <w:szCs w:val="21"/>
        </w:rPr>
      </w:pPr>
    </w:p>
    <w:p w:rsidRPr="00620956" w:rsidR="00A52F04" w:rsidP="00A52F04" w:rsidRDefault="00A52F04" w14:paraId="027AB421"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In assessing reasonable efforts toward permanency (reunification or other goal), judges should consider (select all that apply):</w:t>
      </w:r>
    </w:p>
    <w:p w:rsidRPr="00620956" w:rsidR="00A52F04" w:rsidP="00A52F04" w:rsidRDefault="00A52F04" w14:paraId="385D1873" w14:textId="77777777">
      <w:pPr>
        <w:ind w:left="720"/>
        <w:jc w:val="both"/>
        <w:rPr>
          <w:rFonts w:ascii="Arial" w:hAnsi="Arial" w:eastAsia="Calibri" w:cs="Arial"/>
          <w:sz w:val="21"/>
          <w:szCs w:val="21"/>
        </w:rPr>
      </w:pPr>
    </w:p>
    <w:p w:rsidRPr="00620956" w:rsidR="00A52F04" w:rsidP="00A52F04" w:rsidRDefault="00A52F04" w14:paraId="667FD20A"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individual needs of the family members</w:t>
      </w:r>
    </w:p>
    <w:p w:rsidRPr="00620956" w:rsidR="00A52F04" w:rsidP="00A52F04" w:rsidRDefault="00A52F04" w14:paraId="50A9A771"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Whether the case plan was tailored to the needs of the family</w:t>
      </w:r>
    </w:p>
    <w:p w:rsidRPr="00620956" w:rsidR="00A52F04" w:rsidP="00A52F04" w:rsidRDefault="00A52F04" w14:paraId="178983C7"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Whether the agency assisted the parents in overcoming any barriers to participation in services (</w:t>
      </w:r>
      <w:proofErr w:type="gramStart"/>
      <w:r w:rsidRPr="00620956">
        <w:rPr>
          <w:rFonts w:ascii="Arial" w:hAnsi="Arial" w:eastAsia="Calibri" w:cs="Arial"/>
          <w:sz w:val="21"/>
          <w:szCs w:val="21"/>
        </w:rPr>
        <w:t>i.e.</w:t>
      </w:r>
      <w:proofErr w:type="gramEnd"/>
      <w:r w:rsidRPr="00620956">
        <w:rPr>
          <w:rFonts w:ascii="Arial" w:hAnsi="Arial" w:eastAsia="Calibri" w:cs="Arial"/>
          <w:sz w:val="21"/>
          <w:szCs w:val="21"/>
        </w:rPr>
        <w:t xml:space="preserve"> transportation)</w:t>
      </w:r>
    </w:p>
    <w:p w:rsidRPr="00620956" w:rsidR="00A52F04" w:rsidP="00A52F04" w:rsidRDefault="00A52F04" w14:paraId="11912816"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How much money the agency has spent on services this year</w:t>
      </w:r>
    </w:p>
    <w:p w:rsidRPr="00620956" w:rsidR="00A52F04" w:rsidP="00A52F04" w:rsidRDefault="00A52F04" w14:paraId="08BB8FB7"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The fact that the agency must make efforts to promote or attain the permanency goal, rather than simply carry out basic case management obligations such as ensuring the safe placement and education of a child in its care.</w:t>
      </w:r>
    </w:p>
    <w:p w:rsidRPr="00620956" w:rsidR="00A52F04" w:rsidP="00A52F04" w:rsidRDefault="00A52F04" w14:paraId="1E850A0B" w14:textId="77777777">
      <w:pPr>
        <w:jc w:val="both"/>
        <w:rPr>
          <w:rFonts w:ascii="Arial" w:hAnsi="Arial" w:eastAsia="Calibri" w:cs="Arial"/>
          <w:sz w:val="21"/>
          <w:szCs w:val="21"/>
        </w:rPr>
      </w:pPr>
    </w:p>
    <w:p w:rsidRPr="00620956" w:rsidR="00A52F04" w:rsidP="00A52F04" w:rsidRDefault="00A52F04" w14:paraId="70DF0210" w14:textId="77777777">
      <w:pPr>
        <w:numPr>
          <w:ilvl w:val="0"/>
          <w:numId w:val="6"/>
        </w:numPr>
        <w:ind w:left="360"/>
        <w:jc w:val="both"/>
        <w:rPr>
          <w:rFonts w:ascii="Arial" w:hAnsi="Arial" w:eastAsia="Calibri" w:cs="Arial"/>
          <w:sz w:val="21"/>
          <w:szCs w:val="21"/>
        </w:rPr>
      </w:pPr>
      <w:r>
        <w:rPr>
          <w:rFonts w:ascii="Calibri" w:hAnsi="Calibri" w:eastAsia="Calibri" w:cs="Calibri"/>
        </w:rPr>
        <w:t xml:space="preserve">Under federal law, what will happen if the judge finds that the agency did NOT make reasonable efforts </w:t>
      </w:r>
      <w:r>
        <w:rPr>
          <w:rFonts w:ascii="Calibri" w:hAnsi="Calibri" w:eastAsia="Calibri" w:cs="Calibri"/>
          <w:u w:val="single"/>
        </w:rPr>
        <w:t>to prevent removal</w:t>
      </w:r>
    </w:p>
    <w:p w:rsidRPr="00620956" w:rsidR="00A52F04" w:rsidP="00A52F04" w:rsidRDefault="00A52F04" w14:paraId="365F1740" w14:textId="77777777">
      <w:pPr>
        <w:ind w:left="720"/>
        <w:jc w:val="both"/>
        <w:rPr>
          <w:rFonts w:ascii="Arial" w:hAnsi="Arial" w:eastAsia="Calibri" w:cs="Arial"/>
          <w:sz w:val="21"/>
          <w:szCs w:val="21"/>
        </w:rPr>
      </w:pPr>
    </w:p>
    <w:p w:rsidRPr="00BB5103" w:rsidR="00A52F04" w:rsidP="00A52F04" w:rsidRDefault="00A52F04" w14:paraId="790BBA67" w14:textId="77777777">
      <w:pPr>
        <w:numPr>
          <w:ilvl w:val="1"/>
          <w:numId w:val="6"/>
        </w:numPr>
        <w:ind w:left="1080"/>
        <w:jc w:val="both"/>
        <w:rPr>
          <w:rFonts w:ascii="Arial" w:hAnsi="Arial" w:eastAsia="Calibri" w:cs="Arial"/>
          <w:sz w:val="21"/>
          <w:szCs w:val="21"/>
        </w:rPr>
      </w:pPr>
      <w:r w:rsidRPr="00BB5103">
        <w:rPr>
          <w:rFonts w:ascii="Arial" w:hAnsi="Arial" w:eastAsia="Calibri" w:cs="Arial"/>
          <w:sz w:val="21"/>
          <w:szCs w:val="21"/>
        </w:rPr>
        <w:t>The child must be returned to the parent</w:t>
      </w:r>
    </w:p>
    <w:p w:rsidRPr="00BB5103" w:rsidR="00A52F04" w:rsidP="00A52F04" w:rsidRDefault="00A52F04" w14:paraId="51FAFE8C" w14:textId="77777777">
      <w:pPr>
        <w:numPr>
          <w:ilvl w:val="1"/>
          <w:numId w:val="6"/>
        </w:numPr>
        <w:ind w:left="1080"/>
        <w:jc w:val="both"/>
        <w:rPr>
          <w:rFonts w:ascii="Arial" w:hAnsi="Arial" w:eastAsia="Calibri" w:cs="Arial"/>
          <w:sz w:val="21"/>
          <w:szCs w:val="21"/>
        </w:rPr>
      </w:pPr>
      <w:r w:rsidRPr="00BB5103">
        <w:rPr>
          <w:rFonts w:ascii="Arial" w:hAnsi="Arial" w:eastAsia="Calibri" w:cs="Arial"/>
          <w:sz w:val="21"/>
          <w:szCs w:val="21"/>
        </w:rPr>
        <w:t>The state agency may not claim federal Title IV-E payments for the child, regardless of whether future reasonable efforts findings are made.</w:t>
      </w:r>
    </w:p>
    <w:p w:rsidRPr="00BB5103" w:rsidR="00A52F04" w:rsidP="00A52F04" w:rsidRDefault="00A52F04" w14:paraId="250427E3" w14:textId="77777777">
      <w:pPr>
        <w:numPr>
          <w:ilvl w:val="1"/>
          <w:numId w:val="6"/>
        </w:numPr>
        <w:ind w:left="1080"/>
        <w:jc w:val="both"/>
        <w:rPr>
          <w:rFonts w:ascii="Arial" w:hAnsi="Arial" w:eastAsia="Calibri" w:cs="Arial"/>
          <w:sz w:val="21"/>
          <w:szCs w:val="21"/>
        </w:rPr>
      </w:pPr>
      <w:r w:rsidRPr="00BB5103">
        <w:rPr>
          <w:rFonts w:ascii="Arial" w:hAnsi="Arial" w:eastAsia="Calibri" w:cs="Arial"/>
          <w:sz w:val="21"/>
          <w:szCs w:val="21"/>
        </w:rPr>
        <w:t xml:space="preserve">The state agency may not claim Title IV-E payments for the </w:t>
      </w:r>
      <w:proofErr w:type="gramStart"/>
      <w:r w:rsidRPr="00BB5103">
        <w:rPr>
          <w:rFonts w:ascii="Arial" w:hAnsi="Arial" w:eastAsia="Calibri" w:cs="Arial"/>
          <w:sz w:val="21"/>
          <w:szCs w:val="21"/>
        </w:rPr>
        <w:t>child</w:t>
      </w:r>
      <w:proofErr w:type="gramEnd"/>
      <w:r w:rsidRPr="00BB5103">
        <w:rPr>
          <w:rFonts w:ascii="Arial" w:hAnsi="Arial" w:eastAsia="Calibri" w:cs="Arial"/>
          <w:sz w:val="21"/>
          <w:szCs w:val="21"/>
        </w:rPr>
        <w:t xml:space="preserve"> but the agency may remedy the defect if the court later finds at the first permanency hearing that the agency made reasonable efforts to achieve reunification.</w:t>
      </w:r>
    </w:p>
    <w:p w:rsidRPr="00BB5103" w:rsidR="00A52F04" w:rsidP="00A52F04" w:rsidRDefault="00A52F04" w14:paraId="2B7AFFF0" w14:textId="77777777">
      <w:pPr>
        <w:numPr>
          <w:ilvl w:val="1"/>
          <w:numId w:val="6"/>
        </w:numPr>
        <w:ind w:left="1080"/>
        <w:jc w:val="both"/>
        <w:rPr>
          <w:rFonts w:ascii="Arial" w:hAnsi="Arial" w:eastAsia="Calibri" w:cs="Arial"/>
          <w:sz w:val="21"/>
          <w:szCs w:val="21"/>
        </w:rPr>
      </w:pPr>
      <w:r w:rsidRPr="00BB5103">
        <w:rPr>
          <w:rFonts w:ascii="Arial" w:hAnsi="Arial" w:eastAsia="Calibri" w:cs="Arial"/>
          <w:sz w:val="21"/>
          <w:szCs w:val="21"/>
        </w:rPr>
        <w:t>The court may place the child in foster care, but the agency may not pay her foster parent a stipend.</w:t>
      </w:r>
    </w:p>
    <w:p w:rsidRPr="00620956" w:rsidR="00A52F04" w:rsidP="00A52F04" w:rsidRDefault="00A52F04" w14:paraId="28B9772D" w14:textId="77777777">
      <w:pPr>
        <w:jc w:val="both"/>
        <w:rPr>
          <w:rFonts w:ascii="Arial" w:hAnsi="Arial" w:eastAsia="Calibri" w:cs="Arial"/>
          <w:sz w:val="21"/>
          <w:szCs w:val="21"/>
        </w:rPr>
      </w:pPr>
    </w:p>
    <w:p w:rsidR="00A52F04" w:rsidP="00A52F04" w:rsidRDefault="00A52F04" w14:paraId="6E1DBCC8"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Mariyah entered foster care in June 2018.  At the initial hearing in her case, the court found that the agency made reasonable efforts to prevent her removal, but she was still too unsafe in her mother’s home and had to be removed.  At a permanency hearing in May 2019, the court finds that the agency failed to make reasonable efforts toward reunification between Mariyah and her mother.  Select the best answer regarding federal IV-E funding:</w:t>
      </w:r>
    </w:p>
    <w:p w:rsidR="00A52F04" w:rsidP="00A52F04" w:rsidRDefault="00A52F04" w14:paraId="05E030C8" w14:textId="77777777">
      <w:pPr>
        <w:ind w:left="360"/>
        <w:jc w:val="both"/>
        <w:rPr>
          <w:rFonts w:ascii="Arial" w:hAnsi="Arial" w:eastAsia="Calibri" w:cs="Arial"/>
          <w:sz w:val="21"/>
          <w:szCs w:val="21"/>
        </w:rPr>
      </w:pPr>
    </w:p>
    <w:p w:rsidR="00A52F04" w:rsidP="00A52F04" w:rsidRDefault="00A52F04" w14:paraId="04BC2055"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The agency </w:t>
      </w:r>
      <w:proofErr w:type="gramStart"/>
      <w:r w:rsidRPr="00620956">
        <w:rPr>
          <w:rFonts w:ascii="Arial" w:hAnsi="Arial" w:eastAsia="Calibri" w:cs="Arial"/>
          <w:sz w:val="21"/>
          <w:szCs w:val="21"/>
        </w:rPr>
        <w:t>is able to</w:t>
      </w:r>
      <w:proofErr w:type="gramEnd"/>
      <w:r w:rsidRPr="00620956">
        <w:rPr>
          <w:rFonts w:ascii="Arial" w:hAnsi="Arial" w:eastAsia="Calibri" w:cs="Arial"/>
          <w:sz w:val="21"/>
          <w:szCs w:val="21"/>
        </w:rPr>
        <w:t xml:space="preserve"> claim IV-E funds for Mariyah’s stay in foster care because the court found reasonable efforts to prevent removal. </w:t>
      </w:r>
    </w:p>
    <w:p w:rsidR="00A52F04" w:rsidP="00A52F04" w:rsidRDefault="00A52F04" w14:paraId="40310EC8"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The agency </w:t>
      </w:r>
      <w:proofErr w:type="gramStart"/>
      <w:r w:rsidRPr="00620956">
        <w:rPr>
          <w:rFonts w:ascii="Arial" w:hAnsi="Arial" w:eastAsia="Calibri" w:cs="Arial"/>
          <w:sz w:val="21"/>
          <w:szCs w:val="21"/>
        </w:rPr>
        <w:t>is able to</w:t>
      </w:r>
      <w:proofErr w:type="gramEnd"/>
      <w:r w:rsidRPr="00620956">
        <w:rPr>
          <w:rFonts w:ascii="Arial" w:hAnsi="Arial" w:eastAsia="Calibri" w:cs="Arial"/>
          <w:sz w:val="21"/>
          <w:szCs w:val="21"/>
        </w:rPr>
        <w:t xml:space="preserve"> claim IV-E funds for Mariyah’s stay in foster care because the court found reasonable efforts to prevent removal.  </w:t>
      </w:r>
      <w:proofErr w:type="gramStart"/>
      <w:r w:rsidRPr="00620956">
        <w:rPr>
          <w:rFonts w:ascii="Arial" w:hAnsi="Arial" w:eastAsia="Calibri" w:cs="Arial"/>
          <w:sz w:val="21"/>
          <w:szCs w:val="21"/>
        </w:rPr>
        <w:t>But,</w:t>
      </w:r>
      <w:proofErr w:type="gramEnd"/>
      <w:r w:rsidRPr="00620956">
        <w:rPr>
          <w:rFonts w:ascii="Arial" w:hAnsi="Arial" w:eastAsia="Calibri" w:cs="Arial"/>
          <w:sz w:val="21"/>
          <w:szCs w:val="21"/>
        </w:rPr>
        <w:t xml:space="preserve"> the finding of no reasonable efforts toward permanency prevents the agency from claiming those funds in the future.</w:t>
      </w:r>
    </w:p>
    <w:p w:rsidRPr="00620956" w:rsidR="00A52F04" w:rsidP="00A52F04" w:rsidRDefault="00A52F04" w14:paraId="3510E773" w14:textId="77777777">
      <w:pPr>
        <w:numPr>
          <w:ilvl w:val="1"/>
          <w:numId w:val="6"/>
        </w:numPr>
        <w:ind w:left="1080"/>
        <w:jc w:val="both"/>
        <w:rPr>
          <w:rFonts w:ascii="Arial" w:hAnsi="Arial" w:eastAsia="Calibri" w:cs="Arial"/>
          <w:sz w:val="21"/>
          <w:szCs w:val="21"/>
        </w:rPr>
      </w:pPr>
      <w:r w:rsidRPr="00620956">
        <w:rPr>
          <w:rFonts w:ascii="Arial" w:hAnsi="Arial" w:eastAsia="Calibri" w:cs="Arial"/>
          <w:sz w:val="21"/>
          <w:szCs w:val="21"/>
        </w:rPr>
        <w:t xml:space="preserve">The agency </w:t>
      </w:r>
      <w:proofErr w:type="gramStart"/>
      <w:r w:rsidRPr="00620956">
        <w:rPr>
          <w:rFonts w:ascii="Arial" w:hAnsi="Arial" w:eastAsia="Calibri" w:cs="Arial"/>
          <w:sz w:val="21"/>
          <w:szCs w:val="21"/>
        </w:rPr>
        <w:t>is able to</w:t>
      </w:r>
      <w:proofErr w:type="gramEnd"/>
      <w:r w:rsidRPr="00620956">
        <w:rPr>
          <w:rFonts w:ascii="Arial" w:hAnsi="Arial" w:eastAsia="Calibri" w:cs="Arial"/>
          <w:sz w:val="21"/>
          <w:szCs w:val="21"/>
        </w:rPr>
        <w:t xml:space="preserve"> claim IV-E funds for Mariyah’s stay in foster care because the court found reasonable efforts to prevent removal.  </w:t>
      </w:r>
      <w:proofErr w:type="gramStart"/>
      <w:r w:rsidRPr="00620956">
        <w:rPr>
          <w:rFonts w:ascii="Arial" w:hAnsi="Arial" w:eastAsia="Calibri" w:cs="Arial"/>
          <w:sz w:val="21"/>
          <w:szCs w:val="21"/>
        </w:rPr>
        <w:t>But,</w:t>
      </w:r>
      <w:proofErr w:type="gramEnd"/>
      <w:r w:rsidRPr="00620956">
        <w:rPr>
          <w:rFonts w:ascii="Arial" w:hAnsi="Arial" w:eastAsia="Calibri" w:cs="Arial"/>
          <w:sz w:val="21"/>
          <w:szCs w:val="21"/>
        </w:rPr>
        <w:t xml:space="preserve"> the finding of no reasonable efforts toward permanency prevents the agency from claiming those funds until the court makes a future finding of reasonable efforts toward permanency.</w:t>
      </w:r>
    </w:p>
    <w:p w:rsidRPr="00620956" w:rsidR="00A52F04" w:rsidP="00A52F04" w:rsidRDefault="00A52F04" w14:paraId="648BE39E" w14:textId="77777777">
      <w:pPr>
        <w:pStyle w:val="CBBODY"/>
        <w:spacing w:line="240" w:lineRule="auto"/>
        <w:ind w:left="1080"/>
        <w:rPr>
          <w:rFonts w:eastAsia="Times New Roman"/>
          <w:color w:val="auto"/>
          <w:sz w:val="21"/>
          <w:szCs w:val="21"/>
        </w:rPr>
      </w:pPr>
    </w:p>
    <w:p w:rsidRPr="00620956" w:rsidR="00A52F04" w:rsidP="00A52F04" w:rsidRDefault="00A52F04" w14:paraId="65A8111E"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Michael, 13, has been in foster care for two years. The court terminated his parents’ rights five months ago. His permanency goal is adoption.  After his initial foster care placement, Michael shuffled among several foster homes.  His sixth foster home was very stable, however, and Michael and his foster mother, Ms. J, grew close. Around the time of the TPR trial, the Agency asked Ms. J if she would be willing to adopt Michael. Ms. J said yes.</w:t>
      </w:r>
    </w:p>
    <w:p w:rsidRPr="00620956" w:rsidR="00A52F04" w:rsidP="00A52F04" w:rsidRDefault="00A52F04" w14:paraId="7BA59B3D"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 </w:t>
      </w:r>
    </w:p>
    <w:p w:rsidRPr="00620956" w:rsidR="00A52F04" w:rsidP="00A52F04" w:rsidRDefault="00A52F04" w14:paraId="1B417038"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Michael has been suspended from school six times this year. Last month, after he threw a chair at a substitute teacher, the school referred him for expulsion.  After the incident, Ms. J called the social worker and asked that Michael be moved to another foster home. Ms. J said that she can no longer handle Michael’s needs and that she is no longer a permanency option.  The Agency referred Michael to a therapist, but there is a three-month wait.  The therapist’s office is about 30 minutes from Ms. J’s home.  </w:t>
      </w:r>
    </w:p>
    <w:p w:rsidRPr="00620956" w:rsidR="00A52F04" w:rsidP="00A52F04" w:rsidRDefault="00A52F04" w14:paraId="7FDC141F"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lastRenderedPageBreak/>
        <w:t xml:space="preserve">You are hearing these facts at a permanency hearing, and it comes time to make a </w:t>
      </w:r>
      <w:proofErr w:type="gramStart"/>
      <w:r w:rsidRPr="00620956">
        <w:rPr>
          <w:rFonts w:ascii="Arial" w:hAnsi="Arial" w:eastAsia="Calibri" w:cs="Arial"/>
          <w:sz w:val="21"/>
          <w:szCs w:val="21"/>
        </w:rPr>
        <w:t>reasonable efforts</w:t>
      </w:r>
      <w:proofErr w:type="gramEnd"/>
      <w:r w:rsidRPr="00620956">
        <w:rPr>
          <w:rFonts w:ascii="Arial" w:hAnsi="Arial" w:eastAsia="Calibri" w:cs="Arial"/>
          <w:sz w:val="21"/>
          <w:szCs w:val="21"/>
        </w:rPr>
        <w:t xml:space="preserve"> finding.  What questions would you ask?</w:t>
      </w:r>
    </w:p>
    <w:p w:rsidRPr="00620956" w:rsidR="00A52F04" w:rsidP="00A52F04" w:rsidRDefault="00A52F04" w14:paraId="38FCE232" w14:textId="77777777">
      <w:pPr>
        <w:widowControl w:val="0"/>
        <w:ind w:left="720"/>
        <w:jc w:val="both"/>
        <w:rPr>
          <w:rFonts w:ascii="Arial" w:hAnsi="Arial" w:eastAsia="Calibri" w:cs="Arial"/>
          <w:sz w:val="21"/>
          <w:szCs w:val="21"/>
        </w:rPr>
      </w:pPr>
    </w:p>
    <w:tbl>
      <w:tblPr>
        <w:tblStyle w:val="TableGrid"/>
        <w:tblW w:w="0" w:type="auto"/>
        <w:tblInd w:w="720" w:type="dxa"/>
        <w:tblLook w:val="04A0" w:firstRow="1" w:lastRow="0" w:firstColumn="1" w:lastColumn="0" w:noHBand="0" w:noVBand="1"/>
      </w:tblPr>
      <w:tblGrid>
        <w:gridCol w:w="9206"/>
      </w:tblGrid>
      <w:tr w:rsidRPr="00620956" w:rsidR="00A52F04" w:rsidTr="00CB60A1" w14:paraId="5F57D0FC" w14:textId="77777777">
        <w:tc>
          <w:tcPr>
            <w:tcW w:w="9576" w:type="dxa"/>
          </w:tcPr>
          <w:p w:rsidRPr="00620956" w:rsidR="00A52F04" w:rsidP="00CB60A1" w:rsidRDefault="00A52F04" w14:paraId="587E7898" w14:textId="77777777">
            <w:pPr>
              <w:widowControl w:val="0"/>
              <w:jc w:val="both"/>
              <w:rPr>
                <w:rFonts w:ascii="Arial" w:hAnsi="Arial" w:eastAsia="Calibri" w:cs="Arial"/>
                <w:sz w:val="21"/>
                <w:szCs w:val="21"/>
              </w:rPr>
            </w:pPr>
          </w:p>
          <w:p w:rsidRPr="00620956" w:rsidR="00A52F04" w:rsidP="00CB60A1" w:rsidRDefault="00A52F04" w14:paraId="06E556A9" w14:textId="77777777">
            <w:pPr>
              <w:widowControl w:val="0"/>
              <w:jc w:val="both"/>
              <w:rPr>
                <w:rFonts w:ascii="Arial" w:hAnsi="Arial" w:eastAsia="Calibri" w:cs="Arial"/>
                <w:sz w:val="21"/>
                <w:szCs w:val="21"/>
              </w:rPr>
            </w:pPr>
          </w:p>
          <w:p w:rsidRPr="00620956" w:rsidR="00A52F04" w:rsidP="00CB60A1" w:rsidRDefault="00A52F04" w14:paraId="273A330A" w14:textId="77777777">
            <w:pPr>
              <w:widowControl w:val="0"/>
              <w:jc w:val="both"/>
              <w:rPr>
                <w:rFonts w:ascii="Arial" w:hAnsi="Arial" w:eastAsia="Calibri" w:cs="Arial"/>
                <w:sz w:val="21"/>
                <w:szCs w:val="21"/>
              </w:rPr>
            </w:pPr>
          </w:p>
          <w:p w:rsidRPr="00620956" w:rsidR="00A52F04" w:rsidP="00CB60A1" w:rsidRDefault="00A52F04" w14:paraId="7EC4CF76" w14:textId="77777777">
            <w:pPr>
              <w:widowControl w:val="0"/>
              <w:jc w:val="both"/>
              <w:rPr>
                <w:rFonts w:ascii="Arial" w:hAnsi="Arial" w:eastAsia="Calibri" w:cs="Arial"/>
                <w:sz w:val="21"/>
                <w:szCs w:val="21"/>
              </w:rPr>
            </w:pPr>
          </w:p>
        </w:tc>
      </w:tr>
    </w:tbl>
    <w:p w:rsidRPr="00620956" w:rsidR="00A52F04" w:rsidP="00A52F04" w:rsidRDefault="00A52F04" w14:paraId="46F93BC6" w14:textId="77777777">
      <w:pPr>
        <w:jc w:val="both"/>
        <w:rPr>
          <w:rFonts w:ascii="Arial" w:hAnsi="Arial" w:eastAsia="Calibri" w:cs="Arial"/>
          <w:sz w:val="21"/>
          <w:szCs w:val="21"/>
        </w:rPr>
      </w:pPr>
    </w:p>
    <w:p w:rsidRPr="00620956" w:rsidR="00A52F04" w:rsidP="00A52F04" w:rsidRDefault="00A52F04" w14:paraId="6276E7CE" w14:textId="77777777">
      <w:pPr>
        <w:numPr>
          <w:ilvl w:val="0"/>
          <w:numId w:val="6"/>
        </w:numPr>
        <w:spacing w:after="240"/>
        <w:ind w:left="360"/>
        <w:jc w:val="both"/>
        <w:rPr>
          <w:rFonts w:ascii="Arial" w:hAnsi="Arial" w:eastAsia="Calibri" w:cs="Arial"/>
          <w:sz w:val="21"/>
          <w:szCs w:val="21"/>
        </w:rPr>
      </w:pPr>
      <w:r w:rsidRPr="00620956">
        <w:rPr>
          <w:rFonts w:ascii="Arial" w:hAnsi="Arial" w:eastAsia="Calibri" w:cs="Arial"/>
          <w:sz w:val="21"/>
          <w:szCs w:val="21"/>
        </w:rPr>
        <w:t xml:space="preserve"> In November, the Agency received a call from Gina and Jorge’s school. The school social worker reported that Gina, 7, has twenty-four unexcused absences and Jorge, 5, has nineteen.  Both children come to school late and frequently wear dirty or soiled clothing.  </w:t>
      </w:r>
    </w:p>
    <w:p w:rsidRPr="00620956" w:rsidR="00A52F04" w:rsidP="00A52F04" w:rsidRDefault="00A52F04" w14:paraId="06A7B19E"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The school social worker called the children’s mother, Jacqueline, to discuss their attendance and hygiene, but no one answered. The social worker has been unable to reach Jacqueline since.  </w:t>
      </w:r>
    </w:p>
    <w:p w:rsidRPr="00620956" w:rsidR="00A52F04" w:rsidP="00A52F04" w:rsidRDefault="00A52F04" w14:paraId="6A559D76" w14:textId="77777777">
      <w:pPr>
        <w:widowControl w:val="0"/>
        <w:ind w:left="720"/>
        <w:jc w:val="both"/>
        <w:rPr>
          <w:rFonts w:ascii="Arial" w:hAnsi="Arial" w:eastAsia="Calibri" w:cs="Arial"/>
          <w:sz w:val="21"/>
          <w:szCs w:val="21"/>
        </w:rPr>
      </w:pPr>
    </w:p>
    <w:p w:rsidRPr="00620956" w:rsidR="00A52F04" w:rsidP="00A52F04" w:rsidRDefault="00A52F04" w14:paraId="7186B85E"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A CPS social worker visited Jacqueline at home. Jacqueline reported that she was depressed and </w:t>
      </w:r>
      <w:proofErr w:type="gramStart"/>
      <w:r w:rsidRPr="00620956">
        <w:rPr>
          <w:rFonts w:ascii="Arial" w:hAnsi="Arial" w:eastAsia="Calibri" w:cs="Arial"/>
          <w:sz w:val="21"/>
          <w:szCs w:val="21"/>
        </w:rPr>
        <w:t>didn’t</w:t>
      </w:r>
      <w:proofErr w:type="gramEnd"/>
      <w:r w:rsidRPr="00620956">
        <w:rPr>
          <w:rFonts w:ascii="Arial" w:hAnsi="Arial" w:eastAsia="Calibri" w:cs="Arial"/>
          <w:sz w:val="21"/>
          <w:szCs w:val="21"/>
        </w:rPr>
        <w:t xml:space="preserve"> have the energy to “fight with her kids” when they refused to go to school.  The home smelled like marijuana. The worker referred Jacqueline to a mental health intake, a substance abuse assessment, and a parenting class.  </w:t>
      </w:r>
    </w:p>
    <w:p w:rsidRPr="00620956" w:rsidR="00A52F04" w:rsidP="00A52F04" w:rsidRDefault="00A52F04" w14:paraId="585BDBB1" w14:textId="77777777">
      <w:pPr>
        <w:widowControl w:val="0"/>
        <w:ind w:left="720"/>
        <w:jc w:val="both"/>
        <w:rPr>
          <w:rFonts w:ascii="Arial" w:hAnsi="Arial" w:eastAsia="Calibri" w:cs="Arial"/>
          <w:sz w:val="21"/>
          <w:szCs w:val="21"/>
        </w:rPr>
      </w:pPr>
    </w:p>
    <w:p w:rsidRPr="00620956" w:rsidR="00A52F04" w:rsidP="00A52F04" w:rsidRDefault="00A52F04" w14:paraId="570804B8"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Two weeks later, the CPS worker found out that Jacqueline missed her mental health intake appointment. She called Jacqueline’s cell phone, but no one answered. The CPS worker went to Jacqueline’s home at 11am the next day, a Wednesday, and found Gina and Jorge home alone with no sign of Jacqueline. The worker removed Gina and Jorge on an emergency basis.</w:t>
      </w:r>
    </w:p>
    <w:p w:rsidRPr="00620956" w:rsidR="00A52F04" w:rsidP="00A52F04" w:rsidRDefault="00A52F04" w14:paraId="69A9E480" w14:textId="77777777">
      <w:pPr>
        <w:widowControl w:val="0"/>
        <w:ind w:left="720"/>
        <w:jc w:val="both"/>
        <w:rPr>
          <w:rFonts w:ascii="Arial" w:hAnsi="Arial" w:eastAsia="Calibri" w:cs="Arial"/>
          <w:sz w:val="21"/>
          <w:szCs w:val="21"/>
        </w:rPr>
      </w:pPr>
    </w:p>
    <w:p w:rsidRPr="00620956" w:rsidR="00A52F04" w:rsidP="00A52F04" w:rsidRDefault="00A52F04" w14:paraId="35B004A7"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You learn these facts in a petition at the initial shelter care hearing.  What findings would you make?</w:t>
      </w:r>
    </w:p>
    <w:p w:rsidRPr="00620956" w:rsidR="00A52F04" w:rsidP="00A52F04" w:rsidRDefault="00A52F04" w14:paraId="3CAF41B3" w14:textId="77777777">
      <w:pPr>
        <w:widowControl w:val="0"/>
        <w:ind w:left="720"/>
        <w:jc w:val="both"/>
        <w:rPr>
          <w:rFonts w:ascii="Arial" w:hAnsi="Arial" w:eastAsia="Calibri" w:cs="Arial"/>
          <w:sz w:val="21"/>
          <w:szCs w:val="21"/>
        </w:rPr>
      </w:pPr>
    </w:p>
    <w:tbl>
      <w:tblPr>
        <w:tblStyle w:val="TableGrid"/>
        <w:tblW w:w="0" w:type="auto"/>
        <w:tblInd w:w="720" w:type="dxa"/>
        <w:tblLook w:val="04A0" w:firstRow="1" w:lastRow="0" w:firstColumn="1" w:lastColumn="0" w:noHBand="0" w:noVBand="1"/>
      </w:tblPr>
      <w:tblGrid>
        <w:gridCol w:w="9206"/>
      </w:tblGrid>
      <w:tr w:rsidRPr="00620956" w:rsidR="00A52F04" w:rsidTr="00CB60A1" w14:paraId="43D50FD8" w14:textId="77777777">
        <w:tc>
          <w:tcPr>
            <w:tcW w:w="9576" w:type="dxa"/>
          </w:tcPr>
          <w:p w:rsidRPr="00620956" w:rsidR="00A52F04" w:rsidP="00CB60A1" w:rsidRDefault="00A52F04" w14:paraId="2A78515C" w14:textId="77777777">
            <w:pPr>
              <w:widowControl w:val="0"/>
              <w:jc w:val="both"/>
              <w:rPr>
                <w:rFonts w:ascii="Arial" w:hAnsi="Arial" w:eastAsia="Calibri" w:cs="Arial"/>
                <w:sz w:val="21"/>
                <w:szCs w:val="21"/>
              </w:rPr>
            </w:pPr>
          </w:p>
          <w:p w:rsidRPr="00620956" w:rsidR="00A52F04" w:rsidP="00CB60A1" w:rsidRDefault="00A52F04" w14:paraId="64D60E63" w14:textId="77777777">
            <w:pPr>
              <w:widowControl w:val="0"/>
              <w:jc w:val="both"/>
              <w:rPr>
                <w:rFonts w:ascii="Arial" w:hAnsi="Arial" w:eastAsia="Calibri" w:cs="Arial"/>
                <w:sz w:val="21"/>
                <w:szCs w:val="21"/>
              </w:rPr>
            </w:pPr>
          </w:p>
          <w:p w:rsidRPr="00620956" w:rsidR="00A52F04" w:rsidP="00CB60A1" w:rsidRDefault="00A52F04" w14:paraId="02F2CF40" w14:textId="77777777">
            <w:pPr>
              <w:widowControl w:val="0"/>
              <w:jc w:val="both"/>
              <w:rPr>
                <w:rFonts w:ascii="Arial" w:hAnsi="Arial" w:eastAsia="Calibri" w:cs="Arial"/>
                <w:sz w:val="21"/>
                <w:szCs w:val="21"/>
              </w:rPr>
            </w:pPr>
          </w:p>
          <w:p w:rsidRPr="00620956" w:rsidR="00A52F04" w:rsidP="00CB60A1" w:rsidRDefault="00A52F04" w14:paraId="38057137" w14:textId="77777777">
            <w:pPr>
              <w:widowControl w:val="0"/>
              <w:jc w:val="both"/>
              <w:rPr>
                <w:rFonts w:ascii="Arial" w:hAnsi="Arial" w:eastAsia="Calibri" w:cs="Arial"/>
                <w:sz w:val="21"/>
                <w:szCs w:val="21"/>
              </w:rPr>
            </w:pPr>
          </w:p>
        </w:tc>
      </w:tr>
    </w:tbl>
    <w:p w:rsidR="00005B3F" w:rsidP="00005B3F" w:rsidRDefault="00005B3F" w14:paraId="7BF4E137" w14:textId="5B1DF01A">
      <w:pPr>
        <w:pStyle w:val="CBBODY"/>
        <w:spacing w:line="240" w:lineRule="auto"/>
        <w:rPr>
          <w:rFonts w:ascii="Arial Narrow" w:hAnsi="Arial Narrow" w:eastAsia="Times New Roman" w:cs="Times New Roman"/>
          <w:color w:val="auto"/>
          <w:sz w:val="22"/>
          <w:szCs w:val="22"/>
        </w:rPr>
      </w:pPr>
    </w:p>
    <w:p w:rsidRPr="00620956" w:rsidR="00A52F04" w:rsidP="00A52F04" w:rsidRDefault="00A52F04" w14:paraId="227A86B6" w14:textId="77777777">
      <w:pPr>
        <w:numPr>
          <w:ilvl w:val="0"/>
          <w:numId w:val="6"/>
        </w:numPr>
        <w:ind w:left="360"/>
        <w:jc w:val="both"/>
        <w:rPr>
          <w:rFonts w:ascii="Arial" w:hAnsi="Arial" w:eastAsia="Calibri" w:cs="Arial"/>
          <w:sz w:val="21"/>
          <w:szCs w:val="21"/>
        </w:rPr>
      </w:pPr>
      <w:r w:rsidRPr="00620956">
        <w:rPr>
          <w:rFonts w:ascii="Arial" w:hAnsi="Arial" w:eastAsia="Calibri" w:cs="Arial"/>
          <w:sz w:val="21"/>
          <w:szCs w:val="21"/>
        </w:rPr>
        <w:t xml:space="preserve">Justin was arrested for a serious physical assault on his girlfriend, Zara. The incident occurred inside their shared home.  When the police arrived, they found Zara inconsolable and profusely bleeding. The police called an ambulance to take Zara to the hospital.  Her two children, </w:t>
      </w:r>
      <w:proofErr w:type="gramStart"/>
      <w:r w:rsidRPr="00620956">
        <w:rPr>
          <w:rFonts w:ascii="Arial" w:hAnsi="Arial" w:eastAsia="Calibri" w:cs="Arial"/>
          <w:sz w:val="21"/>
          <w:szCs w:val="21"/>
        </w:rPr>
        <w:t>Lena</w:t>
      </w:r>
      <w:proofErr w:type="gramEnd"/>
      <w:r w:rsidRPr="00620956">
        <w:rPr>
          <w:rFonts w:ascii="Arial" w:hAnsi="Arial" w:eastAsia="Calibri" w:cs="Arial"/>
          <w:sz w:val="21"/>
          <w:szCs w:val="21"/>
        </w:rPr>
        <w:t xml:space="preserve"> and Frankie, were both at the scene of the incident. Lena and Frankie were clearly upset and reported to the officers that they saw Justin “stab mommy with a screwdriver.” The police put the children into a police vehicle and drove them to the child welfare agency.  A petition for their removal was filed the next day. </w:t>
      </w:r>
    </w:p>
    <w:p w:rsidRPr="00620956" w:rsidR="00A52F04" w:rsidP="00A52F04" w:rsidRDefault="00A52F04" w14:paraId="518EA5F2" w14:textId="77777777">
      <w:pPr>
        <w:widowControl w:val="0"/>
        <w:ind w:left="720"/>
        <w:jc w:val="both"/>
        <w:rPr>
          <w:rFonts w:ascii="Arial" w:hAnsi="Arial" w:eastAsia="Calibri" w:cs="Arial"/>
          <w:sz w:val="21"/>
          <w:szCs w:val="21"/>
        </w:rPr>
      </w:pPr>
    </w:p>
    <w:p w:rsidRPr="00620956" w:rsidR="00A52F04" w:rsidP="00A52F04" w:rsidRDefault="00A52F04" w14:paraId="688106BC"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What finding(s) regarding reasonable efforts would you make? What case factors went into your decision? </w:t>
      </w:r>
    </w:p>
    <w:p w:rsidRPr="00620956" w:rsidR="00A52F04" w:rsidP="00A52F04" w:rsidRDefault="00A52F04" w14:paraId="38EC41A0" w14:textId="77777777">
      <w:pPr>
        <w:ind w:left="720"/>
        <w:jc w:val="both"/>
        <w:rPr>
          <w:rFonts w:ascii="Arial" w:hAnsi="Arial" w:eastAsia="Calibri" w:cs="Arial"/>
          <w:sz w:val="21"/>
          <w:szCs w:val="21"/>
        </w:rPr>
      </w:pPr>
      <w:r w:rsidRPr="00620956">
        <w:rPr>
          <w:rFonts w:ascii="Arial" w:hAnsi="Arial" w:eastAsia="Calibri" w:cs="Arial"/>
          <w:sz w:val="21"/>
          <w:szCs w:val="21"/>
        </w:rPr>
        <w:t xml:space="preserve"> </w:t>
      </w:r>
    </w:p>
    <w:tbl>
      <w:tblPr>
        <w:tblStyle w:val="TableGrid"/>
        <w:tblW w:w="0" w:type="auto"/>
        <w:tblInd w:w="720" w:type="dxa"/>
        <w:tblLook w:val="04A0" w:firstRow="1" w:lastRow="0" w:firstColumn="1" w:lastColumn="0" w:noHBand="0" w:noVBand="1"/>
      </w:tblPr>
      <w:tblGrid>
        <w:gridCol w:w="9206"/>
      </w:tblGrid>
      <w:tr w:rsidRPr="00620956" w:rsidR="00A52F04" w:rsidTr="00CB60A1" w14:paraId="4102F891" w14:textId="77777777">
        <w:tc>
          <w:tcPr>
            <w:tcW w:w="9576" w:type="dxa"/>
          </w:tcPr>
          <w:p w:rsidRPr="00620956" w:rsidR="00A52F04" w:rsidP="00CB60A1" w:rsidRDefault="00A52F04" w14:paraId="5A9E5D1B" w14:textId="77777777">
            <w:pPr>
              <w:jc w:val="both"/>
              <w:rPr>
                <w:rFonts w:ascii="Arial" w:hAnsi="Arial" w:eastAsia="Calibri" w:cs="Arial"/>
                <w:sz w:val="21"/>
                <w:szCs w:val="21"/>
              </w:rPr>
            </w:pPr>
          </w:p>
          <w:p w:rsidRPr="00620956" w:rsidR="00A52F04" w:rsidP="00CB60A1" w:rsidRDefault="00A52F04" w14:paraId="0866C7AD" w14:textId="77777777">
            <w:pPr>
              <w:jc w:val="both"/>
              <w:rPr>
                <w:rFonts w:ascii="Arial" w:hAnsi="Arial" w:eastAsia="Calibri" w:cs="Arial"/>
                <w:sz w:val="21"/>
                <w:szCs w:val="21"/>
              </w:rPr>
            </w:pPr>
          </w:p>
          <w:p w:rsidRPr="00620956" w:rsidR="00A52F04" w:rsidP="00CB60A1" w:rsidRDefault="00A52F04" w14:paraId="6A06FCC8" w14:textId="77777777">
            <w:pPr>
              <w:jc w:val="both"/>
              <w:rPr>
                <w:rFonts w:ascii="Arial" w:hAnsi="Arial" w:eastAsia="Calibri" w:cs="Arial"/>
                <w:sz w:val="21"/>
                <w:szCs w:val="21"/>
              </w:rPr>
            </w:pPr>
          </w:p>
          <w:p w:rsidRPr="00620956" w:rsidR="00A52F04" w:rsidP="00CB60A1" w:rsidRDefault="00A52F04" w14:paraId="291C62B1" w14:textId="77777777">
            <w:pPr>
              <w:jc w:val="both"/>
              <w:rPr>
                <w:rFonts w:ascii="Arial" w:hAnsi="Arial" w:eastAsia="Calibri" w:cs="Arial"/>
                <w:sz w:val="21"/>
                <w:szCs w:val="21"/>
              </w:rPr>
            </w:pPr>
          </w:p>
        </w:tc>
      </w:tr>
    </w:tbl>
    <w:p w:rsidRPr="00620956" w:rsidR="00A52F04" w:rsidP="00A52F04" w:rsidRDefault="00A52F04" w14:paraId="2A06AB78" w14:textId="77777777">
      <w:pPr>
        <w:ind w:left="720"/>
        <w:jc w:val="both"/>
        <w:rPr>
          <w:rFonts w:ascii="Arial" w:hAnsi="Arial" w:eastAsia="Calibri" w:cs="Arial"/>
          <w:sz w:val="21"/>
          <w:szCs w:val="21"/>
        </w:rPr>
      </w:pPr>
    </w:p>
    <w:p w:rsidRPr="00620956" w:rsidR="00A52F04" w:rsidP="00A52F04" w:rsidRDefault="00A52F04" w14:paraId="5CECD76F" w14:textId="77777777">
      <w:pPr>
        <w:widowControl w:val="0"/>
        <w:numPr>
          <w:ilvl w:val="0"/>
          <w:numId w:val="6"/>
        </w:numPr>
        <w:ind w:left="360"/>
        <w:jc w:val="both"/>
        <w:rPr>
          <w:rFonts w:ascii="Arial" w:hAnsi="Arial" w:eastAsia="Calibri" w:cs="Arial"/>
          <w:sz w:val="21"/>
          <w:szCs w:val="21"/>
        </w:rPr>
      </w:pPr>
      <w:r w:rsidRPr="00620956">
        <w:rPr>
          <w:rFonts w:ascii="Arial" w:hAnsi="Arial" w:eastAsia="Calibri" w:cs="Arial"/>
          <w:sz w:val="21"/>
          <w:szCs w:val="21"/>
        </w:rPr>
        <w:t xml:space="preserve">At the time of Anthony’s removal, both of his parents, </w:t>
      </w:r>
      <w:proofErr w:type="gramStart"/>
      <w:r w:rsidRPr="00620956">
        <w:rPr>
          <w:rFonts w:ascii="Arial" w:hAnsi="Arial" w:eastAsia="Calibri" w:cs="Arial"/>
          <w:sz w:val="21"/>
          <w:szCs w:val="21"/>
        </w:rPr>
        <w:t>Joe</w:t>
      </w:r>
      <w:proofErr w:type="gramEnd"/>
      <w:r w:rsidRPr="00620956">
        <w:rPr>
          <w:rFonts w:ascii="Arial" w:hAnsi="Arial" w:eastAsia="Calibri" w:cs="Arial"/>
          <w:sz w:val="21"/>
          <w:szCs w:val="21"/>
        </w:rPr>
        <w:t xml:space="preserve"> and Desiree, tested positive for cocaine.  At the removal hearing, the social worker reported that Joe was detained pre-trial on a drug charge, but Desiree was couch</w:t>
      </w:r>
      <w:r>
        <w:rPr>
          <w:rFonts w:ascii="Arial" w:hAnsi="Arial" w:eastAsia="Calibri" w:cs="Arial"/>
          <w:sz w:val="21"/>
          <w:szCs w:val="21"/>
        </w:rPr>
        <w:t xml:space="preserve"> </w:t>
      </w:r>
      <w:r w:rsidRPr="00620956">
        <w:rPr>
          <w:rFonts w:ascii="Arial" w:hAnsi="Arial" w:eastAsia="Calibri" w:cs="Arial"/>
          <w:sz w:val="21"/>
          <w:szCs w:val="21"/>
        </w:rPr>
        <w:t xml:space="preserve">surfing among a few friends’ homes.  The Agency created a case plan that required both Joe and Desiree to participate in drug treatment and mental health treatment, and to obtain stable housing and employment.  Desiree signed the case plan, but Joe did not.  </w:t>
      </w:r>
    </w:p>
    <w:p w:rsidRPr="00620956" w:rsidR="00A52F04" w:rsidP="00A52F04" w:rsidRDefault="00A52F04" w14:paraId="0511AA0D" w14:textId="77777777">
      <w:pPr>
        <w:widowControl w:val="0"/>
        <w:ind w:left="720"/>
        <w:jc w:val="both"/>
        <w:rPr>
          <w:rFonts w:ascii="Arial" w:hAnsi="Arial" w:eastAsia="Calibri" w:cs="Arial"/>
          <w:sz w:val="21"/>
          <w:szCs w:val="21"/>
        </w:rPr>
      </w:pPr>
    </w:p>
    <w:p w:rsidRPr="00620956" w:rsidR="00A52F04" w:rsidP="00A52F04" w:rsidRDefault="00A52F04" w14:paraId="11B55758"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A few months later, the case managing social worker heard from Desiree’s mother that Desiree was in jail.  The social worker called the local mental health and substance use central intake </w:t>
      </w:r>
      <w:proofErr w:type="gramStart"/>
      <w:r w:rsidRPr="00620956">
        <w:rPr>
          <w:rFonts w:ascii="Arial" w:hAnsi="Arial" w:eastAsia="Calibri" w:cs="Arial"/>
          <w:sz w:val="21"/>
          <w:szCs w:val="21"/>
        </w:rPr>
        <w:t>center, and</w:t>
      </w:r>
      <w:proofErr w:type="gramEnd"/>
      <w:r w:rsidRPr="00620956">
        <w:rPr>
          <w:rFonts w:ascii="Arial" w:hAnsi="Arial" w:eastAsia="Calibri" w:cs="Arial"/>
          <w:sz w:val="21"/>
          <w:szCs w:val="21"/>
        </w:rPr>
        <w:t xml:space="preserve"> learned that neither parent had shown up for or received any services.  At the hearing, the social worker testifies that little progress had been made, despite the efforts and hopes of the Agency, because both parents were “on the run” and had not maintained any contact with the social worker, </w:t>
      </w:r>
      <w:r w:rsidRPr="00620956">
        <w:rPr>
          <w:rFonts w:ascii="Arial" w:hAnsi="Arial" w:eastAsia="Calibri" w:cs="Arial"/>
          <w:sz w:val="21"/>
          <w:szCs w:val="21"/>
        </w:rPr>
        <w:lastRenderedPageBreak/>
        <w:t xml:space="preserve">even though the social worker had given them her cell phone number. </w:t>
      </w:r>
    </w:p>
    <w:p w:rsidRPr="00620956" w:rsidR="00A52F04" w:rsidP="00A52F04" w:rsidRDefault="00A52F04" w14:paraId="74E47B4B"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 </w:t>
      </w:r>
    </w:p>
    <w:p w:rsidRPr="00620956" w:rsidR="00A52F04" w:rsidP="00A52F04" w:rsidRDefault="00A52F04" w14:paraId="7C5AF284" w14:textId="77777777">
      <w:pPr>
        <w:widowControl w:val="0"/>
        <w:ind w:left="720"/>
        <w:jc w:val="both"/>
        <w:rPr>
          <w:rFonts w:ascii="Arial" w:hAnsi="Arial" w:eastAsia="Calibri" w:cs="Arial"/>
          <w:sz w:val="21"/>
          <w:szCs w:val="21"/>
        </w:rPr>
      </w:pPr>
      <w:r w:rsidRPr="00620956">
        <w:rPr>
          <w:rFonts w:ascii="Arial" w:hAnsi="Arial" w:eastAsia="Calibri" w:cs="Arial"/>
          <w:sz w:val="21"/>
          <w:szCs w:val="21"/>
        </w:rPr>
        <w:t xml:space="preserve">What finding(s) regarding reasonable efforts would you make? What case factors went into your decision? </w:t>
      </w:r>
    </w:p>
    <w:p w:rsidRPr="00620956" w:rsidR="00A52F04" w:rsidP="00A52F04" w:rsidRDefault="00A52F04" w14:paraId="48169EF9" w14:textId="77777777">
      <w:pPr>
        <w:widowControl w:val="0"/>
        <w:ind w:left="720"/>
        <w:jc w:val="both"/>
        <w:rPr>
          <w:rFonts w:ascii="Arial" w:hAnsi="Arial" w:eastAsia="Calibri" w:cs="Arial"/>
          <w:sz w:val="21"/>
          <w:szCs w:val="21"/>
        </w:rPr>
      </w:pPr>
    </w:p>
    <w:tbl>
      <w:tblPr>
        <w:tblStyle w:val="TableGrid"/>
        <w:tblW w:w="0" w:type="auto"/>
        <w:tblInd w:w="720" w:type="dxa"/>
        <w:tblLook w:val="04A0" w:firstRow="1" w:lastRow="0" w:firstColumn="1" w:lastColumn="0" w:noHBand="0" w:noVBand="1"/>
      </w:tblPr>
      <w:tblGrid>
        <w:gridCol w:w="9206"/>
      </w:tblGrid>
      <w:tr w:rsidRPr="00620956" w:rsidR="00A52F04" w:rsidTr="00CB60A1" w14:paraId="24C2335C" w14:textId="77777777">
        <w:tc>
          <w:tcPr>
            <w:tcW w:w="9576" w:type="dxa"/>
          </w:tcPr>
          <w:p w:rsidRPr="00620956" w:rsidR="00A52F04" w:rsidP="00CB60A1" w:rsidRDefault="00A52F04" w14:paraId="26DD9B63" w14:textId="77777777">
            <w:pPr>
              <w:widowControl w:val="0"/>
              <w:jc w:val="both"/>
              <w:rPr>
                <w:rFonts w:ascii="Arial" w:hAnsi="Arial" w:eastAsia="Calibri" w:cs="Arial"/>
                <w:sz w:val="21"/>
                <w:szCs w:val="21"/>
              </w:rPr>
            </w:pPr>
          </w:p>
          <w:p w:rsidRPr="00620956" w:rsidR="00A52F04" w:rsidP="00CB60A1" w:rsidRDefault="00A52F04" w14:paraId="1E9EF225" w14:textId="77777777">
            <w:pPr>
              <w:widowControl w:val="0"/>
              <w:jc w:val="both"/>
              <w:rPr>
                <w:rFonts w:ascii="Arial" w:hAnsi="Arial" w:eastAsia="Calibri" w:cs="Arial"/>
                <w:sz w:val="21"/>
                <w:szCs w:val="21"/>
              </w:rPr>
            </w:pPr>
          </w:p>
          <w:p w:rsidRPr="00620956" w:rsidR="00A52F04" w:rsidP="00CB60A1" w:rsidRDefault="00A52F04" w14:paraId="52BC2C5D" w14:textId="77777777">
            <w:pPr>
              <w:widowControl w:val="0"/>
              <w:jc w:val="both"/>
              <w:rPr>
                <w:rFonts w:ascii="Arial" w:hAnsi="Arial" w:eastAsia="Calibri" w:cs="Arial"/>
                <w:sz w:val="21"/>
                <w:szCs w:val="21"/>
              </w:rPr>
            </w:pPr>
          </w:p>
          <w:p w:rsidRPr="00620956" w:rsidR="00A52F04" w:rsidP="00CB60A1" w:rsidRDefault="00A52F04" w14:paraId="17FECB19" w14:textId="77777777">
            <w:pPr>
              <w:widowControl w:val="0"/>
              <w:jc w:val="both"/>
              <w:rPr>
                <w:rFonts w:ascii="Arial" w:hAnsi="Arial" w:eastAsia="Calibri" w:cs="Arial"/>
                <w:sz w:val="21"/>
                <w:szCs w:val="21"/>
              </w:rPr>
            </w:pPr>
          </w:p>
        </w:tc>
      </w:tr>
    </w:tbl>
    <w:p w:rsidR="00A52F04" w:rsidP="00005B3F" w:rsidRDefault="00A52F04" w14:paraId="2690F7AE" w14:textId="77777777">
      <w:pPr>
        <w:pStyle w:val="CBBODY"/>
        <w:spacing w:line="240" w:lineRule="auto"/>
        <w:rPr>
          <w:rFonts w:ascii="Arial Narrow" w:hAnsi="Arial Narrow" w:eastAsia="Times New Roman" w:cs="Times New Roman"/>
          <w:color w:val="auto"/>
          <w:sz w:val="22"/>
          <w:szCs w:val="22"/>
        </w:rPr>
      </w:pPr>
    </w:p>
    <w:sectPr w:rsidR="00A52F04" w:rsidSect="00BD3914">
      <w:headerReference w:type="even" r:id="rId10"/>
      <w:headerReference w:type="default" r:id="rId11"/>
      <w:footerReference w:type="even" r:id="rId12"/>
      <w:footerReference w:type="default" r:id="rId13"/>
      <w:headerReference w:type="first" r:id="rId14"/>
      <w:pgSz w:w="12240" w:h="15840" w:code="1"/>
      <w:pgMar w:top="864" w:right="1152"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1676" w14:textId="77777777" w:rsidR="00F14B9D" w:rsidRDefault="00F14B9D">
      <w:r>
        <w:separator/>
      </w:r>
    </w:p>
  </w:endnote>
  <w:endnote w:type="continuationSeparator" w:id="0">
    <w:p w14:paraId="70CAABC8" w14:textId="77777777" w:rsidR="00F14B9D" w:rsidRDefault="00F1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CE19" w14:textId="77777777" w:rsidR="000B0351" w:rsidRDefault="00C0110D"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5B9790A" w14:textId="77777777" w:rsidR="000B0351" w:rsidRDefault="00F14B9D"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1194" w14:textId="5FD193BB" w:rsidR="000B0351" w:rsidRPr="00403A3B" w:rsidRDefault="00403A3B" w:rsidP="00403A3B">
    <w:pPr>
      <w:tabs>
        <w:tab w:val="center" w:pos="4968"/>
        <w:tab w:val="right" w:pos="9936"/>
      </w:tabs>
      <w:rPr>
        <w:sz w:val="16"/>
        <w:szCs w:val="16"/>
      </w:rPr>
    </w:pPr>
    <w:r>
      <w:rPr>
        <w:b/>
        <w:sz w:val="32"/>
      </w:rPr>
      <w:tab/>
    </w:r>
    <w:r>
      <w:rPr>
        <w:b/>
        <w:sz w:val="32"/>
      </w:rPr>
      <w:tab/>
    </w:r>
    <w:r w:rsidR="00A52F04">
      <w:rPr>
        <w:sz w:val="16"/>
        <w:szCs w:val="16"/>
      </w:rPr>
      <w:t>Jan</w:t>
    </w:r>
    <w:r w:rsidRPr="00403A3B">
      <w:rPr>
        <w:sz w:val="16"/>
        <w:szCs w:val="16"/>
      </w:rPr>
      <w:t xml:space="preserve"> 2020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4E945" w14:textId="77777777" w:rsidR="00F14B9D" w:rsidRDefault="00F14B9D">
      <w:r>
        <w:separator/>
      </w:r>
    </w:p>
  </w:footnote>
  <w:footnote w:type="continuationSeparator" w:id="0">
    <w:p w14:paraId="69906D11" w14:textId="77777777" w:rsidR="00F14B9D" w:rsidRDefault="00F14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BB45" w14:textId="77777777" w:rsidR="00263927" w:rsidRDefault="00F14B9D">
    <w:r>
      <w:rPr>
        <w:noProof/>
      </w:rPr>
      <w:pict w14:anchorId="3436F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9FE2" w14:textId="14A43834" w:rsidR="00263927" w:rsidRDefault="00F14B9D" w:rsidP="00075DED">
    <w:pPr>
      <w:tabs>
        <w:tab w:val="left" w:pos="51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1DCE" w14:textId="77777777" w:rsidR="00263927" w:rsidRDefault="00F14B9D">
    <w:r>
      <w:rPr>
        <w:noProof/>
      </w:rPr>
      <w:pict w14:anchorId="69AAC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792.25pt;z-index:-251655168;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6C44"/>
    <w:multiLevelType w:val="multilevel"/>
    <w:tmpl w:val="515476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A452C"/>
    <w:multiLevelType w:val="hybridMultilevel"/>
    <w:tmpl w:val="FBCC5F44"/>
    <w:lvl w:ilvl="0" w:tplc="F22E6D3A">
      <w:start w:val="1"/>
      <w:numFmt w:val="bullet"/>
      <w:lvlText w:val=""/>
      <w:lvlJc w:val="left"/>
      <w:pPr>
        <w:ind w:left="360" w:hanging="360"/>
      </w:pPr>
      <w:rPr>
        <w:rFonts w:ascii="Symbol" w:hAnsi="Symbol" w:hint="default"/>
        <w:color w:val="434342" w:themeColor="text2"/>
        <w:u w:color="434342"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26036"/>
    <w:multiLevelType w:val="hybridMultilevel"/>
    <w:tmpl w:val="B760635A"/>
    <w:lvl w:ilvl="0" w:tplc="26561F32">
      <w:start w:val="1"/>
      <w:numFmt w:val="decimal"/>
      <w:lvlText w:val="%1."/>
      <w:lvlJc w:val="left"/>
      <w:pPr>
        <w:ind w:left="360" w:hanging="360"/>
      </w:pPr>
      <w:rPr>
        <w:rFonts w:ascii="Calibri" w:eastAsia="Times New Roman" w:hAnsi="Calibri"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27"/>
    <w:rsid w:val="000000C3"/>
    <w:rsid w:val="000006F2"/>
    <w:rsid w:val="000029D1"/>
    <w:rsid w:val="000041E5"/>
    <w:rsid w:val="000045C7"/>
    <w:rsid w:val="00004C56"/>
    <w:rsid w:val="000055A9"/>
    <w:rsid w:val="00005AFC"/>
    <w:rsid w:val="00005B3F"/>
    <w:rsid w:val="0000638B"/>
    <w:rsid w:val="00006D8A"/>
    <w:rsid w:val="0000739B"/>
    <w:rsid w:val="00010D55"/>
    <w:rsid w:val="00010E57"/>
    <w:rsid w:val="000117D3"/>
    <w:rsid w:val="00014199"/>
    <w:rsid w:val="000143A2"/>
    <w:rsid w:val="00014860"/>
    <w:rsid w:val="000165D7"/>
    <w:rsid w:val="000207BB"/>
    <w:rsid w:val="0002159C"/>
    <w:rsid w:val="00021BF2"/>
    <w:rsid w:val="00022715"/>
    <w:rsid w:val="00022CA0"/>
    <w:rsid w:val="0002559C"/>
    <w:rsid w:val="00025FB0"/>
    <w:rsid w:val="00026C8C"/>
    <w:rsid w:val="00027787"/>
    <w:rsid w:val="000317F3"/>
    <w:rsid w:val="000326E9"/>
    <w:rsid w:val="0003334F"/>
    <w:rsid w:val="000350DF"/>
    <w:rsid w:val="0003556C"/>
    <w:rsid w:val="00035A99"/>
    <w:rsid w:val="00036210"/>
    <w:rsid w:val="00036964"/>
    <w:rsid w:val="0003743B"/>
    <w:rsid w:val="00037481"/>
    <w:rsid w:val="0004386C"/>
    <w:rsid w:val="00043F51"/>
    <w:rsid w:val="000443D4"/>
    <w:rsid w:val="00044923"/>
    <w:rsid w:val="00047047"/>
    <w:rsid w:val="0004769C"/>
    <w:rsid w:val="00051444"/>
    <w:rsid w:val="0005149E"/>
    <w:rsid w:val="00053E1D"/>
    <w:rsid w:val="000543BB"/>
    <w:rsid w:val="00054DD7"/>
    <w:rsid w:val="00055B2D"/>
    <w:rsid w:val="00056115"/>
    <w:rsid w:val="00056599"/>
    <w:rsid w:val="00056817"/>
    <w:rsid w:val="00060F6D"/>
    <w:rsid w:val="00061144"/>
    <w:rsid w:val="00061187"/>
    <w:rsid w:val="0006342C"/>
    <w:rsid w:val="00064274"/>
    <w:rsid w:val="000648F2"/>
    <w:rsid w:val="0006592F"/>
    <w:rsid w:val="00066125"/>
    <w:rsid w:val="0006620C"/>
    <w:rsid w:val="000662AD"/>
    <w:rsid w:val="0006654E"/>
    <w:rsid w:val="0006658E"/>
    <w:rsid w:val="00066F7E"/>
    <w:rsid w:val="000673AB"/>
    <w:rsid w:val="000675A1"/>
    <w:rsid w:val="0007419A"/>
    <w:rsid w:val="00074475"/>
    <w:rsid w:val="00074DA4"/>
    <w:rsid w:val="00075592"/>
    <w:rsid w:val="000757EF"/>
    <w:rsid w:val="00075DED"/>
    <w:rsid w:val="00076788"/>
    <w:rsid w:val="00076824"/>
    <w:rsid w:val="00076A81"/>
    <w:rsid w:val="00076B35"/>
    <w:rsid w:val="00077264"/>
    <w:rsid w:val="000800C2"/>
    <w:rsid w:val="00080492"/>
    <w:rsid w:val="00080963"/>
    <w:rsid w:val="00081052"/>
    <w:rsid w:val="00082F94"/>
    <w:rsid w:val="00084126"/>
    <w:rsid w:val="00085954"/>
    <w:rsid w:val="00086999"/>
    <w:rsid w:val="00086B44"/>
    <w:rsid w:val="000875A4"/>
    <w:rsid w:val="000878B5"/>
    <w:rsid w:val="000878F9"/>
    <w:rsid w:val="00091F89"/>
    <w:rsid w:val="00092936"/>
    <w:rsid w:val="00092F06"/>
    <w:rsid w:val="00093291"/>
    <w:rsid w:val="00094169"/>
    <w:rsid w:val="00095404"/>
    <w:rsid w:val="00097235"/>
    <w:rsid w:val="00097FF8"/>
    <w:rsid w:val="000A05B9"/>
    <w:rsid w:val="000A1250"/>
    <w:rsid w:val="000A1787"/>
    <w:rsid w:val="000A41B4"/>
    <w:rsid w:val="000A445A"/>
    <w:rsid w:val="000A710A"/>
    <w:rsid w:val="000A7A6A"/>
    <w:rsid w:val="000B2679"/>
    <w:rsid w:val="000B2A84"/>
    <w:rsid w:val="000B3263"/>
    <w:rsid w:val="000B49D2"/>
    <w:rsid w:val="000B4DA2"/>
    <w:rsid w:val="000B4EE2"/>
    <w:rsid w:val="000B63A4"/>
    <w:rsid w:val="000B6D61"/>
    <w:rsid w:val="000C0682"/>
    <w:rsid w:val="000C07D9"/>
    <w:rsid w:val="000C1142"/>
    <w:rsid w:val="000C1BF5"/>
    <w:rsid w:val="000C1D32"/>
    <w:rsid w:val="000C2885"/>
    <w:rsid w:val="000C2C73"/>
    <w:rsid w:val="000C2F47"/>
    <w:rsid w:val="000C3E94"/>
    <w:rsid w:val="000C475F"/>
    <w:rsid w:val="000C485F"/>
    <w:rsid w:val="000C508C"/>
    <w:rsid w:val="000C706B"/>
    <w:rsid w:val="000C71DE"/>
    <w:rsid w:val="000D0511"/>
    <w:rsid w:val="000D0FCF"/>
    <w:rsid w:val="000D1619"/>
    <w:rsid w:val="000D28DE"/>
    <w:rsid w:val="000D2FCE"/>
    <w:rsid w:val="000D3B07"/>
    <w:rsid w:val="000D3BA7"/>
    <w:rsid w:val="000D4702"/>
    <w:rsid w:val="000D5099"/>
    <w:rsid w:val="000E09B6"/>
    <w:rsid w:val="000E1433"/>
    <w:rsid w:val="000E241B"/>
    <w:rsid w:val="000E3CC0"/>
    <w:rsid w:val="000E63E1"/>
    <w:rsid w:val="000E6F62"/>
    <w:rsid w:val="000E7111"/>
    <w:rsid w:val="000E79BD"/>
    <w:rsid w:val="000F123D"/>
    <w:rsid w:val="000F1347"/>
    <w:rsid w:val="000F5791"/>
    <w:rsid w:val="000F720C"/>
    <w:rsid w:val="00100225"/>
    <w:rsid w:val="00100309"/>
    <w:rsid w:val="001023DC"/>
    <w:rsid w:val="00102C0D"/>
    <w:rsid w:val="00103194"/>
    <w:rsid w:val="00105BF6"/>
    <w:rsid w:val="0010609A"/>
    <w:rsid w:val="0010675A"/>
    <w:rsid w:val="00106D07"/>
    <w:rsid w:val="001075F0"/>
    <w:rsid w:val="001103A5"/>
    <w:rsid w:val="00110DCD"/>
    <w:rsid w:val="00110F8F"/>
    <w:rsid w:val="001125F7"/>
    <w:rsid w:val="00112B74"/>
    <w:rsid w:val="00113DFE"/>
    <w:rsid w:val="00114B4D"/>
    <w:rsid w:val="00115283"/>
    <w:rsid w:val="00117990"/>
    <w:rsid w:val="00120E20"/>
    <w:rsid w:val="00121874"/>
    <w:rsid w:val="00122750"/>
    <w:rsid w:val="0012396F"/>
    <w:rsid w:val="001242DB"/>
    <w:rsid w:val="00124407"/>
    <w:rsid w:val="001245EB"/>
    <w:rsid w:val="001253CC"/>
    <w:rsid w:val="00126178"/>
    <w:rsid w:val="00126415"/>
    <w:rsid w:val="00127AD6"/>
    <w:rsid w:val="00127B9E"/>
    <w:rsid w:val="00130369"/>
    <w:rsid w:val="001308D3"/>
    <w:rsid w:val="0013123E"/>
    <w:rsid w:val="001315A0"/>
    <w:rsid w:val="00132891"/>
    <w:rsid w:val="00133D5D"/>
    <w:rsid w:val="00134991"/>
    <w:rsid w:val="00134D9B"/>
    <w:rsid w:val="00135E1D"/>
    <w:rsid w:val="00135EEB"/>
    <w:rsid w:val="00136E51"/>
    <w:rsid w:val="001370A1"/>
    <w:rsid w:val="00137A1D"/>
    <w:rsid w:val="00142556"/>
    <w:rsid w:val="001426CB"/>
    <w:rsid w:val="0014491E"/>
    <w:rsid w:val="001454D1"/>
    <w:rsid w:val="00145E82"/>
    <w:rsid w:val="00146A52"/>
    <w:rsid w:val="00146E9E"/>
    <w:rsid w:val="00147311"/>
    <w:rsid w:val="0014758A"/>
    <w:rsid w:val="001516E7"/>
    <w:rsid w:val="001517BD"/>
    <w:rsid w:val="00155A42"/>
    <w:rsid w:val="00156D96"/>
    <w:rsid w:val="00160330"/>
    <w:rsid w:val="0016251A"/>
    <w:rsid w:val="001625A2"/>
    <w:rsid w:val="00163662"/>
    <w:rsid w:val="001647F0"/>
    <w:rsid w:val="0016625B"/>
    <w:rsid w:val="001663FA"/>
    <w:rsid w:val="00166876"/>
    <w:rsid w:val="00167151"/>
    <w:rsid w:val="00167708"/>
    <w:rsid w:val="00171ACB"/>
    <w:rsid w:val="00171C6C"/>
    <w:rsid w:val="00172520"/>
    <w:rsid w:val="00172870"/>
    <w:rsid w:val="00172CA2"/>
    <w:rsid w:val="00172FFF"/>
    <w:rsid w:val="00173A7D"/>
    <w:rsid w:val="00173C89"/>
    <w:rsid w:val="00175569"/>
    <w:rsid w:val="00175743"/>
    <w:rsid w:val="0017617E"/>
    <w:rsid w:val="001766E3"/>
    <w:rsid w:val="00176708"/>
    <w:rsid w:val="00177233"/>
    <w:rsid w:val="00177954"/>
    <w:rsid w:val="00177B85"/>
    <w:rsid w:val="00177C47"/>
    <w:rsid w:val="0018001E"/>
    <w:rsid w:val="0018173E"/>
    <w:rsid w:val="001822F4"/>
    <w:rsid w:val="00183DE0"/>
    <w:rsid w:val="00184F60"/>
    <w:rsid w:val="001859FE"/>
    <w:rsid w:val="00185B08"/>
    <w:rsid w:val="00192359"/>
    <w:rsid w:val="00193950"/>
    <w:rsid w:val="00194709"/>
    <w:rsid w:val="001953A4"/>
    <w:rsid w:val="0019693F"/>
    <w:rsid w:val="00197E51"/>
    <w:rsid w:val="001A0B5E"/>
    <w:rsid w:val="001A2DF7"/>
    <w:rsid w:val="001A324C"/>
    <w:rsid w:val="001A3C66"/>
    <w:rsid w:val="001A4744"/>
    <w:rsid w:val="001A4CB6"/>
    <w:rsid w:val="001A4E26"/>
    <w:rsid w:val="001A5003"/>
    <w:rsid w:val="001A5580"/>
    <w:rsid w:val="001A6FD3"/>
    <w:rsid w:val="001A7165"/>
    <w:rsid w:val="001A7383"/>
    <w:rsid w:val="001A768C"/>
    <w:rsid w:val="001A7837"/>
    <w:rsid w:val="001B009E"/>
    <w:rsid w:val="001B0AE4"/>
    <w:rsid w:val="001B27BE"/>
    <w:rsid w:val="001B527B"/>
    <w:rsid w:val="001B580A"/>
    <w:rsid w:val="001B599A"/>
    <w:rsid w:val="001B64A2"/>
    <w:rsid w:val="001B731C"/>
    <w:rsid w:val="001C1C01"/>
    <w:rsid w:val="001C1F47"/>
    <w:rsid w:val="001C2913"/>
    <w:rsid w:val="001C3866"/>
    <w:rsid w:val="001C56CE"/>
    <w:rsid w:val="001C6C01"/>
    <w:rsid w:val="001C7850"/>
    <w:rsid w:val="001C785F"/>
    <w:rsid w:val="001C7879"/>
    <w:rsid w:val="001C7E77"/>
    <w:rsid w:val="001D0AA9"/>
    <w:rsid w:val="001D3AFF"/>
    <w:rsid w:val="001D5001"/>
    <w:rsid w:val="001D5FE2"/>
    <w:rsid w:val="001D6C44"/>
    <w:rsid w:val="001D78BF"/>
    <w:rsid w:val="001D7EB0"/>
    <w:rsid w:val="001E2BB6"/>
    <w:rsid w:val="001E2E59"/>
    <w:rsid w:val="001E3BFE"/>
    <w:rsid w:val="001E4BF1"/>
    <w:rsid w:val="001E54B1"/>
    <w:rsid w:val="001F0947"/>
    <w:rsid w:val="001F170E"/>
    <w:rsid w:val="001F17EC"/>
    <w:rsid w:val="001F1D8E"/>
    <w:rsid w:val="001F4635"/>
    <w:rsid w:val="001F517E"/>
    <w:rsid w:val="001F52A4"/>
    <w:rsid w:val="00200A66"/>
    <w:rsid w:val="002022A8"/>
    <w:rsid w:val="00202A97"/>
    <w:rsid w:val="0020486A"/>
    <w:rsid w:val="00204A66"/>
    <w:rsid w:val="00205842"/>
    <w:rsid w:val="00205DC1"/>
    <w:rsid w:val="0020694F"/>
    <w:rsid w:val="00206B3E"/>
    <w:rsid w:val="00207901"/>
    <w:rsid w:val="00207B07"/>
    <w:rsid w:val="00207C7C"/>
    <w:rsid w:val="00211EC5"/>
    <w:rsid w:val="00214130"/>
    <w:rsid w:val="00214622"/>
    <w:rsid w:val="002150F4"/>
    <w:rsid w:val="00215808"/>
    <w:rsid w:val="0021653C"/>
    <w:rsid w:val="0021658E"/>
    <w:rsid w:val="00216BDD"/>
    <w:rsid w:val="002173F0"/>
    <w:rsid w:val="00217DA3"/>
    <w:rsid w:val="002200C6"/>
    <w:rsid w:val="00221393"/>
    <w:rsid w:val="0022235B"/>
    <w:rsid w:val="002262DC"/>
    <w:rsid w:val="002265FA"/>
    <w:rsid w:val="00226F03"/>
    <w:rsid w:val="00227784"/>
    <w:rsid w:val="00227A0B"/>
    <w:rsid w:val="00230959"/>
    <w:rsid w:val="002312C9"/>
    <w:rsid w:val="00231F7B"/>
    <w:rsid w:val="00232E56"/>
    <w:rsid w:val="00232F97"/>
    <w:rsid w:val="002354C4"/>
    <w:rsid w:val="0023578A"/>
    <w:rsid w:val="00235F84"/>
    <w:rsid w:val="0023606D"/>
    <w:rsid w:val="00236B3A"/>
    <w:rsid w:val="002372B7"/>
    <w:rsid w:val="002406C6"/>
    <w:rsid w:val="002423A8"/>
    <w:rsid w:val="00242A64"/>
    <w:rsid w:val="00243514"/>
    <w:rsid w:val="002438D7"/>
    <w:rsid w:val="00243BC3"/>
    <w:rsid w:val="00244780"/>
    <w:rsid w:val="00244CEE"/>
    <w:rsid w:val="0024504D"/>
    <w:rsid w:val="00245DAA"/>
    <w:rsid w:val="00245DE7"/>
    <w:rsid w:val="00247EE8"/>
    <w:rsid w:val="00250E15"/>
    <w:rsid w:val="00251188"/>
    <w:rsid w:val="00251741"/>
    <w:rsid w:val="0025325C"/>
    <w:rsid w:val="00253979"/>
    <w:rsid w:val="00254611"/>
    <w:rsid w:val="00254F9B"/>
    <w:rsid w:val="00255003"/>
    <w:rsid w:val="00256243"/>
    <w:rsid w:val="00256D57"/>
    <w:rsid w:val="00260624"/>
    <w:rsid w:val="00260800"/>
    <w:rsid w:val="0026286C"/>
    <w:rsid w:val="00262C59"/>
    <w:rsid w:val="0026477D"/>
    <w:rsid w:val="00264DF1"/>
    <w:rsid w:val="00265304"/>
    <w:rsid w:val="00265ACF"/>
    <w:rsid w:val="00265FAE"/>
    <w:rsid w:val="002670BA"/>
    <w:rsid w:val="00270E4E"/>
    <w:rsid w:val="00273AE0"/>
    <w:rsid w:val="00273D23"/>
    <w:rsid w:val="00275B9B"/>
    <w:rsid w:val="0027619F"/>
    <w:rsid w:val="002774B5"/>
    <w:rsid w:val="00281A54"/>
    <w:rsid w:val="00281B46"/>
    <w:rsid w:val="00281E4E"/>
    <w:rsid w:val="00282F88"/>
    <w:rsid w:val="002830A0"/>
    <w:rsid w:val="00283681"/>
    <w:rsid w:val="00284F73"/>
    <w:rsid w:val="00285BA2"/>
    <w:rsid w:val="00286639"/>
    <w:rsid w:val="002870CE"/>
    <w:rsid w:val="00290192"/>
    <w:rsid w:val="0029025F"/>
    <w:rsid w:val="0029064A"/>
    <w:rsid w:val="002908C7"/>
    <w:rsid w:val="002908E4"/>
    <w:rsid w:val="002909F4"/>
    <w:rsid w:val="00290CD9"/>
    <w:rsid w:val="00290E1C"/>
    <w:rsid w:val="00290EDC"/>
    <w:rsid w:val="00290F6D"/>
    <w:rsid w:val="0029107A"/>
    <w:rsid w:val="00291343"/>
    <w:rsid w:val="00291507"/>
    <w:rsid w:val="00291748"/>
    <w:rsid w:val="00292E6E"/>
    <w:rsid w:val="0029342C"/>
    <w:rsid w:val="0029479E"/>
    <w:rsid w:val="00294CD1"/>
    <w:rsid w:val="0029630B"/>
    <w:rsid w:val="0029753D"/>
    <w:rsid w:val="0029796D"/>
    <w:rsid w:val="002A0DC3"/>
    <w:rsid w:val="002A12D0"/>
    <w:rsid w:val="002A17A8"/>
    <w:rsid w:val="002A2338"/>
    <w:rsid w:val="002A3B75"/>
    <w:rsid w:val="002A4417"/>
    <w:rsid w:val="002A5A3C"/>
    <w:rsid w:val="002A5A72"/>
    <w:rsid w:val="002A6C02"/>
    <w:rsid w:val="002A786F"/>
    <w:rsid w:val="002B06D2"/>
    <w:rsid w:val="002B091D"/>
    <w:rsid w:val="002B2536"/>
    <w:rsid w:val="002B2B8C"/>
    <w:rsid w:val="002B3A5B"/>
    <w:rsid w:val="002B43D1"/>
    <w:rsid w:val="002B5F36"/>
    <w:rsid w:val="002B7853"/>
    <w:rsid w:val="002B78B8"/>
    <w:rsid w:val="002C051B"/>
    <w:rsid w:val="002C0AC0"/>
    <w:rsid w:val="002C200C"/>
    <w:rsid w:val="002C365C"/>
    <w:rsid w:val="002C3CB2"/>
    <w:rsid w:val="002C4770"/>
    <w:rsid w:val="002C535F"/>
    <w:rsid w:val="002C5DA0"/>
    <w:rsid w:val="002C79EA"/>
    <w:rsid w:val="002C7AFC"/>
    <w:rsid w:val="002D0E70"/>
    <w:rsid w:val="002D138C"/>
    <w:rsid w:val="002D4B16"/>
    <w:rsid w:val="002D504D"/>
    <w:rsid w:val="002D6934"/>
    <w:rsid w:val="002D7065"/>
    <w:rsid w:val="002E17EA"/>
    <w:rsid w:val="002E1C1E"/>
    <w:rsid w:val="002E334A"/>
    <w:rsid w:val="002E33A7"/>
    <w:rsid w:val="002E4DEE"/>
    <w:rsid w:val="002E5F1C"/>
    <w:rsid w:val="002E6495"/>
    <w:rsid w:val="002F30DF"/>
    <w:rsid w:val="002F35ED"/>
    <w:rsid w:val="002F37A4"/>
    <w:rsid w:val="002F3873"/>
    <w:rsid w:val="002F3D8A"/>
    <w:rsid w:val="002F417F"/>
    <w:rsid w:val="002F458E"/>
    <w:rsid w:val="002F6D78"/>
    <w:rsid w:val="002F7DA8"/>
    <w:rsid w:val="002F7E59"/>
    <w:rsid w:val="003006DF"/>
    <w:rsid w:val="00300846"/>
    <w:rsid w:val="00303285"/>
    <w:rsid w:val="003039C3"/>
    <w:rsid w:val="00306B7A"/>
    <w:rsid w:val="00306DA0"/>
    <w:rsid w:val="00310ACB"/>
    <w:rsid w:val="00311102"/>
    <w:rsid w:val="0031314A"/>
    <w:rsid w:val="003132A5"/>
    <w:rsid w:val="00314B9D"/>
    <w:rsid w:val="003152E2"/>
    <w:rsid w:val="00316DCC"/>
    <w:rsid w:val="00317B25"/>
    <w:rsid w:val="003211A2"/>
    <w:rsid w:val="00321E8D"/>
    <w:rsid w:val="00322605"/>
    <w:rsid w:val="00324200"/>
    <w:rsid w:val="00324865"/>
    <w:rsid w:val="00326182"/>
    <w:rsid w:val="003274CC"/>
    <w:rsid w:val="00331AD3"/>
    <w:rsid w:val="00331F7D"/>
    <w:rsid w:val="00333771"/>
    <w:rsid w:val="00334D12"/>
    <w:rsid w:val="003403A7"/>
    <w:rsid w:val="00341D7B"/>
    <w:rsid w:val="00342F88"/>
    <w:rsid w:val="0034321F"/>
    <w:rsid w:val="0034410E"/>
    <w:rsid w:val="003442D0"/>
    <w:rsid w:val="00344977"/>
    <w:rsid w:val="00344F63"/>
    <w:rsid w:val="003456EC"/>
    <w:rsid w:val="00347397"/>
    <w:rsid w:val="003474B4"/>
    <w:rsid w:val="00347A41"/>
    <w:rsid w:val="0035229E"/>
    <w:rsid w:val="003528EA"/>
    <w:rsid w:val="00352D84"/>
    <w:rsid w:val="00353489"/>
    <w:rsid w:val="00353C37"/>
    <w:rsid w:val="00354230"/>
    <w:rsid w:val="003555EA"/>
    <w:rsid w:val="00355886"/>
    <w:rsid w:val="003565AA"/>
    <w:rsid w:val="0035673F"/>
    <w:rsid w:val="00357E4B"/>
    <w:rsid w:val="003610C8"/>
    <w:rsid w:val="0036166A"/>
    <w:rsid w:val="00364681"/>
    <w:rsid w:val="0036506D"/>
    <w:rsid w:val="00366B6C"/>
    <w:rsid w:val="00370BE2"/>
    <w:rsid w:val="00371255"/>
    <w:rsid w:val="0037223A"/>
    <w:rsid w:val="003723B1"/>
    <w:rsid w:val="00372B65"/>
    <w:rsid w:val="003731E4"/>
    <w:rsid w:val="003736B2"/>
    <w:rsid w:val="00375126"/>
    <w:rsid w:val="00375BA1"/>
    <w:rsid w:val="003803FA"/>
    <w:rsid w:val="00381C91"/>
    <w:rsid w:val="003827B2"/>
    <w:rsid w:val="003829F6"/>
    <w:rsid w:val="00383E43"/>
    <w:rsid w:val="00385D01"/>
    <w:rsid w:val="0038626E"/>
    <w:rsid w:val="00387463"/>
    <w:rsid w:val="00387B0D"/>
    <w:rsid w:val="00387CB6"/>
    <w:rsid w:val="00387D6D"/>
    <w:rsid w:val="00391274"/>
    <w:rsid w:val="003914A6"/>
    <w:rsid w:val="003916DC"/>
    <w:rsid w:val="003933E7"/>
    <w:rsid w:val="00393732"/>
    <w:rsid w:val="00393F8F"/>
    <w:rsid w:val="003942B9"/>
    <w:rsid w:val="0039554E"/>
    <w:rsid w:val="003964B3"/>
    <w:rsid w:val="00396A59"/>
    <w:rsid w:val="003972AC"/>
    <w:rsid w:val="00397AC6"/>
    <w:rsid w:val="003A134D"/>
    <w:rsid w:val="003A1928"/>
    <w:rsid w:val="003A19DD"/>
    <w:rsid w:val="003A407C"/>
    <w:rsid w:val="003A47FA"/>
    <w:rsid w:val="003A50AB"/>
    <w:rsid w:val="003A6B58"/>
    <w:rsid w:val="003A6C2C"/>
    <w:rsid w:val="003A7491"/>
    <w:rsid w:val="003A7F7B"/>
    <w:rsid w:val="003B094C"/>
    <w:rsid w:val="003B0A6B"/>
    <w:rsid w:val="003B24BE"/>
    <w:rsid w:val="003B2887"/>
    <w:rsid w:val="003B3385"/>
    <w:rsid w:val="003B39EC"/>
    <w:rsid w:val="003B629F"/>
    <w:rsid w:val="003B72FD"/>
    <w:rsid w:val="003B79D6"/>
    <w:rsid w:val="003C13EC"/>
    <w:rsid w:val="003C2342"/>
    <w:rsid w:val="003C3221"/>
    <w:rsid w:val="003C55C5"/>
    <w:rsid w:val="003C606F"/>
    <w:rsid w:val="003C6DFC"/>
    <w:rsid w:val="003C717E"/>
    <w:rsid w:val="003C77B7"/>
    <w:rsid w:val="003C7D30"/>
    <w:rsid w:val="003C7F2A"/>
    <w:rsid w:val="003D0E57"/>
    <w:rsid w:val="003D2393"/>
    <w:rsid w:val="003D266B"/>
    <w:rsid w:val="003D2ACC"/>
    <w:rsid w:val="003D2DB7"/>
    <w:rsid w:val="003D5316"/>
    <w:rsid w:val="003D59B9"/>
    <w:rsid w:val="003D59BA"/>
    <w:rsid w:val="003D5E40"/>
    <w:rsid w:val="003D6377"/>
    <w:rsid w:val="003D65F7"/>
    <w:rsid w:val="003D7132"/>
    <w:rsid w:val="003D77CD"/>
    <w:rsid w:val="003D7F94"/>
    <w:rsid w:val="003D7FC2"/>
    <w:rsid w:val="003E0642"/>
    <w:rsid w:val="003E1D24"/>
    <w:rsid w:val="003E3E63"/>
    <w:rsid w:val="003E426F"/>
    <w:rsid w:val="003E4A9C"/>
    <w:rsid w:val="003E5798"/>
    <w:rsid w:val="003E6384"/>
    <w:rsid w:val="003E6F7A"/>
    <w:rsid w:val="003E7285"/>
    <w:rsid w:val="003E7676"/>
    <w:rsid w:val="003F2819"/>
    <w:rsid w:val="003F40EA"/>
    <w:rsid w:val="003F462B"/>
    <w:rsid w:val="003F5009"/>
    <w:rsid w:val="003F51AB"/>
    <w:rsid w:val="003F5FC2"/>
    <w:rsid w:val="003F662A"/>
    <w:rsid w:val="003F6E02"/>
    <w:rsid w:val="00400C48"/>
    <w:rsid w:val="00400C80"/>
    <w:rsid w:val="00400CBF"/>
    <w:rsid w:val="004017B6"/>
    <w:rsid w:val="00401E83"/>
    <w:rsid w:val="00402EB8"/>
    <w:rsid w:val="00402F4E"/>
    <w:rsid w:val="00403786"/>
    <w:rsid w:val="004039FC"/>
    <w:rsid w:val="00403A3B"/>
    <w:rsid w:val="00403B95"/>
    <w:rsid w:val="004043CB"/>
    <w:rsid w:val="004050D0"/>
    <w:rsid w:val="00405D29"/>
    <w:rsid w:val="00407201"/>
    <w:rsid w:val="004077DD"/>
    <w:rsid w:val="0041049E"/>
    <w:rsid w:val="0041134A"/>
    <w:rsid w:val="0041136D"/>
    <w:rsid w:val="004121A8"/>
    <w:rsid w:val="00412CFB"/>
    <w:rsid w:val="00412EB4"/>
    <w:rsid w:val="00413B0F"/>
    <w:rsid w:val="00414CDD"/>
    <w:rsid w:val="00414CEC"/>
    <w:rsid w:val="0041685E"/>
    <w:rsid w:val="0041701C"/>
    <w:rsid w:val="0041746B"/>
    <w:rsid w:val="00417560"/>
    <w:rsid w:val="0042370A"/>
    <w:rsid w:val="004241DD"/>
    <w:rsid w:val="004248A6"/>
    <w:rsid w:val="0042542A"/>
    <w:rsid w:val="004261A8"/>
    <w:rsid w:val="004313C8"/>
    <w:rsid w:val="00433035"/>
    <w:rsid w:val="004331E5"/>
    <w:rsid w:val="0043524C"/>
    <w:rsid w:val="00435891"/>
    <w:rsid w:val="00435D3B"/>
    <w:rsid w:val="00437EB7"/>
    <w:rsid w:val="00440EC9"/>
    <w:rsid w:val="004415D9"/>
    <w:rsid w:val="004444D4"/>
    <w:rsid w:val="00444A94"/>
    <w:rsid w:val="00444EEB"/>
    <w:rsid w:val="00445999"/>
    <w:rsid w:val="00446215"/>
    <w:rsid w:val="004467EE"/>
    <w:rsid w:val="004507E3"/>
    <w:rsid w:val="0045194B"/>
    <w:rsid w:val="00451D31"/>
    <w:rsid w:val="0045345D"/>
    <w:rsid w:val="004538B4"/>
    <w:rsid w:val="0045512B"/>
    <w:rsid w:val="00455B91"/>
    <w:rsid w:val="00456F7C"/>
    <w:rsid w:val="004574C0"/>
    <w:rsid w:val="00457CA7"/>
    <w:rsid w:val="00457F91"/>
    <w:rsid w:val="00461A17"/>
    <w:rsid w:val="00461B69"/>
    <w:rsid w:val="004624F7"/>
    <w:rsid w:val="00465968"/>
    <w:rsid w:val="0046597F"/>
    <w:rsid w:val="00466E29"/>
    <w:rsid w:val="00467925"/>
    <w:rsid w:val="00470BE4"/>
    <w:rsid w:val="004731DE"/>
    <w:rsid w:val="004733F3"/>
    <w:rsid w:val="00473537"/>
    <w:rsid w:val="00473750"/>
    <w:rsid w:val="00473F81"/>
    <w:rsid w:val="00474A1F"/>
    <w:rsid w:val="004755E1"/>
    <w:rsid w:val="0047598D"/>
    <w:rsid w:val="00476597"/>
    <w:rsid w:val="00480000"/>
    <w:rsid w:val="00480428"/>
    <w:rsid w:val="00482564"/>
    <w:rsid w:val="00482F2E"/>
    <w:rsid w:val="00484640"/>
    <w:rsid w:val="00485037"/>
    <w:rsid w:val="00485CD3"/>
    <w:rsid w:val="0049175D"/>
    <w:rsid w:val="00493687"/>
    <w:rsid w:val="004937D1"/>
    <w:rsid w:val="00495A0E"/>
    <w:rsid w:val="0049637A"/>
    <w:rsid w:val="00497C54"/>
    <w:rsid w:val="004A11EF"/>
    <w:rsid w:val="004A311F"/>
    <w:rsid w:val="004A3981"/>
    <w:rsid w:val="004A3A41"/>
    <w:rsid w:val="004A6349"/>
    <w:rsid w:val="004A6AE8"/>
    <w:rsid w:val="004A6EBA"/>
    <w:rsid w:val="004A7A33"/>
    <w:rsid w:val="004A7CF5"/>
    <w:rsid w:val="004B0265"/>
    <w:rsid w:val="004B2287"/>
    <w:rsid w:val="004B34A8"/>
    <w:rsid w:val="004B3B4D"/>
    <w:rsid w:val="004B3CA8"/>
    <w:rsid w:val="004B6BE2"/>
    <w:rsid w:val="004B7487"/>
    <w:rsid w:val="004B7A85"/>
    <w:rsid w:val="004B7CFF"/>
    <w:rsid w:val="004C02A1"/>
    <w:rsid w:val="004C2CD3"/>
    <w:rsid w:val="004C5961"/>
    <w:rsid w:val="004C6555"/>
    <w:rsid w:val="004C6C06"/>
    <w:rsid w:val="004C7C00"/>
    <w:rsid w:val="004D02B8"/>
    <w:rsid w:val="004D106F"/>
    <w:rsid w:val="004D1105"/>
    <w:rsid w:val="004D158F"/>
    <w:rsid w:val="004D1746"/>
    <w:rsid w:val="004D1C60"/>
    <w:rsid w:val="004D2CBB"/>
    <w:rsid w:val="004D7087"/>
    <w:rsid w:val="004D7A11"/>
    <w:rsid w:val="004E002A"/>
    <w:rsid w:val="004E1434"/>
    <w:rsid w:val="004E25E3"/>
    <w:rsid w:val="004E2BD9"/>
    <w:rsid w:val="004E3854"/>
    <w:rsid w:val="004E4C82"/>
    <w:rsid w:val="004E5805"/>
    <w:rsid w:val="004E6977"/>
    <w:rsid w:val="004F0448"/>
    <w:rsid w:val="004F10DB"/>
    <w:rsid w:val="004F1600"/>
    <w:rsid w:val="004F1BB0"/>
    <w:rsid w:val="004F1CCF"/>
    <w:rsid w:val="004F1CD4"/>
    <w:rsid w:val="004F219C"/>
    <w:rsid w:val="004F291E"/>
    <w:rsid w:val="004F47EA"/>
    <w:rsid w:val="004F4C65"/>
    <w:rsid w:val="004F5CAF"/>
    <w:rsid w:val="004F6576"/>
    <w:rsid w:val="00500351"/>
    <w:rsid w:val="005011BD"/>
    <w:rsid w:val="00501AC2"/>
    <w:rsid w:val="00502246"/>
    <w:rsid w:val="0050237F"/>
    <w:rsid w:val="00503CF0"/>
    <w:rsid w:val="00503D06"/>
    <w:rsid w:val="00507F11"/>
    <w:rsid w:val="005112D3"/>
    <w:rsid w:val="005114B2"/>
    <w:rsid w:val="00513876"/>
    <w:rsid w:val="00513949"/>
    <w:rsid w:val="00513B67"/>
    <w:rsid w:val="0051445F"/>
    <w:rsid w:val="005157AB"/>
    <w:rsid w:val="005175B8"/>
    <w:rsid w:val="00517C26"/>
    <w:rsid w:val="00520357"/>
    <w:rsid w:val="00520F67"/>
    <w:rsid w:val="00522C41"/>
    <w:rsid w:val="00523878"/>
    <w:rsid w:val="005258AB"/>
    <w:rsid w:val="00526132"/>
    <w:rsid w:val="00527F38"/>
    <w:rsid w:val="00530197"/>
    <w:rsid w:val="005303A6"/>
    <w:rsid w:val="005303CF"/>
    <w:rsid w:val="0053082F"/>
    <w:rsid w:val="00531943"/>
    <w:rsid w:val="0053496A"/>
    <w:rsid w:val="00534E8C"/>
    <w:rsid w:val="00534FFE"/>
    <w:rsid w:val="005366CF"/>
    <w:rsid w:val="00537B51"/>
    <w:rsid w:val="00537B58"/>
    <w:rsid w:val="00537E86"/>
    <w:rsid w:val="0054027F"/>
    <w:rsid w:val="00540912"/>
    <w:rsid w:val="00542694"/>
    <w:rsid w:val="005443A4"/>
    <w:rsid w:val="00545A28"/>
    <w:rsid w:val="00545B9F"/>
    <w:rsid w:val="005465DE"/>
    <w:rsid w:val="005468FF"/>
    <w:rsid w:val="00547427"/>
    <w:rsid w:val="00547757"/>
    <w:rsid w:val="00547914"/>
    <w:rsid w:val="00551B70"/>
    <w:rsid w:val="00551F36"/>
    <w:rsid w:val="0055334F"/>
    <w:rsid w:val="00553FE9"/>
    <w:rsid w:val="00557458"/>
    <w:rsid w:val="005601C2"/>
    <w:rsid w:val="00561E2B"/>
    <w:rsid w:val="005642C2"/>
    <w:rsid w:val="005648C6"/>
    <w:rsid w:val="00564FB0"/>
    <w:rsid w:val="005662C5"/>
    <w:rsid w:val="00566998"/>
    <w:rsid w:val="0056715E"/>
    <w:rsid w:val="005705F3"/>
    <w:rsid w:val="00570793"/>
    <w:rsid w:val="00571BF4"/>
    <w:rsid w:val="00571CE1"/>
    <w:rsid w:val="0057353C"/>
    <w:rsid w:val="005746B3"/>
    <w:rsid w:val="00580175"/>
    <w:rsid w:val="005801AF"/>
    <w:rsid w:val="00580526"/>
    <w:rsid w:val="00580D74"/>
    <w:rsid w:val="00581219"/>
    <w:rsid w:val="0058177C"/>
    <w:rsid w:val="00582A86"/>
    <w:rsid w:val="005836FE"/>
    <w:rsid w:val="0058485F"/>
    <w:rsid w:val="00584DF0"/>
    <w:rsid w:val="005852F7"/>
    <w:rsid w:val="00585D9F"/>
    <w:rsid w:val="00585FB7"/>
    <w:rsid w:val="00586A30"/>
    <w:rsid w:val="00586AA1"/>
    <w:rsid w:val="005875D0"/>
    <w:rsid w:val="005917C9"/>
    <w:rsid w:val="00593F2C"/>
    <w:rsid w:val="00594C61"/>
    <w:rsid w:val="0059781F"/>
    <w:rsid w:val="00597918"/>
    <w:rsid w:val="005A2370"/>
    <w:rsid w:val="005A2800"/>
    <w:rsid w:val="005A4421"/>
    <w:rsid w:val="005A547A"/>
    <w:rsid w:val="005A578E"/>
    <w:rsid w:val="005A73C4"/>
    <w:rsid w:val="005A7B18"/>
    <w:rsid w:val="005A7DCD"/>
    <w:rsid w:val="005B0058"/>
    <w:rsid w:val="005B0347"/>
    <w:rsid w:val="005B2EB0"/>
    <w:rsid w:val="005B5D16"/>
    <w:rsid w:val="005B5E69"/>
    <w:rsid w:val="005B62FD"/>
    <w:rsid w:val="005B6E7D"/>
    <w:rsid w:val="005B7130"/>
    <w:rsid w:val="005C1EB3"/>
    <w:rsid w:val="005C225B"/>
    <w:rsid w:val="005C2CC6"/>
    <w:rsid w:val="005C35FF"/>
    <w:rsid w:val="005C3F7C"/>
    <w:rsid w:val="005C4322"/>
    <w:rsid w:val="005C672B"/>
    <w:rsid w:val="005C6BDA"/>
    <w:rsid w:val="005C7AEC"/>
    <w:rsid w:val="005D061C"/>
    <w:rsid w:val="005D3308"/>
    <w:rsid w:val="005D3AAC"/>
    <w:rsid w:val="005D3D54"/>
    <w:rsid w:val="005D46D2"/>
    <w:rsid w:val="005D5615"/>
    <w:rsid w:val="005D5708"/>
    <w:rsid w:val="005E03E9"/>
    <w:rsid w:val="005E1078"/>
    <w:rsid w:val="005E24B2"/>
    <w:rsid w:val="005E2630"/>
    <w:rsid w:val="005E31A9"/>
    <w:rsid w:val="005E44D5"/>
    <w:rsid w:val="005E4B22"/>
    <w:rsid w:val="005E61A7"/>
    <w:rsid w:val="005E7D53"/>
    <w:rsid w:val="005E7FD2"/>
    <w:rsid w:val="005F0052"/>
    <w:rsid w:val="005F0AB0"/>
    <w:rsid w:val="005F1851"/>
    <w:rsid w:val="005F1D93"/>
    <w:rsid w:val="005F27C3"/>
    <w:rsid w:val="005F301B"/>
    <w:rsid w:val="005F3A6F"/>
    <w:rsid w:val="005F5CAF"/>
    <w:rsid w:val="005F6545"/>
    <w:rsid w:val="005F668E"/>
    <w:rsid w:val="005F6870"/>
    <w:rsid w:val="0060115E"/>
    <w:rsid w:val="00601BFD"/>
    <w:rsid w:val="00601CA5"/>
    <w:rsid w:val="00602DFB"/>
    <w:rsid w:val="006042A8"/>
    <w:rsid w:val="006047E7"/>
    <w:rsid w:val="00607AC6"/>
    <w:rsid w:val="00610554"/>
    <w:rsid w:val="00611923"/>
    <w:rsid w:val="0061395A"/>
    <w:rsid w:val="00614B3B"/>
    <w:rsid w:val="00614B7E"/>
    <w:rsid w:val="00614EBA"/>
    <w:rsid w:val="006151BA"/>
    <w:rsid w:val="00615B85"/>
    <w:rsid w:val="00616012"/>
    <w:rsid w:val="006170CF"/>
    <w:rsid w:val="006173CA"/>
    <w:rsid w:val="006174FC"/>
    <w:rsid w:val="00617FED"/>
    <w:rsid w:val="006206B2"/>
    <w:rsid w:val="00620DF9"/>
    <w:rsid w:val="00620F3D"/>
    <w:rsid w:val="00621152"/>
    <w:rsid w:val="00621696"/>
    <w:rsid w:val="00621B02"/>
    <w:rsid w:val="006244F4"/>
    <w:rsid w:val="00625099"/>
    <w:rsid w:val="006252EA"/>
    <w:rsid w:val="00626072"/>
    <w:rsid w:val="00626162"/>
    <w:rsid w:val="006303AD"/>
    <w:rsid w:val="006322D8"/>
    <w:rsid w:val="006333AB"/>
    <w:rsid w:val="00636CA8"/>
    <w:rsid w:val="006373ED"/>
    <w:rsid w:val="0063795B"/>
    <w:rsid w:val="00637AE5"/>
    <w:rsid w:val="00637B62"/>
    <w:rsid w:val="00637F8E"/>
    <w:rsid w:val="00642898"/>
    <w:rsid w:val="00642EBE"/>
    <w:rsid w:val="006431F5"/>
    <w:rsid w:val="0064602A"/>
    <w:rsid w:val="00646213"/>
    <w:rsid w:val="006462C0"/>
    <w:rsid w:val="00647F15"/>
    <w:rsid w:val="00650211"/>
    <w:rsid w:val="00653A78"/>
    <w:rsid w:val="00654BFE"/>
    <w:rsid w:val="00654FA4"/>
    <w:rsid w:val="00655A54"/>
    <w:rsid w:val="00656703"/>
    <w:rsid w:val="00656A59"/>
    <w:rsid w:val="00657104"/>
    <w:rsid w:val="006620AA"/>
    <w:rsid w:val="00662203"/>
    <w:rsid w:val="006623A9"/>
    <w:rsid w:val="00662A5B"/>
    <w:rsid w:val="0066393A"/>
    <w:rsid w:val="00664622"/>
    <w:rsid w:val="00664FA9"/>
    <w:rsid w:val="00667A54"/>
    <w:rsid w:val="006717C3"/>
    <w:rsid w:val="00672003"/>
    <w:rsid w:val="0067310B"/>
    <w:rsid w:val="006734B2"/>
    <w:rsid w:val="00674DC0"/>
    <w:rsid w:val="00675231"/>
    <w:rsid w:val="006756F1"/>
    <w:rsid w:val="006761CD"/>
    <w:rsid w:val="0067710E"/>
    <w:rsid w:val="0067789D"/>
    <w:rsid w:val="0068052B"/>
    <w:rsid w:val="00680E3E"/>
    <w:rsid w:val="00682D07"/>
    <w:rsid w:val="006851EE"/>
    <w:rsid w:val="00685955"/>
    <w:rsid w:val="0068668A"/>
    <w:rsid w:val="00686C62"/>
    <w:rsid w:val="006876A4"/>
    <w:rsid w:val="0069108B"/>
    <w:rsid w:val="00691227"/>
    <w:rsid w:val="006917D7"/>
    <w:rsid w:val="00692B1D"/>
    <w:rsid w:val="0069440B"/>
    <w:rsid w:val="0069441B"/>
    <w:rsid w:val="006944D6"/>
    <w:rsid w:val="00694FED"/>
    <w:rsid w:val="0069565D"/>
    <w:rsid w:val="00697204"/>
    <w:rsid w:val="006975F4"/>
    <w:rsid w:val="00697B9C"/>
    <w:rsid w:val="006A0A4B"/>
    <w:rsid w:val="006A0BDB"/>
    <w:rsid w:val="006A1FA8"/>
    <w:rsid w:val="006A2252"/>
    <w:rsid w:val="006A2339"/>
    <w:rsid w:val="006A2A7B"/>
    <w:rsid w:val="006A49E4"/>
    <w:rsid w:val="006A49EA"/>
    <w:rsid w:val="006A4DD6"/>
    <w:rsid w:val="006A588C"/>
    <w:rsid w:val="006A7D76"/>
    <w:rsid w:val="006B010A"/>
    <w:rsid w:val="006B12B2"/>
    <w:rsid w:val="006B1F49"/>
    <w:rsid w:val="006B36E9"/>
    <w:rsid w:val="006B4F22"/>
    <w:rsid w:val="006B51F7"/>
    <w:rsid w:val="006B72CB"/>
    <w:rsid w:val="006B7843"/>
    <w:rsid w:val="006C12A3"/>
    <w:rsid w:val="006C30AF"/>
    <w:rsid w:val="006C37A3"/>
    <w:rsid w:val="006C3AF0"/>
    <w:rsid w:val="006C46BE"/>
    <w:rsid w:val="006C4CE4"/>
    <w:rsid w:val="006C5903"/>
    <w:rsid w:val="006C60E7"/>
    <w:rsid w:val="006C6124"/>
    <w:rsid w:val="006C62E0"/>
    <w:rsid w:val="006C6ADA"/>
    <w:rsid w:val="006C7885"/>
    <w:rsid w:val="006C7F60"/>
    <w:rsid w:val="006D014C"/>
    <w:rsid w:val="006D09A9"/>
    <w:rsid w:val="006D1E30"/>
    <w:rsid w:val="006D2F53"/>
    <w:rsid w:val="006D3091"/>
    <w:rsid w:val="006D51A4"/>
    <w:rsid w:val="006D5BC8"/>
    <w:rsid w:val="006D5D5A"/>
    <w:rsid w:val="006D6387"/>
    <w:rsid w:val="006D6712"/>
    <w:rsid w:val="006D7862"/>
    <w:rsid w:val="006E0BA0"/>
    <w:rsid w:val="006E0F15"/>
    <w:rsid w:val="006E2AEB"/>
    <w:rsid w:val="006E44B9"/>
    <w:rsid w:val="006E52B1"/>
    <w:rsid w:val="006E5C25"/>
    <w:rsid w:val="006E64D5"/>
    <w:rsid w:val="006E7B3C"/>
    <w:rsid w:val="006F1079"/>
    <w:rsid w:val="006F1A09"/>
    <w:rsid w:val="006F26A6"/>
    <w:rsid w:val="006F2BAF"/>
    <w:rsid w:val="006F2CE2"/>
    <w:rsid w:val="006F309E"/>
    <w:rsid w:val="006F3389"/>
    <w:rsid w:val="006F56F8"/>
    <w:rsid w:val="006F61DC"/>
    <w:rsid w:val="006F6210"/>
    <w:rsid w:val="006F6249"/>
    <w:rsid w:val="006F7F17"/>
    <w:rsid w:val="007007E0"/>
    <w:rsid w:val="007011E6"/>
    <w:rsid w:val="007013FA"/>
    <w:rsid w:val="00701479"/>
    <w:rsid w:val="007040BC"/>
    <w:rsid w:val="00704742"/>
    <w:rsid w:val="00704ED6"/>
    <w:rsid w:val="007052B8"/>
    <w:rsid w:val="00707EC3"/>
    <w:rsid w:val="00711BFA"/>
    <w:rsid w:val="00711F7B"/>
    <w:rsid w:val="00712EAB"/>
    <w:rsid w:val="00713D0B"/>
    <w:rsid w:val="007151DE"/>
    <w:rsid w:val="00717081"/>
    <w:rsid w:val="00717366"/>
    <w:rsid w:val="00720B11"/>
    <w:rsid w:val="00722AAB"/>
    <w:rsid w:val="00723115"/>
    <w:rsid w:val="00723274"/>
    <w:rsid w:val="00723D5B"/>
    <w:rsid w:val="00723E20"/>
    <w:rsid w:val="0072459E"/>
    <w:rsid w:val="00725FEB"/>
    <w:rsid w:val="007262EE"/>
    <w:rsid w:val="007318DE"/>
    <w:rsid w:val="00732349"/>
    <w:rsid w:val="00733D89"/>
    <w:rsid w:val="00733E35"/>
    <w:rsid w:val="00733F23"/>
    <w:rsid w:val="007347A3"/>
    <w:rsid w:val="00734980"/>
    <w:rsid w:val="00735319"/>
    <w:rsid w:val="00737188"/>
    <w:rsid w:val="00740350"/>
    <w:rsid w:val="00740EF1"/>
    <w:rsid w:val="00740FE4"/>
    <w:rsid w:val="00740FF9"/>
    <w:rsid w:val="007411B8"/>
    <w:rsid w:val="007412B2"/>
    <w:rsid w:val="00742D02"/>
    <w:rsid w:val="00743245"/>
    <w:rsid w:val="00743B51"/>
    <w:rsid w:val="007445B0"/>
    <w:rsid w:val="00745F51"/>
    <w:rsid w:val="00746A96"/>
    <w:rsid w:val="00747AC1"/>
    <w:rsid w:val="0075044F"/>
    <w:rsid w:val="00751817"/>
    <w:rsid w:val="00752718"/>
    <w:rsid w:val="00754852"/>
    <w:rsid w:val="00754A6B"/>
    <w:rsid w:val="00754C13"/>
    <w:rsid w:val="00755FF1"/>
    <w:rsid w:val="007563A1"/>
    <w:rsid w:val="00756E0D"/>
    <w:rsid w:val="0075734D"/>
    <w:rsid w:val="00761313"/>
    <w:rsid w:val="007615DE"/>
    <w:rsid w:val="00761E20"/>
    <w:rsid w:val="00761FF1"/>
    <w:rsid w:val="00762C00"/>
    <w:rsid w:val="0076562E"/>
    <w:rsid w:val="007656BE"/>
    <w:rsid w:val="007658CD"/>
    <w:rsid w:val="00765AEB"/>
    <w:rsid w:val="007668CD"/>
    <w:rsid w:val="00767089"/>
    <w:rsid w:val="00770873"/>
    <w:rsid w:val="0077210E"/>
    <w:rsid w:val="0077343F"/>
    <w:rsid w:val="0077412D"/>
    <w:rsid w:val="00774E52"/>
    <w:rsid w:val="00774FD8"/>
    <w:rsid w:val="007755BF"/>
    <w:rsid w:val="00775D8D"/>
    <w:rsid w:val="007770D0"/>
    <w:rsid w:val="00780F89"/>
    <w:rsid w:val="00781EE3"/>
    <w:rsid w:val="00782AA4"/>
    <w:rsid w:val="0078406A"/>
    <w:rsid w:val="0078443B"/>
    <w:rsid w:val="007855AB"/>
    <w:rsid w:val="00785D54"/>
    <w:rsid w:val="0078715D"/>
    <w:rsid w:val="00787EDA"/>
    <w:rsid w:val="007934BC"/>
    <w:rsid w:val="00794353"/>
    <w:rsid w:val="00794534"/>
    <w:rsid w:val="007955B2"/>
    <w:rsid w:val="00795948"/>
    <w:rsid w:val="007A0660"/>
    <w:rsid w:val="007A0AE9"/>
    <w:rsid w:val="007A20A0"/>
    <w:rsid w:val="007A363E"/>
    <w:rsid w:val="007A3A71"/>
    <w:rsid w:val="007A3B86"/>
    <w:rsid w:val="007A62A1"/>
    <w:rsid w:val="007A64DC"/>
    <w:rsid w:val="007A6E02"/>
    <w:rsid w:val="007A7086"/>
    <w:rsid w:val="007A7727"/>
    <w:rsid w:val="007B085F"/>
    <w:rsid w:val="007B0C05"/>
    <w:rsid w:val="007B115F"/>
    <w:rsid w:val="007B1CDB"/>
    <w:rsid w:val="007B27A0"/>
    <w:rsid w:val="007B2E4E"/>
    <w:rsid w:val="007B2EBE"/>
    <w:rsid w:val="007B36DB"/>
    <w:rsid w:val="007B4A94"/>
    <w:rsid w:val="007B5A53"/>
    <w:rsid w:val="007B7037"/>
    <w:rsid w:val="007C185E"/>
    <w:rsid w:val="007C2001"/>
    <w:rsid w:val="007C2E0D"/>
    <w:rsid w:val="007C2E1B"/>
    <w:rsid w:val="007C3434"/>
    <w:rsid w:val="007C3492"/>
    <w:rsid w:val="007C38F4"/>
    <w:rsid w:val="007C3FF1"/>
    <w:rsid w:val="007C49F6"/>
    <w:rsid w:val="007C527F"/>
    <w:rsid w:val="007C6EDD"/>
    <w:rsid w:val="007C7BB5"/>
    <w:rsid w:val="007C7CE8"/>
    <w:rsid w:val="007D0B5E"/>
    <w:rsid w:val="007D1871"/>
    <w:rsid w:val="007D2DB2"/>
    <w:rsid w:val="007D3797"/>
    <w:rsid w:val="007D3F22"/>
    <w:rsid w:val="007D450A"/>
    <w:rsid w:val="007D50BF"/>
    <w:rsid w:val="007D6F8E"/>
    <w:rsid w:val="007D7364"/>
    <w:rsid w:val="007E0F2C"/>
    <w:rsid w:val="007E1331"/>
    <w:rsid w:val="007E1FF0"/>
    <w:rsid w:val="007E22B4"/>
    <w:rsid w:val="007E2318"/>
    <w:rsid w:val="007E2C72"/>
    <w:rsid w:val="007E341F"/>
    <w:rsid w:val="007E62F8"/>
    <w:rsid w:val="007E7889"/>
    <w:rsid w:val="007E789D"/>
    <w:rsid w:val="007E7AC7"/>
    <w:rsid w:val="007F0407"/>
    <w:rsid w:val="007F0D66"/>
    <w:rsid w:val="007F280C"/>
    <w:rsid w:val="007F40BA"/>
    <w:rsid w:val="007F40BC"/>
    <w:rsid w:val="007F57BB"/>
    <w:rsid w:val="007F6097"/>
    <w:rsid w:val="007F63C1"/>
    <w:rsid w:val="0080036A"/>
    <w:rsid w:val="00802E3E"/>
    <w:rsid w:val="008030F8"/>
    <w:rsid w:val="00803334"/>
    <w:rsid w:val="008033AD"/>
    <w:rsid w:val="008039C9"/>
    <w:rsid w:val="008044DD"/>
    <w:rsid w:val="00805784"/>
    <w:rsid w:val="00806150"/>
    <w:rsid w:val="0080632C"/>
    <w:rsid w:val="008065F1"/>
    <w:rsid w:val="008070B4"/>
    <w:rsid w:val="008104B7"/>
    <w:rsid w:val="008109F7"/>
    <w:rsid w:val="00810F6E"/>
    <w:rsid w:val="00811239"/>
    <w:rsid w:val="00811859"/>
    <w:rsid w:val="00811D0E"/>
    <w:rsid w:val="00812DF5"/>
    <w:rsid w:val="00813BA7"/>
    <w:rsid w:val="00813D7E"/>
    <w:rsid w:val="0081412D"/>
    <w:rsid w:val="00815E2E"/>
    <w:rsid w:val="00816701"/>
    <w:rsid w:val="00816856"/>
    <w:rsid w:val="0081728A"/>
    <w:rsid w:val="00817848"/>
    <w:rsid w:val="008209E9"/>
    <w:rsid w:val="00821897"/>
    <w:rsid w:val="0082214C"/>
    <w:rsid w:val="008225B9"/>
    <w:rsid w:val="00822D69"/>
    <w:rsid w:val="00823630"/>
    <w:rsid w:val="00823C59"/>
    <w:rsid w:val="00824878"/>
    <w:rsid w:val="00824BD6"/>
    <w:rsid w:val="00825353"/>
    <w:rsid w:val="00825CA8"/>
    <w:rsid w:val="00826900"/>
    <w:rsid w:val="008271E0"/>
    <w:rsid w:val="00827B6A"/>
    <w:rsid w:val="00830EE9"/>
    <w:rsid w:val="008326C0"/>
    <w:rsid w:val="008326C4"/>
    <w:rsid w:val="008340EC"/>
    <w:rsid w:val="0083500A"/>
    <w:rsid w:val="008356D2"/>
    <w:rsid w:val="00836A8B"/>
    <w:rsid w:val="00836F27"/>
    <w:rsid w:val="00837392"/>
    <w:rsid w:val="00837E3D"/>
    <w:rsid w:val="00840B06"/>
    <w:rsid w:val="008410C7"/>
    <w:rsid w:val="00841CDF"/>
    <w:rsid w:val="00842C09"/>
    <w:rsid w:val="00842CBF"/>
    <w:rsid w:val="00842CEB"/>
    <w:rsid w:val="008437EB"/>
    <w:rsid w:val="008449A9"/>
    <w:rsid w:val="00844B22"/>
    <w:rsid w:val="00845996"/>
    <w:rsid w:val="00845CFB"/>
    <w:rsid w:val="0084657C"/>
    <w:rsid w:val="00846883"/>
    <w:rsid w:val="00847CDB"/>
    <w:rsid w:val="00850C61"/>
    <w:rsid w:val="00851183"/>
    <w:rsid w:val="00851F57"/>
    <w:rsid w:val="00852FAA"/>
    <w:rsid w:val="008534D5"/>
    <w:rsid w:val="0085354D"/>
    <w:rsid w:val="0085403D"/>
    <w:rsid w:val="0085412E"/>
    <w:rsid w:val="0085599A"/>
    <w:rsid w:val="00856204"/>
    <w:rsid w:val="0085622E"/>
    <w:rsid w:val="008565AE"/>
    <w:rsid w:val="00856AA3"/>
    <w:rsid w:val="00856E64"/>
    <w:rsid w:val="0085732C"/>
    <w:rsid w:val="00860425"/>
    <w:rsid w:val="00860731"/>
    <w:rsid w:val="00860ADF"/>
    <w:rsid w:val="008612B9"/>
    <w:rsid w:val="00861C51"/>
    <w:rsid w:val="00862162"/>
    <w:rsid w:val="008621F5"/>
    <w:rsid w:val="00863289"/>
    <w:rsid w:val="00865B71"/>
    <w:rsid w:val="00865EE7"/>
    <w:rsid w:val="00867A91"/>
    <w:rsid w:val="008704BB"/>
    <w:rsid w:val="008707A3"/>
    <w:rsid w:val="008709F5"/>
    <w:rsid w:val="00871876"/>
    <w:rsid w:val="008718C7"/>
    <w:rsid w:val="008741E6"/>
    <w:rsid w:val="0087490D"/>
    <w:rsid w:val="008765EF"/>
    <w:rsid w:val="008800F4"/>
    <w:rsid w:val="00881069"/>
    <w:rsid w:val="00882167"/>
    <w:rsid w:val="0088219A"/>
    <w:rsid w:val="00882F21"/>
    <w:rsid w:val="008836E2"/>
    <w:rsid w:val="0088517E"/>
    <w:rsid w:val="008858B9"/>
    <w:rsid w:val="00885ED6"/>
    <w:rsid w:val="008860BF"/>
    <w:rsid w:val="00887547"/>
    <w:rsid w:val="008900A0"/>
    <w:rsid w:val="00890410"/>
    <w:rsid w:val="00891C46"/>
    <w:rsid w:val="00893596"/>
    <w:rsid w:val="008963C5"/>
    <w:rsid w:val="008978BE"/>
    <w:rsid w:val="00897B74"/>
    <w:rsid w:val="008A120C"/>
    <w:rsid w:val="008A187C"/>
    <w:rsid w:val="008A3D04"/>
    <w:rsid w:val="008A4EFA"/>
    <w:rsid w:val="008A7561"/>
    <w:rsid w:val="008B0079"/>
    <w:rsid w:val="008B0C11"/>
    <w:rsid w:val="008B1784"/>
    <w:rsid w:val="008B2240"/>
    <w:rsid w:val="008B2322"/>
    <w:rsid w:val="008B3AA1"/>
    <w:rsid w:val="008B5416"/>
    <w:rsid w:val="008B758A"/>
    <w:rsid w:val="008C0003"/>
    <w:rsid w:val="008C155E"/>
    <w:rsid w:val="008C23DF"/>
    <w:rsid w:val="008C3172"/>
    <w:rsid w:val="008C3855"/>
    <w:rsid w:val="008C3A48"/>
    <w:rsid w:val="008C3E2A"/>
    <w:rsid w:val="008C47C2"/>
    <w:rsid w:val="008C4D9E"/>
    <w:rsid w:val="008C6371"/>
    <w:rsid w:val="008C6639"/>
    <w:rsid w:val="008C6A94"/>
    <w:rsid w:val="008C6C8D"/>
    <w:rsid w:val="008C7CAB"/>
    <w:rsid w:val="008C7F29"/>
    <w:rsid w:val="008D0219"/>
    <w:rsid w:val="008D2654"/>
    <w:rsid w:val="008D28AB"/>
    <w:rsid w:val="008D3692"/>
    <w:rsid w:val="008D3A7A"/>
    <w:rsid w:val="008D4C69"/>
    <w:rsid w:val="008D5789"/>
    <w:rsid w:val="008D72F8"/>
    <w:rsid w:val="008E02BE"/>
    <w:rsid w:val="008E2896"/>
    <w:rsid w:val="008E2EE1"/>
    <w:rsid w:val="008E369D"/>
    <w:rsid w:val="008E55EE"/>
    <w:rsid w:val="008E5E37"/>
    <w:rsid w:val="008E6CAC"/>
    <w:rsid w:val="008F0984"/>
    <w:rsid w:val="008F34D6"/>
    <w:rsid w:val="008F3A0B"/>
    <w:rsid w:val="008F3A36"/>
    <w:rsid w:val="008F3DDB"/>
    <w:rsid w:val="008F5DE4"/>
    <w:rsid w:val="00900DA0"/>
    <w:rsid w:val="00900FC0"/>
    <w:rsid w:val="00901B21"/>
    <w:rsid w:val="00901B48"/>
    <w:rsid w:val="00901C2B"/>
    <w:rsid w:val="009023A2"/>
    <w:rsid w:val="00902DD4"/>
    <w:rsid w:val="00903B72"/>
    <w:rsid w:val="00903FD4"/>
    <w:rsid w:val="00905807"/>
    <w:rsid w:val="00905EC2"/>
    <w:rsid w:val="00906108"/>
    <w:rsid w:val="0090673D"/>
    <w:rsid w:val="0091041E"/>
    <w:rsid w:val="009104F0"/>
    <w:rsid w:val="009116AC"/>
    <w:rsid w:val="0091212D"/>
    <w:rsid w:val="00912FDA"/>
    <w:rsid w:val="009136BA"/>
    <w:rsid w:val="009139BB"/>
    <w:rsid w:val="00914B70"/>
    <w:rsid w:val="00914C77"/>
    <w:rsid w:val="009156E4"/>
    <w:rsid w:val="00916BB4"/>
    <w:rsid w:val="00917A5A"/>
    <w:rsid w:val="00917B52"/>
    <w:rsid w:val="00921665"/>
    <w:rsid w:val="0092282C"/>
    <w:rsid w:val="00923171"/>
    <w:rsid w:val="0092349D"/>
    <w:rsid w:val="00923718"/>
    <w:rsid w:val="00924D0A"/>
    <w:rsid w:val="00926AD8"/>
    <w:rsid w:val="00927380"/>
    <w:rsid w:val="00931F61"/>
    <w:rsid w:val="009324BD"/>
    <w:rsid w:val="00932C0B"/>
    <w:rsid w:val="00933AD9"/>
    <w:rsid w:val="00934132"/>
    <w:rsid w:val="00934D86"/>
    <w:rsid w:val="0093596D"/>
    <w:rsid w:val="00937868"/>
    <w:rsid w:val="00940BE6"/>
    <w:rsid w:val="00941BE4"/>
    <w:rsid w:val="00943995"/>
    <w:rsid w:val="009454DB"/>
    <w:rsid w:val="00945AEB"/>
    <w:rsid w:val="00946016"/>
    <w:rsid w:val="00947399"/>
    <w:rsid w:val="00950AFB"/>
    <w:rsid w:val="009511BC"/>
    <w:rsid w:val="00951B13"/>
    <w:rsid w:val="0095445E"/>
    <w:rsid w:val="00954468"/>
    <w:rsid w:val="00954F68"/>
    <w:rsid w:val="00955D2F"/>
    <w:rsid w:val="00956B32"/>
    <w:rsid w:val="00960112"/>
    <w:rsid w:val="00961699"/>
    <w:rsid w:val="00962A41"/>
    <w:rsid w:val="00962DF8"/>
    <w:rsid w:val="00963FB2"/>
    <w:rsid w:val="009642AC"/>
    <w:rsid w:val="00964546"/>
    <w:rsid w:val="00965DF9"/>
    <w:rsid w:val="00965FE0"/>
    <w:rsid w:val="0096647B"/>
    <w:rsid w:val="0096791C"/>
    <w:rsid w:val="009707A0"/>
    <w:rsid w:val="00970EC7"/>
    <w:rsid w:val="009719EC"/>
    <w:rsid w:val="00971D4C"/>
    <w:rsid w:val="00971D7F"/>
    <w:rsid w:val="0097224E"/>
    <w:rsid w:val="0097299D"/>
    <w:rsid w:val="00973891"/>
    <w:rsid w:val="009742A6"/>
    <w:rsid w:val="009749E3"/>
    <w:rsid w:val="009770AB"/>
    <w:rsid w:val="00977BA6"/>
    <w:rsid w:val="009816F4"/>
    <w:rsid w:val="009823CB"/>
    <w:rsid w:val="009828A7"/>
    <w:rsid w:val="00982940"/>
    <w:rsid w:val="0098386F"/>
    <w:rsid w:val="009867FF"/>
    <w:rsid w:val="009874D3"/>
    <w:rsid w:val="009901F1"/>
    <w:rsid w:val="00990B51"/>
    <w:rsid w:val="00990F9D"/>
    <w:rsid w:val="009936D6"/>
    <w:rsid w:val="00993E24"/>
    <w:rsid w:val="0099569A"/>
    <w:rsid w:val="00995E1E"/>
    <w:rsid w:val="00995F01"/>
    <w:rsid w:val="00997909"/>
    <w:rsid w:val="009A00F7"/>
    <w:rsid w:val="009A1090"/>
    <w:rsid w:val="009A292A"/>
    <w:rsid w:val="009A31A9"/>
    <w:rsid w:val="009A3933"/>
    <w:rsid w:val="009A430A"/>
    <w:rsid w:val="009A5241"/>
    <w:rsid w:val="009A6765"/>
    <w:rsid w:val="009A7083"/>
    <w:rsid w:val="009A7492"/>
    <w:rsid w:val="009A74AF"/>
    <w:rsid w:val="009A7957"/>
    <w:rsid w:val="009A7B80"/>
    <w:rsid w:val="009B0D58"/>
    <w:rsid w:val="009B2EF5"/>
    <w:rsid w:val="009B5678"/>
    <w:rsid w:val="009B6C86"/>
    <w:rsid w:val="009B77DC"/>
    <w:rsid w:val="009C18DF"/>
    <w:rsid w:val="009C2E30"/>
    <w:rsid w:val="009C481E"/>
    <w:rsid w:val="009C52B0"/>
    <w:rsid w:val="009C5EB9"/>
    <w:rsid w:val="009C6351"/>
    <w:rsid w:val="009C69CE"/>
    <w:rsid w:val="009D07D5"/>
    <w:rsid w:val="009D09BA"/>
    <w:rsid w:val="009D0DDE"/>
    <w:rsid w:val="009D27BC"/>
    <w:rsid w:val="009D2D12"/>
    <w:rsid w:val="009D308B"/>
    <w:rsid w:val="009D347D"/>
    <w:rsid w:val="009D3FAA"/>
    <w:rsid w:val="009D41C6"/>
    <w:rsid w:val="009D51B6"/>
    <w:rsid w:val="009D57C8"/>
    <w:rsid w:val="009D6D9A"/>
    <w:rsid w:val="009D71C7"/>
    <w:rsid w:val="009D7B56"/>
    <w:rsid w:val="009E0001"/>
    <w:rsid w:val="009E060A"/>
    <w:rsid w:val="009E16F6"/>
    <w:rsid w:val="009E17BC"/>
    <w:rsid w:val="009E21A3"/>
    <w:rsid w:val="009E243D"/>
    <w:rsid w:val="009E25DF"/>
    <w:rsid w:val="009E2BCF"/>
    <w:rsid w:val="009E4140"/>
    <w:rsid w:val="009E5751"/>
    <w:rsid w:val="009E731D"/>
    <w:rsid w:val="009F19FB"/>
    <w:rsid w:val="009F248E"/>
    <w:rsid w:val="009F2B2F"/>
    <w:rsid w:val="009F3842"/>
    <w:rsid w:val="009F4605"/>
    <w:rsid w:val="009F462C"/>
    <w:rsid w:val="009F542B"/>
    <w:rsid w:val="009F5B51"/>
    <w:rsid w:val="009F5D24"/>
    <w:rsid w:val="009F5EA2"/>
    <w:rsid w:val="009F76D2"/>
    <w:rsid w:val="00A0118D"/>
    <w:rsid w:val="00A01A19"/>
    <w:rsid w:val="00A02149"/>
    <w:rsid w:val="00A0214B"/>
    <w:rsid w:val="00A03D87"/>
    <w:rsid w:val="00A04685"/>
    <w:rsid w:val="00A07112"/>
    <w:rsid w:val="00A072A3"/>
    <w:rsid w:val="00A1105F"/>
    <w:rsid w:val="00A137F0"/>
    <w:rsid w:val="00A14B98"/>
    <w:rsid w:val="00A156FD"/>
    <w:rsid w:val="00A15CFD"/>
    <w:rsid w:val="00A16715"/>
    <w:rsid w:val="00A16767"/>
    <w:rsid w:val="00A1739A"/>
    <w:rsid w:val="00A20042"/>
    <w:rsid w:val="00A2049A"/>
    <w:rsid w:val="00A2068A"/>
    <w:rsid w:val="00A21618"/>
    <w:rsid w:val="00A22AD3"/>
    <w:rsid w:val="00A24BDC"/>
    <w:rsid w:val="00A25E26"/>
    <w:rsid w:val="00A25EEA"/>
    <w:rsid w:val="00A2642E"/>
    <w:rsid w:val="00A2670B"/>
    <w:rsid w:val="00A26773"/>
    <w:rsid w:val="00A268E2"/>
    <w:rsid w:val="00A27440"/>
    <w:rsid w:val="00A314C8"/>
    <w:rsid w:val="00A31DD7"/>
    <w:rsid w:val="00A32B37"/>
    <w:rsid w:val="00A32CD6"/>
    <w:rsid w:val="00A33E1A"/>
    <w:rsid w:val="00A347F1"/>
    <w:rsid w:val="00A36383"/>
    <w:rsid w:val="00A36999"/>
    <w:rsid w:val="00A369AB"/>
    <w:rsid w:val="00A40B54"/>
    <w:rsid w:val="00A41B2C"/>
    <w:rsid w:val="00A41D9B"/>
    <w:rsid w:val="00A428EA"/>
    <w:rsid w:val="00A43798"/>
    <w:rsid w:val="00A45890"/>
    <w:rsid w:val="00A47706"/>
    <w:rsid w:val="00A47E25"/>
    <w:rsid w:val="00A502BB"/>
    <w:rsid w:val="00A50508"/>
    <w:rsid w:val="00A508E5"/>
    <w:rsid w:val="00A50D57"/>
    <w:rsid w:val="00A51450"/>
    <w:rsid w:val="00A51F0E"/>
    <w:rsid w:val="00A52F04"/>
    <w:rsid w:val="00A531BB"/>
    <w:rsid w:val="00A54107"/>
    <w:rsid w:val="00A54E8C"/>
    <w:rsid w:val="00A56F09"/>
    <w:rsid w:val="00A56F3C"/>
    <w:rsid w:val="00A56F41"/>
    <w:rsid w:val="00A57B9B"/>
    <w:rsid w:val="00A57EF7"/>
    <w:rsid w:val="00A57F3E"/>
    <w:rsid w:val="00A61878"/>
    <w:rsid w:val="00A626FB"/>
    <w:rsid w:val="00A632E9"/>
    <w:rsid w:val="00A63755"/>
    <w:rsid w:val="00A643FE"/>
    <w:rsid w:val="00A64525"/>
    <w:rsid w:val="00A67476"/>
    <w:rsid w:val="00A679FF"/>
    <w:rsid w:val="00A71610"/>
    <w:rsid w:val="00A7450B"/>
    <w:rsid w:val="00A74E81"/>
    <w:rsid w:val="00A74E92"/>
    <w:rsid w:val="00A75A2F"/>
    <w:rsid w:val="00A75EA9"/>
    <w:rsid w:val="00A77DF1"/>
    <w:rsid w:val="00A81077"/>
    <w:rsid w:val="00A8171C"/>
    <w:rsid w:val="00A82B0A"/>
    <w:rsid w:val="00A83A37"/>
    <w:rsid w:val="00A83B39"/>
    <w:rsid w:val="00A86199"/>
    <w:rsid w:val="00A863A2"/>
    <w:rsid w:val="00A870FF"/>
    <w:rsid w:val="00A90CA4"/>
    <w:rsid w:val="00A92B1D"/>
    <w:rsid w:val="00A92D5E"/>
    <w:rsid w:val="00A94FAC"/>
    <w:rsid w:val="00A958A4"/>
    <w:rsid w:val="00A96A38"/>
    <w:rsid w:val="00AA13C1"/>
    <w:rsid w:val="00AA22D7"/>
    <w:rsid w:val="00AA3592"/>
    <w:rsid w:val="00AA47A6"/>
    <w:rsid w:val="00AA5247"/>
    <w:rsid w:val="00AA607E"/>
    <w:rsid w:val="00AA7410"/>
    <w:rsid w:val="00AB025C"/>
    <w:rsid w:val="00AB0558"/>
    <w:rsid w:val="00AB0AA4"/>
    <w:rsid w:val="00AB1253"/>
    <w:rsid w:val="00AB2603"/>
    <w:rsid w:val="00AB2902"/>
    <w:rsid w:val="00AB3BB7"/>
    <w:rsid w:val="00AB41FF"/>
    <w:rsid w:val="00AB5196"/>
    <w:rsid w:val="00AB6076"/>
    <w:rsid w:val="00AB694A"/>
    <w:rsid w:val="00AB69EE"/>
    <w:rsid w:val="00AB6E5F"/>
    <w:rsid w:val="00AB7367"/>
    <w:rsid w:val="00AB7C93"/>
    <w:rsid w:val="00AC092D"/>
    <w:rsid w:val="00AC102F"/>
    <w:rsid w:val="00AC106A"/>
    <w:rsid w:val="00AC10B8"/>
    <w:rsid w:val="00AC2E49"/>
    <w:rsid w:val="00AC2EC7"/>
    <w:rsid w:val="00AC3099"/>
    <w:rsid w:val="00AC32D0"/>
    <w:rsid w:val="00AC366A"/>
    <w:rsid w:val="00AC4130"/>
    <w:rsid w:val="00AC4CB8"/>
    <w:rsid w:val="00AC6BA0"/>
    <w:rsid w:val="00AC6CD5"/>
    <w:rsid w:val="00AC7FDF"/>
    <w:rsid w:val="00AD0288"/>
    <w:rsid w:val="00AD0965"/>
    <w:rsid w:val="00AD1B44"/>
    <w:rsid w:val="00AD4D5C"/>
    <w:rsid w:val="00AD662E"/>
    <w:rsid w:val="00AD6E8E"/>
    <w:rsid w:val="00AE09AF"/>
    <w:rsid w:val="00AE0CA0"/>
    <w:rsid w:val="00AE168D"/>
    <w:rsid w:val="00AE1F8F"/>
    <w:rsid w:val="00AE325B"/>
    <w:rsid w:val="00AE3708"/>
    <w:rsid w:val="00AE47A7"/>
    <w:rsid w:val="00AE4F95"/>
    <w:rsid w:val="00AE53A9"/>
    <w:rsid w:val="00AE6588"/>
    <w:rsid w:val="00AE7AF4"/>
    <w:rsid w:val="00AF1B63"/>
    <w:rsid w:val="00AF4E95"/>
    <w:rsid w:val="00AF56BB"/>
    <w:rsid w:val="00AF6E18"/>
    <w:rsid w:val="00AF7B02"/>
    <w:rsid w:val="00B0015C"/>
    <w:rsid w:val="00B009C9"/>
    <w:rsid w:val="00B00B67"/>
    <w:rsid w:val="00B02A01"/>
    <w:rsid w:val="00B03411"/>
    <w:rsid w:val="00B03F3C"/>
    <w:rsid w:val="00B03F63"/>
    <w:rsid w:val="00B0417A"/>
    <w:rsid w:val="00B04436"/>
    <w:rsid w:val="00B070B2"/>
    <w:rsid w:val="00B07CF9"/>
    <w:rsid w:val="00B11DC8"/>
    <w:rsid w:val="00B12152"/>
    <w:rsid w:val="00B131C7"/>
    <w:rsid w:val="00B1402C"/>
    <w:rsid w:val="00B1418B"/>
    <w:rsid w:val="00B16BAB"/>
    <w:rsid w:val="00B16CBE"/>
    <w:rsid w:val="00B17558"/>
    <w:rsid w:val="00B2010B"/>
    <w:rsid w:val="00B20673"/>
    <w:rsid w:val="00B20E5D"/>
    <w:rsid w:val="00B222AD"/>
    <w:rsid w:val="00B24CA2"/>
    <w:rsid w:val="00B25795"/>
    <w:rsid w:val="00B26C9C"/>
    <w:rsid w:val="00B33806"/>
    <w:rsid w:val="00B339B1"/>
    <w:rsid w:val="00B3412F"/>
    <w:rsid w:val="00B351BD"/>
    <w:rsid w:val="00B3585F"/>
    <w:rsid w:val="00B35E1D"/>
    <w:rsid w:val="00B36FB1"/>
    <w:rsid w:val="00B37E40"/>
    <w:rsid w:val="00B4039A"/>
    <w:rsid w:val="00B41BAB"/>
    <w:rsid w:val="00B43278"/>
    <w:rsid w:val="00B43BA5"/>
    <w:rsid w:val="00B44470"/>
    <w:rsid w:val="00B44C8B"/>
    <w:rsid w:val="00B454C3"/>
    <w:rsid w:val="00B467FC"/>
    <w:rsid w:val="00B46C86"/>
    <w:rsid w:val="00B4737E"/>
    <w:rsid w:val="00B51D5A"/>
    <w:rsid w:val="00B52E0E"/>
    <w:rsid w:val="00B536F7"/>
    <w:rsid w:val="00B53A2E"/>
    <w:rsid w:val="00B541EF"/>
    <w:rsid w:val="00B54844"/>
    <w:rsid w:val="00B563E4"/>
    <w:rsid w:val="00B569D2"/>
    <w:rsid w:val="00B56FCA"/>
    <w:rsid w:val="00B57941"/>
    <w:rsid w:val="00B57C19"/>
    <w:rsid w:val="00B60BDE"/>
    <w:rsid w:val="00B613F7"/>
    <w:rsid w:val="00B651E7"/>
    <w:rsid w:val="00B65E68"/>
    <w:rsid w:val="00B65F29"/>
    <w:rsid w:val="00B66362"/>
    <w:rsid w:val="00B6667F"/>
    <w:rsid w:val="00B709B0"/>
    <w:rsid w:val="00B70AC4"/>
    <w:rsid w:val="00B72227"/>
    <w:rsid w:val="00B72C3B"/>
    <w:rsid w:val="00B739FC"/>
    <w:rsid w:val="00B7514C"/>
    <w:rsid w:val="00B75398"/>
    <w:rsid w:val="00B75781"/>
    <w:rsid w:val="00B75858"/>
    <w:rsid w:val="00B75F8C"/>
    <w:rsid w:val="00B768F6"/>
    <w:rsid w:val="00B77976"/>
    <w:rsid w:val="00B8041D"/>
    <w:rsid w:val="00B8190B"/>
    <w:rsid w:val="00B82A95"/>
    <w:rsid w:val="00B82C76"/>
    <w:rsid w:val="00B83175"/>
    <w:rsid w:val="00B83664"/>
    <w:rsid w:val="00B84601"/>
    <w:rsid w:val="00B84659"/>
    <w:rsid w:val="00B85BA0"/>
    <w:rsid w:val="00B86DAB"/>
    <w:rsid w:val="00B87BFB"/>
    <w:rsid w:val="00B9174E"/>
    <w:rsid w:val="00B91869"/>
    <w:rsid w:val="00B92037"/>
    <w:rsid w:val="00B929AD"/>
    <w:rsid w:val="00B92F0E"/>
    <w:rsid w:val="00BA0B3B"/>
    <w:rsid w:val="00BA0F32"/>
    <w:rsid w:val="00BA1D34"/>
    <w:rsid w:val="00BA1F75"/>
    <w:rsid w:val="00BA2CFB"/>
    <w:rsid w:val="00BA3C7B"/>
    <w:rsid w:val="00BA489A"/>
    <w:rsid w:val="00BA4E6E"/>
    <w:rsid w:val="00BA4EA1"/>
    <w:rsid w:val="00BA5049"/>
    <w:rsid w:val="00BA6213"/>
    <w:rsid w:val="00BA639E"/>
    <w:rsid w:val="00BA6726"/>
    <w:rsid w:val="00BA6751"/>
    <w:rsid w:val="00BA7565"/>
    <w:rsid w:val="00BA7704"/>
    <w:rsid w:val="00BA7F64"/>
    <w:rsid w:val="00BB0638"/>
    <w:rsid w:val="00BB07AD"/>
    <w:rsid w:val="00BB2554"/>
    <w:rsid w:val="00BB332F"/>
    <w:rsid w:val="00BB3346"/>
    <w:rsid w:val="00BB3498"/>
    <w:rsid w:val="00BB47B4"/>
    <w:rsid w:val="00BB51F5"/>
    <w:rsid w:val="00BB5EEF"/>
    <w:rsid w:val="00BB6063"/>
    <w:rsid w:val="00BB721A"/>
    <w:rsid w:val="00BC1339"/>
    <w:rsid w:val="00BC2A7F"/>
    <w:rsid w:val="00BC2F62"/>
    <w:rsid w:val="00BC35B7"/>
    <w:rsid w:val="00BC3D5F"/>
    <w:rsid w:val="00BC458D"/>
    <w:rsid w:val="00BC6736"/>
    <w:rsid w:val="00BC700C"/>
    <w:rsid w:val="00BC71AB"/>
    <w:rsid w:val="00BC72AA"/>
    <w:rsid w:val="00BD0B20"/>
    <w:rsid w:val="00BD2426"/>
    <w:rsid w:val="00BD2C25"/>
    <w:rsid w:val="00BD3914"/>
    <w:rsid w:val="00BD439E"/>
    <w:rsid w:val="00BD492D"/>
    <w:rsid w:val="00BD501F"/>
    <w:rsid w:val="00BD5068"/>
    <w:rsid w:val="00BD5D9C"/>
    <w:rsid w:val="00BD779E"/>
    <w:rsid w:val="00BD7D0F"/>
    <w:rsid w:val="00BE02A9"/>
    <w:rsid w:val="00BE20E5"/>
    <w:rsid w:val="00BE405B"/>
    <w:rsid w:val="00BE466B"/>
    <w:rsid w:val="00BE5545"/>
    <w:rsid w:val="00BE560E"/>
    <w:rsid w:val="00BE5884"/>
    <w:rsid w:val="00BE63D8"/>
    <w:rsid w:val="00BE6D6B"/>
    <w:rsid w:val="00BF08A3"/>
    <w:rsid w:val="00BF0ED9"/>
    <w:rsid w:val="00BF0F63"/>
    <w:rsid w:val="00BF19A7"/>
    <w:rsid w:val="00BF20B7"/>
    <w:rsid w:val="00BF20F6"/>
    <w:rsid w:val="00BF2513"/>
    <w:rsid w:val="00BF2C3B"/>
    <w:rsid w:val="00BF2EE2"/>
    <w:rsid w:val="00BF37BD"/>
    <w:rsid w:val="00BF3E6E"/>
    <w:rsid w:val="00BF40FE"/>
    <w:rsid w:val="00BF698D"/>
    <w:rsid w:val="00BF6E18"/>
    <w:rsid w:val="00BF7483"/>
    <w:rsid w:val="00BF7852"/>
    <w:rsid w:val="00BF7A05"/>
    <w:rsid w:val="00C00382"/>
    <w:rsid w:val="00C0110D"/>
    <w:rsid w:val="00C01A66"/>
    <w:rsid w:val="00C03568"/>
    <w:rsid w:val="00C04138"/>
    <w:rsid w:val="00C04281"/>
    <w:rsid w:val="00C04C77"/>
    <w:rsid w:val="00C04CA5"/>
    <w:rsid w:val="00C056FA"/>
    <w:rsid w:val="00C05C2E"/>
    <w:rsid w:val="00C077B4"/>
    <w:rsid w:val="00C077E8"/>
    <w:rsid w:val="00C07ABE"/>
    <w:rsid w:val="00C11AB4"/>
    <w:rsid w:val="00C12FCA"/>
    <w:rsid w:val="00C13301"/>
    <w:rsid w:val="00C13DF8"/>
    <w:rsid w:val="00C13F18"/>
    <w:rsid w:val="00C147E6"/>
    <w:rsid w:val="00C14AFB"/>
    <w:rsid w:val="00C15600"/>
    <w:rsid w:val="00C15B72"/>
    <w:rsid w:val="00C16182"/>
    <w:rsid w:val="00C16997"/>
    <w:rsid w:val="00C17797"/>
    <w:rsid w:val="00C17924"/>
    <w:rsid w:val="00C2111B"/>
    <w:rsid w:val="00C215B4"/>
    <w:rsid w:val="00C21B30"/>
    <w:rsid w:val="00C230B4"/>
    <w:rsid w:val="00C247BD"/>
    <w:rsid w:val="00C25162"/>
    <w:rsid w:val="00C269FD"/>
    <w:rsid w:val="00C26AD1"/>
    <w:rsid w:val="00C27953"/>
    <w:rsid w:val="00C3213E"/>
    <w:rsid w:val="00C32C95"/>
    <w:rsid w:val="00C330BF"/>
    <w:rsid w:val="00C33396"/>
    <w:rsid w:val="00C36100"/>
    <w:rsid w:val="00C36FD7"/>
    <w:rsid w:val="00C375FF"/>
    <w:rsid w:val="00C37FD6"/>
    <w:rsid w:val="00C4034D"/>
    <w:rsid w:val="00C40F2D"/>
    <w:rsid w:val="00C4161A"/>
    <w:rsid w:val="00C419BD"/>
    <w:rsid w:val="00C41C8B"/>
    <w:rsid w:val="00C42FE4"/>
    <w:rsid w:val="00C446CA"/>
    <w:rsid w:val="00C44A49"/>
    <w:rsid w:val="00C455F8"/>
    <w:rsid w:val="00C45FF3"/>
    <w:rsid w:val="00C464E9"/>
    <w:rsid w:val="00C46AAD"/>
    <w:rsid w:val="00C46D80"/>
    <w:rsid w:val="00C511DC"/>
    <w:rsid w:val="00C5193C"/>
    <w:rsid w:val="00C52AAA"/>
    <w:rsid w:val="00C53FCE"/>
    <w:rsid w:val="00C544A4"/>
    <w:rsid w:val="00C54C39"/>
    <w:rsid w:val="00C55A83"/>
    <w:rsid w:val="00C55D81"/>
    <w:rsid w:val="00C56A6F"/>
    <w:rsid w:val="00C56E77"/>
    <w:rsid w:val="00C5786A"/>
    <w:rsid w:val="00C610AA"/>
    <w:rsid w:val="00C61B6F"/>
    <w:rsid w:val="00C61C44"/>
    <w:rsid w:val="00C61D60"/>
    <w:rsid w:val="00C6202D"/>
    <w:rsid w:val="00C62146"/>
    <w:rsid w:val="00C6283E"/>
    <w:rsid w:val="00C63152"/>
    <w:rsid w:val="00C662CB"/>
    <w:rsid w:val="00C665D7"/>
    <w:rsid w:val="00C66D6E"/>
    <w:rsid w:val="00C70A1E"/>
    <w:rsid w:val="00C722B5"/>
    <w:rsid w:val="00C7365F"/>
    <w:rsid w:val="00C7765B"/>
    <w:rsid w:val="00C77E8E"/>
    <w:rsid w:val="00C80A38"/>
    <w:rsid w:val="00C81FBB"/>
    <w:rsid w:val="00C8209B"/>
    <w:rsid w:val="00C823FC"/>
    <w:rsid w:val="00C82691"/>
    <w:rsid w:val="00C83B10"/>
    <w:rsid w:val="00C84BA8"/>
    <w:rsid w:val="00C8556B"/>
    <w:rsid w:val="00C874A5"/>
    <w:rsid w:val="00C90CD0"/>
    <w:rsid w:val="00C913FF"/>
    <w:rsid w:val="00C92A38"/>
    <w:rsid w:val="00C930E9"/>
    <w:rsid w:val="00C9423D"/>
    <w:rsid w:val="00C95A6B"/>
    <w:rsid w:val="00C95D57"/>
    <w:rsid w:val="00C95FA6"/>
    <w:rsid w:val="00C96379"/>
    <w:rsid w:val="00C96460"/>
    <w:rsid w:val="00C9655D"/>
    <w:rsid w:val="00CA0F23"/>
    <w:rsid w:val="00CA169D"/>
    <w:rsid w:val="00CA1812"/>
    <w:rsid w:val="00CA1A3F"/>
    <w:rsid w:val="00CA2242"/>
    <w:rsid w:val="00CA2A0A"/>
    <w:rsid w:val="00CA2EF9"/>
    <w:rsid w:val="00CA311F"/>
    <w:rsid w:val="00CA36C8"/>
    <w:rsid w:val="00CA499C"/>
    <w:rsid w:val="00CA4B7C"/>
    <w:rsid w:val="00CA5518"/>
    <w:rsid w:val="00CA60DD"/>
    <w:rsid w:val="00CA74D7"/>
    <w:rsid w:val="00CA76C2"/>
    <w:rsid w:val="00CA7CC3"/>
    <w:rsid w:val="00CB0FE4"/>
    <w:rsid w:val="00CB1353"/>
    <w:rsid w:val="00CB1B63"/>
    <w:rsid w:val="00CB1D2E"/>
    <w:rsid w:val="00CB1F18"/>
    <w:rsid w:val="00CB32A9"/>
    <w:rsid w:val="00CB35EE"/>
    <w:rsid w:val="00CB37F6"/>
    <w:rsid w:val="00CB3C6A"/>
    <w:rsid w:val="00CB4E99"/>
    <w:rsid w:val="00CB54D7"/>
    <w:rsid w:val="00CB63D9"/>
    <w:rsid w:val="00CB77AF"/>
    <w:rsid w:val="00CC1D73"/>
    <w:rsid w:val="00CC2535"/>
    <w:rsid w:val="00CC3764"/>
    <w:rsid w:val="00CC4AE3"/>
    <w:rsid w:val="00CC4F99"/>
    <w:rsid w:val="00CC5246"/>
    <w:rsid w:val="00CC5AA3"/>
    <w:rsid w:val="00CC6389"/>
    <w:rsid w:val="00CC77FD"/>
    <w:rsid w:val="00CC7DE6"/>
    <w:rsid w:val="00CD1732"/>
    <w:rsid w:val="00CD2371"/>
    <w:rsid w:val="00CD259F"/>
    <w:rsid w:val="00CD37C2"/>
    <w:rsid w:val="00CD4027"/>
    <w:rsid w:val="00CD52E4"/>
    <w:rsid w:val="00CD5892"/>
    <w:rsid w:val="00CD5D70"/>
    <w:rsid w:val="00CD68C7"/>
    <w:rsid w:val="00CD71BD"/>
    <w:rsid w:val="00CD761A"/>
    <w:rsid w:val="00CD7F9B"/>
    <w:rsid w:val="00CE15CC"/>
    <w:rsid w:val="00CE2F6A"/>
    <w:rsid w:val="00CE36CC"/>
    <w:rsid w:val="00CE49F4"/>
    <w:rsid w:val="00CE6902"/>
    <w:rsid w:val="00CE6B70"/>
    <w:rsid w:val="00CF1EDB"/>
    <w:rsid w:val="00CF2648"/>
    <w:rsid w:val="00CF464B"/>
    <w:rsid w:val="00CF6571"/>
    <w:rsid w:val="00D00544"/>
    <w:rsid w:val="00D00EC2"/>
    <w:rsid w:val="00D01468"/>
    <w:rsid w:val="00D01F6D"/>
    <w:rsid w:val="00D025E0"/>
    <w:rsid w:val="00D02C22"/>
    <w:rsid w:val="00D034B1"/>
    <w:rsid w:val="00D035A6"/>
    <w:rsid w:val="00D035C8"/>
    <w:rsid w:val="00D03DF4"/>
    <w:rsid w:val="00D03FF3"/>
    <w:rsid w:val="00D05B99"/>
    <w:rsid w:val="00D069D1"/>
    <w:rsid w:val="00D1144F"/>
    <w:rsid w:val="00D12F85"/>
    <w:rsid w:val="00D13D63"/>
    <w:rsid w:val="00D163E3"/>
    <w:rsid w:val="00D166E6"/>
    <w:rsid w:val="00D1793B"/>
    <w:rsid w:val="00D200DE"/>
    <w:rsid w:val="00D20935"/>
    <w:rsid w:val="00D20BDF"/>
    <w:rsid w:val="00D21E61"/>
    <w:rsid w:val="00D2257D"/>
    <w:rsid w:val="00D22677"/>
    <w:rsid w:val="00D226EB"/>
    <w:rsid w:val="00D239E7"/>
    <w:rsid w:val="00D24036"/>
    <w:rsid w:val="00D24645"/>
    <w:rsid w:val="00D24AF2"/>
    <w:rsid w:val="00D25A9D"/>
    <w:rsid w:val="00D25D8E"/>
    <w:rsid w:val="00D264D7"/>
    <w:rsid w:val="00D26558"/>
    <w:rsid w:val="00D2674E"/>
    <w:rsid w:val="00D26EB7"/>
    <w:rsid w:val="00D276D7"/>
    <w:rsid w:val="00D3002A"/>
    <w:rsid w:val="00D30BBF"/>
    <w:rsid w:val="00D32637"/>
    <w:rsid w:val="00D33125"/>
    <w:rsid w:val="00D332E9"/>
    <w:rsid w:val="00D33ADA"/>
    <w:rsid w:val="00D34638"/>
    <w:rsid w:val="00D358FF"/>
    <w:rsid w:val="00D361AE"/>
    <w:rsid w:val="00D3628C"/>
    <w:rsid w:val="00D3677F"/>
    <w:rsid w:val="00D37013"/>
    <w:rsid w:val="00D37101"/>
    <w:rsid w:val="00D37C37"/>
    <w:rsid w:val="00D37DA2"/>
    <w:rsid w:val="00D4087B"/>
    <w:rsid w:val="00D40F0A"/>
    <w:rsid w:val="00D42D12"/>
    <w:rsid w:val="00D434BD"/>
    <w:rsid w:val="00D4354B"/>
    <w:rsid w:val="00D442EC"/>
    <w:rsid w:val="00D44F21"/>
    <w:rsid w:val="00D451BC"/>
    <w:rsid w:val="00D45BDA"/>
    <w:rsid w:val="00D469B5"/>
    <w:rsid w:val="00D47798"/>
    <w:rsid w:val="00D51012"/>
    <w:rsid w:val="00D53F5F"/>
    <w:rsid w:val="00D54AA2"/>
    <w:rsid w:val="00D55061"/>
    <w:rsid w:val="00D550F5"/>
    <w:rsid w:val="00D55F76"/>
    <w:rsid w:val="00D56E2D"/>
    <w:rsid w:val="00D57BC7"/>
    <w:rsid w:val="00D57D11"/>
    <w:rsid w:val="00D60B84"/>
    <w:rsid w:val="00D61A58"/>
    <w:rsid w:val="00D62863"/>
    <w:rsid w:val="00D63B15"/>
    <w:rsid w:val="00D64416"/>
    <w:rsid w:val="00D645FF"/>
    <w:rsid w:val="00D66189"/>
    <w:rsid w:val="00D6730D"/>
    <w:rsid w:val="00D67705"/>
    <w:rsid w:val="00D7104E"/>
    <w:rsid w:val="00D7254D"/>
    <w:rsid w:val="00D731FB"/>
    <w:rsid w:val="00D745D3"/>
    <w:rsid w:val="00D75D7A"/>
    <w:rsid w:val="00D75DF2"/>
    <w:rsid w:val="00D76F8A"/>
    <w:rsid w:val="00D77884"/>
    <w:rsid w:val="00D77E60"/>
    <w:rsid w:val="00D800A3"/>
    <w:rsid w:val="00D8041E"/>
    <w:rsid w:val="00D81949"/>
    <w:rsid w:val="00D83760"/>
    <w:rsid w:val="00D8530F"/>
    <w:rsid w:val="00D85E9C"/>
    <w:rsid w:val="00D85EBD"/>
    <w:rsid w:val="00D86965"/>
    <w:rsid w:val="00D874AA"/>
    <w:rsid w:val="00D90A29"/>
    <w:rsid w:val="00D90C36"/>
    <w:rsid w:val="00D918BA"/>
    <w:rsid w:val="00D922C8"/>
    <w:rsid w:val="00D92860"/>
    <w:rsid w:val="00D92C1D"/>
    <w:rsid w:val="00D933E1"/>
    <w:rsid w:val="00D9501E"/>
    <w:rsid w:val="00D96453"/>
    <w:rsid w:val="00D9687D"/>
    <w:rsid w:val="00D96BAA"/>
    <w:rsid w:val="00D97F4D"/>
    <w:rsid w:val="00DA06D8"/>
    <w:rsid w:val="00DA1ABF"/>
    <w:rsid w:val="00DA442D"/>
    <w:rsid w:val="00DA5A2A"/>
    <w:rsid w:val="00DA6969"/>
    <w:rsid w:val="00DA73C9"/>
    <w:rsid w:val="00DB1687"/>
    <w:rsid w:val="00DB1726"/>
    <w:rsid w:val="00DB1CC6"/>
    <w:rsid w:val="00DB370B"/>
    <w:rsid w:val="00DB4397"/>
    <w:rsid w:val="00DB6052"/>
    <w:rsid w:val="00DB6629"/>
    <w:rsid w:val="00DB7779"/>
    <w:rsid w:val="00DB7C4F"/>
    <w:rsid w:val="00DB7EF3"/>
    <w:rsid w:val="00DC1579"/>
    <w:rsid w:val="00DC24E7"/>
    <w:rsid w:val="00DC3569"/>
    <w:rsid w:val="00DC35DB"/>
    <w:rsid w:val="00DC383A"/>
    <w:rsid w:val="00DC3C1B"/>
    <w:rsid w:val="00DC45E3"/>
    <w:rsid w:val="00DC4704"/>
    <w:rsid w:val="00DC4756"/>
    <w:rsid w:val="00DC4B4F"/>
    <w:rsid w:val="00DC653B"/>
    <w:rsid w:val="00DC68B0"/>
    <w:rsid w:val="00DC7531"/>
    <w:rsid w:val="00DD0891"/>
    <w:rsid w:val="00DD188E"/>
    <w:rsid w:val="00DD1A31"/>
    <w:rsid w:val="00DD1EC6"/>
    <w:rsid w:val="00DD34D2"/>
    <w:rsid w:val="00DD4BB1"/>
    <w:rsid w:val="00DD5AC5"/>
    <w:rsid w:val="00DD5B99"/>
    <w:rsid w:val="00DD73D0"/>
    <w:rsid w:val="00DD7744"/>
    <w:rsid w:val="00DD7A1F"/>
    <w:rsid w:val="00DD7C38"/>
    <w:rsid w:val="00DD7F92"/>
    <w:rsid w:val="00DE0AC8"/>
    <w:rsid w:val="00DE0B7E"/>
    <w:rsid w:val="00DE19A3"/>
    <w:rsid w:val="00DE2773"/>
    <w:rsid w:val="00DE27B3"/>
    <w:rsid w:val="00DE2AEB"/>
    <w:rsid w:val="00DE2CB4"/>
    <w:rsid w:val="00DE4E9E"/>
    <w:rsid w:val="00DE6B94"/>
    <w:rsid w:val="00DE794A"/>
    <w:rsid w:val="00DF2A36"/>
    <w:rsid w:val="00DF3B95"/>
    <w:rsid w:val="00DF468D"/>
    <w:rsid w:val="00DF4EB1"/>
    <w:rsid w:val="00DF5E06"/>
    <w:rsid w:val="00DF61A1"/>
    <w:rsid w:val="00DF650C"/>
    <w:rsid w:val="00DF7DFF"/>
    <w:rsid w:val="00E0005E"/>
    <w:rsid w:val="00E01710"/>
    <w:rsid w:val="00E03F03"/>
    <w:rsid w:val="00E04914"/>
    <w:rsid w:val="00E05C0D"/>
    <w:rsid w:val="00E060C9"/>
    <w:rsid w:val="00E063BC"/>
    <w:rsid w:val="00E06C8A"/>
    <w:rsid w:val="00E075EF"/>
    <w:rsid w:val="00E101D0"/>
    <w:rsid w:val="00E10265"/>
    <w:rsid w:val="00E108C0"/>
    <w:rsid w:val="00E10CAF"/>
    <w:rsid w:val="00E11224"/>
    <w:rsid w:val="00E1361E"/>
    <w:rsid w:val="00E13F3A"/>
    <w:rsid w:val="00E16DA5"/>
    <w:rsid w:val="00E16E9E"/>
    <w:rsid w:val="00E17469"/>
    <w:rsid w:val="00E22806"/>
    <w:rsid w:val="00E228AE"/>
    <w:rsid w:val="00E23B09"/>
    <w:rsid w:val="00E23D5B"/>
    <w:rsid w:val="00E24E90"/>
    <w:rsid w:val="00E25728"/>
    <w:rsid w:val="00E30B8B"/>
    <w:rsid w:val="00E30FA7"/>
    <w:rsid w:val="00E311FA"/>
    <w:rsid w:val="00E31903"/>
    <w:rsid w:val="00E320A0"/>
    <w:rsid w:val="00E3360D"/>
    <w:rsid w:val="00E344B7"/>
    <w:rsid w:val="00E37317"/>
    <w:rsid w:val="00E40E94"/>
    <w:rsid w:val="00E413F5"/>
    <w:rsid w:val="00E424D6"/>
    <w:rsid w:val="00E43CD0"/>
    <w:rsid w:val="00E45A40"/>
    <w:rsid w:val="00E5038C"/>
    <w:rsid w:val="00E517B0"/>
    <w:rsid w:val="00E53DAE"/>
    <w:rsid w:val="00E54087"/>
    <w:rsid w:val="00E54394"/>
    <w:rsid w:val="00E55576"/>
    <w:rsid w:val="00E555C6"/>
    <w:rsid w:val="00E556F5"/>
    <w:rsid w:val="00E55B29"/>
    <w:rsid w:val="00E57CC1"/>
    <w:rsid w:val="00E57CE1"/>
    <w:rsid w:val="00E60EB2"/>
    <w:rsid w:val="00E615BF"/>
    <w:rsid w:val="00E6163C"/>
    <w:rsid w:val="00E62101"/>
    <w:rsid w:val="00E62BF5"/>
    <w:rsid w:val="00E6492A"/>
    <w:rsid w:val="00E64F4D"/>
    <w:rsid w:val="00E6562C"/>
    <w:rsid w:val="00E65813"/>
    <w:rsid w:val="00E65993"/>
    <w:rsid w:val="00E65E34"/>
    <w:rsid w:val="00E667CE"/>
    <w:rsid w:val="00E677CE"/>
    <w:rsid w:val="00E70388"/>
    <w:rsid w:val="00E713AD"/>
    <w:rsid w:val="00E723C8"/>
    <w:rsid w:val="00E7251F"/>
    <w:rsid w:val="00E72929"/>
    <w:rsid w:val="00E734CD"/>
    <w:rsid w:val="00E7408D"/>
    <w:rsid w:val="00E755C0"/>
    <w:rsid w:val="00E77E04"/>
    <w:rsid w:val="00E80723"/>
    <w:rsid w:val="00E80FF6"/>
    <w:rsid w:val="00E811C8"/>
    <w:rsid w:val="00E82027"/>
    <w:rsid w:val="00E848BC"/>
    <w:rsid w:val="00E87D8D"/>
    <w:rsid w:val="00E90602"/>
    <w:rsid w:val="00E91BB4"/>
    <w:rsid w:val="00E91E21"/>
    <w:rsid w:val="00E9316E"/>
    <w:rsid w:val="00E934D9"/>
    <w:rsid w:val="00E94711"/>
    <w:rsid w:val="00E952C4"/>
    <w:rsid w:val="00E952D8"/>
    <w:rsid w:val="00E956DA"/>
    <w:rsid w:val="00E965D2"/>
    <w:rsid w:val="00E96B97"/>
    <w:rsid w:val="00EA07D5"/>
    <w:rsid w:val="00EA0DE0"/>
    <w:rsid w:val="00EA20FE"/>
    <w:rsid w:val="00EA25CE"/>
    <w:rsid w:val="00EA438E"/>
    <w:rsid w:val="00EA528B"/>
    <w:rsid w:val="00EB0A46"/>
    <w:rsid w:val="00EB14C6"/>
    <w:rsid w:val="00EB2F39"/>
    <w:rsid w:val="00EB327D"/>
    <w:rsid w:val="00EB3DE6"/>
    <w:rsid w:val="00EB3DF2"/>
    <w:rsid w:val="00EB4485"/>
    <w:rsid w:val="00EB4834"/>
    <w:rsid w:val="00EB53E4"/>
    <w:rsid w:val="00EB691B"/>
    <w:rsid w:val="00EC0946"/>
    <w:rsid w:val="00EC0F8E"/>
    <w:rsid w:val="00EC26E2"/>
    <w:rsid w:val="00EC36A6"/>
    <w:rsid w:val="00EC379C"/>
    <w:rsid w:val="00EC4633"/>
    <w:rsid w:val="00EC6804"/>
    <w:rsid w:val="00EC6C71"/>
    <w:rsid w:val="00EC7CC2"/>
    <w:rsid w:val="00EC7E6F"/>
    <w:rsid w:val="00ED1085"/>
    <w:rsid w:val="00ED12EE"/>
    <w:rsid w:val="00ED1CE9"/>
    <w:rsid w:val="00ED475F"/>
    <w:rsid w:val="00EE062C"/>
    <w:rsid w:val="00EE3452"/>
    <w:rsid w:val="00EE3578"/>
    <w:rsid w:val="00EE4316"/>
    <w:rsid w:val="00EE4859"/>
    <w:rsid w:val="00EE52AB"/>
    <w:rsid w:val="00EE53A3"/>
    <w:rsid w:val="00EE5F99"/>
    <w:rsid w:val="00EE78B2"/>
    <w:rsid w:val="00EE7B37"/>
    <w:rsid w:val="00EE7DAD"/>
    <w:rsid w:val="00EF0087"/>
    <w:rsid w:val="00EF0291"/>
    <w:rsid w:val="00EF0347"/>
    <w:rsid w:val="00EF1F76"/>
    <w:rsid w:val="00EF3402"/>
    <w:rsid w:val="00EF371D"/>
    <w:rsid w:val="00EF3CB0"/>
    <w:rsid w:val="00EF3DF2"/>
    <w:rsid w:val="00EF4E45"/>
    <w:rsid w:val="00F0241A"/>
    <w:rsid w:val="00F02572"/>
    <w:rsid w:val="00F033EA"/>
    <w:rsid w:val="00F03B50"/>
    <w:rsid w:val="00F04A7A"/>
    <w:rsid w:val="00F06CC0"/>
    <w:rsid w:val="00F06D55"/>
    <w:rsid w:val="00F07D27"/>
    <w:rsid w:val="00F107E5"/>
    <w:rsid w:val="00F10B7A"/>
    <w:rsid w:val="00F11237"/>
    <w:rsid w:val="00F13591"/>
    <w:rsid w:val="00F13997"/>
    <w:rsid w:val="00F14B9D"/>
    <w:rsid w:val="00F15439"/>
    <w:rsid w:val="00F1738D"/>
    <w:rsid w:val="00F17D39"/>
    <w:rsid w:val="00F20543"/>
    <w:rsid w:val="00F20775"/>
    <w:rsid w:val="00F20C3A"/>
    <w:rsid w:val="00F213C4"/>
    <w:rsid w:val="00F21530"/>
    <w:rsid w:val="00F219F5"/>
    <w:rsid w:val="00F21D9C"/>
    <w:rsid w:val="00F22D8B"/>
    <w:rsid w:val="00F23374"/>
    <w:rsid w:val="00F23D05"/>
    <w:rsid w:val="00F23ED9"/>
    <w:rsid w:val="00F248E3"/>
    <w:rsid w:val="00F26187"/>
    <w:rsid w:val="00F26188"/>
    <w:rsid w:val="00F3073D"/>
    <w:rsid w:val="00F30854"/>
    <w:rsid w:val="00F313CC"/>
    <w:rsid w:val="00F3171C"/>
    <w:rsid w:val="00F3229F"/>
    <w:rsid w:val="00F326E7"/>
    <w:rsid w:val="00F33029"/>
    <w:rsid w:val="00F34D0A"/>
    <w:rsid w:val="00F352D0"/>
    <w:rsid w:val="00F35E0D"/>
    <w:rsid w:val="00F36BDD"/>
    <w:rsid w:val="00F375F0"/>
    <w:rsid w:val="00F4259A"/>
    <w:rsid w:val="00F427B4"/>
    <w:rsid w:val="00F427D2"/>
    <w:rsid w:val="00F42B4C"/>
    <w:rsid w:val="00F43B3A"/>
    <w:rsid w:val="00F43FE3"/>
    <w:rsid w:val="00F45251"/>
    <w:rsid w:val="00F45A04"/>
    <w:rsid w:val="00F45F1A"/>
    <w:rsid w:val="00F45F94"/>
    <w:rsid w:val="00F47971"/>
    <w:rsid w:val="00F515F1"/>
    <w:rsid w:val="00F51928"/>
    <w:rsid w:val="00F5290E"/>
    <w:rsid w:val="00F52C89"/>
    <w:rsid w:val="00F52F03"/>
    <w:rsid w:val="00F53F9D"/>
    <w:rsid w:val="00F549B4"/>
    <w:rsid w:val="00F56ADD"/>
    <w:rsid w:val="00F575DF"/>
    <w:rsid w:val="00F60237"/>
    <w:rsid w:val="00F60C29"/>
    <w:rsid w:val="00F612E0"/>
    <w:rsid w:val="00F62A73"/>
    <w:rsid w:val="00F64737"/>
    <w:rsid w:val="00F64BDB"/>
    <w:rsid w:val="00F66EF2"/>
    <w:rsid w:val="00F67207"/>
    <w:rsid w:val="00F6773D"/>
    <w:rsid w:val="00F677D9"/>
    <w:rsid w:val="00F67844"/>
    <w:rsid w:val="00F67CCB"/>
    <w:rsid w:val="00F70560"/>
    <w:rsid w:val="00F70581"/>
    <w:rsid w:val="00F712F3"/>
    <w:rsid w:val="00F73EA9"/>
    <w:rsid w:val="00F74CC5"/>
    <w:rsid w:val="00F750ED"/>
    <w:rsid w:val="00F757A1"/>
    <w:rsid w:val="00F75CDB"/>
    <w:rsid w:val="00F814C2"/>
    <w:rsid w:val="00F81CF4"/>
    <w:rsid w:val="00F81F4A"/>
    <w:rsid w:val="00F82132"/>
    <w:rsid w:val="00F82193"/>
    <w:rsid w:val="00F82C26"/>
    <w:rsid w:val="00F83101"/>
    <w:rsid w:val="00F844FD"/>
    <w:rsid w:val="00F84638"/>
    <w:rsid w:val="00F85417"/>
    <w:rsid w:val="00F8610A"/>
    <w:rsid w:val="00F86D0D"/>
    <w:rsid w:val="00F87D09"/>
    <w:rsid w:val="00F9167B"/>
    <w:rsid w:val="00F9285C"/>
    <w:rsid w:val="00F92B84"/>
    <w:rsid w:val="00F94357"/>
    <w:rsid w:val="00F94A2D"/>
    <w:rsid w:val="00F95495"/>
    <w:rsid w:val="00F95ADD"/>
    <w:rsid w:val="00F975B0"/>
    <w:rsid w:val="00FA02BB"/>
    <w:rsid w:val="00FA105F"/>
    <w:rsid w:val="00FA132F"/>
    <w:rsid w:val="00FA26F6"/>
    <w:rsid w:val="00FA2A3E"/>
    <w:rsid w:val="00FA3595"/>
    <w:rsid w:val="00FA4188"/>
    <w:rsid w:val="00FA5109"/>
    <w:rsid w:val="00FA6CE8"/>
    <w:rsid w:val="00FA7033"/>
    <w:rsid w:val="00FA7AB0"/>
    <w:rsid w:val="00FA7B24"/>
    <w:rsid w:val="00FB15A0"/>
    <w:rsid w:val="00FB1B14"/>
    <w:rsid w:val="00FB2145"/>
    <w:rsid w:val="00FB223B"/>
    <w:rsid w:val="00FB25D4"/>
    <w:rsid w:val="00FB35BB"/>
    <w:rsid w:val="00FB3BB7"/>
    <w:rsid w:val="00FB3BD9"/>
    <w:rsid w:val="00FB4799"/>
    <w:rsid w:val="00FB5283"/>
    <w:rsid w:val="00FB59E3"/>
    <w:rsid w:val="00FC0591"/>
    <w:rsid w:val="00FC0C5A"/>
    <w:rsid w:val="00FC1571"/>
    <w:rsid w:val="00FC1AE2"/>
    <w:rsid w:val="00FC235A"/>
    <w:rsid w:val="00FC265B"/>
    <w:rsid w:val="00FC342F"/>
    <w:rsid w:val="00FC51CE"/>
    <w:rsid w:val="00FC58F0"/>
    <w:rsid w:val="00FC6E28"/>
    <w:rsid w:val="00FC75CF"/>
    <w:rsid w:val="00FC7A99"/>
    <w:rsid w:val="00FC7E67"/>
    <w:rsid w:val="00FD00FA"/>
    <w:rsid w:val="00FD0290"/>
    <w:rsid w:val="00FD14F2"/>
    <w:rsid w:val="00FD22B4"/>
    <w:rsid w:val="00FD3A11"/>
    <w:rsid w:val="00FD4FB6"/>
    <w:rsid w:val="00FD5D49"/>
    <w:rsid w:val="00FD63FC"/>
    <w:rsid w:val="00FD6882"/>
    <w:rsid w:val="00FD6DD7"/>
    <w:rsid w:val="00FD6F2C"/>
    <w:rsid w:val="00FD7853"/>
    <w:rsid w:val="00FE0820"/>
    <w:rsid w:val="00FE2315"/>
    <w:rsid w:val="00FE2D24"/>
    <w:rsid w:val="00FE4494"/>
    <w:rsid w:val="00FE4714"/>
    <w:rsid w:val="00FE4844"/>
    <w:rsid w:val="00FE5E60"/>
    <w:rsid w:val="00FE6709"/>
    <w:rsid w:val="00FE68CB"/>
    <w:rsid w:val="00FE73DC"/>
    <w:rsid w:val="00FF0519"/>
    <w:rsid w:val="00FF0760"/>
    <w:rsid w:val="00FF1472"/>
    <w:rsid w:val="00FF1C64"/>
    <w:rsid w:val="00FF1C91"/>
    <w:rsid w:val="00FF210F"/>
    <w:rsid w:val="00FF24C0"/>
    <w:rsid w:val="00FF2DBA"/>
    <w:rsid w:val="00FF3379"/>
    <w:rsid w:val="00FF3599"/>
    <w:rsid w:val="00FF3A96"/>
    <w:rsid w:val="00FF4A39"/>
    <w:rsid w:val="00FF575D"/>
    <w:rsid w:val="00FF5E09"/>
    <w:rsid w:val="00FF63E9"/>
    <w:rsid w:val="00FF665F"/>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63640"/>
  <w15:docId w15:val="{EF508E9A-922A-4130-A187-AF52459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F07D27"/>
    <w:pPr>
      <w:spacing w:line="360" w:lineRule="auto"/>
    </w:pPr>
    <w:rPr>
      <w:rFonts w:ascii="Arial" w:hAnsi="Arial" w:cs="Arial"/>
      <w:color w:val="177B2F"/>
      <w:sz w:val="30"/>
      <w:szCs w:val="30"/>
    </w:rPr>
  </w:style>
  <w:style w:type="paragraph" w:customStyle="1" w:styleId="CBBODY">
    <w:name w:val="CB BODY"/>
    <w:basedOn w:val="Normal"/>
    <w:qFormat/>
    <w:rsid w:val="00F07D27"/>
    <w:pPr>
      <w:spacing w:line="240" w:lineRule="exact"/>
    </w:pPr>
    <w:rPr>
      <w:rFonts w:ascii="Arial" w:hAnsi="Arial" w:cs="Arial"/>
      <w:color w:val="575050"/>
      <w:sz w:val="20"/>
      <w:szCs w:val="20"/>
    </w:rPr>
  </w:style>
  <w:style w:type="paragraph" w:customStyle="1" w:styleId="CBBULLET">
    <w:name w:val="CB BULLET"/>
    <w:basedOn w:val="NormalWeb"/>
    <w:link w:val="CBBULLETChar"/>
    <w:uiPriority w:val="1"/>
    <w:qFormat/>
    <w:rsid w:val="00F07D27"/>
    <w:pPr>
      <w:numPr>
        <w:numId w:val="1"/>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F07D27"/>
    <w:rPr>
      <w:rFonts w:ascii="Arial" w:eastAsiaTheme="minorEastAsia" w:hAnsi="Arial" w:cs="Arial"/>
      <w:bCs/>
      <w:color w:val="575050"/>
      <w:sz w:val="20"/>
    </w:rPr>
  </w:style>
  <w:style w:type="paragraph" w:styleId="NormalWeb">
    <w:name w:val="Normal (Web)"/>
    <w:basedOn w:val="Normal"/>
    <w:uiPriority w:val="99"/>
    <w:semiHidden/>
    <w:unhideWhenUsed/>
    <w:rsid w:val="00F07D27"/>
    <w:rPr>
      <w:rFonts w:ascii="Times New Roman" w:hAnsi="Times New Roman" w:cs="Times New Roman"/>
    </w:rPr>
  </w:style>
  <w:style w:type="table" w:styleId="LightList-Accent3">
    <w:name w:val="Light List Accent 3"/>
    <w:basedOn w:val="TableNormal"/>
    <w:uiPriority w:val="61"/>
    <w:rsid w:val="00F07D27"/>
    <w:pPr>
      <w:spacing w:after="0" w:line="240" w:lineRule="auto"/>
    </w:pPr>
    <w:tblPr>
      <w:tblStyleRowBandSize w:val="1"/>
      <w:tblStyleColBandSize w:val="1"/>
      <w:tblBorders>
        <w:top w:val="single" w:sz="8" w:space="0" w:color="7A487F" w:themeColor="accent3"/>
        <w:left w:val="single" w:sz="8" w:space="0" w:color="7A487F" w:themeColor="accent3"/>
        <w:bottom w:val="single" w:sz="8" w:space="0" w:color="7A487F" w:themeColor="accent3"/>
        <w:right w:val="single" w:sz="8" w:space="0" w:color="7A487F" w:themeColor="accent3"/>
      </w:tblBorders>
    </w:tblPr>
    <w:tblStylePr w:type="firstRow">
      <w:pPr>
        <w:spacing w:before="0" w:after="0" w:line="240" w:lineRule="auto"/>
      </w:pPr>
      <w:rPr>
        <w:b/>
        <w:bCs/>
        <w:color w:val="FFFFFF" w:themeColor="background1"/>
      </w:rPr>
      <w:tblPr/>
      <w:tcPr>
        <w:shd w:val="clear" w:color="auto" w:fill="7A487F" w:themeFill="accent3"/>
      </w:tcPr>
    </w:tblStylePr>
    <w:tblStylePr w:type="lastRow">
      <w:pPr>
        <w:spacing w:before="0" w:after="0" w:line="240" w:lineRule="auto"/>
      </w:pPr>
      <w:rPr>
        <w:b/>
        <w:bCs/>
      </w:rPr>
      <w:tblPr/>
      <w:tcPr>
        <w:tcBorders>
          <w:top w:val="double" w:sz="6" w:space="0" w:color="7A487F" w:themeColor="accent3"/>
          <w:left w:val="single" w:sz="8" w:space="0" w:color="7A487F" w:themeColor="accent3"/>
          <w:bottom w:val="single" w:sz="8" w:space="0" w:color="7A487F" w:themeColor="accent3"/>
          <w:right w:val="single" w:sz="8" w:space="0" w:color="7A487F" w:themeColor="accent3"/>
        </w:tcBorders>
      </w:tcPr>
    </w:tblStylePr>
    <w:tblStylePr w:type="firstCol">
      <w:rPr>
        <w:b/>
        <w:bCs/>
      </w:rPr>
    </w:tblStylePr>
    <w:tblStylePr w:type="lastCol">
      <w:rPr>
        <w:b/>
        <w:bCs/>
      </w:rPr>
    </w:tblStylePr>
    <w:tblStylePr w:type="band1Vert">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tblStylePr w:type="band1Horz">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style>
  <w:style w:type="character" w:styleId="PageNumber">
    <w:name w:val="page number"/>
    <w:basedOn w:val="DefaultParagraphFont"/>
    <w:uiPriority w:val="99"/>
    <w:semiHidden/>
    <w:unhideWhenUsed/>
    <w:rsid w:val="00264DF1"/>
    <w:rPr>
      <w:rFonts w:ascii="Arial" w:hAnsi="Arial"/>
      <w:color w:val="002B71"/>
      <w:sz w:val="20"/>
    </w:rPr>
  </w:style>
  <w:style w:type="paragraph" w:styleId="ListParagraph">
    <w:name w:val="List Paragraph"/>
    <w:basedOn w:val="Normal"/>
    <w:uiPriority w:val="34"/>
    <w:qFormat/>
    <w:rsid w:val="00264DF1"/>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23578A"/>
    <w:pPr>
      <w:tabs>
        <w:tab w:val="center" w:pos="4680"/>
        <w:tab w:val="right" w:pos="9360"/>
      </w:tabs>
    </w:pPr>
  </w:style>
  <w:style w:type="character" w:customStyle="1" w:styleId="FooterChar">
    <w:name w:val="Footer Char"/>
    <w:basedOn w:val="DefaultParagraphFont"/>
    <w:link w:val="Footer"/>
    <w:uiPriority w:val="99"/>
    <w:rsid w:val="0023578A"/>
    <w:rPr>
      <w:rFonts w:eastAsiaTheme="minorEastAsia"/>
      <w:sz w:val="24"/>
      <w:szCs w:val="24"/>
    </w:r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B4C"/>
    <w:rPr>
      <w:color w:val="0563C1"/>
      <w:u w:val="single"/>
    </w:rPr>
  </w:style>
  <w:style w:type="character" w:styleId="CommentReference">
    <w:name w:val="annotation reference"/>
    <w:basedOn w:val="DefaultParagraphFont"/>
    <w:uiPriority w:val="99"/>
    <w:semiHidden/>
    <w:unhideWhenUsed/>
    <w:rsid w:val="009D2D12"/>
    <w:rPr>
      <w:sz w:val="16"/>
      <w:szCs w:val="16"/>
    </w:rPr>
  </w:style>
  <w:style w:type="paragraph" w:styleId="CommentText">
    <w:name w:val="annotation text"/>
    <w:basedOn w:val="Normal"/>
    <w:link w:val="CommentTextChar"/>
    <w:uiPriority w:val="99"/>
    <w:semiHidden/>
    <w:unhideWhenUsed/>
    <w:rsid w:val="009D2D12"/>
    <w:rPr>
      <w:sz w:val="20"/>
      <w:szCs w:val="20"/>
    </w:rPr>
  </w:style>
  <w:style w:type="character" w:customStyle="1" w:styleId="CommentTextChar">
    <w:name w:val="Comment Text Char"/>
    <w:basedOn w:val="DefaultParagraphFont"/>
    <w:link w:val="CommentText"/>
    <w:uiPriority w:val="99"/>
    <w:semiHidden/>
    <w:rsid w:val="009D2D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2D12"/>
    <w:rPr>
      <w:b/>
      <w:bCs/>
    </w:rPr>
  </w:style>
  <w:style w:type="character" w:customStyle="1" w:styleId="CommentSubjectChar">
    <w:name w:val="Comment Subject Char"/>
    <w:basedOn w:val="CommentTextChar"/>
    <w:link w:val="CommentSubject"/>
    <w:uiPriority w:val="99"/>
    <w:semiHidden/>
    <w:rsid w:val="009D2D12"/>
    <w:rPr>
      <w:rFonts w:eastAsiaTheme="minorEastAsia"/>
      <w:b/>
      <w:bCs/>
      <w:sz w:val="20"/>
      <w:szCs w:val="20"/>
    </w:rPr>
  </w:style>
  <w:style w:type="paragraph" w:styleId="BalloonText">
    <w:name w:val="Balloon Text"/>
    <w:basedOn w:val="Normal"/>
    <w:link w:val="BalloonTextChar"/>
    <w:uiPriority w:val="99"/>
    <w:semiHidden/>
    <w:unhideWhenUsed/>
    <w:rsid w:val="009D2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12"/>
    <w:rPr>
      <w:rFonts w:ascii="Segoe UI" w:eastAsiaTheme="minorEastAsia" w:hAnsi="Segoe UI" w:cs="Segoe UI"/>
      <w:sz w:val="18"/>
      <w:szCs w:val="18"/>
    </w:rPr>
  </w:style>
  <w:style w:type="paragraph" w:styleId="Header">
    <w:name w:val="header"/>
    <w:basedOn w:val="Normal"/>
    <w:link w:val="HeaderChar"/>
    <w:uiPriority w:val="99"/>
    <w:semiHidden/>
    <w:unhideWhenUsed/>
    <w:rsid w:val="00C5193C"/>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C519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206876">
      <w:bodyDiv w:val="1"/>
      <w:marLeft w:val="0"/>
      <w:marRight w:val="0"/>
      <w:marTop w:val="0"/>
      <w:marBottom w:val="0"/>
      <w:divBdr>
        <w:top w:val="none" w:sz="0" w:space="0" w:color="auto"/>
        <w:left w:val="none" w:sz="0" w:space="0" w:color="auto"/>
        <w:bottom w:val="none" w:sz="0" w:space="0" w:color="auto"/>
        <w:right w:val="none" w:sz="0" w:space="0" w:color="auto"/>
      </w:divBdr>
    </w:div>
    <w:div w:id="1938127954">
      <w:bodyDiv w:val="1"/>
      <w:marLeft w:val="0"/>
      <w:marRight w:val="0"/>
      <w:marTop w:val="0"/>
      <w:marBottom w:val="0"/>
      <w:divBdr>
        <w:top w:val="none" w:sz="0" w:space="0" w:color="auto"/>
        <w:left w:val="none" w:sz="0" w:space="0" w:color="auto"/>
        <w:bottom w:val="none" w:sz="0" w:space="0" w:color="auto"/>
        <w:right w:val="none" w:sz="0" w:space="0" w:color="auto"/>
      </w:divBdr>
    </w:div>
    <w:div w:id="19636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Trowbridge@acf.hhs.gov"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cott.Trowbridge@acf.hhs.gov"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BCC">
      <a:dk1>
        <a:srgbClr val="000000"/>
      </a:dk1>
      <a:lt1>
        <a:srgbClr val="FFFFFF"/>
      </a:lt1>
      <a:dk2>
        <a:srgbClr val="434342"/>
      </a:dk2>
      <a:lt2>
        <a:srgbClr val="013B82"/>
      </a:lt2>
      <a:accent1>
        <a:srgbClr val="80AC31"/>
      </a:accent1>
      <a:accent2>
        <a:srgbClr val="013B82"/>
      </a:accent2>
      <a:accent3>
        <a:srgbClr val="7A487F"/>
      </a:accent3>
      <a:accent4>
        <a:srgbClr val="575050"/>
      </a:accent4>
      <a:accent5>
        <a:srgbClr val="F7941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Props1.xml><?xml version="1.0" encoding="utf-8"?>
<ds:datastoreItem xmlns:ds="http://schemas.openxmlformats.org/officeDocument/2006/customXml" ds:itemID="{F9936727-5870-4BF0-8C04-01A7AF2D51A2}"/>
</file>

<file path=customXml/itemProps2.xml><?xml version="1.0" encoding="utf-8"?>
<ds:datastoreItem xmlns:ds="http://schemas.openxmlformats.org/officeDocument/2006/customXml" ds:itemID="{917E822E-0D5F-40F7-AF04-3BCBDF2C1E69}"/>
</file>

<file path=customXml/itemProps3.xml><?xml version="1.0" encoding="utf-8"?>
<ds:datastoreItem xmlns:ds="http://schemas.openxmlformats.org/officeDocument/2006/customXml" ds:itemID="{E021C400-761F-43A8-ADF5-DF93ABDEFC54}"/>
</file>

<file path=docProps/app.xml><?xml version="1.0" encoding="utf-8"?>
<Properties xmlns="http://schemas.openxmlformats.org/officeDocument/2006/extended-properties" xmlns:vt="http://schemas.openxmlformats.org/officeDocument/2006/docPropsVTypes">
  <Template>Normal</Template>
  <TotalTime>30</TotalTime>
  <Pages>5</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Heidi Melz</cp:lastModifiedBy>
  <cp:revision>9</cp:revision>
  <cp:lastPrinted>2015-11-13T21:44:00Z</cp:lastPrinted>
  <dcterms:created xsi:type="dcterms:W3CDTF">2020-12-23T18:06:00Z</dcterms:created>
  <dcterms:modified xsi:type="dcterms:W3CDTF">2021-01-12T17:15:00Z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