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1EEF" w:rsidR="00A00E08" w:rsidP="00A00E08" w:rsidRDefault="00A00E08" w14:paraId="1C4F647E" w14:textId="77777777">
      <w:pPr>
        <w:pStyle w:val="Heading1"/>
        <w:spacing w:after="120" w:line="276" w:lineRule="auto"/>
        <w:jc w:val="center"/>
        <w:rPr>
          <w:rFonts w:ascii="Calibri Light" w:hAnsi="Calibri Light"/>
          <w:b/>
          <w:color w:val="auto"/>
          <w:sz w:val="36"/>
        </w:rPr>
      </w:pPr>
      <w:r>
        <w:rPr>
          <w:rFonts w:ascii="Calibri Light" w:hAnsi="Calibri Light"/>
          <w:b/>
          <w:color w:val="auto"/>
          <w:sz w:val="36"/>
        </w:rPr>
        <w:t>Instrument</w:t>
      </w:r>
      <w:r w:rsidRPr="000C1EEF">
        <w:rPr>
          <w:rFonts w:ascii="Calibri Light" w:hAnsi="Calibri Light"/>
          <w:b/>
          <w:color w:val="auto"/>
          <w:sz w:val="36"/>
        </w:rPr>
        <w:t xml:space="preserve"> </w:t>
      </w:r>
      <w:r>
        <w:rPr>
          <w:rFonts w:ascii="Calibri Light" w:hAnsi="Calibri Light"/>
          <w:b/>
          <w:color w:val="auto"/>
          <w:sz w:val="36"/>
        </w:rPr>
        <w:t>3</w:t>
      </w:r>
      <w:r w:rsidRPr="000C1EEF">
        <w:rPr>
          <w:rFonts w:ascii="Calibri Light" w:hAnsi="Calibri Light"/>
          <w:b/>
          <w:color w:val="auto"/>
          <w:sz w:val="36"/>
        </w:rPr>
        <w:t>: Semi-Structured Protocol: Interview with Child Welfare Agency Leaders</w:t>
      </w:r>
    </w:p>
    <w:p w:rsidRPr="000C1EEF" w:rsidR="00A00E08" w:rsidP="00A00E08" w:rsidRDefault="00A00E08" w14:paraId="2CCF04AD" w14:textId="77777777">
      <w:pPr>
        <w:spacing w:line="276" w:lineRule="auto"/>
        <w:ind w:firstLine="0"/>
        <w:jc w:val="center"/>
        <w:rPr>
          <w:rFonts w:ascii="Calibri Light" w:hAnsi="Calibri Light" w:eastAsiaTheme="minorHAnsi" w:cstheme="minorBidi"/>
          <w:b/>
          <w:sz w:val="28"/>
          <w:szCs w:val="28"/>
        </w:rPr>
      </w:pPr>
      <w:r w:rsidRPr="000C1EEF">
        <w:rPr>
          <w:rFonts w:ascii="Calibri Light" w:hAnsi="Calibri Light" w:eastAsiaTheme="minorHAnsi" w:cstheme="minorBidi"/>
          <w:b/>
          <w:sz w:val="28"/>
          <w:szCs w:val="28"/>
        </w:rPr>
        <w:t>A Breakthrough Series Collaborative for</w:t>
      </w:r>
    </w:p>
    <w:p w:rsidR="00A00E08" w:rsidP="00A00E08" w:rsidRDefault="00A00E08" w14:paraId="1CF31E97" w14:textId="77777777">
      <w:pPr>
        <w:spacing w:line="276" w:lineRule="auto"/>
        <w:ind w:firstLine="0"/>
        <w:jc w:val="center"/>
        <w:rPr>
          <w:rFonts w:ascii="Calibri Light" w:hAnsi="Calibri Light" w:eastAsiaTheme="minorHAnsi" w:cstheme="minorBidi"/>
          <w:b/>
          <w:sz w:val="28"/>
          <w:szCs w:val="28"/>
        </w:rPr>
      </w:pPr>
      <w:r w:rsidRPr="000C1EEF">
        <w:rPr>
          <w:rFonts w:ascii="Calibri Light" w:hAnsi="Calibri Light" w:eastAsiaTheme="minorHAnsi" w:cstheme="minorBidi"/>
          <w:b/>
          <w:sz w:val="28"/>
          <w:szCs w:val="28"/>
        </w:rPr>
        <w:t>Engaging Fathers and Paternal Relatives in Child Welfare</w:t>
      </w:r>
    </w:p>
    <w:p w:rsidRPr="000C1EEF" w:rsidR="00A00E08" w:rsidP="00A00E08" w:rsidRDefault="00A00E08" w14:paraId="35E9541C" w14:textId="530411C6">
      <w:pPr>
        <w:spacing w:line="276" w:lineRule="auto"/>
        <w:ind w:firstLine="0"/>
        <w:jc w:val="center"/>
        <w:rPr>
          <w:rFonts w:asciiTheme="minorHAnsi" w:hAnsiTheme="minorHAnsi" w:cstheme="minorHAnsi"/>
          <w:b/>
          <w:szCs w:val="24"/>
        </w:rPr>
      </w:pPr>
    </w:p>
    <w:p w:rsidRPr="005F6FCC" w:rsidR="00A00E08" w:rsidP="005F6FCC" w:rsidRDefault="007E45D9" w14:paraId="17E88D04" w14:textId="32ACC380">
      <w:pPr>
        <w:spacing w:after="240" w:line="300" w:lineRule="auto"/>
        <w:ind w:firstLine="0"/>
        <w:jc w:val="center"/>
        <w:rPr>
          <w:rFonts w:asciiTheme="minorHAnsi" w:hAnsiTheme="minorHAnsi" w:cstheme="minorHAnsi"/>
          <w:szCs w:val="24"/>
        </w:rPr>
      </w:pPr>
      <w:r w:rsidRPr="000C1EEF">
        <w:rPr>
          <w:rFonts w:asciiTheme="minorHAnsi" w:hAnsiTheme="minorHAnsi" w:cstheme="minorHAnsi"/>
          <w:iCs/>
          <w:noProof/>
          <w:szCs w:val="24"/>
        </w:rPr>
        <mc:AlternateContent>
          <mc:Choice Requires="wps">
            <w:drawing>
              <wp:anchor distT="45720" distB="45720" distL="114300" distR="114300" simplePos="0" relativeHeight="251663360" behindDoc="0" locked="0" layoutInCell="1" allowOverlap="1" wp14:editId="4027D569" wp14:anchorId="6157AE73">
                <wp:simplePos x="0" y="0"/>
                <wp:positionH relativeFrom="margin">
                  <wp:posOffset>-106045</wp:posOffset>
                </wp:positionH>
                <wp:positionV relativeFrom="paragraph">
                  <wp:posOffset>229870</wp:posOffset>
                </wp:positionV>
                <wp:extent cx="6158865" cy="2402840"/>
                <wp:effectExtent l="0" t="0" r="1333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2402840"/>
                        </a:xfrm>
                        <a:prstGeom prst="rect">
                          <a:avLst/>
                        </a:prstGeom>
                        <a:solidFill>
                          <a:srgbClr val="FFFFFF"/>
                        </a:solidFill>
                        <a:ln w="9525">
                          <a:solidFill>
                            <a:srgbClr val="000000"/>
                          </a:solidFill>
                          <a:miter lim="800000"/>
                          <a:headEnd/>
                          <a:tailEnd/>
                        </a:ln>
                      </wps:spPr>
                      <wps:txbx>
                        <w:txbxContent>
                          <w:p w:rsidRPr="005F6FCC" w:rsidR="005F3A64" w:rsidP="00A00E08" w:rsidRDefault="005F3A64" w14:paraId="40E9278A" w14:textId="07135A9A">
                            <w:pPr>
                              <w:spacing w:before="240" w:after="240" w:line="240" w:lineRule="auto"/>
                              <w:ind w:firstLine="0"/>
                              <w:rPr>
                                <w:rFonts w:asciiTheme="minorHAnsi" w:hAnsiTheme="minorHAnsi" w:cstheme="minorHAnsi"/>
                              </w:rPr>
                            </w:pPr>
                            <w:r w:rsidRPr="005F6FCC">
                              <w:rPr>
                                <w:rFonts w:asciiTheme="minorHAnsi" w:hAnsiTheme="minorHAnsi" w:cstheme="minorHAnsi"/>
                              </w:rPr>
                              <w:t xml:space="preserve">This protocol will be used to facilitate one-on-one discussions with agency leadership to understand their experience participating in the BSC to improve engagement of </w:t>
                            </w:r>
                            <w:r w:rsidR="008B2615">
                              <w:rPr>
                                <w:rFonts w:asciiTheme="minorHAnsi" w:hAnsiTheme="minorHAnsi" w:cstheme="minorHAnsi"/>
                              </w:rPr>
                              <w:t>fathers and paternal relatives</w:t>
                            </w:r>
                            <w:r w:rsidRPr="005F6FCC">
                              <w:rPr>
                                <w:rFonts w:asciiTheme="minorHAnsi" w:hAnsiTheme="minorHAnsi" w:cstheme="minorHAnsi"/>
                              </w:rPr>
                              <w:t>.</w:t>
                            </w:r>
                          </w:p>
                          <w:p w:rsidRPr="005F6FCC" w:rsidR="005F3A64" w:rsidP="00A00E08" w:rsidRDefault="005F3A64" w14:paraId="4B9EB3B9" w14:textId="77777777">
                            <w:pPr>
                              <w:spacing w:before="240" w:after="240" w:line="240" w:lineRule="auto"/>
                              <w:ind w:firstLine="0"/>
                              <w:rPr>
                                <w:rFonts w:asciiTheme="minorHAnsi" w:hAnsiTheme="minorHAnsi" w:cstheme="minorHAnsi"/>
                              </w:rPr>
                            </w:pPr>
                            <w:r w:rsidRPr="005F6FCC">
                              <w:rPr>
                                <w:rFonts w:asciiTheme="minorHAnsi" w:hAnsiTheme="minorHAnsi" w:cstheme="minorHAnsi"/>
                              </w:rPr>
                              <w:t xml:space="preserve">Public reporting burden for this collection of information is estimated to average one hour. This collection of information is voluntary and all responses collected will be kept private to the extent permitted by law. </w:t>
                            </w:r>
                          </w:p>
                          <w:p w:rsidRPr="005F6FCC" w:rsidR="005F3A64" w:rsidP="00A00E08" w:rsidRDefault="005F3A64" w14:paraId="22618AD6" w14:textId="3F8115FE">
                            <w:pPr>
                              <w:spacing w:before="240" w:after="240" w:line="240" w:lineRule="auto"/>
                              <w:ind w:firstLine="0"/>
                              <w:rPr>
                                <w:rFonts w:asciiTheme="minorHAnsi" w:hAnsiTheme="minorHAnsi" w:cstheme="minorHAnsi"/>
                              </w:rPr>
                            </w:pPr>
                            <w:r w:rsidRPr="005F6FCC">
                              <w:rPr>
                                <w:rFonts w:asciiTheme="minorHAnsi" w:hAnsiTheme="minorHAnsi" w:cstheme="minorHAnsi"/>
                                <w:iCs/>
                              </w:rPr>
                              <w:t xml:space="preserve">An agency may not conduct or sponsor, and a person is not required to respond to, a collection of information unless it displays a currently valid OMB </w:t>
                            </w:r>
                            <w:r w:rsidRPr="008247E2">
                              <w:rPr>
                                <w:rFonts w:asciiTheme="minorHAnsi" w:hAnsiTheme="minorHAnsi" w:cstheme="minorHAnsi"/>
                                <w:iCs/>
                              </w:rPr>
                              <w:t xml:space="preserve">control number. The OMB number for this information collection is </w:t>
                            </w:r>
                            <w:r w:rsidR="00A6618E">
                              <w:rPr>
                                <w:rFonts w:asciiTheme="minorHAnsi" w:hAnsiTheme="minorHAnsi" w:cstheme="minorHAnsi"/>
                                <w:iCs/>
                                <w:szCs w:val="24"/>
                              </w:rPr>
                              <w:t>0970-0531</w:t>
                            </w:r>
                            <w:r w:rsidRPr="00262973" w:rsidR="00A6618E">
                              <w:rPr>
                                <w:rFonts w:asciiTheme="minorHAnsi" w:hAnsiTheme="minorHAnsi" w:cstheme="minorHAnsi"/>
                                <w:iCs/>
                                <w:szCs w:val="24"/>
                              </w:rPr>
                              <w:t xml:space="preserve"> </w:t>
                            </w:r>
                            <w:bookmarkStart w:name="_GoBack" w:id="0"/>
                            <w:bookmarkEnd w:id="0"/>
                            <w:r w:rsidRPr="008247E2">
                              <w:rPr>
                                <w:rFonts w:asciiTheme="minorHAnsi" w:hAnsiTheme="minorHAnsi" w:cstheme="minorHAnsi"/>
                                <w:iCs/>
                              </w:rPr>
                              <w:t xml:space="preserve">and the expiration date is </w:t>
                            </w:r>
                            <w:r w:rsidRPr="00642E0E" w:rsidR="00642E0E">
                              <w:rPr>
                                <w:rFonts w:asciiTheme="minorHAnsi" w:hAnsiTheme="minorHAnsi" w:cstheme="minorHAnsi"/>
                                <w:iCs/>
                                <w:szCs w:val="24"/>
                              </w:rPr>
                              <w:t>07/31/2022</w:t>
                            </w:r>
                            <w:r w:rsidRPr="008247E2">
                              <w:rPr>
                                <w:rFonts w:asciiTheme="minorHAnsi" w:hAnsiTheme="minorHAnsi" w:cstheme="minorHAns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57AE73">
                <v:stroke joinstyle="miter"/>
                <v:path gradientshapeok="t" o:connecttype="rect"/>
              </v:shapetype>
              <v:shape id="Text Box 2" style="position:absolute;left:0;text-align:left;margin-left:-8.35pt;margin-top:18.1pt;width:484.95pt;height:189.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">
                <v:textbox>
                  <w:txbxContent>
                    <w:p w:rsidRPr="005F6FCC" w:rsidR="005F3A64" w:rsidP="00A00E08" w:rsidRDefault="005F3A64" w14:paraId="40E9278A" w14:textId="07135A9A">
                      <w:pPr>
                        <w:spacing w:before="240" w:after="240" w:line="240" w:lineRule="auto"/>
                        <w:ind w:firstLine="0"/>
                        <w:rPr>
                          <w:rFonts w:asciiTheme="minorHAnsi" w:hAnsiTheme="minorHAnsi" w:cstheme="minorHAnsi"/>
                        </w:rPr>
                      </w:pPr>
                      <w:r w:rsidRPr="005F6FCC">
                        <w:rPr>
                          <w:rFonts w:asciiTheme="minorHAnsi" w:hAnsiTheme="minorHAnsi" w:cstheme="minorHAnsi"/>
                        </w:rPr>
                        <w:t xml:space="preserve">This protocol will be used to facilitate one-on-one discussions with agency leadership to understand their experience participating in the BSC to improve engagement of </w:t>
                      </w:r>
                      <w:r w:rsidR="008B2615">
                        <w:rPr>
                          <w:rFonts w:asciiTheme="minorHAnsi" w:hAnsiTheme="minorHAnsi" w:cstheme="minorHAnsi"/>
                        </w:rPr>
                        <w:t>fathers and paternal relatives</w:t>
                      </w:r>
                      <w:r w:rsidRPr="005F6FCC">
                        <w:rPr>
                          <w:rFonts w:asciiTheme="minorHAnsi" w:hAnsiTheme="minorHAnsi" w:cstheme="minorHAnsi"/>
                        </w:rPr>
                        <w:t>.</w:t>
                      </w:r>
                    </w:p>
                    <w:p w:rsidRPr="005F6FCC" w:rsidR="005F3A64" w:rsidP="00A00E08" w:rsidRDefault="005F3A64" w14:paraId="4B9EB3B9" w14:textId="77777777">
                      <w:pPr>
                        <w:spacing w:before="240" w:after="240" w:line="240" w:lineRule="auto"/>
                        <w:ind w:firstLine="0"/>
                        <w:rPr>
                          <w:rFonts w:asciiTheme="minorHAnsi" w:hAnsiTheme="minorHAnsi" w:cstheme="minorHAnsi"/>
                        </w:rPr>
                      </w:pPr>
                      <w:r w:rsidRPr="005F6FCC">
                        <w:rPr>
                          <w:rFonts w:asciiTheme="minorHAnsi" w:hAnsiTheme="minorHAnsi" w:cstheme="minorHAnsi"/>
                        </w:rPr>
                        <w:t xml:space="preserve">Public reporting burden for this collection of information is estimated to average one hour. This collection of information is voluntary and all responses collected will be kept private to the extent permitted by law. </w:t>
                      </w:r>
                    </w:p>
                    <w:p w:rsidRPr="005F6FCC" w:rsidR="005F3A64" w:rsidP="00A00E08" w:rsidRDefault="005F3A64" w14:paraId="22618AD6" w14:textId="3F8115FE">
                      <w:pPr>
                        <w:spacing w:before="240" w:after="240" w:line="240" w:lineRule="auto"/>
                        <w:ind w:firstLine="0"/>
                        <w:rPr>
                          <w:rFonts w:asciiTheme="minorHAnsi" w:hAnsiTheme="minorHAnsi" w:cstheme="minorHAnsi"/>
                        </w:rPr>
                      </w:pPr>
                      <w:r w:rsidRPr="005F6FCC">
                        <w:rPr>
                          <w:rFonts w:asciiTheme="minorHAnsi" w:hAnsiTheme="minorHAnsi" w:cstheme="minorHAnsi"/>
                          <w:iCs/>
                        </w:rPr>
                        <w:t xml:space="preserve">An agency may not conduct or sponsor, and a person is not required to respond to, a collection of information unless it displays a currently valid OMB </w:t>
                      </w:r>
                      <w:r w:rsidRPr="008247E2">
                        <w:rPr>
                          <w:rFonts w:asciiTheme="minorHAnsi" w:hAnsiTheme="minorHAnsi" w:cstheme="minorHAnsi"/>
                          <w:iCs/>
                        </w:rPr>
                        <w:t xml:space="preserve">control number. The OMB number for this information collection is </w:t>
                      </w:r>
                      <w:r w:rsidR="00A6618E">
                        <w:rPr>
                          <w:rFonts w:asciiTheme="minorHAnsi" w:hAnsiTheme="minorHAnsi" w:cstheme="minorHAnsi"/>
                          <w:iCs/>
                          <w:szCs w:val="24"/>
                        </w:rPr>
                        <w:t>0970-0531</w:t>
                      </w:r>
                      <w:r w:rsidRPr="00262973" w:rsidR="00A6618E">
                        <w:rPr>
                          <w:rFonts w:asciiTheme="minorHAnsi" w:hAnsiTheme="minorHAnsi" w:cstheme="minorHAnsi"/>
                          <w:iCs/>
                          <w:szCs w:val="24"/>
                        </w:rPr>
                        <w:t xml:space="preserve"> </w:t>
                      </w:r>
                      <w:bookmarkStart w:name="_GoBack" w:id="1"/>
                      <w:bookmarkEnd w:id="1"/>
                      <w:r w:rsidRPr="008247E2">
                        <w:rPr>
                          <w:rFonts w:asciiTheme="minorHAnsi" w:hAnsiTheme="minorHAnsi" w:cstheme="minorHAnsi"/>
                          <w:iCs/>
                        </w:rPr>
                        <w:t xml:space="preserve">and the expiration date is </w:t>
                      </w:r>
                      <w:r w:rsidRPr="00642E0E" w:rsidR="00642E0E">
                        <w:rPr>
                          <w:rFonts w:asciiTheme="minorHAnsi" w:hAnsiTheme="minorHAnsi" w:cstheme="minorHAnsi"/>
                          <w:iCs/>
                          <w:szCs w:val="24"/>
                        </w:rPr>
                        <w:t>07/31/2022</w:t>
                      </w:r>
                      <w:r w:rsidRPr="008247E2">
                        <w:rPr>
                          <w:rFonts w:asciiTheme="minorHAnsi" w:hAnsiTheme="minorHAnsi" w:cstheme="minorHAnsi"/>
                          <w:iCs/>
                        </w:rPr>
                        <w:t>.</w:t>
                      </w:r>
                    </w:p>
                  </w:txbxContent>
                </v:textbox>
                <w10:wrap type="square" anchorx="margin"/>
              </v:shape>
            </w:pict>
          </mc:Fallback>
        </mc:AlternateContent>
      </w:r>
      <w:r w:rsidR="00A00E08">
        <w:br w:type="page"/>
      </w:r>
      <w:r w:rsidR="00A00E08">
        <w:lastRenderedPageBreak/>
        <w:br/>
      </w:r>
      <w:r w:rsidRPr="00CA2BBB" w:rsidR="00A00E08">
        <w:rPr>
          <w:b/>
          <w:szCs w:val="24"/>
        </w:rPr>
        <w:t>Father</w:t>
      </w:r>
      <w:r w:rsidR="008B2615">
        <w:rPr>
          <w:b/>
          <w:szCs w:val="24"/>
        </w:rPr>
        <w:t>s</w:t>
      </w:r>
      <w:r w:rsidRPr="00CA2BBB" w:rsidR="00A00E08">
        <w:rPr>
          <w:b/>
          <w:szCs w:val="24"/>
        </w:rPr>
        <w:t xml:space="preserve"> and Continuous Learning</w:t>
      </w:r>
      <w:r w:rsidR="00A00E08">
        <w:rPr>
          <w:b/>
          <w:szCs w:val="24"/>
        </w:rPr>
        <w:t xml:space="preserve"> in Child Welfare Project</w:t>
      </w:r>
    </w:p>
    <w:p w:rsidRPr="00CA2BBB" w:rsidR="00A00E08" w:rsidP="00A00E08" w:rsidRDefault="00A00E08" w14:paraId="4F768807" w14:textId="77777777">
      <w:pPr>
        <w:spacing w:after="240" w:line="240" w:lineRule="auto"/>
        <w:jc w:val="center"/>
        <w:rPr>
          <w:b/>
          <w:szCs w:val="24"/>
        </w:rPr>
      </w:pPr>
      <w:r>
        <w:rPr>
          <w:b/>
          <w:szCs w:val="24"/>
        </w:rPr>
        <w:t>Semi-Structured Protocol: Interview with Child Welfare Agency Leaders</w:t>
      </w:r>
    </w:p>
    <w:p w:rsidRPr="0034642B" w:rsidR="00202860" w:rsidP="00202860" w:rsidRDefault="00A00E08" w14:paraId="3ED0B1B6" w14:textId="613A20EC">
      <w:pPr>
        <w:pStyle w:val="NormalSS"/>
        <w:ind w:firstLine="0"/>
        <w:rPr>
          <w:i/>
        </w:rPr>
      </w:pPr>
      <w:r w:rsidRPr="00777BAC">
        <w:rPr>
          <w:b/>
          <w:i/>
        </w:rPr>
        <w:t>Note to interviewer</w:t>
      </w:r>
      <w:r w:rsidRPr="00777BAC">
        <w:rPr>
          <w:i/>
        </w:rPr>
        <w:t xml:space="preserve">: The following </w:t>
      </w:r>
      <w:r w:rsidR="00202860">
        <w:rPr>
          <w:i/>
        </w:rPr>
        <w:t xml:space="preserve">detailed </w:t>
      </w:r>
      <w:r w:rsidRPr="00777BAC">
        <w:rPr>
          <w:i/>
        </w:rPr>
        <w:t xml:space="preserve">script should not be read verbatim. As the interviewer, you must be familiar </w:t>
      </w:r>
      <w:r>
        <w:rPr>
          <w:i/>
        </w:rPr>
        <w:t xml:space="preserve">enough </w:t>
      </w:r>
      <w:r w:rsidRPr="00777BAC">
        <w:rPr>
          <w:i/>
        </w:rPr>
        <w:t>with the script to introduce the study and the focus of the interview</w:t>
      </w:r>
      <w:r>
        <w:rPr>
          <w:i/>
        </w:rPr>
        <w:t xml:space="preserve"> without reading word-for-word from the script</w:t>
      </w:r>
      <w:r w:rsidRPr="00777BAC">
        <w:rPr>
          <w:i/>
        </w:rPr>
        <w:t>. Please</w:t>
      </w:r>
      <w:r w:rsidRPr="00777BAC">
        <w:rPr>
          <w:b/>
          <w:i/>
        </w:rPr>
        <w:t xml:space="preserve"> </w:t>
      </w:r>
      <w:r w:rsidRPr="00777BAC">
        <w:rPr>
          <w:i/>
        </w:rPr>
        <w:t>familiarize yourself thoroughly with the text before you conduct interviews.</w:t>
      </w:r>
      <w:r w:rsidRPr="00202860" w:rsidR="00202860">
        <w:rPr>
          <w:i/>
          <w:szCs w:val="24"/>
        </w:rPr>
        <w:t xml:space="preserve"> </w:t>
      </w:r>
      <w:r w:rsidRPr="00131B66" w:rsidR="00202860">
        <w:rPr>
          <w:i/>
          <w:szCs w:val="24"/>
        </w:rPr>
        <w:t xml:space="preserve">After introducing the site visit team and </w:t>
      </w:r>
      <w:r w:rsidRPr="0034642B" w:rsidR="00202860">
        <w:rPr>
          <w:i/>
          <w:szCs w:val="24"/>
        </w:rPr>
        <w:t>the study based on the detailed script, there is a brief script at the end that must be read verbatim to review the fundamental rights of the participants.</w:t>
      </w:r>
    </w:p>
    <w:p w:rsidRPr="00986D40" w:rsidR="00A00E08" w:rsidP="00986D40" w:rsidRDefault="00202860" w14:paraId="114D4984" w14:textId="421580A7">
      <w:pPr>
        <w:ind w:firstLine="0"/>
      </w:pPr>
      <w:r w:rsidRPr="00986D40">
        <w:t>Detailed Script</w:t>
      </w:r>
    </w:p>
    <w:p w:rsidRPr="003C5919" w:rsidR="00A00E08" w:rsidP="00A00E08" w:rsidRDefault="00A00E08" w14:paraId="5D09FFAE" w14:textId="77777777">
      <w:pPr>
        <w:pStyle w:val="Heading3NoTOC"/>
      </w:pPr>
      <w:r>
        <w:t>Introducing the interviewer</w:t>
      </w:r>
      <w:r w:rsidRPr="003C5919">
        <w:t xml:space="preserve"> and co-</w:t>
      </w:r>
      <w:r>
        <w:t>interviewer</w:t>
      </w:r>
    </w:p>
    <w:p w:rsidRPr="003C5919" w:rsidR="00A00E08" w:rsidP="00A00E08" w:rsidRDefault="00A00E08" w14:paraId="63A28EED" w14:textId="44226E02">
      <w:pPr>
        <w:pStyle w:val="NormalSS"/>
        <w:ind w:firstLine="0"/>
      </w:pPr>
      <w:r w:rsidRPr="003C5919">
        <w:t xml:space="preserve">Thank you for taking the time to speak with us today. </w:t>
      </w:r>
      <w:r w:rsidR="008D03C0">
        <w:t xml:space="preserve">We especially appreciate your willingness to participate in this site visit online given these extraordinary circumstances. </w:t>
      </w:r>
      <w:r w:rsidRPr="003C5919">
        <w:t>We are from Mathematica, an independent research firm</w:t>
      </w:r>
      <w:r>
        <w:t xml:space="preserve">. </w:t>
      </w:r>
      <w:r w:rsidRPr="003C5919">
        <w:t>My name is [NAME]</w:t>
      </w:r>
      <w:r>
        <w:t>,</w:t>
      </w:r>
      <w:r w:rsidRPr="003C5919">
        <w:t xml:space="preserve"> and my colleague is [NAME].</w:t>
      </w:r>
      <w:r>
        <w:t xml:space="preserve">  </w:t>
      </w:r>
    </w:p>
    <w:p w:rsidRPr="003C5919" w:rsidR="00A00E08" w:rsidP="00A00E08" w:rsidRDefault="00A00E08" w14:paraId="6E51F655" w14:textId="77777777">
      <w:pPr>
        <w:pStyle w:val="Heading3NoTOC"/>
      </w:pPr>
      <w:r w:rsidRPr="003C5919">
        <w:t>Expla</w:t>
      </w:r>
      <w:r>
        <w:t>ining the</w:t>
      </w:r>
      <w:r w:rsidRPr="003C5919">
        <w:t xml:space="preserve"> </w:t>
      </w:r>
      <w:r>
        <w:t>p</w:t>
      </w:r>
      <w:r w:rsidRPr="003C5919">
        <w:t xml:space="preserve">roject and </w:t>
      </w:r>
      <w:r>
        <w:t>the p</w:t>
      </w:r>
      <w:r w:rsidRPr="003C5919">
        <w:t xml:space="preserve">urpose of </w:t>
      </w:r>
      <w:r>
        <w:t>the g</w:t>
      </w:r>
      <w:r w:rsidRPr="003C5919">
        <w:t xml:space="preserve">roup </w:t>
      </w:r>
      <w:r>
        <w:t>d</w:t>
      </w:r>
      <w:r w:rsidRPr="003C5919">
        <w:t>iscussion</w:t>
      </w:r>
    </w:p>
    <w:p w:rsidR="008D03C0" w:rsidP="008D03C0" w:rsidRDefault="008D03C0" w14:paraId="54DC68FC" w14:textId="77777777">
      <w:pPr>
        <w:pStyle w:val="NormalSS"/>
        <w:ind w:firstLine="0"/>
      </w:pPr>
      <w:r>
        <w:t>You should have received a copy of a Consent Information Form by email. If you did not, please let us know and we will send you that information. I’m going to review the content of that form before we begin.</w:t>
      </w:r>
    </w:p>
    <w:p w:rsidR="00A00E08" w:rsidP="00A00E08" w:rsidRDefault="008247E2" w14:paraId="59640BB8" w14:textId="79755352">
      <w:pPr>
        <w:pStyle w:val="NormalSS"/>
        <w:ind w:firstLine="0"/>
      </w:pPr>
      <w:r w:rsidRPr="00347116">
        <w:t xml:space="preserve">We are conducting </w:t>
      </w:r>
      <w:r>
        <w:t>the Father</w:t>
      </w:r>
      <w:r w:rsidR="008B2615">
        <w:t>s</w:t>
      </w:r>
      <w:r>
        <w:t xml:space="preserve"> and Continuous Learning in Child Welfare </w:t>
      </w:r>
      <w:r w:rsidR="008B2615">
        <w:t>p</w:t>
      </w:r>
      <w:r>
        <w:t>roject</w:t>
      </w:r>
      <w:r w:rsidRPr="00347116">
        <w:t xml:space="preserve"> for the Office of Planning, Research and Evaluation </w:t>
      </w:r>
      <w:r w:rsidR="008B2615">
        <w:t>within</w:t>
      </w:r>
      <w:r w:rsidRPr="00347116">
        <w:t xml:space="preserve"> the Administration for Children and Families at the U.S. Department of Health and Human Services.</w:t>
      </w:r>
      <w:r>
        <w:t xml:space="preserve"> </w:t>
      </w:r>
      <w:r w:rsidR="00A00E08">
        <w:t xml:space="preserve">Our project is designed to support and </w:t>
      </w:r>
      <w:r w:rsidRPr="006404AB" w:rsidR="00A00E08">
        <w:t xml:space="preserve">learn about </w:t>
      </w:r>
      <w:r w:rsidR="00A00E08">
        <w:t xml:space="preserve">how child welfare agencies can </w:t>
      </w:r>
      <w:r w:rsidRPr="006404AB" w:rsidR="00A00E08">
        <w:t>engag</w:t>
      </w:r>
      <w:r w:rsidR="00A00E08">
        <w:t>e</w:t>
      </w:r>
      <w:r w:rsidRPr="006404AB" w:rsidR="00A00E08">
        <w:t xml:space="preserve"> fathers and paternal relatives</w:t>
      </w:r>
      <w:r w:rsidR="00A00E08">
        <w:t xml:space="preserve"> using </w:t>
      </w:r>
      <w:r w:rsidRPr="006404AB" w:rsidR="00A00E08">
        <w:t>the Breakthrough Series Collaborative</w:t>
      </w:r>
      <w:r w:rsidR="00A00E08">
        <w:t xml:space="preserve"> (BSC)</w:t>
      </w:r>
      <w:r w:rsidR="008B2615">
        <w:t xml:space="preserve"> </w:t>
      </w:r>
      <w:r w:rsidR="006C7B48">
        <w:t>methodology</w:t>
      </w:r>
      <w:r w:rsidR="00A00E08">
        <w:t>.</w:t>
      </w:r>
      <w:r w:rsidRPr="006404AB" w:rsidR="00A00E08">
        <w:t xml:space="preserve"> </w:t>
      </w:r>
      <w:r w:rsidR="00A00E08">
        <w:t xml:space="preserve">The BSC is an approach used to reach important systemwide goals. Organizations conduct small tests of change and collect data </w:t>
      </w:r>
      <w:r w:rsidRPr="006F2920" w:rsidR="00A00E08">
        <w:t xml:space="preserve">from the tests </w:t>
      </w:r>
      <w:r w:rsidR="00A00E08">
        <w:t>to improve their practice. In this case, the sites in our study had the goal of improving their engagement of fathers and paternal relatives, and Mathematica is working with the sites to support the implementation of the BSC.</w:t>
      </w:r>
    </w:p>
    <w:p w:rsidR="00A00E08" w:rsidP="00A00E08" w:rsidRDefault="00A00E08" w14:paraId="6E2280F6" w14:textId="77777777">
      <w:pPr>
        <w:pStyle w:val="NormalSS"/>
        <w:ind w:firstLine="0"/>
      </w:pPr>
      <w:r w:rsidRPr="003C5919">
        <w:t xml:space="preserve">We are interested in hearing about your </w:t>
      </w:r>
      <w:r>
        <w:t xml:space="preserve">agency’s </w:t>
      </w:r>
      <w:r w:rsidRPr="003C5919">
        <w:t xml:space="preserve">experience </w:t>
      </w:r>
      <w:r>
        <w:t>using the BSC to identify and implement promising strategies to help father and paternal relative’s engagement.</w:t>
      </w:r>
      <w:r w:rsidRPr="003C5919">
        <w:t xml:space="preserve"> We are also interested in learning about </w:t>
      </w:r>
      <w:r>
        <w:t>your experiences using a BSC to improve engagement of fathers and paternal relatives</w:t>
      </w:r>
      <w:r w:rsidRPr="003C5919">
        <w:t xml:space="preserve">; what you find helpful about </w:t>
      </w:r>
      <w:r>
        <w:t>the BSC;</w:t>
      </w:r>
      <w:r w:rsidRPr="003C5919">
        <w:t xml:space="preserve"> and what you think should be improved. We </w:t>
      </w:r>
      <w:r>
        <w:t>hope you feel comfortable enough to speak freely about your experience.</w:t>
      </w:r>
      <w:r w:rsidRPr="003C5919">
        <w:t xml:space="preserve"> </w:t>
      </w:r>
    </w:p>
    <w:p w:rsidRPr="003C5919" w:rsidR="00A00E08" w:rsidP="00A00E08" w:rsidRDefault="005F3A64" w14:paraId="3CBA4585" w14:textId="064D934B">
      <w:pPr>
        <w:pStyle w:val="H3AlphaNoTOC"/>
      </w:pPr>
      <w:r>
        <w:t>Privacy</w:t>
      </w:r>
      <w:r w:rsidRPr="003C5919">
        <w:t xml:space="preserve"> </w:t>
      </w:r>
      <w:r w:rsidRPr="003C5919" w:rsidR="00A00E08">
        <w:t xml:space="preserve">and </w:t>
      </w:r>
      <w:r w:rsidR="00A00E08">
        <w:t>taping</w:t>
      </w:r>
    </w:p>
    <w:p w:rsidR="00A00E08" w:rsidP="00A00E08" w:rsidRDefault="00A00E08" w14:paraId="5109C560" w14:textId="65F34D44">
      <w:pPr>
        <w:pStyle w:val="NormalSS"/>
        <w:ind w:firstLine="0"/>
      </w:pPr>
      <w:r>
        <w:t xml:space="preserve">Our study team will summarize today’s discussion </w:t>
      </w:r>
      <w:r w:rsidRPr="003C5919">
        <w:t xml:space="preserve">for </w:t>
      </w:r>
      <w:r>
        <w:t xml:space="preserve">the purposes of </w:t>
      </w:r>
      <w:r w:rsidRPr="003C5919">
        <w:t>th</w:t>
      </w:r>
      <w:r>
        <w:t>is</w:t>
      </w:r>
      <w:r w:rsidRPr="003C5919">
        <w:t xml:space="preserve"> project</w:t>
      </w:r>
      <w:r>
        <w:t xml:space="preserve"> only</w:t>
      </w:r>
      <w:r w:rsidRPr="003C5919">
        <w:t xml:space="preserve">. </w:t>
      </w:r>
      <w:r>
        <w:rPr>
          <w:szCs w:val="24"/>
        </w:rPr>
        <w:t xml:space="preserve">We will keep </w:t>
      </w:r>
      <w:r w:rsidRPr="00F767A8">
        <w:rPr>
          <w:szCs w:val="24"/>
        </w:rPr>
        <w:t xml:space="preserve">the information </w:t>
      </w:r>
      <w:r>
        <w:rPr>
          <w:szCs w:val="24"/>
        </w:rPr>
        <w:t xml:space="preserve">you </w:t>
      </w:r>
      <w:r w:rsidRPr="00F767A8">
        <w:rPr>
          <w:szCs w:val="24"/>
        </w:rPr>
        <w:t xml:space="preserve">provide in these discussions private to the extent permitted by law. </w:t>
      </w:r>
      <w:r w:rsidRPr="003C5919">
        <w:t xml:space="preserve">We will not use any names or </w:t>
      </w:r>
      <w:r>
        <w:t>associate your name with a specific statement</w:t>
      </w:r>
      <w:r w:rsidRPr="003C5919">
        <w:t xml:space="preserve">. We value the </w:t>
      </w:r>
      <w:r w:rsidRPr="003C5919">
        <w:lastRenderedPageBreak/>
        <w:t>information you will share with us</w:t>
      </w:r>
      <w:r>
        <w:t>,</w:t>
      </w:r>
      <w:r w:rsidRPr="003C5919">
        <w:t xml:space="preserve"> and want to make sure we capture it all</w:t>
      </w:r>
      <w:r>
        <w:t xml:space="preserve"> by recording</w:t>
      </w:r>
      <w:r w:rsidR="008D03C0">
        <w:t xml:space="preserve"> this WebEx discussion</w:t>
      </w:r>
      <w:r>
        <w:t>. We will destroy the recording at the end of the project</w:t>
      </w:r>
      <w:r w:rsidRPr="003C5919">
        <w:t xml:space="preserve">. </w:t>
      </w:r>
      <w:r>
        <w:rPr>
          <w:rFonts w:cs="Arial"/>
        </w:rPr>
        <w:t>I</w:t>
      </w:r>
      <w:r w:rsidRPr="00EE19F1">
        <w:rPr>
          <w:rFonts w:cs="Arial"/>
        </w:rPr>
        <w:t>f you want to say anything that you do not want recorded, please let me know</w:t>
      </w:r>
      <w:r>
        <w:rPr>
          <w:rFonts w:cs="Arial"/>
        </w:rPr>
        <w:t>,</w:t>
      </w:r>
      <w:r w:rsidRPr="00EE19F1">
        <w:rPr>
          <w:rFonts w:cs="Arial"/>
        </w:rPr>
        <w:t xml:space="preserve"> and I will be glad to pause the record</w:t>
      </w:r>
      <w:r w:rsidR="008D03C0">
        <w:rPr>
          <w:rFonts w:cs="Arial"/>
        </w:rPr>
        <w:t>ing</w:t>
      </w:r>
      <w:r w:rsidRPr="00EE19F1">
        <w:rPr>
          <w:rFonts w:cs="Arial"/>
        </w:rPr>
        <w:t>.</w:t>
      </w:r>
    </w:p>
    <w:p w:rsidRPr="003C5919" w:rsidR="00A00E08" w:rsidP="00A00E08" w:rsidRDefault="00A00E08" w14:paraId="7EE5C757" w14:textId="77777777">
      <w:pPr>
        <w:pStyle w:val="NormalSS"/>
        <w:ind w:firstLine="0"/>
      </w:pPr>
      <w:r w:rsidRPr="00F767A8">
        <w:rPr>
          <w:szCs w:val="24"/>
        </w:rPr>
        <w:t>Before we start, I would like to remind you that participating in this interview is voluntary.</w:t>
      </w:r>
      <w:r>
        <w:rPr>
          <w:szCs w:val="24"/>
        </w:rPr>
        <w:t xml:space="preserve"> We expect this discussion to take about 60 minutes.</w:t>
      </w:r>
      <w:r w:rsidRPr="00F767A8">
        <w:rPr>
          <w:szCs w:val="24"/>
        </w:rPr>
        <w:t xml:space="preserve"> There are no repercussions if you choose not to participate. If you do not know the answer to a question</w:t>
      </w:r>
      <w:r>
        <w:rPr>
          <w:szCs w:val="24"/>
        </w:rPr>
        <w:t>,</w:t>
      </w:r>
      <w:r w:rsidRPr="00652D56">
        <w:rPr>
          <w:szCs w:val="24"/>
        </w:rPr>
        <w:t xml:space="preserve"> </w:t>
      </w:r>
      <w:r w:rsidRPr="00F767A8">
        <w:rPr>
          <w:szCs w:val="24"/>
        </w:rPr>
        <w:t>please let us know that</w:t>
      </w:r>
      <w:r>
        <w:rPr>
          <w:szCs w:val="24"/>
        </w:rPr>
        <w:t>,</w:t>
      </w:r>
      <w:r w:rsidRPr="00F767A8">
        <w:rPr>
          <w:szCs w:val="24"/>
        </w:rPr>
        <w:t xml:space="preserve"> and we will simply move on.</w:t>
      </w:r>
      <w:r>
        <w:rPr>
          <w:szCs w:val="24"/>
        </w:rPr>
        <w:t xml:space="preserve"> If </w:t>
      </w:r>
      <w:r w:rsidRPr="00F767A8">
        <w:rPr>
          <w:szCs w:val="24"/>
        </w:rPr>
        <w:t>you prefer not to answer a question for any reason,</w:t>
      </w:r>
      <w:r>
        <w:rPr>
          <w:szCs w:val="24"/>
        </w:rPr>
        <w:t xml:space="preserve"> </w:t>
      </w:r>
      <w:r w:rsidRPr="002D6B31">
        <w:rPr>
          <w:szCs w:val="24"/>
        </w:rPr>
        <w:t>please let us know that</w:t>
      </w:r>
      <w:r>
        <w:rPr>
          <w:szCs w:val="24"/>
        </w:rPr>
        <w:t>,</w:t>
      </w:r>
      <w:r w:rsidRPr="002D6B31">
        <w:rPr>
          <w:szCs w:val="24"/>
        </w:rPr>
        <w:t xml:space="preserve"> and we will move on</w:t>
      </w:r>
      <w:r>
        <w:rPr>
          <w:szCs w:val="24"/>
        </w:rPr>
        <w:t>.</w:t>
      </w:r>
      <w:r w:rsidRPr="00F767A8">
        <w:rPr>
          <w:szCs w:val="24"/>
        </w:rPr>
        <w:t xml:space="preserve"> Do we have your permission to proceed with the discussion?</w:t>
      </w:r>
    </w:p>
    <w:p w:rsidR="002B0273" w:rsidP="00A00E08" w:rsidRDefault="00A00E08" w14:paraId="70E1B292" w14:textId="461420DB">
      <w:pPr>
        <w:pStyle w:val="NormalSS"/>
        <w:ind w:firstLine="0"/>
      </w:pPr>
      <w:r w:rsidRPr="003C5919">
        <w:t>Do</w:t>
      </w:r>
      <w:r>
        <w:t xml:space="preserve"> you</w:t>
      </w:r>
      <w:r w:rsidRPr="003C5919">
        <w:t xml:space="preserve"> object to </w:t>
      </w:r>
      <w:r>
        <w:t>our recording</w:t>
      </w:r>
      <w:r w:rsidRPr="003C5919">
        <w:t xml:space="preserve"> </w:t>
      </w:r>
      <w:r>
        <w:t>the</w:t>
      </w:r>
      <w:r w:rsidRPr="003C5919">
        <w:t xml:space="preserve"> discussion?</w:t>
      </w:r>
      <w:r>
        <w:t xml:space="preserve"> Before we get started, d</w:t>
      </w:r>
      <w:r w:rsidRPr="006651B8">
        <w:t>o</w:t>
      </w:r>
      <w:r>
        <w:t xml:space="preserve"> you</w:t>
      </w:r>
      <w:r w:rsidRPr="006651B8">
        <w:t xml:space="preserve"> have any questions?</w:t>
      </w:r>
    </w:p>
    <w:p w:rsidR="002B0273" w:rsidP="00775136" w:rsidRDefault="002B0273" w14:paraId="3CCF2598" w14:textId="77777777">
      <w:pPr>
        <w:pStyle w:val="H3AlphaNoTOC"/>
      </w:pPr>
      <w:r>
        <w:t>Ground rules for discussion</w:t>
      </w:r>
    </w:p>
    <w:p w:rsidR="002B0273" w:rsidP="002B0273" w:rsidRDefault="002B0273" w14:paraId="71E217F9" w14:textId="77777777">
      <w:pPr>
        <w:pStyle w:val="BulletBlack"/>
        <w:numPr>
          <w:ilvl w:val="0"/>
          <w:numId w:val="0"/>
        </w:numPr>
        <w:rPr>
          <w:rFonts w:ascii="Times New Roman" w:hAnsi="Times New Roman"/>
        </w:rPr>
      </w:pPr>
      <w:r>
        <w:rPr>
          <w:rFonts w:ascii="Times New Roman" w:hAnsi="Times New Roman"/>
        </w:rPr>
        <w:t>Before we start, we want to give you some ground rules about how our time together will go.</w:t>
      </w:r>
    </w:p>
    <w:p w:rsidR="002B0273" w:rsidP="002B0273" w:rsidRDefault="002B0273" w14:paraId="09BEB0E8" w14:textId="77777777">
      <w:pPr>
        <w:pStyle w:val="Bullet"/>
        <w:numPr>
          <w:ilvl w:val="0"/>
          <w:numId w:val="50"/>
        </w:numPr>
        <w:ind w:left="432" w:hanging="432"/>
      </w:pPr>
      <w:r>
        <w:t>Mute yourself when you are not speaking.</w:t>
      </w:r>
    </w:p>
    <w:p w:rsidR="002B0273" w:rsidP="002B0273" w:rsidRDefault="002B0273" w14:paraId="73957B16" w14:textId="77777777">
      <w:pPr>
        <w:pStyle w:val="Bullet"/>
        <w:numPr>
          <w:ilvl w:val="0"/>
          <w:numId w:val="50"/>
        </w:numPr>
        <w:ind w:left="432" w:hanging="432"/>
      </w:pPr>
      <w:r>
        <w:t>Use your web camera if you are able.</w:t>
      </w:r>
    </w:p>
    <w:p w:rsidR="002B0273" w:rsidP="002B0273" w:rsidRDefault="002B0273" w14:paraId="489FEDC8" w14:textId="77777777">
      <w:pPr>
        <w:pStyle w:val="Bullet"/>
        <w:numPr>
          <w:ilvl w:val="0"/>
          <w:numId w:val="50"/>
        </w:numPr>
        <w:ind w:left="432" w:hanging="432"/>
      </w:pPr>
      <w:r>
        <w:t>This will be an informal discussion.</w:t>
      </w:r>
    </w:p>
    <w:p w:rsidR="002B0273" w:rsidP="002B0273" w:rsidRDefault="002B0273" w14:paraId="3A71F5FC" w14:textId="6699AF96">
      <w:pPr>
        <w:pStyle w:val="Bullet"/>
        <w:numPr>
          <w:ilvl w:val="0"/>
          <w:numId w:val="50"/>
        </w:numPr>
        <w:ind w:left="432" w:hanging="432"/>
      </w:pPr>
      <w:r>
        <w:t xml:space="preserve">The discussion will last about 60 minutes. There will be no formal breaks. Please </w:t>
      </w:r>
      <w:r w:rsidR="00F463E8">
        <w:t>let us know if you need to step away.</w:t>
      </w:r>
    </w:p>
    <w:p w:rsidR="002B0273" w:rsidP="002B0273" w:rsidRDefault="002B0273" w14:paraId="40F6A6B4" w14:textId="77777777">
      <w:pPr>
        <w:pStyle w:val="Bullet"/>
        <w:numPr>
          <w:ilvl w:val="0"/>
          <w:numId w:val="50"/>
        </w:numPr>
        <w:ind w:left="432" w:hanging="432"/>
      </w:pPr>
      <w:r>
        <w:t xml:space="preserve">There are no right or wrong answers to the questions. We are interested in learning everyone’s opinion. </w:t>
      </w:r>
    </w:p>
    <w:p w:rsidR="002B0273" w:rsidP="002B0273" w:rsidRDefault="002B0273" w14:paraId="51661F48" w14:textId="77777777">
      <w:pPr>
        <w:pStyle w:val="Bullet"/>
        <w:numPr>
          <w:ilvl w:val="0"/>
          <w:numId w:val="50"/>
        </w:numPr>
        <w:ind w:left="432" w:hanging="432"/>
      </w:pPr>
      <w:r>
        <w:t>We would like only one person to talk at a time so the recording can pick up everyone, but we hope that each of you will contribute. We value your opinions and want to hear about your experiences.</w:t>
      </w:r>
    </w:p>
    <w:p w:rsidR="002B0273" w:rsidP="002B0273" w:rsidRDefault="002B0273" w14:paraId="55CAE978" w14:textId="77777777">
      <w:pPr>
        <w:pStyle w:val="Bullet"/>
        <w:numPr>
          <w:ilvl w:val="0"/>
          <w:numId w:val="50"/>
        </w:numPr>
        <w:ind w:left="432" w:hanging="432"/>
      </w:pPr>
      <w:r>
        <w:t>To keep us on schedule, I might change the subject or move ahead from time to time.</w:t>
      </w:r>
    </w:p>
    <w:p w:rsidR="002B0273" w:rsidP="002B0273" w:rsidRDefault="002B0273" w14:paraId="646B720A" w14:textId="2BAE5CE4">
      <w:pPr>
        <w:pStyle w:val="Bullet"/>
        <w:numPr>
          <w:ilvl w:val="0"/>
          <w:numId w:val="50"/>
        </w:numPr>
        <w:ind w:left="432" w:hanging="432"/>
      </w:pPr>
      <w:r>
        <w:t xml:space="preserve">We also ask that you keep the discussion private and not share what you hear with others outside this discussion.  </w:t>
      </w:r>
    </w:p>
    <w:p w:rsidR="002B0273" w:rsidP="002B0273" w:rsidRDefault="002B0273" w14:paraId="0902D47C" w14:textId="75B9D47C">
      <w:pPr>
        <w:pStyle w:val="Bullet"/>
        <w:numPr>
          <w:ilvl w:val="0"/>
          <w:numId w:val="50"/>
        </w:numPr>
        <w:ind w:left="432" w:hanging="432"/>
      </w:pPr>
      <w:r>
        <w:t>Are there any questions? Is everyone/are you comfortable with these ground rules?</w:t>
      </w:r>
    </w:p>
    <w:p w:rsidR="002B0273" w:rsidP="00A00E08" w:rsidRDefault="002B0273" w14:paraId="3478D341" w14:textId="77777777">
      <w:pPr>
        <w:pStyle w:val="NormalSS"/>
        <w:ind w:firstLine="0"/>
      </w:pPr>
    </w:p>
    <w:p w:rsidR="00A97A7F" w:rsidP="00775136" w:rsidRDefault="00C11824" w14:paraId="0CE2305C" w14:textId="1C2AD87A">
      <w:pPr>
        <w:pStyle w:val="NormalSS"/>
        <w:ind w:firstLine="0"/>
      </w:pPr>
      <w:r>
        <w:t>Also, before we begin I need to share with you that a</w:t>
      </w:r>
      <w:r w:rsidRPr="00F221E2">
        <w:t>n</w:t>
      </w:r>
      <w:r w:rsidR="00A97A7F">
        <w:t xml:space="preserve"> agency may not conduct or sponsor, and a person is not required to respond to, a collection of information unless it displays a currently valid OMB control number. The OMB number for this information collection 0970-0356 and the expiration date is </w:t>
      </w:r>
      <w:r w:rsidRPr="00D46328" w:rsidR="00D46328">
        <w:t>07/31/2022</w:t>
      </w:r>
      <w:r w:rsidR="00A97A7F">
        <w:t>.</w:t>
      </w:r>
    </w:p>
    <w:p w:rsidR="00E60B1A" w:rsidP="00E60B1A" w:rsidRDefault="00E60B1A" w14:paraId="392F5C83" w14:textId="77777777">
      <w:pPr>
        <w:pStyle w:val="NormalSS"/>
        <w:ind w:firstLine="0"/>
        <w:rPr>
          <w:b/>
        </w:rPr>
      </w:pPr>
      <w:r>
        <w:rPr>
          <w:b/>
        </w:rPr>
        <w:t>Brief Verbatim Script</w:t>
      </w:r>
    </w:p>
    <w:p w:rsidRPr="0034642B" w:rsidR="00E60B1A" w:rsidP="00E60B1A" w:rsidRDefault="00E60B1A" w14:paraId="68FCE0D5" w14:textId="75B04BF1">
      <w:pPr>
        <w:pStyle w:val="Default"/>
        <w:rPr>
          <w:rFonts w:ascii="Times New Roman" w:hAnsi="Times New Roman" w:cs="Times New Roman"/>
          <w:iCs/>
        </w:rPr>
      </w:pPr>
      <w:r w:rsidRPr="0034642B">
        <w:rPr>
          <w:rFonts w:ascii="Times New Roman" w:hAnsi="Times New Roman" w:cs="Times New Roman"/>
          <w:iCs/>
        </w:rPr>
        <w:t xml:space="preserve">“Before we start, I would like to remind you that participating in this interview is voluntary. We expect this discussion to take about </w:t>
      </w:r>
      <w:r w:rsidR="00D46328">
        <w:rPr>
          <w:rFonts w:ascii="Times New Roman" w:hAnsi="Times New Roman" w:cs="Times New Roman"/>
          <w:iCs/>
        </w:rPr>
        <w:t>6</w:t>
      </w:r>
      <w:r w:rsidRPr="0034642B">
        <w:rPr>
          <w:rFonts w:ascii="Times New Roman" w:hAnsi="Times New Roman" w:cs="Times New Roman"/>
          <w:iCs/>
        </w:rPr>
        <w:t xml:space="preserve">0 minutes. There are no repercussions if you choose not to participate. If you do not know the answer to a question, please let us know that, and we will </w:t>
      </w:r>
      <w:r w:rsidRPr="0034642B">
        <w:rPr>
          <w:rFonts w:ascii="Times New Roman" w:hAnsi="Times New Roman" w:cs="Times New Roman"/>
          <w:iCs/>
        </w:rPr>
        <w:lastRenderedPageBreak/>
        <w:t xml:space="preserve">simply move on. If you prefer not to answer a question for any reason, please let us know that, and we will move on. Do we have your permission to proceed with the discussion?” </w:t>
      </w:r>
    </w:p>
    <w:p w:rsidR="00E60B1A" w:rsidP="00986D40" w:rsidRDefault="00E60B1A" w14:paraId="21724E37" w14:textId="77777777">
      <w:pPr>
        <w:pStyle w:val="NormalSS"/>
        <w:ind w:firstLine="0"/>
      </w:pPr>
    </w:p>
    <w:p w:rsidR="00A00E08" w:rsidP="00A97A7F" w:rsidRDefault="00A00E08" w14:paraId="124B03EE" w14:textId="4EBF33E5">
      <w:pPr>
        <w:pStyle w:val="NormalSS"/>
        <w:ind w:firstLine="0"/>
        <w:rPr>
          <w:szCs w:val="24"/>
        </w:rPr>
      </w:pPr>
      <w:r>
        <w:t>[</w:t>
      </w:r>
      <w:r>
        <w:rPr>
          <w:szCs w:val="24"/>
        </w:rPr>
        <w:t xml:space="preserve">The discussions will be tailored to the specific persons interviewed and interview format. </w:t>
      </w:r>
      <w:r w:rsidRPr="008B7EA0">
        <w:rPr>
          <w:szCs w:val="24"/>
        </w:rPr>
        <w:t>To the extent information is not available from other s</w:t>
      </w:r>
      <w:r>
        <w:rPr>
          <w:szCs w:val="24"/>
        </w:rPr>
        <w:t>ources collected through the BSC, such as the plan-study-do-act planning form and tracker</w:t>
      </w:r>
      <w:r w:rsidRPr="008B7EA0">
        <w:rPr>
          <w:szCs w:val="24"/>
        </w:rPr>
        <w:t>, the following are guidelines for points for discussion.</w:t>
      </w:r>
      <w:r>
        <w:rPr>
          <w:szCs w:val="24"/>
        </w:rPr>
        <w:t>]</w:t>
      </w:r>
    </w:p>
    <w:p w:rsidR="00A00E08" w:rsidP="00A00E08" w:rsidRDefault="00A00E08" w14:paraId="62E276CF" w14:textId="77777777">
      <w:pPr>
        <w:spacing w:line="240" w:lineRule="auto"/>
        <w:ind w:firstLine="0"/>
        <w:rPr>
          <w:i/>
        </w:rPr>
      </w:pPr>
      <w:r w:rsidRPr="00C00F77">
        <w:rPr>
          <w:i/>
        </w:rPr>
        <w:t>To get things started, we will start with your role in the agency</w:t>
      </w:r>
      <w:r>
        <w:rPr>
          <w:i/>
        </w:rPr>
        <w:t>,</w:t>
      </w:r>
      <w:r w:rsidRPr="00C00F77">
        <w:rPr>
          <w:i/>
        </w:rPr>
        <w:t xml:space="preserve"> and then we will discuss your experiences related to [agency’s] participation in the BSC. </w:t>
      </w:r>
    </w:p>
    <w:p w:rsidRPr="00C00F77" w:rsidR="00A00E08" w:rsidP="00A00E08" w:rsidRDefault="00A00E08" w14:paraId="24F4C9A1" w14:textId="77777777">
      <w:pPr>
        <w:spacing w:line="240" w:lineRule="auto"/>
        <w:ind w:firstLine="0"/>
        <w:rPr>
          <w:i/>
        </w:rPr>
      </w:pPr>
    </w:p>
    <w:p w:rsidR="00A00E08" w:rsidP="00A00E08" w:rsidRDefault="00A00E08" w14:paraId="5DE7E494" w14:textId="4C31BE5F">
      <w:pPr>
        <w:pStyle w:val="H3AlphaNoTOC"/>
        <w:rPr>
          <w:szCs w:val="24"/>
        </w:rPr>
      </w:pPr>
      <w:r w:rsidRPr="007C4E04">
        <w:t>A.</w:t>
      </w:r>
      <w:r>
        <w:tab/>
      </w:r>
      <w:r w:rsidRPr="008D32C9">
        <w:rPr>
          <w:szCs w:val="24"/>
        </w:rPr>
        <w:t>Please introduce yourself</w:t>
      </w:r>
      <w:r w:rsidR="00AA6C41">
        <w:rPr>
          <w:szCs w:val="24"/>
        </w:rPr>
        <w:t xml:space="preserve"> by telling</w:t>
      </w:r>
      <w:r>
        <w:rPr>
          <w:szCs w:val="24"/>
        </w:rPr>
        <w:t xml:space="preserve"> us </w:t>
      </w:r>
      <w:r w:rsidRPr="008D32C9">
        <w:rPr>
          <w:szCs w:val="24"/>
        </w:rPr>
        <w:t>how long you have been working at [agency]</w:t>
      </w:r>
      <w:r>
        <w:rPr>
          <w:szCs w:val="24"/>
        </w:rPr>
        <w:t>, and describ</w:t>
      </w:r>
      <w:r w:rsidR="00AA6C41">
        <w:rPr>
          <w:szCs w:val="24"/>
        </w:rPr>
        <w:t>ing</w:t>
      </w:r>
      <w:r>
        <w:rPr>
          <w:szCs w:val="24"/>
        </w:rPr>
        <w:t xml:space="preserve"> your responsibilities</w:t>
      </w:r>
      <w:r w:rsidRPr="008D32C9">
        <w:rPr>
          <w:szCs w:val="24"/>
        </w:rPr>
        <w:t xml:space="preserve">. </w:t>
      </w:r>
    </w:p>
    <w:p w:rsidRPr="007A1CC9" w:rsidR="00A00E08" w:rsidP="00A00E08" w:rsidRDefault="00A00E08" w14:paraId="2438D95C" w14:textId="77777777">
      <w:pPr>
        <w:pStyle w:val="NormalSS"/>
      </w:pPr>
    </w:p>
    <w:p w:rsidRPr="007C4E04" w:rsidR="00A00E08" w:rsidP="00A00E08" w:rsidRDefault="00A00E08" w14:paraId="33F75EDC" w14:textId="08F3708E">
      <w:pPr>
        <w:pStyle w:val="ListParagraph"/>
        <w:spacing w:before="240" w:after="240" w:line="240" w:lineRule="auto"/>
        <w:ind w:left="0" w:firstLine="0"/>
        <w:contextualSpacing w:val="0"/>
        <w:rPr>
          <w:szCs w:val="24"/>
        </w:rPr>
      </w:pPr>
      <w:r w:rsidRPr="007C4E04">
        <w:rPr>
          <w:i/>
          <w:szCs w:val="24"/>
        </w:rPr>
        <w:t xml:space="preserve">We </w:t>
      </w:r>
      <w:r>
        <w:rPr>
          <w:i/>
          <w:szCs w:val="24"/>
        </w:rPr>
        <w:t>learned</w:t>
      </w:r>
      <w:r w:rsidRPr="007C4E04">
        <w:rPr>
          <w:i/>
          <w:szCs w:val="24"/>
        </w:rPr>
        <w:t xml:space="preserve"> that [agency] used the following strategies to engage fathers or paternal relatives: (pull from prior interviews</w:t>
      </w:r>
      <w:r w:rsidR="00725AD4">
        <w:rPr>
          <w:i/>
          <w:szCs w:val="24"/>
        </w:rPr>
        <w:t xml:space="preserve"> or PDSA trackers</w:t>
      </w:r>
      <w:r w:rsidRPr="007C4E04">
        <w:rPr>
          <w:i/>
          <w:szCs w:val="24"/>
        </w:rPr>
        <w:t>).</w:t>
      </w:r>
    </w:p>
    <w:p w:rsidR="00A00E08" w:rsidP="00A00E08" w:rsidRDefault="00A00E08" w14:paraId="33FEFFDB" w14:textId="77777777">
      <w:pPr>
        <w:pStyle w:val="H3AlphaNoTOC"/>
      </w:pPr>
      <w:r>
        <w:t>B</w:t>
      </w:r>
      <w:r w:rsidRPr="007C4E04">
        <w:t>.</w:t>
      </w:r>
      <w:r>
        <w:tab/>
      </w:r>
      <w:r w:rsidRPr="00E45CAA">
        <w:t xml:space="preserve">How has your approach to engaging </w:t>
      </w:r>
      <w:r>
        <w:t>fathers and paternal relatives</w:t>
      </w:r>
      <w:r w:rsidRPr="00E45CAA">
        <w:t xml:space="preserve"> changed </w:t>
      </w:r>
      <w:r>
        <w:t>leading up to and during your agency’s participation</w:t>
      </w:r>
      <w:r w:rsidRPr="00E45CAA">
        <w:t xml:space="preserve"> in the BSC?</w:t>
      </w:r>
    </w:p>
    <w:p w:rsidRPr="00185902" w:rsidR="00A00E08" w:rsidP="00A00E08" w:rsidRDefault="00A00E08" w14:paraId="58AA378B" w14:textId="77777777">
      <w:pPr>
        <w:pStyle w:val="ListParagraph"/>
        <w:spacing w:before="240" w:after="240" w:line="240" w:lineRule="auto"/>
        <w:ind w:left="360" w:firstLine="0"/>
        <w:rPr>
          <w:i/>
          <w:szCs w:val="24"/>
        </w:rPr>
      </w:pPr>
      <w:r>
        <w:rPr>
          <w:i/>
          <w:szCs w:val="24"/>
        </w:rPr>
        <w:t>[Probe on the following if needed]</w:t>
      </w:r>
    </w:p>
    <w:p w:rsidR="00AA6C41" w:rsidP="00A00E08" w:rsidRDefault="00A00E08" w14:paraId="38C83DC5" w14:textId="77777777">
      <w:pPr>
        <w:pStyle w:val="ListParagraph"/>
        <w:numPr>
          <w:ilvl w:val="2"/>
          <w:numId w:val="2"/>
        </w:numPr>
        <w:spacing w:after="120" w:line="240" w:lineRule="auto"/>
        <w:ind w:left="446" w:hanging="446"/>
        <w:contextualSpacing w:val="0"/>
      </w:pPr>
      <w:r>
        <w:t>How</w:t>
      </w:r>
      <w:r w:rsidRPr="009C4622">
        <w:t xml:space="preserve"> do the </w:t>
      </w:r>
      <w:r>
        <w:t>strategies identified through the BSC</w:t>
      </w:r>
      <w:r w:rsidRPr="009C4622">
        <w:t xml:space="preserve"> </w:t>
      </w:r>
      <w:r>
        <w:t xml:space="preserve">build on the </w:t>
      </w:r>
      <w:r w:rsidRPr="009C4622">
        <w:t xml:space="preserve">strategies </w:t>
      </w:r>
      <w:r>
        <w:t xml:space="preserve">you previously </w:t>
      </w:r>
      <w:r w:rsidRPr="009C4622">
        <w:t xml:space="preserve">used to engage </w:t>
      </w:r>
      <w:r>
        <w:t>fathers and paternal relatives</w:t>
      </w:r>
      <w:r w:rsidRPr="009C4622">
        <w:t>?</w:t>
      </w:r>
      <w:r>
        <w:t xml:space="preserve"> </w:t>
      </w:r>
    </w:p>
    <w:p w:rsidR="00A00E08" w:rsidP="00A00E08" w:rsidRDefault="00A00E08" w14:paraId="1521B82D" w14:textId="241445D8">
      <w:pPr>
        <w:pStyle w:val="ListParagraph"/>
        <w:numPr>
          <w:ilvl w:val="2"/>
          <w:numId w:val="2"/>
        </w:numPr>
        <w:spacing w:after="120" w:line="240" w:lineRule="auto"/>
        <w:ind w:left="446" w:hanging="446"/>
        <w:contextualSpacing w:val="0"/>
      </w:pPr>
      <w:r>
        <w:t>How</w:t>
      </w:r>
      <w:r w:rsidRPr="00157ED0">
        <w:t xml:space="preserve"> do </w:t>
      </w:r>
      <w:r w:rsidRPr="00305C0F">
        <w:t xml:space="preserve">the strategies identified through the BSC </w:t>
      </w:r>
      <w:r>
        <w:t>conflict with</w:t>
      </w:r>
      <w:r w:rsidRPr="00157ED0">
        <w:t xml:space="preserve"> strategies </w:t>
      </w:r>
      <w:r>
        <w:t xml:space="preserve">you </w:t>
      </w:r>
      <w:r w:rsidRPr="00157ED0">
        <w:t xml:space="preserve">previously used to engage </w:t>
      </w:r>
      <w:r>
        <w:t>f</w:t>
      </w:r>
      <w:r w:rsidRPr="00157ED0">
        <w:t>athers and paternal relatives?</w:t>
      </w:r>
    </w:p>
    <w:p w:rsidR="00A00E08" w:rsidP="00A00E08" w:rsidRDefault="00A00E08" w14:paraId="49A3404F" w14:textId="77777777">
      <w:pPr>
        <w:spacing w:line="240" w:lineRule="auto"/>
        <w:ind w:firstLine="0"/>
        <w:rPr>
          <w:i/>
        </w:rPr>
      </w:pPr>
    </w:p>
    <w:p w:rsidR="00A00E08" w:rsidP="00A00E08" w:rsidRDefault="00A00E08" w14:paraId="16E6E5C0" w14:textId="77777777">
      <w:pPr>
        <w:pStyle w:val="H3AlphaNoTOC"/>
      </w:pPr>
      <w:r>
        <w:t xml:space="preserve">C. </w:t>
      </w:r>
      <w:r w:rsidRPr="002D5961">
        <w:t>How</w:t>
      </w:r>
      <w:r>
        <w:t xml:space="preserve">, if at all, have </w:t>
      </w:r>
      <w:r w:rsidRPr="002D5961">
        <w:t>community, state, and</w:t>
      </w:r>
      <w:r>
        <w:t>/or</w:t>
      </w:r>
      <w:r w:rsidRPr="002D5961">
        <w:t xml:space="preserve"> national contextual factors influence</w:t>
      </w:r>
      <w:r>
        <w:t>d</w:t>
      </w:r>
      <w:r w:rsidRPr="002D5961">
        <w:t xml:space="preserve"> implementation</w:t>
      </w:r>
      <w:r>
        <w:t xml:space="preserve"> of the BSC</w:t>
      </w:r>
      <w:r w:rsidRPr="002D5961">
        <w:t>?</w:t>
      </w:r>
    </w:p>
    <w:p w:rsidRPr="00715E1B" w:rsidR="00A00E08" w:rsidP="00A00E08" w:rsidRDefault="00A00E08" w14:paraId="3308C26E" w14:textId="77777777">
      <w:pPr>
        <w:pStyle w:val="NormalSS"/>
        <w:rPr>
          <w:i/>
        </w:rPr>
      </w:pPr>
      <w:r w:rsidRPr="00715E1B">
        <w:rPr>
          <w:i/>
        </w:rPr>
        <w:t>[Probe on the following if needed]</w:t>
      </w:r>
    </w:p>
    <w:p w:rsidR="00A00E08" w:rsidP="002E1426" w:rsidRDefault="00A00E08" w14:paraId="7217BAF8" w14:textId="2CEAC225">
      <w:pPr>
        <w:pStyle w:val="NormalSS"/>
        <w:numPr>
          <w:ilvl w:val="0"/>
          <w:numId w:val="24"/>
        </w:numPr>
        <w:ind w:left="450" w:hanging="450"/>
      </w:pPr>
      <w:r>
        <w:t>What do you see as the greatest needs and challenges for fathers and paternal relatives of the children you serve in this community/county/state?</w:t>
      </w:r>
    </w:p>
    <w:p w:rsidR="00A00E08" w:rsidP="002E1426" w:rsidRDefault="00A00E08" w14:paraId="136CA11A" w14:textId="4526D64A">
      <w:pPr>
        <w:pStyle w:val="NormalSS"/>
        <w:numPr>
          <w:ilvl w:val="0"/>
          <w:numId w:val="24"/>
        </w:numPr>
        <w:ind w:left="450" w:hanging="450"/>
      </w:pPr>
      <w:r>
        <w:t>How, if at all, has the state or local policy climate affected your ability to engage fathers and paternal relatives? How does state or local policy affect the strategies you use to engage fathers and paternal relatives?</w:t>
      </w:r>
    </w:p>
    <w:p w:rsidRPr="002D5961" w:rsidR="00AA6C41" w:rsidP="002E1426" w:rsidRDefault="00AA6C41" w14:paraId="7DF7AE58" w14:textId="43BEA16F">
      <w:pPr>
        <w:pStyle w:val="NormalSS"/>
        <w:numPr>
          <w:ilvl w:val="0"/>
          <w:numId w:val="24"/>
        </w:numPr>
        <w:ind w:left="450" w:hanging="450"/>
      </w:pPr>
      <w:r>
        <w:t>How did you select the community partners that you have been working with in the BSC? Why were these partners chosen?</w:t>
      </w:r>
    </w:p>
    <w:p w:rsidR="00A00E08" w:rsidP="00A00E08" w:rsidRDefault="00A00E08" w14:paraId="496D103A" w14:textId="77777777">
      <w:pPr>
        <w:spacing w:line="240" w:lineRule="auto"/>
        <w:ind w:firstLine="0"/>
        <w:rPr>
          <w:i/>
        </w:rPr>
      </w:pPr>
    </w:p>
    <w:p w:rsidRPr="00715E1B" w:rsidR="00A00E08" w:rsidP="00A00E08" w:rsidRDefault="00A00E08" w14:paraId="78145A3B" w14:textId="457FDB1F">
      <w:pPr>
        <w:spacing w:after="240" w:line="240" w:lineRule="auto"/>
        <w:ind w:firstLine="0"/>
        <w:rPr>
          <w:i/>
        </w:rPr>
      </w:pPr>
      <w:r w:rsidRPr="00715E1B">
        <w:rPr>
          <w:i/>
        </w:rPr>
        <w:lastRenderedPageBreak/>
        <w:t>The Collaborative Change Framework guides the work of the improvement teams. We would like to learn more about how your agency selected the domains</w:t>
      </w:r>
      <w:r w:rsidR="00986D40">
        <w:rPr>
          <w:i/>
        </w:rPr>
        <w:t xml:space="preserve"> </w:t>
      </w:r>
      <w:r w:rsidRPr="00715E1B">
        <w:rPr>
          <w:i/>
        </w:rPr>
        <w:t>for the BSC. We are also interested in who was involved in these decisions.</w:t>
      </w:r>
    </w:p>
    <w:p w:rsidR="00A00E08" w:rsidP="00A00E08" w:rsidRDefault="00A00E08" w14:paraId="3FD68F7B" w14:textId="4CC054E5">
      <w:pPr>
        <w:pStyle w:val="H3AlphaNoTOC"/>
      </w:pPr>
      <w:r>
        <w:t>D.</w:t>
      </w:r>
      <w:r>
        <w:tab/>
      </w:r>
      <w:r w:rsidRPr="00D53415">
        <w:t xml:space="preserve">How did [agency] select </w:t>
      </w:r>
      <w:r>
        <w:t xml:space="preserve">the domains? </w:t>
      </w:r>
    </w:p>
    <w:p w:rsidRPr="00715E1B" w:rsidR="00A00E08" w:rsidP="00A00E08" w:rsidRDefault="00A00E08" w14:paraId="254B39E0" w14:textId="77777777">
      <w:pPr>
        <w:pStyle w:val="NormalSS"/>
        <w:rPr>
          <w:i/>
        </w:rPr>
      </w:pPr>
      <w:r w:rsidRPr="00715E1B">
        <w:rPr>
          <w:i/>
        </w:rPr>
        <w:t>[Probe on the following if needed]</w:t>
      </w:r>
    </w:p>
    <w:p w:rsidRPr="003258B3" w:rsidR="00A00E08" w:rsidP="002E1426" w:rsidRDefault="00A00E08" w14:paraId="51F81832" w14:textId="0985C3B7">
      <w:pPr>
        <w:pStyle w:val="NumberedBullet"/>
        <w:numPr>
          <w:ilvl w:val="0"/>
          <w:numId w:val="7"/>
        </w:numPr>
        <w:tabs>
          <w:tab w:val="clear" w:pos="450"/>
          <w:tab w:val="num" w:pos="360"/>
        </w:tabs>
        <w:ind w:left="360"/>
      </w:pPr>
      <w:r>
        <w:t>How, if at all, w</w:t>
      </w:r>
      <w:r w:rsidRPr="003258B3">
        <w:t xml:space="preserve">ere you involved in </w:t>
      </w:r>
      <w:r>
        <w:t>selecting the domains</w:t>
      </w:r>
      <w:r w:rsidRPr="00097957">
        <w:t xml:space="preserve"> </w:t>
      </w:r>
      <w:r>
        <w:t>to focus on</w:t>
      </w:r>
      <w:r w:rsidRPr="003258B3">
        <w:t xml:space="preserve">? </w:t>
      </w:r>
    </w:p>
    <w:p w:rsidRPr="003258B3" w:rsidR="00A00E08" w:rsidP="00A00E08" w:rsidRDefault="00A00E08" w14:paraId="35C51D7E" w14:textId="77777777">
      <w:pPr>
        <w:pStyle w:val="NumberedBullet"/>
        <w:tabs>
          <w:tab w:val="clear" w:pos="432"/>
          <w:tab w:val="clear" w:pos="792"/>
          <w:tab w:val="num" w:pos="450"/>
          <w:tab w:val="num" w:pos="1260"/>
        </w:tabs>
        <w:ind w:left="360"/>
      </w:pPr>
      <w:r w:rsidRPr="003258B3">
        <w:t>How did you decide:</w:t>
      </w:r>
    </w:p>
    <w:p w:rsidRPr="003258B3" w:rsidR="00A00E08" w:rsidP="002E1426" w:rsidRDefault="00A00E08" w14:paraId="660930C1" w14:textId="3CEB1AEF">
      <w:pPr>
        <w:numPr>
          <w:ilvl w:val="3"/>
          <w:numId w:val="4"/>
        </w:numPr>
        <w:spacing w:after="120" w:line="240" w:lineRule="auto"/>
        <w:ind w:left="720"/>
      </w:pPr>
      <w:r w:rsidRPr="003258B3">
        <w:t xml:space="preserve">Which </w:t>
      </w:r>
      <w:r>
        <w:t xml:space="preserve">domains to focus on </w:t>
      </w:r>
      <w:r w:rsidRPr="007D7CD7">
        <w:t>first</w:t>
      </w:r>
      <w:r w:rsidRPr="003258B3">
        <w:t>?</w:t>
      </w:r>
    </w:p>
    <w:p w:rsidR="00A00E08" w:rsidP="002E1426" w:rsidRDefault="00A00E08" w14:paraId="09A04EFB" w14:textId="22752715">
      <w:pPr>
        <w:numPr>
          <w:ilvl w:val="3"/>
          <w:numId w:val="4"/>
        </w:numPr>
        <w:spacing w:after="120" w:line="240" w:lineRule="auto"/>
        <w:ind w:left="720"/>
      </w:pPr>
      <w:r w:rsidRPr="003258B3">
        <w:t xml:space="preserve">What the agency needed to do to </w:t>
      </w:r>
      <w:r>
        <w:t>address these domains</w:t>
      </w:r>
      <w:r w:rsidRPr="003258B3">
        <w:t xml:space="preserve">?  </w:t>
      </w:r>
    </w:p>
    <w:p w:rsidR="00A00E08" w:rsidP="00A00E08" w:rsidRDefault="00A00E08" w14:paraId="6602B81E" w14:textId="77777777">
      <w:pPr>
        <w:spacing w:after="120" w:line="240" w:lineRule="auto"/>
      </w:pPr>
    </w:p>
    <w:p w:rsidRPr="002D6B31" w:rsidR="00A00E08" w:rsidP="00A00E08" w:rsidRDefault="00A00E08" w14:paraId="115E34F0" w14:textId="77777777">
      <w:pPr>
        <w:spacing w:after="120" w:line="240" w:lineRule="auto"/>
        <w:rPr>
          <w:i/>
        </w:rPr>
      </w:pPr>
      <w:r w:rsidRPr="002D6B31">
        <w:rPr>
          <w:i/>
        </w:rPr>
        <w:t>Next, we would like to discuss supports for implementing the BSC</w:t>
      </w:r>
      <w:r>
        <w:rPr>
          <w:i/>
        </w:rPr>
        <w:t>.</w:t>
      </w:r>
    </w:p>
    <w:p w:rsidRPr="007C4E04" w:rsidR="00A00E08" w:rsidP="00A00E08" w:rsidRDefault="00A00E08" w14:paraId="66218D16" w14:textId="77777777">
      <w:pPr>
        <w:pStyle w:val="H3AlphaNoTOC"/>
      </w:pPr>
      <w:r>
        <w:t>E.</w:t>
      </w:r>
      <w:r>
        <w:tab/>
      </w:r>
      <w:r w:rsidRPr="007C4E04">
        <w:t xml:space="preserve">What resources (infrastructure and supports) </w:t>
      </w:r>
      <w:r>
        <w:t>have you needed from your agency or its partners</w:t>
      </w:r>
      <w:r w:rsidRPr="007C4E04">
        <w:t xml:space="preserve"> to implement the </w:t>
      </w:r>
      <w:r>
        <w:t>BSC</w:t>
      </w:r>
      <w:r w:rsidRPr="007C4E04">
        <w:t xml:space="preserve">? </w:t>
      </w:r>
    </w:p>
    <w:p w:rsidRPr="00715E1B" w:rsidR="00A00E08" w:rsidP="00A00E08" w:rsidRDefault="00A00E08" w14:paraId="302E8426" w14:textId="77777777">
      <w:pPr>
        <w:pStyle w:val="ListParagraph"/>
        <w:spacing w:after="120"/>
        <w:ind w:left="450" w:firstLine="0"/>
        <w:rPr>
          <w:i/>
          <w:szCs w:val="24"/>
        </w:rPr>
      </w:pPr>
      <w:r w:rsidRPr="00715E1B">
        <w:rPr>
          <w:i/>
          <w:szCs w:val="24"/>
        </w:rPr>
        <w:t>[Probe on the following if needed]</w:t>
      </w:r>
    </w:p>
    <w:p w:rsidR="00A00E08" w:rsidP="002E1426" w:rsidRDefault="00A00E08" w14:paraId="039062A7" w14:textId="77777777">
      <w:pPr>
        <w:pStyle w:val="ListParagraph"/>
        <w:numPr>
          <w:ilvl w:val="2"/>
          <w:numId w:val="25"/>
        </w:numPr>
        <w:spacing w:after="240" w:line="240" w:lineRule="auto"/>
        <w:ind w:left="360"/>
        <w:rPr>
          <w:szCs w:val="24"/>
        </w:rPr>
      </w:pPr>
      <w:r>
        <w:rPr>
          <w:szCs w:val="24"/>
        </w:rPr>
        <w:t xml:space="preserve">We know that child welfare staff and their partners have many demands on their time. What, if any, adjustments to workload and responsibilities has your agency made to accommodate members of the Improvement Team? </w:t>
      </w:r>
    </w:p>
    <w:p w:rsidR="00A00E08" w:rsidP="00A00E08" w:rsidRDefault="00A00E08" w14:paraId="552540A9" w14:textId="77777777">
      <w:pPr>
        <w:pStyle w:val="ListParagraph"/>
        <w:spacing w:after="240" w:line="240" w:lineRule="auto"/>
        <w:ind w:left="446" w:firstLine="0"/>
        <w:rPr>
          <w:szCs w:val="24"/>
        </w:rPr>
      </w:pPr>
    </w:p>
    <w:p w:rsidR="00A00E08" w:rsidP="002E1426" w:rsidRDefault="00A00E08" w14:paraId="112E82BE" w14:textId="77777777">
      <w:pPr>
        <w:pStyle w:val="ListParagraph"/>
        <w:numPr>
          <w:ilvl w:val="2"/>
          <w:numId w:val="25"/>
        </w:numPr>
        <w:spacing w:line="240" w:lineRule="auto"/>
        <w:ind w:left="446" w:hanging="446"/>
        <w:rPr>
          <w:szCs w:val="24"/>
        </w:rPr>
      </w:pPr>
      <w:r w:rsidRPr="00796378">
        <w:rPr>
          <w:szCs w:val="24"/>
        </w:rPr>
        <w:t>Did the agency hav</w:t>
      </w:r>
      <w:r>
        <w:rPr>
          <w:szCs w:val="24"/>
        </w:rPr>
        <w:t>e the appropriate</w:t>
      </w:r>
      <w:r w:rsidRPr="00796378">
        <w:rPr>
          <w:szCs w:val="24"/>
        </w:rPr>
        <w:t xml:space="preserve"> resources to participate in the BSC? I</w:t>
      </w:r>
      <w:r>
        <w:rPr>
          <w:szCs w:val="24"/>
        </w:rPr>
        <w:t>f</w:t>
      </w:r>
      <w:r w:rsidRPr="00796378">
        <w:rPr>
          <w:szCs w:val="24"/>
        </w:rPr>
        <w:t xml:space="preserve"> not, what </w:t>
      </w:r>
      <w:r>
        <w:rPr>
          <w:szCs w:val="24"/>
        </w:rPr>
        <w:t>additional resources would have been helpful?</w:t>
      </w:r>
    </w:p>
    <w:p w:rsidR="00A00E08" w:rsidP="00A00E08" w:rsidRDefault="00A00E08" w14:paraId="405A635A" w14:textId="77777777">
      <w:pPr>
        <w:pStyle w:val="ListParagraph"/>
        <w:spacing w:line="240" w:lineRule="auto"/>
        <w:ind w:firstLine="0"/>
        <w:rPr>
          <w:szCs w:val="24"/>
        </w:rPr>
      </w:pPr>
    </w:p>
    <w:p w:rsidRPr="002F6BCC" w:rsidR="00A00E08" w:rsidP="002E1426" w:rsidRDefault="00A00E08" w14:paraId="66A2539A" w14:textId="77777777">
      <w:pPr>
        <w:pStyle w:val="ListParagraph"/>
        <w:numPr>
          <w:ilvl w:val="2"/>
          <w:numId w:val="25"/>
        </w:numPr>
        <w:spacing w:line="240" w:lineRule="auto"/>
        <w:ind w:left="450" w:hanging="450"/>
        <w:rPr>
          <w:szCs w:val="24"/>
        </w:rPr>
      </w:pPr>
      <w:r>
        <w:rPr>
          <w:szCs w:val="24"/>
        </w:rPr>
        <w:t>How, if at all, has staff turnover affected your agency’s implementation of the BSC?</w:t>
      </w:r>
    </w:p>
    <w:p w:rsidR="00A00E08" w:rsidP="00A00E08" w:rsidRDefault="00A00E08" w14:paraId="7C6E27F6" w14:textId="77777777">
      <w:pPr>
        <w:pStyle w:val="ListParagraph"/>
        <w:spacing w:line="240" w:lineRule="auto"/>
        <w:ind w:left="446" w:firstLine="0"/>
        <w:rPr>
          <w:szCs w:val="24"/>
        </w:rPr>
      </w:pPr>
    </w:p>
    <w:p w:rsidRPr="00D53EE7" w:rsidR="00A00E08" w:rsidP="00A00E08" w:rsidRDefault="00A00E08" w14:paraId="29001396" w14:textId="77777777">
      <w:pPr>
        <w:pStyle w:val="NormalSS"/>
        <w:ind w:firstLine="0"/>
        <w:rPr>
          <w:i/>
        </w:rPr>
      </w:pPr>
      <w:r w:rsidRPr="00D53EE7">
        <w:rPr>
          <w:i/>
        </w:rPr>
        <w:t xml:space="preserve">Thank you for you sharing your thoughts—your input is invaluable. As we close our discussion, we are interested in your reflections on the BSC’s impact on your agency and </w:t>
      </w:r>
      <w:r>
        <w:rPr>
          <w:i/>
        </w:rPr>
        <w:t xml:space="preserve">the </w:t>
      </w:r>
      <w:r w:rsidRPr="00D53EE7">
        <w:rPr>
          <w:i/>
        </w:rPr>
        <w:t xml:space="preserve">lessons </w:t>
      </w:r>
      <w:r>
        <w:rPr>
          <w:i/>
        </w:rPr>
        <w:t xml:space="preserve">you </w:t>
      </w:r>
      <w:r w:rsidRPr="00D53EE7">
        <w:rPr>
          <w:i/>
        </w:rPr>
        <w:t xml:space="preserve">learned that you would share with other agencies, the larger child welfare system, and policymakers.  </w:t>
      </w:r>
    </w:p>
    <w:p w:rsidR="00A00E08" w:rsidP="00A00E08" w:rsidRDefault="00A00E08" w14:paraId="02FC27DB" w14:textId="77777777">
      <w:pPr>
        <w:pStyle w:val="H3AlphaNoTOC"/>
      </w:pPr>
      <w:r>
        <w:t>F.</w:t>
      </w:r>
      <w:r w:rsidRPr="00715E1B">
        <w:t xml:space="preserve"> In your opinion, what </w:t>
      </w:r>
      <w:r>
        <w:t>aspects of</w:t>
      </w:r>
      <w:r w:rsidRPr="00715E1B">
        <w:t xml:space="preserve"> participating </w:t>
      </w:r>
      <w:r>
        <w:t xml:space="preserve">in </w:t>
      </w:r>
      <w:r w:rsidRPr="00715E1B">
        <w:t xml:space="preserve">the BSC </w:t>
      </w:r>
      <w:r>
        <w:t>are</w:t>
      </w:r>
      <w:r w:rsidRPr="00715E1B">
        <w:t xml:space="preserve"> most rewarding? What </w:t>
      </w:r>
      <w:r>
        <w:t>aspects are</w:t>
      </w:r>
      <w:r w:rsidRPr="00715E1B">
        <w:t xml:space="preserve"> most challenging?</w:t>
      </w:r>
    </w:p>
    <w:p w:rsidRPr="00715E1B" w:rsidR="00A00E08" w:rsidP="00A00E08" w:rsidRDefault="00A00E08" w14:paraId="1E919F2E" w14:textId="77777777">
      <w:pPr>
        <w:pStyle w:val="ListParagraph"/>
        <w:ind w:firstLine="0"/>
        <w:rPr>
          <w:i/>
          <w:szCs w:val="24"/>
        </w:rPr>
      </w:pPr>
      <w:r w:rsidRPr="00715E1B">
        <w:rPr>
          <w:i/>
          <w:szCs w:val="24"/>
        </w:rPr>
        <w:t>[Probe on the following if needed]</w:t>
      </w:r>
    </w:p>
    <w:p w:rsidR="00A00E08" w:rsidP="002E1426" w:rsidRDefault="00A00E08" w14:paraId="5394580B" w14:textId="5C8243BA">
      <w:pPr>
        <w:pStyle w:val="ListParagraph"/>
        <w:numPr>
          <w:ilvl w:val="0"/>
          <w:numId w:val="26"/>
        </w:numPr>
        <w:spacing w:after="240" w:line="240" w:lineRule="auto"/>
        <w:rPr>
          <w:szCs w:val="24"/>
        </w:rPr>
      </w:pPr>
      <w:r w:rsidRPr="000D004C">
        <w:rPr>
          <w:szCs w:val="24"/>
        </w:rPr>
        <w:t>Are there lessons you have learned or advice you would like to share with other agencies interested in</w:t>
      </w:r>
      <w:r>
        <w:rPr>
          <w:szCs w:val="24"/>
        </w:rPr>
        <w:t xml:space="preserve"> participating in a BSC? Lessons learned or advice about</w:t>
      </w:r>
      <w:r w:rsidRPr="000D004C">
        <w:rPr>
          <w:szCs w:val="24"/>
        </w:rPr>
        <w:t xml:space="preserve"> designing and implementing high quality and effective </w:t>
      </w:r>
      <w:r>
        <w:rPr>
          <w:szCs w:val="24"/>
        </w:rPr>
        <w:t>strategies to engage fathers and paternal relatives</w:t>
      </w:r>
      <w:r w:rsidRPr="000D004C">
        <w:rPr>
          <w:szCs w:val="24"/>
        </w:rPr>
        <w:t xml:space="preserve">? </w:t>
      </w:r>
    </w:p>
    <w:p w:rsidR="00C64A32" w:rsidP="008247E2" w:rsidRDefault="00C64A32" w14:paraId="0C6D0F24" w14:textId="77777777">
      <w:pPr>
        <w:pStyle w:val="ListParagraph"/>
        <w:spacing w:after="240" w:line="240" w:lineRule="auto"/>
        <w:ind w:left="360" w:firstLine="0"/>
        <w:rPr>
          <w:szCs w:val="24"/>
        </w:rPr>
      </w:pPr>
    </w:p>
    <w:p w:rsidR="00A00E08" w:rsidP="00BF6E4A" w:rsidRDefault="00BF6E4A" w14:paraId="60D761FE" w14:textId="3FD002D2">
      <w:pPr>
        <w:pStyle w:val="NormalSS"/>
        <w:ind w:firstLine="0"/>
      </w:pPr>
      <w:r>
        <w:t>Thank you for your time today.</w:t>
      </w:r>
    </w:p>
    <w:sectPr w:rsidR="00A00E0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98F52" w14:textId="77777777" w:rsidR="00F02959" w:rsidRDefault="00F02959">
      <w:pPr>
        <w:spacing w:line="240" w:lineRule="auto"/>
      </w:pPr>
      <w:r>
        <w:separator/>
      </w:r>
    </w:p>
  </w:endnote>
  <w:endnote w:type="continuationSeparator" w:id="0">
    <w:p w14:paraId="372F0D30" w14:textId="77777777" w:rsidR="00F02959" w:rsidRDefault="00F02959">
      <w:pPr>
        <w:spacing w:line="240" w:lineRule="auto"/>
      </w:pPr>
      <w:r>
        <w:continuationSeparator/>
      </w:r>
    </w:p>
  </w:endnote>
  <w:endnote w:type="continuationNotice" w:id="1">
    <w:p w14:paraId="2BC88948" w14:textId="77777777" w:rsidR="00F02959" w:rsidRDefault="00F029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2A84" w14:textId="77777777" w:rsidR="005F3A64" w:rsidRPr="00F806F0" w:rsidRDefault="005F3A64" w:rsidP="00A00E08">
    <w:pPr>
      <w:pStyle w:val="Footer"/>
      <w:pBdr>
        <w:bottom w:val="none" w:sz="0" w:space="0" w:color="auto"/>
      </w:pBdr>
      <w:tabs>
        <w:tab w:val="left" w:pos="12315"/>
        <w:tab w:val="right" w:pos="13590"/>
      </w:tabs>
      <w:rPr>
        <w:rFonts w:ascii="Cambria" w:hAnsi="Cambria"/>
        <w:sz w:val="22"/>
        <w:szCs w:val="22"/>
      </w:rPr>
    </w:pPr>
    <w:r w:rsidRPr="00F806F0">
      <w:rPr>
        <w:rFonts w:ascii="Cambria" w:hAnsi="Cambria"/>
        <w:sz w:val="22"/>
        <w:szCs w:val="22"/>
      </w:rPr>
      <w:tab/>
    </w:r>
    <w:r w:rsidRPr="00F806F0">
      <w:rPr>
        <w:rFonts w:ascii="Cambria" w:hAnsi="Cambria"/>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F8AD7" w14:textId="77777777" w:rsidR="00F02959" w:rsidRDefault="00F02959">
      <w:pPr>
        <w:spacing w:line="240" w:lineRule="auto"/>
      </w:pPr>
      <w:r>
        <w:separator/>
      </w:r>
    </w:p>
  </w:footnote>
  <w:footnote w:type="continuationSeparator" w:id="0">
    <w:p w14:paraId="2CCA066B" w14:textId="77777777" w:rsidR="00F02959" w:rsidRDefault="00F02959">
      <w:pPr>
        <w:spacing w:line="240" w:lineRule="auto"/>
      </w:pPr>
      <w:r>
        <w:continuationSeparator/>
      </w:r>
    </w:p>
  </w:footnote>
  <w:footnote w:type="continuationNotice" w:id="1">
    <w:p w14:paraId="077B9C19" w14:textId="77777777" w:rsidR="00F02959" w:rsidRDefault="00F029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A25AD" w14:textId="77777777" w:rsidR="005F3A64" w:rsidRPr="00F64D4C" w:rsidRDefault="005F3A64" w:rsidP="0070171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F78"/>
    <w:multiLevelType w:val="multilevel"/>
    <w:tmpl w:val="6A3E5B10"/>
    <w:lvl w:ilvl="0">
      <w:start w:val="1"/>
      <w:numFmt w:val="upperRoman"/>
      <w:lvlText w:val="%1."/>
      <w:lvlJc w:val="left"/>
      <w:pPr>
        <w:tabs>
          <w:tab w:val="num" w:pos="720"/>
        </w:tabs>
        <w:ind w:left="720" w:hanging="720"/>
      </w:pPr>
      <w:rPr>
        <w:rFonts w:asciiTheme="minorHAnsi" w:hAnsiTheme="minorHAnsi"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99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 w15:restartNumberingAfterBreak="0">
    <w:nsid w:val="0C5F42C0"/>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 w15:restartNumberingAfterBreak="0">
    <w:nsid w:val="0EFE5F71"/>
    <w:multiLevelType w:val="hybridMultilevel"/>
    <w:tmpl w:val="551458B0"/>
    <w:lvl w:ilvl="0" w:tplc="92C4F2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06535"/>
    <w:multiLevelType w:val="hybridMultilevel"/>
    <w:tmpl w:val="FC92F5EC"/>
    <w:lvl w:ilvl="0" w:tplc="845C3424">
      <w:start w:val="1"/>
      <w:numFmt w:val="bullet"/>
      <w:pStyle w:val="NCTSNBulletedText1"/>
      <w:lvlText w:val=""/>
      <w:lvlJc w:val="left"/>
      <w:pPr>
        <w:tabs>
          <w:tab w:val="num" w:pos="720"/>
        </w:tabs>
        <w:ind w:left="720" w:hanging="360"/>
      </w:pPr>
      <w:rPr>
        <w:rFonts w:ascii="Wingdings" w:hAnsi="Wingdings" w:hint="default"/>
        <w:color w:val="0A57A4"/>
        <w:sz w:val="28"/>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D245E5"/>
    <w:multiLevelType w:val="hybridMultilevel"/>
    <w:tmpl w:val="2138D8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550D"/>
    <w:multiLevelType w:val="hybridMultilevel"/>
    <w:tmpl w:val="5B983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53B1C51"/>
    <w:multiLevelType w:val="multilevel"/>
    <w:tmpl w:val="92E4DAE2"/>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99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15:restartNumberingAfterBreak="0">
    <w:nsid w:val="17A245E3"/>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15:restartNumberingAfterBreak="0">
    <w:nsid w:val="1BAD6580"/>
    <w:multiLevelType w:val="multilevel"/>
    <w:tmpl w:val="92E4DAE2"/>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99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15:restartNumberingAfterBreak="0">
    <w:nsid w:val="1E637B67"/>
    <w:multiLevelType w:val="multilevel"/>
    <w:tmpl w:val="7E8C1FCC"/>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0" w15:restartNumberingAfterBreak="0">
    <w:nsid w:val="1F7513D4"/>
    <w:multiLevelType w:val="hybridMultilevel"/>
    <w:tmpl w:val="F1980D70"/>
    <w:lvl w:ilvl="0" w:tplc="D7101920">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06C7463"/>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2" w15:restartNumberingAfterBreak="0">
    <w:nsid w:val="22DF7881"/>
    <w:multiLevelType w:val="hybridMultilevel"/>
    <w:tmpl w:val="B3C87782"/>
    <w:lvl w:ilvl="0" w:tplc="29DC398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D6338B"/>
    <w:multiLevelType w:val="hybridMultilevel"/>
    <w:tmpl w:val="0840D9E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2D537E26"/>
    <w:multiLevelType w:val="hybridMultilevel"/>
    <w:tmpl w:val="E68ACBC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07761"/>
    <w:multiLevelType w:val="multilevel"/>
    <w:tmpl w:val="5300904A"/>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1"/>
      <w:numFmt w:val="decimal"/>
      <w:lvlText w:val="%3."/>
      <w:lvlJc w:val="left"/>
      <w:pPr>
        <w:ind w:left="207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15:restartNumberingAfterBreak="0">
    <w:nsid w:val="2FB85AE5"/>
    <w:multiLevelType w:val="hybridMultilevel"/>
    <w:tmpl w:val="D28838BA"/>
    <w:lvl w:ilvl="0" w:tplc="9FF272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2FFE4CD4"/>
    <w:multiLevelType w:val="hybridMultilevel"/>
    <w:tmpl w:val="50485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C2BA7"/>
    <w:multiLevelType w:val="hybridMultilevel"/>
    <w:tmpl w:val="44C841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B071D"/>
    <w:multiLevelType w:val="hybridMultilevel"/>
    <w:tmpl w:val="268AC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3213A"/>
    <w:multiLevelType w:val="multilevel"/>
    <w:tmpl w:val="9D6CAD5E"/>
    <w:lvl w:ilvl="0">
      <w:start w:val="1"/>
      <w:numFmt w:val="decimal"/>
      <w:lvlText w:val="%1."/>
      <w:lvlJc w:val="left"/>
      <w:pPr>
        <w:tabs>
          <w:tab w:val="num" w:pos="720"/>
        </w:tabs>
        <w:ind w:left="720" w:hanging="720"/>
      </w:pPr>
      <w:rPr>
        <w:b/>
        <w:sz w:val="24"/>
      </w:rPr>
    </w:lvl>
    <w:lvl w:ilvl="1">
      <w:start w:val="1"/>
      <w:numFmt w:val="lowerLetter"/>
      <w:lvlText w:val="%2."/>
      <w:lvlJc w:val="left"/>
      <w:pPr>
        <w:ind w:left="720" w:hanging="360"/>
      </w:pPr>
      <w:rPr>
        <w:rFonts w:hint="default"/>
      </w:rPr>
    </w:lvl>
    <w:lvl w:ilvl="2">
      <w:start w:val="1"/>
      <w:numFmt w:val="decimal"/>
      <w:lvlText w:val="%3."/>
      <w:lvlJc w:val="left"/>
      <w:pPr>
        <w:ind w:left="792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15:restartNumberingAfterBreak="0">
    <w:nsid w:val="375A2F9E"/>
    <w:multiLevelType w:val="hybridMultilevel"/>
    <w:tmpl w:val="D7766D34"/>
    <w:lvl w:ilvl="0" w:tplc="04090003">
      <w:start w:val="1"/>
      <w:numFmt w:val="bullet"/>
      <w:lvlText w:val="o"/>
      <w:lvlJc w:val="left"/>
      <w:pPr>
        <w:tabs>
          <w:tab w:val="num" w:pos="1440"/>
        </w:tabs>
        <w:ind w:left="1440" w:hanging="360"/>
      </w:pPr>
      <w:rPr>
        <w:rFonts w:ascii="Courier New" w:hAnsi="Courier New" w:cs="Courier New" w:hint="default"/>
        <w:color w:val="00000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AFD3A12"/>
    <w:multiLevelType w:val="hybridMultilevel"/>
    <w:tmpl w:val="D80000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E00E8"/>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4" w15:restartNumberingAfterBreak="0">
    <w:nsid w:val="3F7953B0"/>
    <w:multiLevelType w:val="multilevel"/>
    <w:tmpl w:val="D82460AE"/>
    <w:lvl w:ilvl="0">
      <w:start w:val="1"/>
      <w:numFmt w:val="decimal"/>
      <w:lvlText w:val="%1."/>
      <w:lvlJc w:val="left"/>
      <w:pPr>
        <w:tabs>
          <w:tab w:val="num" w:pos="720"/>
        </w:tabs>
        <w:ind w:left="720" w:hanging="720"/>
      </w:pPr>
      <w:rPr>
        <w:b w:val="0"/>
        <w:sz w:val="24"/>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15:restartNumberingAfterBreak="0">
    <w:nsid w:val="41047C77"/>
    <w:multiLevelType w:val="hybridMultilevel"/>
    <w:tmpl w:val="885841A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417D1A83"/>
    <w:multiLevelType w:val="hybridMultilevel"/>
    <w:tmpl w:val="8420361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661A76"/>
    <w:multiLevelType w:val="hybridMultilevel"/>
    <w:tmpl w:val="B19EACC2"/>
    <w:lvl w:ilvl="0" w:tplc="7C228518">
      <w:start w:val="2"/>
      <w:numFmt w:val="decimal"/>
      <w:lvlText w:val="%1."/>
      <w:lvlJc w:val="left"/>
      <w:pPr>
        <w:ind w:left="8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904099"/>
    <w:multiLevelType w:val="multilevel"/>
    <w:tmpl w:val="5300904A"/>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1"/>
      <w:numFmt w:val="decimal"/>
      <w:lvlText w:val="%3."/>
      <w:lvlJc w:val="left"/>
      <w:pPr>
        <w:ind w:left="207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15:restartNumberingAfterBreak="0">
    <w:nsid w:val="49C6048B"/>
    <w:multiLevelType w:val="singleLevel"/>
    <w:tmpl w:val="35A8CB52"/>
    <w:lvl w:ilvl="0">
      <w:start w:val="1"/>
      <w:numFmt w:val="decimal"/>
      <w:pStyle w:val="NumberedBullet"/>
      <w:lvlText w:val="%1."/>
      <w:lvlJc w:val="left"/>
      <w:pPr>
        <w:tabs>
          <w:tab w:val="num" w:pos="450"/>
        </w:tabs>
        <w:ind w:left="450" w:hanging="360"/>
      </w:pPr>
      <w:rPr>
        <w:rFonts w:hint="default"/>
        <w:b w:val="0"/>
      </w:rPr>
    </w:lvl>
  </w:abstractNum>
  <w:abstractNum w:abstractNumId="30" w15:restartNumberingAfterBreak="0">
    <w:nsid w:val="500A4EBE"/>
    <w:multiLevelType w:val="hybridMultilevel"/>
    <w:tmpl w:val="3344359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5043553D"/>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2" w15:restartNumberingAfterBreak="0">
    <w:nsid w:val="514175DE"/>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3" w15:restartNumberingAfterBreak="0">
    <w:nsid w:val="54B90F56"/>
    <w:multiLevelType w:val="multilevel"/>
    <w:tmpl w:val="8B76B594"/>
    <w:lvl w:ilvl="0">
      <w:start w:val="1"/>
      <w:numFmt w:val="decimal"/>
      <w:lvlText w:val="%1."/>
      <w:lvlJc w:val="left"/>
      <w:pPr>
        <w:tabs>
          <w:tab w:val="num" w:pos="720"/>
        </w:tabs>
        <w:ind w:left="720" w:hanging="720"/>
      </w:pPr>
      <w:rPr>
        <w:rFonts w:hint="default"/>
        <w:b w:val="0"/>
        <w:sz w:val="24"/>
      </w:rPr>
    </w:lvl>
    <w:lvl w:ilvl="1">
      <w:start w:val="1"/>
      <w:numFmt w:val="lowerLetter"/>
      <w:lvlText w:val="%2."/>
      <w:lvlJc w:val="left"/>
      <w:pPr>
        <w:ind w:left="720" w:hanging="360"/>
      </w:pPr>
      <w:rPr>
        <w:rFonts w:hint="default"/>
      </w:rPr>
    </w:lvl>
    <w:lvl w:ilvl="2">
      <w:start w:val="8"/>
      <w:numFmt w:val="decimal"/>
      <w:lvlText w:val="%3."/>
      <w:lvlJc w:val="left"/>
      <w:pPr>
        <w:ind w:left="207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71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15:restartNumberingAfterBreak="0">
    <w:nsid w:val="54E64ACD"/>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5" w15:restartNumberingAfterBreak="0">
    <w:nsid w:val="57B86847"/>
    <w:multiLevelType w:val="hybridMultilevel"/>
    <w:tmpl w:val="B364B8D4"/>
    <w:lvl w:ilvl="0" w:tplc="170EC8C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2C4D5A"/>
    <w:multiLevelType w:val="hybridMultilevel"/>
    <w:tmpl w:val="E68ACBC0"/>
    <w:lvl w:ilvl="0" w:tplc="0409000F">
      <w:start w:val="1"/>
      <w:numFmt w:val="decimal"/>
      <w:lvlText w:val="%1."/>
      <w:lvlJc w:val="left"/>
      <w:pPr>
        <w:ind w:left="36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7" w15:restartNumberingAfterBreak="0">
    <w:nsid w:val="64572400"/>
    <w:multiLevelType w:val="multilevel"/>
    <w:tmpl w:val="92E4DAE2"/>
    <w:numStyleLink w:val="MPROutline"/>
  </w:abstractNum>
  <w:abstractNum w:abstractNumId="3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9"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0406FD"/>
    <w:multiLevelType w:val="hybridMultilevel"/>
    <w:tmpl w:val="AE64D376"/>
    <w:lvl w:ilvl="0" w:tplc="C2AE033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1" w15:restartNumberingAfterBreak="0">
    <w:nsid w:val="72057B8D"/>
    <w:multiLevelType w:val="hybridMultilevel"/>
    <w:tmpl w:val="C4047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5A6498"/>
    <w:multiLevelType w:val="hybridMultilevel"/>
    <w:tmpl w:val="44C8417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FF6EA2"/>
    <w:multiLevelType w:val="hybridMultilevel"/>
    <w:tmpl w:val="11A2E42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2305B3"/>
    <w:multiLevelType w:val="hybridMultilevel"/>
    <w:tmpl w:val="9482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38"/>
  </w:num>
  <w:num w:numId="4">
    <w:abstractNumId w:val="37"/>
    <w:lvlOverride w:ilvl="0">
      <w:lvl w:ilvl="0">
        <w:start w:val="1"/>
        <w:numFmt w:val="upperRoman"/>
        <w:lvlText w:val="%1."/>
        <w:lvlJc w:val="left"/>
        <w:pPr>
          <w:tabs>
            <w:tab w:val="num" w:pos="720"/>
          </w:tabs>
          <w:ind w:left="720" w:hanging="720"/>
        </w:pPr>
        <w:rPr>
          <w:rFonts w:asciiTheme="minorHAnsi" w:hAnsiTheme="minorHAnsi"/>
          <w:b/>
          <w:sz w:val="24"/>
        </w:rPr>
      </w:lvl>
    </w:lvlOverride>
    <w:lvlOverride w:ilvl="1">
      <w:lvl w:ilvl="1">
        <w:start w:val="1"/>
        <w:numFmt w:val="upperLetter"/>
        <w:lvlText w:val="%2."/>
        <w:lvlJc w:val="left"/>
        <w:pPr>
          <w:ind w:left="720" w:hanging="360"/>
        </w:pPr>
        <w:rPr>
          <w:rFonts w:hint="default"/>
        </w:rPr>
      </w:lvl>
    </w:lvlOverride>
    <w:lvlOverride w:ilvl="2">
      <w:lvl w:ilvl="2">
        <w:start w:val="1"/>
        <w:numFmt w:val="decimal"/>
        <w:lvlText w:val="%3."/>
        <w:lvlJc w:val="left"/>
        <w:pPr>
          <w:ind w:left="1080" w:hanging="360"/>
        </w:pPr>
        <w:rPr>
          <w:rFonts w:hint="default"/>
        </w:rPr>
      </w:lvl>
    </w:lvlOverride>
    <w:lvlOverride w:ilvl="3">
      <w:lvl w:ilvl="3">
        <w:start w:val="1"/>
        <w:numFmt w:val="lowerLetter"/>
        <w:lvlText w:val="%4."/>
        <w:lvlJc w:val="left"/>
        <w:pPr>
          <w:ind w:left="1440" w:hanging="360"/>
        </w:pPr>
        <w:rPr>
          <w:rFonts w:hint="default"/>
        </w:rPr>
      </w:lvl>
    </w:lvlOverride>
    <w:lvlOverride w:ilvl="4">
      <w:lvl w:ilvl="4">
        <w:start w:val="1"/>
        <w:numFmt w:val="decimal"/>
        <w:lvlText w:val="(%5)"/>
        <w:lvlJc w:val="left"/>
        <w:pPr>
          <w:ind w:left="1800" w:hanging="360"/>
        </w:pPr>
        <w:rPr>
          <w:rFonts w:hint="default"/>
        </w:rPr>
      </w:lvl>
    </w:lvlOverride>
    <w:lvlOverride w:ilvl="5">
      <w:lvl w:ilvl="5">
        <w:start w:val="1"/>
        <w:numFmt w:val="lowerLetter"/>
        <w:lvlText w:val="(%6)"/>
        <w:lvlJc w:val="left"/>
        <w:pPr>
          <w:ind w:left="2160" w:hanging="360"/>
        </w:pPr>
        <w:rPr>
          <w:rFonts w:hint="default"/>
        </w:rPr>
      </w:lvl>
    </w:lvlOverride>
    <w:lvlOverride w:ilvl="6">
      <w:lvl w:ilvl="6">
        <w:start w:val="1"/>
        <w:numFmt w:val="lowerRoman"/>
        <w:lvlText w:val="%7."/>
        <w:lvlJc w:val="left"/>
        <w:pPr>
          <w:ind w:left="2520" w:hanging="360"/>
        </w:pPr>
        <w:rPr>
          <w:rFonts w:hint="default"/>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5">
    <w:abstractNumId w:val="39"/>
  </w:num>
  <w:num w:numId="6">
    <w:abstractNumId w:val="29"/>
  </w:num>
  <w:num w:numId="7">
    <w:abstractNumId w:val="29"/>
    <w:lvlOverride w:ilvl="0">
      <w:startOverride w:val="1"/>
    </w:lvlOverride>
  </w:num>
  <w:num w:numId="8">
    <w:abstractNumId w:val="14"/>
  </w:num>
  <w:num w:numId="9">
    <w:abstractNumId w:val="11"/>
  </w:num>
  <w:num w:numId="10">
    <w:abstractNumId w:val="16"/>
  </w:num>
  <w:num w:numId="11">
    <w:abstractNumId w:val="27"/>
  </w:num>
  <w:num w:numId="12">
    <w:abstractNumId w:val="7"/>
  </w:num>
  <w:num w:numId="13">
    <w:abstractNumId w:val="40"/>
  </w:num>
  <w:num w:numId="14">
    <w:abstractNumId w:val="32"/>
  </w:num>
  <w:num w:numId="15">
    <w:abstractNumId w:val="31"/>
  </w:num>
  <w:num w:numId="16">
    <w:abstractNumId w:val="23"/>
  </w:num>
  <w:num w:numId="17">
    <w:abstractNumId w:val="1"/>
  </w:num>
  <w:num w:numId="18">
    <w:abstractNumId w:val="34"/>
  </w:num>
  <w:num w:numId="19">
    <w:abstractNumId w:val="20"/>
  </w:num>
  <w:num w:numId="20">
    <w:abstractNumId w:val="28"/>
  </w:num>
  <w:num w:numId="21">
    <w:abstractNumId w:val="24"/>
  </w:num>
  <w:num w:numId="22">
    <w:abstractNumId w:val="33"/>
  </w:num>
  <w:num w:numId="23">
    <w:abstractNumId w:val="15"/>
  </w:num>
  <w:num w:numId="24">
    <w:abstractNumId w:val="25"/>
  </w:num>
  <w:num w:numId="25">
    <w:abstractNumId w:val="0"/>
  </w:num>
  <w:num w:numId="26">
    <w:abstractNumId w:val="36"/>
  </w:num>
  <w:num w:numId="27">
    <w:abstractNumId w:val="9"/>
  </w:num>
  <w:num w:numId="28">
    <w:abstractNumId w:val="17"/>
  </w:num>
  <w:num w:numId="29">
    <w:abstractNumId w:val="3"/>
  </w:num>
  <w:num w:numId="30">
    <w:abstractNumId w:val="12"/>
  </w:num>
  <w:num w:numId="31">
    <w:abstractNumId w:val="5"/>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44"/>
  </w:num>
  <w:num w:numId="35">
    <w:abstractNumId w:val="41"/>
  </w:num>
  <w:num w:numId="36">
    <w:abstractNumId w:val="2"/>
  </w:num>
  <w:num w:numId="37">
    <w:abstractNumId w:val="19"/>
  </w:num>
  <w:num w:numId="38">
    <w:abstractNumId w:val="6"/>
  </w:num>
  <w:num w:numId="39">
    <w:abstractNumId w:val="4"/>
  </w:num>
  <w:num w:numId="40">
    <w:abstractNumId w:val="18"/>
  </w:num>
  <w:num w:numId="41">
    <w:abstractNumId w:val="43"/>
  </w:num>
  <w:num w:numId="42">
    <w:abstractNumId w:val="26"/>
  </w:num>
  <w:num w:numId="43">
    <w:abstractNumId w:val="22"/>
  </w:num>
  <w:num w:numId="44">
    <w:abstractNumId w:val="42"/>
  </w:num>
  <w:num w:numId="45">
    <w:abstractNumId w:val="13"/>
  </w:num>
  <w:num w:numId="46">
    <w:abstractNumId w:val="30"/>
  </w:num>
  <w:num w:numId="47">
    <w:abstractNumId w:val="45"/>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9">
    <w:abstractNumId w:val="10"/>
  </w:num>
  <w:num w:numId="50">
    <w:abstractNumId w:val="3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A7"/>
    <w:rsid w:val="00001A2E"/>
    <w:rsid w:val="00003963"/>
    <w:rsid w:val="00004868"/>
    <w:rsid w:val="00013109"/>
    <w:rsid w:val="00014FB5"/>
    <w:rsid w:val="00024009"/>
    <w:rsid w:val="00041911"/>
    <w:rsid w:val="00051019"/>
    <w:rsid w:val="00055825"/>
    <w:rsid w:val="000607DF"/>
    <w:rsid w:val="0007081E"/>
    <w:rsid w:val="0009029E"/>
    <w:rsid w:val="000A09ED"/>
    <w:rsid w:val="000A62F8"/>
    <w:rsid w:val="000B1860"/>
    <w:rsid w:val="000B2BF6"/>
    <w:rsid w:val="000B3AD7"/>
    <w:rsid w:val="000B42B1"/>
    <w:rsid w:val="000B547F"/>
    <w:rsid w:val="000C3388"/>
    <w:rsid w:val="000D004C"/>
    <w:rsid w:val="000D052F"/>
    <w:rsid w:val="000E3FFF"/>
    <w:rsid w:val="000F42E7"/>
    <w:rsid w:val="00100C6E"/>
    <w:rsid w:val="00106613"/>
    <w:rsid w:val="0010689D"/>
    <w:rsid w:val="00107833"/>
    <w:rsid w:val="00121AA9"/>
    <w:rsid w:val="00124300"/>
    <w:rsid w:val="001424A2"/>
    <w:rsid w:val="0014398B"/>
    <w:rsid w:val="00155635"/>
    <w:rsid w:val="0015778B"/>
    <w:rsid w:val="00174123"/>
    <w:rsid w:val="00181767"/>
    <w:rsid w:val="00185902"/>
    <w:rsid w:val="00197653"/>
    <w:rsid w:val="001A1C47"/>
    <w:rsid w:val="001B5277"/>
    <w:rsid w:val="001C47E0"/>
    <w:rsid w:val="00202860"/>
    <w:rsid w:val="00220C42"/>
    <w:rsid w:val="00231F6E"/>
    <w:rsid w:val="00247037"/>
    <w:rsid w:val="002512C8"/>
    <w:rsid w:val="00260DA5"/>
    <w:rsid w:val="00262973"/>
    <w:rsid w:val="002654DA"/>
    <w:rsid w:val="002812D0"/>
    <w:rsid w:val="00291E5D"/>
    <w:rsid w:val="00297535"/>
    <w:rsid w:val="002B0273"/>
    <w:rsid w:val="002B0FF7"/>
    <w:rsid w:val="002B6E57"/>
    <w:rsid w:val="002D208F"/>
    <w:rsid w:val="002E1426"/>
    <w:rsid w:val="002E304F"/>
    <w:rsid w:val="002F21A6"/>
    <w:rsid w:val="00307B48"/>
    <w:rsid w:val="0031626E"/>
    <w:rsid w:val="00334C80"/>
    <w:rsid w:val="0037278D"/>
    <w:rsid w:val="00375376"/>
    <w:rsid w:val="003842AC"/>
    <w:rsid w:val="00390DBA"/>
    <w:rsid w:val="003961CA"/>
    <w:rsid w:val="0039672A"/>
    <w:rsid w:val="003B4545"/>
    <w:rsid w:val="003D165D"/>
    <w:rsid w:val="003E0FED"/>
    <w:rsid w:val="003F743D"/>
    <w:rsid w:val="00416188"/>
    <w:rsid w:val="00421AD9"/>
    <w:rsid w:val="00436F5D"/>
    <w:rsid w:val="00442E5E"/>
    <w:rsid w:val="0044589B"/>
    <w:rsid w:val="00451EC6"/>
    <w:rsid w:val="00455E41"/>
    <w:rsid w:val="00456DBE"/>
    <w:rsid w:val="00462B23"/>
    <w:rsid w:val="00466357"/>
    <w:rsid w:val="00470222"/>
    <w:rsid w:val="00486E36"/>
    <w:rsid w:val="00487F5C"/>
    <w:rsid w:val="004F1EAB"/>
    <w:rsid w:val="005016E2"/>
    <w:rsid w:val="00513EA7"/>
    <w:rsid w:val="00522046"/>
    <w:rsid w:val="00530058"/>
    <w:rsid w:val="00575ABA"/>
    <w:rsid w:val="005829BF"/>
    <w:rsid w:val="00591B27"/>
    <w:rsid w:val="00596362"/>
    <w:rsid w:val="005A4A59"/>
    <w:rsid w:val="005C7BFA"/>
    <w:rsid w:val="005E7B6D"/>
    <w:rsid w:val="005F3A64"/>
    <w:rsid w:val="005F494A"/>
    <w:rsid w:val="005F6FCC"/>
    <w:rsid w:val="006016A5"/>
    <w:rsid w:val="0060347E"/>
    <w:rsid w:val="00610C1E"/>
    <w:rsid w:val="00620B2F"/>
    <w:rsid w:val="00630815"/>
    <w:rsid w:val="00632D3F"/>
    <w:rsid w:val="00642E0E"/>
    <w:rsid w:val="0065091D"/>
    <w:rsid w:val="00652F40"/>
    <w:rsid w:val="00654F50"/>
    <w:rsid w:val="0066707D"/>
    <w:rsid w:val="00676611"/>
    <w:rsid w:val="006A57E9"/>
    <w:rsid w:val="006B0A83"/>
    <w:rsid w:val="006B6188"/>
    <w:rsid w:val="006C0EB5"/>
    <w:rsid w:val="006C7415"/>
    <w:rsid w:val="006C7B48"/>
    <w:rsid w:val="006C7CD7"/>
    <w:rsid w:val="006D2D49"/>
    <w:rsid w:val="006E278A"/>
    <w:rsid w:val="0070171B"/>
    <w:rsid w:val="00704577"/>
    <w:rsid w:val="0070475C"/>
    <w:rsid w:val="00705B70"/>
    <w:rsid w:val="007138C1"/>
    <w:rsid w:val="00713A05"/>
    <w:rsid w:val="00725AD4"/>
    <w:rsid w:val="00731834"/>
    <w:rsid w:val="00740B57"/>
    <w:rsid w:val="007439C2"/>
    <w:rsid w:val="00747F6A"/>
    <w:rsid w:val="0075381F"/>
    <w:rsid w:val="00753D61"/>
    <w:rsid w:val="00754065"/>
    <w:rsid w:val="007620CC"/>
    <w:rsid w:val="00775136"/>
    <w:rsid w:val="00776CFE"/>
    <w:rsid w:val="007843E1"/>
    <w:rsid w:val="00796378"/>
    <w:rsid w:val="007A1C7E"/>
    <w:rsid w:val="007A6DC1"/>
    <w:rsid w:val="007B0396"/>
    <w:rsid w:val="007B4715"/>
    <w:rsid w:val="007B63E6"/>
    <w:rsid w:val="007B76A0"/>
    <w:rsid w:val="007C5E29"/>
    <w:rsid w:val="007E0169"/>
    <w:rsid w:val="007E45D9"/>
    <w:rsid w:val="007F1D29"/>
    <w:rsid w:val="007F2CAE"/>
    <w:rsid w:val="0080526C"/>
    <w:rsid w:val="008215E3"/>
    <w:rsid w:val="008247E2"/>
    <w:rsid w:val="00854238"/>
    <w:rsid w:val="008605A3"/>
    <w:rsid w:val="00861DC0"/>
    <w:rsid w:val="00881BBD"/>
    <w:rsid w:val="008840D7"/>
    <w:rsid w:val="008844EC"/>
    <w:rsid w:val="008A23C4"/>
    <w:rsid w:val="008B2615"/>
    <w:rsid w:val="008B6234"/>
    <w:rsid w:val="008B66B1"/>
    <w:rsid w:val="008C2914"/>
    <w:rsid w:val="008C684A"/>
    <w:rsid w:val="008D03C0"/>
    <w:rsid w:val="008F2104"/>
    <w:rsid w:val="0090488B"/>
    <w:rsid w:val="00915E85"/>
    <w:rsid w:val="009213E0"/>
    <w:rsid w:val="009252CF"/>
    <w:rsid w:val="00930F78"/>
    <w:rsid w:val="00932BCF"/>
    <w:rsid w:val="00950991"/>
    <w:rsid w:val="00956190"/>
    <w:rsid w:val="00975E85"/>
    <w:rsid w:val="00986D40"/>
    <w:rsid w:val="00993B87"/>
    <w:rsid w:val="009A547B"/>
    <w:rsid w:val="009A5899"/>
    <w:rsid w:val="009C4622"/>
    <w:rsid w:val="009C64AE"/>
    <w:rsid w:val="009E51BE"/>
    <w:rsid w:val="00A007A7"/>
    <w:rsid w:val="00A00E08"/>
    <w:rsid w:val="00A0489A"/>
    <w:rsid w:val="00A144B3"/>
    <w:rsid w:val="00A14C2C"/>
    <w:rsid w:val="00A172C0"/>
    <w:rsid w:val="00A214C2"/>
    <w:rsid w:val="00A3296E"/>
    <w:rsid w:val="00A41326"/>
    <w:rsid w:val="00A45871"/>
    <w:rsid w:val="00A53A68"/>
    <w:rsid w:val="00A60672"/>
    <w:rsid w:val="00A63131"/>
    <w:rsid w:val="00A6618E"/>
    <w:rsid w:val="00A66DAE"/>
    <w:rsid w:val="00A71B1B"/>
    <w:rsid w:val="00A97A7F"/>
    <w:rsid w:val="00A97B41"/>
    <w:rsid w:val="00AA6C41"/>
    <w:rsid w:val="00AA70F0"/>
    <w:rsid w:val="00AD0B21"/>
    <w:rsid w:val="00AD1009"/>
    <w:rsid w:val="00AE1C4C"/>
    <w:rsid w:val="00AE3A97"/>
    <w:rsid w:val="00AF21A3"/>
    <w:rsid w:val="00B13A4B"/>
    <w:rsid w:val="00B219F3"/>
    <w:rsid w:val="00B30C67"/>
    <w:rsid w:val="00B37F2D"/>
    <w:rsid w:val="00B57086"/>
    <w:rsid w:val="00B57934"/>
    <w:rsid w:val="00B6043B"/>
    <w:rsid w:val="00B809E0"/>
    <w:rsid w:val="00B96BEE"/>
    <w:rsid w:val="00BA5683"/>
    <w:rsid w:val="00BA66CD"/>
    <w:rsid w:val="00BD167F"/>
    <w:rsid w:val="00BD35B6"/>
    <w:rsid w:val="00BE6001"/>
    <w:rsid w:val="00BF12E2"/>
    <w:rsid w:val="00BF6E4A"/>
    <w:rsid w:val="00C044B9"/>
    <w:rsid w:val="00C06A12"/>
    <w:rsid w:val="00C06C3A"/>
    <w:rsid w:val="00C11824"/>
    <w:rsid w:val="00C3409D"/>
    <w:rsid w:val="00C36F24"/>
    <w:rsid w:val="00C40E13"/>
    <w:rsid w:val="00C43892"/>
    <w:rsid w:val="00C47A62"/>
    <w:rsid w:val="00C53F67"/>
    <w:rsid w:val="00C54272"/>
    <w:rsid w:val="00C61058"/>
    <w:rsid w:val="00C64A32"/>
    <w:rsid w:val="00C80424"/>
    <w:rsid w:val="00C91B9C"/>
    <w:rsid w:val="00CA0DE6"/>
    <w:rsid w:val="00CB07F0"/>
    <w:rsid w:val="00CB1325"/>
    <w:rsid w:val="00CC1F7B"/>
    <w:rsid w:val="00CC3930"/>
    <w:rsid w:val="00CD123E"/>
    <w:rsid w:val="00CD2830"/>
    <w:rsid w:val="00CD632E"/>
    <w:rsid w:val="00D043D9"/>
    <w:rsid w:val="00D15805"/>
    <w:rsid w:val="00D308EA"/>
    <w:rsid w:val="00D31E8E"/>
    <w:rsid w:val="00D373B3"/>
    <w:rsid w:val="00D454F9"/>
    <w:rsid w:val="00D4603D"/>
    <w:rsid w:val="00D46328"/>
    <w:rsid w:val="00D47DF6"/>
    <w:rsid w:val="00D50852"/>
    <w:rsid w:val="00D53EE7"/>
    <w:rsid w:val="00D62430"/>
    <w:rsid w:val="00D639B5"/>
    <w:rsid w:val="00D83746"/>
    <w:rsid w:val="00D90161"/>
    <w:rsid w:val="00DA31F0"/>
    <w:rsid w:val="00DB1112"/>
    <w:rsid w:val="00DC4DC1"/>
    <w:rsid w:val="00DC6762"/>
    <w:rsid w:val="00DD28B4"/>
    <w:rsid w:val="00DD2F79"/>
    <w:rsid w:val="00DD3A9A"/>
    <w:rsid w:val="00DF1A61"/>
    <w:rsid w:val="00DF5C7E"/>
    <w:rsid w:val="00E342A6"/>
    <w:rsid w:val="00E4224E"/>
    <w:rsid w:val="00E54D7F"/>
    <w:rsid w:val="00E60B1A"/>
    <w:rsid w:val="00E647D2"/>
    <w:rsid w:val="00E77C56"/>
    <w:rsid w:val="00E81341"/>
    <w:rsid w:val="00EA25DE"/>
    <w:rsid w:val="00EA6609"/>
    <w:rsid w:val="00EB0EEF"/>
    <w:rsid w:val="00EB2128"/>
    <w:rsid w:val="00EC0371"/>
    <w:rsid w:val="00EC78AB"/>
    <w:rsid w:val="00ED3404"/>
    <w:rsid w:val="00ED4461"/>
    <w:rsid w:val="00ED7859"/>
    <w:rsid w:val="00EF7DE3"/>
    <w:rsid w:val="00F02959"/>
    <w:rsid w:val="00F17F28"/>
    <w:rsid w:val="00F2706B"/>
    <w:rsid w:val="00F45196"/>
    <w:rsid w:val="00F45618"/>
    <w:rsid w:val="00F463E8"/>
    <w:rsid w:val="00F61E84"/>
    <w:rsid w:val="00F77B1D"/>
    <w:rsid w:val="00FA1F69"/>
    <w:rsid w:val="00FA5355"/>
    <w:rsid w:val="00FD26AE"/>
    <w:rsid w:val="00FD2FFD"/>
    <w:rsid w:val="00FE3653"/>
    <w:rsid w:val="00FE3BA5"/>
    <w:rsid w:val="00FE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53BAF05"/>
  <w15:chartTrackingRefBased/>
  <w15:docId w15:val="{773E4CFA-E187-470D-9EC6-539E92DA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7A7"/>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CD63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967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A00E0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A007A7"/>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A007A7"/>
    <w:rPr>
      <w:rFonts w:ascii="Arial" w:eastAsia="Times New Roman" w:hAnsi="Arial" w:cs="Times New Roman"/>
      <w:sz w:val="20"/>
      <w:szCs w:val="20"/>
    </w:rPr>
  </w:style>
  <w:style w:type="paragraph" w:styleId="Header">
    <w:name w:val="header"/>
    <w:basedOn w:val="Normal"/>
    <w:link w:val="HeaderChar"/>
    <w:qFormat/>
    <w:rsid w:val="00A007A7"/>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A007A7"/>
    <w:rPr>
      <w:rFonts w:ascii="Arial" w:eastAsia="Times New Roman" w:hAnsi="Arial" w:cs="Times New Roman"/>
      <w:caps/>
      <w:sz w:val="16"/>
      <w:szCs w:val="20"/>
    </w:rPr>
  </w:style>
  <w:style w:type="paragraph" w:customStyle="1" w:styleId="MarkforAppendixTitle">
    <w:name w:val="Mark for Appendix Title"/>
    <w:basedOn w:val="Normal"/>
    <w:next w:val="Normal"/>
    <w:qFormat/>
    <w:rsid w:val="00A007A7"/>
    <w:pPr>
      <w:spacing w:before="2640" w:after="240" w:line="240" w:lineRule="auto"/>
      <w:ind w:firstLine="0"/>
      <w:jc w:val="center"/>
      <w:outlineLvl w:val="1"/>
    </w:pPr>
    <w:rPr>
      <w:rFonts w:ascii="Arial Black" w:hAnsi="Arial Black"/>
      <w:caps/>
      <w:sz w:val="22"/>
    </w:rPr>
  </w:style>
  <w:style w:type="paragraph" w:customStyle="1" w:styleId="NormalSS">
    <w:name w:val="NormalSS"/>
    <w:basedOn w:val="Normal"/>
    <w:link w:val="NormalSSChar"/>
    <w:qFormat/>
    <w:rsid w:val="00A007A7"/>
    <w:pPr>
      <w:spacing w:after="240" w:line="240" w:lineRule="auto"/>
    </w:pPr>
  </w:style>
  <w:style w:type="character" w:styleId="PageNumber">
    <w:name w:val="page number"/>
    <w:basedOn w:val="DefaultParagraphFont"/>
    <w:qFormat/>
    <w:rsid w:val="00A007A7"/>
    <w:rPr>
      <w:rFonts w:ascii="Arial" w:hAnsi="Arial"/>
      <w:color w:val="auto"/>
      <w:sz w:val="20"/>
      <w:bdr w:val="none" w:sz="0" w:space="0" w:color="auto"/>
    </w:rPr>
  </w:style>
  <w:style w:type="paragraph" w:styleId="ListParagraph">
    <w:name w:val="List Paragraph"/>
    <w:basedOn w:val="Normal"/>
    <w:uiPriority w:val="34"/>
    <w:qFormat/>
    <w:rsid w:val="00A007A7"/>
    <w:pPr>
      <w:ind w:left="720"/>
      <w:contextualSpacing/>
    </w:pPr>
  </w:style>
  <w:style w:type="paragraph" w:customStyle="1" w:styleId="H3AlphaNoTOC">
    <w:name w:val="H3_Alpha_No TOC"/>
    <w:basedOn w:val="Normal"/>
    <w:next w:val="NormalSS"/>
    <w:link w:val="H3AlphaNoTOCChar"/>
    <w:qFormat/>
    <w:rsid w:val="00A007A7"/>
    <w:pPr>
      <w:keepNext/>
      <w:tabs>
        <w:tab w:val="left" w:pos="432"/>
      </w:tabs>
      <w:spacing w:after="120" w:line="240" w:lineRule="auto"/>
      <w:ind w:left="432" w:hanging="432"/>
    </w:pPr>
    <w:rPr>
      <w:rFonts w:ascii="Arial Black" w:hAnsi="Arial Black"/>
      <w:sz w:val="22"/>
    </w:rPr>
  </w:style>
  <w:style w:type="character" w:customStyle="1" w:styleId="H3AlphaNoTOCChar">
    <w:name w:val="H3_Alpha_No TOC Char"/>
    <w:basedOn w:val="DefaultParagraphFont"/>
    <w:link w:val="H3AlphaNoTOC"/>
    <w:rsid w:val="00A007A7"/>
    <w:rPr>
      <w:rFonts w:ascii="Arial Black" w:eastAsia="Times New Roman" w:hAnsi="Arial Black" w:cs="Times New Roman"/>
      <w:szCs w:val="20"/>
    </w:rPr>
  </w:style>
  <w:style w:type="character" w:customStyle="1" w:styleId="NormalSSChar">
    <w:name w:val="NormalSS Char"/>
    <w:basedOn w:val="DefaultParagraphFont"/>
    <w:link w:val="NormalSS"/>
    <w:rsid w:val="00A007A7"/>
    <w:rPr>
      <w:rFonts w:ascii="Times New Roman" w:eastAsia="Times New Roman" w:hAnsi="Times New Roman" w:cs="Times New Roman"/>
      <w:sz w:val="24"/>
      <w:szCs w:val="20"/>
    </w:rPr>
  </w:style>
  <w:style w:type="paragraph" w:customStyle="1" w:styleId="BulletBlack">
    <w:name w:val="Bullet_Black"/>
    <w:basedOn w:val="Normal"/>
    <w:qFormat/>
    <w:rsid w:val="00A007A7"/>
    <w:pPr>
      <w:numPr>
        <w:numId w:val="1"/>
      </w:numPr>
      <w:tabs>
        <w:tab w:val="left" w:pos="360"/>
      </w:tabs>
      <w:spacing w:after="120" w:line="240" w:lineRule="auto"/>
      <w:ind w:left="810" w:right="360"/>
      <w:jc w:val="both"/>
    </w:pPr>
    <w:rPr>
      <w:rFonts w:ascii="Garamond" w:hAnsi="Garamond"/>
      <w:szCs w:val="24"/>
    </w:rPr>
  </w:style>
  <w:style w:type="paragraph" w:styleId="BalloonText">
    <w:name w:val="Balloon Text"/>
    <w:basedOn w:val="Normal"/>
    <w:link w:val="BalloonTextChar"/>
    <w:uiPriority w:val="99"/>
    <w:semiHidden/>
    <w:unhideWhenUsed/>
    <w:rsid w:val="009C46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622"/>
    <w:rPr>
      <w:rFonts w:ascii="Segoe UI" w:eastAsia="Times New Roman" w:hAnsi="Segoe UI" w:cs="Segoe UI"/>
      <w:sz w:val="18"/>
      <w:szCs w:val="18"/>
    </w:rPr>
  </w:style>
  <w:style w:type="numbering" w:customStyle="1" w:styleId="MPROutline">
    <w:name w:val="MPROutline"/>
    <w:uiPriority w:val="99"/>
    <w:locked/>
    <w:rsid w:val="00A53A68"/>
    <w:pPr>
      <w:numPr>
        <w:numId w:val="3"/>
      </w:numPr>
    </w:pPr>
  </w:style>
  <w:style w:type="character" w:styleId="CommentReference">
    <w:name w:val="annotation reference"/>
    <w:basedOn w:val="DefaultParagraphFont"/>
    <w:uiPriority w:val="99"/>
    <w:semiHidden/>
    <w:unhideWhenUsed/>
    <w:rsid w:val="00A53A68"/>
    <w:rPr>
      <w:sz w:val="16"/>
      <w:szCs w:val="16"/>
    </w:rPr>
  </w:style>
  <w:style w:type="paragraph" w:styleId="CommentText">
    <w:name w:val="annotation text"/>
    <w:basedOn w:val="Normal"/>
    <w:link w:val="CommentTextChar"/>
    <w:uiPriority w:val="99"/>
    <w:unhideWhenUsed/>
    <w:rsid w:val="00A53A68"/>
    <w:pPr>
      <w:spacing w:line="240" w:lineRule="auto"/>
    </w:pPr>
    <w:rPr>
      <w:sz w:val="20"/>
    </w:rPr>
  </w:style>
  <w:style w:type="character" w:customStyle="1" w:styleId="CommentTextChar">
    <w:name w:val="Comment Text Char"/>
    <w:basedOn w:val="DefaultParagraphFont"/>
    <w:link w:val="CommentText"/>
    <w:uiPriority w:val="99"/>
    <w:rsid w:val="00A53A68"/>
    <w:rPr>
      <w:rFonts w:ascii="Times New Roman" w:eastAsia="Times New Roman" w:hAnsi="Times New Roman" w:cs="Times New Roman"/>
      <w:sz w:val="20"/>
      <w:szCs w:val="20"/>
    </w:rPr>
  </w:style>
  <w:style w:type="paragraph" w:customStyle="1" w:styleId="Bullet">
    <w:name w:val="Bullet"/>
    <w:basedOn w:val="Normal"/>
    <w:qFormat/>
    <w:rsid w:val="00A53A68"/>
    <w:pPr>
      <w:numPr>
        <w:numId w:val="5"/>
      </w:numPr>
      <w:tabs>
        <w:tab w:val="left" w:pos="432"/>
      </w:tabs>
      <w:spacing w:after="120" w:line="240" w:lineRule="auto"/>
      <w:ind w:left="432" w:hanging="432"/>
    </w:pPr>
  </w:style>
  <w:style w:type="paragraph" w:customStyle="1" w:styleId="NumberedBullet">
    <w:name w:val="Numbered Bullet"/>
    <w:basedOn w:val="Normal"/>
    <w:link w:val="NumberedBulletChar"/>
    <w:qFormat/>
    <w:rsid w:val="00A53A68"/>
    <w:pPr>
      <w:numPr>
        <w:numId w:val="6"/>
      </w:numPr>
      <w:tabs>
        <w:tab w:val="clear" w:pos="450"/>
        <w:tab w:val="left" w:pos="432"/>
        <w:tab w:val="num" w:pos="792"/>
      </w:tabs>
      <w:spacing w:after="120" w:line="240" w:lineRule="auto"/>
      <w:ind w:left="792"/>
    </w:pPr>
  </w:style>
  <w:style w:type="character" w:customStyle="1" w:styleId="NumberedBulletChar">
    <w:name w:val="Numbered Bullet Char"/>
    <w:basedOn w:val="DefaultParagraphFont"/>
    <w:link w:val="NumberedBullet"/>
    <w:rsid w:val="00A53A68"/>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2F21A6"/>
    <w:rPr>
      <w:b/>
      <w:bCs/>
    </w:rPr>
  </w:style>
  <w:style w:type="character" w:customStyle="1" w:styleId="CommentSubjectChar">
    <w:name w:val="Comment Subject Char"/>
    <w:basedOn w:val="CommentTextChar"/>
    <w:link w:val="CommentSubject"/>
    <w:uiPriority w:val="99"/>
    <w:semiHidden/>
    <w:rsid w:val="002F21A6"/>
    <w:rPr>
      <w:rFonts w:ascii="Times New Roman" w:eastAsia="Times New Roman" w:hAnsi="Times New Roman" w:cs="Times New Roman"/>
      <w:b/>
      <w:bCs/>
      <w:sz w:val="20"/>
      <w:szCs w:val="20"/>
    </w:rPr>
  </w:style>
  <w:style w:type="paragraph" w:styleId="Revision">
    <w:name w:val="Revision"/>
    <w:hidden/>
    <w:uiPriority w:val="99"/>
    <w:semiHidden/>
    <w:rsid w:val="00121AA9"/>
    <w:pPr>
      <w:spacing w:after="0" w:line="240" w:lineRule="auto"/>
    </w:pPr>
    <w:rPr>
      <w:rFonts w:ascii="Times New Roman" w:eastAsia="Times New Roman" w:hAnsi="Times New Roman" w:cs="Times New Roman"/>
      <w:sz w:val="24"/>
      <w:szCs w:val="20"/>
    </w:rPr>
  </w:style>
  <w:style w:type="paragraph" w:customStyle="1" w:styleId="Heading3NoTOC">
    <w:name w:val="Heading 3_No TOC"/>
    <w:basedOn w:val="Normal"/>
    <w:next w:val="NormalSS"/>
    <w:qFormat/>
    <w:rsid w:val="00C47A62"/>
    <w:pPr>
      <w:keepNext/>
      <w:spacing w:after="120" w:line="240" w:lineRule="auto"/>
      <w:ind w:left="432" w:hanging="432"/>
    </w:pPr>
    <w:rPr>
      <w:rFonts w:ascii="Arial Black" w:hAnsi="Arial Black"/>
      <w:sz w:val="22"/>
    </w:rPr>
  </w:style>
  <w:style w:type="paragraph" w:styleId="NoSpacing">
    <w:name w:val="No Spacing"/>
    <w:uiPriority w:val="1"/>
    <w:qFormat/>
    <w:rsid w:val="00D50852"/>
    <w:pPr>
      <w:spacing w:after="0" w:line="240" w:lineRule="auto"/>
      <w:ind w:firstLine="432"/>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CD632E"/>
    <w:rPr>
      <w:rFonts w:asciiTheme="majorHAnsi" w:eastAsiaTheme="majorEastAsia" w:hAnsiTheme="majorHAnsi" w:cstheme="majorBidi"/>
      <w:color w:val="2E74B5" w:themeColor="accent1" w:themeShade="BF"/>
      <w:sz w:val="32"/>
      <w:szCs w:val="32"/>
    </w:rPr>
  </w:style>
  <w:style w:type="paragraph" w:customStyle="1" w:styleId="NormalSScontinued">
    <w:name w:val="NormalSS (continued)"/>
    <w:basedOn w:val="NormalSS"/>
    <w:next w:val="NormalSS"/>
    <w:qFormat/>
    <w:rsid w:val="00A00E08"/>
    <w:pPr>
      <w:ind w:firstLine="0"/>
    </w:pPr>
  </w:style>
  <w:style w:type="paragraph" w:customStyle="1" w:styleId="H4NumberNoTOC">
    <w:name w:val="H4_Number_No TOC"/>
    <w:basedOn w:val="Normal"/>
    <w:next w:val="NormalSS"/>
    <w:link w:val="H4NumberNoTOCChar"/>
    <w:qFormat/>
    <w:rsid w:val="00A00E08"/>
    <w:pPr>
      <w:keepNext/>
      <w:tabs>
        <w:tab w:val="left" w:pos="432"/>
      </w:tabs>
      <w:spacing w:after="120" w:line="240" w:lineRule="auto"/>
      <w:ind w:left="432" w:hanging="432"/>
    </w:pPr>
    <w:rPr>
      <w:rFonts w:ascii="Arial Black" w:hAnsi="Arial Black"/>
      <w:b/>
      <w:sz w:val="22"/>
    </w:rPr>
  </w:style>
  <w:style w:type="character" w:customStyle="1" w:styleId="H4NumberNoTOCChar">
    <w:name w:val="H4_Number_No TOC Char"/>
    <w:basedOn w:val="DefaultParagraphFont"/>
    <w:link w:val="H4NumberNoTOC"/>
    <w:rsid w:val="00A00E08"/>
    <w:rPr>
      <w:rFonts w:ascii="Arial Black" w:eastAsia="Times New Roman" w:hAnsi="Arial Black" w:cs="Times New Roman"/>
      <w:b/>
      <w:szCs w:val="20"/>
    </w:rPr>
  </w:style>
  <w:style w:type="table" w:styleId="TableGrid">
    <w:name w:val="Table Grid"/>
    <w:basedOn w:val="TableNormal"/>
    <w:uiPriority w:val="59"/>
    <w:rsid w:val="00A0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TSNTableText">
    <w:name w:val="NCTSN Table Text"/>
    <w:basedOn w:val="Normal"/>
    <w:rsid w:val="00A00E08"/>
    <w:pPr>
      <w:spacing w:before="80" w:after="80" w:line="240" w:lineRule="auto"/>
      <w:ind w:firstLine="0"/>
    </w:pPr>
    <w:rPr>
      <w:rFonts w:ascii="Franklin Gothic Book" w:hAnsi="Franklin Gothic Book"/>
      <w:sz w:val="20"/>
      <w:szCs w:val="24"/>
    </w:rPr>
  </w:style>
  <w:style w:type="paragraph" w:customStyle="1" w:styleId="NCTSNBulletedText1">
    <w:name w:val="NCTSN Bulleted Text 1"/>
    <w:basedOn w:val="Normal"/>
    <w:rsid w:val="00A00E08"/>
    <w:pPr>
      <w:numPr>
        <w:numId w:val="29"/>
      </w:numPr>
      <w:spacing w:after="120" w:line="300" w:lineRule="auto"/>
    </w:pPr>
    <w:rPr>
      <w:rFonts w:ascii="Franklin Gothic Book" w:eastAsia="Calibri" w:hAnsi="Franklin Gothic Book"/>
      <w:sz w:val="22"/>
      <w:szCs w:val="22"/>
    </w:rPr>
  </w:style>
  <w:style w:type="character" w:customStyle="1" w:styleId="Heading6Char">
    <w:name w:val="Heading 6 Char"/>
    <w:basedOn w:val="DefaultParagraphFont"/>
    <w:link w:val="Heading6"/>
    <w:uiPriority w:val="9"/>
    <w:semiHidden/>
    <w:rsid w:val="00A00E08"/>
    <w:rPr>
      <w:rFonts w:asciiTheme="majorHAnsi" w:eastAsiaTheme="majorEastAsia" w:hAnsiTheme="majorHAnsi" w:cstheme="majorBidi"/>
      <w:color w:val="1F4D78" w:themeColor="accent1" w:themeShade="7F"/>
      <w:sz w:val="24"/>
      <w:szCs w:val="20"/>
    </w:rPr>
  </w:style>
  <w:style w:type="table" w:customStyle="1" w:styleId="TableGrid1">
    <w:name w:val="Table Grid1"/>
    <w:basedOn w:val="TableNormal"/>
    <w:next w:val="TableGrid"/>
    <w:uiPriority w:val="59"/>
    <w:rsid w:val="00A00E08"/>
    <w:pPr>
      <w:spacing w:after="0" w:line="240" w:lineRule="auto"/>
    </w:pPr>
    <w:rPr>
      <w:rFonts w:ascii="Cambria" w:eastAsia="Calibri"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0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9672A"/>
    <w:rPr>
      <w:rFonts w:asciiTheme="majorHAnsi" w:eastAsiaTheme="majorEastAsia" w:hAnsiTheme="majorHAnsi" w:cstheme="majorBidi"/>
      <w:color w:val="2E74B5" w:themeColor="accent1" w:themeShade="BF"/>
      <w:sz w:val="26"/>
      <w:szCs w:val="26"/>
    </w:rPr>
  </w:style>
  <w:style w:type="table" w:customStyle="1" w:styleId="TableGrid3">
    <w:name w:val="Table Grid3"/>
    <w:basedOn w:val="TableNormal"/>
    <w:next w:val="TableGrid"/>
    <w:uiPriority w:val="59"/>
    <w:rsid w:val="0039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F3A64"/>
    <w:rPr>
      <w:color w:val="0000FF"/>
      <w:u w:val="single"/>
    </w:rPr>
  </w:style>
  <w:style w:type="paragraph" w:customStyle="1" w:styleId="Default">
    <w:name w:val="Default"/>
    <w:rsid w:val="00E60B1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1224">
      <w:bodyDiv w:val="1"/>
      <w:marLeft w:val="0"/>
      <w:marRight w:val="0"/>
      <w:marTop w:val="0"/>
      <w:marBottom w:val="0"/>
      <w:divBdr>
        <w:top w:val="none" w:sz="0" w:space="0" w:color="auto"/>
        <w:left w:val="none" w:sz="0" w:space="0" w:color="auto"/>
        <w:bottom w:val="none" w:sz="0" w:space="0" w:color="auto"/>
        <w:right w:val="none" w:sz="0" w:space="0" w:color="auto"/>
      </w:divBdr>
    </w:div>
    <w:div w:id="342051054">
      <w:bodyDiv w:val="1"/>
      <w:marLeft w:val="0"/>
      <w:marRight w:val="0"/>
      <w:marTop w:val="0"/>
      <w:marBottom w:val="0"/>
      <w:divBdr>
        <w:top w:val="none" w:sz="0" w:space="0" w:color="auto"/>
        <w:left w:val="none" w:sz="0" w:space="0" w:color="auto"/>
        <w:bottom w:val="none" w:sz="0" w:space="0" w:color="auto"/>
        <w:right w:val="none" w:sz="0" w:space="0" w:color="auto"/>
      </w:divBdr>
    </w:div>
    <w:div w:id="749158610">
      <w:bodyDiv w:val="1"/>
      <w:marLeft w:val="0"/>
      <w:marRight w:val="0"/>
      <w:marTop w:val="0"/>
      <w:marBottom w:val="0"/>
      <w:divBdr>
        <w:top w:val="none" w:sz="0" w:space="0" w:color="auto"/>
        <w:left w:val="none" w:sz="0" w:space="0" w:color="auto"/>
        <w:bottom w:val="none" w:sz="0" w:space="0" w:color="auto"/>
        <w:right w:val="none" w:sz="0" w:space="0" w:color="auto"/>
      </w:divBdr>
    </w:div>
    <w:div w:id="1076630469">
      <w:bodyDiv w:val="1"/>
      <w:marLeft w:val="0"/>
      <w:marRight w:val="0"/>
      <w:marTop w:val="0"/>
      <w:marBottom w:val="0"/>
      <w:divBdr>
        <w:top w:val="none" w:sz="0" w:space="0" w:color="auto"/>
        <w:left w:val="none" w:sz="0" w:space="0" w:color="auto"/>
        <w:bottom w:val="none" w:sz="0" w:space="0" w:color="auto"/>
        <w:right w:val="none" w:sz="0" w:space="0" w:color="auto"/>
      </w:divBdr>
    </w:div>
    <w:div w:id="1214081798">
      <w:bodyDiv w:val="1"/>
      <w:marLeft w:val="0"/>
      <w:marRight w:val="0"/>
      <w:marTop w:val="0"/>
      <w:marBottom w:val="0"/>
      <w:divBdr>
        <w:top w:val="none" w:sz="0" w:space="0" w:color="auto"/>
        <w:left w:val="none" w:sz="0" w:space="0" w:color="auto"/>
        <w:bottom w:val="none" w:sz="0" w:space="0" w:color="auto"/>
        <w:right w:val="none" w:sz="0" w:space="0" w:color="auto"/>
      </w:divBdr>
    </w:div>
    <w:div w:id="1805659849">
      <w:bodyDiv w:val="1"/>
      <w:marLeft w:val="0"/>
      <w:marRight w:val="0"/>
      <w:marTop w:val="0"/>
      <w:marBottom w:val="0"/>
      <w:divBdr>
        <w:top w:val="none" w:sz="0" w:space="0" w:color="auto"/>
        <w:left w:val="none" w:sz="0" w:space="0" w:color="auto"/>
        <w:bottom w:val="none" w:sz="0" w:space="0" w:color="auto"/>
        <w:right w:val="none" w:sz="0" w:space="0" w:color="auto"/>
      </w:divBdr>
    </w:div>
    <w:div w:id="210600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F1696639A6994BB4C51A259265D8E2" ma:contentTypeVersion="0" ma:contentTypeDescription="Create a new document." ma:contentTypeScope="" ma:versionID="0d09586106cb66b2cbcd7b2d091fc7d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CD15D-5DD0-4307-9362-8EA4DD3D47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5F28AF0-02DB-4EC5-BF94-0A79EAFFC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72012A-E5E1-4C78-8100-A82BE12A3B7C}">
  <ds:schemaRefs>
    <ds:schemaRef ds:uri="http://schemas.microsoft.com/sharepoint/v3/contenttype/forms"/>
  </ds:schemaRefs>
</ds:datastoreItem>
</file>

<file path=customXml/itemProps4.xml><?xml version="1.0" encoding="utf-8"?>
<ds:datastoreItem xmlns:ds="http://schemas.openxmlformats.org/officeDocument/2006/customXml" ds:itemID="{1951C600-D6A4-47D9-AAD3-3A04817F5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 Jacobs Johnson</dc:creator>
  <cp:keywords/>
  <dc:description/>
  <cp:lastModifiedBy>Curtin, Pooja (ACF)</cp:lastModifiedBy>
  <cp:revision>3</cp:revision>
  <cp:lastPrinted>2019-05-29T14:27:00Z</cp:lastPrinted>
  <dcterms:created xsi:type="dcterms:W3CDTF">2020-04-01T20:56:00Z</dcterms:created>
  <dcterms:modified xsi:type="dcterms:W3CDTF">2020-04-01T21:03:00Z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0x01010006F1696639A6994BB4C51A259265D8E2</vt:lpwstr>
  </property>
</Properties>
</file>