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2759" w:rsidR="009B2759" w:rsidP="009B2759" w:rsidRDefault="00E506D9">
      <w:pPr>
        <w:rPr>
          <w:b/>
          <w:u w:val="single"/>
        </w:rPr>
      </w:pPr>
      <w:r>
        <w:rPr>
          <w:b/>
          <w:u w:val="single"/>
        </w:rPr>
        <w:t xml:space="preserve">Summary of Changes – WH-530 to FLC Application </w:t>
      </w:r>
    </w:p>
    <w:p w:rsidRPr="00AC29D2" w:rsidR="00E506D9" w:rsidP="00E506D9" w:rsidRDefault="00E506D9">
      <w:pPr>
        <w:pStyle w:val="ListParagraph"/>
        <w:numPr>
          <w:ilvl w:val="0"/>
          <w:numId w:val="1"/>
        </w:numPr>
        <w:rPr>
          <w:b/>
          <w:u w:val="single"/>
        </w:rPr>
      </w:pPr>
      <w:r>
        <w:t xml:space="preserve">The </w:t>
      </w:r>
      <w:r w:rsidR="00AC29D2">
        <w:t xml:space="preserve">revised </w:t>
      </w:r>
      <w:r>
        <w:t xml:space="preserve">header has been modified and reflects that it should be used only for FLCs. </w:t>
      </w:r>
    </w:p>
    <w:p w:rsidRPr="009B2759" w:rsidR="00AC29D2" w:rsidP="00E506D9" w:rsidRDefault="00AC29D2">
      <w:pPr>
        <w:pStyle w:val="ListParagraph"/>
        <w:numPr>
          <w:ilvl w:val="0"/>
          <w:numId w:val="1"/>
        </w:numPr>
        <w:rPr>
          <w:b/>
          <w:u w:val="single"/>
        </w:rPr>
      </w:pPr>
      <w:r>
        <w:t xml:space="preserve">The revised form provides instructions as to who should complete the form and who should not complete the form. </w:t>
      </w:r>
    </w:p>
    <w:p w:rsidRPr="00AC29D2" w:rsidR="00AC29D2" w:rsidP="00AC29D2" w:rsidRDefault="009B2759">
      <w:pPr>
        <w:pStyle w:val="ListParagraph"/>
        <w:numPr>
          <w:ilvl w:val="0"/>
          <w:numId w:val="1"/>
        </w:numPr>
        <w:rPr>
          <w:b/>
          <w:u w:val="single"/>
        </w:rPr>
      </w:pPr>
      <w:r>
        <w:t xml:space="preserve">The </w:t>
      </w:r>
      <w:r w:rsidR="00AC29D2">
        <w:t xml:space="preserve">revised </w:t>
      </w:r>
      <w:r>
        <w:t xml:space="preserve">form provides instructions as to which section to complete next. </w:t>
      </w:r>
    </w:p>
    <w:p w:rsidR="00E506D9" w:rsidP="00E506D9" w:rsidRDefault="00E506D9">
      <w:pPr>
        <w:rPr>
          <w:b/>
        </w:rPr>
      </w:pPr>
      <w:r>
        <w:rPr>
          <w:b/>
        </w:rPr>
        <w:t>Section 1 of Proposed Form</w:t>
      </w:r>
    </w:p>
    <w:p w:rsidRPr="00E506D9" w:rsidR="00E506D9" w:rsidP="00E506D9" w:rsidRDefault="00E506D9">
      <w:pPr>
        <w:pStyle w:val="ListParagraph"/>
        <w:numPr>
          <w:ilvl w:val="0"/>
          <w:numId w:val="1"/>
        </w:numPr>
        <w:rPr>
          <w:b/>
          <w:u w:val="single"/>
        </w:rPr>
      </w:pPr>
      <w:r>
        <w:t xml:space="preserve">The revised form deletes checkboxes for FLC, FLCE, and Amended.  The form retains checkboxes for initial and renewal. </w:t>
      </w:r>
    </w:p>
    <w:p w:rsidRPr="00E506D9" w:rsidR="00E506D9" w:rsidP="00E506D9" w:rsidRDefault="00E506D9">
      <w:pPr>
        <w:pStyle w:val="ListParagraph"/>
        <w:numPr>
          <w:ilvl w:val="0"/>
          <w:numId w:val="1"/>
        </w:numPr>
        <w:rPr>
          <w:b/>
          <w:u w:val="single"/>
        </w:rPr>
      </w:pPr>
      <w:r>
        <w:t xml:space="preserve">The revised form slightly modifies language relating to prior certificates. </w:t>
      </w:r>
    </w:p>
    <w:p w:rsidRPr="00E506D9" w:rsidR="00E506D9" w:rsidP="00E506D9" w:rsidRDefault="00E506D9">
      <w:pPr>
        <w:pStyle w:val="ListParagraph"/>
        <w:numPr>
          <w:ilvl w:val="0"/>
          <w:numId w:val="1"/>
        </w:numPr>
        <w:rPr>
          <w:b/>
          <w:u w:val="single"/>
        </w:rPr>
      </w:pPr>
      <w:r>
        <w:t xml:space="preserve">The revised form moves questions regarding form FD-258 to Section 6 of the proposed form.  </w:t>
      </w:r>
    </w:p>
    <w:p w:rsidR="00E506D9" w:rsidP="00E506D9" w:rsidRDefault="00E506D9">
      <w:pPr>
        <w:rPr>
          <w:b/>
        </w:rPr>
      </w:pPr>
      <w:r>
        <w:rPr>
          <w:b/>
        </w:rPr>
        <w:t xml:space="preserve">Section 2 of Proposed Form </w:t>
      </w:r>
    </w:p>
    <w:p w:rsidRPr="00E506D9" w:rsidR="00E506D9" w:rsidP="00E506D9" w:rsidRDefault="00E506D9">
      <w:pPr>
        <w:pStyle w:val="ListParagraph"/>
        <w:numPr>
          <w:ilvl w:val="0"/>
          <w:numId w:val="1"/>
        </w:numPr>
        <w:rPr>
          <w:b/>
          <w:u w:val="single"/>
        </w:rPr>
      </w:pPr>
      <w:r>
        <w:t xml:space="preserve">The revised form asks new questions about firefighting activities. </w:t>
      </w:r>
    </w:p>
    <w:p w:rsidR="00E506D9" w:rsidP="00E506D9" w:rsidRDefault="00E506D9">
      <w:pPr>
        <w:rPr>
          <w:b/>
        </w:rPr>
      </w:pPr>
      <w:r>
        <w:rPr>
          <w:b/>
        </w:rPr>
        <w:t xml:space="preserve">Section 3 of Proposed Form </w:t>
      </w:r>
    </w:p>
    <w:p w:rsidRPr="009B2759" w:rsidR="009B2759" w:rsidP="00E506D9" w:rsidRDefault="00E506D9">
      <w:pPr>
        <w:pStyle w:val="ListParagraph"/>
        <w:numPr>
          <w:ilvl w:val="0"/>
          <w:numId w:val="1"/>
        </w:numPr>
        <w:rPr>
          <w:b/>
          <w:u w:val="single"/>
        </w:rPr>
      </w:pPr>
      <w:r>
        <w:t xml:space="preserve">The revised form asks for the legal structure of the business and directs the user to complete different sections depending on the answer.  </w:t>
      </w:r>
      <w:r w:rsidR="009B2759">
        <w:t>This question is similar to that asked in Section 7 of the current WH-530.</w:t>
      </w:r>
    </w:p>
    <w:p w:rsidR="00E506D9" w:rsidP="009B2759" w:rsidRDefault="009B2759">
      <w:r>
        <w:rPr>
          <w:b/>
        </w:rPr>
        <w:t>Section 3A</w:t>
      </w:r>
      <w:r w:rsidR="00E506D9">
        <w:t xml:space="preserve"> </w:t>
      </w:r>
    </w:p>
    <w:p w:rsidRPr="009B2759" w:rsidR="009B2759" w:rsidP="009B2759" w:rsidRDefault="009B2759">
      <w:pPr>
        <w:pStyle w:val="ListParagraph"/>
        <w:numPr>
          <w:ilvl w:val="0"/>
          <w:numId w:val="1"/>
        </w:numPr>
        <w:rPr>
          <w:b/>
          <w:u w:val="single"/>
        </w:rPr>
      </w:pPr>
      <w:r>
        <w:t>The revised form asks for the company name, EIN, and personal information relating to the applicant representative.  These fields are similar to those collected in Sections 2 and 7 of the current WH-530.</w:t>
      </w:r>
    </w:p>
    <w:p w:rsidR="009B2759" w:rsidP="009B2759" w:rsidRDefault="009B2759">
      <w:r>
        <w:rPr>
          <w:b/>
        </w:rPr>
        <w:t>Section 3B</w:t>
      </w:r>
      <w:r>
        <w:t xml:space="preserve"> </w:t>
      </w:r>
    </w:p>
    <w:p w:rsidRPr="009B2759" w:rsidR="009B2759" w:rsidP="009B2759" w:rsidRDefault="009B2759">
      <w:pPr>
        <w:pStyle w:val="ListParagraph"/>
        <w:numPr>
          <w:ilvl w:val="0"/>
          <w:numId w:val="1"/>
        </w:numPr>
        <w:rPr>
          <w:b/>
          <w:u w:val="single"/>
        </w:rPr>
      </w:pPr>
      <w:r>
        <w:t>The revised form asks for the individual name/personal information relating to the applicant.  These fields are similar to those collected in Sections 2 and 7 of the current WH-530.</w:t>
      </w:r>
    </w:p>
    <w:p w:rsidR="009B2759" w:rsidP="009B2759" w:rsidRDefault="009B2759">
      <w:pPr>
        <w:rPr>
          <w:b/>
        </w:rPr>
      </w:pPr>
      <w:r>
        <w:rPr>
          <w:b/>
        </w:rPr>
        <w:t>Section 4</w:t>
      </w:r>
    </w:p>
    <w:p w:rsidR="009B2759" w:rsidP="009B2759" w:rsidRDefault="009B2759">
      <w:pPr>
        <w:pStyle w:val="ListParagraph"/>
        <w:numPr>
          <w:ilvl w:val="0"/>
          <w:numId w:val="1"/>
        </w:numPr>
      </w:pPr>
      <w:r>
        <w:t>The revised form asks for address information.  This information is similar to that collected in Section 2 of the current WH-530.</w:t>
      </w:r>
    </w:p>
    <w:p w:rsidR="009B2759" w:rsidP="009B2759" w:rsidRDefault="009B2759">
      <w:pPr>
        <w:pStyle w:val="ListParagraph"/>
        <w:numPr>
          <w:ilvl w:val="0"/>
          <w:numId w:val="1"/>
        </w:numPr>
      </w:pPr>
      <w:r>
        <w:t xml:space="preserve">The revised form asks the applicant to identify if the permanent place of residence or mailing/business address should appear on the certificate. </w:t>
      </w:r>
    </w:p>
    <w:p w:rsidR="009B2759" w:rsidP="009B2759" w:rsidRDefault="009B2759">
      <w:pPr>
        <w:rPr>
          <w:b/>
        </w:rPr>
      </w:pPr>
      <w:r>
        <w:rPr>
          <w:b/>
        </w:rPr>
        <w:t xml:space="preserve">Section 5 </w:t>
      </w:r>
    </w:p>
    <w:p w:rsidRPr="009B2759" w:rsidR="009B2759" w:rsidP="009B2759" w:rsidRDefault="009B2759">
      <w:pPr>
        <w:pStyle w:val="ListParagraph"/>
        <w:numPr>
          <w:ilvl w:val="0"/>
          <w:numId w:val="1"/>
        </w:numPr>
      </w:pPr>
      <w:r>
        <w:t xml:space="preserve">The revised form asks questions about farm labor contracting activities to be performed and the location of work.   These field are similar to those in the current WH-530 in Sections 8 and 9.  There have been minor changes to the wording.  </w:t>
      </w:r>
    </w:p>
    <w:p w:rsidR="009B2759" w:rsidP="009B2759" w:rsidRDefault="009B2759">
      <w:pPr>
        <w:rPr>
          <w:b/>
        </w:rPr>
      </w:pPr>
      <w:r>
        <w:rPr>
          <w:b/>
        </w:rPr>
        <w:t xml:space="preserve">Section 6 </w:t>
      </w:r>
    </w:p>
    <w:p w:rsidRPr="009B2759" w:rsidR="009B2759" w:rsidP="009B2759" w:rsidRDefault="009B2759">
      <w:pPr>
        <w:pStyle w:val="ListParagraph"/>
        <w:numPr>
          <w:ilvl w:val="0"/>
          <w:numId w:val="1"/>
        </w:numPr>
        <w:rPr>
          <w:b/>
        </w:rPr>
      </w:pPr>
      <w:r>
        <w:t xml:space="preserve">This section is similar to Section 6 in the current WH-530. </w:t>
      </w:r>
    </w:p>
    <w:p w:rsidRPr="00176F86" w:rsidR="009B2759" w:rsidP="009B2759" w:rsidRDefault="009B2759">
      <w:pPr>
        <w:pStyle w:val="ListParagraph"/>
        <w:numPr>
          <w:ilvl w:val="0"/>
          <w:numId w:val="1"/>
        </w:numPr>
        <w:rPr>
          <w:b/>
        </w:rPr>
      </w:pPr>
      <w:r>
        <w:lastRenderedPageBreak/>
        <w:t xml:space="preserve">The instructions: “(if “Yes’ to a CONVICTION of any of the above, attach a copy of the final judgement in the case to your application.  If you </w:t>
      </w:r>
      <w:r w:rsidR="00176F86">
        <w:t xml:space="preserve">do not possess a copy of the final judgement, attach an additional sheet listing the crime, date, place of conviction, and the court of jurisdiction.)” </w:t>
      </w:r>
      <w:proofErr w:type="gramStart"/>
      <w:r w:rsidR="00176F86">
        <w:t>have</w:t>
      </w:r>
      <w:proofErr w:type="gramEnd"/>
      <w:r w:rsidR="00176F86">
        <w:t xml:space="preserve"> been removed. </w:t>
      </w:r>
    </w:p>
    <w:p w:rsidRPr="00176F86" w:rsidR="00176F86" w:rsidP="009B2759" w:rsidRDefault="00176F86">
      <w:pPr>
        <w:pStyle w:val="ListParagraph"/>
        <w:numPr>
          <w:ilvl w:val="0"/>
          <w:numId w:val="1"/>
        </w:numPr>
        <w:rPr>
          <w:b/>
        </w:rPr>
      </w:pPr>
      <w:r>
        <w:t xml:space="preserve">A checkbox has been included to remind the applicant to attach a copy of the final judgement. </w:t>
      </w:r>
    </w:p>
    <w:p w:rsidRPr="00176F86" w:rsidR="00176F86" w:rsidP="009B2759" w:rsidRDefault="00176F86">
      <w:pPr>
        <w:pStyle w:val="ListParagraph"/>
        <w:numPr>
          <w:ilvl w:val="0"/>
          <w:numId w:val="1"/>
        </w:numPr>
        <w:rPr>
          <w:b/>
        </w:rPr>
      </w:pPr>
      <w:r>
        <w:t xml:space="preserve">Instructions regarding the FD-258 have been moved to this section from Section 1 in the current WH-530.  Additional clarifying instructions have been added.  </w:t>
      </w:r>
    </w:p>
    <w:p w:rsidR="00176F86" w:rsidP="00176F86" w:rsidRDefault="00176F86">
      <w:pPr>
        <w:rPr>
          <w:b/>
        </w:rPr>
      </w:pPr>
      <w:r>
        <w:rPr>
          <w:b/>
        </w:rPr>
        <w:t xml:space="preserve">Section 7 </w:t>
      </w:r>
    </w:p>
    <w:p w:rsidRPr="00176F86" w:rsidR="00176F86" w:rsidP="00176F86" w:rsidRDefault="00176F86">
      <w:pPr>
        <w:pStyle w:val="ListParagraph"/>
        <w:numPr>
          <w:ilvl w:val="0"/>
          <w:numId w:val="1"/>
        </w:numPr>
        <w:rPr>
          <w:b/>
        </w:rPr>
      </w:pPr>
      <w:r>
        <w:t xml:space="preserve">The revised form includes a new section if the applicant is submitting form FD-258. </w:t>
      </w:r>
    </w:p>
    <w:p w:rsidR="00176F86" w:rsidP="00176F86" w:rsidRDefault="00176F86">
      <w:pPr>
        <w:rPr>
          <w:b/>
        </w:rPr>
      </w:pPr>
      <w:r>
        <w:rPr>
          <w:b/>
        </w:rPr>
        <w:t>Section 8</w:t>
      </w:r>
    </w:p>
    <w:p w:rsidRPr="00176F86" w:rsidR="00176F86" w:rsidP="00176F86" w:rsidRDefault="00176F86">
      <w:pPr>
        <w:pStyle w:val="ListParagraph"/>
        <w:numPr>
          <w:ilvl w:val="0"/>
          <w:numId w:val="1"/>
        </w:numPr>
        <w:rPr>
          <w:b/>
        </w:rPr>
      </w:pPr>
      <w:r>
        <w:t xml:space="preserve">The revised form includes a new section to help the applicant identify if it must apply for transportation authorization.  The fields are similar to questions asked in Section 10 of the current WH-530.  Clarifying edits have been made to the questions.  </w:t>
      </w:r>
    </w:p>
    <w:p w:rsidR="00176F86" w:rsidP="00176F86" w:rsidRDefault="00176F86">
      <w:pPr>
        <w:rPr>
          <w:b/>
        </w:rPr>
      </w:pPr>
      <w:r>
        <w:rPr>
          <w:b/>
        </w:rPr>
        <w:t>Section 9</w:t>
      </w:r>
    </w:p>
    <w:p w:rsidR="00176F86" w:rsidP="00176F86" w:rsidRDefault="00176F86">
      <w:pPr>
        <w:pStyle w:val="ListParagraph"/>
        <w:numPr>
          <w:ilvl w:val="0"/>
          <w:numId w:val="1"/>
        </w:numPr>
      </w:pPr>
      <w:r>
        <w:t>The revised form inc</w:t>
      </w:r>
      <w:bookmarkStart w:name="_GoBack" w:id="0"/>
      <w:bookmarkEnd w:id="0"/>
      <w:r>
        <w:t xml:space="preserve">ludes clear instructions in the form itself and on the instruction page as to what documents must be provided to obtain transportation authorization.  These edits expand and clarify instructions found in the current WH-530 Section 10 and clarifying instructions.  </w:t>
      </w:r>
    </w:p>
    <w:p w:rsidR="007C101D" w:rsidP="00176F86" w:rsidRDefault="007C101D">
      <w:pPr>
        <w:pStyle w:val="ListParagraph"/>
        <w:numPr>
          <w:ilvl w:val="0"/>
          <w:numId w:val="1"/>
        </w:numPr>
      </w:pPr>
      <w:r>
        <w:t xml:space="preserve">The revised form asks additional questions of an applicant that is using workers’ compensation in lieu of vehicle insurance. </w:t>
      </w:r>
    </w:p>
    <w:p w:rsidR="007D4E09" w:rsidP="007D4E09" w:rsidRDefault="007D4E09">
      <w:pPr>
        <w:rPr>
          <w:b/>
        </w:rPr>
      </w:pPr>
      <w:r>
        <w:rPr>
          <w:b/>
        </w:rPr>
        <w:t>Section 10</w:t>
      </w:r>
    </w:p>
    <w:p w:rsidRPr="007D4E09" w:rsidR="007D4E09" w:rsidP="007D4E09" w:rsidRDefault="007D4E09">
      <w:pPr>
        <w:pStyle w:val="ListParagraph"/>
        <w:numPr>
          <w:ilvl w:val="0"/>
          <w:numId w:val="1"/>
        </w:numPr>
      </w:pPr>
      <w:r>
        <w:t xml:space="preserve">The revised form guides applicants in determining if they must obtain transportation authorization.  The fields in this section are similar to those found in Section 5 of the current WH-530. </w:t>
      </w:r>
    </w:p>
    <w:p w:rsidR="007D4E09" w:rsidP="007D4E09" w:rsidRDefault="007D4E09">
      <w:pPr>
        <w:rPr>
          <w:b/>
        </w:rPr>
      </w:pPr>
      <w:r>
        <w:rPr>
          <w:b/>
        </w:rPr>
        <w:t>Section 11</w:t>
      </w:r>
    </w:p>
    <w:p w:rsidR="007D4E09" w:rsidP="007D4E09" w:rsidRDefault="007D4E09">
      <w:pPr>
        <w:pStyle w:val="ListParagraph"/>
        <w:numPr>
          <w:ilvl w:val="0"/>
          <w:numId w:val="1"/>
        </w:numPr>
      </w:pPr>
      <w:r>
        <w:t xml:space="preserve">The revised form asks in what State(s) applicants will be driving. </w:t>
      </w:r>
    </w:p>
    <w:p w:rsidR="007D4E09" w:rsidP="007D4E09" w:rsidRDefault="007D4E09">
      <w:pPr>
        <w:pStyle w:val="ListParagraph"/>
        <w:numPr>
          <w:ilvl w:val="0"/>
          <w:numId w:val="1"/>
        </w:numPr>
      </w:pPr>
      <w:r>
        <w:t xml:space="preserve">The revised form </w:t>
      </w:r>
      <w:r w:rsidR="00EA3E9D">
        <w:t xml:space="preserve">guides applicants to attach a driver’s license and a doctor’s certificate, similar to fields in the current WH-530 Section 5.  </w:t>
      </w:r>
    </w:p>
    <w:p w:rsidR="00EA3E9D" w:rsidP="00EA3E9D" w:rsidRDefault="00EA3E9D">
      <w:pPr>
        <w:rPr>
          <w:b/>
        </w:rPr>
      </w:pPr>
      <w:r>
        <w:rPr>
          <w:b/>
        </w:rPr>
        <w:t>Section 12</w:t>
      </w:r>
    </w:p>
    <w:p w:rsidRPr="00C4116A" w:rsidR="00C4116A" w:rsidP="00C4116A" w:rsidRDefault="00C4116A">
      <w:pPr>
        <w:pStyle w:val="ListParagraph"/>
        <w:numPr>
          <w:ilvl w:val="0"/>
          <w:numId w:val="1"/>
        </w:numPr>
        <w:rPr>
          <w:b/>
        </w:rPr>
      </w:pPr>
      <w:r>
        <w:t xml:space="preserve">The revised form guides the applicant in determining if housing authorization is required.  The fields are similar to questions and instructions found in item 11 of the current WH-530, but have been reworded and clarified.  </w:t>
      </w:r>
    </w:p>
    <w:p w:rsidR="00C4116A" w:rsidP="00C4116A" w:rsidRDefault="00C4116A">
      <w:pPr>
        <w:rPr>
          <w:b/>
        </w:rPr>
      </w:pPr>
      <w:r>
        <w:rPr>
          <w:b/>
        </w:rPr>
        <w:t>Section 13</w:t>
      </w:r>
    </w:p>
    <w:p w:rsidRPr="00576580" w:rsidR="00C4116A" w:rsidP="00C4116A" w:rsidRDefault="00C4116A">
      <w:pPr>
        <w:pStyle w:val="ListParagraph"/>
        <w:numPr>
          <w:ilvl w:val="0"/>
          <w:numId w:val="1"/>
        </w:numPr>
        <w:rPr>
          <w:b/>
        </w:rPr>
      </w:pPr>
      <w:r>
        <w:t xml:space="preserve">The revised form includes clear instructions on the required documentation to obtain housing authorization.  This section expands on instructions found in the current WH-530 Section 11 and corresponding instructions.  </w:t>
      </w:r>
    </w:p>
    <w:p w:rsidRPr="00C4116A" w:rsidR="00576580" w:rsidP="00C4116A" w:rsidRDefault="00576580">
      <w:pPr>
        <w:pStyle w:val="ListParagraph"/>
        <w:numPr>
          <w:ilvl w:val="0"/>
          <w:numId w:val="1"/>
        </w:numPr>
        <w:rPr>
          <w:b/>
        </w:rPr>
      </w:pPr>
      <w:r>
        <w:lastRenderedPageBreak/>
        <w:t>This section now includes the Statement of Intention to Comply with the Housing Requirements attestation found on page 3 of the current WH-530</w:t>
      </w:r>
    </w:p>
    <w:p w:rsidRPr="00596BF4" w:rsidR="00596BF4" w:rsidP="00596BF4" w:rsidRDefault="00596BF4">
      <w:pPr>
        <w:rPr>
          <w:b/>
        </w:rPr>
      </w:pPr>
      <w:r>
        <w:rPr>
          <w:b/>
        </w:rPr>
        <w:t>Section 14</w:t>
      </w:r>
    </w:p>
    <w:p w:rsidRPr="00596BF4" w:rsidR="00C4116A" w:rsidP="00596BF4" w:rsidRDefault="00596BF4">
      <w:pPr>
        <w:pStyle w:val="ListParagraph"/>
        <w:numPr>
          <w:ilvl w:val="0"/>
          <w:numId w:val="1"/>
        </w:numPr>
        <w:rPr>
          <w:b/>
        </w:rPr>
      </w:pPr>
      <w:r>
        <w:t>The revised form contains certifications currently found on p. 3 of the current WH-530.</w:t>
      </w:r>
    </w:p>
    <w:p w:rsidR="00596BF4" w:rsidP="00596BF4" w:rsidRDefault="00596BF4">
      <w:pPr>
        <w:rPr>
          <w:b/>
        </w:rPr>
      </w:pPr>
      <w:r>
        <w:rPr>
          <w:b/>
        </w:rPr>
        <w:t xml:space="preserve">The following data fields have been deleted from the revised form: </w:t>
      </w:r>
    </w:p>
    <w:p w:rsidR="00596BF4" w:rsidP="00596BF4" w:rsidRDefault="00596BF4">
      <w:pPr>
        <w:pStyle w:val="ListParagraph"/>
        <w:numPr>
          <w:ilvl w:val="0"/>
          <w:numId w:val="1"/>
        </w:numPr>
      </w:pPr>
      <w:r>
        <w:t xml:space="preserve">Sex  </w:t>
      </w:r>
    </w:p>
    <w:p w:rsidR="00596BF4" w:rsidP="00596BF4" w:rsidRDefault="00596BF4">
      <w:pPr>
        <w:pStyle w:val="ListParagraph"/>
        <w:numPr>
          <w:ilvl w:val="0"/>
          <w:numId w:val="1"/>
        </w:numPr>
      </w:pPr>
      <w:r>
        <w:t xml:space="preserve">Height </w:t>
      </w:r>
    </w:p>
    <w:p w:rsidR="00596BF4" w:rsidP="00596BF4" w:rsidRDefault="00596BF4">
      <w:pPr>
        <w:pStyle w:val="ListParagraph"/>
        <w:numPr>
          <w:ilvl w:val="0"/>
          <w:numId w:val="1"/>
        </w:numPr>
      </w:pPr>
      <w:r>
        <w:t xml:space="preserve">Weight </w:t>
      </w:r>
    </w:p>
    <w:p w:rsidR="00596BF4" w:rsidP="00596BF4" w:rsidRDefault="00596BF4">
      <w:pPr>
        <w:pStyle w:val="ListParagraph"/>
        <w:numPr>
          <w:ilvl w:val="0"/>
          <w:numId w:val="1"/>
        </w:numPr>
      </w:pPr>
      <w:r>
        <w:t xml:space="preserve">Eye color </w:t>
      </w:r>
    </w:p>
    <w:p w:rsidR="00596BF4" w:rsidP="00596BF4" w:rsidRDefault="00596BF4">
      <w:pPr>
        <w:pStyle w:val="ListParagraph"/>
        <w:numPr>
          <w:ilvl w:val="0"/>
          <w:numId w:val="1"/>
        </w:numPr>
      </w:pPr>
      <w:r>
        <w:t xml:space="preserve">Hair color </w:t>
      </w:r>
    </w:p>
    <w:p w:rsidR="00596BF4" w:rsidP="00596BF4" w:rsidRDefault="00596BF4">
      <w:pPr>
        <w:pStyle w:val="ListParagraph"/>
        <w:numPr>
          <w:ilvl w:val="0"/>
          <w:numId w:val="1"/>
        </w:numPr>
      </w:pPr>
      <w:r>
        <w:t>United States citizen</w:t>
      </w:r>
    </w:p>
    <w:p w:rsidR="00596BF4" w:rsidP="00596BF4" w:rsidRDefault="00596BF4">
      <w:pPr>
        <w:pStyle w:val="ListParagraph"/>
        <w:numPr>
          <w:ilvl w:val="0"/>
          <w:numId w:val="1"/>
        </w:numPr>
      </w:pPr>
      <w:r>
        <w:t xml:space="preserve">If naturalized citizen, provide date </w:t>
      </w:r>
    </w:p>
    <w:p w:rsidR="00596BF4" w:rsidP="00596BF4" w:rsidRDefault="00596BF4">
      <w:pPr>
        <w:pStyle w:val="ListParagraph"/>
        <w:numPr>
          <w:ilvl w:val="0"/>
          <w:numId w:val="1"/>
        </w:numPr>
      </w:pPr>
      <w:r>
        <w:t xml:space="preserve">If visa holder, provide visa no. or temporary worker visa no. </w:t>
      </w:r>
    </w:p>
    <w:p w:rsidR="00596BF4" w:rsidP="00596BF4" w:rsidRDefault="00596BF4">
      <w:pPr>
        <w:pStyle w:val="ListParagraph"/>
        <w:numPr>
          <w:ilvl w:val="0"/>
          <w:numId w:val="1"/>
        </w:numPr>
      </w:pPr>
      <w:r>
        <w:t xml:space="preserve">Visa expiration date (if applicable) </w:t>
      </w:r>
    </w:p>
    <w:p w:rsidR="00596BF4" w:rsidP="00596BF4" w:rsidRDefault="00596BF4">
      <w:pPr>
        <w:pStyle w:val="ListParagraph"/>
        <w:numPr>
          <w:ilvl w:val="0"/>
          <w:numId w:val="1"/>
        </w:numPr>
      </w:pPr>
      <w:r>
        <w:t xml:space="preserve">Driver’s license no. </w:t>
      </w:r>
    </w:p>
    <w:p w:rsidR="00596BF4" w:rsidP="00596BF4" w:rsidRDefault="00596BF4">
      <w:pPr>
        <w:pStyle w:val="ListParagraph"/>
        <w:numPr>
          <w:ilvl w:val="0"/>
          <w:numId w:val="1"/>
        </w:numPr>
      </w:pPr>
      <w:r>
        <w:t xml:space="preserve">Expiration date </w:t>
      </w:r>
    </w:p>
    <w:p w:rsidR="00596BF4" w:rsidP="00596BF4" w:rsidRDefault="00596BF4">
      <w:pPr>
        <w:pStyle w:val="ListParagraph"/>
        <w:numPr>
          <w:ilvl w:val="0"/>
          <w:numId w:val="1"/>
        </w:numPr>
      </w:pPr>
      <w:r>
        <w:t xml:space="preserve">Class </w:t>
      </w:r>
    </w:p>
    <w:p w:rsidR="00596BF4" w:rsidP="00596BF4" w:rsidRDefault="00596BF4">
      <w:pPr>
        <w:pStyle w:val="ListParagraph"/>
        <w:numPr>
          <w:ilvl w:val="0"/>
          <w:numId w:val="1"/>
        </w:numPr>
      </w:pPr>
      <w:r>
        <w:t xml:space="preserve">Endorsements </w:t>
      </w:r>
    </w:p>
    <w:p w:rsidR="00596BF4" w:rsidP="00596BF4" w:rsidRDefault="00596BF4">
      <w:pPr>
        <w:pStyle w:val="ListParagraph"/>
        <w:numPr>
          <w:ilvl w:val="0"/>
          <w:numId w:val="1"/>
        </w:numPr>
      </w:pPr>
      <w:r>
        <w:t xml:space="preserve">Restrictions </w:t>
      </w:r>
    </w:p>
    <w:p w:rsidR="00596BF4" w:rsidP="00596BF4" w:rsidRDefault="00596BF4">
      <w:pPr>
        <w:pStyle w:val="ListParagraph"/>
        <w:numPr>
          <w:ilvl w:val="0"/>
          <w:numId w:val="1"/>
        </w:numPr>
      </w:pPr>
      <w:r>
        <w:t xml:space="preserve">Doctor’s certificate expiration date </w:t>
      </w:r>
    </w:p>
    <w:p w:rsidR="00596BF4" w:rsidP="00596BF4" w:rsidRDefault="00596BF4">
      <w:pPr>
        <w:pStyle w:val="ListParagraph"/>
        <w:numPr>
          <w:ilvl w:val="0"/>
          <w:numId w:val="1"/>
        </w:numPr>
      </w:pPr>
      <w:r>
        <w:t xml:space="preserve">Will drive workers for: (self)(other) </w:t>
      </w:r>
    </w:p>
    <w:p w:rsidR="00596BF4" w:rsidP="00596BF4" w:rsidRDefault="00596BF4">
      <w:pPr>
        <w:pStyle w:val="ListParagraph"/>
        <w:numPr>
          <w:ilvl w:val="0"/>
          <w:numId w:val="1"/>
        </w:numPr>
      </w:pPr>
      <w:r>
        <w:t xml:space="preserve">If “Other,” specify the name and FLC registration number </w:t>
      </w:r>
    </w:p>
    <w:p w:rsidR="00596BF4" w:rsidP="00596BF4" w:rsidRDefault="00596BF4">
      <w:pPr>
        <w:pStyle w:val="ListParagraph"/>
        <w:numPr>
          <w:ilvl w:val="0"/>
          <w:numId w:val="1"/>
        </w:numPr>
      </w:pPr>
      <w:r>
        <w:t xml:space="preserve">Date of incorporation </w:t>
      </w:r>
    </w:p>
    <w:p w:rsidR="00596BF4" w:rsidP="00596BF4" w:rsidRDefault="00596BF4">
      <w:pPr>
        <w:pStyle w:val="ListParagraph"/>
        <w:numPr>
          <w:ilvl w:val="0"/>
          <w:numId w:val="1"/>
        </w:numPr>
      </w:pPr>
      <w:r>
        <w:t xml:space="preserve">State of incorporation </w:t>
      </w:r>
    </w:p>
    <w:p w:rsidR="00596BF4" w:rsidP="00596BF4" w:rsidRDefault="00596BF4">
      <w:pPr>
        <w:pStyle w:val="ListParagraph"/>
        <w:numPr>
          <w:ilvl w:val="0"/>
          <w:numId w:val="1"/>
        </w:numPr>
      </w:pPr>
      <w:r>
        <w:t xml:space="preserve">State unemployment insurance reporting no. </w:t>
      </w:r>
    </w:p>
    <w:p w:rsidR="00596BF4" w:rsidP="00596BF4" w:rsidRDefault="00596BF4">
      <w:pPr>
        <w:pStyle w:val="ListParagraph"/>
        <w:numPr>
          <w:ilvl w:val="0"/>
          <w:numId w:val="1"/>
        </w:numPr>
      </w:pPr>
      <w:r>
        <w:t xml:space="preserve">Indicate whether you intend to employ H-2A workers </w:t>
      </w:r>
    </w:p>
    <w:p w:rsidR="00596BF4" w:rsidP="00596BF4" w:rsidRDefault="00596BF4">
      <w:pPr>
        <w:pStyle w:val="ListParagraph"/>
        <w:numPr>
          <w:ilvl w:val="0"/>
          <w:numId w:val="1"/>
        </w:numPr>
      </w:pPr>
      <w:r>
        <w:t xml:space="preserve">Indicate whether you intend to employ H-2B Workers </w:t>
      </w:r>
    </w:p>
    <w:p w:rsidR="00596BF4" w:rsidP="00596BF4" w:rsidRDefault="00596BF4">
      <w:pPr>
        <w:pStyle w:val="ListParagraph"/>
        <w:numPr>
          <w:ilvl w:val="0"/>
          <w:numId w:val="1"/>
        </w:numPr>
      </w:pPr>
      <w:r>
        <w:t xml:space="preserve">Work activities </w:t>
      </w:r>
    </w:p>
    <w:p w:rsidR="00596BF4" w:rsidP="00596BF4" w:rsidRDefault="00596BF4">
      <w:pPr>
        <w:pStyle w:val="ListParagraph"/>
        <w:numPr>
          <w:ilvl w:val="0"/>
          <w:numId w:val="1"/>
        </w:numPr>
      </w:pPr>
      <w:r>
        <w:t xml:space="preserve">Will any single trip be more than 75 miles round trip? </w:t>
      </w:r>
    </w:p>
    <w:p w:rsidR="00596BF4" w:rsidP="00596BF4" w:rsidRDefault="00596BF4">
      <w:pPr>
        <w:pStyle w:val="ListParagraph"/>
        <w:numPr>
          <w:ilvl w:val="0"/>
          <w:numId w:val="1"/>
        </w:numPr>
      </w:pPr>
      <w:r>
        <w:t xml:space="preserve">Is a properly completed WH-514/514a attached? </w:t>
      </w:r>
    </w:p>
    <w:p w:rsidRPr="00596BF4" w:rsidR="00596BF4" w:rsidP="00596BF4" w:rsidRDefault="00F2344E">
      <w:pPr>
        <w:pStyle w:val="ListParagraph"/>
        <w:numPr>
          <w:ilvl w:val="0"/>
          <w:numId w:val="1"/>
        </w:numPr>
      </w:pPr>
      <w:r>
        <w:t>Part III of current WH-530 relating to FLCE applicants</w:t>
      </w:r>
      <w:r w:rsidR="00596BF4">
        <w:br/>
      </w:r>
    </w:p>
    <w:p w:rsidRPr="00596BF4" w:rsidR="00596BF4" w:rsidP="00596BF4" w:rsidRDefault="00596BF4">
      <w:pPr>
        <w:rPr>
          <w:b/>
        </w:rPr>
      </w:pPr>
    </w:p>
    <w:p w:rsidR="00EA3E9D" w:rsidP="00EA3E9D" w:rsidRDefault="00EA3E9D"/>
    <w:p w:rsidRPr="009B2759" w:rsidR="009B2759" w:rsidP="009B2759" w:rsidRDefault="009B2759">
      <w:pPr>
        <w:rPr>
          <w:b/>
          <w:u w:val="single"/>
        </w:rPr>
      </w:pPr>
    </w:p>
    <w:sectPr w:rsidRPr="009B2759" w:rsidR="009B2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2417B"/>
    <w:multiLevelType w:val="hybridMultilevel"/>
    <w:tmpl w:val="2F7883CC"/>
    <w:lvl w:ilvl="0" w:tplc="806875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F"/>
    <w:rsid w:val="000B2683"/>
    <w:rsid w:val="00176F86"/>
    <w:rsid w:val="00190CF9"/>
    <w:rsid w:val="00576580"/>
    <w:rsid w:val="00596BF4"/>
    <w:rsid w:val="007C101D"/>
    <w:rsid w:val="007D4E09"/>
    <w:rsid w:val="009B2759"/>
    <w:rsid w:val="009F798F"/>
    <w:rsid w:val="00AC29D2"/>
    <w:rsid w:val="00C4116A"/>
    <w:rsid w:val="00E506D9"/>
    <w:rsid w:val="00EA3E9D"/>
    <w:rsid w:val="00F23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701E"/>
  <w15:chartTrackingRefBased/>
  <w15:docId w15:val="{E9165BF1-E2C9-423E-9C14-E8FC9772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b71f7cc-13ce-42b7-b421-3beaac50452e">2K3ES4NJPSMZ-2094704275-30376</_dlc_DocId>
    <_dlc_DocIdUrl xmlns="bb71f7cc-13ce-42b7-b421-3beaac50452e">
      <Url>https://usdol.sharepoint.com/sites/WHD/no/pol/depp/ifl/_layouts/15/DocIdRedir.aspx?ID=2K3ES4NJPSMZ-2094704275-30376</Url>
      <Description>2K3ES4NJPSMZ-2094704275-30376</Description>
    </_dlc_DocIdUrl>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29 USC 210</TermName>
          <TermId xmlns="http://schemas.microsoft.com/office/infopath/2007/PartnerControls">83bb39b0-e6e9-4112-96c8-7e68ead0a45b</TermId>
        </TermInfo>
        <TermInfo xmlns="http://schemas.microsoft.com/office/infopath/2007/PartnerControls">
          <TermName xmlns="http://schemas.microsoft.com/office/infopath/2007/PartnerControls">H-2A</TermName>
          <TermId xmlns="http://schemas.microsoft.com/office/infopath/2007/PartnerControls">2efaf853-7c25-4dd1-936a-a5dae6fbce72</TermId>
        </TermInfo>
        <TermInfo xmlns="http://schemas.microsoft.com/office/infopath/2007/PartnerControls">
          <TermName xmlns="http://schemas.microsoft.com/office/infopath/2007/PartnerControls">H-2B</TermName>
          <TermId xmlns="http://schemas.microsoft.com/office/infopath/2007/PartnerControls">7cbf9b8a-9c99-42cb-8191-3d11f8ca197d</TermId>
        </TermInfo>
        <TermInfo xmlns="http://schemas.microsoft.com/office/infopath/2007/PartnerControls">
          <TermName xmlns="http://schemas.microsoft.com/office/infopath/2007/PartnerControls">29 USC 204</TermName>
          <TermId xmlns="http://schemas.microsoft.com/office/infopath/2007/PartnerControls">9a6a0187-f518-48df-a3e3-b6e6814916ef</TermId>
        </TermInfo>
        <TermInfo xmlns="http://schemas.microsoft.com/office/infopath/2007/PartnerControls">
          <TermName xmlns="http://schemas.microsoft.com/office/infopath/2007/PartnerControls">29 USC 205</TermName>
          <TermId xmlns="http://schemas.microsoft.com/office/infopath/2007/PartnerControls">6dd73c25-30aa-4bc5-b475-89963d47b276</TermId>
        </TermInfo>
        <TermInfo xmlns="http://schemas.microsoft.com/office/infopath/2007/PartnerControls">
          <TermName xmlns="http://schemas.microsoft.com/office/infopath/2007/PartnerControls">29 USC 208</TermName>
          <TermId xmlns="http://schemas.microsoft.com/office/infopath/2007/PartnerControls">34daadaf-f3c9-4efc-91e8-87330bdb826a</TermId>
        </TermInfo>
        <TermInfo xmlns="http://schemas.microsoft.com/office/infopath/2007/PartnerControls">
          <TermName xmlns="http://schemas.microsoft.com/office/infopath/2007/PartnerControls">29 USC 209</TermName>
          <TermId xmlns="http://schemas.microsoft.com/office/infopath/2007/PartnerControls">baf8f7d2-9341-4c4b-b7a9-fc2baa9c635f</TermId>
        </TermInfo>
        <TermInfo xmlns="http://schemas.microsoft.com/office/infopath/2007/PartnerControls">
          <TermName xmlns="http://schemas.microsoft.com/office/infopath/2007/PartnerControls">29 USC 211</TermName>
          <TermId xmlns="http://schemas.microsoft.com/office/infopath/2007/PartnerControls">67def84a-1095-4dcd-ac90-cf54855cbf67</TermId>
        </TermInfo>
        <TermInfo xmlns="http://schemas.microsoft.com/office/infopath/2007/PartnerControls">
          <TermName xmlns="http://schemas.microsoft.com/office/infopath/2007/PartnerControls">29 USC 202</TermName>
          <TermId xmlns="http://schemas.microsoft.com/office/infopath/2007/PartnerControls">c93dc878-5104-4c3a-a8ee-383afee9635d</TermId>
        </TermInfo>
        <TermInfo xmlns="http://schemas.microsoft.com/office/infopath/2007/PartnerControls">
          <TermName xmlns="http://schemas.microsoft.com/office/infopath/2007/PartnerControls">29 USC 203</TermName>
          <TermId xmlns="http://schemas.microsoft.com/office/infopath/2007/PartnerControls">6eb075f3-9857-4e4f-b756-7a986ca1c115</TermId>
        </TermInfo>
        <TermInfo xmlns="http://schemas.microsoft.com/office/infopath/2007/PartnerControls">
          <TermName xmlns="http://schemas.microsoft.com/office/infopath/2007/PartnerControls">29 USC 206</TermName>
          <TermId xmlns="http://schemas.microsoft.com/office/infopath/2007/PartnerControls">0355695b-8a95-4da5-a63d-8caeb48ae18a</TermId>
        </TermInfo>
        <TermInfo xmlns="http://schemas.microsoft.com/office/infopath/2007/PartnerControls">
          <TermName xmlns="http://schemas.microsoft.com/office/infopath/2007/PartnerControls">29 USC 207</TermName>
          <TermId xmlns="http://schemas.microsoft.com/office/infopath/2007/PartnerControls">e39e293e-1a0c-40e5-b656-0588f837d3b8</TermId>
        </TermInfo>
        <TermInfo xmlns="http://schemas.microsoft.com/office/infopath/2007/PartnerControls">
          <TermName xmlns="http://schemas.microsoft.com/office/infopath/2007/PartnerControls">29 USC 212</TermName>
          <TermId xmlns="http://schemas.microsoft.com/office/infopath/2007/PartnerControls">84855ece-012f-4334-8723-7311106ee38e</TermId>
        </TermInfo>
        <TermInfo xmlns="http://schemas.microsoft.com/office/infopath/2007/PartnerControls">
          <TermName xmlns="http://schemas.microsoft.com/office/infopath/2007/PartnerControls">29 USC 213</TermName>
          <TermId xmlns="http://schemas.microsoft.com/office/infopath/2007/PartnerControls">5f67f85e-0363-4603-a828-fdcf347f6adf</TermId>
        </TermInfo>
        <TermInfo xmlns="http://schemas.microsoft.com/office/infopath/2007/PartnerControls">
          <TermName xmlns="http://schemas.microsoft.com/office/infopath/2007/PartnerControls">29 USC 214</TermName>
          <TermId xmlns="http://schemas.microsoft.com/office/infopath/2007/PartnerControls">c5de61ae-c79a-4649-a80a-b98d587c117f</TermId>
        </TermInfo>
      </Terms>
    </g85beb90b1e94069bf4c5a2d20a7e739>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Immigration</TermName>
          <TermId xmlns="http://schemas.microsoft.com/office/infopath/2007/PartnerControls">cb8eb4b3-ed09-4678-a5cc-4cd1d3be44c2</TermId>
        </TermInfo>
        <TermInfo xmlns="http://schemas.microsoft.com/office/infopath/2007/PartnerControls">
          <TermName xmlns="http://schemas.microsoft.com/office/infopath/2007/PartnerControls">Workers compensation</TermName>
          <TermId xmlns="http://schemas.microsoft.com/office/infopath/2007/PartnerControls">667dc42c-adfb-489a-a6a3-e96956ff9d65</TermId>
        </TermInfo>
        <TermInfo xmlns="http://schemas.microsoft.com/office/infopath/2007/PartnerControls">
          <TermName xmlns="http://schemas.microsoft.com/office/infopath/2007/PartnerControls">Housing authorization</TermName>
          <TermId xmlns="http://schemas.microsoft.com/office/infopath/2007/PartnerControls">909adbce-61af-4efc-9eea-fdc0e4dfb8f6</TermId>
        </TermInfo>
        <TermInfo xmlns="http://schemas.microsoft.com/office/infopath/2007/PartnerControls">
          <TermName xmlns="http://schemas.microsoft.com/office/infopath/2007/PartnerControls">Transportation authorization</TermName>
          <TermId xmlns="http://schemas.microsoft.com/office/infopath/2007/PartnerControls">87c59563-3f0f-4922-821f-d999172b2b39</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s>
    </n93623b497a8460e85f134e1f0bab844>
    <TaxCatchAll xmlns="bb71f7cc-13ce-42b7-b421-3beaac50452e">
      <Value>2186</Value>
      <Value>997</Value>
      <Value>142</Value>
      <Value>360</Value>
      <Value>2357</Value>
      <Value>305</Value>
      <Value>1429</Value>
      <Value>137</Value>
      <Value>2314</Value>
      <Value>130</Value>
      <Value>2348</Value>
      <Value>496</Value>
      <Value>2650</Value>
      <Value>2343</Value>
      <Value>527</Value>
      <Value>157</Value>
      <Value>302</Value>
      <Value>555</Value>
      <Value>669</Value>
      <Value>1444</Value>
      <Value>666</Value>
    </TaxCatchAll>
    <Fiscal_x0020_Year xmlns="bb71f7cc-13ce-42b7-b421-3beaac5045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93F20732F9EBB54796BA21FD3538F1AA" ma:contentTypeVersion="47" ma:contentTypeDescription="Non-record documents kept for reference purposes." ma:contentTypeScope="" ma:versionID="e90bf21554523db1403f8027f75f290a">
  <xsd:schema xmlns:xsd="http://www.w3.org/2001/XMLSchema" xmlns:xs="http://www.w3.org/2001/XMLSchema" xmlns:p="http://schemas.microsoft.com/office/2006/metadata/properties" xmlns:ns1="http://schemas.microsoft.com/sharepoint/v3" xmlns:ns2="bb71f7cc-13ce-42b7-b421-3beaac50452e" xmlns:ns3="6efe502b-2e9e-4cf8-a482-8a6e198e7525" xmlns:ns4="http://schemas.microsoft.com/sharepoint/v4" targetNamespace="http://schemas.microsoft.com/office/2006/metadata/properties" ma:root="true" ma:fieldsID="34263b8ae8cfa550990f09f79ba27657" ns1:_="" ns2:_="" ns3:_="" ns4:_="">
    <xsd:import namespace="http://schemas.microsoft.com/sharepoint/v3"/>
    <xsd:import namespace="bb71f7cc-13ce-42b7-b421-3beaac50452e"/>
    <xsd:import namespace="6efe502b-2e9e-4cf8-a482-8a6e198e7525"/>
    <xsd:import namespace="http://schemas.microsoft.com/sharepoint/v4"/>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IconOverlay" minOccurs="0"/>
                <xsd:element ref="ns2:SharedWithUsers" minOccurs="0"/>
                <xsd:element ref="ns2:SharedWithDetails" minOccurs="0"/>
                <xsd:element ref="ns2:c911e03cb182450d81304016d98b3f9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c911e03cb182450d81304016d98b3f9f" ma:index="36"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fe502b-2e9e-4cf8-a482-8a6e198e752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MediaServiceAutoTags" ma:internalName="MediaServiceAutoTags"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E3021-5427-4D2A-9515-920D92FECAA0}">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9594E52D-4E54-47E4-A706-C5D6DE2DFE77}">
  <ds:schemaRefs>
    <ds:schemaRef ds:uri="http://schemas.microsoft.com/sharepoint/v3/contenttype/forms"/>
  </ds:schemaRefs>
</ds:datastoreItem>
</file>

<file path=customXml/itemProps3.xml><?xml version="1.0" encoding="utf-8"?>
<ds:datastoreItem xmlns:ds="http://schemas.openxmlformats.org/officeDocument/2006/customXml" ds:itemID="{BD1F6D2B-6BAB-4CD9-81D6-D510D8CD8C1C}">
  <ds:schemaRefs>
    <ds:schemaRef ds:uri="http://schemas.microsoft.com/sharepoint/events"/>
  </ds:schemaRefs>
</ds:datastoreItem>
</file>

<file path=customXml/itemProps4.xml><?xml version="1.0" encoding="utf-8"?>
<ds:datastoreItem xmlns:ds="http://schemas.openxmlformats.org/officeDocument/2006/customXml" ds:itemID="{AF6D5E7A-FD20-414C-8FDD-44FE38B0A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6efe502b-2e9e-4cf8-a482-8a6e198e752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Jennifer B - WHD</dc:creator>
  <cp:keywords/>
  <dc:description/>
  <cp:lastModifiedBy>Lee, Jennifer B - WHD</cp:lastModifiedBy>
  <cp:revision>4</cp:revision>
  <dcterms:created xsi:type="dcterms:W3CDTF">2020-06-30T14:06:00Z</dcterms:created>
  <dcterms:modified xsi:type="dcterms:W3CDTF">2021-02-11T21:22:00Z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0x0101006088DC7CD522D44C935BCAF1A1C208D1220093F20732F9EBB54796BA21FD3538F1AA</vt:lpwstr>
  </property>
  <property fmtid="{D5CDD505-2E9C-101B-9397-08002B2CF9AE}" pid="3" name="_dlc_DocIdItemGuid">
    <vt:lpwstr>1f173369-6c04-4e69-9012-825a7b3096a2</vt:lpwstr>
  </property>
  <property fmtid="{D5CDD505-2E9C-101B-9397-08002B2CF9AE}" pid="4" name="Industry_x0020__x0028_NAICS_x0029_">
    <vt:lpwstr/>
  </property>
  <property fmtid="{D5CDD505-2E9C-101B-9397-08002B2CF9AE}" pid="5" name="WHD Subject">
    <vt:lpwstr>669;#Immigration|cb8eb4b3-ed09-4678-a5cc-4cd1d3be44c2;#527;#Workers compensation|667dc42c-adfb-489a-a6a3-e96956ff9d65;#496;#Housing authorization|909adbce-61af-4efc-9eea-fdc0e4dfb8f6;#666;#Transportation authorization|87c59563-3f0f-4922-821f-d999172b2b39;</vt:lpwstr>
  </property>
  <property fmtid="{D5CDD505-2E9C-101B-9397-08002B2CF9AE}" pid="6" name="Geographic_x0020_Coverage">
    <vt:lpwstr/>
  </property>
  <property fmtid="{D5CDD505-2E9C-101B-9397-08002B2CF9AE}" pid="7" name="Authorities">
    <vt:lpwstr>2357;#29 USC 210|83bb39b0-e6e9-4112-96c8-7e68ead0a45b;#997;#H-2A|2efaf853-7c25-4dd1-936a-a5dae6fbce72;#360;#H-2B|7cbf9b8a-9c99-42cb-8191-3d11f8ca197d;#302;#29 USC 204|9a6a0187-f518-48df-a3e3-b6e6814916ef;#2343;#29 USC 205|6dd73c25-30aa-4bc5-b475-89963d47b</vt:lpwstr>
  </property>
  <property fmtid="{D5CDD505-2E9C-101B-9397-08002B2CF9AE}" pid="8" name="WHD Record Type">
    <vt:lpwstr>2650;#4.1: 040 Forms Management Records|ad9e89f0-a775-4f43-9e28-7ce48771fece</vt:lpwstr>
  </property>
  <property fmtid="{D5CDD505-2E9C-101B-9397-08002B2CF9AE}" pid="9" name="Industry (NAICS)">
    <vt:lpwstr/>
  </property>
  <property fmtid="{D5CDD505-2E9C-101B-9397-08002B2CF9AE}" pid="10" name="Geographic Coverage">
    <vt:lpwstr/>
  </property>
</Properties>
</file>