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3B4A" w:rsidR="00633B4A" w:rsidP="00633B4A" w:rsidRDefault="00633B4A" w14:paraId="474AA6C7" w14:textId="77777777">
      <w:pPr>
        <w:spacing w:before="150" w:after="0" w:line="312" w:lineRule="atLeast"/>
        <w:outlineLvl w:val="1"/>
        <w:rPr>
          <w:rFonts w:ascii="Merriweather" w:hAnsi="Merriweather" w:eastAsia="Times New Roman" w:cs="Segoe UI"/>
          <w:b/>
          <w:bCs/>
          <w:color w:val="FFFFFF"/>
          <w:kern w:val="36"/>
          <w:sz w:val="60"/>
          <w:szCs w:val="60"/>
          <w:lang w:val="en"/>
        </w:rPr>
      </w:pPr>
      <w:r w:rsidRPr="00633B4A">
        <w:rPr>
          <w:rFonts w:ascii="Source Sans Pro" w:hAnsi="Source Sans Pro" w:eastAsia="Times New Roman" w:cs="Segoe UI"/>
          <w:b/>
          <w:bCs/>
          <w:color w:val="212121"/>
          <w:sz w:val="24"/>
          <w:szCs w:val="24"/>
          <w:lang w:val="en"/>
        </w:rPr>
        <w:t xml:space="preserve">Registration Requirement Under The Migrant and Seasonal Agricultural Worker Protection Act (MSPA) </w:t>
      </w:r>
    </w:p>
    <w:p w:rsidR="00633B4A" w:rsidP="00633B4A" w:rsidRDefault="00633B4A" w14:paraId="15ED05C0" w14:textId="77777777">
      <w:pPr>
        <w:spacing w:after="300" w:line="240" w:lineRule="auto"/>
        <w:rPr>
          <w:rFonts w:ascii="Source Sans Pro" w:hAnsi="Source Sans Pro" w:eastAsia="Times New Roman" w:cs="Segoe UI"/>
          <w:color w:val="212121"/>
          <w:sz w:val="24"/>
          <w:szCs w:val="24"/>
          <w:lang w:val="en"/>
        </w:rPr>
      </w:pPr>
    </w:p>
    <w:p w:rsidRPr="00633B4A" w:rsidR="00633B4A" w:rsidP="00633B4A" w:rsidRDefault="00633B4A" w14:paraId="410247FA"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 </w:t>
      </w:r>
    </w:p>
    <w:p w:rsidRPr="00633B4A" w:rsidR="00633B4A" w:rsidP="00633B4A" w:rsidRDefault="00633B4A" w14:paraId="0F9028A0"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 </w:t>
      </w:r>
    </w:p>
    <w:p w:rsidRPr="00633B4A" w:rsidR="00633B4A" w:rsidP="00633B4A" w:rsidRDefault="00633B4A" w14:paraId="28733DB2" w14:textId="48744EC1">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w:t>
      </w:r>
      <w:r w:rsidR="0069475E">
        <w:rPr>
          <w:rFonts w:ascii="Source Sans Pro" w:hAnsi="Source Sans Pro" w:eastAsia="Times New Roman" w:cs="Segoe UI"/>
          <w:color w:val="212121"/>
          <w:sz w:val="24"/>
          <w:szCs w:val="24"/>
          <w:lang w:val="en"/>
        </w:rPr>
        <w:t xml:space="preserve"> for a farm labor contractor, Form WH-535 for a farm labor contractor employee, and Form WH-540 to amend a Certificate of Registration</w:t>
      </w:r>
      <w:r w:rsidRPr="00633B4A">
        <w:rPr>
          <w:rFonts w:ascii="Source Sans Pro" w:hAnsi="Source Sans Pro" w:eastAsia="Times New Roman" w:cs="Segoe UI"/>
          <w:color w:val="212121"/>
          <w:sz w:val="24"/>
          <w:szCs w:val="24"/>
          <w:lang w:val="en"/>
        </w:rPr>
        <w:t>). Form</w:t>
      </w:r>
      <w:r w:rsidR="0069475E">
        <w:rPr>
          <w:rFonts w:ascii="Source Sans Pro" w:hAnsi="Source Sans Pro" w:eastAsia="Times New Roman" w:cs="Segoe UI"/>
          <w:color w:val="212121"/>
          <w:sz w:val="24"/>
          <w:szCs w:val="24"/>
          <w:lang w:val="en"/>
        </w:rPr>
        <w:t>s</w:t>
      </w:r>
      <w:r w:rsidRPr="00633B4A">
        <w:rPr>
          <w:rFonts w:ascii="Source Sans Pro" w:hAnsi="Source Sans Pro" w:eastAsia="Times New Roman" w:cs="Segoe UI"/>
          <w:color w:val="212121"/>
          <w:sz w:val="24"/>
          <w:szCs w:val="24"/>
          <w:lang w:val="en"/>
        </w:rPr>
        <w:t xml:space="preserve"> WH-530</w:t>
      </w:r>
      <w:r w:rsidR="0069475E">
        <w:rPr>
          <w:rFonts w:ascii="Source Sans Pro" w:hAnsi="Source Sans Pro" w:eastAsia="Times New Roman" w:cs="Segoe UI"/>
          <w:color w:val="212121"/>
          <w:sz w:val="24"/>
          <w:szCs w:val="24"/>
          <w:lang w:val="en"/>
        </w:rPr>
        <w:t>, WH-535, and WH-540</w:t>
      </w:r>
      <w:r w:rsidRPr="00633B4A">
        <w:rPr>
          <w:rFonts w:ascii="Source Sans Pro" w:hAnsi="Source Sans Pro" w:eastAsia="Times New Roman" w:cs="Segoe UI"/>
          <w:color w:val="212121"/>
          <w:sz w:val="24"/>
          <w:szCs w:val="24"/>
          <w:lang w:val="en"/>
        </w:rPr>
        <w:t xml:space="preserve"> can be obtained electronically from this site or by contacting the nearest office of the Wage and Hour Division. The form can also be obtained from any local office of the state workforce agency or employment service. </w:t>
      </w:r>
    </w:p>
    <w:p w:rsidRPr="00633B4A" w:rsidR="00633B4A" w:rsidP="00633B4A" w:rsidRDefault="00633B4A" w14:paraId="681298A6" w14:textId="357E02E9">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w:t>
      </w:r>
      <w:r w:rsidR="009627B6">
        <w:rPr>
          <w:rFonts w:ascii="Source Sans Pro" w:hAnsi="Source Sans Pro" w:eastAsia="Times New Roman" w:cs="Segoe UI"/>
          <w:color w:val="212121"/>
          <w:sz w:val="24"/>
          <w:szCs w:val="24"/>
          <w:lang w:val="en"/>
        </w:rPr>
        <w:t>s</w:t>
      </w:r>
      <w:r w:rsidRPr="00633B4A">
        <w:rPr>
          <w:rFonts w:ascii="Source Sans Pro" w:hAnsi="Source Sans Pro" w:eastAsia="Times New Roman" w:cs="Segoe UI"/>
          <w:color w:val="212121"/>
          <w:sz w:val="24"/>
          <w:szCs w:val="24"/>
          <w:lang w:val="en"/>
        </w:rPr>
        <w:t xml:space="preserve"> WH-530</w:t>
      </w:r>
      <w:r w:rsidR="009627B6">
        <w:rPr>
          <w:rFonts w:ascii="Source Sans Pro" w:hAnsi="Source Sans Pro" w:eastAsia="Times New Roman" w:cs="Segoe UI"/>
          <w:color w:val="212121"/>
          <w:sz w:val="24"/>
          <w:szCs w:val="24"/>
          <w:lang w:val="en"/>
        </w:rPr>
        <w:t>, WH-535, and WH-540</w:t>
      </w:r>
      <w:r w:rsidRPr="00633B4A">
        <w:rPr>
          <w:rFonts w:ascii="Source Sans Pro" w:hAnsi="Source Sans Pro" w:eastAsia="Times New Roman" w:cs="Segoe UI"/>
          <w:color w:val="212121"/>
          <w:sz w:val="24"/>
          <w:szCs w:val="24"/>
          <w:lang w:val="en"/>
        </w:rPr>
        <w:t xml:space="preserve"> is attached. </w:t>
      </w:r>
    </w:p>
    <w:p w:rsidRPr="00633B4A" w:rsidR="00633B4A" w:rsidP="00633B4A" w:rsidRDefault="00633B4A" w14:paraId="2C7700FB"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b/>
          <w:bCs/>
          <w:color w:val="212121"/>
          <w:sz w:val="24"/>
          <w:szCs w:val="24"/>
          <w:lang w:val="en"/>
        </w:rPr>
        <w:t xml:space="preserve">IMPORTANT: Submitting the application form does not authorize you to engage in farm labor contracting activities. If the application is approved, you will be issued either a Farm Labor Contractor (FLC) or a Farm Labor Contractor Employee (FLCE) Certificate of Registration, at which time you may begin to engage in the authorized activities. </w:t>
      </w:r>
    </w:p>
    <w:p w:rsidRPr="00633B4A" w:rsidR="00633B4A" w:rsidP="00633B4A" w:rsidRDefault="00633B4A" w14:paraId="6C6D6D81" w14:textId="2C25B600">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In addition, depending upon the specific activities you are seeking authorization for (</w:t>
      </w:r>
      <w:r w:rsidRPr="00633B4A">
        <w:rPr>
          <w:rFonts w:ascii="Source Sans Pro" w:hAnsi="Source Sans Pro" w:eastAsia="Times New Roman" w:cs="Segoe UI"/>
          <w:i/>
          <w:iCs/>
          <w:color w:val="212121"/>
          <w:sz w:val="24"/>
          <w:szCs w:val="24"/>
          <w:lang w:val="en"/>
        </w:rPr>
        <w:t>i.e.</w:t>
      </w:r>
      <w:r w:rsidRPr="00633B4A">
        <w:rPr>
          <w:rFonts w:ascii="Source Sans Pro" w:hAnsi="Source Sans Pro" w:eastAsia="Times New Roman" w:cs="Segoe UI"/>
          <w:color w:val="212121"/>
          <w:sz w:val="24"/>
          <w:szCs w:val="24"/>
          <w:lang w:val="en"/>
        </w:rPr>
        <w:t xml:space="preserve">, housing, transporting, or driving covered workers) you may have to submit additional </w:t>
      </w:r>
      <w:r w:rsidRPr="00633B4A">
        <w:rPr>
          <w:rFonts w:ascii="Source Sans Pro" w:hAnsi="Source Sans Pro" w:eastAsia="Times New Roman" w:cs="Segoe UI"/>
          <w:color w:val="212121"/>
          <w:sz w:val="24"/>
          <w:szCs w:val="24"/>
          <w:lang w:val="en"/>
        </w:rPr>
        <w:lastRenderedPageBreak/>
        <w:t xml:space="preserve">forms/documentation with your application. This additional documentation may consist of one or more of the forms listed below: </w:t>
      </w:r>
    </w:p>
    <w:p w:rsidRPr="00633B4A" w:rsidR="00633B4A" w:rsidP="00633B4A" w:rsidRDefault="00633B4A" w14:paraId="3D0EE347"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Fingerprint Card, FD-258 </w:t>
      </w:r>
    </w:p>
    <w:p w:rsidRPr="00633B4A" w:rsidR="00633B4A" w:rsidP="00633B4A" w:rsidRDefault="00633B4A" w14:paraId="7F31E68B"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Copy of Alien Registration Card </w:t>
      </w:r>
    </w:p>
    <w:p w:rsidRPr="00633B4A" w:rsidR="00633B4A" w:rsidP="00633B4A" w:rsidRDefault="00633B4A" w14:paraId="386654D6"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Copy of Driver’s License (front and back) </w:t>
      </w:r>
    </w:p>
    <w:p w:rsidRPr="00633B4A" w:rsidR="00633B4A" w:rsidP="00633B4A" w:rsidRDefault="00633B4A" w14:paraId="48D176C6"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Doctor's Certificate, WH-515 </w:t>
      </w:r>
    </w:p>
    <w:p w:rsidRPr="00633B4A" w:rsidR="00633B4A" w:rsidP="00633B4A" w:rsidRDefault="00633B4A" w14:paraId="26C66C63"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Vehicle Mechanical Inspection Report for Transportation Subject to Department of Transportation Requirement, WH-514 </w:t>
      </w:r>
    </w:p>
    <w:p w:rsidRPr="00633B4A" w:rsidR="00633B4A" w:rsidP="00633B4A" w:rsidRDefault="00633B4A" w14:paraId="2538DF5E"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Vehicle Mechanical Inspection Report for Transportation Subject to Department of Labor Requirement, WH-514a </w:t>
      </w:r>
    </w:p>
    <w:p w:rsidRPr="00633B4A" w:rsidR="00633B4A" w:rsidP="00633B4A" w:rsidRDefault="00633B4A" w14:paraId="11DDE4FB"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Proof of Automobile Liability Insurance </w:t>
      </w:r>
    </w:p>
    <w:p w:rsidRPr="00633B4A" w:rsidR="00633B4A" w:rsidP="00633B4A" w:rsidRDefault="00633B4A" w14:paraId="08A61DC5"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Workers' Compensation Information or Certificate of Workers' Compensation Insurance </w:t>
      </w:r>
    </w:p>
    <w:p w:rsidRPr="00633B4A" w:rsidR="00633B4A" w:rsidP="00633B4A" w:rsidRDefault="00633B4A" w14:paraId="67D0C4F6"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Insurance Cancellation Agreement under MSPA </w:t>
      </w:r>
    </w:p>
    <w:p w:rsidR="00633B4A" w:rsidP="00633B4A" w:rsidRDefault="00633B4A" w14:paraId="4F210CA0" w14:textId="77777777">
      <w:pPr>
        <w:numPr>
          <w:ilvl w:val="0"/>
          <w:numId w:val="1"/>
        </w:num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Housing Occupancy Certificate </w:t>
      </w:r>
    </w:p>
    <w:p w:rsidRPr="00633B4A" w:rsidR="00633B4A" w:rsidP="009C530E" w:rsidRDefault="00633B4A" w14:paraId="41EE283F" w14:textId="77777777">
      <w:pPr>
        <w:spacing w:before="100" w:beforeAutospacing="1" w:after="60" w:line="240" w:lineRule="auto"/>
        <w:ind w:left="720"/>
        <w:rPr>
          <w:rFonts w:ascii="Source Sans Pro" w:hAnsi="Source Sans Pro" w:eastAsia="Times New Roman" w:cs="Segoe UI"/>
          <w:color w:val="212121"/>
          <w:sz w:val="24"/>
          <w:szCs w:val="24"/>
          <w:lang w:val="en"/>
        </w:rPr>
      </w:pPr>
    </w:p>
    <w:p w:rsidRPr="00633B4A" w:rsidR="00633B4A" w:rsidP="00633B4A" w:rsidRDefault="00633B4A" w14:paraId="688AD5B9"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 </w:t>
      </w:r>
    </w:p>
    <w:p w:rsidRPr="00633B4A" w:rsidR="00633B4A" w:rsidP="00633B4A" w:rsidRDefault="00633B4A" w14:paraId="3135F612"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 </w:t>
      </w:r>
    </w:p>
    <w:p w:rsidRPr="009C530E" w:rsidR="00633B4A" w:rsidP="009C530E" w:rsidRDefault="00073156" w14:paraId="7E2DDE89" w14:textId="2987CC6A">
      <w:pPr>
        <w:spacing w:before="100" w:beforeAutospacing="1" w:after="60" w:line="240" w:lineRule="auto"/>
        <w:rPr>
          <w:rFonts w:ascii="Source Sans Pro" w:hAnsi="Source Sans Pro" w:eastAsia="Times New Roman" w:cs="Segoe UI"/>
          <w:color w:val="212121"/>
          <w:sz w:val="24"/>
          <w:szCs w:val="24"/>
          <w:lang w:val="en"/>
        </w:rPr>
      </w:pPr>
      <w:hyperlink w:history="1" r:id="rId9">
        <w:r w:rsidRPr="00633B4A" w:rsidR="00633B4A">
          <w:rPr>
            <w:rFonts w:ascii="Source Sans Pro" w:hAnsi="Source Sans Pro" w:eastAsia="Times New Roman" w:cs="Segoe UI"/>
            <w:b/>
            <w:bCs/>
            <w:color w:val="0071BC"/>
            <w:sz w:val="24"/>
            <w:szCs w:val="24"/>
            <w:lang w:val="en"/>
          </w:rPr>
          <w:t xml:space="preserve">WH-530 </w:t>
        </w:r>
      </w:hyperlink>
      <w:r w:rsidRPr="00633B4A" w:rsidR="00633B4A">
        <w:rPr>
          <w:rFonts w:ascii="Source Sans Pro" w:hAnsi="Source Sans Pro" w:eastAsia="Times New Roman" w:cs="Segoe UI"/>
          <w:b/>
          <w:bCs/>
          <w:color w:val="212121"/>
          <w:sz w:val="24"/>
          <w:szCs w:val="24"/>
          <w:lang w:val="en"/>
        </w:rPr>
        <w:t xml:space="preserve">(PDF) </w:t>
      </w:r>
      <w:r w:rsidR="0069475E">
        <w:rPr>
          <w:rFonts w:ascii="Source Sans Pro" w:hAnsi="Source Sans Pro" w:eastAsia="Times New Roman" w:cs="Segoe UI"/>
          <w:b/>
          <w:bCs/>
          <w:color w:val="212121"/>
          <w:sz w:val="24"/>
          <w:szCs w:val="24"/>
          <w:lang w:val="en"/>
        </w:rPr>
        <w:t xml:space="preserve">and </w:t>
      </w:r>
      <w:hyperlink w:history="1" r:id="rId10">
        <w:r w:rsidRPr="00633B4A" w:rsidR="0069475E">
          <w:rPr>
            <w:rFonts w:ascii="Source Sans Pro" w:hAnsi="Source Sans Pro" w:eastAsia="Times New Roman" w:cs="Segoe UI"/>
            <w:b/>
            <w:bCs/>
            <w:color w:val="0071BC"/>
            <w:sz w:val="24"/>
            <w:szCs w:val="24"/>
            <w:lang w:val="en"/>
          </w:rPr>
          <w:t xml:space="preserve">WH-530 Spanish </w:t>
        </w:r>
      </w:hyperlink>
      <w:r w:rsidRPr="00633B4A" w:rsidR="0069475E">
        <w:rPr>
          <w:rFonts w:ascii="Source Sans Pro" w:hAnsi="Source Sans Pro" w:eastAsia="Times New Roman" w:cs="Segoe UI"/>
          <w:b/>
          <w:bCs/>
          <w:color w:val="212121"/>
          <w:sz w:val="24"/>
          <w:szCs w:val="24"/>
          <w:lang w:val="en"/>
        </w:rPr>
        <w:t>(PDF)</w:t>
      </w:r>
    </w:p>
    <w:p w:rsidRPr="009C530E" w:rsidR="0069475E" w:rsidP="0069475E" w:rsidRDefault="0069475E" w14:paraId="596EA8A2" w14:textId="77777777">
      <w:pPr>
        <w:pStyle w:val="TableParagraph"/>
        <w:rPr>
          <w:rFonts w:ascii="Source Sans Pro" w:hAnsi="Source Sans Pro" w:cstheme="majorHAnsi"/>
          <w:sz w:val="24"/>
          <w:szCs w:val="24"/>
        </w:rPr>
      </w:pPr>
      <w:r w:rsidRPr="009C530E">
        <w:rPr>
          <w:rFonts w:ascii="Source Sans Pro" w:hAnsi="Source Sans Pro" w:cstheme="majorHAnsi"/>
          <w:sz w:val="24"/>
          <w:szCs w:val="24"/>
        </w:rPr>
        <w:t xml:space="preserve">Complete this form if you are a </w:t>
      </w:r>
      <w:r w:rsidRPr="009C530E">
        <w:rPr>
          <w:rFonts w:ascii="Source Sans Pro" w:hAnsi="Source Sans Pro" w:cstheme="majorHAnsi"/>
          <w:b/>
          <w:sz w:val="24"/>
          <w:szCs w:val="24"/>
        </w:rPr>
        <w:t xml:space="preserve">farm labor contractor, </w:t>
      </w:r>
      <w:r w:rsidRPr="009C530E">
        <w:rPr>
          <w:rFonts w:ascii="Source Sans Pro" w:hAnsi="Source Sans Pro" w:cstheme="majorHAnsi"/>
          <w:sz w:val="24"/>
          <w:szCs w:val="24"/>
        </w:rPr>
        <w:t xml:space="preserve">meaning that you are: </w:t>
      </w:r>
    </w:p>
    <w:p w:rsidRPr="009C530E" w:rsidR="0069475E" w:rsidP="0069475E" w:rsidRDefault="0069475E" w14:paraId="05482792" w14:textId="77777777">
      <w:pPr>
        <w:pStyle w:val="TableParagraph"/>
        <w:numPr>
          <w:ilvl w:val="0"/>
          <w:numId w:val="3"/>
        </w:numPr>
        <w:rPr>
          <w:rFonts w:ascii="Source Sans Pro" w:hAnsi="Source Sans Pro" w:cstheme="majorHAnsi"/>
          <w:sz w:val="24"/>
          <w:szCs w:val="24"/>
        </w:rPr>
      </w:pPr>
      <w:r w:rsidRPr="009C530E">
        <w:rPr>
          <w:rFonts w:ascii="Source Sans Pro" w:hAnsi="Source Sans Pro" w:cstheme="majorHAnsi"/>
          <w:sz w:val="24"/>
          <w:szCs w:val="24"/>
        </w:rPr>
        <w:t xml:space="preserve">a person or business who recruits, solicits, hires, employs, furnishes, or transports migrant or seasonal agricultural workers for money or other benefit; </w:t>
      </w:r>
    </w:p>
    <w:p w:rsidRPr="009C530E" w:rsidR="0069475E" w:rsidP="0069475E" w:rsidRDefault="0069475E" w14:paraId="3C22C1EA" w14:textId="77777777">
      <w:pPr>
        <w:pStyle w:val="TableParagraph"/>
        <w:numPr>
          <w:ilvl w:val="0"/>
          <w:numId w:val="3"/>
        </w:numPr>
        <w:rPr>
          <w:rFonts w:ascii="Source Sans Pro" w:hAnsi="Source Sans Pro" w:cstheme="majorHAnsi"/>
          <w:sz w:val="24"/>
          <w:szCs w:val="24"/>
        </w:rPr>
      </w:pPr>
      <w:r w:rsidRPr="009C530E">
        <w:rPr>
          <w:rFonts w:ascii="Source Sans Pro" w:hAnsi="Source Sans Pro" w:cstheme="majorHAnsi"/>
          <w:sz w:val="24"/>
          <w:szCs w:val="24"/>
        </w:rPr>
        <w:t>not an agricultural employer, agricultural association, or employee of an agricultural employer or association; and</w:t>
      </w:r>
    </w:p>
    <w:p w:rsidR="0069475E" w:rsidP="009C530E" w:rsidRDefault="0069475E" w14:paraId="0C1622AD" w14:textId="467AF0C5">
      <w:pPr>
        <w:pStyle w:val="TableParagraph"/>
        <w:ind w:left="360"/>
      </w:pPr>
      <w:r w:rsidRPr="009C530E">
        <w:rPr>
          <w:rFonts w:ascii="Source Sans Pro" w:hAnsi="Source Sans Pro" w:cstheme="majorHAnsi"/>
          <w:sz w:val="24"/>
          <w:szCs w:val="24"/>
        </w:rPr>
        <w:t>not subject to the exemption criteria found in 29 U.S.C. § 213(a)(6)(A) and 29 C.F.R. 500.30.</w:t>
      </w:r>
    </w:p>
    <w:p w:rsidRPr="00FD1D3E" w:rsidR="0069475E" w:rsidP="0069475E" w:rsidRDefault="0069475E" w14:paraId="2041E14E" w14:textId="38F3A60F">
      <w:pPr>
        <w:spacing w:before="100" w:beforeAutospacing="1" w:after="60" w:line="240" w:lineRule="auto"/>
        <w:rPr>
          <w:rFonts w:ascii="Source Sans Pro" w:hAnsi="Source Sans Pro" w:eastAsia="Times New Roman" w:cs="Segoe UI"/>
          <w:color w:val="212121"/>
          <w:sz w:val="24"/>
          <w:szCs w:val="24"/>
          <w:lang w:val="en"/>
        </w:rPr>
      </w:pPr>
      <w:hyperlink w:history="1" r:id="rId11">
        <w:r>
          <w:rPr>
            <w:rFonts w:ascii="Source Sans Pro" w:hAnsi="Source Sans Pro" w:eastAsia="Times New Roman" w:cs="Segoe UI"/>
            <w:b/>
            <w:bCs/>
            <w:color w:val="0071BC"/>
            <w:sz w:val="24"/>
            <w:szCs w:val="24"/>
            <w:lang w:val="en"/>
          </w:rPr>
          <w:t>WH-535</w:t>
        </w:r>
        <w:r w:rsidRPr="00633B4A">
          <w:rPr>
            <w:rFonts w:ascii="Source Sans Pro" w:hAnsi="Source Sans Pro" w:eastAsia="Times New Roman" w:cs="Segoe UI"/>
            <w:b/>
            <w:bCs/>
            <w:color w:val="0071BC"/>
            <w:sz w:val="24"/>
            <w:szCs w:val="24"/>
            <w:lang w:val="en"/>
          </w:rPr>
          <w:t xml:space="preserve"> </w:t>
        </w:r>
      </w:hyperlink>
      <w:r w:rsidRPr="00633B4A">
        <w:rPr>
          <w:rFonts w:ascii="Source Sans Pro" w:hAnsi="Source Sans Pro" w:eastAsia="Times New Roman" w:cs="Segoe UI"/>
          <w:b/>
          <w:bCs/>
          <w:color w:val="212121"/>
          <w:sz w:val="24"/>
          <w:szCs w:val="24"/>
          <w:lang w:val="en"/>
        </w:rPr>
        <w:t xml:space="preserve">(PDF) </w:t>
      </w:r>
      <w:r>
        <w:rPr>
          <w:rFonts w:ascii="Source Sans Pro" w:hAnsi="Source Sans Pro" w:eastAsia="Times New Roman" w:cs="Segoe UI"/>
          <w:b/>
          <w:bCs/>
          <w:color w:val="212121"/>
          <w:sz w:val="24"/>
          <w:szCs w:val="24"/>
          <w:lang w:val="en"/>
        </w:rPr>
        <w:t xml:space="preserve">and </w:t>
      </w:r>
      <w:hyperlink w:history="1" r:id="rId12">
        <w:r>
          <w:rPr>
            <w:rFonts w:ascii="Source Sans Pro" w:hAnsi="Source Sans Pro" w:eastAsia="Times New Roman" w:cs="Segoe UI"/>
            <w:b/>
            <w:bCs/>
            <w:color w:val="0071BC"/>
            <w:sz w:val="24"/>
            <w:szCs w:val="24"/>
            <w:lang w:val="en"/>
          </w:rPr>
          <w:t>WH-535</w:t>
        </w:r>
        <w:r w:rsidRPr="00633B4A">
          <w:rPr>
            <w:rFonts w:ascii="Source Sans Pro" w:hAnsi="Source Sans Pro" w:eastAsia="Times New Roman" w:cs="Segoe UI"/>
            <w:b/>
            <w:bCs/>
            <w:color w:val="0071BC"/>
            <w:sz w:val="24"/>
            <w:szCs w:val="24"/>
            <w:lang w:val="en"/>
          </w:rPr>
          <w:t xml:space="preserve"> Spanish </w:t>
        </w:r>
      </w:hyperlink>
      <w:r w:rsidRPr="00633B4A">
        <w:rPr>
          <w:rFonts w:ascii="Source Sans Pro" w:hAnsi="Source Sans Pro" w:eastAsia="Times New Roman" w:cs="Segoe UI"/>
          <w:b/>
          <w:bCs/>
          <w:color w:val="212121"/>
          <w:sz w:val="24"/>
          <w:szCs w:val="24"/>
          <w:lang w:val="en"/>
        </w:rPr>
        <w:t>(PDF)</w:t>
      </w:r>
    </w:p>
    <w:p w:rsidRPr="009C530E" w:rsidR="0069475E" w:rsidP="0069475E" w:rsidRDefault="0069475E" w14:paraId="6FCD0F17" w14:textId="77777777">
      <w:pPr>
        <w:pStyle w:val="TableParagraph"/>
        <w:rPr>
          <w:rFonts w:ascii="Source Sans Pro" w:hAnsi="Source Sans Pro" w:cstheme="majorHAnsi"/>
          <w:sz w:val="24"/>
          <w:szCs w:val="24"/>
        </w:rPr>
      </w:pPr>
      <w:r w:rsidRPr="009C530E">
        <w:rPr>
          <w:rFonts w:ascii="Source Sans Pro" w:hAnsi="Source Sans Pro" w:cstheme="majorHAnsi"/>
          <w:sz w:val="24"/>
          <w:szCs w:val="24"/>
        </w:rPr>
        <w:t xml:space="preserve">Complete this form if you are a </w:t>
      </w:r>
      <w:r w:rsidRPr="009C530E">
        <w:rPr>
          <w:rFonts w:ascii="Source Sans Pro" w:hAnsi="Source Sans Pro" w:cstheme="majorHAnsi"/>
          <w:b/>
          <w:sz w:val="24"/>
          <w:szCs w:val="24"/>
        </w:rPr>
        <w:t xml:space="preserve">farm labor contractor employee, </w:t>
      </w:r>
      <w:r w:rsidRPr="009C530E">
        <w:rPr>
          <w:rFonts w:ascii="Source Sans Pro" w:hAnsi="Source Sans Pro" w:cstheme="majorHAnsi"/>
          <w:sz w:val="24"/>
          <w:szCs w:val="24"/>
        </w:rPr>
        <w:t xml:space="preserve">meaning that you are: </w:t>
      </w:r>
    </w:p>
    <w:p w:rsidRPr="009C530E" w:rsidR="0069475E" w:rsidP="0069475E" w:rsidRDefault="0069475E" w14:paraId="28C8D287" w14:textId="77777777">
      <w:pPr>
        <w:pStyle w:val="TableParagraph"/>
        <w:numPr>
          <w:ilvl w:val="0"/>
          <w:numId w:val="3"/>
        </w:numPr>
        <w:rPr>
          <w:rFonts w:ascii="Source Sans Pro" w:hAnsi="Source Sans Pro" w:cstheme="majorHAnsi"/>
          <w:sz w:val="24"/>
          <w:szCs w:val="24"/>
        </w:rPr>
      </w:pPr>
      <w:r w:rsidRPr="009C530E">
        <w:rPr>
          <w:rFonts w:ascii="Source Sans Pro" w:hAnsi="Source Sans Pro" w:cstheme="majorHAnsi"/>
          <w:sz w:val="24"/>
          <w:szCs w:val="24"/>
        </w:rPr>
        <w:t xml:space="preserve">an employee of a registered farm labor contractor; and </w:t>
      </w:r>
    </w:p>
    <w:p w:rsidRPr="009C530E" w:rsidR="0069475E" w:rsidP="0069475E" w:rsidRDefault="0069475E" w14:paraId="3B415FEE" w14:textId="77777777">
      <w:pPr>
        <w:pStyle w:val="TableParagraph"/>
        <w:numPr>
          <w:ilvl w:val="0"/>
          <w:numId w:val="3"/>
        </w:numPr>
        <w:rPr>
          <w:rFonts w:ascii="Source Sans Pro" w:hAnsi="Source Sans Pro" w:cstheme="majorHAnsi"/>
          <w:sz w:val="24"/>
          <w:szCs w:val="24"/>
        </w:rPr>
      </w:pPr>
      <w:r w:rsidRPr="009C530E">
        <w:rPr>
          <w:rFonts w:ascii="Source Sans Pro" w:hAnsi="Source Sans Pro" w:cstheme="majorHAnsi"/>
          <w:sz w:val="24"/>
          <w:szCs w:val="24"/>
        </w:rPr>
        <w:t xml:space="preserve">seeking to perform farm labor contracting activities </w:t>
      </w:r>
      <w:r w:rsidRPr="009C530E">
        <w:rPr>
          <w:rFonts w:ascii="Source Sans Pro" w:hAnsi="Source Sans Pro" w:cstheme="majorHAnsi"/>
          <w:b/>
          <w:sz w:val="24"/>
          <w:szCs w:val="24"/>
        </w:rPr>
        <w:t xml:space="preserve">solely </w:t>
      </w:r>
      <w:r w:rsidRPr="009C530E">
        <w:rPr>
          <w:rFonts w:ascii="Source Sans Pro" w:hAnsi="Source Sans Pro" w:cstheme="majorHAnsi"/>
          <w:sz w:val="24"/>
          <w:szCs w:val="24"/>
        </w:rPr>
        <w:t>on behalf of your employer.</w:t>
      </w:r>
    </w:p>
    <w:p w:rsidR="0069475E" w:rsidP="009C530E" w:rsidRDefault="0069475E" w14:paraId="0C86B8D2" w14:textId="77777777">
      <w:pPr>
        <w:spacing w:before="100" w:beforeAutospacing="1" w:after="60" w:line="240" w:lineRule="auto"/>
      </w:pPr>
    </w:p>
    <w:p w:rsidRPr="0069475E" w:rsidR="0069475E" w:rsidP="009C530E" w:rsidRDefault="0069475E" w14:paraId="21E2DF83" w14:textId="13CE3F3C">
      <w:pPr>
        <w:spacing w:before="100" w:beforeAutospacing="1" w:after="60" w:line="240" w:lineRule="auto"/>
        <w:rPr>
          <w:rFonts w:ascii="Source Sans Pro" w:hAnsi="Source Sans Pro" w:eastAsia="Times New Roman" w:cs="Segoe UI"/>
          <w:color w:val="212121"/>
          <w:sz w:val="24"/>
          <w:szCs w:val="24"/>
          <w:lang w:val="en"/>
        </w:rPr>
      </w:pPr>
      <w:hyperlink w:history="1" r:id="rId13">
        <w:r w:rsidR="00E51CEE">
          <w:rPr>
            <w:rFonts w:ascii="Source Sans Pro" w:hAnsi="Source Sans Pro" w:eastAsia="Times New Roman" w:cs="Segoe UI"/>
            <w:b/>
            <w:bCs/>
            <w:color w:val="0071BC"/>
            <w:sz w:val="24"/>
            <w:szCs w:val="24"/>
            <w:lang w:val="en"/>
          </w:rPr>
          <w:t>WH-540</w:t>
        </w:r>
        <w:r w:rsidRPr="0069475E">
          <w:rPr>
            <w:rFonts w:ascii="Source Sans Pro" w:hAnsi="Source Sans Pro" w:eastAsia="Times New Roman" w:cs="Segoe UI"/>
            <w:b/>
            <w:bCs/>
            <w:color w:val="0071BC"/>
            <w:sz w:val="24"/>
            <w:szCs w:val="24"/>
            <w:lang w:val="en"/>
          </w:rPr>
          <w:t xml:space="preserve"> </w:t>
        </w:r>
      </w:hyperlink>
      <w:r w:rsidRPr="0069475E">
        <w:rPr>
          <w:rFonts w:ascii="Source Sans Pro" w:hAnsi="Source Sans Pro" w:eastAsia="Times New Roman" w:cs="Segoe UI"/>
          <w:b/>
          <w:bCs/>
          <w:color w:val="212121"/>
          <w:sz w:val="24"/>
          <w:szCs w:val="24"/>
          <w:lang w:val="en"/>
        </w:rPr>
        <w:t xml:space="preserve">(PDF) and </w:t>
      </w:r>
      <w:hyperlink w:history="1" r:id="rId14">
        <w:r w:rsidR="00E51CEE">
          <w:rPr>
            <w:rFonts w:ascii="Source Sans Pro" w:hAnsi="Source Sans Pro" w:eastAsia="Times New Roman" w:cs="Segoe UI"/>
            <w:b/>
            <w:bCs/>
            <w:color w:val="0071BC"/>
            <w:sz w:val="24"/>
            <w:szCs w:val="24"/>
            <w:lang w:val="en"/>
          </w:rPr>
          <w:t>WH-540</w:t>
        </w:r>
        <w:r w:rsidRPr="0069475E">
          <w:rPr>
            <w:rFonts w:ascii="Source Sans Pro" w:hAnsi="Source Sans Pro" w:eastAsia="Times New Roman" w:cs="Segoe UI"/>
            <w:b/>
            <w:bCs/>
            <w:color w:val="0071BC"/>
            <w:sz w:val="24"/>
            <w:szCs w:val="24"/>
            <w:lang w:val="en"/>
          </w:rPr>
          <w:t xml:space="preserve"> Spanish </w:t>
        </w:r>
      </w:hyperlink>
      <w:r w:rsidRPr="0069475E">
        <w:rPr>
          <w:rFonts w:ascii="Source Sans Pro" w:hAnsi="Source Sans Pro" w:eastAsia="Times New Roman" w:cs="Segoe UI"/>
          <w:b/>
          <w:bCs/>
          <w:color w:val="212121"/>
          <w:sz w:val="24"/>
          <w:szCs w:val="24"/>
          <w:lang w:val="en"/>
        </w:rPr>
        <w:t>(PDF)</w:t>
      </w:r>
    </w:p>
    <w:p w:rsidR="00E51CEE" w:rsidP="0069475E" w:rsidRDefault="0069475E" w14:paraId="5CC948CB" w14:textId="24C3E0EF">
      <w:pPr>
        <w:pStyle w:val="TableParagraph"/>
        <w:rPr>
          <w:rFonts w:ascii="Source Sans Pro" w:hAnsi="Source Sans Pro" w:cstheme="majorHAnsi"/>
          <w:sz w:val="24"/>
          <w:szCs w:val="24"/>
        </w:rPr>
      </w:pPr>
      <w:r w:rsidRPr="00FD1D3E">
        <w:rPr>
          <w:rFonts w:ascii="Source Sans Pro" w:hAnsi="Source Sans Pro" w:cstheme="majorHAnsi"/>
          <w:sz w:val="24"/>
          <w:szCs w:val="24"/>
        </w:rPr>
        <w:t xml:space="preserve">Complete this form if you are a </w:t>
      </w:r>
      <w:r w:rsidRPr="00FD1D3E">
        <w:rPr>
          <w:rFonts w:ascii="Source Sans Pro" w:hAnsi="Source Sans Pro" w:cstheme="majorHAnsi"/>
          <w:b/>
          <w:sz w:val="24"/>
          <w:szCs w:val="24"/>
        </w:rPr>
        <w:t xml:space="preserve">farm labor contractor </w:t>
      </w:r>
      <w:r w:rsidRPr="009C530E" w:rsidR="00E51CEE">
        <w:rPr>
          <w:rFonts w:ascii="Source Sans Pro" w:hAnsi="Source Sans Pro" w:cstheme="majorHAnsi"/>
          <w:sz w:val="24"/>
          <w:szCs w:val="24"/>
        </w:rPr>
        <w:t>or</w:t>
      </w:r>
      <w:r w:rsidR="00E51CEE">
        <w:rPr>
          <w:rFonts w:ascii="Source Sans Pro" w:hAnsi="Source Sans Pro" w:cstheme="majorHAnsi"/>
          <w:b/>
          <w:sz w:val="24"/>
          <w:szCs w:val="24"/>
        </w:rPr>
        <w:t xml:space="preserve"> farm labor contractor employee </w:t>
      </w:r>
      <w:r w:rsidR="00E51CEE">
        <w:rPr>
          <w:rFonts w:ascii="Source Sans Pro" w:hAnsi="Source Sans Pro" w:cstheme="majorHAnsi"/>
          <w:sz w:val="24"/>
          <w:szCs w:val="24"/>
        </w:rPr>
        <w:t xml:space="preserve">with a currently valid Certificate of Registration, and you are seeking to: </w:t>
      </w:r>
    </w:p>
    <w:p w:rsidR="0069475E" w:rsidP="009C530E" w:rsidRDefault="00E51CEE" w14:paraId="0047E095" w14:textId="496491E0">
      <w:pPr>
        <w:pStyle w:val="TableParagraph"/>
        <w:numPr>
          <w:ilvl w:val="0"/>
          <w:numId w:val="3"/>
        </w:numPr>
        <w:rPr>
          <w:rFonts w:ascii="Source Sans Pro" w:hAnsi="Source Sans Pro" w:cstheme="majorHAnsi"/>
          <w:sz w:val="24"/>
          <w:szCs w:val="24"/>
        </w:rPr>
      </w:pPr>
      <w:r w:rsidRPr="009C530E">
        <w:rPr>
          <w:rFonts w:ascii="Source Sans Pro" w:hAnsi="Source Sans Pro" w:cstheme="majorHAnsi"/>
          <w:b/>
          <w:sz w:val="24"/>
          <w:szCs w:val="24"/>
        </w:rPr>
        <w:t>amend</w:t>
      </w:r>
      <w:r>
        <w:rPr>
          <w:rFonts w:ascii="Source Sans Pro" w:hAnsi="Source Sans Pro" w:cstheme="majorHAnsi"/>
          <w:sz w:val="24"/>
          <w:szCs w:val="24"/>
        </w:rPr>
        <w:t xml:space="preserve"> your Certificate of Registration; or </w:t>
      </w:r>
      <w:r w:rsidRPr="00FD1D3E" w:rsidR="0069475E">
        <w:rPr>
          <w:rFonts w:ascii="Source Sans Pro" w:hAnsi="Source Sans Pro" w:cstheme="majorHAnsi"/>
          <w:sz w:val="24"/>
          <w:szCs w:val="24"/>
        </w:rPr>
        <w:t xml:space="preserve"> </w:t>
      </w:r>
    </w:p>
    <w:p w:rsidRPr="00FD1D3E" w:rsidR="00E51CEE" w:rsidP="009C530E" w:rsidRDefault="00E51CEE" w14:paraId="323D1FB5" w14:textId="3A07B26F">
      <w:pPr>
        <w:pStyle w:val="TableParagraph"/>
        <w:numPr>
          <w:ilvl w:val="0"/>
          <w:numId w:val="3"/>
        </w:numPr>
        <w:rPr>
          <w:rFonts w:ascii="Source Sans Pro" w:hAnsi="Source Sans Pro" w:cstheme="majorHAnsi"/>
          <w:sz w:val="24"/>
          <w:szCs w:val="24"/>
        </w:rPr>
      </w:pPr>
      <w:r w:rsidRPr="009C530E">
        <w:rPr>
          <w:rFonts w:ascii="Source Sans Pro" w:hAnsi="Source Sans Pro" w:cstheme="majorHAnsi"/>
          <w:sz w:val="24"/>
          <w:szCs w:val="24"/>
        </w:rPr>
        <w:t>request a</w:t>
      </w:r>
      <w:r>
        <w:rPr>
          <w:rFonts w:ascii="Source Sans Pro" w:hAnsi="Source Sans Pro" w:cstheme="majorHAnsi"/>
          <w:b/>
          <w:sz w:val="24"/>
          <w:szCs w:val="24"/>
        </w:rPr>
        <w:t xml:space="preserve"> duplicate </w:t>
      </w:r>
      <w:r w:rsidR="00E96F55">
        <w:rPr>
          <w:rFonts w:ascii="Source Sans Pro" w:hAnsi="Source Sans Pro" w:cstheme="majorHAnsi"/>
          <w:sz w:val="24"/>
          <w:szCs w:val="24"/>
        </w:rPr>
        <w:t>Certificate of R</w:t>
      </w:r>
      <w:r>
        <w:rPr>
          <w:rFonts w:ascii="Source Sans Pro" w:hAnsi="Source Sans Pro" w:cstheme="majorHAnsi"/>
          <w:sz w:val="24"/>
          <w:szCs w:val="24"/>
        </w:rPr>
        <w:t xml:space="preserve">egistration. </w:t>
      </w:r>
      <w:r>
        <w:rPr>
          <w:rFonts w:ascii="Source Sans Pro" w:hAnsi="Source Sans Pro" w:cstheme="majorHAnsi"/>
          <w:b/>
          <w:sz w:val="24"/>
          <w:szCs w:val="24"/>
        </w:rPr>
        <w:t xml:space="preserve"> </w:t>
      </w:r>
    </w:p>
    <w:p w:rsidRPr="00633B4A" w:rsidR="00633B4A" w:rsidP="009C530E" w:rsidRDefault="00633B4A" w14:paraId="40BF3158" w14:textId="5C1B67DE">
      <w:pPr>
        <w:spacing w:before="100" w:beforeAutospacing="1" w:after="6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br/>
        <w:t xml:space="preserve">OMB Control No. 1235-0016, Expires </w:t>
      </w:r>
      <w:r w:rsidR="0069475E">
        <w:rPr>
          <w:rFonts w:ascii="Source Sans Pro" w:hAnsi="Source Sans Pro" w:eastAsia="Times New Roman" w:cs="Segoe UI"/>
          <w:color w:val="212121"/>
          <w:sz w:val="24"/>
          <w:szCs w:val="24"/>
          <w:lang w:val="en"/>
        </w:rPr>
        <w:t>xx</w:t>
      </w:r>
      <w:r w:rsidRPr="00633B4A">
        <w:rPr>
          <w:rFonts w:ascii="Source Sans Pro" w:hAnsi="Source Sans Pro" w:eastAsia="Times New Roman" w:cs="Segoe UI"/>
          <w:color w:val="212121"/>
          <w:sz w:val="24"/>
          <w:szCs w:val="24"/>
          <w:lang w:val="en"/>
        </w:rPr>
        <w:t>/</w:t>
      </w:r>
      <w:r w:rsidR="0069475E">
        <w:rPr>
          <w:rFonts w:ascii="Source Sans Pro" w:hAnsi="Source Sans Pro" w:eastAsia="Times New Roman" w:cs="Segoe UI"/>
          <w:color w:val="212121"/>
          <w:sz w:val="24"/>
          <w:szCs w:val="24"/>
          <w:lang w:val="en"/>
        </w:rPr>
        <w:t>xx</w:t>
      </w:r>
      <w:r w:rsidRPr="00633B4A">
        <w:rPr>
          <w:rFonts w:ascii="Source Sans Pro" w:hAnsi="Source Sans Pro" w:eastAsia="Times New Roman" w:cs="Segoe UI"/>
          <w:color w:val="212121"/>
          <w:sz w:val="24"/>
          <w:szCs w:val="24"/>
          <w:lang w:val="en"/>
        </w:rPr>
        <w:t>/</w:t>
      </w:r>
      <w:r w:rsidR="0069475E">
        <w:rPr>
          <w:rFonts w:ascii="Source Sans Pro" w:hAnsi="Source Sans Pro" w:eastAsia="Times New Roman" w:cs="Segoe UI"/>
          <w:color w:val="212121"/>
          <w:sz w:val="24"/>
          <w:szCs w:val="24"/>
          <w:lang w:val="en"/>
        </w:rPr>
        <w:t>xx</w:t>
      </w:r>
      <w:r w:rsidRPr="00633B4A">
        <w:rPr>
          <w:rFonts w:ascii="Source Sans Pro" w:hAnsi="Source Sans Pro" w:eastAsia="Times New Roman" w:cs="Segoe UI"/>
          <w:color w:val="212121"/>
          <w:sz w:val="24"/>
          <w:szCs w:val="24"/>
          <w:lang w:val="en"/>
        </w:rPr>
        <w:t xml:space="preserve">. </w:t>
      </w:r>
      <w:r w:rsidRPr="00633B4A">
        <w:rPr>
          <w:rFonts w:ascii="Source Sans Pro" w:hAnsi="Source Sans Pro" w:eastAsia="Times New Roman" w:cs="Segoe UI"/>
          <w:color w:val="212121"/>
          <w:sz w:val="24"/>
          <w:szCs w:val="24"/>
          <w:lang w:val="en"/>
        </w:rPr>
        <w:br/>
        <w:t xml:space="preserve">Persons are not required to respond to the collection of information unless it displays a currently valid OMB control number. </w:t>
      </w:r>
      <w:r w:rsidRPr="00633B4A">
        <w:rPr>
          <w:rFonts w:ascii="Source Sans Pro" w:hAnsi="Source Sans Pro" w:eastAsia="Times New Roman" w:cs="Segoe UI"/>
          <w:color w:val="212121"/>
          <w:sz w:val="24"/>
          <w:szCs w:val="24"/>
          <w:lang w:val="en"/>
        </w:rPr>
        <w:br/>
      </w:r>
      <w:r w:rsidRPr="00633B4A">
        <w:rPr>
          <w:rFonts w:ascii="Source Sans Pro" w:hAnsi="Source Sans Pro" w:eastAsia="Times New Roman" w:cs="Segoe UI"/>
          <w:color w:val="212121"/>
          <w:sz w:val="24"/>
          <w:szCs w:val="24"/>
          <w:lang w:val="en"/>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w:t>
      </w:r>
      <w:r w:rsidR="0077630E">
        <w:rPr>
          <w:rFonts w:ascii="Source Sans Pro" w:hAnsi="Source Sans Pro" w:eastAsia="Times New Roman" w:cs="Segoe UI"/>
          <w:color w:val="212121"/>
          <w:sz w:val="24"/>
          <w:szCs w:val="24"/>
          <w:lang w:val="en"/>
        </w:rPr>
        <w:t xml:space="preserve">at the phone number and/or email you provide </w:t>
      </w:r>
      <w:r w:rsidRPr="00633B4A">
        <w:rPr>
          <w:rFonts w:ascii="Source Sans Pro" w:hAnsi="Source Sans Pro" w:eastAsia="Times New Roman" w:cs="Segoe UI"/>
          <w:color w:val="212121"/>
          <w:sz w:val="24"/>
          <w:szCs w:val="24"/>
          <w:lang w:val="en"/>
        </w:rPr>
        <w:t xml:space="preserve">if further information is necessary. </w:t>
      </w:r>
    </w:p>
    <w:p w:rsidRPr="00633B4A" w:rsidR="00633B4A" w:rsidP="00633B4A" w:rsidRDefault="00633B4A" w14:paraId="01D4D550"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b/>
          <w:bCs/>
          <w:color w:val="212121"/>
          <w:sz w:val="24"/>
          <w:szCs w:val="24"/>
          <w:lang w:val="en"/>
        </w:rPr>
        <w:t xml:space="preserve">Submission of Application </w:t>
      </w:r>
      <w:bookmarkStart w:name="AppSubmission" w:id="0"/>
      <w:bookmarkEnd w:id="0"/>
    </w:p>
    <w:p w:rsidRPr="00633B4A" w:rsidR="00633B4A" w:rsidP="00633B4A" w:rsidRDefault="00633B4A" w14:paraId="5D081775"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b/>
          <w:bCs/>
          <w:color w:val="212121"/>
          <w:sz w:val="24"/>
          <w:szCs w:val="24"/>
          <w:lang w:val="en"/>
        </w:rPr>
        <w:t xml:space="preserve">All applications for FLC and FLCE Certificates of Registration should be sent to: </w:t>
      </w:r>
    </w:p>
    <w:p w:rsidRPr="00633B4A" w:rsidR="00633B4A" w:rsidP="00633B4A" w:rsidRDefault="00633B4A" w14:paraId="1A78C298" w14:textId="51AA83DB">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U.S. Department of Labor </w:t>
      </w:r>
      <w:r w:rsidRPr="00633B4A">
        <w:rPr>
          <w:rFonts w:ascii="Source Sans Pro" w:hAnsi="Source Sans Pro" w:eastAsia="Times New Roman" w:cs="Segoe UI"/>
          <w:color w:val="212121"/>
          <w:sz w:val="24"/>
          <w:szCs w:val="24"/>
          <w:lang w:val="en"/>
        </w:rPr>
        <w:br/>
        <w:t xml:space="preserve">Wage Hour Division </w:t>
      </w:r>
      <w:r w:rsidRPr="00633B4A">
        <w:rPr>
          <w:rFonts w:ascii="Source Sans Pro" w:hAnsi="Source Sans Pro" w:eastAsia="Times New Roman" w:cs="Segoe UI"/>
          <w:color w:val="212121"/>
          <w:sz w:val="24"/>
          <w:szCs w:val="24"/>
          <w:lang w:val="en"/>
        </w:rPr>
        <w:br/>
      </w:r>
      <w:r w:rsidRPr="009E175C" w:rsidR="0024044F">
        <w:rPr>
          <w:rFonts w:ascii="Source Sans Pro" w:hAnsi="Source Sans Pro" w:eastAsia="Times New Roman" w:cs="Segoe UI"/>
          <w:b/>
          <w:bCs/>
          <w:sz w:val="24"/>
          <w:szCs w:val="24"/>
          <w:lang w:val="en"/>
        </w:rPr>
        <w:t xml:space="preserve">National </w:t>
      </w:r>
      <w:r w:rsidRPr="00633B4A">
        <w:rPr>
          <w:rFonts w:ascii="Source Sans Pro" w:hAnsi="Source Sans Pro" w:eastAsia="Times New Roman" w:cs="Segoe UI"/>
          <w:b/>
          <w:bCs/>
          <w:color w:val="212121"/>
          <w:sz w:val="24"/>
          <w:szCs w:val="24"/>
          <w:lang w:val="en"/>
        </w:rPr>
        <w:t xml:space="preserve">Farm Labor Certificate Processing </w:t>
      </w:r>
      <w:r w:rsidRPr="00633B4A">
        <w:rPr>
          <w:rFonts w:ascii="Source Sans Pro" w:hAnsi="Source Sans Pro" w:eastAsia="Times New Roman" w:cs="Segoe UI"/>
          <w:color w:val="212121"/>
          <w:sz w:val="24"/>
          <w:szCs w:val="24"/>
          <w:lang w:val="en"/>
        </w:rPr>
        <w:br/>
        <w:t xml:space="preserve">90 Seventh Street Suite 11-100 </w:t>
      </w:r>
      <w:r w:rsidRPr="00633B4A">
        <w:rPr>
          <w:rFonts w:ascii="Source Sans Pro" w:hAnsi="Source Sans Pro" w:eastAsia="Times New Roman" w:cs="Segoe UI"/>
          <w:color w:val="212121"/>
          <w:sz w:val="24"/>
          <w:szCs w:val="24"/>
          <w:lang w:val="en"/>
        </w:rPr>
        <w:br/>
        <w:t xml:space="preserve">San Francisco, CA 94103 </w:t>
      </w:r>
    </w:p>
    <w:p w:rsidRPr="00633B4A" w:rsidR="00633B4A" w:rsidP="00633B4A" w:rsidRDefault="00633B4A" w14:paraId="69C69B9C" w14:textId="29549604">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Phone Hours: 8:00am – 12:00pm and 1pm – 4:30pm Pacific Standard Time Monday through Friday</w:t>
      </w:r>
      <w:r w:rsidR="009E175C">
        <w:rPr>
          <w:rFonts w:ascii="Source Sans Pro" w:hAnsi="Source Sans Pro" w:eastAsia="Times New Roman" w:cs="Segoe UI"/>
          <w:color w:val="212121"/>
          <w:sz w:val="24"/>
          <w:szCs w:val="24"/>
          <w:lang w:val="en"/>
        </w:rPr>
        <w:t>, excluding Federal holidays.</w:t>
      </w:r>
      <w:r w:rsidRPr="00633B4A">
        <w:rPr>
          <w:rFonts w:ascii="Source Sans Pro" w:hAnsi="Source Sans Pro" w:eastAsia="Times New Roman" w:cs="Segoe UI"/>
          <w:color w:val="212121"/>
          <w:sz w:val="24"/>
          <w:szCs w:val="24"/>
          <w:lang w:val="en"/>
        </w:rPr>
        <w:t xml:space="preserve"> </w:t>
      </w:r>
      <w:r w:rsidRPr="00633B4A">
        <w:rPr>
          <w:rFonts w:ascii="Source Sans Pro" w:hAnsi="Source Sans Pro" w:eastAsia="Times New Roman" w:cs="Segoe UI"/>
          <w:color w:val="212121"/>
          <w:sz w:val="24"/>
          <w:szCs w:val="24"/>
          <w:lang w:val="en"/>
        </w:rPr>
        <w:br/>
      </w:r>
      <w:r w:rsidRPr="00633B4A">
        <w:rPr>
          <w:rFonts w:ascii="Source Sans Pro" w:hAnsi="Source Sans Pro" w:eastAsia="Times New Roman" w:cs="Segoe UI"/>
          <w:color w:val="212121"/>
          <w:sz w:val="24"/>
          <w:szCs w:val="24"/>
          <w:lang w:val="en"/>
        </w:rPr>
        <w:br/>
      </w:r>
      <w:r w:rsidRPr="00633B4A">
        <w:rPr>
          <w:rFonts w:ascii="Source Sans Pro" w:hAnsi="Source Sans Pro" w:eastAsia="Times New Roman" w:cs="Segoe UI"/>
          <w:color w:val="212121"/>
          <w:sz w:val="24"/>
          <w:szCs w:val="24"/>
          <w:lang w:val="en"/>
        </w:rPr>
        <w:br/>
      </w:r>
      <w:r w:rsidRPr="00633B4A">
        <w:rPr>
          <w:rFonts w:ascii="Source Sans Pro" w:hAnsi="Source Sans Pro" w:eastAsia="Times New Roman" w:cs="Segoe UI"/>
          <w:color w:val="212121"/>
          <w:sz w:val="24"/>
          <w:szCs w:val="24"/>
          <w:lang w:val="en"/>
        </w:rPr>
        <w:br/>
        <w:t xml:space="preserve">General office hours are 8:00am - </w:t>
      </w:r>
      <w:r w:rsidR="0024044F">
        <w:rPr>
          <w:rFonts w:ascii="Source Sans Pro" w:hAnsi="Source Sans Pro" w:eastAsia="Times New Roman" w:cs="Segoe UI"/>
          <w:color w:val="212121"/>
          <w:sz w:val="24"/>
          <w:szCs w:val="24"/>
          <w:lang w:val="en"/>
        </w:rPr>
        <w:t xml:space="preserve">12pm and 1pm- </w:t>
      </w:r>
      <w:r w:rsidRPr="00633B4A">
        <w:rPr>
          <w:rFonts w:ascii="Source Sans Pro" w:hAnsi="Source Sans Pro" w:eastAsia="Times New Roman" w:cs="Segoe UI"/>
          <w:color w:val="212121"/>
          <w:sz w:val="24"/>
          <w:szCs w:val="24"/>
          <w:lang w:val="en"/>
        </w:rPr>
        <w:t xml:space="preserve">4:30pm. NO drop ins. </w:t>
      </w:r>
      <w:bookmarkStart w:name="_GoBack" w:id="1"/>
      <w:bookmarkEnd w:id="1"/>
      <w:r w:rsidRPr="00633B4A">
        <w:rPr>
          <w:rFonts w:ascii="Source Sans Pro" w:hAnsi="Source Sans Pro" w:eastAsia="Times New Roman" w:cs="Segoe UI"/>
          <w:color w:val="212121"/>
          <w:sz w:val="24"/>
          <w:szCs w:val="24"/>
          <w:lang w:val="en"/>
        </w:rPr>
        <w:br/>
      </w:r>
      <w:r w:rsidRPr="00633B4A">
        <w:rPr>
          <w:rFonts w:ascii="Source Sans Pro" w:hAnsi="Source Sans Pro" w:eastAsia="Times New Roman" w:cs="Segoe UI"/>
          <w:color w:val="212121"/>
          <w:sz w:val="24"/>
          <w:szCs w:val="24"/>
          <w:lang w:val="en"/>
        </w:rPr>
        <w:br/>
        <w:t>Please call (415) 241-3505</w:t>
      </w:r>
      <w:r w:rsidR="0024044F">
        <w:rPr>
          <w:rFonts w:ascii="Source Sans Pro" w:hAnsi="Source Sans Pro" w:eastAsia="Times New Roman" w:cs="Segoe UI"/>
          <w:color w:val="212121"/>
          <w:sz w:val="24"/>
          <w:szCs w:val="24"/>
          <w:lang w:val="en"/>
        </w:rPr>
        <w:t xml:space="preserve"> or email </w:t>
      </w:r>
      <w:hyperlink w:history="1" r:id="rId15">
        <w:r w:rsidRPr="00330C9B" w:rsidR="0024044F">
          <w:rPr>
            <w:rStyle w:val="Hyperlink"/>
            <w:rFonts w:ascii="Source Sans Pro" w:hAnsi="Source Sans Pro" w:eastAsia="Times New Roman" w:cs="Segoe UI"/>
            <w:sz w:val="24"/>
            <w:szCs w:val="24"/>
            <w:lang w:val="en"/>
          </w:rPr>
          <w:t>mspaflc@dol.gov</w:t>
        </w:r>
      </w:hyperlink>
      <w:r w:rsidR="0024044F">
        <w:rPr>
          <w:rFonts w:ascii="Source Sans Pro" w:hAnsi="Source Sans Pro" w:eastAsia="Times New Roman" w:cs="Segoe UI"/>
          <w:color w:val="212121"/>
          <w:sz w:val="24"/>
          <w:szCs w:val="24"/>
          <w:lang w:val="en"/>
        </w:rPr>
        <w:t xml:space="preserve"> </w:t>
      </w:r>
      <w:r w:rsidRPr="00633B4A">
        <w:rPr>
          <w:rFonts w:ascii="Source Sans Pro" w:hAnsi="Source Sans Pro" w:eastAsia="Times New Roman" w:cs="Segoe UI"/>
          <w:color w:val="212121"/>
          <w:sz w:val="24"/>
          <w:szCs w:val="24"/>
          <w:lang w:val="en"/>
        </w:rPr>
        <w:t>for</w:t>
      </w:r>
      <w:r w:rsidR="0024044F">
        <w:rPr>
          <w:rFonts w:ascii="Source Sans Pro" w:hAnsi="Source Sans Pro" w:eastAsia="Times New Roman" w:cs="Segoe UI"/>
          <w:color w:val="212121"/>
          <w:sz w:val="24"/>
          <w:szCs w:val="24"/>
          <w:lang w:val="en"/>
        </w:rPr>
        <w:t xml:space="preserve"> general</w:t>
      </w:r>
      <w:r w:rsidRPr="00633B4A">
        <w:rPr>
          <w:rFonts w:ascii="Source Sans Pro" w:hAnsi="Source Sans Pro" w:eastAsia="Times New Roman" w:cs="Segoe UI"/>
          <w:color w:val="212121"/>
          <w:sz w:val="24"/>
          <w:szCs w:val="24"/>
          <w:lang w:val="en"/>
        </w:rPr>
        <w:t xml:space="preserve"> inquiries</w:t>
      </w:r>
      <w:r w:rsidR="002F2180">
        <w:rPr>
          <w:rFonts w:ascii="Source Sans Pro" w:hAnsi="Source Sans Pro" w:eastAsia="Times New Roman" w:cs="Segoe UI"/>
          <w:color w:val="212121"/>
          <w:sz w:val="24"/>
          <w:szCs w:val="24"/>
          <w:lang w:val="en"/>
        </w:rPr>
        <w:t>.</w:t>
      </w:r>
    </w:p>
    <w:p w:rsidRPr="00633B4A" w:rsidR="00633B4A" w:rsidP="00633B4A" w:rsidRDefault="00633B4A" w14:paraId="034C98F3" w14:textId="7777777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b/>
          <w:bCs/>
          <w:color w:val="212121"/>
          <w:sz w:val="24"/>
          <w:szCs w:val="24"/>
          <w:lang w:val="en"/>
        </w:rPr>
        <w:t xml:space="preserve">What if I have questions as I complete the application? </w:t>
      </w:r>
    </w:p>
    <w:p w:rsidRPr="00633B4A" w:rsidR="00633B4A" w:rsidP="00633B4A" w:rsidRDefault="00633B4A" w14:paraId="2C945D9F" w14:textId="3B0B8BB7">
      <w:pPr>
        <w:spacing w:after="300" w:line="240" w:lineRule="auto"/>
        <w:rPr>
          <w:rFonts w:ascii="Source Sans Pro" w:hAnsi="Source Sans Pro" w:eastAsia="Times New Roman" w:cs="Segoe UI"/>
          <w:color w:val="212121"/>
          <w:sz w:val="24"/>
          <w:szCs w:val="24"/>
          <w:lang w:val="en"/>
        </w:rPr>
      </w:pPr>
      <w:r w:rsidRPr="00633B4A">
        <w:rPr>
          <w:rFonts w:ascii="Source Sans Pro" w:hAnsi="Source Sans Pro" w:eastAsia="Times New Roman" w:cs="Segoe UI"/>
          <w:color w:val="212121"/>
          <w:sz w:val="24"/>
          <w:szCs w:val="24"/>
          <w:lang w:val="en"/>
        </w:rPr>
        <w:t xml:space="preserve">The WH-530, </w:t>
      </w:r>
      <w:r w:rsidR="00E51CEE">
        <w:rPr>
          <w:rFonts w:ascii="Source Sans Pro" w:hAnsi="Source Sans Pro" w:eastAsia="Times New Roman" w:cs="Segoe UI"/>
          <w:color w:val="212121"/>
          <w:sz w:val="24"/>
          <w:szCs w:val="24"/>
          <w:lang w:val="en"/>
        </w:rPr>
        <w:t xml:space="preserve">WH-535, WH-540, </w:t>
      </w:r>
      <w:r w:rsidRPr="00633B4A">
        <w:rPr>
          <w:rFonts w:ascii="Source Sans Pro" w:hAnsi="Source Sans Pro" w:eastAsia="Times New Roman" w:cs="Segoe UI"/>
          <w:color w:val="212121"/>
          <w:sz w:val="24"/>
          <w:szCs w:val="24"/>
          <w:lang w:val="en"/>
        </w:rPr>
        <w:t xml:space="preserve">WH-514, WH-514a and WH-515 include detailed instructions. Read them carefully. However, if you still have questions, you may contact the Certification Team at (415) 241-3505. </w:t>
      </w:r>
    </w:p>
    <w:p w:rsidRPr="00633B4A" w:rsidR="00B92304" w:rsidP="009C530E" w:rsidRDefault="00633B4A" w14:paraId="547BE3EE" w14:textId="40BF6D02">
      <w:pPr>
        <w:spacing w:after="300" w:line="240" w:lineRule="auto"/>
        <w:rPr>
          <w:lang w:val="en"/>
        </w:rPr>
      </w:pPr>
      <w:r w:rsidRPr="00633B4A">
        <w:rPr>
          <w:rFonts w:ascii="Source Sans Pro" w:hAnsi="Source Sans Pro" w:eastAsia="Times New Roman" w:cs="Segoe UI"/>
          <w:b/>
          <w:bCs/>
          <w:color w:val="212121"/>
          <w:sz w:val="24"/>
          <w:szCs w:val="24"/>
          <w:lang w:val="en"/>
        </w:rPr>
        <w:t xml:space="preserve">Note: </w:t>
      </w:r>
      <w:r w:rsidRPr="00633B4A">
        <w:rPr>
          <w:rFonts w:ascii="Source Sans Pro" w:hAnsi="Source Sans Pro" w:eastAsia="Times New Roman" w:cs="Segoe UI"/>
          <w:color w:val="212121"/>
          <w:sz w:val="24"/>
          <w:szCs w:val="24"/>
          <w:lang w:val="en"/>
        </w:rPr>
        <w:t xml:space="preserve">In order to view, fill out, and print PDF forms, you need Adobe® Acrobat® Reader® version 5 or later, which you may download for free at </w:t>
      </w:r>
      <w:hyperlink w:tgtFrame="_blank" w:history="1" r:id="rId16">
        <w:r w:rsidRPr="00633B4A">
          <w:rPr>
            <w:rFonts w:ascii="Source Sans Pro" w:hAnsi="Source Sans Pro" w:eastAsia="Times New Roman" w:cs="Segoe UI"/>
            <w:color w:val="0071BC"/>
            <w:sz w:val="24"/>
            <w:szCs w:val="24"/>
            <w:lang w:val="en"/>
          </w:rPr>
          <w:t xml:space="preserve">http://www.adobe.com/products/acrobat/readstep2.html </w:t>
        </w:r>
      </w:hyperlink>
    </w:p>
    <w:sectPr w:rsidRPr="00633B4A" w:rsidR="00B9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A60FB"/>
    <w:multiLevelType w:val="multilevel"/>
    <w:tmpl w:val="9028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741B7"/>
    <w:multiLevelType w:val="multilevel"/>
    <w:tmpl w:val="8C7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4A"/>
    <w:rsid w:val="00073156"/>
    <w:rsid w:val="0024044F"/>
    <w:rsid w:val="002F2180"/>
    <w:rsid w:val="00525CEA"/>
    <w:rsid w:val="00633B4A"/>
    <w:rsid w:val="0069475E"/>
    <w:rsid w:val="006C6BBF"/>
    <w:rsid w:val="0077630E"/>
    <w:rsid w:val="009627B6"/>
    <w:rsid w:val="009C530E"/>
    <w:rsid w:val="009D2E61"/>
    <w:rsid w:val="009E175C"/>
    <w:rsid w:val="00B92304"/>
    <w:rsid w:val="00D10ED8"/>
    <w:rsid w:val="00E51CEE"/>
    <w:rsid w:val="00E9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E29"/>
  <w15:chartTrackingRefBased/>
  <w15:docId w15:val="{E610A007-F2DE-4488-BC40-C3C1D818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B4A"/>
    <w:rPr>
      <w:strike w:val="0"/>
      <w:dstrike w:val="0"/>
      <w:color w:val="0071BC"/>
      <w:u w:val="none"/>
      <w:effect w:val="none"/>
      <w:shd w:val="clear" w:color="auto" w:fill="auto"/>
    </w:rPr>
  </w:style>
  <w:style w:type="character" w:styleId="Emphasis">
    <w:name w:val="Emphasis"/>
    <w:basedOn w:val="DefaultParagraphFont"/>
    <w:uiPriority w:val="20"/>
    <w:qFormat/>
    <w:rsid w:val="00633B4A"/>
    <w:rPr>
      <w:i/>
      <w:iCs/>
    </w:rPr>
  </w:style>
  <w:style w:type="character" w:styleId="Strong">
    <w:name w:val="Strong"/>
    <w:basedOn w:val="DefaultParagraphFont"/>
    <w:uiPriority w:val="22"/>
    <w:qFormat/>
    <w:rsid w:val="00633B4A"/>
    <w:rPr>
      <w:b/>
      <w:bCs/>
    </w:rPr>
  </w:style>
  <w:style w:type="paragraph" w:styleId="NormalWeb">
    <w:name w:val="Normal (Web)"/>
    <w:basedOn w:val="Normal"/>
    <w:uiPriority w:val="99"/>
    <w:semiHidden/>
    <w:unhideWhenUsed/>
    <w:rsid w:val="00633B4A"/>
    <w:pPr>
      <w:spacing w:after="30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33B4A"/>
    <w:rPr>
      <w:sz w:val="16"/>
      <w:szCs w:val="16"/>
    </w:rPr>
  </w:style>
  <w:style w:type="paragraph" w:styleId="CommentText">
    <w:name w:val="annotation text"/>
    <w:basedOn w:val="Normal"/>
    <w:link w:val="CommentTextChar"/>
    <w:uiPriority w:val="99"/>
    <w:semiHidden/>
    <w:unhideWhenUsed/>
    <w:rsid w:val="00633B4A"/>
    <w:pPr>
      <w:spacing w:line="240" w:lineRule="auto"/>
    </w:pPr>
    <w:rPr>
      <w:sz w:val="20"/>
      <w:szCs w:val="20"/>
    </w:rPr>
  </w:style>
  <w:style w:type="character" w:customStyle="1" w:styleId="CommentTextChar">
    <w:name w:val="Comment Text Char"/>
    <w:basedOn w:val="DefaultParagraphFont"/>
    <w:link w:val="CommentText"/>
    <w:uiPriority w:val="99"/>
    <w:semiHidden/>
    <w:rsid w:val="00633B4A"/>
    <w:rPr>
      <w:sz w:val="20"/>
      <w:szCs w:val="20"/>
    </w:rPr>
  </w:style>
  <w:style w:type="paragraph" w:styleId="CommentSubject">
    <w:name w:val="annotation subject"/>
    <w:basedOn w:val="CommentText"/>
    <w:next w:val="CommentText"/>
    <w:link w:val="CommentSubjectChar"/>
    <w:uiPriority w:val="99"/>
    <w:semiHidden/>
    <w:unhideWhenUsed/>
    <w:rsid w:val="00633B4A"/>
    <w:rPr>
      <w:b/>
      <w:bCs/>
    </w:rPr>
  </w:style>
  <w:style w:type="character" w:customStyle="1" w:styleId="CommentSubjectChar">
    <w:name w:val="Comment Subject Char"/>
    <w:basedOn w:val="CommentTextChar"/>
    <w:link w:val="CommentSubject"/>
    <w:uiPriority w:val="99"/>
    <w:semiHidden/>
    <w:rsid w:val="00633B4A"/>
    <w:rPr>
      <w:b/>
      <w:bCs/>
      <w:sz w:val="20"/>
      <w:szCs w:val="20"/>
    </w:rPr>
  </w:style>
  <w:style w:type="paragraph" w:styleId="BalloonText">
    <w:name w:val="Balloon Text"/>
    <w:basedOn w:val="Normal"/>
    <w:link w:val="BalloonTextChar"/>
    <w:uiPriority w:val="99"/>
    <w:semiHidden/>
    <w:unhideWhenUsed/>
    <w:rsid w:val="00633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4A"/>
    <w:rPr>
      <w:rFonts w:ascii="Segoe UI" w:hAnsi="Segoe UI" w:cs="Segoe UI"/>
      <w:sz w:val="18"/>
      <w:szCs w:val="18"/>
    </w:rPr>
  </w:style>
  <w:style w:type="paragraph" w:customStyle="1" w:styleId="TableParagraph">
    <w:name w:val="Table Paragraph"/>
    <w:basedOn w:val="Normal"/>
    <w:uiPriority w:val="1"/>
    <w:qFormat/>
    <w:rsid w:val="0069475E"/>
    <w:pPr>
      <w:widowControl w:val="0"/>
      <w:spacing w:after="0" w:line="240" w:lineRule="auto"/>
    </w:pPr>
  </w:style>
  <w:style w:type="paragraph" w:styleId="ListParagraph">
    <w:name w:val="List Paragraph"/>
    <w:basedOn w:val="Normal"/>
    <w:uiPriority w:val="34"/>
    <w:qFormat/>
    <w:rsid w:val="00694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86646">
      <w:bodyDiv w:val="1"/>
      <w:marLeft w:val="0"/>
      <w:marRight w:val="0"/>
      <w:marTop w:val="0"/>
      <w:marBottom w:val="0"/>
      <w:divBdr>
        <w:top w:val="none" w:sz="0" w:space="0" w:color="auto"/>
        <w:left w:val="none" w:sz="0" w:space="0" w:color="auto"/>
        <w:bottom w:val="none" w:sz="0" w:space="0" w:color="auto"/>
        <w:right w:val="none" w:sz="0" w:space="0" w:color="auto"/>
      </w:divBdr>
      <w:divsChild>
        <w:div w:id="144325445">
          <w:marLeft w:val="0"/>
          <w:marRight w:val="0"/>
          <w:marTop w:val="0"/>
          <w:marBottom w:val="0"/>
          <w:divBdr>
            <w:top w:val="none" w:sz="0" w:space="0" w:color="auto"/>
            <w:left w:val="none" w:sz="0" w:space="0" w:color="auto"/>
            <w:bottom w:val="none" w:sz="0" w:space="0" w:color="auto"/>
            <w:right w:val="none" w:sz="0" w:space="0" w:color="auto"/>
          </w:divBdr>
          <w:divsChild>
            <w:div w:id="462430828">
              <w:marLeft w:val="0"/>
              <w:marRight w:val="0"/>
              <w:marTop w:val="0"/>
              <w:marBottom w:val="0"/>
              <w:divBdr>
                <w:top w:val="none" w:sz="0" w:space="0" w:color="auto"/>
                <w:left w:val="none" w:sz="0" w:space="0" w:color="auto"/>
                <w:bottom w:val="none" w:sz="0" w:space="0" w:color="auto"/>
                <w:right w:val="none" w:sz="0" w:space="0" w:color="auto"/>
              </w:divBdr>
              <w:divsChild>
                <w:div w:id="1782609869">
                  <w:marLeft w:val="0"/>
                  <w:marRight w:val="0"/>
                  <w:marTop w:val="0"/>
                  <w:marBottom w:val="0"/>
                  <w:divBdr>
                    <w:top w:val="none" w:sz="0" w:space="0" w:color="auto"/>
                    <w:left w:val="none" w:sz="0" w:space="0" w:color="auto"/>
                    <w:bottom w:val="none" w:sz="0" w:space="0" w:color="auto"/>
                    <w:right w:val="none" w:sz="0" w:space="0" w:color="auto"/>
                  </w:divBdr>
                  <w:divsChild>
                    <w:div w:id="171191278">
                      <w:marLeft w:val="0"/>
                      <w:marRight w:val="0"/>
                      <w:marTop w:val="0"/>
                      <w:marBottom w:val="0"/>
                      <w:divBdr>
                        <w:top w:val="none" w:sz="0" w:space="0" w:color="auto"/>
                        <w:left w:val="none" w:sz="0" w:space="0" w:color="auto"/>
                        <w:bottom w:val="none" w:sz="0" w:space="0" w:color="auto"/>
                        <w:right w:val="none" w:sz="0" w:space="0" w:color="auto"/>
                      </w:divBdr>
                      <w:divsChild>
                        <w:div w:id="171460406">
                          <w:marLeft w:val="0"/>
                          <w:marRight w:val="0"/>
                          <w:marTop w:val="0"/>
                          <w:marBottom w:val="0"/>
                          <w:divBdr>
                            <w:top w:val="none" w:sz="0" w:space="0" w:color="auto"/>
                            <w:left w:val="none" w:sz="0" w:space="0" w:color="auto"/>
                            <w:bottom w:val="none" w:sz="0" w:space="0" w:color="auto"/>
                            <w:right w:val="none" w:sz="0" w:space="0" w:color="auto"/>
                          </w:divBdr>
                          <w:divsChild>
                            <w:div w:id="572206954">
                              <w:marLeft w:val="0"/>
                              <w:marRight w:val="0"/>
                              <w:marTop w:val="0"/>
                              <w:marBottom w:val="0"/>
                              <w:divBdr>
                                <w:top w:val="none" w:sz="0" w:space="0" w:color="auto"/>
                                <w:left w:val="none" w:sz="0" w:space="0" w:color="auto"/>
                                <w:bottom w:val="none" w:sz="0" w:space="0" w:color="auto"/>
                                <w:right w:val="none" w:sz="0" w:space="0" w:color="auto"/>
                              </w:divBdr>
                              <w:divsChild>
                                <w:div w:id="914776882">
                                  <w:marLeft w:val="0"/>
                                  <w:marRight w:val="0"/>
                                  <w:marTop w:val="0"/>
                                  <w:marBottom w:val="0"/>
                                  <w:divBdr>
                                    <w:top w:val="none" w:sz="0" w:space="0" w:color="auto"/>
                                    <w:left w:val="none" w:sz="0" w:space="0" w:color="auto"/>
                                    <w:bottom w:val="none" w:sz="0" w:space="0" w:color="auto"/>
                                    <w:right w:val="none" w:sz="0" w:space="0" w:color="auto"/>
                                  </w:divBdr>
                                  <w:divsChild>
                                    <w:div w:id="78529152">
                                      <w:marLeft w:val="0"/>
                                      <w:marRight w:val="0"/>
                                      <w:marTop w:val="0"/>
                                      <w:marBottom w:val="0"/>
                                      <w:divBdr>
                                        <w:top w:val="none" w:sz="0" w:space="0" w:color="auto"/>
                                        <w:left w:val="none" w:sz="0" w:space="0" w:color="auto"/>
                                        <w:bottom w:val="none" w:sz="0" w:space="0" w:color="auto"/>
                                        <w:right w:val="none" w:sz="0" w:space="0" w:color="auto"/>
                                      </w:divBdr>
                                      <w:divsChild>
                                        <w:div w:id="923882902">
                                          <w:marLeft w:val="0"/>
                                          <w:marRight w:val="0"/>
                                          <w:marTop w:val="0"/>
                                          <w:marBottom w:val="0"/>
                                          <w:divBdr>
                                            <w:top w:val="none" w:sz="0" w:space="0" w:color="auto"/>
                                            <w:left w:val="none" w:sz="0" w:space="0" w:color="auto"/>
                                            <w:bottom w:val="none" w:sz="0" w:space="0" w:color="auto"/>
                                            <w:right w:val="none" w:sz="0" w:space="0" w:color="auto"/>
                                          </w:divBdr>
                                          <w:divsChild>
                                            <w:div w:id="16394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441938">
                  <w:marLeft w:val="0"/>
                  <w:marRight w:val="0"/>
                  <w:marTop w:val="0"/>
                  <w:marBottom w:val="0"/>
                  <w:divBdr>
                    <w:top w:val="none" w:sz="0" w:space="0" w:color="auto"/>
                    <w:left w:val="none" w:sz="0" w:space="0" w:color="auto"/>
                    <w:bottom w:val="none" w:sz="0" w:space="0" w:color="auto"/>
                    <w:right w:val="none" w:sz="0" w:space="0" w:color="auto"/>
                  </w:divBdr>
                  <w:divsChild>
                    <w:div w:id="1233083551">
                      <w:marLeft w:val="0"/>
                      <w:marRight w:val="0"/>
                      <w:marTop w:val="0"/>
                      <w:marBottom w:val="0"/>
                      <w:divBdr>
                        <w:top w:val="none" w:sz="0" w:space="0" w:color="auto"/>
                        <w:left w:val="none" w:sz="0" w:space="0" w:color="auto"/>
                        <w:bottom w:val="none" w:sz="0" w:space="0" w:color="auto"/>
                        <w:right w:val="none" w:sz="0" w:space="0" w:color="auto"/>
                      </w:divBdr>
                      <w:divsChild>
                        <w:div w:id="322583414">
                          <w:marLeft w:val="0"/>
                          <w:marRight w:val="0"/>
                          <w:marTop w:val="0"/>
                          <w:marBottom w:val="0"/>
                          <w:divBdr>
                            <w:top w:val="none" w:sz="0" w:space="0" w:color="auto"/>
                            <w:left w:val="none" w:sz="0" w:space="0" w:color="auto"/>
                            <w:bottom w:val="none" w:sz="0" w:space="0" w:color="auto"/>
                            <w:right w:val="none" w:sz="0" w:space="0" w:color="auto"/>
                          </w:divBdr>
                          <w:divsChild>
                            <w:div w:id="666521559">
                              <w:marLeft w:val="0"/>
                              <w:marRight w:val="0"/>
                              <w:marTop w:val="0"/>
                              <w:marBottom w:val="0"/>
                              <w:divBdr>
                                <w:top w:val="none" w:sz="0" w:space="0" w:color="auto"/>
                                <w:left w:val="none" w:sz="0" w:space="0" w:color="auto"/>
                                <w:bottom w:val="none" w:sz="0" w:space="0" w:color="auto"/>
                                <w:right w:val="none" w:sz="0" w:space="0" w:color="auto"/>
                              </w:divBdr>
                              <w:divsChild>
                                <w:div w:id="1045567858">
                                  <w:marLeft w:val="0"/>
                                  <w:marRight w:val="0"/>
                                  <w:marTop w:val="0"/>
                                  <w:marBottom w:val="0"/>
                                  <w:divBdr>
                                    <w:top w:val="none" w:sz="0" w:space="0" w:color="auto"/>
                                    <w:left w:val="none" w:sz="0" w:space="0" w:color="auto"/>
                                    <w:bottom w:val="none" w:sz="0" w:space="0" w:color="auto"/>
                                    <w:right w:val="none" w:sz="0" w:space="0" w:color="auto"/>
                                  </w:divBdr>
                                  <w:divsChild>
                                    <w:div w:id="779684403">
                                      <w:marLeft w:val="0"/>
                                      <w:marRight w:val="0"/>
                                      <w:marTop w:val="0"/>
                                      <w:marBottom w:val="0"/>
                                      <w:divBdr>
                                        <w:top w:val="none" w:sz="0" w:space="0" w:color="auto"/>
                                        <w:left w:val="none" w:sz="0" w:space="0" w:color="auto"/>
                                        <w:bottom w:val="none" w:sz="0" w:space="0" w:color="auto"/>
                                        <w:right w:val="none" w:sz="0" w:space="0" w:color="auto"/>
                                      </w:divBdr>
                                      <w:divsChild>
                                        <w:div w:id="603272016">
                                          <w:marLeft w:val="0"/>
                                          <w:marRight w:val="0"/>
                                          <w:marTop w:val="0"/>
                                          <w:marBottom w:val="0"/>
                                          <w:divBdr>
                                            <w:top w:val="none" w:sz="0" w:space="0" w:color="auto"/>
                                            <w:left w:val="none" w:sz="0" w:space="0" w:color="auto"/>
                                            <w:bottom w:val="none" w:sz="0" w:space="0" w:color="auto"/>
                                            <w:right w:val="none" w:sz="0" w:space="0" w:color="auto"/>
                                          </w:divBdr>
                                          <w:divsChild>
                                            <w:div w:id="1072460245">
                                              <w:marLeft w:val="0"/>
                                              <w:marRight w:val="0"/>
                                              <w:marTop w:val="0"/>
                                              <w:marBottom w:val="0"/>
                                              <w:divBdr>
                                                <w:top w:val="none" w:sz="0" w:space="0" w:color="auto"/>
                                                <w:left w:val="none" w:sz="0" w:space="0" w:color="auto"/>
                                                <w:bottom w:val="none" w:sz="0" w:space="0" w:color="auto"/>
                                                <w:right w:val="none" w:sz="0" w:space="0" w:color="auto"/>
                                              </w:divBdr>
                                              <w:divsChild>
                                                <w:div w:id="1573080588">
                                                  <w:marLeft w:val="0"/>
                                                  <w:marRight w:val="0"/>
                                                  <w:marTop w:val="0"/>
                                                  <w:marBottom w:val="0"/>
                                                  <w:divBdr>
                                                    <w:top w:val="none" w:sz="0" w:space="0" w:color="auto"/>
                                                    <w:left w:val="none" w:sz="0" w:space="0" w:color="auto"/>
                                                    <w:bottom w:val="none" w:sz="0" w:space="0" w:color="auto"/>
                                                    <w:right w:val="none" w:sz="0" w:space="0" w:color="auto"/>
                                                  </w:divBdr>
                                                  <w:divsChild>
                                                    <w:div w:id="1686403573">
                                                      <w:marLeft w:val="0"/>
                                                      <w:marRight w:val="0"/>
                                                      <w:marTop w:val="0"/>
                                                      <w:marBottom w:val="0"/>
                                                      <w:divBdr>
                                                        <w:top w:val="none" w:sz="0" w:space="0" w:color="auto"/>
                                                        <w:left w:val="none" w:sz="0" w:space="0" w:color="auto"/>
                                                        <w:bottom w:val="none" w:sz="0" w:space="0" w:color="auto"/>
                                                        <w:right w:val="none" w:sz="0" w:space="0" w:color="auto"/>
                                                      </w:divBdr>
                                                      <w:divsChild>
                                                        <w:div w:id="17654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WHD/legacy/files/wh53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ites/dolgov/files/WHD/legacy/files/WH530_S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obe.com/products/acrobat/readstep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WHD/legacy/files/wh530.pdf" TargetMode="External"/><Relationship Id="rId5" Type="http://schemas.openxmlformats.org/officeDocument/2006/relationships/numbering" Target="numbering.xml"/><Relationship Id="rId15" Type="http://schemas.openxmlformats.org/officeDocument/2006/relationships/hyperlink" Target="mailto:mspaflc@dol.gov" TargetMode="External"/><Relationship Id="rId10" Type="http://schemas.openxmlformats.org/officeDocument/2006/relationships/hyperlink" Target="https://www.dol.gov/sites/dolgov/files/WHD/legacy/files/WH530_Sp.pdf" TargetMode="External"/><Relationship Id="rId4" Type="http://schemas.openxmlformats.org/officeDocument/2006/relationships/customXml" Target="../customXml/item4.xml"/><Relationship Id="rId9" Type="http://schemas.openxmlformats.org/officeDocument/2006/relationships/hyperlink" Target="https://www.dol.gov/sites/dolgov/files/WHD/legacy/files/wh530.pdf" TargetMode="External"/><Relationship Id="rId14" Type="http://schemas.openxmlformats.org/officeDocument/2006/relationships/hyperlink" Target="https://www.dol.gov/sites/dolgov/files/WHD/legacy/files/WH530_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Info xmlns="http://schemas.microsoft.com/office/infopath/2007/PartnerControls">
          <TermName xmlns="http://schemas.microsoft.com/office/infopath/2007/PartnerControls">Housing</TermName>
          <TermId xmlns="http://schemas.microsoft.com/office/infopath/2007/PartnerControls">c934d735-edd9-4a4e-a2a1-259ee89c3ab2</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Info xmlns="http://schemas.microsoft.com/office/infopath/2007/PartnerControls">
          <TermName xmlns="http://schemas.microsoft.com/office/infopath/2007/PartnerControls">Migrant agricultural workers</TermName>
          <TermId xmlns="http://schemas.microsoft.com/office/infopath/2007/PartnerControls">41da27cd-fdd4-432c-86d7-620c02e0c6b4</TermId>
        </TermInfo>
      </Terms>
    </n93623b497a8460e85f134e1f0bab844>
    <TaxCatchAll xmlns="bb71f7cc-13ce-42b7-b421-3beaac50452e">
      <Value>665</Value>
      <Value>138</Value>
      <Value>543</Value>
      <Value>1322</Value>
      <Value>666</Value>
      <Value>497</Value>
      <Value>1939</Value>
      <Value>2650</Value>
      <Value>1711</Value>
      <Value>1710</Value>
      <Value>303</Value>
      <Value>487</Value>
      <Value>667</Value>
      <Value>555</Value>
    </TaxCatchAll>
    <Fiscal_x0020_Year xmlns="bb71f7cc-13ce-42b7-b421-3beaac50452e" xsi:nil="true"/>
    <_dlc_DocId xmlns="bb71f7cc-13ce-42b7-b421-3beaac50452e">2K3ES4NJPSMZ-2094704275-30374</_dlc_DocId>
    <_dlc_DocIdUrl xmlns="bb71f7cc-13ce-42b7-b421-3beaac50452e">
      <Url>https://usdol.sharepoint.com/sites/WHD/no/pol/depp/ifl/_layouts/15/DocIdRedir.aspx?ID=2K3ES4NJPSMZ-2094704275-30374</Url>
      <Description>2K3ES4NJPSMZ-2094704275-30374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A952-B894-4E3D-AD7A-6BDEA7C83148}">
  <ds:schemaRefs>
    <ds:schemaRef ds:uri="http://schemas.microsoft.com/office/2006/documentManagement/types"/>
    <ds:schemaRef ds:uri="6efe502b-2e9e-4cf8-a482-8a6e198e7525"/>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bb71f7cc-13ce-42b7-b421-3beaac50452e"/>
    <ds:schemaRef ds:uri="http://www.w3.org/XML/1998/namespace"/>
    <ds:schemaRef ds:uri="http://purl.org/dc/dcmitype/"/>
  </ds:schemaRefs>
</ds:datastoreItem>
</file>

<file path=customXml/itemProps2.xml><?xml version="1.0" encoding="utf-8"?>
<ds:datastoreItem xmlns:ds="http://schemas.openxmlformats.org/officeDocument/2006/customXml" ds:itemID="{E449598B-E6FD-4403-9A52-F226B72AF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B9B8-D7BC-4674-BEDB-2648EFF459BA}">
  <ds:schemaRefs>
    <ds:schemaRef ds:uri="http://schemas.microsoft.com/sharepoint/events"/>
  </ds:schemaRefs>
</ds:datastoreItem>
</file>

<file path=customXml/itemProps4.xml><?xml version="1.0" encoding="utf-8"?>
<ds:datastoreItem xmlns:ds="http://schemas.openxmlformats.org/officeDocument/2006/customXml" ds:itemID="{8EF2842F-7915-4025-9E9A-D3A088E44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 B - WHD</dc:creator>
  <cp:keywords/>
  <dc:description/>
  <cp:lastModifiedBy>Majmudar, Rina - WHD</cp:lastModifiedBy>
  <cp:revision>8</cp:revision>
  <dcterms:created xsi:type="dcterms:W3CDTF">2021-02-11T19:16:00Z</dcterms:created>
  <dcterms:modified xsi:type="dcterms:W3CDTF">2021-05-05T20:09:00Z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8f698c98-1ac2-4bd3-879a-2b62b6b7363b</vt:lpwstr>
  </property>
  <property fmtid="{D5CDD505-2E9C-101B-9397-08002B2CF9AE}" pid="4" name="Industry_x0020__x0028_NAICS_x0029_">
    <vt:lpwstr/>
  </property>
  <property fmtid="{D5CDD505-2E9C-101B-9397-08002B2CF9AE}" pid="5" name="WHD Subject">
    <vt:lpwstr>667;#Farm labor contractor employees|849bc810-5bf4-4967-95ce-95ecf1b27931;#543;#Agriculture|474a583f-d12a-4b54-b5e7-c27c19debebc;#555;#Farm labor contractors|be4714d6-7817-4922-9be0-50113c950706;#487;#Transportation|f484fbd9-5d00-42fc-a985-cb9b01e00ebd;#4</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Act|68df3599-e567-41fb-a0a5-e6f26c821b39;#1711;#29 USC 213(a)(6)(A)|c658c5c4-10f3-4306-9271-8bb40ef94b5e;#1710;#29 USC 213(a)(6)|ce3923b8-a752-49cb-9730-eea488ff94ab;#138;#29 USC 213(a)|c85649c7-044</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