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225099" w:rsidRDefault="00225099">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ge">
                  <wp:posOffset>1447800</wp:posOffset>
                </wp:positionV>
                <wp:extent cx="5867400" cy="7772400"/>
                <wp:effectExtent l="19050" t="19050" r="38100" b="3810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772400"/>
                        </a:xfrm>
                        <a:prstGeom prst="rect">
                          <a:avLst/>
                        </a:prstGeom>
                        <a:solidFill>
                          <a:srgbClr val="FFFFFF"/>
                        </a:solidFill>
                        <a:ln w="57150" cmpd="thickThin">
                          <a:solidFill>
                            <a:srgbClr val="000000"/>
                          </a:solidFill>
                          <a:miter lim="800000"/>
                          <a:headEnd/>
                          <a:tailEnd/>
                        </a:ln>
                      </wps:spPr>
                      <wps:txbx>
                        <w:txbxContent>
                          <w:p w:rsidR="00225099" w:rsidP="00225099" w:rsidRDefault="00225099">
                            <w:pPr>
                              <w:jc w:val="center"/>
                              <w:rPr>
                                <w:b/>
                                <w:sz w:val="28"/>
                              </w:rPr>
                            </w:pPr>
                          </w:p>
                          <w:p w:rsidR="00225099" w:rsidP="00225099" w:rsidRDefault="00225099">
                            <w:pPr>
                              <w:jc w:val="center"/>
                              <w:rPr>
                                <w:b/>
                                <w:sz w:val="28"/>
                              </w:rPr>
                            </w:pPr>
                          </w:p>
                          <w:p w:rsidR="00225099" w:rsidP="00225099" w:rsidRDefault="00225099">
                            <w:pPr>
                              <w:jc w:val="center"/>
                              <w:rPr>
                                <w:rFonts w:ascii="Times New Roman" w:hAnsi="Times New Roman" w:cs="Times New Roman"/>
                                <w:b/>
                                <w:sz w:val="28"/>
                              </w:rPr>
                            </w:pPr>
                          </w:p>
                          <w:p w:rsidR="00225099" w:rsidP="00225099" w:rsidRDefault="00225099">
                            <w:pPr>
                              <w:jc w:val="center"/>
                              <w:rPr>
                                <w:rFonts w:ascii="Times New Roman" w:hAnsi="Times New Roman" w:cs="Times New Roman"/>
                                <w:b/>
                                <w:sz w:val="32"/>
                              </w:rPr>
                            </w:pPr>
                            <w:r>
                              <w:rPr>
                                <w:rFonts w:ascii="Times New Roman" w:hAnsi="Times New Roman" w:cs="Times New Roman"/>
                                <w:b/>
                                <w:sz w:val="32"/>
                              </w:rPr>
                              <w:t>HIGHER EDUCATION ACT OF 1965</w:t>
                            </w: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r>
                              <w:rPr>
                                <w:rFonts w:ascii="Times New Roman" w:hAnsi="Times New Roman" w:cs="Times New Roman"/>
                                <w:b/>
                                <w:sz w:val="32"/>
                              </w:rPr>
                              <w:t>TITLE VII – GRADUATE AND POSTSECONDARY</w:t>
                            </w:r>
                          </w:p>
                          <w:p w:rsidRPr="00225099" w:rsidR="00225099" w:rsidP="00225099" w:rsidRDefault="00225099">
                            <w:pPr>
                              <w:pStyle w:val="Heading5"/>
                              <w:jc w:val="center"/>
                              <w:rPr>
                                <w:rFonts w:ascii="Times New Roman" w:hAnsi="Times New Roman" w:cs="Times New Roman" w:eastAsiaTheme="minorHAnsi"/>
                                <w:b/>
                                <w:color w:val="auto"/>
                                <w:sz w:val="32"/>
                              </w:rPr>
                            </w:pPr>
                            <w:r w:rsidRPr="00225099">
                              <w:rPr>
                                <w:rFonts w:ascii="Times New Roman" w:hAnsi="Times New Roman" w:cs="Times New Roman" w:eastAsiaTheme="minorHAnsi"/>
                                <w:b/>
                                <w:color w:val="auto"/>
                                <w:sz w:val="32"/>
                              </w:rPr>
                              <w:t>IMPROVEMENT PROGRAMS</w:t>
                            </w: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r>
                              <w:rPr>
                                <w:rFonts w:ascii="Times New Roman" w:hAnsi="Times New Roman" w:cs="Times New Roman"/>
                                <w:b/>
                                <w:sz w:val="32"/>
                              </w:rPr>
                              <w:t>PART A – GRADUATE EDUCATION PROGRAMS</w:t>
                            </w:r>
                          </w:p>
                          <w:p w:rsidR="00225099" w:rsidP="00225099" w:rsidRDefault="00225099">
                            <w:pPr>
                              <w:jc w:val="center"/>
                              <w:rPr>
                                <w:rFonts w:ascii="Times New Roman" w:hAnsi="Times New Roman" w:cs="Times New Roman"/>
                                <w:b/>
                                <w:sz w:val="32"/>
                              </w:rPr>
                            </w:pPr>
                          </w:p>
                          <w:p w:rsidRPr="00225099" w:rsidR="00225099" w:rsidP="00225099" w:rsidRDefault="00225099">
                            <w:pPr>
                              <w:pStyle w:val="Heading5"/>
                              <w:widowControl w:val="0"/>
                              <w:jc w:val="center"/>
                              <w:rPr>
                                <w:rFonts w:ascii="Times New Roman" w:hAnsi="Times New Roman" w:cs="Times New Roman"/>
                                <w:b/>
                                <w:color w:val="000000" w:themeColor="text1"/>
                                <w:sz w:val="32"/>
                                <w:szCs w:val="32"/>
                              </w:rPr>
                            </w:pPr>
                            <w:r w:rsidRPr="00225099">
                              <w:rPr>
                                <w:rFonts w:ascii="Times New Roman" w:hAnsi="Times New Roman"/>
                                <w:b/>
                                <w:color w:val="000000" w:themeColor="text1"/>
                                <w:sz w:val="32"/>
                                <w:szCs w:val="32"/>
                              </w:rPr>
                              <w:t>Subpart 2 – Graduate Assistance in Areas of National Need</w:t>
                            </w:r>
                          </w:p>
                          <w:p w:rsidR="00225099" w:rsidP="00225099" w:rsidRDefault="00225099">
                            <w:pPr>
                              <w:jc w:val="center"/>
                              <w:rPr>
                                <w:rFonts w:ascii="Times New Roman" w:hAnsi="Times New Roman" w:cs="Times New Roman"/>
                              </w:rPr>
                            </w:pPr>
                          </w:p>
                          <w:p w:rsidR="00225099" w:rsidP="00225099" w:rsidRDefault="00225099">
                            <w:pPr>
                              <w:jc w:val="center"/>
                              <w:rPr>
                                <w:rFonts w:ascii="Times New Roman" w:hAnsi="Times New Roman" w:cs="Times New Roman"/>
                              </w:rPr>
                            </w:pPr>
                          </w:p>
                          <w:p w:rsidRPr="00225099" w:rsidR="00225099" w:rsidP="00225099" w:rsidRDefault="00225099">
                            <w:pPr>
                              <w:pStyle w:val="Heading4"/>
                              <w:widowControl w:val="0"/>
                              <w:jc w:val="center"/>
                              <w:rPr>
                                <w:rFonts w:ascii="Times New Roman" w:hAnsi="Times New Roman" w:cs="Times New Roman"/>
                                <w:i w:val="0"/>
                                <w:color w:val="000000" w:themeColor="text1"/>
                                <w:sz w:val="32"/>
                              </w:rPr>
                            </w:pPr>
                            <w:r w:rsidRPr="00225099">
                              <w:rPr>
                                <w:rFonts w:ascii="Times New Roman" w:hAnsi="Times New Roman"/>
                                <w:i w:val="0"/>
                                <w:color w:val="000000" w:themeColor="text1"/>
                                <w:sz w:val="32"/>
                              </w:rPr>
                              <w:t>PROGRAM REGULATIONS</w:t>
                            </w:r>
                          </w:p>
                          <w:p w:rsidR="00225099" w:rsidP="00225099" w:rsidRDefault="00225099">
                            <w:pPr>
                              <w:jc w:val="center"/>
                              <w:rPr>
                                <w:rFonts w:ascii="Times New Roman" w:hAnsi="Times New Roman" w:cs="Times New Roman"/>
                              </w:rPr>
                            </w:pPr>
                          </w:p>
                          <w:p w:rsidR="00225099" w:rsidP="00225099" w:rsidRDefault="002250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style="position:absolute;margin-left:-10.8pt;margin-top:114pt;width:462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">
                <v:stroke linestyle="thickThin"/>
                <v:textbox>
                  <w:txbxContent>
                    <w:p w:rsidR="00225099" w:rsidP="00225099" w:rsidRDefault="00225099">
                      <w:pPr>
                        <w:jc w:val="center"/>
                        <w:rPr>
                          <w:b/>
                          <w:sz w:val="28"/>
                        </w:rPr>
                      </w:pPr>
                    </w:p>
                    <w:p w:rsidR="00225099" w:rsidP="00225099" w:rsidRDefault="00225099">
                      <w:pPr>
                        <w:jc w:val="center"/>
                        <w:rPr>
                          <w:b/>
                          <w:sz w:val="28"/>
                        </w:rPr>
                      </w:pPr>
                    </w:p>
                    <w:p w:rsidR="00225099" w:rsidP="00225099" w:rsidRDefault="00225099">
                      <w:pPr>
                        <w:jc w:val="center"/>
                        <w:rPr>
                          <w:rFonts w:ascii="Times New Roman" w:hAnsi="Times New Roman" w:cs="Times New Roman"/>
                          <w:b/>
                          <w:sz w:val="28"/>
                        </w:rPr>
                      </w:pPr>
                    </w:p>
                    <w:p w:rsidR="00225099" w:rsidP="00225099" w:rsidRDefault="00225099">
                      <w:pPr>
                        <w:jc w:val="center"/>
                        <w:rPr>
                          <w:rFonts w:ascii="Times New Roman" w:hAnsi="Times New Roman" w:cs="Times New Roman"/>
                          <w:b/>
                          <w:sz w:val="32"/>
                        </w:rPr>
                      </w:pPr>
                      <w:r>
                        <w:rPr>
                          <w:rFonts w:ascii="Times New Roman" w:hAnsi="Times New Roman" w:cs="Times New Roman"/>
                          <w:b/>
                          <w:sz w:val="32"/>
                        </w:rPr>
                        <w:t>HIGHER EDUCATION ACT OF 1965</w:t>
                      </w: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r>
                        <w:rPr>
                          <w:rFonts w:ascii="Times New Roman" w:hAnsi="Times New Roman" w:cs="Times New Roman"/>
                          <w:b/>
                          <w:sz w:val="32"/>
                        </w:rPr>
                        <w:t>TITLE VII – GRADUATE AND POSTSECONDARY</w:t>
                      </w:r>
                    </w:p>
                    <w:p w:rsidRPr="00225099" w:rsidR="00225099" w:rsidP="00225099" w:rsidRDefault="00225099">
                      <w:pPr>
                        <w:pStyle w:val="Heading5"/>
                        <w:jc w:val="center"/>
                        <w:rPr>
                          <w:rFonts w:ascii="Times New Roman" w:hAnsi="Times New Roman" w:cs="Times New Roman" w:eastAsiaTheme="minorHAnsi"/>
                          <w:b/>
                          <w:color w:val="auto"/>
                          <w:sz w:val="32"/>
                        </w:rPr>
                      </w:pPr>
                      <w:r w:rsidRPr="00225099">
                        <w:rPr>
                          <w:rFonts w:ascii="Times New Roman" w:hAnsi="Times New Roman" w:cs="Times New Roman" w:eastAsiaTheme="minorHAnsi"/>
                          <w:b/>
                          <w:color w:val="auto"/>
                          <w:sz w:val="32"/>
                        </w:rPr>
                        <w:t>IMPROVEMENT PROGRAMS</w:t>
                      </w:r>
                    </w:p>
                    <w:p w:rsidR="00225099" w:rsidP="00225099" w:rsidRDefault="00225099">
                      <w:pPr>
                        <w:jc w:val="center"/>
                        <w:rPr>
                          <w:rFonts w:ascii="Times New Roman" w:hAnsi="Times New Roman" w:cs="Times New Roman"/>
                          <w:b/>
                          <w:sz w:val="32"/>
                        </w:rPr>
                      </w:pPr>
                    </w:p>
                    <w:p w:rsidR="00225099" w:rsidP="00225099" w:rsidRDefault="00225099">
                      <w:pPr>
                        <w:jc w:val="center"/>
                        <w:rPr>
                          <w:rFonts w:ascii="Times New Roman" w:hAnsi="Times New Roman" w:cs="Times New Roman"/>
                          <w:b/>
                          <w:sz w:val="32"/>
                        </w:rPr>
                      </w:pPr>
                      <w:r>
                        <w:rPr>
                          <w:rFonts w:ascii="Times New Roman" w:hAnsi="Times New Roman" w:cs="Times New Roman"/>
                          <w:b/>
                          <w:sz w:val="32"/>
                        </w:rPr>
                        <w:t>PART A – GRADUATE EDUCATION PROGRAMS</w:t>
                      </w:r>
                    </w:p>
                    <w:p w:rsidR="00225099" w:rsidP="00225099" w:rsidRDefault="00225099">
                      <w:pPr>
                        <w:jc w:val="center"/>
                        <w:rPr>
                          <w:rFonts w:ascii="Times New Roman" w:hAnsi="Times New Roman" w:cs="Times New Roman"/>
                          <w:b/>
                          <w:sz w:val="32"/>
                        </w:rPr>
                      </w:pPr>
                    </w:p>
                    <w:p w:rsidRPr="00225099" w:rsidR="00225099" w:rsidP="00225099" w:rsidRDefault="00225099">
                      <w:pPr>
                        <w:pStyle w:val="Heading5"/>
                        <w:widowControl w:val="0"/>
                        <w:jc w:val="center"/>
                        <w:rPr>
                          <w:rFonts w:ascii="Times New Roman" w:hAnsi="Times New Roman" w:cs="Times New Roman"/>
                          <w:b/>
                          <w:color w:val="000000" w:themeColor="text1"/>
                          <w:sz w:val="32"/>
                          <w:szCs w:val="32"/>
                        </w:rPr>
                      </w:pPr>
                      <w:r w:rsidRPr="00225099">
                        <w:rPr>
                          <w:rFonts w:ascii="Times New Roman" w:hAnsi="Times New Roman"/>
                          <w:b/>
                          <w:color w:val="000000" w:themeColor="text1"/>
                          <w:sz w:val="32"/>
                          <w:szCs w:val="32"/>
                        </w:rPr>
                        <w:t>Subpart 2 – Graduate Ass</w:t>
                      </w:r>
                      <w:bookmarkStart w:name="_GoBack" w:id="1"/>
                      <w:bookmarkEnd w:id="1"/>
                      <w:r w:rsidRPr="00225099">
                        <w:rPr>
                          <w:rFonts w:ascii="Times New Roman" w:hAnsi="Times New Roman"/>
                          <w:b/>
                          <w:color w:val="000000" w:themeColor="text1"/>
                          <w:sz w:val="32"/>
                          <w:szCs w:val="32"/>
                        </w:rPr>
                        <w:t>istance in Areas of National Need</w:t>
                      </w:r>
                    </w:p>
                    <w:p w:rsidR="00225099" w:rsidP="00225099" w:rsidRDefault="00225099">
                      <w:pPr>
                        <w:jc w:val="center"/>
                        <w:rPr>
                          <w:rFonts w:ascii="Times New Roman" w:hAnsi="Times New Roman" w:cs="Times New Roman"/>
                        </w:rPr>
                      </w:pPr>
                    </w:p>
                    <w:p w:rsidR="00225099" w:rsidP="00225099" w:rsidRDefault="00225099">
                      <w:pPr>
                        <w:jc w:val="center"/>
                        <w:rPr>
                          <w:rFonts w:ascii="Times New Roman" w:hAnsi="Times New Roman" w:cs="Times New Roman"/>
                        </w:rPr>
                      </w:pPr>
                    </w:p>
                    <w:p w:rsidRPr="00225099" w:rsidR="00225099" w:rsidP="00225099" w:rsidRDefault="00225099">
                      <w:pPr>
                        <w:pStyle w:val="Heading4"/>
                        <w:widowControl w:val="0"/>
                        <w:jc w:val="center"/>
                        <w:rPr>
                          <w:rFonts w:ascii="Times New Roman" w:hAnsi="Times New Roman" w:cs="Times New Roman"/>
                          <w:i w:val="0"/>
                          <w:color w:val="000000" w:themeColor="text1"/>
                          <w:sz w:val="32"/>
                        </w:rPr>
                      </w:pPr>
                      <w:r w:rsidRPr="00225099">
                        <w:rPr>
                          <w:rFonts w:ascii="Times New Roman" w:hAnsi="Times New Roman"/>
                          <w:i w:val="0"/>
                          <w:color w:val="000000" w:themeColor="text1"/>
                          <w:sz w:val="32"/>
                        </w:rPr>
                        <w:t>PROGRAM REGULATIONS</w:t>
                      </w:r>
                    </w:p>
                    <w:p w:rsidR="00225099" w:rsidP="00225099" w:rsidRDefault="00225099">
                      <w:pPr>
                        <w:jc w:val="center"/>
                        <w:rPr>
                          <w:rFonts w:ascii="Times New Roman" w:hAnsi="Times New Roman" w:cs="Times New Roman"/>
                        </w:rPr>
                      </w:pPr>
                    </w:p>
                    <w:p w:rsidR="00225099" w:rsidP="00225099" w:rsidRDefault="00225099">
                      <w:pPr>
                        <w:jc w:val="center"/>
                      </w:pPr>
                    </w:p>
                  </w:txbxContent>
                </v:textbox>
                <w10:wrap anchory="page"/>
              </v:shape>
            </w:pict>
          </mc:Fallback>
        </mc:AlternateContent>
      </w:r>
      <w:r>
        <w:br w:type="page"/>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[Code of Federal Regulations]</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[Title 34, Volume 3]</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[Revised as of July 1, 2009]</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From the U.S. Government Printing Office via GPO Access</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[CITE: 34CFR648.1]</w:t>
      </w:r>
    </w:p>
    <w:p w:rsidR="00225099" w:rsidP="00225099" w:rsidRDefault="00225099">
      <w:pPr>
        <w:rPr>
          <w:rFonts w:ascii="Times New Roman" w:hAnsi="Times New Roman" w:eastAsia="Times New Roman" w:cs="Times New Roman"/>
          <w:b/>
          <w:sz w:val="24"/>
          <w:szCs w:val="20"/>
        </w:rPr>
        <w:sectPr w:rsidR="00225099">
          <w:pgSz w:w="12240" w:h="15840"/>
          <w:pgMar w:top="1440" w:right="1440" w:bottom="1440" w:left="1440" w:header="720" w:footer="720" w:gutter="0"/>
          <w:cols w:space="720"/>
        </w:sectPr>
      </w:pPr>
    </w:p>
    <w:p w:rsidR="00225099" w:rsidP="00225099" w:rsidRDefault="00225099">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lastRenderedPageBreak/>
        <w:t>TITLE 34--EDUCATION</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225099" w:rsidP="00225099" w:rsidRDefault="00225099">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4"/>
        </w:rPr>
      </w:pPr>
      <w:r>
        <w:rPr>
          <w:rFonts w:ascii="Times New Roman" w:hAnsi="Times New Roman" w:cs="Times New Roman"/>
          <w:color w:val="auto"/>
          <w:sz w:val="24"/>
        </w:rPr>
        <w:t>DEPARTMENT OF EDUCATION</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Pr>
          <w:rFonts w:ascii="Times New Roman" w:hAnsi="Times New Roman" w:cs="Times New Roman"/>
          <w:b/>
        </w:rPr>
        <w:t>PART 648--GRADUATE ASSISTANCE IN AREAS OF NATIONAL NEED</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xml:space="preserve"> </w:t>
      </w:r>
    </w:p>
    <w:p w:rsidR="00225099" w:rsidP="00225099" w:rsidRDefault="00225099">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rPr>
      </w:pPr>
      <w:r>
        <w:rPr>
          <w:rFonts w:ascii="Times New Roman" w:hAnsi="Times New Roman" w:cs="Times New Roman"/>
          <w:color w:val="auto"/>
        </w:rPr>
        <w:t xml:space="preserve">Subpart </w:t>
      </w:r>
      <w:proofErr w:type="gramStart"/>
      <w:r>
        <w:rPr>
          <w:rFonts w:ascii="Times New Roman" w:hAnsi="Times New Roman" w:cs="Times New Roman"/>
          <w:color w:val="auto"/>
        </w:rPr>
        <w:t>A</w:t>
      </w:r>
      <w:proofErr w:type="gramEnd"/>
      <w:r>
        <w:rPr>
          <w:rFonts w:ascii="Times New Roman" w:hAnsi="Times New Roman" w:cs="Times New Roman"/>
          <w:color w:val="auto"/>
        </w:rPr>
        <w:t>--General</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225099" w:rsidP="00225099" w:rsidRDefault="00225099">
      <w:pPr>
        <w:outlineLvl w:val="1"/>
        <w:rPr>
          <w:rFonts w:ascii="Times New Roman" w:hAnsi="Times New Roman" w:eastAsia="Times New Roman" w:cs="Times New Roman"/>
          <w:b/>
          <w:bCs/>
        </w:rPr>
      </w:pPr>
      <w:r>
        <w:rPr>
          <w:rFonts w:ascii="Times New Roman" w:hAnsi="Times New Roman" w:eastAsia="Times New Roman" w:cs="Times New Roman"/>
          <w:b/>
          <w:bCs/>
        </w:rPr>
        <w:t xml:space="preserve">§648.1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is the Graduate Assistance in Areas of National Need program?</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The Graduate Assistance in Areas of National Need program provides fellowships through academic departments of institutions of higher education to assist graduate students of superior ability who demonstrate financial need.</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1135a)</w:t>
      </w:r>
    </w:p>
    <w:p w:rsidR="00225099" w:rsidP="00225099" w:rsidRDefault="00225099">
      <w:pPr>
        <w:rPr>
          <w:rFonts w:ascii="Times New Roman" w:hAnsi="Times New Roman" w:eastAsia="Times New Roman" w:cs="Times New Roman"/>
        </w:rPr>
      </w:pP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[58 FR 65842, Dec. 16, 1993, as amended at 64 FR 13487, Mar. 18, 1999]</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2" w:id="1"/>
      <w:bookmarkEnd w:id="1"/>
      <w:r>
        <w:rPr>
          <w:rFonts w:ascii="Times New Roman" w:hAnsi="Times New Roman" w:eastAsia="Times New Roman" w:cs="Times New Roman"/>
          <w:b/>
          <w:bCs/>
        </w:rPr>
        <w:t xml:space="preserve">§648.2 </w:t>
      </w:r>
      <w:proofErr w:type="gramStart"/>
      <w:r>
        <w:rPr>
          <w:rFonts w:ascii="Times New Roman" w:hAnsi="Times New Roman" w:eastAsia="Times New Roman" w:cs="Times New Roman"/>
          <w:b/>
          <w:bCs/>
        </w:rPr>
        <w:t>Who</w:t>
      </w:r>
      <w:proofErr w:type="gramEnd"/>
      <w:r>
        <w:rPr>
          <w:rFonts w:ascii="Times New Roman" w:hAnsi="Times New Roman" w:eastAsia="Times New Roman" w:cs="Times New Roman"/>
          <w:b/>
          <w:bCs/>
        </w:rPr>
        <w:t xml:space="preserve"> is eligible for a grant?</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(a) The Secretary awards grants to the following: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Any academic department of an institution of higher education that provides a course of study that—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 Leads to a graduate degree in an area of national need;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(ii) Has been in existence for at least four years at the time of an application for a grant under this part.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An academic department of an institution of higher education that—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 Satisfies the requirements of paragraph (a</w:t>
      </w:r>
      <w:proofErr w:type="gramStart"/>
      <w:r>
        <w:rPr>
          <w:rFonts w:ascii="Times New Roman" w:hAnsi="Times New Roman" w:eastAsia="Times New Roman" w:cs="Times New Roman"/>
        </w:rPr>
        <w:t>)(</w:t>
      </w:r>
      <w:proofErr w:type="gramEnd"/>
      <w:r>
        <w:rPr>
          <w:rFonts w:ascii="Times New Roman" w:hAnsi="Times New Roman" w:eastAsia="Times New Roman" w:cs="Times New Roman"/>
        </w:rPr>
        <w:t>1) of this section;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(ii) Submits a joint application with one or more eligible </w:t>
      </w:r>
      <w:proofErr w:type="spellStart"/>
      <w:r>
        <w:rPr>
          <w:rFonts w:ascii="Times New Roman" w:hAnsi="Times New Roman" w:eastAsia="Times New Roman" w:cs="Times New Roman"/>
        </w:rPr>
        <w:t>nondegree</w:t>
      </w:r>
      <w:proofErr w:type="spellEnd"/>
      <w:r>
        <w:rPr>
          <w:rFonts w:ascii="Times New Roman" w:hAnsi="Times New Roman" w:eastAsia="Times New Roman" w:cs="Times New Roman"/>
        </w:rPr>
        <w:t>-granting institutions that have formal arrangements for the support of doctoral dissertation research with one or more degree-granting institutions.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A formal arrangement under paragraph (a)(2)(ii) of this section is a written agreement between a degree-granting institution and an eligible </w:t>
      </w:r>
      <w:proofErr w:type="spellStart"/>
      <w:r>
        <w:rPr>
          <w:rFonts w:ascii="Times New Roman" w:hAnsi="Times New Roman" w:eastAsia="Times New Roman" w:cs="Times New Roman"/>
        </w:rPr>
        <w:t>nondegree</w:t>
      </w:r>
      <w:proofErr w:type="spellEnd"/>
      <w:r>
        <w:rPr>
          <w:rFonts w:ascii="Times New Roman" w:hAnsi="Times New Roman" w:eastAsia="Times New Roman" w:cs="Times New Roman"/>
        </w:rPr>
        <w:t xml:space="preserve">-granting institution whereby the degree-granting institution accepts students from the eligible </w:t>
      </w:r>
      <w:proofErr w:type="spellStart"/>
      <w:r>
        <w:rPr>
          <w:rFonts w:ascii="Times New Roman" w:hAnsi="Times New Roman" w:eastAsia="Times New Roman" w:cs="Times New Roman"/>
        </w:rPr>
        <w:t>nondegree</w:t>
      </w:r>
      <w:proofErr w:type="spellEnd"/>
      <w:r>
        <w:rPr>
          <w:rFonts w:ascii="Times New Roman" w:hAnsi="Times New Roman" w:eastAsia="Times New Roman" w:cs="Times New Roman"/>
        </w:rPr>
        <w:t>-granting institution as doctoral degree candidates with the intention of awarding these students doctorates in an area of national need.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(c) The Secretary does not award a grant under this part for study at a school or department of divinity.</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1135a)</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3" w:id="2"/>
      <w:bookmarkEnd w:id="2"/>
      <w:r>
        <w:rPr>
          <w:rFonts w:ascii="Times New Roman" w:hAnsi="Times New Roman" w:eastAsia="Times New Roman" w:cs="Times New Roman"/>
          <w:b/>
          <w:bCs/>
        </w:rPr>
        <w:t xml:space="preserve">§648.3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activities may the Secretary fund?</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Secretary awards grants to institutions of higher education to fund fellowships in one or more areas of national need.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(b)(1) For the purposes of this part, the Secretary designates areas of national need from the academic areas listed in the appendix to this part or from the resulting inter-disciplines.</w:t>
      </w:r>
    </w:p>
    <w:p w:rsidR="00225099" w:rsidP="00225099" w:rsidRDefault="00225099">
      <w:pPr>
        <w:ind w:firstLine="480"/>
        <w:rPr>
          <w:rFonts w:ascii="Times New Roman" w:hAnsi="Times New Roman" w:eastAsia="Times New Roman" w:cs="Times New Roman"/>
          <w:smallCaps/>
        </w:rPr>
      </w:pPr>
      <w:r>
        <w:rPr>
          <w:rFonts w:ascii="Times New Roman" w:hAnsi="Times New Roman" w:eastAsia="Times New Roman" w:cs="Times New Roman"/>
        </w:rPr>
        <w:t xml:space="preserve">(2) The Secretary announces these areas of national need in a notice published in the </w:t>
      </w:r>
      <w:r>
        <w:rPr>
          <w:rFonts w:ascii="Times New Roman" w:hAnsi="Times New Roman" w:eastAsia="Times New Roman" w:cs="Times New Roman"/>
          <w:smallCaps/>
        </w:rPr>
        <w:t>Federal Register.</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1135a)</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4" w:id="3"/>
      <w:bookmarkEnd w:id="3"/>
      <w:r>
        <w:rPr>
          <w:rFonts w:ascii="Times New Roman" w:hAnsi="Times New Roman" w:eastAsia="Times New Roman" w:cs="Times New Roman"/>
          <w:b/>
          <w:bCs/>
        </w:rPr>
        <w:t>§648.4 What is included in the grant?</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Each grant awarded by the Secretary consists of the following: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stipends paid by the Secretary through the institution of higher education to fellows. The stipend provides an allowance to a fellow for the fellow's (and his or her dependents') subsistence and other expenses.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The institutional payments paid by the Secretary to the institution of higher education to be applied against each fellow's tuition, fees, and the costs listed in §648.62(b).</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lastRenderedPageBreak/>
        <w:t>(Authority: 20 U.S.C. 1135c, 1135d)</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5" w:id="4"/>
      <w:bookmarkEnd w:id="4"/>
      <w:r>
        <w:rPr>
          <w:rFonts w:ascii="Times New Roman" w:hAnsi="Times New Roman" w:eastAsia="Times New Roman" w:cs="Times New Roman"/>
          <w:b/>
          <w:bCs/>
        </w:rPr>
        <w:t xml:space="preserve">§648.5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is the amount of a grant?</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amount of a grant to an academic department may not be less than $100,000 and may not be more than $750,000 in a fiscal year.</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In any fiscal year, no academic department may receive more than $750,000 as an aggregate total of new and continuing grants.</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6" w:id="5"/>
      <w:bookmarkEnd w:id="5"/>
      <w:r>
        <w:rPr>
          <w:rFonts w:ascii="Times New Roman" w:hAnsi="Times New Roman" w:eastAsia="Times New Roman" w:cs="Times New Roman"/>
          <w:b/>
          <w:bCs/>
        </w:rPr>
        <w:t xml:space="preserve">§648.6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is the duration of a grant?</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The duration of a grant awarded under this part is a maximum of three annual budget periods during a three-year (36-month) project period.</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7" w:id="6"/>
      <w:bookmarkEnd w:id="6"/>
      <w:r>
        <w:rPr>
          <w:rFonts w:ascii="Times New Roman" w:hAnsi="Times New Roman" w:eastAsia="Times New Roman" w:cs="Times New Roman"/>
          <w:b/>
          <w:bCs/>
        </w:rPr>
        <w:t xml:space="preserve">§648.7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is the institutional matching contribution?</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An institution shall provide, from non-Federal funds, an institutional matching contribution equal to at least 25 percent of the amount of the grant received under this part, for the uses indicated in §648.63.</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1135b, 1135c)</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8" w:id="7"/>
      <w:bookmarkEnd w:id="7"/>
      <w:r>
        <w:rPr>
          <w:rFonts w:ascii="Times New Roman" w:hAnsi="Times New Roman" w:eastAsia="Times New Roman" w:cs="Times New Roman"/>
          <w:b/>
          <w:bCs/>
        </w:rPr>
        <w:t xml:space="preserve">§648.8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regulations apply?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The following regulations apply to this program:</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Education Department General Administrative Regulations (EDGAR) as follows: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34 CFR part 74 (Administration of Grants to Institutions of Higher Education, Hospitals, and Nonprofit Organizations).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34 CFR part 75 (Direct Grant Programs).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34 CFR part 77 (Definitions that Apply to Department Regulations).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34 CFR part 79 (Intergovernmental Review of Department of Education Programs and Activities).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(5) 34 CFR part 82 (New Restrictions on Lobbying).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(6) 34 CFR part 85 (Governmentwide Debarment and Suspension (</w:t>
      </w:r>
      <w:proofErr w:type="spellStart"/>
      <w:r>
        <w:rPr>
          <w:rFonts w:ascii="Times New Roman" w:hAnsi="Times New Roman" w:eastAsia="Times New Roman" w:cs="Times New Roman"/>
        </w:rPr>
        <w:t>Nonprocurement</w:t>
      </w:r>
      <w:proofErr w:type="spellEnd"/>
      <w:r>
        <w:rPr>
          <w:rFonts w:ascii="Times New Roman" w:hAnsi="Times New Roman" w:eastAsia="Times New Roman" w:cs="Times New Roman"/>
        </w:rPr>
        <w:t xml:space="preserve">) and </w:t>
      </w:r>
      <w:proofErr w:type="spellStart"/>
      <w:r>
        <w:rPr>
          <w:rFonts w:ascii="Times New Roman" w:hAnsi="Times New Roman" w:eastAsia="Times New Roman" w:cs="Times New Roman"/>
        </w:rPr>
        <w:t>Governmentwide</w:t>
      </w:r>
      <w:proofErr w:type="spellEnd"/>
      <w:r>
        <w:rPr>
          <w:rFonts w:ascii="Times New Roman" w:hAnsi="Times New Roman" w:eastAsia="Times New Roman" w:cs="Times New Roman"/>
        </w:rPr>
        <w:t xml:space="preserve"> Requirements for Drug-Free Workplace (Grants)).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(7) 34 CFR part 86 (Drug-Free Schools and Campuses).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The regulations in this part.</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9" w:id="8"/>
      <w:bookmarkEnd w:id="8"/>
      <w:r>
        <w:rPr>
          <w:rFonts w:ascii="Times New Roman" w:hAnsi="Times New Roman" w:eastAsia="Times New Roman" w:cs="Times New Roman"/>
          <w:b/>
          <w:bCs/>
        </w:rPr>
        <w:t xml:space="preserve">§648.9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definitions apply?</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(a) </w:t>
      </w:r>
      <w:r>
        <w:rPr>
          <w:rFonts w:ascii="Times New Roman" w:hAnsi="Times New Roman" w:eastAsia="Times New Roman" w:cs="Times New Roman"/>
          <w:i/>
          <w:iCs/>
        </w:rPr>
        <w:t>Definitions in EDGAR.</w:t>
      </w:r>
      <w:r>
        <w:rPr>
          <w:rFonts w:ascii="Times New Roman" w:hAnsi="Times New Roman" w:eastAsia="Times New Roman" w:cs="Times New Roman"/>
        </w:rPr>
        <w:t xml:space="preserve"> The following terms used in this part are defined in 34 CFR 77.1:</w:t>
      </w:r>
    </w:p>
    <w:tbl>
      <w:tblPr>
        <w:tblW w:w="0" w:type="auto"/>
        <w:jc w:val="center"/>
        <w:tblCellSpacing w:w="15" w:type="dxa"/>
        <w:tblLook w:val="04A0" w:firstRow="1" w:lastRow="0" w:firstColumn="1" w:lastColumn="0" w:noHBand="0" w:noVBand="1"/>
      </w:tblPr>
      <w:tblGrid>
        <w:gridCol w:w="1328"/>
        <w:gridCol w:w="1328"/>
      </w:tblGrid>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Applicant</w:t>
            </w:r>
          </w:p>
        </w:tc>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Equipment</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lastRenderedPageBreak/>
              <w:t>Application</w:t>
            </w:r>
          </w:p>
        </w:tc>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Grant</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Award</w:t>
            </w:r>
          </w:p>
        </w:tc>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Nonprofit</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Budget</w:t>
            </w:r>
          </w:p>
        </w:tc>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Project period</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Budget period</w:t>
            </w:r>
          </w:p>
        </w:tc>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Secretary</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Department</w:t>
            </w:r>
          </w:p>
        </w:tc>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Supplies</w:t>
            </w:r>
          </w:p>
        </w:tc>
      </w:tr>
      <w:tr w:rsidR="00225099" w:rsidTr="00225099">
        <w:trPr>
          <w:tblCellSpacing w:w="15" w:type="dxa"/>
          <w:jc w:val="center"/>
        </w:trPr>
        <w:tc>
          <w:tcPr>
            <w:tcW w:w="2500" w:type="pct"/>
            <w:tcMar>
              <w:top w:w="15" w:type="dxa"/>
              <w:left w:w="15" w:type="dxa"/>
              <w:bottom w:w="15" w:type="dxa"/>
              <w:right w:w="15" w:type="dxa"/>
            </w:tcMar>
            <w:hideMark/>
          </w:tcPr>
          <w:p w:rsidR="00225099" w:rsidRDefault="00225099">
            <w:pPr>
              <w:rPr>
                <w:rFonts w:ascii="Times New Roman" w:hAnsi="Times New Roman" w:eastAsia="Times New Roman" w:cs="Times New Roman"/>
              </w:rPr>
            </w:pPr>
            <w:r>
              <w:rPr>
                <w:rFonts w:ascii="Times New Roman" w:hAnsi="Times New Roman" w:eastAsia="Times New Roman" w:cs="Times New Roman"/>
              </w:rPr>
              <w:t>EDGAR</w:t>
            </w:r>
          </w:p>
        </w:tc>
        <w:tc>
          <w:tcPr>
            <w:tcW w:w="0" w:type="auto"/>
            <w:tcMar>
              <w:top w:w="15" w:type="dxa"/>
              <w:left w:w="15" w:type="dxa"/>
              <w:bottom w:w="15" w:type="dxa"/>
              <w:right w:w="15" w:type="dxa"/>
            </w:tcMar>
            <w:hideMark/>
          </w:tcPr>
          <w:p w:rsidR="00225099" w:rsidRDefault="00225099">
            <w:pPr>
              <w:rPr>
                <w:rFonts w:cs="Times New Roman"/>
                <w:sz w:val="20"/>
                <w:szCs w:val="20"/>
              </w:rPr>
            </w:pPr>
          </w:p>
        </w:tc>
      </w:tr>
    </w:tbl>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w:t>
      </w:r>
      <w:r>
        <w:rPr>
          <w:rFonts w:ascii="Times New Roman" w:hAnsi="Times New Roman" w:eastAsia="Times New Roman" w:cs="Times New Roman"/>
          <w:i/>
          <w:iCs/>
        </w:rPr>
        <w:t>Other definitions.</w:t>
      </w:r>
      <w:r>
        <w:rPr>
          <w:rFonts w:ascii="Times New Roman" w:hAnsi="Times New Roman" w:eastAsia="Times New Roman" w:cs="Times New Roman"/>
        </w:rPr>
        <w:t xml:space="preserve"> The following definitions also apply to this part: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Academic department</w:t>
      </w:r>
      <w:r>
        <w:rPr>
          <w:rFonts w:ascii="Times New Roman" w:hAnsi="Times New Roman" w:eastAsia="Times New Roman" w:cs="Times New Roman"/>
        </w:rPr>
        <w:t xml:space="preserve"> means any department, program, unit, or any other administrative subdivision of an institution of higher education that—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 Directly administers or supervises post-baccalaureate instruction in a specific discipline;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(ii) Has the authority to award academic course credit acceptable to meet degree requirements at an institution of higher education.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Academic field</w:t>
      </w:r>
      <w:r>
        <w:rPr>
          <w:rFonts w:ascii="Times New Roman" w:hAnsi="Times New Roman" w:eastAsia="Times New Roman" w:cs="Times New Roman"/>
        </w:rPr>
        <w:t xml:space="preserve"> means an area of study in an academic department within an institution of higher education other than a school or department of divinity.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Academic year</w:t>
      </w:r>
      <w:r>
        <w:rPr>
          <w:rFonts w:ascii="Times New Roman" w:hAnsi="Times New Roman" w:eastAsia="Times New Roman" w:cs="Times New Roman"/>
        </w:rPr>
        <w:t xml:space="preserve"> means the 12-month period commencing with the fall instructional term of the institution.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Application period</w:t>
      </w:r>
      <w:r>
        <w:rPr>
          <w:rFonts w:ascii="Times New Roman" w:hAnsi="Times New Roman" w:eastAsia="Times New Roman" w:cs="Times New Roman"/>
        </w:rPr>
        <w:t xml:space="preserve"> means the period in which the Secretary solicits applications for this program.</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Discipline</w:t>
      </w:r>
      <w:r>
        <w:rPr>
          <w:rFonts w:ascii="Times New Roman" w:hAnsi="Times New Roman" w:eastAsia="Times New Roman" w:cs="Times New Roman"/>
        </w:rPr>
        <w:t xml:space="preserve"> means a branch of instruction or learning.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Eligible non-degree granting institution</w:t>
      </w:r>
      <w:r>
        <w:rPr>
          <w:rFonts w:ascii="Times New Roman" w:hAnsi="Times New Roman" w:eastAsia="Times New Roman" w:cs="Times New Roman"/>
        </w:rPr>
        <w:t xml:space="preserve"> means any institution that—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(i) Conducts post-baccalaureate academic programs of study but does not award doctoral degrees in an area of national need;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(ii) Is described in section 501(c</w:t>
      </w:r>
      <w:proofErr w:type="gramStart"/>
      <w:r>
        <w:rPr>
          <w:rFonts w:ascii="Times New Roman" w:hAnsi="Times New Roman" w:eastAsia="Times New Roman" w:cs="Times New Roman"/>
        </w:rPr>
        <w:t>)(</w:t>
      </w:r>
      <w:proofErr w:type="gramEnd"/>
      <w:r>
        <w:rPr>
          <w:rFonts w:ascii="Times New Roman" w:hAnsi="Times New Roman" w:eastAsia="Times New Roman" w:cs="Times New Roman"/>
        </w:rPr>
        <w:t>3) of the Internal Revenue Code of 1986 and is exempt from tax under section 501(a) of the Code;</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(iii) Is organized and operated substantially to conduct scientific and cultural research and graduate training programs;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w:t>
      </w:r>
      <w:proofErr w:type="gramStart"/>
      <w:r>
        <w:rPr>
          <w:rFonts w:ascii="Times New Roman" w:hAnsi="Times New Roman" w:eastAsia="Times New Roman" w:cs="Times New Roman"/>
        </w:rPr>
        <w:t>iv</w:t>
      </w:r>
      <w:proofErr w:type="gramEnd"/>
      <w:r>
        <w:rPr>
          <w:rFonts w:ascii="Times New Roman" w:hAnsi="Times New Roman" w:eastAsia="Times New Roman" w:cs="Times New Roman"/>
        </w:rPr>
        <w:t>) Is not a private foundation;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(v) Has academic personnel for instruction and counseling who meet the standards of the institution of higher education in which the students are enrolled; and</w:t>
      </w:r>
    </w:p>
    <w:p w:rsidR="00225099" w:rsidP="00225099" w:rsidRDefault="00225099">
      <w:pPr>
        <w:ind w:firstLine="480"/>
        <w:rPr>
          <w:rFonts w:ascii="Times New Roman" w:hAnsi="Times New Roman" w:eastAsia="Times New Roman" w:cs="Times New Roman"/>
        </w:rPr>
      </w:pPr>
      <w:proofErr w:type="gramStart"/>
      <w:r>
        <w:rPr>
          <w:rFonts w:ascii="Times New Roman" w:hAnsi="Times New Roman" w:eastAsia="Times New Roman" w:cs="Times New Roman"/>
        </w:rPr>
        <w:t>(vi) Has</w:t>
      </w:r>
      <w:proofErr w:type="gramEnd"/>
      <w:r>
        <w:rPr>
          <w:rFonts w:ascii="Times New Roman" w:hAnsi="Times New Roman" w:eastAsia="Times New Roman" w:cs="Times New Roman"/>
        </w:rPr>
        <w:t xml:space="preserve"> necessary research resources not otherwise readily available in the institutions in which students are enrolled.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Fees</w:t>
      </w:r>
      <w:r>
        <w:rPr>
          <w:rFonts w:ascii="Times New Roman" w:hAnsi="Times New Roman" w:eastAsia="Times New Roman" w:cs="Times New Roman"/>
        </w:rPr>
        <w:t xml:space="preserve"> mean non-refundable charges paid by a graduate student for services, materials, and supplies that are not included within the tuition charged by the institution in which the student is enrolled.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Fellow</w:t>
      </w:r>
      <w:r>
        <w:rPr>
          <w:rFonts w:ascii="Times New Roman" w:hAnsi="Times New Roman" w:eastAsia="Times New Roman" w:cs="Times New Roman"/>
        </w:rPr>
        <w:t xml:space="preserve"> means a recipient of a fellowship under this part.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Fellowship</w:t>
      </w:r>
      <w:r>
        <w:rPr>
          <w:rFonts w:ascii="Times New Roman" w:hAnsi="Times New Roman" w:eastAsia="Times New Roman" w:cs="Times New Roman"/>
        </w:rPr>
        <w:t xml:space="preserve"> means an award made by an institution of higher education to an individual for graduate study under this part at the institution of higher education.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Financial need</w:t>
      </w:r>
      <w:r>
        <w:rPr>
          <w:rFonts w:ascii="Times New Roman" w:hAnsi="Times New Roman" w:eastAsia="Times New Roman" w:cs="Times New Roman"/>
        </w:rPr>
        <w:t xml:space="preserve"> means the fellow's financial need as determined under title IV, part F, of the HEA for the period of the fellow's enrollment in the approved academic field of study for which the fellowship was awarded. </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General operational overhead</w:t>
      </w:r>
      <w:r>
        <w:rPr>
          <w:rFonts w:ascii="Times New Roman" w:hAnsi="Times New Roman" w:eastAsia="Times New Roman" w:cs="Times New Roman"/>
        </w:rPr>
        <w:t xml:space="preserve"> means non-instructional expenses incurred by an academic department in the normal administration and conduct of its academic program, including the </w:t>
      </w:r>
      <w:r>
        <w:rPr>
          <w:rFonts w:ascii="Times New Roman" w:hAnsi="Times New Roman" w:eastAsia="Times New Roman" w:cs="Times New Roman"/>
        </w:rPr>
        <w:lastRenderedPageBreak/>
        <w:t>costs of supervision, recruitment, capital outlay, debt service, indirect costs, or any other costs not included in the determination of tuition and non-refundable fee charges.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Graduate student</w:t>
      </w:r>
      <w:r>
        <w:rPr>
          <w:rFonts w:ascii="Times New Roman" w:hAnsi="Times New Roman" w:eastAsia="Times New Roman" w:cs="Times New Roman"/>
        </w:rPr>
        <w:t xml:space="preserve"> means an individual enrolled in a program of post-baccalaureate study at an institution of higher education.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Graduate study</w:t>
      </w:r>
      <w:r>
        <w:rPr>
          <w:rFonts w:ascii="Times New Roman" w:hAnsi="Times New Roman" w:eastAsia="Times New Roman" w:cs="Times New Roman"/>
        </w:rPr>
        <w:t xml:space="preserve"> means any program of </w:t>
      </w:r>
      <w:proofErr w:type="spellStart"/>
      <w:r>
        <w:rPr>
          <w:rFonts w:ascii="Times New Roman" w:hAnsi="Times New Roman" w:eastAsia="Times New Roman" w:cs="Times New Roman"/>
        </w:rPr>
        <w:t>postbaccalaureate</w:t>
      </w:r>
      <w:proofErr w:type="spellEnd"/>
      <w:r>
        <w:rPr>
          <w:rFonts w:ascii="Times New Roman" w:hAnsi="Times New Roman" w:eastAsia="Times New Roman" w:cs="Times New Roman"/>
        </w:rPr>
        <w:t xml:space="preserve"> study at an institution of higher education.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HEA</w:t>
      </w:r>
      <w:r>
        <w:rPr>
          <w:rFonts w:ascii="Times New Roman" w:hAnsi="Times New Roman" w:eastAsia="Times New Roman" w:cs="Times New Roman"/>
        </w:rPr>
        <w:t xml:space="preserve"> means the Higher Education Act of 1965, as amended.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Highest possible degree available</w:t>
      </w:r>
      <w:r>
        <w:rPr>
          <w:rFonts w:ascii="Times New Roman" w:hAnsi="Times New Roman" w:eastAsia="Times New Roman" w:cs="Times New Roman"/>
        </w:rPr>
        <w:t xml:space="preserve"> means a doctorate in an academic field or a master's degree, professional degree, or other post-baccalaureate degree if a doctorate is not available in that academic field.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Institution of higher education (Institution)</w:t>
      </w:r>
      <w:r>
        <w:rPr>
          <w:rFonts w:ascii="Times New Roman" w:hAnsi="Times New Roman" w:eastAsia="Times New Roman" w:cs="Times New Roman"/>
        </w:rPr>
        <w:t xml:space="preserve"> means an institution of higher education, other than a school or department of divinity, as defined in section 1201(a) of the HEA.</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Inter-discipline</w:t>
      </w:r>
      <w:r>
        <w:rPr>
          <w:rFonts w:ascii="Times New Roman" w:hAnsi="Times New Roman" w:eastAsia="Times New Roman" w:cs="Times New Roman"/>
        </w:rPr>
        <w:t xml:space="preserve"> means a course of study that involves academic fields in two or more disciplines.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Minority</w:t>
      </w:r>
      <w:r>
        <w:rPr>
          <w:rFonts w:ascii="Times New Roman" w:hAnsi="Times New Roman" w:eastAsia="Times New Roman" w:cs="Times New Roman"/>
        </w:rPr>
        <w:t xml:space="preserve"> means Alaskan Native, American Indian, Asian-American, Black (African-American), Hispanic American, Native Hawaiian, or Pacific Islander.</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Multi-disciplinary application</w:t>
      </w:r>
      <w:r>
        <w:rPr>
          <w:rFonts w:ascii="Times New Roman" w:hAnsi="Times New Roman" w:eastAsia="Times New Roman" w:cs="Times New Roman"/>
        </w:rPr>
        <w:t xml:space="preserve"> means an application that requests fellowships for more than a single academic department in areas of national need designated as priorities by the Secretary under this part.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Project</w:t>
      </w:r>
      <w:r>
        <w:rPr>
          <w:rFonts w:ascii="Times New Roman" w:hAnsi="Times New Roman" w:eastAsia="Times New Roman" w:cs="Times New Roman"/>
        </w:rPr>
        <w:t xml:space="preserve"> means the activities necessary to assist, whether from grant funds or institutional resources, fellows in the successful completion of their designated educational programs.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lastRenderedPageBreak/>
        <w:t>Satisfactory progress</w:t>
      </w:r>
      <w:r>
        <w:rPr>
          <w:rFonts w:ascii="Times New Roman" w:hAnsi="Times New Roman" w:eastAsia="Times New Roman" w:cs="Times New Roman"/>
        </w:rPr>
        <w:t xml:space="preserve"> means that a fellow meets or exceeds the institution's criteria and standards established for a graduate student's continued status as an applicant for the graduate degree in the academic field for which the fellowship was awarded.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School or department of divinity</w:t>
      </w:r>
      <w:r>
        <w:rPr>
          <w:rFonts w:ascii="Times New Roman" w:hAnsi="Times New Roman" w:eastAsia="Times New Roman" w:cs="Times New Roman"/>
        </w:rPr>
        <w:t xml:space="preserve"> means an institution, or an academic department of an institution, whose program is specifically for the education of students to prepare them to become ministers of religion or to enter into some other religious vocation or to prepare them to teach theological subjects.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Students from traditionally underrepresented backgrounds</w:t>
      </w:r>
      <w:r>
        <w:rPr>
          <w:rFonts w:ascii="Times New Roman" w:hAnsi="Times New Roman" w:eastAsia="Times New Roman" w:cs="Times New Roman"/>
        </w:rPr>
        <w:t xml:space="preserve"> mean women and minorities who traditionally are underrepresented in areas of national need as designated by the Secretary.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Supervised training</w:t>
      </w:r>
      <w:r>
        <w:rPr>
          <w:rFonts w:ascii="Times New Roman" w:hAnsi="Times New Roman" w:eastAsia="Times New Roman" w:cs="Times New Roman"/>
        </w:rPr>
        <w:t xml:space="preserve"> means training provided to fellows under the guidance and direction of faculty in the academic department.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Tuition</w:t>
      </w:r>
      <w:r>
        <w:rPr>
          <w:rFonts w:ascii="Times New Roman" w:hAnsi="Times New Roman" w:eastAsia="Times New Roman" w:cs="Times New Roman"/>
        </w:rPr>
        <w:t xml:space="preserve"> means the charge for instruction by the institution of higher education in which the fellow is enrolled.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i/>
          <w:iCs/>
        </w:rPr>
        <w:t>Underrepresented in areas of national need</w:t>
      </w:r>
      <w:r>
        <w:rPr>
          <w:rFonts w:ascii="Times New Roman" w:hAnsi="Times New Roman" w:eastAsia="Times New Roman" w:cs="Times New Roman"/>
        </w:rPr>
        <w:t xml:space="preserve"> means proportionate representation as measured by degree recipients, that is less than the proportionate representation in the general population, as indicated by—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w:t>
      </w:r>
      <w:proofErr w:type="gramStart"/>
      <w:r>
        <w:rPr>
          <w:rFonts w:ascii="Times New Roman" w:hAnsi="Times New Roman" w:eastAsia="Times New Roman" w:cs="Times New Roman"/>
        </w:rPr>
        <w:t>i</w:t>
      </w:r>
      <w:proofErr w:type="gramEnd"/>
      <w:r>
        <w:rPr>
          <w:rFonts w:ascii="Times New Roman" w:hAnsi="Times New Roman" w:eastAsia="Times New Roman" w:cs="Times New Roman"/>
        </w:rPr>
        <w:t xml:space="preserve">) The most current edition of the Department's </w:t>
      </w:r>
      <w:r>
        <w:rPr>
          <w:rFonts w:ascii="Times New Roman" w:hAnsi="Times New Roman" w:eastAsia="Times New Roman" w:cs="Times New Roman"/>
          <w:i/>
          <w:iCs/>
        </w:rPr>
        <w:t>Digest of Educational Statistics;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(ii) The National Research Council's </w:t>
      </w:r>
      <w:r>
        <w:rPr>
          <w:rFonts w:ascii="Times New Roman" w:hAnsi="Times New Roman" w:eastAsia="Times New Roman" w:cs="Times New Roman"/>
          <w:i/>
          <w:iCs/>
        </w:rPr>
        <w:t>Doctorate Recipients from United States Universities;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(iii) Other standard statistical references, as announced annually in the </w:t>
      </w:r>
      <w:r>
        <w:rPr>
          <w:rFonts w:ascii="Times New Roman" w:hAnsi="Times New Roman" w:eastAsia="Times New Roman" w:cs="Times New Roman"/>
          <w:smallCaps/>
        </w:rPr>
        <w:t>Federal Register</w:t>
      </w:r>
      <w:r>
        <w:rPr>
          <w:rFonts w:ascii="Times New Roman" w:hAnsi="Times New Roman" w:eastAsia="Times New Roman" w:cs="Times New Roman"/>
        </w:rPr>
        <w:t xml:space="preserve"> notice inviting applications for new awards under this program; or</w:t>
      </w:r>
    </w:p>
    <w:p w:rsidR="00225099" w:rsidP="00225099" w:rsidRDefault="00225099">
      <w:pPr>
        <w:ind w:firstLine="480"/>
        <w:rPr>
          <w:rFonts w:ascii="Times New Roman" w:hAnsi="Times New Roman" w:eastAsia="Times New Roman" w:cs="Times New Roman"/>
        </w:rPr>
      </w:pPr>
      <w:proofErr w:type="gramStart"/>
      <w:r>
        <w:rPr>
          <w:rFonts w:ascii="Times New Roman" w:hAnsi="Times New Roman" w:eastAsia="Times New Roman" w:cs="Times New Roman"/>
        </w:rPr>
        <w:lastRenderedPageBreak/>
        <w:t>(iv) As</w:t>
      </w:r>
      <w:proofErr w:type="gramEnd"/>
      <w:r>
        <w:rPr>
          <w:rFonts w:ascii="Times New Roman" w:hAnsi="Times New Roman" w:eastAsia="Times New Roman" w:cs="Times New Roman"/>
        </w:rPr>
        <w:t xml:space="preserve"> documented by national survey data submitted to and accepted by the Secretary on a case-by-case basis.</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1135-1135d)</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p34.3.648.b" w:id="9"/>
      <w:bookmarkEnd w:id="9"/>
      <w:r>
        <w:rPr>
          <w:rFonts w:ascii="Times New Roman" w:hAnsi="Times New Roman" w:eastAsia="Times New Roman" w:cs="Times New Roman"/>
          <w:b/>
          <w:bCs/>
        </w:rPr>
        <w:t>Subpart B—How Does an Institution of Higher Education Apply for a Grant?</w:t>
      </w:r>
    </w:p>
    <w:p w:rsidR="00225099" w:rsidP="00225099" w:rsidRDefault="00225099">
      <w:pPr>
        <w:outlineLvl w:val="1"/>
        <w:rPr>
          <w:rFonts w:ascii="Times New Roman" w:hAnsi="Times New Roman" w:eastAsia="Times New Roman" w:cs="Times New Roman"/>
          <w:b/>
          <w:bCs/>
        </w:rPr>
      </w:pPr>
    </w:p>
    <w:p w:rsidR="00225099" w:rsidP="00225099" w:rsidRDefault="00225099">
      <w:pPr>
        <w:outlineLvl w:val="1"/>
        <w:rPr>
          <w:rFonts w:ascii="Times New Roman" w:hAnsi="Times New Roman" w:eastAsia="Times New Roman" w:cs="Times New Roman"/>
          <w:b/>
          <w:bCs/>
        </w:rPr>
      </w:pPr>
      <w:bookmarkStart w:name="se34.3.648_120" w:id="10"/>
      <w:bookmarkEnd w:id="10"/>
      <w:r>
        <w:rPr>
          <w:rFonts w:ascii="Times New Roman" w:hAnsi="Times New Roman" w:eastAsia="Times New Roman" w:cs="Times New Roman"/>
          <w:b/>
          <w:bCs/>
        </w:rPr>
        <w:t xml:space="preserve">§648.20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does an institution of higher education apply for a grant?</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To apply for a grant under this part, an institution of higher education shall submit an application that responds to the appropriate selection criteria in §648.31.</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In addition, an application for a grant must—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Describe the current academic program for which the grant is sought;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Request a specific number of fellowships to be awarded on a full-time basis for the academic year covered under the grant in each academic field included in the application;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Set forth policies and procedures to ensure that in making fellowship awards under this part the institution will seek talented students from traditionally underrepresented backgrounds;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Set forth policies and procedures to assure that in making fellowship awards under this part the institution will make awards to individuals who satisfy the requirements of §648.40;</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(5) Set forth policies and procedures to ensure that Federal funds made available under </w:t>
      </w:r>
      <w:r>
        <w:rPr>
          <w:rFonts w:ascii="Times New Roman" w:hAnsi="Times New Roman" w:eastAsia="Times New Roman" w:cs="Times New Roman"/>
        </w:rPr>
        <w:lastRenderedPageBreak/>
        <w:t>this part for any fiscal year will be used to supplement and, to the extent practical, increase the funds that otherwise would be made available for the purposes of this part and, in no case, to supplant those funds;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(6) Provide assurances that the institution will provide the institutional matching contribution described in §648.7;</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(7) Provide assurances that, in the event that funds made available to the academic department under this part are insufficient to provide the assistance due a student under the commitment entered into between the academic department and the student, the academic department will, from any funds available to it, fulfill the commitment to the student;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(8) Provide that the institution will comply with the requirements in subpart F;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(9) Provide assurances that the academic department will provide at least one year of supervised training in instruction to students receiving fellowships under this program.</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(c) In any application period, an academic department may not submit more than one application for new awards.</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 xml:space="preserve">(Approved by the Office of Management and Budget under control number 1840-0604) </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1135b)</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[58 FR 65842, Dec. 16, 1993, as amended at 64 FR 13487, Mar. 18, 1999]</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p34.3.648.c" w:id="11"/>
      <w:bookmarkEnd w:id="11"/>
      <w:r>
        <w:rPr>
          <w:rFonts w:ascii="Times New Roman" w:hAnsi="Times New Roman" w:eastAsia="Times New Roman" w:cs="Times New Roman"/>
          <w:b/>
          <w:bCs/>
        </w:rPr>
        <w:t>Subpart C—How Does the Secretary Make an Award?</w:t>
      </w:r>
    </w:p>
    <w:p w:rsidR="00225099" w:rsidP="00225099" w:rsidRDefault="00225099">
      <w:pPr>
        <w:outlineLvl w:val="1"/>
        <w:rPr>
          <w:rFonts w:ascii="Times New Roman" w:hAnsi="Times New Roman" w:eastAsia="Times New Roman" w:cs="Times New Roman"/>
          <w:b/>
          <w:bCs/>
        </w:rPr>
      </w:pPr>
    </w:p>
    <w:p w:rsidR="00225099" w:rsidP="00225099" w:rsidRDefault="00225099">
      <w:pPr>
        <w:outlineLvl w:val="1"/>
        <w:rPr>
          <w:rFonts w:ascii="Times New Roman" w:hAnsi="Times New Roman" w:eastAsia="Times New Roman" w:cs="Times New Roman"/>
          <w:b/>
          <w:bCs/>
        </w:rPr>
      </w:pPr>
      <w:bookmarkStart w:name="se34.3.648_130" w:id="12"/>
      <w:bookmarkEnd w:id="12"/>
      <w:r>
        <w:rPr>
          <w:rFonts w:ascii="Times New Roman" w:hAnsi="Times New Roman" w:eastAsia="Times New Roman" w:cs="Times New Roman"/>
          <w:b/>
          <w:bCs/>
        </w:rPr>
        <w:t xml:space="preserve">§648.30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does the Secretary evaluate an application?</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Secretary evaluates an application on the basis of the criteria in §648.31.</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The Secretary informs applicants of the maximum possible score for each criterion in the application package or in a notice published in the </w:t>
      </w:r>
      <w:r>
        <w:rPr>
          <w:rFonts w:ascii="Times New Roman" w:hAnsi="Times New Roman" w:eastAsia="Times New Roman" w:cs="Times New Roman"/>
          <w:smallCaps/>
        </w:rPr>
        <w:t>Federal Register</w:t>
      </w:r>
      <w:r>
        <w:rPr>
          <w:rFonts w:ascii="Times New Roman" w:hAnsi="Times New Roman" w:eastAsia="Times New Roman" w:cs="Times New Roman"/>
        </w:rPr>
        <w:t>.</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1135b)</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[58 FR 65842, Dec. 16, 1993, as amended at 70 FR 13375, Mar. 21, 2005]</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31" w:id="13"/>
      <w:bookmarkEnd w:id="13"/>
      <w:r>
        <w:rPr>
          <w:rFonts w:ascii="Times New Roman" w:hAnsi="Times New Roman" w:eastAsia="Times New Roman" w:cs="Times New Roman"/>
          <w:b/>
          <w:bCs/>
        </w:rPr>
        <w:t>§648.31 What selection criteria does the Secretary use?</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The Secretary evaluates an application on the basis of the criteria in this section.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(a) </w:t>
      </w:r>
      <w:r>
        <w:rPr>
          <w:rFonts w:ascii="Times New Roman" w:hAnsi="Times New Roman" w:eastAsia="Times New Roman" w:cs="Times New Roman"/>
          <w:i/>
          <w:iCs/>
        </w:rPr>
        <w:t>Meeting the purposes of the program.</w:t>
      </w:r>
      <w:r>
        <w:rPr>
          <w:rFonts w:ascii="Times New Roman" w:hAnsi="Times New Roman" w:eastAsia="Times New Roman" w:cs="Times New Roman"/>
        </w:rPr>
        <w:t xml:space="preserve"> The Secretary reviews each application to determine how well the project will meet the purposes of the program, including the extent to which—</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The applicant's general and specific objectives for the project are realistic and measurable;</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The applicant's objectives for the project seek to sustain and enhance the capacity for teaching and research at the institution and at State, regional, or national levels;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The applicant's objectives seek to institute policies and procedures to ensure the enrollment of talented graduate students from traditionally underrepresented backgrounds;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(4) The applicant's objectives seek to institute policies and procedures to ensure that it </w:t>
      </w:r>
      <w:r>
        <w:rPr>
          <w:rFonts w:ascii="Times New Roman" w:hAnsi="Times New Roman" w:eastAsia="Times New Roman" w:cs="Times New Roman"/>
        </w:rPr>
        <w:lastRenderedPageBreak/>
        <w:t>will award fellowships to individuals who satisfy the requirements of §648.40.</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w:t>
      </w:r>
      <w:r>
        <w:rPr>
          <w:rFonts w:ascii="Times New Roman" w:hAnsi="Times New Roman" w:eastAsia="Times New Roman" w:cs="Times New Roman"/>
          <w:i/>
          <w:iCs/>
        </w:rPr>
        <w:t>Extent of need for the project.</w:t>
      </w:r>
      <w:r>
        <w:rPr>
          <w:rFonts w:ascii="Times New Roman" w:hAnsi="Times New Roman" w:eastAsia="Times New Roman" w:cs="Times New Roman"/>
        </w:rPr>
        <w:t xml:space="preserve"> The Secretary considers the extent to which a grant under the program is needed by the academic department by considering—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How the applicant identified the problems that form the specific needs of the project;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The specific problems to be resolved by successful realization of the goals and objectives of the project;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How increasing the number of fellowships will meet the specific and general objectives of the project.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(c) </w:t>
      </w:r>
      <w:r>
        <w:rPr>
          <w:rFonts w:ascii="Times New Roman" w:hAnsi="Times New Roman" w:eastAsia="Times New Roman" w:cs="Times New Roman"/>
          <w:i/>
          <w:iCs/>
        </w:rPr>
        <w:t>Quality of the graduate academic program.</w:t>
      </w:r>
      <w:r>
        <w:rPr>
          <w:rFonts w:ascii="Times New Roman" w:hAnsi="Times New Roman" w:eastAsia="Times New Roman" w:cs="Times New Roman"/>
        </w:rPr>
        <w:t xml:space="preserve"> The Secretary reviews each application to determine the quality of the current graduate academic program for which project funding is sought, including—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The course offerings and academic requirements for the graduate program;</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The qualifications of the faculty, including education, research interest, publications, teaching ability, and accessibility to graduate students;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The focus and capacity for research;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Any other evidence the applicant deems appropriate to demonstrate the quality of its academic program.</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(d) </w:t>
      </w:r>
      <w:r>
        <w:rPr>
          <w:rFonts w:ascii="Times New Roman" w:hAnsi="Times New Roman" w:eastAsia="Times New Roman" w:cs="Times New Roman"/>
          <w:i/>
          <w:iCs/>
        </w:rPr>
        <w:t>Quality of the supervised teaching experience.</w:t>
      </w:r>
      <w:r>
        <w:rPr>
          <w:rFonts w:ascii="Times New Roman" w:hAnsi="Times New Roman" w:eastAsia="Times New Roman" w:cs="Times New Roman"/>
        </w:rPr>
        <w:t xml:space="preserve"> The Secretary reviews each application to determine the quality of the teaching experience the applicant plans to provide fellows under this program, including the extent to which the project—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 xml:space="preserve">(1) </w:t>
      </w:r>
      <w:proofErr w:type="gramStart"/>
      <w:r>
        <w:rPr>
          <w:rFonts w:ascii="Times New Roman" w:hAnsi="Times New Roman" w:eastAsia="Times New Roman" w:cs="Times New Roman"/>
        </w:rPr>
        <w:t>Provides</w:t>
      </w:r>
      <w:proofErr w:type="gramEnd"/>
      <w:r>
        <w:rPr>
          <w:rFonts w:ascii="Times New Roman" w:hAnsi="Times New Roman" w:eastAsia="Times New Roman" w:cs="Times New Roman"/>
        </w:rPr>
        <w:t xml:space="preserve"> each fellow with the required supervised training in instruction;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Provides adequate instruction on effective teaching techniques;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Provides extensive supervision of each fellow's teaching performance;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Provides adequate and appropriate evaluation of the fellow's teaching performance.</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(e) </w:t>
      </w:r>
      <w:r>
        <w:rPr>
          <w:rFonts w:ascii="Times New Roman" w:hAnsi="Times New Roman" w:eastAsia="Times New Roman" w:cs="Times New Roman"/>
          <w:i/>
          <w:iCs/>
        </w:rPr>
        <w:t>Recruitment plan.</w:t>
      </w:r>
      <w:r>
        <w:rPr>
          <w:rFonts w:ascii="Times New Roman" w:hAnsi="Times New Roman" w:eastAsia="Times New Roman" w:cs="Times New Roman"/>
        </w:rPr>
        <w:t xml:space="preserve"> The Secretary reviews each application to determine the quality of the applicant's recruitment plan, including—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How the applicant plans to identify, recruit, and retain students from traditionally underrepresented backgrounds in the academic program for which fellowships are sought;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How the applicant plans to identify eligible students for fellowships;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The past success of the academic department in enrolling talented graduate students from traditionally underrepresented backgrounds;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The past success of the academic department in enrolling talented graduate students for its academic program.</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(f) </w:t>
      </w:r>
      <w:r>
        <w:rPr>
          <w:rFonts w:ascii="Times New Roman" w:hAnsi="Times New Roman" w:eastAsia="Times New Roman" w:cs="Times New Roman"/>
          <w:i/>
          <w:iCs/>
        </w:rPr>
        <w:t>Project administration.</w:t>
      </w:r>
      <w:r>
        <w:rPr>
          <w:rFonts w:ascii="Times New Roman" w:hAnsi="Times New Roman" w:eastAsia="Times New Roman" w:cs="Times New Roman"/>
        </w:rPr>
        <w:t xml:space="preserve"> The Secretary reviews the quality of the proposed project administration, including—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How the applicant will select fellows, including how the applicant will ensure that project participants who are otherwise eligible to participate are selected without regard to race, color, national origin, religion, gender, age, or disabling condition;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(2) How the applicant proposes to monitor whether a fellow is making satisfactory progress </w:t>
      </w:r>
      <w:r>
        <w:rPr>
          <w:rFonts w:ascii="Times New Roman" w:hAnsi="Times New Roman" w:eastAsia="Times New Roman" w:cs="Times New Roman"/>
        </w:rPr>
        <w:lastRenderedPageBreak/>
        <w:t>toward the degree for which the fellowship has been awarded;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How the applicant proposes to identify and meet the academic needs of fellows;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How the applicant proposes to maintain enrollment of graduate students from traditionally underrepresented backgrounds;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(5) The extent to which the policies and procedures the applicant proposes to institute for administering the project are likely to ensure efficient and effective project implementation, including assistance to and oversight of the project director.</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(g) </w:t>
      </w:r>
      <w:r>
        <w:rPr>
          <w:rFonts w:ascii="Times New Roman" w:hAnsi="Times New Roman" w:eastAsia="Times New Roman" w:cs="Times New Roman"/>
          <w:i/>
          <w:iCs/>
        </w:rPr>
        <w:t>Institutional commitment.</w:t>
      </w:r>
      <w:r>
        <w:rPr>
          <w:rFonts w:ascii="Times New Roman" w:hAnsi="Times New Roman" w:eastAsia="Times New Roman" w:cs="Times New Roman"/>
        </w:rPr>
        <w:t xml:space="preserve"> The Secretary reviews each application for evidence that—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The applicant will provide, from any funds available to it, sufficient funds to support the financial needs of the fellows if the funds made available under the program are insufficient;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The institution's social and academic environment is supportive of the academic success of students from traditionally underrepresented backgrounds on the applicant's campus;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Students receiving fellowships under this program will receive stipend support for the time necessary to complete their courses of study, but in no case longer than 5 years;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 xml:space="preserve">(h) </w:t>
      </w:r>
      <w:r>
        <w:rPr>
          <w:rFonts w:ascii="Times New Roman" w:hAnsi="Times New Roman" w:eastAsia="Times New Roman" w:cs="Times New Roman"/>
          <w:i/>
          <w:iCs/>
        </w:rPr>
        <w:t>Quality of key personnel.</w:t>
      </w:r>
      <w:r>
        <w:rPr>
          <w:rFonts w:ascii="Times New Roman" w:hAnsi="Times New Roman" w:eastAsia="Times New Roman" w:cs="Times New Roman"/>
        </w:rPr>
        <w:t xml:space="preserve"> The Secretary reviews each application to determine the quality of key personnel the applicant plans to use on the project, including—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The qualifications of the project director;</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The qualifications of other key personnel to be used in the project;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The time commitment of key personnel, including the project director, to the project;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(i) </w:t>
      </w:r>
      <w:r>
        <w:rPr>
          <w:rFonts w:ascii="Times New Roman" w:hAnsi="Times New Roman" w:eastAsia="Times New Roman" w:cs="Times New Roman"/>
          <w:i/>
          <w:iCs/>
        </w:rPr>
        <w:t>Budget.</w:t>
      </w:r>
      <w:r>
        <w:rPr>
          <w:rFonts w:ascii="Times New Roman" w:hAnsi="Times New Roman" w:eastAsia="Times New Roman" w:cs="Times New Roman"/>
        </w:rPr>
        <w:t xml:space="preserve"> The Secretary reviews each application to determine the extent to which—</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The applicant shows a clear understanding of the acceptable uses of program funds;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The costs of the project are reasonable in relation to the objectives of the project.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(j) </w:t>
      </w:r>
      <w:r>
        <w:rPr>
          <w:rFonts w:ascii="Times New Roman" w:hAnsi="Times New Roman" w:eastAsia="Times New Roman" w:cs="Times New Roman"/>
          <w:i/>
          <w:iCs/>
        </w:rPr>
        <w:t>Evaluation plan.</w:t>
      </w:r>
      <w:r>
        <w:rPr>
          <w:rFonts w:ascii="Times New Roman" w:hAnsi="Times New Roman" w:eastAsia="Times New Roman" w:cs="Times New Roman"/>
        </w:rPr>
        <w:t xml:space="preserve"> The Secretary reviews each application to determine the quality of the evaluation plan for the project, including the extent to which the applicant's methods of evaluation—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Relate to the specific goals and measurable objectives of the project;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Assess the effect of the project on the students receiving fellowships under this program, including the effect on persons of different racial and ethnic backgrounds, genders, and ages, and on persons with disabilities who are served by the project;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(3) List both process and product evaluation questions for each project activity and outcome, including those of the management plan;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(4) </w:t>
      </w:r>
      <w:proofErr w:type="gramStart"/>
      <w:r>
        <w:rPr>
          <w:rFonts w:ascii="Times New Roman" w:hAnsi="Times New Roman" w:eastAsia="Times New Roman" w:cs="Times New Roman"/>
        </w:rPr>
        <w:t>Describe</w:t>
      </w:r>
      <w:proofErr w:type="gramEnd"/>
      <w:r>
        <w:rPr>
          <w:rFonts w:ascii="Times New Roman" w:hAnsi="Times New Roman" w:eastAsia="Times New Roman" w:cs="Times New Roman"/>
        </w:rPr>
        <w:t xml:space="preserve"> both the process and product evaluation measures for each project activity and outcome;</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(5) </w:t>
      </w:r>
      <w:proofErr w:type="gramStart"/>
      <w:r>
        <w:rPr>
          <w:rFonts w:ascii="Times New Roman" w:hAnsi="Times New Roman" w:eastAsia="Times New Roman" w:cs="Times New Roman"/>
        </w:rPr>
        <w:t>Describe</w:t>
      </w:r>
      <w:proofErr w:type="gramEnd"/>
      <w:r>
        <w:rPr>
          <w:rFonts w:ascii="Times New Roman" w:hAnsi="Times New Roman" w:eastAsia="Times New Roman" w:cs="Times New Roman"/>
        </w:rPr>
        <w:t xml:space="preserve"> the data collection procedures, instruments, and schedules for effective data collection;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(6) Describe how the applicant will analyze and report the data so that it can make adjustments and improvements on a regular basis;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(7) Include a time-line chart that relates key evaluation processes and benchmarks to other project component processes and benchmarks.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(k) </w:t>
      </w:r>
      <w:r>
        <w:rPr>
          <w:rFonts w:ascii="Times New Roman" w:hAnsi="Times New Roman" w:eastAsia="Times New Roman" w:cs="Times New Roman"/>
          <w:i/>
          <w:iCs/>
        </w:rPr>
        <w:t>Adequacy of resources.</w:t>
      </w:r>
      <w:r>
        <w:rPr>
          <w:rFonts w:ascii="Times New Roman" w:hAnsi="Times New Roman" w:eastAsia="Times New Roman" w:cs="Times New Roman"/>
        </w:rPr>
        <w:t xml:space="preserve"> The Secretary reviews each application to determine the adequacy of the resources that the applicant makes available to graduate students receiving fellowships under this program, including facilities, equipment, and supplies.</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 xml:space="preserve">(Approved by the Office of Management and Budget under control number 1840-0604) </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1135-1135c)</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[58 FR 65842, Dec. 16, 1993, as amended at 70 FR 13375, Mar. 21, 2005]</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32" w:id="14"/>
      <w:bookmarkEnd w:id="14"/>
      <w:r>
        <w:rPr>
          <w:rFonts w:ascii="Times New Roman" w:hAnsi="Times New Roman" w:eastAsia="Times New Roman" w:cs="Times New Roman"/>
          <w:b/>
          <w:bCs/>
        </w:rPr>
        <w:t>§648.32 What additional factors does the Secretary consider?</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(a) </w:t>
      </w:r>
      <w:r>
        <w:rPr>
          <w:rFonts w:ascii="Times New Roman" w:hAnsi="Times New Roman" w:eastAsia="Times New Roman" w:cs="Times New Roman"/>
          <w:i/>
          <w:iCs/>
        </w:rPr>
        <w:t>Continuation awards.</w:t>
      </w:r>
      <w:r>
        <w:rPr>
          <w:rFonts w:ascii="Times New Roman" w:hAnsi="Times New Roman" w:eastAsia="Times New Roman" w:cs="Times New Roman"/>
        </w:rPr>
        <w:t xml:space="preserve"> (1) Before funding new applications, the Secretary gives </w:t>
      </w:r>
      <w:r>
        <w:rPr>
          <w:rFonts w:ascii="Times New Roman" w:hAnsi="Times New Roman" w:eastAsia="Times New Roman" w:cs="Times New Roman"/>
        </w:rPr>
        <w:lastRenderedPageBreak/>
        <w:t>preference to grantees requesting their second or third year of funding.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If appropriations for this program are insufficient to fund all continuation grantees for the second and third years at the approved funding level, the Secretary prorates the available funds, if any, among the continuation grantees and, if necessary, awards continuation grants of less than $100,000.</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w:t>
      </w:r>
      <w:r>
        <w:rPr>
          <w:rFonts w:ascii="Times New Roman" w:hAnsi="Times New Roman" w:eastAsia="Times New Roman" w:cs="Times New Roman"/>
          <w:i/>
          <w:iCs/>
        </w:rPr>
        <w:t>Equitable distribution.</w:t>
      </w:r>
      <w:r>
        <w:rPr>
          <w:rFonts w:ascii="Times New Roman" w:hAnsi="Times New Roman" w:eastAsia="Times New Roman" w:cs="Times New Roman"/>
        </w:rPr>
        <w:t xml:space="preserve"> In awarding grants, the Secretary will, consistent with an allocation of awards based on the quality of competing applications, ensure the following: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An equitable geographic distribution of grants to eligible applicant institutions of higher education.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An equitable distribution of grants to eligible applicant public and eligible applicant private institutions of higher education.</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1135-1135c)</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33" w:id="15"/>
      <w:bookmarkEnd w:id="15"/>
      <w:r>
        <w:rPr>
          <w:rFonts w:ascii="Times New Roman" w:hAnsi="Times New Roman" w:eastAsia="Times New Roman" w:cs="Times New Roman"/>
          <w:b/>
          <w:bCs/>
        </w:rPr>
        <w:t>§648.33 What priorities and absolute preferences does the Secretary establish?</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(a) For each application period, the Secretary establishes as an area of national need and gives absolute preference to one or more of the general disciplines and sub-disciplines listed as priorities in the appendix to this part or the resulting </w:t>
      </w:r>
      <w:proofErr w:type="spellStart"/>
      <w:r>
        <w:rPr>
          <w:rFonts w:ascii="Times New Roman" w:hAnsi="Times New Roman" w:eastAsia="Times New Roman" w:cs="Times New Roman"/>
        </w:rPr>
        <w:t>interdisciplines</w:t>
      </w:r>
      <w:proofErr w:type="spellEnd"/>
      <w:r>
        <w:rPr>
          <w:rFonts w:ascii="Times New Roman" w:hAnsi="Times New Roman" w:eastAsia="Times New Roman" w:cs="Times New Roman"/>
        </w:rPr>
        <w: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The Secretary announces the absolute preferences in a notice published in the </w:t>
      </w:r>
      <w:r>
        <w:rPr>
          <w:rFonts w:ascii="Times New Roman" w:hAnsi="Times New Roman" w:eastAsia="Times New Roman" w:cs="Times New Roman"/>
          <w:smallCaps/>
        </w:rPr>
        <w:t>Federal Register.</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1135a)</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p34.3.648.d" w:id="16"/>
      <w:bookmarkEnd w:id="16"/>
      <w:r>
        <w:rPr>
          <w:rFonts w:ascii="Times New Roman" w:hAnsi="Times New Roman" w:eastAsia="Times New Roman" w:cs="Times New Roman"/>
          <w:b/>
          <w:bCs/>
        </w:rPr>
        <w:lastRenderedPageBreak/>
        <w:t>Subpart D—How Are Fellows Selected?</w:t>
      </w:r>
    </w:p>
    <w:p w:rsidR="00225099" w:rsidP="00225099" w:rsidRDefault="00225099">
      <w:pPr>
        <w:outlineLvl w:val="1"/>
        <w:rPr>
          <w:rFonts w:ascii="Times New Roman" w:hAnsi="Times New Roman" w:eastAsia="Times New Roman" w:cs="Times New Roman"/>
          <w:b/>
          <w:bCs/>
        </w:rPr>
      </w:pPr>
    </w:p>
    <w:p w:rsidR="00225099" w:rsidP="00225099" w:rsidRDefault="00225099">
      <w:pPr>
        <w:outlineLvl w:val="1"/>
        <w:rPr>
          <w:rFonts w:ascii="Times New Roman" w:hAnsi="Times New Roman" w:eastAsia="Times New Roman" w:cs="Times New Roman"/>
          <w:b/>
          <w:bCs/>
        </w:rPr>
      </w:pPr>
      <w:bookmarkStart w:name="se34.3.648_140" w:id="17"/>
      <w:bookmarkEnd w:id="17"/>
      <w:r>
        <w:rPr>
          <w:rFonts w:ascii="Times New Roman" w:hAnsi="Times New Roman" w:eastAsia="Times New Roman" w:cs="Times New Roman"/>
          <w:b/>
          <w:bCs/>
        </w:rPr>
        <w:t xml:space="preserve">§648.40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does an academic department select fellows?</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In selecting individuals to receive fellowships, an academic department shall consider only individuals who—</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(1) Are currently enrolled as graduate students, have been accepted at the grantee institution, or are enrolled or accepted as graduate students at an eligible </w:t>
      </w:r>
      <w:proofErr w:type="spellStart"/>
      <w:r>
        <w:rPr>
          <w:rFonts w:ascii="Times New Roman" w:hAnsi="Times New Roman" w:eastAsia="Times New Roman" w:cs="Times New Roman"/>
        </w:rPr>
        <w:t>nondegree</w:t>
      </w:r>
      <w:proofErr w:type="spellEnd"/>
      <w:r>
        <w:rPr>
          <w:rFonts w:ascii="Times New Roman" w:hAnsi="Times New Roman" w:eastAsia="Times New Roman" w:cs="Times New Roman"/>
        </w:rPr>
        <w:t>-granting institution;</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(2) </w:t>
      </w:r>
      <w:proofErr w:type="gramStart"/>
      <w:r>
        <w:rPr>
          <w:rFonts w:ascii="Times New Roman" w:hAnsi="Times New Roman" w:eastAsia="Times New Roman" w:cs="Times New Roman"/>
        </w:rPr>
        <w:t>Are</w:t>
      </w:r>
      <w:proofErr w:type="gramEnd"/>
      <w:r>
        <w:rPr>
          <w:rFonts w:ascii="Times New Roman" w:hAnsi="Times New Roman" w:eastAsia="Times New Roman" w:cs="Times New Roman"/>
        </w:rPr>
        <w:t xml:space="preserve"> of superior ability;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(3) </w:t>
      </w:r>
      <w:proofErr w:type="gramStart"/>
      <w:r>
        <w:rPr>
          <w:rFonts w:ascii="Times New Roman" w:hAnsi="Times New Roman" w:eastAsia="Times New Roman" w:cs="Times New Roman"/>
        </w:rPr>
        <w:t>Have</w:t>
      </w:r>
      <w:proofErr w:type="gramEnd"/>
      <w:r>
        <w:rPr>
          <w:rFonts w:ascii="Times New Roman" w:hAnsi="Times New Roman" w:eastAsia="Times New Roman" w:cs="Times New Roman"/>
        </w:rPr>
        <w:t xml:space="preserve"> an excellent academic record;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(4) </w:t>
      </w:r>
      <w:proofErr w:type="gramStart"/>
      <w:r>
        <w:rPr>
          <w:rFonts w:ascii="Times New Roman" w:hAnsi="Times New Roman" w:eastAsia="Times New Roman" w:cs="Times New Roman"/>
        </w:rPr>
        <w:t>Have</w:t>
      </w:r>
      <w:proofErr w:type="gramEnd"/>
      <w:r>
        <w:rPr>
          <w:rFonts w:ascii="Times New Roman" w:hAnsi="Times New Roman" w:eastAsia="Times New Roman" w:cs="Times New Roman"/>
        </w:rPr>
        <w:t xml:space="preserve"> financial need;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(5) Are planning to pursue the highest possible degree available in their course of study;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(6) Are planning a career in teaching or research;</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(7) Are not ineligible to receive assistance under 34 CFR 75.60;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(8)(i) Are United States citizens or </w:t>
      </w:r>
      <w:proofErr w:type="gramStart"/>
      <w:r>
        <w:rPr>
          <w:rFonts w:ascii="Times New Roman" w:hAnsi="Times New Roman" w:eastAsia="Times New Roman" w:cs="Times New Roman"/>
        </w:rPr>
        <w:t>nationals;</w:t>
      </w:r>
      <w:proofErr w:type="gramEnd"/>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(ii) Are permanent residents of the United </w:t>
      </w:r>
      <w:proofErr w:type="gramStart"/>
      <w:r>
        <w:rPr>
          <w:rFonts w:ascii="Times New Roman" w:hAnsi="Times New Roman" w:eastAsia="Times New Roman" w:cs="Times New Roman"/>
        </w:rPr>
        <w:t>States;</w:t>
      </w:r>
      <w:proofErr w:type="gramEnd"/>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(iii) Provide evidence from the Immigration and Naturalization Service that they are in the United States for other than a temporary purpose with the intention of becoming permanent residents; or</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(iv) Are citizens of any one of the Freely Associated </w:t>
      </w:r>
      <w:proofErr w:type="gramStart"/>
      <w:r>
        <w:rPr>
          <w:rFonts w:ascii="Times New Roman" w:hAnsi="Times New Roman" w:eastAsia="Times New Roman" w:cs="Times New Roman"/>
        </w:rPr>
        <w:t>States.</w:t>
      </w:r>
      <w:proofErr w:type="gramEnd"/>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(b) An individual who satisfies the eligibility criteria in paragraph (a) of this section, but who attends an institution that does not offer the highest possible degree available in the individual's course of study, is eligible for a fellowship if the individual plans to attend subsequently an institution that offers this degree.</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1135b)</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[58 FR 65842, Dec. 16, 1993, as amended at 64 FR 13487, Mar. 18, 1999]</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41" w:id="18"/>
      <w:bookmarkEnd w:id="18"/>
      <w:r>
        <w:rPr>
          <w:rFonts w:ascii="Times New Roman" w:hAnsi="Times New Roman" w:eastAsia="Times New Roman" w:cs="Times New Roman"/>
          <w:b/>
          <w:bCs/>
        </w:rPr>
        <w:t xml:space="preserve">§648.41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does an individual apply for a fellowship?</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An individual shall apply directly to an academic department of an institution of higher education that has received a grant.</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1135c)</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p34.3.648.e" w:id="19"/>
      <w:bookmarkEnd w:id="19"/>
      <w:r>
        <w:rPr>
          <w:rFonts w:ascii="Times New Roman" w:hAnsi="Times New Roman" w:eastAsia="Times New Roman" w:cs="Times New Roman"/>
          <w:b/>
          <w:bCs/>
        </w:rPr>
        <w:t>Subpart E—How Does the Secretary Distribute Funds?</w:t>
      </w:r>
    </w:p>
    <w:p w:rsidR="00225099" w:rsidP="00225099" w:rsidRDefault="00225099">
      <w:pPr>
        <w:outlineLvl w:val="1"/>
        <w:rPr>
          <w:rFonts w:ascii="Times New Roman" w:hAnsi="Times New Roman" w:eastAsia="Times New Roman" w:cs="Times New Roman"/>
          <w:b/>
          <w:bCs/>
        </w:rPr>
      </w:pPr>
    </w:p>
    <w:p w:rsidR="00225099" w:rsidP="00225099" w:rsidRDefault="00225099">
      <w:pPr>
        <w:outlineLvl w:val="1"/>
        <w:rPr>
          <w:rFonts w:ascii="Times New Roman" w:hAnsi="Times New Roman" w:eastAsia="Times New Roman" w:cs="Times New Roman"/>
          <w:b/>
          <w:bCs/>
        </w:rPr>
      </w:pPr>
      <w:bookmarkStart w:name="se34.3.648_150" w:id="20"/>
      <w:bookmarkEnd w:id="20"/>
      <w:r>
        <w:rPr>
          <w:rFonts w:ascii="Times New Roman" w:hAnsi="Times New Roman" w:eastAsia="Times New Roman" w:cs="Times New Roman"/>
          <w:b/>
          <w:bCs/>
        </w:rPr>
        <w:t xml:space="preserve">§648.50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are the Secretary's payment procedures?</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Secretary awards to the institution of higher education a stipend and an institutional payment for each individual awarded a fellowship under this part.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If an academic department of an institution of higher education is unable to use all of the amounts available to it under this part, the Secretary reallots the amounts not used to academic departments of other institutions of </w:t>
      </w:r>
      <w:r>
        <w:rPr>
          <w:rFonts w:ascii="Times New Roman" w:hAnsi="Times New Roman" w:eastAsia="Times New Roman" w:cs="Times New Roman"/>
        </w:rPr>
        <w:lastRenderedPageBreak/>
        <w:t xml:space="preserve">higher education for use in the academic year following the date of the </w:t>
      </w:r>
      <w:proofErr w:type="spellStart"/>
      <w:r>
        <w:rPr>
          <w:rFonts w:ascii="Times New Roman" w:hAnsi="Times New Roman" w:eastAsia="Times New Roman" w:cs="Times New Roman"/>
        </w:rPr>
        <w:t>reallotment</w:t>
      </w:r>
      <w:proofErr w:type="spellEnd"/>
      <w:r>
        <w:rPr>
          <w:rFonts w:ascii="Times New Roman" w:hAnsi="Times New Roman" w:eastAsia="Times New Roman" w:cs="Times New Roman"/>
        </w:rPr>
        <w:t>.</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1135a, 1135c, 1135d)</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51" w:id="21"/>
      <w:bookmarkEnd w:id="21"/>
      <w:r>
        <w:rPr>
          <w:rFonts w:ascii="Times New Roman" w:hAnsi="Times New Roman" w:eastAsia="Times New Roman" w:cs="Times New Roman"/>
          <w:b/>
          <w:bCs/>
        </w:rPr>
        <w:t xml:space="preserve">§648.51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is the amount of a stipend?</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(a) For a fellowship initially awarded for an academic year prior to the academic year 1993-94, the institution shall pay the fellow a stipend in an amount that equals the fellow's financial need or $10,000, whichever is </w:t>
      </w:r>
      <w:proofErr w:type="gramStart"/>
      <w:r>
        <w:rPr>
          <w:rFonts w:ascii="Times New Roman" w:hAnsi="Times New Roman" w:eastAsia="Times New Roman" w:cs="Times New Roman"/>
        </w:rPr>
        <w:t>less.</w:t>
      </w:r>
      <w:proofErr w:type="gramEnd"/>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For a fellowship initially awarded for the academic year 1993-94, or any succeeding academic year, the institution shall pay the fellow a stipend at a level of support equal to that provided by the National Science Foundation graduate fellowships, except that this amount must be adjusted as necessary so as not to exceed the fellow's demonstrated level of financial need as determined under part F of title IV of the HEA. The Secretary announces the amount of the stipend in a notice published in the </w:t>
      </w:r>
      <w:r>
        <w:rPr>
          <w:rFonts w:ascii="Times New Roman" w:hAnsi="Times New Roman" w:eastAsia="Times New Roman" w:cs="Times New Roman"/>
          <w:smallCaps/>
        </w:rPr>
        <w:t>Federal Register.</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1135c)</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[58 FR 65842, Dec. 16, 1993, as amended at 64 FR 13487, Mar. 18, 1999]</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52" w:id="22"/>
      <w:bookmarkEnd w:id="22"/>
      <w:r>
        <w:rPr>
          <w:rFonts w:ascii="Times New Roman" w:hAnsi="Times New Roman" w:eastAsia="Times New Roman" w:cs="Times New Roman"/>
          <w:b/>
          <w:bCs/>
        </w:rPr>
        <w:t xml:space="preserve">§648.52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is the amount of the institutional payment?</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(a) For academic year 1998-1999, the amount of the institutional payment received by an institution of higher education for each student awarded a fellowship at the institution is $10,222. Thereafter, the Secretary adjusts the amount of the institutional payment annually in </w:t>
      </w:r>
      <w:r>
        <w:rPr>
          <w:rFonts w:ascii="Times New Roman" w:hAnsi="Times New Roman" w:eastAsia="Times New Roman" w:cs="Times New Roman"/>
        </w:rPr>
        <w:lastRenderedPageBreak/>
        <w:t xml:space="preserve">accordance with inflation as determined by the United States Department of Labor's Consumer Price Index for the previous calendar year. The Secretary announces the amount of the institutional payment in a notice published in the </w:t>
      </w:r>
      <w:r>
        <w:rPr>
          <w:rFonts w:ascii="Times New Roman" w:hAnsi="Times New Roman" w:eastAsia="Times New Roman" w:cs="Times New Roman"/>
          <w:smallCaps/>
        </w:rPr>
        <w:t>Federal Register.</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The institutional allowance paid under paragraph (a) of this section is reduced by the amount the institution charges and collects from a fellowship recipient for tuition and other expenses as part of the recipient's instructional program.</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1135d)</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[58 FR 65842, Dec. 16, 1993, as amended at 64 FR 13487, Mar. 18, 1999]</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p34.3.648.f" w:id="23"/>
      <w:bookmarkEnd w:id="23"/>
      <w:r>
        <w:rPr>
          <w:rFonts w:ascii="Times New Roman" w:hAnsi="Times New Roman" w:eastAsia="Times New Roman" w:cs="Times New Roman"/>
          <w:b/>
          <w:bCs/>
        </w:rPr>
        <w:t>Subpart F—What Are the Administrative Responsibilities of the Institution?</w:t>
      </w:r>
    </w:p>
    <w:p w:rsidR="00225099" w:rsidP="00225099" w:rsidRDefault="00225099">
      <w:pPr>
        <w:outlineLvl w:val="1"/>
        <w:rPr>
          <w:rFonts w:ascii="Times New Roman" w:hAnsi="Times New Roman" w:eastAsia="Times New Roman" w:cs="Times New Roman"/>
          <w:b/>
          <w:bCs/>
        </w:rPr>
      </w:pPr>
    </w:p>
    <w:p w:rsidR="00225099" w:rsidP="00225099" w:rsidRDefault="00225099">
      <w:pPr>
        <w:outlineLvl w:val="1"/>
        <w:rPr>
          <w:rFonts w:ascii="Times New Roman" w:hAnsi="Times New Roman" w:eastAsia="Times New Roman" w:cs="Times New Roman"/>
          <w:b/>
          <w:bCs/>
        </w:rPr>
      </w:pPr>
      <w:bookmarkStart w:name="se34.3.648_160" w:id="24"/>
      <w:bookmarkEnd w:id="24"/>
      <w:r>
        <w:rPr>
          <w:rFonts w:ascii="Times New Roman" w:hAnsi="Times New Roman" w:eastAsia="Times New Roman" w:cs="Times New Roman"/>
          <w:b/>
          <w:bCs/>
        </w:rPr>
        <w:t xml:space="preserve">§648.60 </w:t>
      </w:r>
      <w:proofErr w:type="gramStart"/>
      <w:r>
        <w:rPr>
          <w:rFonts w:ascii="Times New Roman" w:hAnsi="Times New Roman" w:eastAsia="Times New Roman" w:cs="Times New Roman"/>
          <w:b/>
          <w:bCs/>
        </w:rPr>
        <w:t>When</w:t>
      </w:r>
      <w:proofErr w:type="gramEnd"/>
      <w:r>
        <w:rPr>
          <w:rFonts w:ascii="Times New Roman" w:hAnsi="Times New Roman" w:eastAsia="Times New Roman" w:cs="Times New Roman"/>
          <w:b/>
          <w:bCs/>
        </w:rPr>
        <w:t xml:space="preserve"> does an academic department make a commitment to a fellow to provide stipend support?</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An academic department makes a commitment to a fellow at any point in his or her graduate study for the length of time necessary for the fellow to complete the course of graduate study, but in no case longer than five years.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An academic department shall not make a commitment under paragraph (a) of this section to provide stipend support unless the academic department has determined that adequate funds are available to fulfill the commitment either from funds received or anticipated under this part or from institutional funds.</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1135c)</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61" w:id="25"/>
      <w:bookmarkEnd w:id="25"/>
      <w:r>
        <w:rPr>
          <w:rFonts w:ascii="Times New Roman" w:hAnsi="Times New Roman" w:eastAsia="Times New Roman" w:cs="Times New Roman"/>
          <w:b/>
          <w:bCs/>
        </w:rPr>
        <w:t xml:space="preserve">§648.61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must the academic department supervise the training of fellows?</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The institution shall provide to fellows at least one academic year of supervised training in instruction at the graduate or undergraduate level at the schedule of at least one-half-time teaching assistant.</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1135b)</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62" w:id="26"/>
      <w:bookmarkEnd w:id="26"/>
      <w:r>
        <w:rPr>
          <w:rFonts w:ascii="Times New Roman" w:hAnsi="Times New Roman" w:eastAsia="Times New Roman" w:cs="Times New Roman"/>
          <w:b/>
          <w:bCs/>
        </w:rPr>
        <w:t xml:space="preserve">§648.62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can the institutional payment be used?</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institutional payment must be first applied against a fellow's tuition and fees.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After payment of a fellow's tuition and fees, the institutional payment may be applied against educational expenses of the fellow that are not covered by tuition and fees and are related to the academic program in which the fellow is enrolled. These expenses include the following:</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Costs for rental or purchase of any books, materials, or supplies required of students in the same course of study.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Costs of computer hardware, project specific software, and other equipment prorated by the length of the student's fellowship over the reasonable life of the equipment.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Membership fees of professional associations.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Travel and per diem to professional association meetings and registration fees.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(5) International travel, per diem, and registration fees to participate in educational activities.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(6) Expenses incurred in research.</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(7) Costs of reproducing and binding of educational products.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(c) The institutional payment must supplement and, to the extent practical, increase the funds that would otherwise be made available for the purpose of the program and, in no case, to supplant institutional funds currently available for fellowships.</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1135b, 1135d)</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63" w:id="27"/>
      <w:bookmarkEnd w:id="27"/>
      <w:r>
        <w:rPr>
          <w:rFonts w:ascii="Times New Roman" w:hAnsi="Times New Roman" w:eastAsia="Times New Roman" w:cs="Times New Roman"/>
          <w:b/>
          <w:bCs/>
        </w:rPr>
        <w:t xml:space="preserve">§648.63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can the institutional matching contribution be used?</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The institutional matching contribution may be used to—</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Provide additional fellowships to graduate students who are not already receiving fellowships under this part and who satisfy the requirements of §648.40;</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Pay for tuition, fees, and the costs listed in §648.62(b);</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Pay for costs of providing a fellow's instruction that are not included in the tuition or fees paid to the institution in which the fellow is enrolled;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Supplement the stipend received by a fellow under §648.51 in an amount not to exceed a fellow's financial need.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(b) An institution may not use its institutional matching contribution to fund </w:t>
      </w:r>
      <w:r>
        <w:rPr>
          <w:rFonts w:ascii="Times New Roman" w:hAnsi="Times New Roman" w:eastAsia="Times New Roman" w:cs="Times New Roman"/>
        </w:rPr>
        <w:lastRenderedPageBreak/>
        <w:t>fellowships that were funded by the institution prior to the award of the grant.</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1135b, 1135c)</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64" w:id="28"/>
      <w:bookmarkEnd w:id="28"/>
      <w:r>
        <w:rPr>
          <w:rFonts w:ascii="Times New Roman" w:hAnsi="Times New Roman" w:eastAsia="Times New Roman" w:cs="Times New Roman"/>
          <w:b/>
          <w:bCs/>
        </w:rPr>
        <w:t xml:space="preserve">§648.64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are unallowable costs?</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Neither grant funds nor the institutional matching funds may be used to pay for general operational overhead costs of the academic department.</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 1135d)</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65" w:id="29"/>
      <w:bookmarkEnd w:id="29"/>
      <w:r>
        <w:rPr>
          <w:rFonts w:ascii="Times New Roman" w:hAnsi="Times New Roman" w:eastAsia="Times New Roman" w:cs="Times New Roman"/>
          <w:b/>
          <w:bCs/>
        </w:rPr>
        <w:t xml:space="preserve">§648.65 </w:t>
      </w:r>
      <w:proofErr w:type="gramStart"/>
      <w:r>
        <w:rPr>
          <w:rFonts w:ascii="Times New Roman" w:hAnsi="Times New Roman" w:eastAsia="Times New Roman" w:cs="Times New Roman"/>
          <w:b/>
          <w:bCs/>
        </w:rPr>
        <w:t>How</w:t>
      </w:r>
      <w:proofErr w:type="gramEnd"/>
      <w:r>
        <w:rPr>
          <w:rFonts w:ascii="Times New Roman" w:hAnsi="Times New Roman" w:eastAsia="Times New Roman" w:cs="Times New Roman"/>
          <w:b/>
          <w:bCs/>
        </w:rPr>
        <w:t xml:space="preserve"> does the institution of higher education disburse and return funds?</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An institution that receives a grant shall disburse a stipend to a fellow in accordance with its regular payment schedule, but shall not make less than one payment per academic term.</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If a fellow withdraws from an institution before completion of an academic term, the institution may award the fellowship to another individual who satisfies the requirements in §648.40.</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(c) If a fellowship is vacated or discontinued for any period of time, the institution shall return a prorated portion of the institutional payment and unexpended stipend funds to the Secretary, unless the Secretary authorizes the use of those funds for a subsequent project period. The institution shall return the prorated portion of the institutional payment and unexpended stipend funds at a time and in a manner determined by the Secretary.</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lastRenderedPageBreak/>
        <w:t>(d) If a fellow withdraws from an institution before the completion of the academic term for which he or she received a stipend installment, the fellow shall return a prorated portion of the stipend installment to the institution at a time and in a manner determined by the Secretary.</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1135c, 1135d)</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se34.3.648_166" w:id="30"/>
      <w:bookmarkEnd w:id="30"/>
      <w:r>
        <w:rPr>
          <w:rFonts w:ascii="Times New Roman" w:hAnsi="Times New Roman" w:eastAsia="Times New Roman" w:cs="Times New Roman"/>
          <w:b/>
          <w:bCs/>
        </w:rPr>
        <w:t xml:space="preserve">§648.66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records and reports are required from the institution?</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An institution of higher education that receives a grant shall provide to the Secretary, prior to the receipt of grant funds for disbursement to a fellow, a certification that the fellow is enrolled in, is making satisfactory progress in, and is devoting essentially full time to study in the academic field for which the grant was made.</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An institution of higher education that receives a grant shall keep records necessary to establish—</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(1) That each student receiving a fellowship satisfies the eligibility requirements in §648.40;</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(2) The time and amount of all disbursements and return of stipend payments;</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(3) The appropriate use of the institutional payment;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(4) That assurances, policies, and procedures provided in its application have been satisfied.</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 xml:space="preserve">(Approved by the Office of Management and Budget under control number 1840-0604) </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1135-1135d)</w:t>
      </w:r>
    </w:p>
    <w:p w:rsidR="00225099" w:rsidP="00225099" w:rsidRDefault="00225099">
      <w:pPr>
        <w:outlineLvl w:val="1"/>
        <w:rPr>
          <w:rFonts w:ascii="Times New Roman" w:hAnsi="Times New Roman" w:eastAsia="Times New Roman" w:cs="Times New Roman"/>
          <w:b/>
          <w:bCs/>
        </w:rPr>
      </w:pPr>
      <w:bookmarkStart w:name="sp34.3.648.g" w:id="31"/>
      <w:bookmarkEnd w:id="31"/>
      <w:r>
        <w:rPr>
          <w:rFonts w:ascii="Times New Roman" w:hAnsi="Times New Roman" w:eastAsia="Times New Roman" w:cs="Times New Roman"/>
          <w:b/>
          <w:bCs/>
        </w:rPr>
        <w:lastRenderedPageBreak/>
        <w:t>Subpart G—What Conditions Must Be Met by a Fellow After an Award?</w:t>
      </w:r>
    </w:p>
    <w:p w:rsidR="00225099" w:rsidP="00225099" w:rsidRDefault="00225099">
      <w:pPr>
        <w:outlineLvl w:val="1"/>
        <w:rPr>
          <w:rFonts w:ascii="Times New Roman" w:hAnsi="Times New Roman" w:eastAsia="Times New Roman" w:cs="Times New Roman"/>
          <w:b/>
          <w:bCs/>
        </w:rPr>
      </w:pPr>
      <w:bookmarkStart w:name="se34.3.648_170" w:id="32"/>
      <w:bookmarkEnd w:id="32"/>
      <w:r>
        <w:rPr>
          <w:rFonts w:ascii="Times New Roman" w:hAnsi="Times New Roman" w:eastAsia="Times New Roman" w:cs="Times New Roman"/>
          <w:b/>
          <w:bCs/>
        </w:rPr>
        <w:t xml:space="preserve">§648.70 </w:t>
      </w:r>
      <w:proofErr w:type="gramStart"/>
      <w:r>
        <w:rPr>
          <w:rFonts w:ascii="Times New Roman" w:hAnsi="Times New Roman" w:eastAsia="Times New Roman" w:cs="Times New Roman"/>
          <w:b/>
          <w:bCs/>
        </w:rPr>
        <w:t>What</w:t>
      </w:r>
      <w:proofErr w:type="gramEnd"/>
      <w:r>
        <w:rPr>
          <w:rFonts w:ascii="Times New Roman" w:hAnsi="Times New Roman" w:eastAsia="Times New Roman" w:cs="Times New Roman"/>
          <w:b/>
          <w:bCs/>
        </w:rPr>
        <w:t xml:space="preserve"> conditions must be met by a fellow?</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To continue to be eligible for a fellowship, a fellow must—</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(a) Maintain satisfactory progress in the program for which the fellowship was awarded;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(b) Devote essentially full time to study or research in the academic field in which the fellowship was awarded; and</w:t>
      </w: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(c) Not engage in gainful employment, except on a part-time basis in teaching, research, or similar activities determined by the academic department to be in support of the fellow's progress toward a degree.</w:t>
      </w:r>
    </w:p>
    <w:p w:rsidR="00225099" w:rsidP="00225099" w:rsidRDefault="00225099">
      <w:pPr>
        <w:rPr>
          <w:rFonts w:ascii="Times New Roman" w:hAnsi="Times New Roman" w:eastAsia="Times New Roman" w:cs="Times New Roman"/>
        </w:rPr>
      </w:pPr>
      <w:r>
        <w:rPr>
          <w:rFonts w:ascii="Times New Roman" w:hAnsi="Times New Roman" w:eastAsia="Times New Roman" w:cs="Times New Roman"/>
        </w:rPr>
        <w:t>(Authority: 20 U.S.C. 1135c)</w:t>
      </w:r>
    </w:p>
    <w:p w:rsidR="00225099" w:rsidP="00225099" w:rsidRDefault="00225099">
      <w:pPr>
        <w:rPr>
          <w:rFonts w:ascii="Times New Roman" w:hAnsi="Times New Roman" w:eastAsia="Times New Roman" w:cs="Times New Roman"/>
        </w:rPr>
      </w:pPr>
    </w:p>
    <w:p w:rsidR="00225099" w:rsidP="00225099" w:rsidRDefault="00225099">
      <w:pPr>
        <w:outlineLvl w:val="1"/>
        <w:rPr>
          <w:rFonts w:ascii="Times New Roman" w:hAnsi="Times New Roman" w:eastAsia="Times New Roman" w:cs="Times New Roman"/>
          <w:b/>
          <w:bCs/>
        </w:rPr>
      </w:pPr>
      <w:bookmarkStart w:name="ap34.3.648_170.1" w:id="33"/>
      <w:bookmarkEnd w:id="33"/>
      <w:r>
        <w:rPr>
          <w:rFonts w:ascii="Times New Roman" w:hAnsi="Times New Roman" w:eastAsia="Times New Roman" w:cs="Times New Roman"/>
          <w:b/>
          <w:bCs/>
        </w:rPr>
        <w:t>Appendix to Part 648—Academic Areas</w:t>
      </w:r>
    </w:p>
    <w:p w:rsidR="00225099" w:rsidP="00225099" w:rsidRDefault="00225099">
      <w:pPr>
        <w:outlineLvl w:val="1"/>
        <w:rPr>
          <w:rFonts w:ascii="Times New Roman" w:hAnsi="Times New Roman" w:eastAsia="Times New Roman" w:cs="Times New Roman"/>
          <w:b/>
          <w:bCs/>
        </w:rPr>
      </w:pPr>
    </w:p>
    <w:p w:rsidR="00225099" w:rsidP="00225099" w:rsidRDefault="00225099">
      <w:pPr>
        <w:ind w:firstLine="480"/>
        <w:rPr>
          <w:rFonts w:ascii="Times New Roman" w:hAnsi="Times New Roman" w:eastAsia="Times New Roman" w:cs="Times New Roman"/>
        </w:rPr>
      </w:pPr>
      <w:r>
        <w:rPr>
          <w:rFonts w:ascii="Times New Roman" w:hAnsi="Times New Roman" w:eastAsia="Times New Roman" w:cs="Times New Roman"/>
        </w:rPr>
        <w:t xml:space="preserve">The Secretary may give an absolute preference to any of the academic areas listed as disciplines or </w:t>
      </w:r>
      <w:proofErr w:type="spellStart"/>
      <w:r>
        <w:rPr>
          <w:rFonts w:ascii="Times New Roman" w:hAnsi="Times New Roman" w:eastAsia="Times New Roman" w:cs="Times New Roman"/>
        </w:rPr>
        <w:t>subdisciplines</w:t>
      </w:r>
      <w:proofErr w:type="spellEnd"/>
      <w:r>
        <w:rPr>
          <w:rFonts w:ascii="Times New Roman" w:hAnsi="Times New Roman" w:eastAsia="Times New Roman" w:cs="Times New Roman"/>
        </w:rPr>
        <w:t xml:space="preserve"> below, or the resulting inter-disciplines. The list was derived from the Classification of Instructional Programs (CIP) developed by the Office of Educational Research and Improvement of the U.S. Department of Education and includes the instructional programs that may constitute courses of studies toward graduate degrees. The code number to the left of each discipline and </w:t>
      </w:r>
      <w:proofErr w:type="spellStart"/>
      <w:r>
        <w:rPr>
          <w:rFonts w:ascii="Times New Roman" w:hAnsi="Times New Roman" w:eastAsia="Times New Roman" w:cs="Times New Roman"/>
        </w:rPr>
        <w:t>subdiscipline</w:t>
      </w:r>
      <w:proofErr w:type="spellEnd"/>
      <w:r>
        <w:rPr>
          <w:rFonts w:ascii="Times New Roman" w:hAnsi="Times New Roman" w:eastAsia="Times New Roman" w:cs="Times New Roman"/>
        </w:rPr>
        <w:t xml:space="preserve"> is the Department's identification code for that particular type of instructional program.</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05. Area, Ethnic, and Cultural Studies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lastRenderedPageBreak/>
        <w:t>05.01 Area Studies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05.02 Ethnic and Cultural Studies</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11. Computer and Information Sciences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11.01 Computer and Information Sciences, General</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11.02 Computer Programming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11.04 Information Sciences and Systems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 xml:space="preserve">11.05 Computer Systems Analysis </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11.07 Computer Science</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13. Education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13.01 Education, General</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13.02 Bilingual/Bicultural Education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13.03 Curriculum and Instruction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13.04 Education Administration and Supervision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13.05 Educational/Instructional Media Design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13.06 Educational Evaluation, Research, and Statistics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13.07 International and Comparative Education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13.08 Educational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13.09 Social and Philosophical Foundations of Education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13.10 Special Education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13.11 Student Counseling and Personnel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 xml:space="preserve">13.12 General Teacher </w:t>
      </w:r>
      <w:proofErr w:type="gramStart"/>
      <w:r>
        <w:rPr>
          <w:rFonts w:ascii="Times New Roman" w:hAnsi="Times New Roman" w:eastAsia="Times New Roman" w:cs="Times New Roman"/>
        </w:rPr>
        <w:t>Education</w:t>
      </w:r>
      <w:proofErr w:type="gramEnd"/>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 xml:space="preserve">13.13 Teacher Education, Specific </w:t>
      </w:r>
      <w:proofErr w:type="gramStart"/>
      <w:r>
        <w:rPr>
          <w:rFonts w:ascii="Times New Roman" w:hAnsi="Times New Roman" w:eastAsia="Times New Roman" w:cs="Times New Roman"/>
        </w:rPr>
        <w:t>Academic,</w:t>
      </w:r>
      <w:proofErr w:type="gramEnd"/>
      <w:r>
        <w:rPr>
          <w:rFonts w:ascii="Times New Roman" w:hAnsi="Times New Roman" w:eastAsia="Times New Roman" w:cs="Times New Roman"/>
        </w:rPr>
        <w:t xml:space="preserve"> and Vocational Programs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lastRenderedPageBreak/>
        <w:t>13.14 Teaching English as a Second Language/Foreign Language</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14.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14.01 Engineering, General</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 xml:space="preserve">14.02 Aerospace, Aeronautical, and </w:t>
      </w:r>
      <w:proofErr w:type="spellStart"/>
      <w:r>
        <w:rPr>
          <w:rFonts w:ascii="Times New Roman" w:hAnsi="Times New Roman" w:eastAsia="Times New Roman" w:cs="Times New Roman"/>
        </w:rPr>
        <w:t>Astronautical</w:t>
      </w:r>
      <w:proofErr w:type="spellEnd"/>
      <w:r>
        <w:rPr>
          <w:rFonts w:ascii="Times New Roman" w:hAnsi="Times New Roman" w:eastAsia="Times New Roman" w:cs="Times New Roman"/>
        </w:rPr>
        <w:t xml:space="preserve">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14.03 Agricultural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14.04 Architectural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14.05 Bioengineering and Biomedical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14.06 Ceramic Sciences and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14.07 Chemical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14.08 Civil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14.09 Computer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14.10 Electrical, Electronic, and Communications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14.11 Engineering Mechanics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14.12 Engineering Physics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14.13 Engineering Science</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14.14 Environmental/Environmental Health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14.15 Geological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14.16 Geophysical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14.17 Industrial/Manufacturing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14.18 Materials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14.19 Mechanical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14.20 Metallurgical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14.21 Mining and Mineral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lastRenderedPageBreak/>
        <w:t>14.22 Naval Architecture and Marine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14.23 Nuclear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14.24 Ocean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14.25 Petroleum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14.27 Systems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14.28 Textile Sciences and Engineering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14.29 Engineering Design</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14.30 Engineering/Industrial Management</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14.31 Materials Science</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14.32 Polymer/Plastics Engineering</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16. Foreign Languages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16.01 Foreign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16.03 East and Southeast Asian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16.04 East European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16.05 Germanic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16.06 Greek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16.07 South Asian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16.09 Romance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16.11 Middle Eastern Languages and Literatures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16.12 Classical and Ancient Near Eastern Languages and Literatures</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22. Law and Legal Studies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22.01 Law and Legal Studies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25. Library Science</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lastRenderedPageBreak/>
        <w:t>25.01 Library Science/Librarianship</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25.03 Library Assistant</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26. Biological Sciences/Life Sciences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26.01 Biology, General</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26.02 Biochemistry and Biophysics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26.03 Botany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26.04 Cell and Molecular Biology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26.05 Microbiology/Bacteriology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26.06 Miscellaneous Biological Specializations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26.07 Zoology</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27. Mathematics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27.01 Mathematics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27.03 Applied Mathematics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27.05 Mathematic Statistics</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40. Physical Sciences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40.01 Physical Sciences, General</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40.02 Astronomy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40.03 Astrophysics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40.04 Atmospheric Sciences and Meteorology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40.05 Chemistry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40.06 Geological and Related Sciences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40.07 Miscellaneous Physical Sciences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40.08 Physics</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42.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42.01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lastRenderedPageBreak/>
        <w:t>42.02 Clinical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42.03 Cognitive Psychology and Psycholinguistics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42.04 Community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42.06 Counseling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42.07 Developmental and Child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42.08 Experimental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42.09 Industrial and Organizational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42.11 Physiological Psychology/Psychobiology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42.16 Social Psychology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42.17 School Psychology</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50. Visual and Performing Arts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50.01 Visual and Performing Arts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 xml:space="preserve">50.02 Crafts, Folk Art, and </w:t>
      </w:r>
      <w:proofErr w:type="spellStart"/>
      <w:r>
        <w:rPr>
          <w:rFonts w:ascii="Times New Roman" w:hAnsi="Times New Roman" w:eastAsia="Times New Roman" w:cs="Times New Roman"/>
        </w:rPr>
        <w:t>Artisanry</w:t>
      </w:r>
      <w:proofErr w:type="spellEnd"/>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50.03 Dance</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50.04 Design and Applied Arts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50.05 Dramatic/Theater Arts and Stagecraft</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50.06 Film/Video and Photographic Arts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50.07 Fine Arts and Art Studies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50.09 Music</w:t>
      </w:r>
    </w:p>
    <w:p w:rsidR="00225099" w:rsidP="00225099" w:rsidRDefault="00225099">
      <w:pPr>
        <w:ind w:left="960" w:hanging="960"/>
        <w:rPr>
          <w:rFonts w:ascii="Times New Roman" w:hAnsi="Times New Roman" w:eastAsia="Times New Roman" w:cs="Times New Roman"/>
        </w:rPr>
      </w:pPr>
      <w:r>
        <w:rPr>
          <w:rFonts w:ascii="Times New Roman" w:hAnsi="Times New Roman" w:eastAsia="Times New Roman" w:cs="Times New Roman"/>
        </w:rPr>
        <w:t>51. Health Professions and Related Sciences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51.01 Chiropractic (D.C., D.C.M.)</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51.02 Communication Disorders Sciences and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51.03 Community Health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lastRenderedPageBreak/>
        <w:t xml:space="preserve">51.04 Dentistry (D.D.S., D.M.D.) </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51.05 Dental Clinical Sciences/Graduate Dentistry (M.S., Ph.D.)</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51.06 Dental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51.07 Health and Medical Administrative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51.08 Health and Medical Assistants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51.09 Health and Medical Diagnostic and Treatment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51.10 Health and Medical Laboratory Technologies/Technicians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51.11 Health and Medical Preparatory Programs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51.12 Medicine (M.D.)</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51.13 Medical Basic Science</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 xml:space="preserve">51.14 Medical Clinical Services (M.S., </w:t>
      </w:r>
      <w:proofErr w:type="spellStart"/>
      <w:r>
        <w:rPr>
          <w:rFonts w:ascii="Times New Roman" w:hAnsi="Times New Roman" w:eastAsia="Times New Roman" w:cs="Times New Roman"/>
        </w:rPr>
        <w:t>Ph.D</w:t>
      </w:r>
      <w:proofErr w:type="spellEnd"/>
      <w:r>
        <w:rPr>
          <w:rFonts w:ascii="Times New Roman" w:hAnsi="Times New Roman" w:eastAsia="Times New Roman" w:cs="Times New Roman"/>
        </w:rPr>
        <w:t>)</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51.15 Mental Health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51.16 Nursing</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51.17 Optometry (O.D.)</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51.18 Ophthalmic/Optometric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51.19 Osteopathic Medicine (D.O.)</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51.20 Pharmacy</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 xml:space="preserve">51.21 Podiatry (D.P.M., D.P., </w:t>
      </w:r>
      <w:proofErr w:type="spellStart"/>
      <w:r>
        <w:rPr>
          <w:rFonts w:ascii="Times New Roman" w:hAnsi="Times New Roman" w:eastAsia="Times New Roman" w:cs="Times New Roman"/>
        </w:rPr>
        <w:t>Pod.D</w:t>
      </w:r>
      <w:proofErr w:type="spellEnd"/>
      <w:r>
        <w:rPr>
          <w:rFonts w:ascii="Times New Roman" w:hAnsi="Times New Roman" w:eastAsia="Times New Roman" w:cs="Times New Roman"/>
        </w:rPr>
        <w:t>.)</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51.22 Public Health</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51.23 Rehabilitation/Therapeutic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51.24 Veterinary Medicine (D.V.M.)</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51.25 Veterinary Clinical Services</w:t>
      </w:r>
    </w:p>
    <w:p w:rsidR="00225099" w:rsidP="00225099" w:rsidRDefault="00225099">
      <w:pPr>
        <w:ind w:left="960" w:hanging="480"/>
        <w:rPr>
          <w:rFonts w:ascii="Times New Roman" w:hAnsi="Times New Roman" w:eastAsia="Times New Roman" w:cs="Times New Roman"/>
        </w:rPr>
      </w:pPr>
      <w:r>
        <w:rPr>
          <w:rFonts w:ascii="Times New Roman" w:hAnsi="Times New Roman" w:eastAsia="Times New Roman" w:cs="Times New Roman"/>
        </w:rPr>
        <w:t>51.27 Miscellaneous Health Professions</w:t>
      </w: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P="00225099" w:rsidRDefault="00225099">
      <w:pPr>
        <w:rPr>
          <w:rFonts w:ascii="Times New Roman" w:hAnsi="Times New Roman" w:cs="Times New Roman"/>
        </w:rPr>
        <w:sectPr w:rsidR="00225099">
          <w:type w:val="continuous"/>
          <w:pgSz w:w="12240" w:h="15840"/>
          <w:pgMar w:top="1440" w:right="1440" w:bottom="1440" w:left="1440" w:header="720" w:footer="720" w:gutter="0"/>
          <w:cols w:space="720" w:num="2"/>
        </w:sectPr>
      </w:pP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225099" w:rsidP="00225099" w:rsidRDefault="0022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br w:type="page"/>
      </w:r>
    </w:p>
    <w:p w:rsidR="00DC2D1E" w:rsidRDefault="00DC2D1E"/>
    <w:sectPr w:rsidR="00DC2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99"/>
    <w:rsid w:val="00225099"/>
    <w:rsid w:val="0046065D"/>
    <w:rsid w:val="00D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099"/>
    <w:pPr>
      <w:keepNext/>
      <w:spacing w:before="67" w:after="0"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semiHidden/>
    <w:unhideWhenUsed/>
    <w:qFormat/>
    <w:rsid w:val="0022509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5099"/>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50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50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099"/>
    <w:rPr>
      <w:rFonts w:ascii="Arial" w:eastAsia="Times New Roman" w:hAnsi="Arial" w:cs="Times New Roman"/>
      <w:b/>
      <w:sz w:val="34"/>
      <w:szCs w:val="20"/>
    </w:rPr>
  </w:style>
  <w:style w:type="character" w:customStyle="1" w:styleId="Heading2Char">
    <w:name w:val="Heading 2 Char"/>
    <w:basedOn w:val="DefaultParagraphFont"/>
    <w:link w:val="Heading2"/>
    <w:semiHidden/>
    <w:rsid w:val="00225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50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50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509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099"/>
    <w:pPr>
      <w:keepNext/>
      <w:spacing w:before="67" w:after="0"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semiHidden/>
    <w:unhideWhenUsed/>
    <w:qFormat/>
    <w:rsid w:val="0022509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5099"/>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50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50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099"/>
    <w:rPr>
      <w:rFonts w:ascii="Arial" w:eastAsia="Times New Roman" w:hAnsi="Arial" w:cs="Times New Roman"/>
      <w:b/>
      <w:sz w:val="34"/>
      <w:szCs w:val="20"/>
    </w:rPr>
  </w:style>
  <w:style w:type="character" w:customStyle="1" w:styleId="Heading2Char">
    <w:name w:val="Heading 2 Char"/>
    <w:basedOn w:val="DefaultParagraphFont"/>
    <w:link w:val="Heading2"/>
    <w:semiHidden/>
    <w:rsid w:val="00225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50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50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2509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1231">
      <w:bodyDiv w:val="1"/>
      <w:marLeft w:val="0"/>
      <w:marRight w:val="0"/>
      <w:marTop w:val="0"/>
      <w:marBottom w:val="0"/>
      <w:divBdr>
        <w:top w:val="none" w:sz="0" w:space="0" w:color="auto"/>
        <w:left w:val="none" w:sz="0" w:space="0" w:color="auto"/>
        <w:bottom w:val="none" w:sz="0" w:space="0" w:color="auto"/>
        <w:right w:val="none" w:sz="0" w:space="0" w:color="auto"/>
      </w:divBdr>
    </w:div>
    <w:div w:id="18236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Ell, Rebecca</cp:lastModifiedBy>
  <cp:revision>2</cp:revision>
  <dcterms:created xsi:type="dcterms:W3CDTF">2017-02-21T21:01:00Z</dcterms:created>
  <dcterms:modified xsi:type="dcterms:W3CDTF">2017-02-21T21:01:00Z</dcterms:modified>
</cp:coreProperties>
</file>