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4C9C" w:rsidP="00494C9C" w:rsidRDefault="00494C9C" w14:paraId="7B71AD63" w14:textId="710C2FA4">
      <w:pPr>
        <w:pStyle w:val="Cov-Title"/>
        <w:spacing w:before="1440"/>
      </w:pPr>
      <w:bookmarkStart w:name="_Toc62613679" w:id="0"/>
      <w:bookmarkStart w:name="_Toc62614425" w:id="1"/>
      <w:bookmarkStart w:name="_Toc62630085" w:id="2"/>
      <w:bookmarkStart w:name="_Toc94419923" w:id="3"/>
      <w:r w:rsidRPr="00494C9C">
        <w:t>Statewide Longitudinal Data System (SLDS) Survey 202</w:t>
      </w:r>
      <w:r w:rsidR="00BA11B4">
        <w:t>1</w:t>
      </w:r>
      <w:r w:rsidRPr="00494C9C">
        <w:t>-202</w:t>
      </w:r>
      <w:r w:rsidR="00BA11B4">
        <w:t>3</w:t>
      </w:r>
    </w:p>
    <w:p w:rsidR="00494C9C" w:rsidP="00494C9C" w:rsidRDefault="00494C9C" w14:paraId="0E50E303" w14:textId="5315A1C1">
      <w:pPr>
        <w:pStyle w:val="Cov-Title"/>
        <w:spacing w:before="1440"/>
      </w:pPr>
      <w:r w:rsidRPr="0079416A">
        <w:t xml:space="preserve">Supporting Statement </w:t>
      </w:r>
      <w:proofErr w:type="gramStart"/>
      <w:r>
        <w:t>Part</w:t>
      </w:r>
      <w:proofErr w:type="gramEnd"/>
      <w:r>
        <w:t xml:space="preserve"> A</w:t>
      </w:r>
    </w:p>
    <w:p w:rsidRPr="00CD167A" w:rsidR="00494C9C" w:rsidP="00494C9C" w:rsidRDefault="00494C9C" w14:paraId="5021AEF3" w14:textId="708C6173">
      <w:pPr>
        <w:pStyle w:val="Cov-Subtitle"/>
        <w:spacing w:before="480"/>
        <w:rPr>
          <w:b/>
          <w:bCs/>
        </w:rPr>
      </w:pPr>
      <w:r w:rsidRPr="0079416A">
        <w:t>(</w:t>
      </w:r>
      <w:r>
        <w:t xml:space="preserve">OMB # </w:t>
      </w:r>
      <w:r w:rsidRPr="00871AC2">
        <w:t>1850-09</w:t>
      </w:r>
      <w:r>
        <w:t>33</w:t>
      </w:r>
      <w:r w:rsidRPr="00871AC2">
        <w:t xml:space="preserve"> </w:t>
      </w:r>
      <w:r w:rsidRPr="0010048D">
        <w:t xml:space="preserve">v. </w:t>
      </w:r>
      <w:r w:rsidR="009F079D">
        <w:t>10</w:t>
      </w:r>
      <w:r w:rsidRPr="0079416A">
        <w:t>)</w:t>
      </w:r>
    </w:p>
    <w:p w:rsidRPr="00363BC6" w:rsidR="00494C9C" w:rsidP="00494C9C" w:rsidRDefault="00494C9C" w14:paraId="37417758" w14:textId="77777777">
      <w:pPr>
        <w:pStyle w:val="Cov-Address"/>
        <w:spacing w:before="3240"/>
        <w:rPr>
          <w:b/>
        </w:rPr>
      </w:pPr>
      <w:r w:rsidRPr="00363BC6">
        <w:rPr>
          <w:b/>
        </w:rPr>
        <w:t>Submitted by</w:t>
      </w:r>
    </w:p>
    <w:p w:rsidRPr="00363BC6" w:rsidR="00494C9C" w:rsidP="00494C9C" w:rsidRDefault="00494C9C" w14:paraId="658C475A" w14:textId="77777777">
      <w:pPr>
        <w:pStyle w:val="Cov-Address"/>
        <w:rPr>
          <w:b/>
        </w:rPr>
      </w:pPr>
      <w:r w:rsidRPr="00363BC6">
        <w:rPr>
          <w:b/>
        </w:rPr>
        <w:t>National Center for Education Statistics</w:t>
      </w:r>
    </w:p>
    <w:p w:rsidR="00494C9C" w:rsidP="00494C9C" w:rsidRDefault="00494C9C" w14:paraId="519A4679" w14:textId="77777777">
      <w:pPr>
        <w:pStyle w:val="Cov-Address"/>
        <w:rPr>
          <w:b/>
          <w:bCs/>
        </w:rPr>
      </w:pPr>
      <w:r w:rsidRPr="00363BC6">
        <w:rPr>
          <w:b/>
        </w:rPr>
        <w:t>U.S. Department of Education</w:t>
      </w:r>
    </w:p>
    <w:p w:rsidR="00BA11B4" w:rsidP="000F6FE2" w:rsidRDefault="00BA11B4" w14:paraId="1A020C35" w14:textId="77777777">
      <w:pPr>
        <w:pStyle w:val="Cov-Address"/>
        <w:rPr>
          <w:b/>
          <w:bCs/>
        </w:rPr>
      </w:pPr>
    </w:p>
    <w:p w:rsidR="00BA11B4" w:rsidP="000F6FE2" w:rsidRDefault="00BA11B4" w14:paraId="67AB12BF" w14:textId="77777777">
      <w:pPr>
        <w:pStyle w:val="Cov-Address"/>
        <w:rPr>
          <w:b/>
          <w:bCs/>
        </w:rPr>
      </w:pPr>
    </w:p>
    <w:p w:rsidR="00BA11B4" w:rsidP="000F6FE2" w:rsidRDefault="00BA11B4" w14:paraId="42DCA10B" w14:textId="77777777">
      <w:pPr>
        <w:pStyle w:val="Cov-Address"/>
        <w:rPr>
          <w:b/>
          <w:bCs/>
        </w:rPr>
      </w:pPr>
    </w:p>
    <w:p w:rsidR="00BA11B4" w:rsidP="000F6FE2" w:rsidRDefault="00BA11B4" w14:paraId="14577277" w14:textId="77777777">
      <w:pPr>
        <w:pStyle w:val="Cov-Address"/>
        <w:rPr>
          <w:b/>
          <w:bCs/>
        </w:rPr>
      </w:pPr>
    </w:p>
    <w:p w:rsidR="00BA11B4" w:rsidP="000F6FE2" w:rsidRDefault="00BA11B4" w14:paraId="13D474D5" w14:textId="77777777">
      <w:pPr>
        <w:pStyle w:val="Cov-Address"/>
        <w:rPr>
          <w:b/>
          <w:bCs/>
        </w:rPr>
      </w:pPr>
    </w:p>
    <w:p w:rsidR="00BA11B4" w:rsidP="000F6FE2" w:rsidRDefault="00BA11B4" w14:paraId="143B3B5A" w14:textId="77777777">
      <w:pPr>
        <w:pStyle w:val="Cov-Address"/>
        <w:rPr>
          <w:b/>
          <w:bCs/>
        </w:rPr>
      </w:pPr>
    </w:p>
    <w:p w:rsidR="00BA11B4" w:rsidP="000F6FE2" w:rsidRDefault="00BA11B4" w14:paraId="77E13700" w14:textId="77777777">
      <w:pPr>
        <w:pStyle w:val="Cov-Address"/>
        <w:rPr>
          <w:b/>
          <w:bCs/>
        </w:rPr>
      </w:pPr>
    </w:p>
    <w:p w:rsidR="00BA11B4" w:rsidP="000F6FE2" w:rsidRDefault="00BA11B4" w14:paraId="48D5A750" w14:textId="77777777">
      <w:pPr>
        <w:pStyle w:val="Cov-Address"/>
        <w:rPr>
          <w:b/>
          <w:bCs/>
        </w:rPr>
      </w:pPr>
    </w:p>
    <w:p w:rsidR="00BA11B4" w:rsidP="000F6FE2" w:rsidRDefault="00BA11B4" w14:paraId="28ED221E" w14:textId="77777777">
      <w:pPr>
        <w:pStyle w:val="Cov-Address"/>
        <w:rPr>
          <w:b/>
          <w:bCs/>
        </w:rPr>
      </w:pPr>
    </w:p>
    <w:p w:rsidR="00BA11B4" w:rsidP="000F6FE2" w:rsidRDefault="00BA11B4" w14:paraId="11B69D8A" w14:textId="77777777">
      <w:pPr>
        <w:pStyle w:val="Cov-Address"/>
        <w:rPr>
          <w:b/>
          <w:bCs/>
        </w:rPr>
      </w:pPr>
    </w:p>
    <w:p w:rsidR="00BA11B4" w:rsidP="000F6FE2" w:rsidRDefault="00BA11B4" w14:paraId="49170748" w14:textId="77777777">
      <w:pPr>
        <w:pStyle w:val="Cov-Address"/>
        <w:rPr>
          <w:b/>
          <w:bCs/>
        </w:rPr>
      </w:pPr>
    </w:p>
    <w:p w:rsidR="00BA11B4" w:rsidP="000F6FE2" w:rsidRDefault="00BA11B4" w14:paraId="2EB79CFA" w14:textId="77777777">
      <w:pPr>
        <w:pStyle w:val="Cov-Address"/>
        <w:rPr>
          <w:b/>
          <w:bCs/>
        </w:rPr>
      </w:pPr>
    </w:p>
    <w:p w:rsidR="009F079D" w:rsidP="000F6FE2" w:rsidRDefault="009F079D" w14:paraId="38F8D0DA" w14:textId="39921BCA">
      <w:pPr>
        <w:pStyle w:val="Cov-Address"/>
        <w:rPr>
          <w:b/>
          <w:bCs/>
        </w:rPr>
      </w:pPr>
      <w:r>
        <w:rPr>
          <w:b/>
          <w:bCs/>
        </w:rPr>
        <w:t>May 2021</w:t>
      </w:r>
    </w:p>
    <w:p w:rsidR="00BB707C" w:rsidP="000F6FE2" w:rsidRDefault="00BB707C" w14:paraId="3540E8D4" w14:textId="05C99762">
      <w:pPr>
        <w:pStyle w:val="Cov-Address"/>
        <w:rPr>
          <w:b/>
          <w:bCs/>
        </w:rPr>
      </w:pPr>
      <w:r>
        <w:rPr>
          <w:b/>
          <w:bCs/>
        </w:rPr>
        <w:t>revised September 2021</w:t>
      </w:r>
    </w:p>
    <w:p w:rsidR="000F6FE2" w:rsidP="00494C9C" w:rsidRDefault="000F6FE2" w14:paraId="43C38CC9" w14:textId="77777777">
      <w:pPr>
        <w:pStyle w:val="Cov-Address"/>
        <w:spacing w:before="3240"/>
        <w:rPr>
          <w:b/>
          <w:bCs/>
        </w:rPr>
      </w:pPr>
    </w:p>
    <w:p w:rsidR="00494C9C" w:rsidP="00494C9C" w:rsidRDefault="00494C9C" w14:paraId="426BF28A" w14:textId="77777777">
      <w:pPr>
        <w:pStyle w:val="Cov-Address"/>
        <w:rPr>
          <w:b/>
          <w:bCs/>
        </w:rPr>
      </w:pPr>
    </w:p>
    <w:bookmarkEnd w:id="0"/>
    <w:bookmarkEnd w:id="1"/>
    <w:bookmarkEnd w:id="2"/>
    <w:bookmarkEnd w:id="3"/>
    <w:p w:rsidRPr="00CD167A" w:rsidR="00494C9C" w:rsidP="00494C9C" w:rsidRDefault="00494C9C" w14:paraId="7E42AAC5" w14:textId="77777777">
      <w:pPr>
        <w:pStyle w:val="TOCHeading"/>
        <w:spacing w:after="120"/>
      </w:pPr>
      <w:r w:rsidRPr="00CD167A">
        <w:t>Contents</w:t>
      </w:r>
    </w:p>
    <w:sdt>
      <w:sdtPr>
        <w:rPr>
          <w:rFonts w:ascii="Times New Roman" w:hAnsi="Times New Roman" w:eastAsia="Times New Roman" w:cs="Times New Roman"/>
          <w:b w:val="0"/>
          <w:color w:val="auto"/>
          <w:sz w:val="24"/>
          <w:szCs w:val="24"/>
          <w:lang w:eastAsia="en-US"/>
        </w:rPr>
        <w:id w:val="1391304993"/>
        <w:docPartObj>
          <w:docPartGallery w:val="Table of Contents"/>
          <w:docPartUnique/>
        </w:docPartObj>
      </w:sdtPr>
      <w:sdtEndPr>
        <w:rPr>
          <w:noProof/>
        </w:rPr>
      </w:sdtEndPr>
      <w:sdtContent>
        <w:p w:rsidRPr="004B6554" w:rsidR="00494C9C" w:rsidP="00494C9C" w:rsidRDefault="002130FC" w14:paraId="6C749626" w14:textId="5E3F16C8">
          <w:pPr>
            <w:pStyle w:val="TOCHeading"/>
            <w:rPr>
              <w:rFonts w:ascii="Times New Roman" w:hAnsi="Times New Roman" w:cs="Times New Roman"/>
              <w:color w:val="auto"/>
              <w:sz w:val="22"/>
              <w:szCs w:val="22"/>
            </w:rPr>
          </w:pPr>
          <w:r w:rsidRPr="004B6554">
            <w:rPr>
              <w:rFonts w:ascii="Times New Roman" w:hAnsi="Times New Roman" w:cs="Times New Roman"/>
              <w:color w:val="auto"/>
              <w:sz w:val="22"/>
              <w:szCs w:val="22"/>
            </w:rPr>
            <w:t>Part A.</w:t>
          </w:r>
        </w:p>
        <w:p w:rsidRPr="00CD5BD7" w:rsidR="00494C9C" w:rsidP="00494C9C" w:rsidRDefault="00494C9C" w14:paraId="4FB10FCA" w14:textId="77777777">
          <w:pPr>
            <w:pStyle w:val="TOC2"/>
            <w:tabs>
              <w:tab w:val="clear" w:pos="9180"/>
              <w:tab w:val="left" w:leader="dot" w:pos="9630"/>
            </w:tabs>
            <w:rPr>
              <w:rFonts w:asciiTheme="minorHAnsi" w:hAnsiTheme="minorHAnsi" w:eastAsiaTheme="minorEastAsia" w:cstheme="minorBidi"/>
              <w:sz w:val="22"/>
              <w:szCs w:val="22"/>
            </w:rPr>
          </w:pPr>
          <w:r w:rsidRPr="00CD5BD7">
            <w:fldChar w:fldCharType="begin"/>
          </w:r>
          <w:r w:rsidRPr="00CD5BD7">
            <w:instrText xml:space="preserve"> TOC \o "1-3" \h \z \u </w:instrText>
          </w:r>
          <w:r w:rsidRPr="00CD5BD7">
            <w:fldChar w:fldCharType="separate"/>
          </w:r>
          <w:hyperlink w:history="1" w:anchor="_Toc433280125">
            <w:r w:rsidRPr="00CD5BD7">
              <w:rPr>
                <w:rStyle w:val="Hyperlink"/>
              </w:rPr>
              <w:t>1.</w:t>
            </w:r>
            <w:r w:rsidRPr="00CD5BD7">
              <w:rPr>
                <w:rFonts w:asciiTheme="minorHAnsi" w:hAnsiTheme="minorHAnsi" w:eastAsiaTheme="minorEastAsia" w:cstheme="minorBidi"/>
                <w:sz w:val="22"/>
                <w:szCs w:val="22"/>
              </w:rPr>
              <w:tab/>
            </w:r>
            <w:r w:rsidRPr="00CD5BD7">
              <w:rPr>
                <w:rStyle w:val="Hyperlink"/>
              </w:rPr>
              <w:t>Circumstances Making Collection of Information Necessary</w:t>
            </w:r>
            <w:r w:rsidRPr="00CD5BD7">
              <w:rPr>
                <w:webHidden/>
              </w:rPr>
              <w:tab/>
            </w:r>
            <w:r w:rsidRPr="00CD5BD7">
              <w:rPr>
                <w:webHidden/>
              </w:rPr>
              <w:fldChar w:fldCharType="begin"/>
            </w:r>
            <w:r w:rsidRPr="00CD5BD7">
              <w:rPr>
                <w:webHidden/>
              </w:rPr>
              <w:instrText xml:space="preserve"> PAGEREF _Toc433280125 \h </w:instrText>
            </w:r>
            <w:r w:rsidRPr="00CD5BD7">
              <w:rPr>
                <w:webHidden/>
              </w:rPr>
            </w:r>
            <w:r w:rsidRPr="00CD5BD7">
              <w:rPr>
                <w:webHidden/>
              </w:rPr>
              <w:fldChar w:fldCharType="separate"/>
            </w:r>
            <w:r w:rsidR="00CC10BC">
              <w:rPr>
                <w:webHidden/>
              </w:rPr>
              <w:t>2</w:t>
            </w:r>
            <w:r w:rsidRPr="00CD5BD7">
              <w:rPr>
                <w:webHidden/>
              </w:rPr>
              <w:fldChar w:fldCharType="end"/>
            </w:r>
          </w:hyperlink>
        </w:p>
        <w:p w:rsidRPr="00CD5BD7" w:rsidR="00494C9C" w:rsidP="00494C9C" w:rsidRDefault="00F360B2" w14:paraId="56B78615" w14:textId="77777777">
          <w:pPr>
            <w:pStyle w:val="TOC3"/>
            <w:tabs>
              <w:tab w:val="clear" w:pos="9180"/>
              <w:tab w:val="left" w:leader="dot" w:pos="9630"/>
            </w:tabs>
            <w:rPr>
              <w:rFonts w:asciiTheme="minorHAnsi" w:hAnsiTheme="minorHAnsi" w:eastAsiaTheme="minorEastAsia" w:cstheme="minorBidi"/>
              <w:noProof/>
            </w:rPr>
          </w:pPr>
          <w:hyperlink w:history="1" w:anchor="_Toc433280126">
            <w:r w:rsidRPr="00CD5BD7" w:rsidR="00494C9C">
              <w:rPr>
                <w:rStyle w:val="Hyperlink"/>
                <w:i w:val="0"/>
                <w:noProof/>
              </w:rPr>
              <w:t>Purpose of this Submission</w:t>
            </w:r>
            <w:r w:rsidRPr="00CD5BD7" w:rsidR="00494C9C">
              <w:rPr>
                <w:noProof/>
                <w:webHidden/>
              </w:rPr>
              <w:tab/>
            </w:r>
            <w:r w:rsidRPr="00CD5BD7" w:rsidR="00494C9C">
              <w:rPr>
                <w:noProof/>
                <w:webHidden/>
              </w:rPr>
              <w:fldChar w:fldCharType="begin"/>
            </w:r>
            <w:r w:rsidRPr="00CD5BD7" w:rsidR="00494C9C">
              <w:rPr>
                <w:noProof/>
                <w:webHidden/>
              </w:rPr>
              <w:instrText xml:space="preserve"> PAGEREF _Toc433280126 \h </w:instrText>
            </w:r>
            <w:r w:rsidRPr="00CD5BD7" w:rsidR="00494C9C">
              <w:rPr>
                <w:noProof/>
                <w:webHidden/>
              </w:rPr>
            </w:r>
            <w:r w:rsidRPr="00CD5BD7" w:rsidR="00494C9C">
              <w:rPr>
                <w:noProof/>
                <w:webHidden/>
              </w:rPr>
              <w:fldChar w:fldCharType="separate"/>
            </w:r>
            <w:r w:rsidR="00CC10BC">
              <w:rPr>
                <w:noProof/>
                <w:webHidden/>
              </w:rPr>
              <w:t>2</w:t>
            </w:r>
            <w:r w:rsidRPr="00CD5BD7" w:rsidR="00494C9C">
              <w:rPr>
                <w:noProof/>
                <w:webHidden/>
              </w:rPr>
              <w:fldChar w:fldCharType="end"/>
            </w:r>
          </w:hyperlink>
        </w:p>
        <w:p w:rsidRPr="00CD5BD7" w:rsidR="00494C9C" w:rsidP="00494C9C" w:rsidRDefault="00F360B2" w14:paraId="599FBB54" w14:textId="77777777">
          <w:pPr>
            <w:pStyle w:val="TOC3"/>
            <w:tabs>
              <w:tab w:val="clear" w:pos="9180"/>
              <w:tab w:val="left" w:leader="dot" w:pos="9630"/>
            </w:tabs>
            <w:rPr>
              <w:rFonts w:asciiTheme="minorHAnsi" w:hAnsiTheme="minorHAnsi" w:eastAsiaTheme="minorEastAsia" w:cstheme="minorBidi"/>
              <w:noProof/>
            </w:rPr>
          </w:pPr>
          <w:hyperlink w:history="1" w:anchor="_Toc433280127">
            <w:r w:rsidRPr="00CD5BD7" w:rsidR="00494C9C">
              <w:rPr>
                <w:rStyle w:val="Hyperlink"/>
                <w:i w:val="0"/>
                <w:noProof/>
              </w:rPr>
              <w:t>Legislative Authorization</w:t>
            </w:r>
            <w:r w:rsidRPr="00CD5BD7" w:rsidR="00494C9C">
              <w:rPr>
                <w:noProof/>
                <w:webHidden/>
              </w:rPr>
              <w:tab/>
            </w:r>
            <w:r w:rsidRPr="00CD5BD7" w:rsidR="00494C9C">
              <w:rPr>
                <w:noProof/>
                <w:webHidden/>
              </w:rPr>
              <w:fldChar w:fldCharType="begin"/>
            </w:r>
            <w:r w:rsidRPr="00CD5BD7" w:rsidR="00494C9C">
              <w:rPr>
                <w:noProof/>
                <w:webHidden/>
              </w:rPr>
              <w:instrText xml:space="preserve"> PAGEREF _Toc433280127 \h </w:instrText>
            </w:r>
            <w:r w:rsidRPr="00CD5BD7" w:rsidR="00494C9C">
              <w:rPr>
                <w:noProof/>
                <w:webHidden/>
              </w:rPr>
            </w:r>
            <w:r w:rsidRPr="00CD5BD7" w:rsidR="00494C9C">
              <w:rPr>
                <w:noProof/>
                <w:webHidden/>
              </w:rPr>
              <w:fldChar w:fldCharType="separate"/>
            </w:r>
            <w:r w:rsidR="00CC10BC">
              <w:rPr>
                <w:noProof/>
                <w:webHidden/>
              </w:rPr>
              <w:t>2</w:t>
            </w:r>
            <w:r w:rsidRPr="00CD5BD7" w:rsidR="00494C9C">
              <w:rPr>
                <w:noProof/>
                <w:webHidden/>
              </w:rPr>
              <w:fldChar w:fldCharType="end"/>
            </w:r>
          </w:hyperlink>
        </w:p>
        <w:p w:rsidRPr="00CD5BD7" w:rsidR="00494C9C" w:rsidP="00494C9C" w:rsidRDefault="00F360B2" w14:paraId="5FE26E57" w14:textId="77777777">
          <w:pPr>
            <w:pStyle w:val="TOC3"/>
            <w:tabs>
              <w:tab w:val="clear" w:pos="9180"/>
              <w:tab w:val="left" w:leader="dot" w:pos="9630"/>
            </w:tabs>
            <w:rPr>
              <w:rFonts w:asciiTheme="minorHAnsi" w:hAnsiTheme="minorHAnsi" w:eastAsiaTheme="minorEastAsia" w:cstheme="minorBidi"/>
              <w:noProof/>
            </w:rPr>
          </w:pPr>
          <w:hyperlink w:history="1" w:anchor="_Toc433280128">
            <w:r w:rsidRPr="00CD5BD7" w:rsidR="00494C9C">
              <w:rPr>
                <w:rStyle w:val="Hyperlink"/>
                <w:i w:val="0"/>
                <w:noProof/>
              </w:rPr>
              <w:t>Prior and Related Studies</w:t>
            </w:r>
            <w:r w:rsidRPr="00CD5BD7" w:rsidR="00494C9C">
              <w:rPr>
                <w:noProof/>
                <w:webHidden/>
              </w:rPr>
              <w:tab/>
            </w:r>
            <w:r w:rsidRPr="00CD5BD7" w:rsidR="00494C9C">
              <w:rPr>
                <w:noProof/>
                <w:webHidden/>
              </w:rPr>
              <w:fldChar w:fldCharType="begin"/>
            </w:r>
            <w:r w:rsidRPr="00CD5BD7" w:rsidR="00494C9C">
              <w:rPr>
                <w:noProof/>
                <w:webHidden/>
              </w:rPr>
              <w:instrText xml:space="preserve"> PAGEREF _Toc433280128 \h </w:instrText>
            </w:r>
            <w:r w:rsidRPr="00CD5BD7" w:rsidR="00494C9C">
              <w:rPr>
                <w:noProof/>
                <w:webHidden/>
              </w:rPr>
            </w:r>
            <w:r w:rsidRPr="00CD5BD7" w:rsidR="00494C9C">
              <w:rPr>
                <w:noProof/>
                <w:webHidden/>
              </w:rPr>
              <w:fldChar w:fldCharType="separate"/>
            </w:r>
            <w:r w:rsidR="00CC10BC">
              <w:rPr>
                <w:noProof/>
                <w:webHidden/>
              </w:rPr>
              <w:t>2</w:t>
            </w:r>
            <w:r w:rsidRPr="00CD5BD7" w:rsidR="00494C9C">
              <w:rPr>
                <w:noProof/>
                <w:webHidden/>
              </w:rPr>
              <w:fldChar w:fldCharType="end"/>
            </w:r>
          </w:hyperlink>
        </w:p>
        <w:p w:rsidRPr="00CD5BD7" w:rsidR="00494C9C" w:rsidP="00494C9C" w:rsidRDefault="00F360B2" w14:paraId="0CAFDDDE"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29">
            <w:r w:rsidRPr="00CD5BD7" w:rsidR="00494C9C">
              <w:rPr>
                <w:rStyle w:val="Hyperlink"/>
              </w:rPr>
              <w:t>2.</w:t>
            </w:r>
            <w:r w:rsidRPr="00CD5BD7" w:rsidR="00494C9C">
              <w:rPr>
                <w:rFonts w:asciiTheme="minorHAnsi" w:hAnsiTheme="minorHAnsi" w:eastAsiaTheme="minorEastAsia" w:cstheme="minorBidi"/>
                <w:sz w:val="22"/>
                <w:szCs w:val="22"/>
              </w:rPr>
              <w:tab/>
            </w:r>
            <w:r w:rsidRPr="00CD5BD7" w:rsidR="00494C9C">
              <w:rPr>
                <w:rStyle w:val="Hyperlink"/>
              </w:rPr>
              <w:t>Purposes and Uses of the Statewide Longitudinal Data System Survey</w:t>
            </w:r>
            <w:r w:rsidRPr="00CD5BD7" w:rsidR="00494C9C">
              <w:rPr>
                <w:webHidden/>
              </w:rPr>
              <w:tab/>
            </w:r>
            <w:r w:rsidRPr="00CD5BD7" w:rsidR="00494C9C">
              <w:rPr>
                <w:webHidden/>
              </w:rPr>
              <w:fldChar w:fldCharType="begin"/>
            </w:r>
            <w:r w:rsidRPr="00CD5BD7" w:rsidR="00494C9C">
              <w:rPr>
                <w:webHidden/>
              </w:rPr>
              <w:instrText xml:space="preserve"> PAGEREF _Toc433280129 \h </w:instrText>
            </w:r>
            <w:r w:rsidRPr="00CD5BD7" w:rsidR="00494C9C">
              <w:rPr>
                <w:webHidden/>
              </w:rPr>
            </w:r>
            <w:r w:rsidRPr="00CD5BD7" w:rsidR="00494C9C">
              <w:rPr>
                <w:webHidden/>
              </w:rPr>
              <w:fldChar w:fldCharType="separate"/>
            </w:r>
            <w:r w:rsidR="00CC10BC">
              <w:rPr>
                <w:webHidden/>
              </w:rPr>
              <w:t>3</w:t>
            </w:r>
            <w:r w:rsidRPr="00CD5BD7" w:rsidR="00494C9C">
              <w:rPr>
                <w:webHidden/>
              </w:rPr>
              <w:fldChar w:fldCharType="end"/>
            </w:r>
          </w:hyperlink>
        </w:p>
        <w:p w:rsidRPr="00CD5BD7" w:rsidR="00494C9C" w:rsidP="00494C9C" w:rsidRDefault="00F360B2" w14:paraId="51DF5474"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30">
            <w:r w:rsidRPr="00CD5BD7" w:rsidR="00494C9C">
              <w:rPr>
                <w:rStyle w:val="Hyperlink"/>
              </w:rPr>
              <w:t>3.</w:t>
            </w:r>
            <w:r w:rsidRPr="00CD5BD7" w:rsidR="00494C9C">
              <w:rPr>
                <w:rFonts w:asciiTheme="minorHAnsi" w:hAnsiTheme="minorHAnsi" w:eastAsiaTheme="minorEastAsia" w:cstheme="minorBidi"/>
                <w:sz w:val="22"/>
                <w:szCs w:val="22"/>
              </w:rPr>
              <w:tab/>
            </w:r>
            <w:r w:rsidRPr="00CD5BD7" w:rsidR="00494C9C">
              <w:rPr>
                <w:rStyle w:val="Hyperlink"/>
              </w:rPr>
              <w:t>Appropriate Use of Information Technology</w:t>
            </w:r>
            <w:r w:rsidRPr="00CD5BD7" w:rsidR="00494C9C">
              <w:rPr>
                <w:webHidden/>
              </w:rPr>
              <w:tab/>
            </w:r>
            <w:r w:rsidRPr="00CD5BD7" w:rsidR="00494C9C">
              <w:rPr>
                <w:webHidden/>
              </w:rPr>
              <w:fldChar w:fldCharType="begin"/>
            </w:r>
            <w:r w:rsidRPr="00CD5BD7" w:rsidR="00494C9C">
              <w:rPr>
                <w:webHidden/>
              </w:rPr>
              <w:instrText xml:space="preserve"> PAGEREF _Toc433280130 \h </w:instrText>
            </w:r>
            <w:r w:rsidRPr="00CD5BD7" w:rsidR="00494C9C">
              <w:rPr>
                <w:webHidden/>
              </w:rPr>
            </w:r>
            <w:r w:rsidRPr="00CD5BD7" w:rsidR="00494C9C">
              <w:rPr>
                <w:webHidden/>
              </w:rPr>
              <w:fldChar w:fldCharType="separate"/>
            </w:r>
            <w:r w:rsidR="00CC10BC">
              <w:rPr>
                <w:webHidden/>
              </w:rPr>
              <w:t>4</w:t>
            </w:r>
            <w:r w:rsidRPr="00CD5BD7" w:rsidR="00494C9C">
              <w:rPr>
                <w:webHidden/>
              </w:rPr>
              <w:fldChar w:fldCharType="end"/>
            </w:r>
          </w:hyperlink>
        </w:p>
        <w:p w:rsidRPr="00CD5BD7" w:rsidR="00494C9C" w:rsidP="00494C9C" w:rsidRDefault="00F360B2" w14:paraId="7FB7D8ED"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31">
            <w:r w:rsidRPr="00CD5BD7" w:rsidR="00494C9C">
              <w:rPr>
                <w:rStyle w:val="Hyperlink"/>
              </w:rPr>
              <w:t>4.</w:t>
            </w:r>
            <w:r w:rsidRPr="00CD5BD7" w:rsidR="00494C9C">
              <w:rPr>
                <w:rFonts w:asciiTheme="minorHAnsi" w:hAnsiTheme="minorHAnsi" w:eastAsiaTheme="minorEastAsia" w:cstheme="minorBidi"/>
                <w:sz w:val="22"/>
                <w:szCs w:val="22"/>
              </w:rPr>
              <w:tab/>
            </w:r>
            <w:r w:rsidRPr="00CD5BD7" w:rsidR="00494C9C">
              <w:rPr>
                <w:rStyle w:val="Hyperlink"/>
              </w:rPr>
              <w:t>Efforts to Identify Duplication</w:t>
            </w:r>
            <w:r w:rsidRPr="00CD5BD7" w:rsidR="00494C9C">
              <w:rPr>
                <w:webHidden/>
              </w:rPr>
              <w:tab/>
            </w:r>
            <w:r w:rsidRPr="00CD5BD7" w:rsidR="00494C9C">
              <w:rPr>
                <w:webHidden/>
              </w:rPr>
              <w:fldChar w:fldCharType="begin"/>
            </w:r>
            <w:r w:rsidRPr="00CD5BD7" w:rsidR="00494C9C">
              <w:rPr>
                <w:webHidden/>
              </w:rPr>
              <w:instrText xml:space="preserve"> PAGEREF _Toc433280131 \h </w:instrText>
            </w:r>
            <w:r w:rsidRPr="00CD5BD7" w:rsidR="00494C9C">
              <w:rPr>
                <w:webHidden/>
              </w:rPr>
            </w:r>
            <w:r w:rsidRPr="00CD5BD7" w:rsidR="00494C9C">
              <w:rPr>
                <w:webHidden/>
              </w:rPr>
              <w:fldChar w:fldCharType="separate"/>
            </w:r>
            <w:r w:rsidR="00CC10BC">
              <w:rPr>
                <w:webHidden/>
              </w:rPr>
              <w:t>5</w:t>
            </w:r>
            <w:r w:rsidRPr="00CD5BD7" w:rsidR="00494C9C">
              <w:rPr>
                <w:webHidden/>
              </w:rPr>
              <w:fldChar w:fldCharType="end"/>
            </w:r>
          </w:hyperlink>
        </w:p>
        <w:p w:rsidRPr="00CD5BD7" w:rsidR="00494C9C" w:rsidP="00494C9C" w:rsidRDefault="00F360B2" w14:paraId="4B0A06CA"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32">
            <w:r w:rsidRPr="00CD5BD7" w:rsidR="00494C9C">
              <w:rPr>
                <w:rStyle w:val="Hyperlink"/>
              </w:rPr>
              <w:t>5.</w:t>
            </w:r>
            <w:r w:rsidRPr="00CD5BD7" w:rsidR="00494C9C">
              <w:rPr>
                <w:rFonts w:asciiTheme="minorHAnsi" w:hAnsiTheme="minorHAnsi" w:eastAsiaTheme="minorEastAsia" w:cstheme="minorBidi"/>
                <w:sz w:val="22"/>
                <w:szCs w:val="22"/>
              </w:rPr>
              <w:tab/>
            </w:r>
            <w:r w:rsidRPr="00CD5BD7" w:rsidR="00494C9C">
              <w:rPr>
                <w:rStyle w:val="Hyperlink"/>
              </w:rPr>
              <w:t>Minimize Burden</w:t>
            </w:r>
            <w:r w:rsidRPr="00CD5BD7" w:rsidR="00494C9C">
              <w:rPr>
                <w:webHidden/>
              </w:rPr>
              <w:tab/>
            </w:r>
            <w:r w:rsidRPr="00CD5BD7" w:rsidR="00494C9C">
              <w:rPr>
                <w:webHidden/>
              </w:rPr>
              <w:fldChar w:fldCharType="begin"/>
            </w:r>
            <w:r w:rsidRPr="00CD5BD7" w:rsidR="00494C9C">
              <w:rPr>
                <w:webHidden/>
              </w:rPr>
              <w:instrText xml:space="preserve"> PAGEREF _Toc433280132 \h </w:instrText>
            </w:r>
            <w:r w:rsidRPr="00CD5BD7" w:rsidR="00494C9C">
              <w:rPr>
                <w:webHidden/>
              </w:rPr>
            </w:r>
            <w:r w:rsidRPr="00CD5BD7" w:rsidR="00494C9C">
              <w:rPr>
                <w:webHidden/>
              </w:rPr>
              <w:fldChar w:fldCharType="separate"/>
            </w:r>
            <w:r w:rsidR="00CC10BC">
              <w:rPr>
                <w:webHidden/>
              </w:rPr>
              <w:t>5</w:t>
            </w:r>
            <w:r w:rsidRPr="00CD5BD7" w:rsidR="00494C9C">
              <w:rPr>
                <w:webHidden/>
              </w:rPr>
              <w:fldChar w:fldCharType="end"/>
            </w:r>
          </w:hyperlink>
        </w:p>
        <w:p w:rsidRPr="00CD5BD7" w:rsidR="00494C9C" w:rsidP="00494C9C" w:rsidRDefault="00F360B2" w14:paraId="5AB3559D"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33">
            <w:r w:rsidRPr="00CD5BD7" w:rsidR="00494C9C">
              <w:rPr>
                <w:rStyle w:val="Hyperlink"/>
              </w:rPr>
              <w:t>6.</w:t>
            </w:r>
            <w:r w:rsidRPr="00CD5BD7" w:rsidR="00494C9C">
              <w:rPr>
                <w:rFonts w:asciiTheme="minorHAnsi" w:hAnsiTheme="minorHAnsi" w:eastAsiaTheme="minorEastAsia" w:cstheme="minorBidi"/>
                <w:sz w:val="22"/>
                <w:szCs w:val="22"/>
              </w:rPr>
              <w:tab/>
            </w:r>
            <w:r w:rsidRPr="00CD5BD7" w:rsidR="00494C9C">
              <w:rPr>
                <w:rStyle w:val="Hyperlink"/>
              </w:rPr>
              <w:t>Frequency of Data Collection</w:t>
            </w:r>
            <w:r w:rsidRPr="00CD5BD7" w:rsidR="00494C9C">
              <w:rPr>
                <w:webHidden/>
              </w:rPr>
              <w:tab/>
            </w:r>
            <w:r w:rsidRPr="00CD5BD7" w:rsidR="00494C9C">
              <w:rPr>
                <w:webHidden/>
              </w:rPr>
              <w:fldChar w:fldCharType="begin"/>
            </w:r>
            <w:r w:rsidRPr="00CD5BD7" w:rsidR="00494C9C">
              <w:rPr>
                <w:webHidden/>
              </w:rPr>
              <w:instrText xml:space="preserve"> PAGEREF _Toc433280133 \h </w:instrText>
            </w:r>
            <w:r w:rsidRPr="00CD5BD7" w:rsidR="00494C9C">
              <w:rPr>
                <w:webHidden/>
              </w:rPr>
            </w:r>
            <w:r w:rsidRPr="00CD5BD7" w:rsidR="00494C9C">
              <w:rPr>
                <w:webHidden/>
              </w:rPr>
              <w:fldChar w:fldCharType="separate"/>
            </w:r>
            <w:r w:rsidR="00CC10BC">
              <w:rPr>
                <w:webHidden/>
              </w:rPr>
              <w:t>6</w:t>
            </w:r>
            <w:r w:rsidRPr="00CD5BD7" w:rsidR="00494C9C">
              <w:rPr>
                <w:webHidden/>
              </w:rPr>
              <w:fldChar w:fldCharType="end"/>
            </w:r>
          </w:hyperlink>
        </w:p>
        <w:p w:rsidRPr="00CD5BD7" w:rsidR="00494C9C" w:rsidP="00494C9C" w:rsidRDefault="00F360B2" w14:paraId="2CE846E5"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34">
            <w:r w:rsidRPr="00CD5BD7" w:rsidR="00494C9C">
              <w:rPr>
                <w:rStyle w:val="Hyperlink"/>
              </w:rPr>
              <w:t>7.</w:t>
            </w:r>
            <w:r w:rsidRPr="00CD5BD7" w:rsidR="00494C9C">
              <w:rPr>
                <w:rFonts w:asciiTheme="minorHAnsi" w:hAnsiTheme="minorHAnsi" w:eastAsiaTheme="minorEastAsia" w:cstheme="minorBidi"/>
                <w:sz w:val="22"/>
                <w:szCs w:val="22"/>
              </w:rPr>
              <w:tab/>
            </w:r>
            <w:r w:rsidRPr="00CD5BD7" w:rsidR="00494C9C">
              <w:rPr>
                <w:rStyle w:val="Hyperlink"/>
              </w:rPr>
              <w:t>Special Circumstances of Data Collection</w:t>
            </w:r>
            <w:r w:rsidRPr="00CD5BD7" w:rsidR="00494C9C">
              <w:rPr>
                <w:webHidden/>
              </w:rPr>
              <w:tab/>
            </w:r>
            <w:r w:rsidRPr="00CD5BD7" w:rsidR="00494C9C">
              <w:rPr>
                <w:webHidden/>
              </w:rPr>
              <w:fldChar w:fldCharType="begin"/>
            </w:r>
            <w:r w:rsidRPr="00CD5BD7" w:rsidR="00494C9C">
              <w:rPr>
                <w:webHidden/>
              </w:rPr>
              <w:instrText xml:space="preserve"> PAGEREF _Toc433280134 \h </w:instrText>
            </w:r>
            <w:r w:rsidRPr="00CD5BD7" w:rsidR="00494C9C">
              <w:rPr>
                <w:webHidden/>
              </w:rPr>
            </w:r>
            <w:r w:rsidRPr="00CD5BD7" w:rsidR="00494C9C">
              <w:rPr>
                <w:webHidden/>
              </w:rPr>
              <w:fldChar w:fldCharType="separate"/>
            </w:r>
            <w:r w:rsidR="00CC10BC">
              <w:rPr>
                <w:webHidden/>
              </w:rPr>
              <w:t>6</w:t>
            </w:r>
            <w:r w:rsidRPr="00CD5BD7" w:rsidR="00494C9C">
              <w:rPr>
                <w:webHidden/>
              </w:rPr>
              <w:fldChar w:fldCharType="end"/>
            </w:r>
          </w:hyperlink>
        </w:p>
        <w:p w:rsidRPr="00CD5BD7" w:rsidR="00494C9C" w:rsidP="00494C9C" w:rsidRDefault="00F360B2" w14:paraId="65F49761"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35">
            <w:r w:rsidRPr="00CD5BD7" w:rsidR="00494C9C">
              <w:rPr>
                <w:rStyle w:val="Hyperlink"/>
              </w:rPr>
              <w:t>8.</w:t>
            </w:r>
            <w:r w:rsidRPr="00CD5BD7" w:rsidR="00494C9C">
              <w:rPr>
                <w:rFonts w:asciiTheme="minorHAnsi" w:hAnsiTheme="minorHAnsi" w:eastAsiaTheme="minorEastAsia" w:cstheme="minorBidi"/>
                <w:sz w:val="22"/>
                <w:szCs w:val="22"/>
              </w:rPr>
              <w:tab/>
            </w:r>
            <w:r w:rsidRPr="00CD5BD7" w:rsidR="00494C9C">
              <w:rPr>
                <w:rStyle w:val="Hyperlink"/>
              </w:rPr>
              <w:t>Consultants Inside and outside the Agency</w:t>
            </w:r>
            <w:r w:rsidRPr="00CD5BD7" w:rsidR="00494C9C">
              <w:rPr>
                <w:webHidden/>
              </w:rPr>
              <w:tab/>
            </w:r>
            <w:r w:rsidRPr="00CD5BD7" w:rsidR="00494C9C">
              <w:rPr>
                <w:webHidden/>
              </w:rPr>
              <w:fldChar w:fldCharType="begin"/>
            </w:r>
            <w:r w:rsidRPr="00CD5BD7" w:rsidR="00494C9C">
              <w:rPr>
                <w:webHidden/>
              </w:rPr>
              <w:instrText xml:space="preserve"> PAGEREF _Toc433280135 \h </w:instrText>
            </w:r>
            <w:r w:rsidRPr="00CD5BD7" w:rsidR="00494C9C">
              <w:rPr>
                <w:webHidden/>
              </w:rPr>
            </w:r>
            <w:r w:rsidRPr="00CD5BD7" w:rsidR="00494C9C">
              <w:rPr>
                <w:webHidden/>
              </w:rPr>
              <w:fldChar w:fldCharType="separate"/>
            </w:r>
            <w:r w:rsidR="00CC10BC">
              <w:rPr>
                <w:webHidden/>
              </w:rPr>
              <w:t>6</w:t>
            </w:r>
            <w:r w:rsidRPr="00CD5BD7" w:rsidR="00494C9C">
              <w:rPr>
                <w:webHidden/>
              </w:rPr>
              <w:fldChar w:fldCharType="end"/>
            </w:r>
          </w:hyperlink>
        </w:p>
        <w:p w:rsidRPr="00CD5BD7" w:rsidR="00494C9C" w:rsidP="00494C9C" w:rsidRDefault="00F360B2" w14:paraId="73605C6C"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36">
            <w:r w:rsidRPr="00CD5BD7" w:rsidR="00494C9C">
              <w:rPr>
                <w:rStyle w:val="Hyperlink"/>
              </w:rPr>
              <w:t>9.</w:t>
            </w:r>
            <w:r w:rsidRPr="00CD5BD7" w:rsidR="00494C9C">
              <w:rPr>
                <w:rFonts w:asciiTheme="minorHAnsi" w:hAnsiTheme="minorHAnsi" w:eastAsiaTheme="minorEastAsia" w:cstheme="minorBidi"/>
                <w:sz w:val="22"/>
                <w:szCs w:val="22"/>
              </w:rPr>
              <w:tab/>
            </w:r>
            <w:r w:rsidRPr="00CD5BD7" w:rsidR="00494C9C">
              <w:rPr>
                <w:rStyle w:val="Hyperlink"/>
              </w:rPr>
              <w:t>Provision of payments or Gifts to Respondents</w:t>
            </w:r>
            <w:r w:rsidRPr="00CD5BD7" w:rsidR="00494C9C">
              <w:rPr>
                <w:webHidden/>
              </w:rPr>
              <w:tab/>
            </w:r>
            <w:r w:rsidRPr="00CD5BD7" w:rsidR="00494C9C">
              <w:rPr>
                <w:webHidden/>
              </w:rPr>
              <w:fldChar w:fldCharType="begin"/>
            </w:r>
            <w:r w:rsidRPr="00CD5BD7" w:rsidR="00494C9C">
              <w:rPr>
                <w:webHidden/>
              </w:rPr>
              <w:instrText xml:space="preserve"> PAGEREF _Toc433280136 \h </w:instrText>
            </w:r>
            <w:r w:rsidRPr="00CD5BD7" w:rsidR="00494C9C">
              <w:rPr>
                <w:webHidden/>
              </w:rPr>
            </w:r>
            <w:r w:rsidRPr="00CD5BD7" w:rsidR="00494C9C">
              <w:rPr>
                <w:webHidden/>
              </w:rPr>
              <w:fldChar w:fldCharType="separate"/>
            </w:r>
            <w:r w:rsidR="00CC10BC">
              <w:rPr>
                <w:webHidden/>
              </w:rPr>
              <w:t>7</w:t>
            </w:r>
            <w:r w:rsidRPr="00CD5BD7" w:rsidR="00494C9C">
              <w:rPr>
                <w:webHidden/>
              </w:rPr>
              <w:fldChar w:fldCharType="end"/>
            </w:r>
          </w:hyperlink>
        </w:p>
        <w:p w:rsidRPr="00CD5BD7" w:rsidR="00494C9C" w:rsidP="00494C9C" w:rsidRDefault="00F360B2" w14:paraId="52C6828F"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37">
            <w:r w:rsidRPr="00CD5BD7" w:rsidR="00494C9C">
              <w:rPr>
                <w:rStyle w:val="Hyperlink"/>
              </w:rPr>
              <w:t>10.</w:t>
            </w:r>
            <w:r w:rsidRPr="00CD5BD7" w:rsidR="00494C9C">
              <w:rPr>
                <w:rFonts w:asciiTheme="minorHAnsi" w:hAnsiTheme="minorHAnsi" w:eastAsiaTheme="minorEastAsia" w:cstheme="minorBidi"/>
                <w:sz w:val="22"/>
                <w:szCs w:val="22"/>
              </w:rPr>
              <w:tab/>
            </w:r>
            <w:r w:rsidRPr="00CD5BD7" w:rsidR="00494C9C">
              <w:rPr>
                <w:rStyle w:val="Hyperlink"/>
              </w:rPr>
              <w:t>Assurance of Confidentiality</w:t>
            </w:r>
            <w:r w:rsidRPr="00CD5BD7" w:rsidR="00494C9C">
              <w:rPr>
                <w:webHidden/>
              </w:rPr>
              <w:tab/>
            </w:r>
            <w:r w:rsidRPr="00CD5BD7" w:rsidR="00494C9C">
              <w:rPr>
                <w:webHidden/>
              </w:rPr>
              <w:fldChar w:fldCharType="begin"/>
            </w:r>
            <w:r w:rsidRPr="00CD5BD7" w:rsidR="00494C9C">
              <w:rPr>
                <w:webHidden/>
              </w:rPr>
              <w:instrText xml:space="preserve"> PAGEREF _Toc433280137 \h </w:instrText>
            </w:r>
            <w:r w:rsidRPr="00CD5BD7" w:rsidR="00494C9C">
              <w:rPr>
                <w:webHidden/>
              </w:rPr>
            </w:r>
            <w:r w:rsidRPr="00CD5BD7" w:rsidR="00494C9C">
              <w:rPr>
                <w:webHidden/>
              </w:rPr>
              <w:fldChar w:fldCharType="separate"/>
            </w:r>
            <w:r w:rsidR="00CC10BC">
              <w:rPr>
                <w:webHidden/>
              </w:rPr>
              <w:t>7</w:t>
            </w:r>
            <w:r w:rsidRPr="00CD5BD7" w:rsidR="00494C9C">
              <w:rPr>
                <w:webHidden/>
              </w:rPr>
              <w:fldChar w:fldCharType="end"/>
            </w:r>
          </w:hyperlink>
        </w:p>
        <w:p w:rsidRPr="00CD5BD7" w:rsidR="00494C9C" w:rsidP="00494C9C" w:rsidRDefault="00F360B2" w14:paraId="248B945F"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38">
            <w:r w:rsidRPr="00CD5BD7" w:rsidR="00494C9C">
              <w:rPr>
                <w:rStyle w:val="Hyperlink"/>
              </w:rPr>
              <w:t>11.</w:t>
            </w:r>
            <w:r w:rsidRPr="00CD5BD7" w:rsidR="00494C9C">
              <w:rPr>
                <w:rFonts w:asciiTheme="minorHAnsi" w:hAnsiTheme="minorHAnsi" w:eastAsiaTheme="minorEastAsia" w:cstheme="minorBidi"/>
                <w:sz w:val="22"/>
                <w:szCs w:val="22"/>
              </w:rPr>
              <w:tab/>
            </w:r>
            <w:r w:rsidRPr="00CD5BD7" w:rsidR="00494C9C">
              <w:rPr>
                <w:rStyle w:val="Hyperlink"/>
              </w:rPr>
              <w:t>Sensitive Questions</w:t>
            </w:r>
            <w:r w:rsidRPr="00CD5BD7" w:rsidR="00494C9C">
              <w:rPr>
                <w:webHidden/>
              </w:rPr>
              <w:tab/>
            </w:r>
            <w:r w:rsidRPr="00CD5BD7" w:rsidR="00494C9C">
              <w:rPr>
                <w:webHidden/>
              </w:rPr>
              <w:fldChar w:fldCharType="begin"/>
            </w:r>
            <w:r w:rsidRPr="00CD5BD7" w:rsidR="00494C9C">
              <w:rPr>
                <w:webHidden/>
              </w:rPr>
              <w:instrText xml:space="preserve"> PAGEREF _Toc433280138 \h </w:instrText>
            </w:r>
            <w:r w:rsidRPr="00CD5BD7" w:rsidR="00494C9C">
              <w:rPr>
                <w:webHidden/>
              </w:rPr>
            </w:r>
            <w:r w:rsidRPr="00CD5BD7" w:rsidR="00494C9C">
              <w:rPr>
                <w:webHidden/>
              </w:rPr>
              <w:fldChar w:fldCharType="separate"/>
            </w:r>
            <w:r w:rsidR="00CC10BC">
              <w:rPr>
                <w:webHidden/>
              </w:rPr>
              <w:t>7</w:t>
            </w:r>
            <w:r w:rsidRPr="00CD5BD7" w:rsidR="00494C9C">
              <w:rPr>
                <w:webHidden/>
              </w:rPr>
              <w:fldChar w:fldCharType="end"/>
            </w:r>
          </w:hyperlink>
        </w:p>
        <w:p w:rsidRPr="00CD5BD7" w:rsidR="00494C9C" w:rsidP="00494C9C" w:rsidRDefault="00F360B2" w14:paraId="19C7D3FC"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39">
            <w:r w:rsidRPr="00CD5BD7" w:rsidR="00494C9C">
              <w:rPr>
                <w:rStyle w:val="Hyperlink"/>
              </w:rPr>
              <w:t>12.</w:t>
            </w:r>
            <w:r w:rsidRPr="00CD5BD7" w:rsidR="00494C9C">
              <w:rPr>
                <w:rFonts w:asciiTheme="minorHAnsi" w:hAnsiTheme="minorHAnsi" w:eastAsiaTheme="minorEastAsia" w:cstheme="minorBidi"/>
                <w:sz w:val="22"/>
                <w:szCs w:val="22"/>
              </w:rPr>
              <w:tab/>
            </w:r>
            <w:r w:rsidRPr="00CD5BD7" w:rsidR="00494C9C">
              <w:rPr>
                <w:rStyle w:val="Hyperlink"/>
              </w:rPr>
              <w:t>Estimates of Hour Burden for Information Collection</w:t>
            </w:r>
            <w:r w:rsidRPr="00CD5BD7" w:rsidR="00494C9C">
              <w:rPr>
                <w:webHidden/>
              </w:rPr>
              <w:tab/>
            </w:r>
            <w:r w:rsidRPr="00CD5BD7" w:rsidR="00494C9C">
              <w:rPr>
                <w:webHidden/>
              </w:rPr>
              <w:fldChar w:fldCharType="begin"/>
            </w:r>
            <w:r w:rsidRPr="00CD5BD7" w:rsidR="00494C9C">
              <w:rPr>
                <w:webHidden/>
              </w:rPr>
              <w:instrText xml:space="preserve"> PAGEREF _Toc433280139 \h </w:instrText>
            </w:r>
            <w:r w:rsidRPr="00CD5BD7" w:rsidR="00494C9C">
              <w:rPr>
                <w:webHidden/>
              </w:rPr>
            </w:r>
            <w:r w:rsidRPr="00CD5BD7" w:rsidR="00494C9C">
              <w:rPr>
                <w:webHidden/>
              </w:rPr>
              <w:fldChar w:fldCharType="separate"/>
            </w:r>
            <w:r w:rsidR="00CC10BC">
              <w:rPr>
                <w:webHidden/>
              </w:rPr>
              <w:t>7</w:t>
            </w:r>
            <w:r w:rsidRPr="00CD5BD7" w:rsidR="00494C9C">
              <w:rPr>
                <w:webHidden/>
              </w:rPr>
              <w:fldChar w:fldCharType="end"/>
            </w:r>
          </w:hyperlink>
        </w:p>
        <w:p w:rsidRPr="00CD5BD7" w:rsidR="00494C9C" w:rsidP="00494C9C" w:rsidRDefault="00F360B2" w14:paraId="221C2B5D"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40">
            <w:r w:rsidRPr="00CD5BD7" w:rsidR="00494C9C">
              <w:rPr>
                <w:rStyle w:val="Hyperlink"/>
              </w:rPr>
              <w:t>13.</w:t>
            </w:r>
            <w:r w:rsidRPr="00CD5BD7" w:rsidR="00494C9C">
              <w:rPr>
                <w:rFonts w:asciiTheme="minorHAnsi" w:hAnsiTheme="minorHAnsi" w:eastAsiaTheme="minorEastAsia" w:cstheme="minorBidi"/>
                <w:sz w:val="22"/>
                <w:szCs w:val="22"/>
              </w:rPr>
              <w:tab/>
            </w:r>
            <w:r w:rsidRPr="00CD5BD7" w:rsidR="00494C9C">
              <w:rPr>
                <w:rStyle w:val="Hyperlink"/>
              </w:rPr>
              <w:t>Estimates of Costs</w:t>
            </w:r>
            <w:r w:rsidRPr="00CD5BD7" w:rsidR="00494C9C">
              <w:rPr>
                <w:webHidden/>
              </w:rPr>
              <w:tab/>
            </w:r>
            <w:r w:rsidRPr="00CD5BD7" w:rsidR="00494C9C">
              <w:rPr>
                <w:webHidden/>
              </w:rPr>
              <w:fldChar w:fldCharType="begin"/>
            </w:r>
            <w:r w:rsidRPr="00CD5BD7" w:rsidR="00494C9C">
              <w:rPr>
                <w:webHidden/>
              </w:rPr>
              <w:instrText xml:space="preserve"> PAGEREF _Toc433280140 \h </w:instrText>
            </w:r>
            <w:r w:rsidRPr="00CD5BD7" w:rsidR="00494C9C">
              <w:rPr>
                <w:webHidden/>
              </w:rPr>
            </w:r>
            <w:r w:rsidRPr="00CD5BD7" w:rsidR="00494C9C">
              <w:rPr>
                <w:webHidden/>
              </w:rPr>
              <w:fldChar w:fldCharType="separate"/>
            </w:r>
            <w:r w:rsidR="00CC10BC">
              <w:rPr>
                <w:webHidden/>
              </w:rPr>
              <w:t>8</w:t>
            </w:r>
            <w:r w:rsidRPr="00CD5BD7" w:rsidR="00494C9C">
              <w:rPr>
                <w:webHidden/>
              </w:rPr>
              <w:fldChar w:fldCharType="end"/>
            </w:r>
          </w:hyperlink>
        </w:p>
        <w:p w:rsidRPr="00CD5BD7" w:rsidR="00494C9C" w:rsidP="00494C9C" w:rsidRDefault="00F360B2" w14:paraId="2DB846D5"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41">
            <w:r w:rsidRPr="00CD5BD7" w:rsidR="00494C9C">
              <w:rPr>
                <w:rStyle w:val="Hyperlink"/>
              </w:rPr>
              <w:t>14.</w:t>
            </w:r>
            <w:r w:rsidRPr="00CD5BD7" w:rsidR="00494C9C">
              <w:rPr>
                <w:rFonts w:asciiTheme="minorHAnsi" w:hAnsiTheme="minorHAnsi" w:eastAsiaTheme="minorEastAsia" w:cstheme="minorBidi"/>
                <w:sz w:val="22"/>
                <w:szCs w:val="22"/>
              </w:rPr>
              <w:tab/>
            </w:r>
            <w:r w:rsidRPr="00CD5BD7" w:rsidR="00494C9C">
              <w:rPr>
                <w:rStyle w:val="Hyperlink"/>
              </w:rPr>
              <w:t>Annualized Cost to the Federal Government</w:t>
            </w:r>
            <w:r w:rsidRPr="00CD5BD7" w:rsidR="00494C9C">
              <w:rPr>
                <w:webHidden/>
              </w:rPr>
              <w:tab/>
            </w:r>
            <w:r w:rsidRPr="00CD5BD7" w:rsidR="00494C9C">
              <w:rPr>
                <w:webHidden/>
              </w:rPr>
              <w:fldChar w:fldCharType="begin"/>
            </w:r>
            <w:r w:rsidRPr="00CD5BD7" w:rsidR="00494C9C">
              <w:rPr>
                <w:webHidden/>
              </w:rPr>
              <w:instrText xml:space="preserve"> PAGEREF _Toc433280141 \h </w:instrText>
            </w:r>
            <w:r w:rsidRPr="00CD5BD7" w:rsidR="00494C9C">
              <w:rPr>
                <w:webHidden/>
              </w:rPr>
            </w:r>
            <w:r w:rsidRPr="00CD5BD7" w:rsidR="00494C9C">
              <w:rPr>
                <w:webHidden/>
              </w:rPr>
              <w:fldChar w:fldCharType="separate"/>
            </w:r>
            <w:r w:rsidR="00CC10BC">
              <w:rPr>
                <w:webHidden/>
              </w:rPr>
              <w:t>8</w:t>
            </w:r>
            <w:r w:rsidRPr="00CD5BD7" w:rsidR="00494C9C">
              <w:rPr>
                <w:webHidden/>
              </w:rPr>
              <w:fldChar w:fldCharType="end"/>
            </w:r>
          </w:hyperlink>
        </w:p>
        <w:p w:rsidRPr="00CD5BD7" w:rsidR="00494C9C" w:rsidP="00494C9C" w:rsidRDefault="00F360B2" w14:paraId="11822E20"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42">
            <w:r w:rsidRPr="00CD5BD7" w:rsidR="00494C9C">
              <w:rPr>
                <w:rStyle w:val="Hyperlink"/>
              </w:rPr>
              <w:t>15.</w:t>
            </w:r>
            <w:r w:rsidRPr="00CD5BD7" w:rsidR="00494C9C">
              <w:rPr>
                <w:rFonts w:asciiTheme="minorHAnsi" w:hAnsiTheme="minorHAnsi" w:eastAsiaTheme="minorEastAsia" w:cstheme="minorBidi"/>
                <w:sz w:val="22"/>
                <w:szCs w:val="22"/>
              </w:rPr>
              <w:tab/>
            </w:r>
            <w:r w:rsidRPr="00CD5BD7" w:rsidR="00494C9C">
              <w:rPr>
                <w:rStyle w:val="Hyperlink"/>
              </w:rPr>
              <w:t>Reasons for Changes in Response Burden and Costs</w:t>
            </w:r>
            <w:r w:rsidRPr="00CD5BD7" w:rsidR="00494C9C">
              <w:rPr>
                <w:webHidden/>
              </w:rPr>
              <w:tab/>
            </w:r>
            <w:r w:rsidRPr="00CD5BD7" w:rsidR="00494C9C">
              <w:rPr>
                <w:webHidden/>
              </w:rPr>
              <w:fldChar w:fldCharType="begin"/>
            </w:r>
            <w:r w:rsidRPr="00CD5BD7" w:rsidR="00494C9C">
              <w:rPr>
                <w:webHidden/>
              </w:rPr>
              <w:instrText xml:space="preserve"> PAGEREF _Toc433280142 \h </w:instrText>
            </w:r>
            <w:r w:rsidRPr="00CD5BD7" w:rsidR="00494C9C">
              <w:rPr>
                <w:webHidden/>
              </w:rPr>
            </w:r>
            <w:r w:rsidRPr="00CD5BD7" w:rsidR="00494C9C">
              <w:rPr>
                <w:webHidden/>
              </w:rPr>
              <w:fldChar w:fldCharType="separate"/>
            </w:r>
            <w:r w:rsidR="00CC10BC">
              <w:rPr>
                <w:webHidden/>
              </w:rPr>
              <w:t>9</w:t>
            </w:r>
            <w:r w:rsidRPr="00CD5BD7" w:rsidR="00494C9C">
              <w:rPr>
                <w:webHidden/>
              </w:rPr>
              <w:fldChar w:fldCharType="end"/>
            </w:r>
          </w:hyperlink>
        </w:p>
        <w:p w:rsidRPr="00CD5BD7" w:rsidR="00494C9C" w:rsidP="00494C9C" w:rsidRDefault="00F360B2" w14:paraId="4A3045CF"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43">
            <w:r w:rsidRPr="00CD5BD7" w:rsidR="00494C9C">
              <w:rPr>
                <w:rStyle w:val="Hyperlink"/>
              </w:rPr>
              <w:t>16.</w:t>
            </w:r>
            <w:r w:rsidRPr="00CD5BD7" w:rsidR="00494C9C">
              <w:rPr>
                <w:rFonts w:asciiTheme="minorHAnsi" w:hAnsiTheme="minorHAnsi" w:eastAsiaTheme="minorEastAsia" w:cstheme="minorBidi"/>
                <w:sz w:val="22"/>
                <w:szCs w:val="22"/>
              </w:rPr>
              <w:tab/>
            </w:r>
            <w:r w:rsidRPr="00CD5BD7" w:rsidR="00494C9C">
              <w:rPr>
                <w:rStyle w:val="Hyperlink"/>
              </w:rPr>
              <w:t>Time Schedule for SLDS Survey</w:t>
            </w:r>
            <w:r w:rsidRPr="00CD5BD7" w:rsidR="00494C9C">
              <w:rPr>
                <w:webHidden/>
              </w:rPr>
              <w:tab/>
            </w:r>
            <w:r w:rsidRPr="00CD5BD7" w:rsidR="00494C9C">
              <w:rPr>
                <w:webHidden/>
              </w:rPr>
              <w:fldChar w:fldCharType="begin"/>
            </w:r>
            <w:r w:rsidRPr="00CD5BD7" w:rsidR="00494C9C">
              <w:rPr>
                <w:webHidden/>
              </w:rPr>
              <w:instrText xml:space="preserve"> PAGEREF _Toc433280143 \h </w:instrText>
            </w:r>
            <w:r w:rsidRPr="00CD5BD7" w:rsidR="00494C9C">
              <w:rPr>
                <w:webHidden/>
              </w:rPr>
            </w:r>
            <w:r w:rsidRPr="00CD5BD7" w:rsidR="00494C9C">
              <w:rPr>
                <w:webHidden/>
              </w:rPr>
              <w:fldChar w:fldCharType="separate"/>
            </w:r>
            <w:r w:rsidR="00CC10BC">
              <w:rPr>
                <w:webHidden/>
              </w:rPr>
              <w:t>9</w:t>
            </w:r>
            <w:r w:rsidRPr="00CD5BD7" w:rsidR="00494C9C">
              <w:rPr>
                <w:webHidden/>
              </w:rPr>
              <w:fldChar w:fldCharType="end"/>
            </w:r>
          </w:hyperlink>
        </w:p>
        <w:p w:rsidRPr="00CD5BD7" w:rsidR="00494C9C" w:rsidP="00494C9C" w:rsidRDefault="00F360B2" w14:paraId="38F2FB47"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44">
            <w:r w:rsidRPr="00CD5BD7" w:rsidR="00494C9C">
              <w:rPr>
                <w:rStyle w:val="Hyperlink"/>
              </w:rPr>
              <w:t>17.</w:t>
            </w:r>
            <w:r w:rsidRPr="00CD5BD7" w:rsidR="00494C9C">
              <w:rPr>
                <w:rFonts w:asciiTheme="minorHAnsi" w:hAnsiTheme="minorHAnsi" w:eastAsiaTheme="minorEastAsia" w:cstheme="minorBidi"/>
                <w:sz w:val="22"/>
                <w:szCs w:val="22"/>
              </w:rPr>
              <w:tab/>
            </w:r>
            <w:r w:rsidRPr="00CD5BD7" w:rsidR="00494C9C">
              <w:rPr>
                <w:rStyle w:val="Hyperlink"/>
              </w:rPr>
              <w:t>Approval to not Display Expiration Date for OMB Approval</w:t>
            </w:r>
            <w:r w:rsidRPr="00CD5BD7" w:rsidR="00494C9C">
              <w:rPr>
                <w:webHidden/>
              </w:rPr>
              <w:tab/>
            </w:r>
            <w:r w:rsidRPr="00CD5BD7" w:rsidR="00494C9C">
              <w:rPr>
                <w:webHidden/>
              </w:rPr>
              <w:fldChar w:fldCharType="begin"/>
            </w:r>
            <w:r w:rsidRPr="00CD5BD7" w:rsidR="00494C9C">
              <w:rPr>
                <w:webHidden/>
              </w:rPr>
              <w:instrText xml:space="preserve"> PAGEREF _Toc433280144 \h </w:instrText>
            </w:r>
            <w:r w:rsidRPr="00CD5BD7" w:rsidR="00494C9C">
              <w:rPr>
                <w:webHidden/>
              </w:rPr>
            </w:r>
            <w:r w:rsidRPr="00CD5BD7" w:rsidR="00494C9C">
              <w:rPr>
                <w:webHidden/>
              </w:rPr>
              <w:fldChar w:fldCharType="separate"/>
            </w:r>
            <w:r w:rsidR="00CC10BC">
              <w:rPr>
                <w:webHidden/>
              </w:rPr>
              <w:t>9</w:t>
            </w:r>
            <w:r w:rsidRPr="00CD5BD7" w:rsidR="00494C9C">
              <w:rPr>
                <w:webHidden/>
              </w:rPr>
              <w:fldChar w:fldCharType="end"/>
            </w:r>
          </w:hyperlink>
        </w:p>
        <w:p w:rsidRPr="00CD5BD7" w:rsidR="00494C9C" w:rsidP="00494C9C" w:rsidRDefault="00F360B2" w14:paraId="5C9EADE8"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45">
            <w:r w:rsidRPr="00CD5BD7" w:rsidR="00494C9C">
              <w:rPr>
                <w:rStyle w:val="Hyperlink"/>
              </w:rPr>
              <w:t>18.</w:t>
            </w:r>
            <w:r w:rsidRPr="00CD5BD7" w:rsidR="00494C9C">
              <w:rPr>
                <w:rFonts w:asciiTheme="minorHAnsi" w:hAnsiTheme="minorHAnsi" w:eastAsiaTheme="minorEastAsia" w:cstheme="minorBidi"/>
                <w:sz w:val="22"/>
                <w:szCs w:val="22"/>
              </w:rPr>
              <w:tab/>
            </w:r>
            <w:r w:rsidRPr="00CD5BD7" w:rsidR="00494C9C">
              <w:rPr>
                <w:rStyle w:val="Hyperlink"/>
              </w:rPr>
              <w:t>Exceptions to Certification for Paperwork Reduction Act Submissions</w:t>
            </w:r>
            <w:r w:rsidRPr="00CD5BD7" w:rsidR="00494C9C">
              <w:rPr>
                <w:webHidden/>
              </w:rPr>
              <w:tab/>
            </w:r>
            <w:r w:rsidRPr="00CD5BD7" w:rsidR="00494C9C">
              <w:rPr>
                <w:webHidden/>
              </w:rPr>
              <w:fldChar w:fldCharType="begin"/>
            </w:r>
            <w:r w:rsidRPr="00CD5BD7" w:rsidR="00494C9C">
              <w:rPr>
                <w:webHidden/>
              </w:rPr>
              <w:instrText xml:space="preserve"> PAGEREF _Toc433280145 \h </w:instrText>
            </w:r>
            <w:r w:rsidRPr="00CD5BD7" w:rsidR="00494C9C">
              <w:rPr>
                <w:webHidden/>
              </w:rPr>
            </w:r>
            <w:r w:rsidRPr="00CD5BD7" w:rsidR="00494C9C">
              <w:rPr>
                <w:webHidden/>
              </w:rPr>
              <w:fldChar w:fldCharType="separate"/>
            </w:r>
            <w:r w:rsidR="00CC10BC">
              <w:rPr>
                <w:webHidden/>
              </w:rPr>
              <w:t>9</w:t>
            </w:r>
            <w:r w:rsidRPr="00CD5BD7" w:rsidR="00494C9C">
              <w:rPr>
                <w:webHidden/>
              </w:rPr>
              <w:fldChar w:fldCharType="end"/>
            </w:r>
          </w:hyperlink>
        </w:p>
        <w:p w:rsidR="00494C9C" w:rsidP="00494C9C" w:rsidRDefault="00494C9C" w14:paraId="4E827253" w14:textId="4A57F2B1">
          <w:pPr>
            <w:rPr>
              <w:noProof/>
            </w:rPr>
          </w:pPr>
          <w:r w:rsidRPr="00CD5BD7">
            <w:rPr>
              <w:b/>
              <w:noProof/>
            </w:rPr>
            <w:fldChar w:fldCharType="end"/>
          </w:r>
        </w:p>
      </w:sdtContent>
    </w:sdt>
    <w:p w:rsidRPr="0039194D" w:rsidR="00494C9C" w:rsidP="00494C9C" w:rsidRDefault="00FE4E3F" w14:paraId="63A8CB1C" w14:textId="2889BFF8">
      <w:pPr>
        <w:keepNext/>
        <w:tabs>
          <w:tab w:val="right" w:pos="9360"/>
        </w:tabs>
        <w:spacing w:before="120" w:after="120"/>
        <w:ind w:left="360" w:hanging="360"/>
        <w:rPr>
          <w:b/>
          <w:sz w:val="22"/>
          <w:szCs w:val="22"/>
        </w:rPr>
      </w:pPr>
      <w:r>
        <w:rPr>
          <w:b/>
          <w:sz w:val="22"/>
          <w:szCs w:val="22"/>
        </w:rPr>
        <w:t xml:space="preserve">Part </w:t>
      </w:r>
      <w:r w:rsidRPr="0039194D" w:rsidR="00494C9C">
        <w:rPr>
          <w:b/>
          <w:sz w:val="22"/>
          <w:szCs w:val="22"/>
        </w:rPr>
        <w:t>B.</w:t>
      </w:r>
      <w:r w:rsidRPr="0039194D" w:rsidR="00494C9C">
        <w:rPr>
          <w:rFonts w:asciiTheme="minorHAnsi" w:hAnsiTheme="minorHAnsi" w:eastAsiaTheme="minorEastAsia" w:cstheme="minorBidi"/>
          <w:b/>
          <w:sz w:val="22"/>
          <w:szCs w:val="22"/>
        </w:rPr>
        <w:tab/>
      </w:r>
      <w:r w:rsidRPr="0039194D" w:rsidR="00494C9C">
        <w:rPr>
          <w:b/>
          <w:sz w:val="22"/>
          <w:szCs w:val="22"/>
        </w:rPr>
        <w:t>Collection of Information Employing Statistical Methods &amp; References</w:t>
      </w:r>
    </w:p>
    <w:p w:rsidRPr="00B90E26" w:rsidR="00494C9C" w:rsidP="00494C9C" w:rsidRDefault="00494C9C" w14:paraId="4A9821D2" w14:textId="77777777">
      <w:pPr>
        <w:keepLines/>
        <w:tabs>
          <w:tab w:val="right" w:pos="9360"/>
        </w:tabs>
        <w:spacing w:before="120" w:after="60"/>
        <w:ind w:left="1260" w:hanging="1260"/>
        <w:rPr>
          <w:rFonts w:cs="Arial"/>
          <w:b/>
          <w:bCs w:val="0"/>
          <w:noProof/>
          <w:sz w:val="22"/>
          <w:szCs w:val="22"/>
        </w:rPr>
      </w:pPr>
      <w:r w:rsidRPr="00B90E26">
        <w:rPr>
          <w:rFonts w:cs="Arial"/>
          <w:b/>
          <w:noProof/>
          <w:sz w:val="22"/>
          <w:szCs w:val="22"/>
        </w:rPr>
        <w:t>Appendices</w:t>
      </w:r>
    </w:p>
    <w:p w:rsidRPr="00B90E26" w:rsidR="00494C9C" w:rsidP="00494C9C" w:rsidRDefault="00494C9C" w14:paraId="49565D97" w14:textId="604D5992">
      <w:pPr>
        <w:keepLines/>
        <w:widowControl/>
        <w:numPr>
          <w:ilvl w:val="0"/>
          <w:numId w:val="22"/>
        </w:numPr>
        <w:tabs>
          <w:tab w:val="clear" w:pos="1074"/>
          <w:tab w:val="clear" w:pos="1170"/>
          <w:tab w:val="clear" w:pos="2880"/>
          <w:tab w:val="clear" w:pos="9180"/>
        </w:tabs>
        <w:spacing w:after="60"/>
        <w:rPr>
          <w:sz w:val="22"/>
          <w:szCs w:val="22"/>
        </w:rPr>
      </w:pPr>
      <w:r>
        <w:rPr>
          <w:sz w:val="22"/>
          <w:szCs w:val="22"/>
        </w:rPr>
        <w:t>Introductory Email Script</w:t>
      </w:r>
      <w:r w:rsidR="00FE4E3F">
        <w:rPr>
          <w:sz w:val="22"/>
          <w:szCs w:val="22"/>
        </w:rPr>
        <w:t xml:space="preserve"> and Instructions</w:t>
      </w:r>
    </w:p>
    <w:p w:rsidRPr="00B90E26" w:rsidR="00494C9C" w:rsidP="00494C9C" w:rsidRDefault="00494C9C" w14:paraId="11513DB4" w14:textId="2D12A0EC">
      <w:pPr>
        <w:keepLines/>
        <w:widowControl/>
        <w:numPr>
          <w:ilvl w:val="0"/>
          <w:numId w:val="22"/>
        </w:numPr>
        <w:tabs>
          <w:tab w:val="clear" w:pos="1074"/>
          <w:tab w:val="clear" w:pos="1170"/>
          <w:tab w:val="clear" w:pos="2880"/>
          <w:tab w:val="clear" w:pos="9180"/>
        </w:tabs>
        <w:spacing w:after="60"/>
        <w:rPr>
          <w:sz w:val="22"/>
          <w:szCs w:val="22"/>
        </w:rPr>
      </w:pPr>
      <w:r>
        <w:rPr>
          <w:sz w:val="22"/>
          <w:szCs w:val="22"/>
        </w:rPr>
        <w:t>202</w:t>
      </w:r>
      <w:r w:rsidR="00FC5C7C">
        <w:rPr>
          <w:sz w:val="22"/>
          <w:szCs w:val="22"/>
        </w:rPr>
        <w:t>1</w:t>
      </w:r>
      <w:r>
        <w:rPr>
          <w:sz w:val="22"/>
          <w:szCs w:val="22"/>
        </w:rPr>
        <w:t xml:space="preserve"> Webinar Pow</w:t>
      </w:r>
      <w:r w:rsidR="00B923A3">
        <w:rPr>
          <w:sz w:val="22"/>
          <w:szCs w:val="22"/>
        </w:rPr>
        <w:t xml:space="preserve">erPoint and Webinar </w:t>
      </w:r>
      <w:r w:rsidR="00FE4E3F">
        <w:rPr>
          <w:sz w:val="22"/>
          <w:szCs w:val="22"/>
        </w:rPr>
        <w:t xml:space="preserve">Listserv </w:t>
      </w:r>
      <w:r w:rsidR="00B923A3">
        <w:rPr>
          <w:sz w:val="22"/>
          <w:szCs w:val="22"/>
        </w:rPr>
        <w:t xml:space="preserve">Invitation </w:t>
      </w:r>
    </w:p>
    <w:p w:rsidR="00494C9C" w:rsidP="00494C9C" w:rsidRDefault="00494C9C" w14:paraId="74B8DFAE" w14:textId="6878083A">
      <w:pPr>
        <w:keepLines/>
        <w:widowControl/>
        <w:numPr>
          <w:ilvl w:val="0"/>
          <w:numId w:val="22"/>
        </w:numPr>
        <w:tabs>
          <w:tab w:val="clear" w:pos="1074"/>
          <w:tab w:val="clear" w:pos="1170"/>
          <w:tab w:val="clear" w:pos="2880"/>
          <w:tab w:val="clear" w:pos="9180"/>
        </w:tabs>
        <w:spacing w:after="60"/>
        <w:rPr>
          <w:sz w:val="22"/>
          <w:szCs w:val="22"/>
        </w:rPr>
      </w:pPr>
      <w:r>
        <w:rPr>
          <w:sz w:val="22"/>
          <w:szCs w:val="22"/>
        </w:rPr>
        <w:t>Non-Response Follow-Up Email Script</w:t>
      </w:r>
    </w:p>
    <w:p w:rsidR="00542CAE" w:rsidP="00542CAE" w:rsidRDefault="00494C9C" w14:paraId="17ADE0A6" w14:textId="77777777">
      <w:pPr>
        <w:keepLines/>
        <w:widowControl/>
        <w:numPr>
          <w:ilvl w:val="0"/>
          <w:numId w:val="22"/>
        </w:numPr>
        <w:tabs>
          <w:tab w:val="clear" w:pos="1074"/>
          <w:tab w:val="clear" w:pos="1170"/>
          <w:tab w:val="clear" w:pos="2880"/>
          <w:tab w:val="clear" w:pos="9180"/>
        </w:tabs>
        <w:spacing w:after="60"/>
        <w:rPr>
          <w:sz w:val="22"/>
          <w:szCs w:val="22"/>
        </w:rPr>
      </w:pPr>
      <w:r>
        <w:rPr>
          <w:sz w:val="22"/>
          <w:szCs w:val="22"/>
        </w:rPr>
        <w:t>Non-Response Call Script</w:t>
      </w:r>
    </w:p>
    <w:p w:rsidR="00C407F0" w:rsidP="00542CAE" w:rsidRDefault="00C407F0" w14:paraId="1C03DC49" w14:textId="77777777">
      <w:pPr>
        <w:keepLines/>
        <w:widowControl/>
        <w:numPr>
          <w:ilvl w:val="0"/>
          <w:numId w:val="22"/>
        </w:numPr>
        <w:tabs>
          <w:tab w:val="clear" w:pos="1074"/>
          <w:tab w:val="clear" w:pos="1170"/>
          <w:tab w:val="clear" w:pos="2880"/>
          <w:tab w:val="clear" w:pos="9180"/>
        </w:tabs>
        <w:spacing w:after="60"/>
        <w:rPr>
          <w:sz w:val="22"/>
          <w:szCs w:val="22"/>
        </w:rPr>
      </w:pPr>
      <w:r>
        <w:rPr>
          <w:sz w:val="22"/>
          <w:szCs w:val="22"/>
        </w:rPr>
        <w:t xml:space="preserve">E1. </w:t>
      </w:r>
      <w:r w:rsidRPr="00542CAE" w:rsidR="00542CAE">
        <w:rPr>
          <w:sz w:val="22"/>
          <w:szCs w:val="22"/>
        </w:rPr>
        <w:t>Screenshots of Qualtrics Information Collection Tool</w:t>
      </w:r>
      <w:r w:rsidR="00542CAE">
        <w:rPr>
          <w:sz w:val="22"/>
          <w:szCs w:val="22"/>
        </w:rPr>
        <w:t xml:space="preserve"> </w:t>
      </w:r>
    </w:p>
    <w:p w:rsidR="00C407F0" w:rsidP="00C407F0" w:rsidRDefault="00C407F0" w14:paraId="5236A2E8" w14:textId="504ACD35">
      <w:pPr>
        <w:keepLines/>
        <w:widowControl/>
        <w:tabs>
          <w:tab w:val="clear" w:pos="1074"/>
          <w:tab w:val="clear" w:pos="1170"/>
          <w:tab w:val="clear" w:pos="2880"/>
          <w:tab w:val="clear" w:pos="9180"/>
        </w:tabs>
        <w:spacing w:after="60"/>
        <w:ind w:left="720"/>
        <w:rPr>
          <w:sz w:val="22"/>
          <w:szCs w:val="22"/>
        </w:rPr>
      </w:pPr>
      <w:r>
        <w:rPr>
          <w:sz w:val="22"/>
          <w:szCs w:val="22"/>
        </w:rPr>
        <w:t xml:space="preserve">E2. </w:t>
      </w:r>
      <w:r w:rsidRPr="00542CAE" w:rsidR="00542CAE">
        <w:rPr>
          <w:sz w:val="22"/>
          <w:szCs w:val="22"/>
        </w:rPr>
        <w:t>Microsoft Word (Paper Copy) Instrument</w:t>
      </w:r>
      <w:r w:rsidR="00542CAE">
        <w:rPr>
          <w:sz w:val="22"/>
          <w:szCs w:val="22"/>
        </w:rPr>
        <w:t xml:space="preserve"> </w:t>
      </w:r>
    </w:p>
    <w:p w:rsidRPr="00542CAE" w:rsidR="00304B6B" w:rsidP="00C407F0" w:rsidRDefault="00C407F0" w14:paraId="59994597" w14:textId="653C2B02">
      <w:pPr>
        <w:keepLines/>
        <w:widowControl/>
        <w:tabs>
          <w:tab w:val="clear" w:pos="1074"/>
          <w:tab w:val="clear" w:pos="1170"/>
          <w:tab w:val="clear" w:pos="2880"/>
          <w:tab w:val="clear" w:pos="9180"/>
        </w:tabs>
        <w:spacing w:after="60"/>
        <w:ind w:left="720"/>
        <w:rPr>
          <w:sz w:val="22"/>
          <w:szCs w:val="22"/>
        </w:rPr>
      </w:pPr>
      <w:r>
        <w:rPr>
          <w:sz w:val="22"/>
          <w:szCs w:val="22"/>
        </w:rPr>
        <w:t xml:space="preserve">E3. </w:t>
      </w:r>
      <w:r w:rsidRPr="00542CAE" w:rsidR="00542CAE">
        <w:rPr>
          <w:sz w:val="22"/>
          <w:szCs w:val="22"/>
        </w:rPr>
        <w:t xml:space="preserve">Explanation </w:t>
      </w:r>
      <w:r w:rsidR="00542CAE">
        <w:rPr>
          <w:sz w:val="22"/>
          <w:szCs w:val="22"/>
        </w:rPr>
        <w:t>o</w:t>
      </w:r>
      <w:r w:rsidRPr="00542CAE" w:rsidR="00542CAE">
        <w:rPr>
          <w:sz w:val="22"/>
          <w:szCs w:val="22"/>
        </w:rPr>
        <w:t xml:space="preserve">f SLDS Survey Changes by Question </w:t>
      </w:r>
      <w:r w:rsidRPr="00542CAE" w:rsidR="00494C9C">
        <w:rPr>
          <w:caps/>
        </w:rPr>
        <w:br w:type="page"/>
      </w:r>
    </w:p>
    <w:p w:rsidRPr="00597E1B" w:rsidR="00304B6B" w:rsidP="00304B6B" w:rsidRDefault="00304B6B" w14:paraId="17F475B5" w14:textId="1715F450">
      <w:pPr>
        <w:pStyle w:val="Heading2"/>
      </w:pPr>
      <w:bookmarkStart w:name="_Toc433280125" w:id="4"/>
      <w:r w:rsidRPr="00597E1B">
        <w:lastRenderedPageBreak/>
        <w:t>1.</w:t>
      </w:r>
      <w:r w:rsidRPr="00597E1B">
        <w:tab/>
      </w:r>
      <w:bookmarkStart w:name="_Toc509372892" w:id="5"/>
      <w:bookmarkStart w:name="_Toc511463187" w:id="6"/>
      <w:bookmarkStart w:name="_Toc511706129" w:id="7"/>
      <w:bookmarkStart w:name="_Toc511706211" w:id="8"/>
      <w:bookmarkStart w:name="_Toc511706576" w:id="9"/>
      <w:bookmarkStart w:name="_Toc511710541" w:id="10"/>
      <w:bookmarkStart w:name="_Toc511809859" w:id="11"/>
      <w:bookmarkStart w:name="_Toc511810594" w:id="12"/>
      <w:bookmarkStart w:name="_Toc512050965" w:id="13"/>
      <w:bookmarkStart w:name="_Toc3880106" w:id="14"/>
      <w:bookmarkStart w:name="_Toc6289505" w:id="15"/>
      <w:bookmarkStart w:name="_Toc6290226" w:id="16"/>
      <w:bookmarkStart w:name="_Toc141087903" w:id="17"/>
      <w:r w:rsidRPr="00597E1B">
        <w:t>Circumstances Making Collection</w:t>
      </w:r>
      <w:bookmarkEnd w:id="5"/>
      <w:r w:rsidRPr="00597E1B">
        <w:t xml:space="preserve"> of Information Necessary</w:t>
      </w:r>
      <w:bookmarkEnd w:id="4"/>
      <w:bookmarkEnd w:id="6"/>
      <w:bookmarkEnd w:id="7"/>
      <w:bookmarkEnd w:id="8"/>
      <w:bookmarkEnd w:id="9"/>
      <w:bookmarkEnd w:id="10"/>
      <w:bookmarkEnd w:id="11"/>
      <w:bookmarkEnd w:id="12"/>
      <w:bookmarkEnd w:id="13"/>
      <w:bookmarkEnd w:id="14"/>
      <w:bookmarkEnd w:id="15"/>
      <w:bookmarkEnd w:id="16"/>
      <w:bookmarkEnd w:id="17"/>
    </w:p>
    <w:p w:rsidRPr="00597E1B" w:rsidR="00304B6B" w:rsidP="00304B6B" w:rsidRDefault="00304B6B" w14:paraId="18546A69" w14:textId="77777777"/>
    <w:p w:rsidRPr="00597E1B" w:rsidR="00304B6B" w:rsidP="00304B6B" w:rsidRDefault="00304B6B" w14:paraId="798306D2" w14:textId="46A246B6">
      <w:pPr>
        <w:pStyle w:val="Heading3"/>
      </w:pPr>
      <w:bookmarkStart w:name="_Toc433280126" w:id="18"/>
      <w:r w:rsidRPr="00597E1B">
        <w:t>Purpose of this Submission</w:t>
      </w:r>
      <w:bookmarkEnd w:id="18"/>
    </w:p>
    <w:p w:rsidR="0043276B" w:rsidP="00304B6B" w:rsidRDefault="00304B6B" w14:paraId="7B73489C" w14:textId="5A73CD48">
      <w:r w:rsidRPr="00597E1B">
        <w:t xml:space="preserve">The National Center for Education Statistics (NCES), of the Institute of Education Sciences (IES), within the U.S. Department of Education, is requesting clearance to </w:t>
      </w:r>
      <w:r>
        <w:t>continue</w:t>
      </w:r>
      <w:r w:rsidRPr="00597E1B">
        <w:t xml:space="preserve"> the </w:t>
      </w:r>
      <w:r>
        <w:t>Statewide</w:t>
      </w:r>
      <w:r w:rsidRPr="00597E1B">
        <w:t xml:space="preserve"> Longitudinal Data System (SLDS)</w:t>
      </w:r>
      <w:r>
        <w:t xml:space="preserve"> Survey collection</w:t>
      </w:r>
      <w:r w:rsidRPr="00597E1B">
        <w:t xml:space="preserve">, which is </w:t>
      </w:r>
      <w:r>
        <w:t>intended to provide insight on State</w:t>
      </w:r>
      <w:r w:rsidRPr="00597E1B">
        <w:t xml:space="preserve"> and U.S. territory SLDS capacity for automated linking of K-12, teacher, postsecondary, workforce, career and technical education (CTE), adult education, and early childhood data. Th</w:t>
      </w:r>
      <w:r>
        <w:t>e</w:t>
      </w:r>
      <w:r w:rsidRPr="00597E1B">
        <w:t xml:space="preserve"> SLDS Survey will </w:t>
      </w:r>
      <w:r>
        <w:t xml:space="preserve">continue to </w:t>
      </w:r>
      <w:r w:rsidRPr="00597E1B">
        <w:t>be collected annually</w:t>
      </w:r>
      <w:r>
        <w:t xml:space="preserve"> from State Education Agencies (SEAs)</w:t>
      </w:r>
      <w:r w:rsidRPr="00597E1B">
        <w:t xml:space="preserve">, and will help inform NCES ongoing evaluation and targeted technical assistance efforts to enhance the quality of the SLDS Program’s support to </w:t>
      </w:r>
      <w:r>
        <w:t>State</w:t>
      </w:r>
      <w:r w:rsidRPr="00597E1B">
        <w:t xml:space="preserve">s regarding systems development, enhancement, and use. </w:t>
      </w:r>
      <w:r w:rsidRPr="009F079D" w:rsidR="009F079D">
        <w:t>The request to conduct all activities related to SLDS 2020-22, including materials and procedures, was approved by OMB in May 2020 (OMB#1859-0933 v.8)</w:t>
      </w:r>
      <w:r w:rsidR="00210005">
        <w:t xml:space="preserve">, with a nonsubstantive change request </w:t>
      </w:r>
      <w:r w:rsidRPr="009F079D" w:rsidR="0043276B">
        <w:t>(OMB#1859-0933 v.</w:t>
      </w:r>
      <w:r w:rsidR="0043276B">
        <w:t>9</w:t>
      </w:r>
      <w:r w:rsidRPr="009F079D" w:rsidR="0043276B">
        <w:t>)</w:t>
      </w:r>
      <w:r w:rsidR="0043276B">
        <w:t xml:space="preserve"> </w:t>
      </w:r>
      <w:r w:rsidR="00210005">
        <w:t xml:space="preserve">approved in </w:t>
      </w:r>
      <w:r w:rsidR="0043276B">
        <w:t>August</w:t>
      </w:r>
      <w:r w:rsidR="00210005">
        <w:t xml:space="preserve"> 2020</w:t>
      </w:r>
      <w:r w:rsidRPr="009F079D" w:rsidR="009F079D">
        <w:t xml:space="preserve">. </w:t>
      </w:r>
      <w:r w:rsidR="00296779">
        <w:t xml:space="preserve">In Summer 2021, in partial response to some comments received during the 60D comment period, Appendices A-E were revised and new copies were submitted as part of 30D review. </w:t>
      </w:r>
    </w:p>
    <w:p w:rsidR="0043276B" w:rsidP="00304B6B" w:rsidRDefault="0043276B" w14:paraId="1D48829B" w14:textId="77777777"/>
    <w:p w:rsidR="00304B6B" w:rsidP="00304B6B" w:rsidRDefault="001678A8" w14:paraId="327EB4D9" w14:textId="0AA04742">
      <w:r>
        <w:t xml:space="preserve">The SLDS 2020-22 package included a new data collection tool, a Google Form developed </w:t>
      </w:r>
      <w:r w:rsidR="006F1DA5">
        <w:t xml:space="preserve">for an electronic data collection. That tool was not as successful as NCES would like (see section A.3 for a richer discussion of this). </w:t>
      </w:r>
      <w:r w:rsidRPr="009F079D" w:rsidR="009F079D">
        <w:t xml:space="preserve">This </w:t>
      </w:r>
      <w:r w:rsidR="00F53BF0">
        <w:t xml:space="preserve">new </w:t>
      </w:r>
      <w:r w:rsidRPr="009F079D" w:rsidR="009F079D">
        <w:t xml:space="preserve">request </w:t>
      </w:r>
      <w:r w:rsidR="003848E3">
        <w:t xml:space="preserve">is to conduct all activities related to SLDS 2021-23. It </w:t>
      </w:r>
      <w:r w:rsidRPr="009F079D" w:rsidR="009F079D">
        <w:t xml:space="preserve">submits enhancements to the OMB-approved Survey, intended to bring consistency to questions across sectors, provide greater definition and clarity to terminology and questions used within the SLDS Survey, and address pandemic-related response across states. </w:t>
      </w:r>
      <w:bookmarkStart w:name="_Hlk72218798" w:id="19"/>
      <w:r w:rsidRPr="009F079D" w:rsidR="009F079D">
        <w:t>In addition, this request submits screenshots of the</w:t>
      </w:r>
      <w:r w:rsidR="00777802">
        <w:t xml:space="preserve"> new</w:t>
      </w:r>
      <w:r w:rsidRPr="009F079D" w:rsidR="009F079D">
        <w:t xml:space="preserve"> Qualtrics </w:t>
      </w:r>
      <w:r w:rsidR="00DE5D82">
        <w:t>information collection tool</w:t>
      </w:r>
      <w:r w:rsidR="00F53BF0">
        <w:t xml:space="preserve"> that will replace the Google Form introduced for SLDS 2020</w:t>
      </w:r>
      <w:r w:rsidR="00C67C33">
        <w:t xml:space="preserve"> and</w:t>
      </w:r>
      <w:r w:rsidR="00893464">
        <w:t xml:space="preserve"> which will be </w:t>
      </w:r>
      <w:r w:rsidRPr="009F079D" w:rsidR="009F079D">
        <w:t>used in the 2021 SLDS Data Collection (</w:t>
      </w:r>
      <w:r w:rsidR="000301C3">
        <w:t xml:space="preserve">for proposed changes, </w:t>
      </w:r>
      <w:r w:rsidRPr="009F079D" w:rsidR="009F079D">
        <w:t>see Appendix E)</w:t>
      </w:r>
      <w:r w:rsidR="00C5745E">
        <w:t xml:space="preserve"> and </w:t>
      </w:r>
      <w:bookmarkEnd w:id="19"/>
      <w:r w:rsidR="00C5745E">
        <w:t>is planned for use in subsequent collections</w:t>
      </w:r>
      <w:r w:rsidRPr="009F079D" w:rsidR="009F079D">
        <w:t>.</w:t>
      </w:r>
      <w:r w:rsidR="005D4715">
        <w:t xml:space="preserve"> Finally, this request submits screenshots of the updated webinar, </w:t>
      </w:r>
      <w:r w:rsidR="009069AB">
        <w:t xml:space="preserve">as the SLDS Program proposes the option to host one or two SLDS Survey webinars to familiarize respondents with the </w:t>
      </w:r>
      <w:r w:rsidR="009A40A1">
        <w:t xml:space="preserve">collection tool and completion process. All </w:t>
      </w:r>
      <w:r w:rsidR="00BA11B4">
        <w:t>proposed</w:t>
      </w:r>
      <w:r w:rsidR="009A40A1">
        <w:t xml:space="preserve"> changes are captured within </w:t>
      </w:r>
      <w:r w:rsidR="003848E3">
        <w:t>these</w:t>
      </w:r>
      <w:r w:rsidR="009A40A1">
        <w:t xml:space="preserve"> document</w:t>
      </w:r>
      <w:r w:rsidR="003848E3">
        <w:t>s</w:t>
      </w:r>
      <w:r w:rsidR="009A40A1">
        <w:t xml:space="preserve">, </w:t>
      </w:r>
      <w:r w:rsidR="003848E3">
        <w:t>including</w:t>
      </w:r>
      <w:r w:rsidR="009A40A1">
        <w:t xml:space="preserve"> </w:t>
      </w:r>
      <w:r w:rsidR="003848E3">
        <w:t>accompanying</w:t>
      </w:r>
      <w:r w:rsidR="009A40A1">
        <w:t xml:space="preserve"> </w:t>
      </w:r>
      <w:r w:rsidR="00744909">
        <w:t xml:space="preserve">appendices. </w:t>
      </w:r>
    </w:p>
    <w:p w:rsidRPr="00597E1B" w:rsidR="0043276B" w:rsidP="00304B6B" w:rsidRDefault="0043276B" w14:paraId="41A3AFEC" w14:textId="77777777"/>
    <w:p w:rsidRPr="00597E1B" w:rsidR="00304B6B" w:rsidP="00304B6B" w:rsidRDefault="00304B6B" w14:paraId="41ECB4F6" w14:textId="7DD93956">
      <w:pPr>
        <w:pStyle w:val="Heading3"/>
      </w:pPr>
      <w:bookmarkStart w:name="_Toc433280127" w:id="20"/>
      <w:r w:rsidRPr="00597E1B">
        <w:t>Legislative Authorization</w:t>
      </w:r>
      <w:bookmarkEnd w:id="20"/>
    </w:p>
    <w:p w:rsidRPr="00597E1B" w:rsidR="00304B6B" w:rsidP="00304B6B" w:rsidRDefault="00304B6B" w14:paraId="30E709D3" w14:textId="77777777">
      <w:r w:rsidRPr="00597E1B">
        <w:t xml:space="preserve">NCES is authorized to collect this information by the Education Sciences Reform Act of 2002 (ESRA 2002; 20 U.S.C., § 9543), which establishes the </w:t>
      </w:r>
      <w:r>
        <w:t>SLDS</w:t>
      </w:r>
      <w:r w:rsidRPr="00597E1B">
        <w:t xml:space="preserve"> Grant Program.</w:t>
      </w:r>
    </w:p>
    <w:p w:rsidRPr="00597E1B" w:rsidR="00304B6B" w:rsidP="00304B6B" w:rsidRDefault="00304B6B" w14:paraId="2A70AFEE" w14:textId="77777777">
      <w:pPr>
        <w:pStyle w:val="Footer"/>
      </w:pPr>
    </w:p>
    <w:p w:rsidRPr="00597E1B" w:rsidR="00304B6B" w:rsidP="00304B6B" w:rsidRDefault="00304B6B" w14:paraId="401A13DB" w14:textId="721911BF">
      <w:pPr>
        <w:pStyle w:val="Heading3"/>
      </w:pPr>
      <w:bookmarkStart w:name="_Toc433280128" w:id="21"/>
      <w:r w:rsidRPr="00597E1B">
        <w:t>Prior and Related Studies</w:t>
      </w:r>
      <w:bookmarkEnd w:id="21"/>
    </w:p>
    <w:p w:rsidRPr="00597E1B" w:rsidR="00304B6B" w:rsidP="00304B6B" w:rsidRDefault="00304B6B" w14:paraId="43787C98" w14:textId="77777777">
      <w:pPr>
        <w:pStyle w:val="Default"/>
        <w:ind w:right="54"/>
        <w:rPr>
          <w:color w:val="auto"/>
        </w:rPr>
      </w:pPr>
      <w:r w:rsidRPr="00597E1B">
        <w:rPr>
          <w:color w:val="auto"/>
        </w:rPr>
        <w:t xml:space="preserve">The SLDS Survey </w:t>
      </w:r>
      <w:r>
        <w:rPr>
          <w:color w:val="auto"/>
        </w:rPr>
        <w:t>is</w:t>
      </w:r>
      <w:r w:rsidRPr="00597E1B">
        <w:rPr>
          <w:color w:val="auto"/>
        </w:rPr>
        <w:t xml:space="preserve"> the first formal, systematic collection of SLDS system capacity data of its kind. Aspects of these data have been obtained less systematically during regular interactions with SLDS grantees. This effort provide</w:t>
      </w:r>
      <w:r>
        <w:rPr>
          <w:color w:val="auto"/>
        </w:rPr>
        <w:t>s</w:t>
      </w:r>
      <w:r w:rsidRPr="00597E1B">
        <w:rPr>
          <w:color w:val="auto"/>
        </w:rPr>
        <w:t xml:space="preserve"> better information </w:t>
      </w:r>
      <w:r>
        <w:rPr>
          <w:color w:val="auto"/>
        </w:rPr>
        <w:t xml:space="preserve">to meet NCES’ </w:t>
      </w:r>
      <w:r w:rsidRPr="00597E1B">
        <w:rPr>
          <w:color w:val="auto"/>
        </w:rPr>
        <w:t xml:space="preserve">quarterly progress </w:t>
      </w:r>
      <w:r>
        <w:rPr>
          <w:color w:val="auto"/>
        </w:rPr>
        <w:t xml:space="preserve">reporting </w:t>
      </w:r>
      <w:r w:rsidRPr="00597E1B">
        <w:rPr>
          <w:color w:val="auto"/>
        </w:rPr>
        <w:t xml:space="preserve">regarding </w:t>
      </w:r>
      <w:r>
        <w:rPr>
          <w:color w:val="auto"/>
        </w:rPr>
        <w:t>State capacity to link and use data, to inform future grant rounds, technical assistance efforts, and public knowledge of State capacity to link and use data.</w:t>
      </w:r>
    </w:p>
    <w:p w:rsidRPr="00597E1B" w:rsidR="00304B6B" w:rsidP="00304B6B" w:rsidRDefault="00304B6B" w14:paraId="0050AA5D" w14:textId="77777777">
      <w:pPr>
        <w:pStyle w:val="Default"/>
        <w:ind w:right="54"/>
        <w:rPr>
          <w:color w:val="auto"/>
        </w:rPr>
      </w:pPr>
    </w:p>
    <w:p w:rsidR="00304B6B" w:rsidP="00304B6B" w:rsidRDefault="00304B6B" w14:paraId="31A46EC7" w14:textId="77777777">
      <w:pPr>
        <w:pStyle w:val="Default"/>
        <w:spacing w:after="120"/>
        <w:ind w:right="58"/>
        <w:rPr>
          <w:color w:val="auto"/>
        </w:rPr>
      </w:pPr>
      <w:r>
        <w:rPr>
          <w:color w:val="auto"/>
        </w:rPr>
        <w:t>Prior to the development and administration of the SLDS Survey, State</w:t>
      </w:r>
      <w:r w:rsidRPr="00597E1B">
        <w:rPr>
          <w:color w:val="auto"/>
        </w:rPr>
        <w:t>s provided some indication of data linkages and use to NCES program staff</w:t>
      </w:r>
      <w:r>
        <w:rPr>
          <w:color w:val="auto"/>
        </w:rPr>
        <w:t xml:space="preserve"> through annual reporting, monthly monitoring updates, and State site visits</w:t>
      </w:r>
      <w:r w:rsidRPr="00597E1B">
        <w:rPr>
          <w:color w:val="auto"/>
        </w:rPr>
        <w:t>, these data do not provide a comprehensive look at data capacity.</w:t>
      </w:r>
      <w:r>
        <w:rPr>
          <w:color w:val="auto"/>
        </w:rPr>
        <w:t xml:space="preserve"> </w:t>
      </w:r>
      <w:r w:rsidRPr="00597E1B">
        <w:rPr>
          <w:color w:val="auto"/>
        </w:rPr>
        <w:t>Reasons for incomplete data include, but are not limited to:</w:t>
      </w:r>
    </w:p>
    <w:p w:rsidRPr="00597E1B" w:rsidR="00304B6B" w:rsidP="00304B6B" w:rsidRDefault="00304B6B" w14:paraId="0C3A9C98" w14:textId="77777777">
      <w:pPr>
        <w:pStyle w:val="Default"/>
        <w:numPr>
          <w:ilvl w:val="0"/>
          <w:numId w:val="15"/>
        </w:numPr>
        <w:spacing w:after="120"/>
        <w:ind w:right="58"/>
        <w:rPr>
          <w:color w:val="auto"/>
        </w:rPr>
      </w:pPr>
      <w:r>
        <w:rPr>
          <w:color w:val="auto"/>
        </w:rPr>
        <w:t>Data are collected from State</w:t>
      </w:r>
      <w:r w:rsidRPr="00597E1B">
        <w:rPr>
          <w:color w:val="auto"/>
        </w:rPr>
        <w:t xml:space="preserve">s that have active grants, which results in missing data for non-grantee </w:t>
      </w:r>
      <w:r>
        <w:rPr>
          <w:color w:val="auto"/>
        </w:rPr>
        <w:t>State</w:t>
      </w:r>
      <w:r w:rsidRPr="00597E1B">
        <w:rPr>
          <w:color w:val="auto"/>
        </w:rPr>
        <w:t xml:space="preserve">s; </w:t>
      </w:r>
      <w:r>
        <w:rPr>
          <w:color w:val="auto"/>
        </w:rPr>
        <w:t>and</w:t>
      </w:r>
    </w:p>
    <w:p w:rsidR="00304B6B" w:rsidP="00304B6B" w:rsidRDefault="00304B6B" w14:paraId="3F961BFB" w14:textId="0A9F569F">
      <w:pPr>
        <w:pStyle w:val="Default"/>
        <w:numPr>
          <w:ilvl w:val="0"/>
          <w:numId w:val="15"/>
        </w:numPr>
        <w:ind w:right="54"/>
        <w:rPr>
          <w:color w:val="auto"/>
        </w:rPr>
      </w:pPr>
      <w:r>
        <w:rPr>
          <w:color w:val="auto"/>
        </w:rPr>
        <w:lastRenderedPageBreak/>
        <w:t>Grantee State</w:t>
      </w:r>
      <w:r w:rsidRPr="00597E1B">
        <w:rPr>
          <w:color w:val="auto"/>
        </w:rPr>
        <w:t>s report primarily on their proposed – and funded – projects.</w:t>
      </w:r>
      <w:r>
        <w:rPr>
          <w:color w:val="auto"/>
        </w:rPr>
        <w:t xml:space="preserve"> For the last three collections, the SLDS Survey has allowed State</w:t>
      </w:r>
      <w:r w:rsidRPr="00597E1B">
        <w:rPr>
          <w:color w:val="auto"/>
        </w:rPr>
        <w:t xml:space="preserve">s </w:t>
      </w:r>
      <w:r>
        <w:rPr>
          <w:color w:val="auto"/>
        </w:rPr>
        <w:t>to discuss the full capacity of their State</w:t>
      </w:r>
      <w:r w:rsidRPr="00597E1B">
        <w:rPr>
          <w:color w:val="auto"/>
        </w:rPr>
        <w:t xml:space="preserve"> data systems</w:t>
      </w:r>
      <w:r>
        <w:rPr>
          <w:color w:val="auto"/>
        </w:rPr>
        <w:t xml:space="preserve">, which has </w:t>
      </w:r>
      <w:r w:rsidRPr="00597E1B">
        <w:rPr>
          <w:color w:val="auto"/>
        </w:rPr>
        <w:t>le</w:t>
      </w:r>
      <w:r>
        <w:rPr>
          <w:color w:val="auto"/>
        </w:rPr>
        <w:t xml:space="preserve">d to more </w:t>
      </w:r>
      <w:r w:rsidR="007F140F">
        <w:rPr>
          <w:color w:val="auto"/>
        </w:rPr>
        <w:t xml:space="preserve">accurate </w:t>
      </w:r>
      <w:r>
        <w:rPr>
          <w:color w:val="auto"/>
        </w:rPr>
        <w:t>information and discussion about system capacity across the field</w:t>
      </w:r>
      <w:r w:rsidRPr="00597E1B">
        <w:rPr>
          <w:color w:val="auto"/>
        </w:rPr>
        <w:t>.</w:t>
      </w:r>
      <w:r w:rsidR="003321BD">
        <w:rPr>
          <w:color w:val="auto"/>
        </w:rPr>
        <w:t xml:space="preserve"> </w:t>
      </w:r>
    </w:p>
    <w:p w:rsidRPr="00597E1B" w:rsidR="00304B6B" w:rsidP="00304B6B" w:rsidRDefault="00304B6B" w14:paraId="7CBC3ED3" w14:textId="77777777">
      <w:pPr>
        <w:pStyle w:val="Default"/>
        <w:ind w:left="1080" w:right="54"/>
        <w:rPr>
          <w:color w:val="auto"/>
        </w:rPr>
      </w:pPr>
    </w:p>
    <w:p w:rsidRPr="00597E1B" w:rsidR="00304B6B" w:rsidP="00304B6B" w:rsidRDefault="00304B6B" w14:paraId="5CC33244" w14:textId="77777777">
      <w:pPr>
        <w:pStyle w:val="Default"/>
        <w:ind w:right="54"/>
        <w:rPr>
          <w:color w:val="auto"/>
        </w:rPr>
      </w:pPr>
      <w:r>
        <w:rPr>
          <w:color w:val="auto"/>
        </w:rPr>
        <w:t xml:space="preserve">Prior to the development of the OMB-approved SLDS Survey, </w:t>
      </w:r>
      <w:r w:rsidRPr="00597E1B">
        <w:rPr>
          <w:color w:val="auto"/>
        </w:rPr>
        <w:t xml:space="preserve">the SLDS program office attempted to collect more uniform information about data linkages (for example, asking about early learning program data linkages), </w:t>
      </w:r>
      <w:r>
        <w:rPr>
          <w:color w:val="auto"/>
        </w:rPr>
        <w:t xml:space="preserve">but, </w:t>
      </w:r>
      <w:r w:rsidRPr="00597E1B">
        <w:rPr>
          <w:color w:val="auto"/>
        </w:rPr>
        <w:t>the</w:t>
      </w:r>
      <w:r>
        <w:rPr>
          <w:color w:val="auto"/>
        </w:rPr>
        <w:t>se</w:t>
      </w:r>
      <w:r w:rsidRPr="00597E1B">
        <w:rPr>
          <w:color w:val="auto"/>
        </w:rPr>
        <w:t xml:space="preserve"> efforts have been limited to </w:t>
      </w:r>
      <w:r>
        <w:rPr>
          <w:color w:val="auto"/>
        </w:rPr>
        <w:t>State</w:t>
      </w:r>
      <w:r w:rsidRPr="00597E1B">
        <w:rPr>
          <w:color w:val="auto"/>
        </w:rPr>
        <w:t>s with active grants.</w:t>
      </w:r>
    </w:p>
    <w:p w:rsidRPr="00597E1B" w:rsidR="00304B6B" w:rsidP="00304B6B" w:rsidRDefault="00304B6B" w14:paraId="476C403B" w14:textId="77777777">
      <w:pPr>
        <w:pStyle w:val="Default"/>
        <w:ind w:right="54"/>
        <w:rPr>
          <w:color w:val="auto"/>
        </w:rPr>
      </w:pPr>
    </w:p>
    <w:p w:rsidRPr="00597E1B" w:rsidR="00304B6B" w:rsidP="00304B6B" w:rsidRDefault="00304B6B" w14:paraId="1EE8F5FF" w14:textId="77777777">
      <w:pPr>
        <w:pStyle w:val="Default"/>
        <w:spacing w:after="120"/>
        <w:ind w:right="58"/>
        <w:rPr>
          <w:color w:val="auto"/>
        </w:rPr>
      </w:pPr>
      <w:r>
        <w:rPr>
          <w:color w:val="auto"/>
        </w:rPr>
        <w:t>E</w:t>
      </w:r>
      <w:r w:rsidRPr="00597E1B">
        <w:rPr>
          <w:color w:val="auto"/>
        </w:rPr>
        <w:t xml:space="preserve">xternal organizations, including the Data Quality Campaign (DQC), have conducted surveys to document data linkage and use capacity at the </w:t>
      </w:r>
      <w:r>
        <w:rPr>
          <w:color w:val="auto"/>
        </w:rPr>
        <w:t>State</w:t>
      </w:r>
      <w:r w:rsidRPr="00597E1B">
        <w:rPr>
          <w:color w:val="auto"/>
        </w:rPr>
        <w:t xml:space="preserve"> level.</w:t>
      </w:r>
      <w:r>
        <w:rPr>
          <w:color w:val="auto"/>
        </w:rPr>
        <w:t xml:space="preserve"> </w:t>
      </w:r>
      <w:r w:rsidRPr="00597E1B">
        <w:rPr>
          <w:color w:val="auto"/>
        </w:rPr>
        <w:t>The DQC data are limited by three factors:</w:t>
      </w:r>
    </w:p>
    <w:p w:rsidRPr="00597E1B" w:rsidR="00304B6B" w:rsidP="00304B6B" w:rsidRDefault="00304B6B" w14:paraId="6A31F3F4" w14:textId="77777777">
      <w:pPr>
        <w:pStyle w:val="Default"/>
        <w:numPr>
          <w:ilvl w:val="0"/>
          <w:numId w:val="16"/>
        </w:numPr>
        <w:spacing w:after="120"/>
        <w:ind w:right="58"/>
        <w:rPr>
          <w:color w:val="auto"/>
        </w:rPr>
      </w:pPr>
      <w:r w:rsidRPr="00597E1B">
        <w:rPr>
          <w:color w:val="auto"/>
        </w:rPr>
        <w:t>DQC stopped collecting information about data linkages in 2011, with no re</w:t>
      </w:r>
      <w:r>
        <w:rPr>
          <w:color w:val="auto"/>
        </w:rPr>
        <w:t>placement data source in place.</w:t>
      </w:r>
    </w:p>
    <w:p w:rsidRPr="00597E1B" w:rsidR="00304B6B" w:rsidP="00304B6B" w:rsidRDefault="00304B6B" w14:paraId="1968B9F3" w14:textId="77777777">
      <w:pPr>
        <w:pStyle w:val="Default"/>
        <w:widowControl w:val="0"/>
        <w:numPr>
          <w:ilvl w:val="0"/>
          <w:numId w:val="16"/>
        </w:numPr>
        <w:spacing w:after="120"/>
        <w:ind w:right="58"/>
        <w:rPr>
          <w:color w:val="auto"/>
        </w:rPr>
      </w:pPr>
      <w:r w:rsidRPr="00597E1B">
        <w:rPr>
          <w:color w:val="auto"/>
        </w:rPr>
        <w:t xml:space="preserve">The DQC survey </w:t>
      </w:r>
      <w:r>
        <w:rPr>
          <w:color w:val="auto"/>
        </w:rPr>
        <w:t xml:space="preserve">relied </w:t>
      </w:r>
      <w:r w:rsidRPr="00597E1B">
        <w:rPr>
          <w:color w:val="auto"/>
        </w:rPr>
        <w:t xml:space="preserve">on fairly dichotomous measures of data linking (where </w:t>
      </w:r>
      <w:r>
        <w:rPr>
          <w:color w:val="auto"/>
        </w:rPr>
        <w:t xml:space="preserve">a </w:t>
      </w:r>
      <w:r w:rsidRPr="00597E1B">
        <w:rPr>
          <w:color w:val="auto"/>
        </w:rPr>
        <w:t>yes</w:t>
      </w:r>
      <w:r>
        <w:rPr>
          <w:color w:val="auto"/>
        </w:rPr>
        <w:t xml:space="preserve"> response indicated that </w:t>
      </w:r>
      <w:r w:rsidRPr="00597E1B">
        <w:rPr>
          <w:color w:val="auto"/>
        </w:rPr>
        <w:t xml:space="preserve">a </w:t>
      </w:r>
      <w:r>
        <w:rPr>
          <w:color w:val="auto"/>
        </w:rPr>
        <w:t>State</w:t>
      </w:r>
      <w:r w:rsidRPr="00597E1B">
        <w:rPr>
          <w:color w:val="auto"/>
        </w:rPr>
        <w:t xml:space="preserve"> had a link in place, and </w:t>
      </w:r>
      <w:r>
        <w:rPr>
          <w:color w:val="auto"/>
        </w:rPr>
        <w:t xml:space="preserve">a </w:t>
      </w:r>
      <w:r w:rsidRPr="00597E1B">
        <w:rPr>
          <w:color w:val="auto"/>
        </w:rPr>
        <w:t>no</w:t>
      </w:r>
      <w:r>
        <w:rPr>
          <w:color w:val="auto"/>
        </w:rPr>
        <w:t xml:space="preserve"> response indicated that a State</w:t>
      </w:r>
      <w:r w:rsidRPr="00597E1B">
        <w:rPr>
          <w:color w:val="auto"/>
        </w:rPr>
        <w:t xml:space="preserve"> did not have a link in place).</w:t>
      </w:r>
      <w:r>
        <w:rPr>
          <w:color w:val="auto"/>
        </w:rPr>
        <w:t xml:space="preserve"> State</w:t>
      </w:r>
      <w:r w:rsidRPr="00597E1B">
        <w:rPr>
          <w:color w:val="auto"/>
        </w:rPr>
        <w:t>s</w:t>
      </w:r>
      <w:r>
        <w:rPr>
          <w:color w:val="auto"/>
        </w:rPr>
        <w:t>, however,</w:t>
      </w:r>
      <w:r w:rsidRPr="00597E1B">
        <w:rPr>
          <w:color w:val="auto"/>
        </w:rPr>
        <w:t xml:space="preserve"> tend to implement linkages more gradually.</w:t>
      </w:r>
      <w:r>
        <w:rPr>
          <w:color w:val="auto"/>
        </w:rPr>
        <w:t xml:space="preserve"> </w:t>
      </w:r>
      <w:r w:rsidRPr="00597E1B">
        <w:rPr>
          <w:color w:val="auto"/>
        </w:rPr>
        <w:t xml:space="preserve">For example, a </w:t>
      </w:r>
      <w:r>
        <w:rPr>
          <w:color w:val="auto"/>
        </w:rPr>
        <w:t>State</w:t>
      </w:r>
      <w:r w:rsidRPr="00597E1B">
        <w:rPr>
          <w:color w:val="auto"/>
        </w:rPr>
        <w:t xml:space="preserve"> might conduct a pilot in which Pre-K and K-12 data are linked for one Local Education Agency (LEA), or might link data from a limited set of Pre-K sources, such as Head Start or Early Head Start.</w:t>
      </w:r>
      <w:r>
        <w:rPr>
          <w:color w:val="auto"/>
        </w:rPr>
        <w:t xml:space="preserve"> </w:t>
      </w:r>
      <w:r w:rsidRPr="00597E1B">
        <w:rPr>
          <w:color w:val="auto"/>
        </w:rPr>
        <w:t xml:space="preserve">The proposed NCES measure allows for </w:t>
      </w:r>
      <w:r>
        <w:rPr>
          <w:color w:val="auto"/>
        </w:rPr>
        <w:t>State</w:t>
      </w:r>
      <w:r w:rsidRPr="00597E1B">
        <w:rPr>
          <w:color w:val="auto"/>
        </w:rPr>
        <w:t>s to report on the continuum of data linkage and capacity.</w:t>
      </w:r>
      <w:r>
        <w:rPr>
          <w:color w:val="auto"/>
        </w:rPr>
        <w:t xml:space="preserve"> </w:t>
      </w:r>
      <w:r w:rsidRPr="00597E1B">
        <w:rPr>
          <w:color w:val="auto"/>
        </w:rPr>
        <w:t xml:space="preserve">For example, </w:t>
      </w:r>
      <w:r>
        <w:rPr>
          <w:color w:val="auto"/>
        </w:rPr>
        <w:t xml:space="preserve">the proposed </w:t>
      </w:r>
      <w:r w:rsidRPr="00597E1B">
        <w:rPr>
          <w:color w:val="auto"/>
        </w:rPr>
        <w:t xml:space="preserve">SLDS </w:t>
      </w:r>
      <w:r>
        <w:rPr>
          <w:color w:val="auto"/>
        </w:rPr>
        <w:t xml:space="preserve">Survey enables States to </w:t>
      </w:r>
      <w:r w:rsidRPr="00597E1B">
        <w:rPr>
          <w:color w:val="auto"/>
        </w:rPr>
        <w:t xml:space="preserve">rate </w:t>
      </w:r>
      <w:r>
        <w:rPr>
          <w:color w:val="auto"/>
        </w:rPr>
        <w:t xml:space="preserve">their own </w:t>
      </w:r>
      <w:r w:rsidRPr="00597E1B">
        <w:rPr>
          <w:color w:val="auto"/>
        </w:rPr>
        <w:t xml:space="preserve">data linkage and use efforts as “Not planned,” “Planned,” “In Progress,” or </w:t>
      </w:r>
      <w:r>
        <w:rPr>
          <w:color w:val="auto"/>
        </w:rPr>
        <w:t>“Operational.” A State that has</w:t>
      </w:r>
      <w:r w:rsidRPr="00597E1B">
        <w:rPr>
          <w:color w:val="auto"/>
        </w:rPr>
        <w:t xml:space="preserve"> established a pilot data linkage process would be deemed “In Progress,” while a universal roll-out would be considered “Operational.”</w:t>
      </w:r>
      <w:r>
        <w:rPr>
          <w:color w:val="auto"/>
        </w:rPr>
        <w:t xml:space="preserve"> This has proved more effective when attempting to viably gauge a State’s capacity status.</w:t>
      </w:r>
    </w:p>
    <w:p w:rsidRPr="00597E1B" w:rsidR="00304B6B" w:rsidP="00304B6B" w:rsidRDefault="00304B6B" w14:paraId="61B25EBD" w14:textId="77777777">
      <w:pPr>
        <w:pStyle w:val="Default"/>
        <w:numPr>
          <w:ilvl w:val="0"/>
          <w:numId w:val="16"/>
        </w:numPr>
        <w:ind w:right="54"/>
        <w:rPr>
          <w:color w:val="auto"/>
        </w:rPr>
      </w:pPr>
      <w:r w:rsidRPr="00597E1B">
        <w:rPr>
          <w:color w:val="auto"/>
        </w:rPr>
        <w:t xml:space="preserve">The DQC survey produced less public information about how </w:t>
      </w:r>
      <w:r>
        <w:rPr>
          <w:color w:val="auto"/>
        </w:rPr>
        <w:t>State</w:t>
      </w:r>
      <w:r w:rsidRPr="00597E1B">
        <w:rPr>
          <w:color w:val="auto"/>
        </w:rPr>
        <w:t xml:space="preserve">s were matching data (for example, through a manual process or an automated process) and who was matching the data (for example, a </w:t>
      </w:r>
      <w:r>
        <w:rPr>
          <w:color w:val="auto"/>
        </w:rPr>
        <w:t>State</w:t>
      </w:r>
      <w:r w:rsidRPr="00597E1B">
        <w:rPr>
          <w:color w:val="auto"/>
        </w:rPr>
        <w:t xml:space="preserve"> agency or a vendor such as NSC).</w:t>
      </w:r>
      <w:r>
        <w:rPr>
          <w:color w:val="auto"/>
        </w:rPr>
        <w:t xml:space="preserve"> Such</w:t>
      </w:r>
      <w:r w:rsidRPr="00597E1B">
        <w:rPr>
          <w:color w:val="auto"/>
        </w:rPr>
        <w:t xml:space="preserve"> information </w:t>
      </w:r>
      <w:r>
        <w:rPr>
          <w:color w:val="auto"/>
        </w:rPr>
        <w:t>has proven to be</w:t>
      </w:r>
      <w:r w:rsidRPr="00597E1B">
        <w:rPr>
          <w:color w:val="auto"/>
        </w:rPr>
        <w:t xml:space="preserve"> quite useful </w:t>
      </w:r>
      <w:r>
        <w:rPr>
          <w:color w:val="auto"/>
        </w:rPr>
        <w:t>when</w:t>
      </w:r>
      <w:r w:rsidRPr="00597E1B">
        <w:rPr>
          <w:color w:val="auto"/>
        </w:rPr>
        <w:t xml:space="preserve"> assessing </w:t>
      </w:r>
      <w:r>
        <w:rPr>
          <w:color w:val="auto"/>
        </w:rPr>
        <w:t>State</w:t>
      </w:r>
      <w:r w:rsidRPr="00597E1B">
        <w:rPr>
          <w:color w:val="auto"/>
        </w:rPr>
        <w:t>s’ needs and capacity for data linkages.</w:t>
      </w:r>
    </w:p>
    <w:p w:rsidRPr="00597E1B" w:rsidR="00304B6B" w:rsidP="00304B6B" w:rsidRDefault="00304B6B" w14:paraId="12E97319" w14:textId="77777777">
      <w:pPr>
        <w:pStyle w:val="Default"/>
        <w:ind w:right="54"/>
        <w:rPr>
          <w:color w:val="auto"/>
        </w:rPr>
      </w:pPr>
    </w:p>
    <w:p w:rsidRPr="00597E1B" w:rsidR="00304B6B" w:rsidP="00304B6B" w:rsidRDefault="00304B6B" w14:paraId="20F131EB" w14:textId="77777777">
      <w:pPr>
        <w:pStyle w:val="Heading2"/>
      </w:pPr>
      <w:bookmarkStart w:name="_Toc511463188" w:id="22"/>
      <w:bookmarkStart w:name="_Toc511706130" w:id="23"/>
      <w:bookmarkStart w:name="_Toc511706212" w:id="24"/>
      <w:bookmarkStart w:name="_Toc511706577" w:id="25"/>
      <w:bookmarkStart w:name="_Toc511710542" w:id="26"/>
      <w:bookmarkStart w:name="_Toc511809860" w:id="27"/>
      <w:bookmarkStart w:name="_Toc511810595" w:id="28"/>
      <w:bookmarkStart w:name="_Toc512050966" w:id="29"/>
      <w:bookmarkStart w:name="_Toc3880107" w:id="30"/>
      <w:bookmarkStart w:name="_Toc6289506" w:id="31"/>
      <w:bookmarkStart w:name="_Toc6290227" w:id="32"/>
      <w:bookmarkStart w:name="_Toc141087904" w:id="33"/>
      <w:bookmarkStart w:name="_Toc433280129" w:id="34"/>
      <w:r w:rsidRPr="00597E1B">
        <w:t>2.</w:t>
      </w:r>
      <w:r w:rsidRPr="00597E1B">
        <w:tab/>
        <w:t xml:space="preserve">Purposes and Uses of the </w:t>
      </w:r>
      <w:r>
        <w:t>SLDS</w:t>
      </w:r>
      <w:r w:rsidRPr="00597E1B">
        <w:t xml:space="preserve"> Survey</w:t>
      </w:r>
      <w:bookmarkEnd w:id="22"/>
      <w:bookmarkEnd w:id="23"/>
      <w:bookmarkEnd w:id="24"/>
      <w:bookmarkEnd w:id="25"/>
      <w:bookmarkEnd w:id="26"/>
      <w:bookmarkEnd w:id="27"/>
      <w:bookmarkEnd w:id="28"/>
      <w:bookmarkEnd w:id="29"/>
      <w:bookmarkEnd w:id="30"/>
      <w:bookmarkEnd w:id="31"/>
      <w:bookmarkEnd w:id="32"/>
      <w:bookmarkEnd w:id="33"/>
      <w:bookmarkEnd w:id="34"/>
    </w:p>
    <w:p w:rsidRPr="00597E1B" w:rsidR="00304B6B" w:rsidP="00304B6B" w:rsidRDefault="00304B6B" w14:paraId="6014C1D0" w14:textId="77777777"/>
    <w:p w:rsidR="00304B6B" w:rsidP="00304B6B" w:rsidRDefault="00304B6B" w14:paraId="175C204E" w14:textId="02BB0186">
      <w:r w:rsidRPr="00597E1B">
        <w:t>Since 200</w:t>
      </w:r>
      <w:r>
        <w:t>5</w:t>
      </w:r>
      <w:r w:rsidRPr="00597E1B">
        <w:t xml:space="preserve">, the U.S. Department of Education has awarded approximately $721 million in </w:t>
      </w:r>
      <w:r>
        <w:t xml:space="preserve">97 </w:t>
      </w:r>
      <w:r w:rsidRPr="00597E1B">
        <w:t xml:space="preserve">grants to </w:t>
      </w:r>
      <w:r>
        <w:t>State</w:t>
      </w:r>
      <w:r w:rsidRPr="00597E1B">
        <w:t xml:space="preserve"> </w:t>
      </w:r>
      <w:r>
        <w:t>E</w:t>
      </w:r>
      <w:r w:rsidRPr="00597E1B">
        <w:t xml:space="preserve">ducation </w:t>
      </w:r>
      <w:r>
        <w:t>A</w:t>
      </w:r>
      <w:r w:rsidRPr="00597E1B">
        <w:t xml:space="preserve">gencies to enable them to implement and enhance their SLDS systems. </w:t>
      </w:r>
      <w:r>
        <w:t xml:space="preserve">Additional competitive funding </w:t>
      </w:r>
      <w:r w:rsidR="00423EDA">
        <w:t>was</w:t>
      </w:r>
      <w:r>
        <w:t xml:space="preserve"> expended prior to the close of FY20 (</w:t>
      </w:r>
      <w:r w:rsidR="00334333">
        <w:t xml:space="preserve">awarded as </w:t>
      </w:r>
      <w:r>
        <w:t xml:space="preserve">FY19 competition and funds). </w:t>
      </w:r>
      <w:r w:rsidRPr="00597E1B">
        <w:t xml:space="preserve">The Department </w:t>
      </w:r>
      <w:r>
        <w:t>continues to need to maintain</w:t>
      </w:r>
      <w:r w:rsidRPr="00597E1B">
        <w:t xml:space="preserve"> a clear and formal means of summarizing and communicating the status of these systems across all </w:t>
      </w:r>
      <w:r>
        <w:t>States</w:t>
      </w:r>
      <w:r w:rsidRPr="00597E1B">
        <w:t xml:space="preserve"> and </w:t>
      </w:r>
      <w:r>
        <w:t xml:space="preserve">Territories </w:t>
      </w:r>
      <w:r w:rsidRPr="00597E1B">
        <w:t>to</w:t>
      </w:r>
      <w:r>
        <w:t xml:space="preserve">: 1) </w:t>
      </w:r>
      <w:r w:rsidRPr="00597E1B">
        <w:t>evaluate current</w:t>
      </w:r>
      <w:r>
        <w:t xml:space="preserve"> but everchanging</w:t>
      </w:r>
      <w:r w:rsidRPr="00597E1B">
        <w:t xml:space="preserve"> needs for f</w:t>
      </w:r>
      <w:r>
        <w:t xml:space="preserve">urther systems development; 2) </w:t>
      </w:r>
      <w:r w:rsidRPr="00597E1B">
        <w:t>provide targeted</w:t>
      </w:r>
      <w:r>
        <w:t xml:space="preserve"> technical assistance to States; and 3)</w:t>
      </w:r>
      <w:r w:rsidRPr="00597E1B">
        <w:t xml:space="preserve"> accurately reflect progress on the development and use of </w:t>
      </w:r>
      <w:r>
        <w:t>state</w:t>
      </w:r>
      <w:r w:rsidRPr="00597E1B">
        <w:t>wide longitudinal data systems.</w:t>
      </w:r>
    </w:p>
    <w:p w:rsidR="00304B6B" w:rsidP="00304B6B" w:rsidRDefault="00304B6B" w14:paraId="44501EB6" w14:textId="77777777"/>
    <w:p w:rsidRPr="00597E1B" w:rsidR="00304B6B" w:rsidP="00304B6B" w:rsidRDefault="00304B6B" w14:paraId="50B705CE" w14:textId="77777777">
      <w:r>
        <w:t>Survey results will continue to inform:</w:t>
      </w:r>
    </w:p>
    <w:p w:rsidRPr="00597E1B" w:rsidR="00304B6B" w:rsidP="00304B6B" w:rsidRDefault="00304B6B" w14:paraId="186699F0" w14:textId="77777777">
      <w:pPr>
        <w:pStyle w:val="ListParagraph"/>
        <w:numPr>
          <w:ilvl w:val="0"/>
          <w:numId w:val="17"/>
        </w:numPr>
      </w:pPr>
      <w:r w:rsidRPr="00597E1B">
        <w:t>Future grant rounds for the SLDS grant program and technical assistance support</w:t>
      </w:r>
      <w:r>
        <w:t>;</w:t>
      </w:r>
    </w:p>
    <w:p w:rsidRPr="00597E1B" w:rsidR="00304B6B" w:rsidP="00304B6B" w:rsidRDefault="00304B6B" w14:paraId="332C4775" w14:textId="77777777">
      <w:pPr>
        <w:pStyle w:val="ListParagraph"/>
        <w:numPr>
          <w:ilvl w:val="0"/>
          <w:numId w:val="17"/>
        </w:numPr>
      </w:pPr>
      <w:r w:rsidRPr="00597E1B">
        <w:t>Program offices in the Department of Education, Department of Labor, and Health and Human Services, in addition to external stakeholders</w:t>
      </w:r>
      <w:r>
        <w:t>;</w:t>
      </w:r>
    </w:p>
    <w:p w:rsidRPr="00597E1B" w:rsidR="00304B6B" w:rsidP="00304B6B" w:rsidRDefault="00304B6B" w14:paraId="44BE20FB" w14:textId="77777777">
      <w:pPr>
        <w:pStyle w:val="ListParagraph"/>
        <w:numPr>
          <w:ilvl w:val="0"/>
          <w:numId w:val="17"/>
        </w:numPr>
      </w:pPr>
      <w:r>
        <w:t>State</w:t>
      </w:r>
      <w:r w:rsidRPr="00597E1B">
        <w:t xml:space="preserve"> development and support efforts</w:t>
      </w:r>
      <w:r>
        <w:t>; and</w:t>
      </w:r>
    </w:p>
    <w:p w:rsidRPr="00597E1B" w:rsidR="00304B6B" w:rsidP="00304B6B" w:rsidRDefault="00304B6B" w14:paraId="4D040FFB" w14:textId="77777777">
      <w:pPr>
        <w:pStyle w:val="ListParagraph"/>
        <w:numPr>
          <w:ilvl w:val="0"/>
          <w:numId w:val="17"/>
        </w:numPr>
      </w:pPr>
      <w:r w:rsidRPr="00597E1B">
        <w:t xml:space="preserve">Public knowledge of </w:t>
      </w:r>
      <w:r>
        <w:t>State</w:t>
      </w:r>
      <w:r w:rsidRPr="00597E1B">
        <w:t xml:space="preserve"> capacity to link and use longitudinal data</w:t>
      </w:r>
      <w:r>
        <w:t>.</w:t>
      </w:r>
    </w:p>
    <w:p w:rsidRPr="00597E1B" w:rsidR="00304B6B" w:rsidP="00304B6B" w:rsidRDefault="00304B6B" w14:paraId="2FE5DF02" w14:textId="77777777"/>
    <w:p w:rsidRPr="00597E1B" w:rsidR="00304B6B" w:rsidP="00304B6B" w:rsidRDefault="00304B6B" w14:paraId="20A92CDD" w14:textId="77777777">
      <w:r>
        <w:lastRenderedPageBreak/>
        <w:t>State</w:t>
      </w:r>
      <w:r w:rsidRPr="00597E1B">
        <w:t xml:space="preserve"> </w:t>
      </w:r>
      <w:r>
        <w:t>i</w:t>
      </w:r>
      <w:r w:rsidRPr="00597E1B">
        <w:t xml:space="preserve">nformation about </w:t>
      </w:r>
      <w:r>
        <w:t>State</w:t>
      </w:r>
      <w:r w:rsidRPr="00597E1B">
        <w:t xml:space="preserve"> capacity for data linkages and use is vital to ensure that program dollars are targeted both for grant funding and for technical assistance development.</w:t>
      </w:r>
      <w:r>
        <w:t xml:space="preserve"> </w:t>
      </w:r>
      <w:r w:rsidRPr="00597E1B">
        <w:t>As federal funding becomes increasingly limited</w:t>
      </w:r>
      <w:r>
        <w:t xml:space="preserve"> and more competitive</w:t>
      </w:r>
      <w:r w:rsidRPr="00597E1B">
        <w:t xml:space="preserve"> (SLDS infrastructure</w:t>
      </w:r>
      <w:r>
        <w:t xml:space="preserve"> a reemerging priority in FY19 grant competition)</w:t>
      </w:r>
      <w:r w:rsidRPr="00597E1B">
        <w:t xml:space="preserve">, we must </w:t>
      </w:r>
      <w:r>
        <w:t xml:space="preserve">continue to </w:t>
      </w:r>
      <w:r w:rsidRPr="00597E1B">
        <w:t xml:space="preserve">have a clear sense of SLDS progress across the United </w:t>
      </w:r>
      <w:r>
        <w:t>State</w:t>
      </w:r>
      <w:r w:rsidRPr="00597E1B">
        <w:t>s so that federal resources can be utilized and offered most efficiently and effectively.</w:t>
      </w:r>
      <w:r>
        <w:t xml:space="preserve"> Prior to the development of the SLDS Survey, the SLDS grant program was responsible for providing OMB with up-to-date state capacity indicators on a quarterly basis,</w:t>
      </w:r>
      <w:r w:rsidRPr="003D4F3B">
        <w:t xml:space="preserve"> </w:t>
      </w:r>
      <w:r>
        <w:t>with</w:t>
      </w:r>
      <w:r w:rsidRPr="003D4F3B">
        <w:t xml:space="preserve"> the shortcoming that any changes</w:t>
      </w:r>
      <w:r>
        <w:t xml:space="preserve"> or updates to these</w:t>
      </w:r>
      <w:r w:rsidRPr="003D4F3B">
        <w:t xml:space="preserve"> data primarily reflect </w:t>
      </w:r>
      <w:r>
        <w:t>information from active grantee states only. The report was produced based on continual communication with active grantees that allows the SLDS Program Officers to remain informed of these states’ systems’ capacity, progress, and constraints. Moreover, active grantees are responsible for providing summary reports on at least an annual basis, and this reporting validated assumptions and conversations that took place throughout the year between grantee states and SLDS Program Officers</w:t>
      </w:r>
      <w:r w:rsidRPr="003D4F3B">
        <w:t xml:space="preserve">. Reporting for states without active grants </w:t>
      </w:r>
      <w:r>
        <w:t>had been</w:t>
      </w:r>
      <w:r w:rsidRPr="003D4F3B">
        <w:t xml:space="preserve"> </w:t>
      </w:r>
      <w:r>
        <w:t xml:space="preserve">only </w:t>
      </w:r>
      <w:r w:rsidRPr="003D4F3B">
        <w:t>ad hoc.</w:t>
      </w:r>
      <w:r>
        <w:t xml:space="preserve"> For the last three years, the SLDS Survey has not only formalized the data collection processes to respond to these indicators, but also played an integral role in allowing the SLDS program to have more leverage in reaching States without active grants. </w:t>
      </w:r>
    </w:p>
    <w:p w:rsidRPr="00597E1B" w:rsidR="00304B6B" w:rsidP="00304B6B" w:rsidRDefault="00304B6B" w14:paraId="152AEBA9" w14:textId="77777777"/>
    <w:p w:rsidRPr="00597E1B" w:rsidR="00304B6B" w:rsidP="00304B6B" w:rsidRDefault="00304B6B" w14:paraId="2A9F6FEA" w14:textId="77777777">
      <w:r>
        <w:t>T</w:t>
      </w:r>
      <w:r w:rsidRPr="00597E1B">
        <w:t>here</w:t>
      </w:r>
      <w:r>
        <w:t xml:space="preserve"> continues to be </w:t>
      </w:r>
      <w:r w:rsidRPr="00597E1B">
        <w:t xml:space="preserve">growing interest in SLDS capacity across the United </w:t>
      </w:r>
      <w:r>
        <w:t>State</w:t>
      </w:r>
      <w:r w:rsidRPr="00597E1B">
        <w:t xml:space="preserve">s both internally within the Department of Education, among </w:t>
      </w:r>
      <w:r>
        <w:t>State</w:t>
      </w:r>
      <w:r w:rsidRPr="00597E1B">
        <w:t xml:space="preserve">s and U.S. territories, and across agencies with common and shared interests (Department of Labor’s Workforce Data Quality Initiative, for example). The SLDS program regularly responds to </w:t>
      </w:r>
      <w:r>
        <w:t xml:space="preserve">ad-hoc </w:t>
      </w:r>
      <w:r w:rsidRPr="00597E1B">
        <w:t>questions</w:t>
      </w:r>
      <w:r>
        <w:t xml:space="preserve"> and requests</w:t>
      </w:r>
      <w:r w:rsidRPr="00597E1B">
        <w:t xml:space="preserve"> regarding </w:t>
      </w:r>
      <w:r>
        <w:t>State</w:t>
      </w:r>
      <w:r w:rsidRPr="00597E1B">
        <w:t xml:space="preserve"> capacity for data linking and use, including, for example:</w:t>
      </w:r>
    </w:p>
    <w:p w:rsidR="00304B6B" w:rsidP="00304B6B" w:rsidRDefault="00304B6B" w14:paraId="41951C5B" w14:textId="77777777">
      <w:pPr>
        <w:pStyle w:val="ListParagraph"/>
        <w:numPr>
          <w:ilvl w:val="0"/>
          <w:numId w:val="17"/>
        </w:numPr>
      </w:pPr>
      <w:r w:rsidRPr="00597E1B">
        <w:t xml:space="preserve">How many </w:t>
      </w:r>
      <w:r>
        <w:t>State</w:t>
      </w:r>
      <w:r w:rsidRPr="00597E1B">
        <w:t>s can link</w:t>
      </w:r>
      <w:r>
        <w:t>:</w:t>
      </w:r>
    </w:p>
    <w:p w:rsidR="00304B6B" w:rsidP="00304B6B" w:rsidRDefault="00304B6B" w14:paraId="106D9951" w14:textId="77777777">
      <w:pPr>
        <w:pStyle w:val="ListParagraph"/>
        <w:numPr>
          <w:ilvl w:val="1"/>
          <w:numId w:val="17"/>
        </w:numPr>
      </w:pPr>
      <w:r w:rsidRPr="00597E1B">
        <w:t>teacher preparation programs of teachers to student outcomes for students taught by those teachers (Title II)</w:t>
      </w:r>
      <w:r>
        <w:t>;</w:t>
      </w:r>
    </w:p>
    <w:p w:rsidR="00304B6B" w:rsidP="00304B6B" w:rsidRDefault="00304B6B" w14:paraId="579F6C20" w14:textId="77777777">
      <w:pPr>
        <w:pStyle w:val="ListParagraph"/>
        <w:numPr>
          <w:ilvl w:val="1"/>
          <w:numId w:val="17"/>
        </w:numPr>
      </w:pPr>
      <w:r w:rsidRPr="00597E1B">
        <w:t>K12 and postsecondary data (Performance metric, OPEPD)</w:t>
      </w:r>
      <w:r>
        <w:t>;</w:t>
      </w:r>
    </w:p>
    <w:p w:rsidR="00304B6B" w:rsidP="00304B6B" w:rsidRDefault="00304B6B" w14:paraId="1A03EE34" w14:textId="77777777">
      <w:pPr>
        <w:pStyle w:val="ListParagraph"/>
        <w:numPr>
          <w:ilvl w:val="1"/>
          <w:numId w:val="17"/>
        </w:numPr>
      </w:pPr>
      <w:r w:rsidRPr="00597E1B">
        <w:t>K12, postsecondary, and workforce data (Performance metric, OPEPD, Department of Labor, Workforce Data Quality Campaign</w:t>
      </w:r>
      <w:r>
        <w:t>, White House Workforce Convening</w:t>
      </w:r>
      <w:r w:rsidRPr="00597E1B">
        <w:t>)</w:t>
      </w:r>
      <w:r>
        <w:t>;</w:t>
      </w:r>
    </w:p>
    <w:p w:rsidR="00304B6B" w:rsidP="00304B6B" w:rsidRDefault="00304B6B" w14:paraId="23D60DEB" w14:textId="77777777">
      <w:pPr>
        <w:pStyle w:val="ListParagraph"/>
        <w:numPr>
          <w:ilvl w:val="1"/>
          <w:numId w:val="17"/>
        </w:numPr>
      </w:pPr>
      <w:r w:rsidRPr="00597E1B">
        <w:t>K12 and early learning data (Performance metric, E</w:t>
      </w:r>
      <w:r>
        <w:t xml:space="preserve">arly </w:t>
      </w:r>
      <w:r w:rsidRPr="00597E1B">
        <w:t>L</w:t>
      </w:r>
      <w:r>
        <w:t xml:space="preserve">earning </w:t>
      </w:r>
      <w:r w:rsidRPr="00597E1B">
        <w:t>C</w:t>
      </w:r>
      <w:r>
        <w:t xml:space="preserve">hallenge </w:t>
      </w:r>
      <w:r w:rsidRPr="00597E1B">
        <w:t>T</w:t>
      </w:r>
      <w:r>
        <w:t xml:space="preserve">echnical </w:t>
      </w:r>
      <w:r w:rsidRPr="00597E1B">
        <w:t>A</w:t>
      </w:r>
      <w:r>
        <w:t>ssistance</w:t>
      </w:r>
      <w:r w:rsidRPr="00597E1B">
        <w:t>, O</w:t>
      </w:r>
      <w:r>
        <w:t xml:space="preserve">ffice of </w:t>
      </w:r>
      <w:r w:rsidRPr="00597E1B">
        <w:t>S</w:t>
      </w:r>
      <w:r>
        <w:t xml:space="preserve">pecial </w:t>
      </w:r>
      <w:r w:rsidRPr="00597E1B">
        <w:t>E</w:t>
      </w:r>
      <w:r>
        <w:t>ducation Programs, US Department of Health and Human Services</w:t>
      </w:r>
      <w:r w:rsidRPr="00597E1B">
        <w:t>)</w:t>
      </w:r>
      <w:r>
        <w:t>; and</w:t>
      </w:r>
    </w:p>
    <w:p w:rsidRPr="00597E1B" w:rsidR="00304B6B" w:rsidP="00304B6B" w:rsidRDefault="00304B6B" w14:paraId="65E0BFB8" w14:textId="77777777">
      <w:pPr>
        <w:pStyle w:val="ListParagraph"/>
        <w:numPr>
          <w:ilvl w:val="1"/>
          <w:numId w:val="17"/>
        </w:numPr>
      </w:pPr>
      <w:r w:rsidRPr="00597E1B">
        <w:t xml:space="preserve">How are </w:t>
      </w:r>
      <w:r>
        <w:t>State</w:t>
      </w:r>
      <w:r w:rsidRPr="00597E1B">
        <w:t>s using data</w:t>
      </w:r>
      <w:r>
        <w:t xml:space="preserve"> (</w:t>
      </w:r>
      <w:r w:rsidRPr="00597E1B">
        <w:t>Performance metric</w:t>
      </w:r>
      <w:r>
        <w:t>, US Department of Labor)</w:t>
      </w:r>
      <w:r w:rsidRPr="00597E1B">
        <w:t>.</w:t>
      </w:r>
    </w:p>
    <w:p w:rsidRPr="00597E1B" w:rsidR="00304B6B" w:rsidP="00304B6B" w:rsidRDefault="00304B6B" w14:paraId="7A27DD64" w14:textId="77777777"/>
    <w:p w:rsidR="00304B6B" w:rsidP="00304B6B" w:rsidRDefault="00304B6B" w14:paraId="66654694" w14:textId="77777777">
      <w:r>
        <w:t>State</w:t>
      </w:r>
      <w:r w:rsidRPr="00597E1B">
        <w:t xml:space="preserve">s and Territories themselves often seek information about which </w:t>
      </w:r>
      <w:r>
        <w:t>State</w:t>
      </w:r>
      <w:r w:rsidRPr="00597E1B">
        <w:t>s are linking and using data</w:t>
      </w:r>
      <w:r>
        <w:t>,</w:t>
      </w:r>
      <w:r w:rsidRPr="00597E1B">
        <w:t xml:space="preserve"> and what their processes entail.</w:t>
      </w:r>
      <w:r>
        <w:t xml:space="preserve"> </w:t>
      </w:r>
      <w:r w:rsidRPr="00597E1B">
        <w:t xml:space="preserve">The SLDS Program facilitates </w:t>
      </w:r>
      <w:r>
        <w:t xml:space="preserve">States’ efforts to share </w:t>
      </w:r>
      <w:r w:rsidRPr="00597E1B">
        <w:t xml:space="preserve">promising practices </w:t>
      </w:r>
      <w:r>
        <w:t>with each other. This enables State</w:t>
      </w:r>
      <w:r w:rsidRPr="00597E1B">
        <w:t>s to more easily collaborate</w:t>
      </w:r>
      <w:r>
        <w:t xml:space="preserve">, learn from each other, </w:t>
      </w:r>
      <w:r w:rsidRPr="00597E1B">
        <w:t>share resources with each other</w:t>
      </w:r>
      <w:r>
        <w:t xml:space="preserve">, </w:t>
      </w:r>
      <w:r w:rsidRPr="00597E1B">
        <w:t>and avoid duplicative work</w:t>
      </w:r>
      <w:r>
        <w:t xml:space="preserve"> in the presence or absence of SLDS federal funds</w:t>
      </w:r>
      <w:r w:rsidRPr="00597E1B">
        <w:t>.</w:t>
      </w:r>
    </w:p>
    <w:p w:rsidRPr="00597E1B" w:rsidR="00304B6B" w:rsidP="00304B6B" w:rsidRDefault="00304B6B" w14:paraId="56518257" w14:textId="77777777"/>
    <w:p w:rsidR="00304B6B" w:rsidP="00304B6B" w:rsidRDefault="00304B6B" w14:paraId="10023700" w14:textId="77777777">
      <w:r w:rsidRPr="00597E1B">
        <w:t xml:space="preserve">The SLDS program also receives questions about </w:t>
      </w:r>
      <w:r>
        <w:t>State</w:t>
      </w:r>
      <w:r w:rsidRPr="00597E1B">
        <w:t xml:space="preserve"> capacity from the public</w:t>
      </w:r>
      <w:r>
        <w:t xml:space="preserve">, which is </w:t>
      </w:r>
      <w:r w:rsidRPr="00597E1B">
        <w:t xml:space="preserve">interested in learning which data are available at the </w:t>
      </w:r>
      <w:r>
        <w:t>State</w:t>
      </w:r>
      <w:r w:rsidRPr="00597E1B">
        <w:t xml:space="preserve"> level and how the data might be accessed.</w:t>
      </w:r>
      <w:r>
        <w:t xml:space="preserve"> The SLDS program</w:t>
      </w:r>
      <w:r w:rsidRPr="00597E1B">
        <w:t xml:space="preserve"> </w:t>
      </w:r>
      <w:r>
        <w:t xml:space="preserve">has now developed and codified a recurring process for the first IES-approved Statistics in Brief inclusive of 2017 data, which was released in October 2019. A Statistics in Brief will be released post-analysis of each SLDS Survey collection, and includes descriptive statistics, </w:t>
      </w:r>
      <w:r w:rsidRPr="00734D69">
        <w:t xml:space="preserve">metrics and use cases </w:t>
      </w:r>
      <w:r w:rsidRPr="00597E1B">
        <w:t xml:space="preserve">showing data-linking and </w:t>
      </w:r>
      <w:r>
        <w:t>data-</w:t>
      </w:r>
      <w:r w:rsidRPr="00597E1B">
        <w:t xml:space="preserve">use capacity by </w:t>
      </w:r>
      <w:r>
        <w:t>State. Beginning with the 2018 data Statistics in Brief, intere</w:t>
      </w:r>
      <w:r w:rsidRPr="00597E1B">
        <w:t xml:space="preserve">sted users </w:t>
      </w:r>
      <w:r>
        <w:t xml:space="preserve">will be able </w:t>
      </w:r>
      <w:r w:rsidRPr="00597E1B">
        <w:t xml:space="preserve">to quickly ascertain which </w:t>
      </w:r>
      <w:r>
        <w:t>State</w:t>
      </w:r>
      <w:r w:rsidRPr="00597E1B">
        <w:t xml:space="preserve">s have </w:t>
      </w:r>
      <w:r>
        <w:t xml:space="preserve">the </w:t>
      </w:r>
      <w:r w:rsidRPr="00597E1B">
        <w:t>capacity to link data across sectors</w:t>
      </w:r>
      <w:r>
        <w:t xml:space="preserve"> (for example, which States and Territories can link K12, postsecondary, and workforce data) through the accessibility of an accompanying data file. The Statistics in Briefs also include examples of State data use capacity, for example, which States are providing feedback reports so that policymakers at the local level understand how their high school </w:t>
      </w:r>
      <w:r>
        <w:lastRenderedPageBreak/>
        <w:t>graduates are faring in postsecondary education or the workforce.</w:t>
      </w:r>
    </w:p>
    <w:p w:rsidRPr="00597E1B" w:rsidR="00304B6B" w:rsidP="00304B6B" w:rsidRDefault="00304B6B" w14:paraId="4004A3FC" w14:textId="77777777"/>
    <w:p w:rsidRPr="00597E1B" w:rsidR="00304B6B" w:rsidP="00304B6B" w:rsidRDefault="00304B6B" w14:paraId="0D13E21A" w14:textId="2DFB9685">
      <w:pPr>
        <w:pStyle w:val="Heading2"/>
      </w:pPr>
      <w:bookmarkStart w:name="_Toc511463189" w:id="35"/>
      <w:bookmarkStart w:name="_Toc511706131" w:id="36"/>
      <w:bookmarkStart w:name="_Toc511706213" w:id="37"/>
      <w:bookmarkStart w:name="_Toc511706578" w:id="38"/>
      <w:bookmarkStart w:name="_Toc511710543" w:id="39"/>
      <w:bookmarkStart w:name="_Toc511809861" w:id="40"/>
      <w:bookmarkStart w:name="_Toc511810596" w:id="41"/>
      <w:bookmarkStart w:name="_Toc512050967" w:id="42"/>
      <w:bookmarkStart w:name="_Toc3880108" w:id="43"/>
      <w:bookmarkStart w:name="_Toc6289507" w:id="44"/>
      <w:bookmarkStart w:name="_Toc6290228" w:id="45"/>
      <w:bookmarkStart w:name="_Toc141087905" w:id="46"/>
      <w:bookmarkStart w:name="_Toc433280130" w:id="47"/>
      <w:r w:rsidRPr="00597E1B">
        <w:t>3.</w:t>
      </w:r>
      <w:r w:rsidRPr="00597E1B">
        <w:tab/>
        <w:t>Appropriate Use of Information Technology</w:t>
      </w:r>
      <w:bookmarkEnd w:id="35"/>
      <w:bookmarkEnd w:id="36"/>
      <w:bookmarkEnd w:id="37"/>
      <w:bookmarkEnd w:id="38"/>
      <w:bookmarkEnd w:id="39"/>
      <w:bookmarkEnd w:id="40"/>
      <w:bookmarkEnd w:id="41"/>
      <w:bookmarkEnd w:id="42"/>
      <w:bookmarkEnd w:id="43"/>
      <w:bookmarkEnd w:id="44"/>
      <w:bookmarkEnd w:id="45"/>
      <w:bookmarkEnd w:id="46"/>
      <w:bookmarkEnd w:id="47"/>
    </w:p>
    <w:p w:rsidRPr="00597E1B" w:rsidR="00304B6B" w:rsidP="00304B6B" w:rsidRDefault="00304B6B" w14:paraId="4ED5B3F8" w14:textId="77777777"/>
    <w:p w:rsidR="00304B6B" w:rsidP="00304B6B" w:rsidRDefault="00AD3782" w14:paraId="77661798" w14:textId="27AF807F">
      <w:r>
        <w:t>Beginning with the 2018 collection, the</w:t>
      </w:r>
      <w:r w:rsidRPr="00597E1B" w:rsidR="00304B6B">
        <w:t xml:space="preserve"> SLDS Survey </w:t>
      </w:r>
      <w:r>
        <w:t xml:space="preserve">was pre-populated with previous year’s responses to ease the respondent burden. </w:t>
      </w:r>
      <w:r w:rsidR="00A47A60">
        <w:t xml:space="preserve">In </w:t>
      </w:r>
      <w:r w:rsidR="003E716F">
        <w:t xml:space="preserve">2020 we introduced a Google Form as the online data collection tool, and in 2021 we will introduce a replace for that tool </w:t>
      </w:r>
      <w:r w:rsidR="006A5574">
        <w:t xml:space="preserve">built on Qualtrics. </w:t>
      </w:r>
      <w:r w:rsidR="00CF314E">
        <w:t xml:space="preserve">Despite the shift away from Google Form as the </w:t>
      </w:r>
      <w:r w:rsidR="009D0E61">
        <w:t>SLDS Survey instrument, t</w:t>
      </w:r>
      <w:r>
        <w:t>he</w:t>
      </w:r>
      <w:r w:rsidR="00304B6B">
        <w:t xml:space="preserve"> pre-populat</w:t>
      </w:r>
      <w:r>
        <w:t xml:space="preserve">ion will continue </w:t>
      </w:r>
      <w:r w:rsidR="009D0E61">
        <w:t xml:space="preserve">with the </w:t>
      </w:r>
      <w:r w:rsidR="009E6640">
        <w:t xml:space="preserve">proposed change to the Qualtrics </w:t>
      </w:r>
      <w:r w:rsidR="009B0C05">
        <w:t>information collection tool</w:t>
      </w:r>
      <w:r w:rsidR="009D0E61">
        <w:t>.</w:t>
      </w:r>
      <w:r w:rsidR="00304B6B">
        <w:t xml:space="preserve"> The link to the </w:t>
      </w:r>
      <w:hyperlink w:history="1" r:id="rId11">
        <w:r w:rsidRPr="00744909" w:rsidR="00A00958">
          <w:rPr>
            <w:rStyle w:val="Hyperlink"/>
          </w:rPr>
          <w:t>Qualtrics information collection tool</w:t>
        </w:r>
      </w:hyperlink>
      <w:r w:rsidR="00304B6B">
        <w:t xml:space="preserve"> will be d</w:t>
      </w:r>
      <w:r w:rsidRPr="00597E1B" w:rsidR="00304B6B">
        <w:t>istributed to SEA</w:t>
      </w:r>
      <w:r w:rsidR="00304B6B">
        <w:t xml:space="preserve"> contacts</w:t>
      </w:r>
      <w:r w:rsidRPr="00597E1B" w:rsidR="00304B6B">
        <w:t xml:space="preserve"> </w:t>
      </w:r>
      <w:r w:rsidR="00304B6B">
        <w:t>electronically, as an email, by a Program Analyst.</w:t>
      </w:r>
      <w:r w:rsidRPr="002F42C9" w:rsidR="00304B6B">
        <w:t xml:space="preserve"> </w:t>
      </w:r>
      <w:r w:rsidR="00304B6B">
        <w:t>The Program Analyst will act as the primary contact for all questions regarding the Survey, and consult NCES Program staff as needed. All state</w:t>
      </w:r>
      <w:r w:rsidRPr="00597E1B" w:rsidR="00304B6B">
        <w:t>s</w:t>
      </w:r>
      <w:r w:rsidR="00304B6B">
        <w:t xml:space="preserve"> continue to</w:t>
      </w:r>
      <w:r w:rsidRPr="00597E1B" w:rsidR="00304B6B">
        <w:t xml:space="preserve"> </w:t>
      </w:r>
      <w:r w:rsidR="00304B6B">
        <w:t>have a Program Officer and Analyst contact despite their grant status (including state</w:t>
      </w:r>
      <w:r w:rsidRPr="00597E1B" w:rsidR="00304B6B">
        <w:t>s that do not have active grants</w:t>
      </w:r>
      <w:r w:rsidR="00304B6B">
        <w:t xml:space="preserve">). </w:t>
      </w:r>
    </w:p>
    <w:p w:rsidR="00202F7F" w:rsidP="00304B6B" w:rsidRDefault="00202F7F" w14:paraId="45E03311" w14:textId="4513DD21"/>
    <w:p w:rsidR="00202F7F" w:rsidP="00202F7F" w:rsidRDefault="00202F7F" w14:paraId="6021E831" w14:textId="11D1ABC4">
      <w:r>
        <w:t xml:space="preserve">There were unanticipated challenges for states and territories in the utilization of the Google Forms platform, a burden that should be reduced as much as possible. </w:t>
      </w:r>
      <w:r w:rsidR="00F24BD1">
        <w:t>M</w:t>
      </w:r>
      <w:r>
        <w:t xml:space="preserve">oving to a survey tool that is built with the capability and functionality to prepopulate prior year’s information and format the SLDS Survey in a clean, neat presentation will make it easier for states and territories to access, navigate, and complete the Survey. </w:t>
      </w:r>
      <w:r w:rsidR="00F24BD1">
        <w:t>Qualtrics allows</w:t>
      </w:r>
      <w:r>
        <w:t xml:space="preserve"> greater consistency over the coming years with a more robust pre-population option and built-in data quality checks. This tool will support more efficient analysis and reporting from the Survey, as opposed to spending such significant time on formatting, as with the 2020 Survey administration. Some additional key challenges that the Google Form presented that Qualtrics will ultimately alleviate are as follows: </w:t>
      </w:r>
    </w:p>
    <w:p w:rsidR="00202F7F" w:rsidP="00202F7F" w:rsidRDefault="00202F7F" w14:paraId="0FD591B2" w14:textId="77777777"/>
    <w:p w:rsidR="00202F7F" w:rsidP="00202F7F" w:rsidRDefault="00202F7F" w14:paraId="0F4310BD" w14:textId="77777777">
      <w:r>
        <w:t>•</w:t>
      </w:r>
      <w:r>
        <w:tab/>
        <w:t>Potential impacts to data quality</w:t>
      </w:r>
    </w:p>
    <w:p w:rsidR="00202F7F" w:rsidP="00202F7F" w:rsidRDefault="00202F7F" w14:paraId="1AE5E98B" w14:textId="77777777">
      <w:r>
        <w:t>•</w:t>
      </w:r>
      <w:r>
        <w:tab/>
        <w:t xml:space="preserve">Limited ability to format the Survey </w:t>
      </w:r>
    </w:p>
    <w:p w:rsidR="00202F7F" w:rsidP="00202F7F" w:rsidRDefault="00202F7F" w14:paraId="013D4CE5" w14:textId="77777777">
      <w:r>
        <w:t>•</w:t>
      </w:r>
      <w:r>
        <w:tab/>
        <w:t>State Education Agencies’ inability to access the Google Form links</w:t>
      </w:r>
    </w:p>
    <w:p w:rsidR="00202F7F" w:rsidP="00202F7F" w:rsidRDefault="00202F7F" w14:paraId="27BBA70A" w14:textId="77777777">
      <w:pPr>
        <w:ind w:left="720" w:hanging="720"/>
      </w:pPr>
      <w:r>
        <w:t>•</w:t>
      </w:r>
      <w:r>
        <w:tab/>
        <w:t>Additional burden on SEAs through multiple rounds of QA follow up (multiple contacts that wouldn’t have otherwise needed to occur)</w:t>
      </w:r>
    </w:p>
    <w:p w:rsidR="00202F7F" w:rsidP="00202F7F" w:rsidRDefault="00202F7F" w14:paraId="6503E6CD" w14:textId="77777777">
      <w:r>
        <w:t>•</w:t>
      </w:r>
      <w:r>
        <w:tab/>
        <w:t>Additional follow up when there were duplicate or incomplete submissions</w:t>
      </w:r>
    </w:p>
    <w:p w:rsidR="00202F7F" w:rsidP="00202F7F" w:rsidRDefault="00202F7F" w14:paraId="61BA2657" w14:textId="77777777">
      <w:r>
        <w:t>•</w:t>
      </w:r>
      <w:r>
        <w:tab/>
        <w:t>The need for resubmissions (and QC to follow to ensure the correct submission was used)</w:t>
      </w:r>
    </w:p>
    <w:p w:rsidR="00304B6B" w:rsidP="00375E17" w:rsidRDefault="00304B6B" w14:paraId="22A40EA4" w14:textId="77777777">
      <w:pPr>
        <w:ind w:left="0"/>
      </w:pPr>
    </w:p>
    <w:p w:rsidR="00304B6B" w:rsidP="00304B6B" w:rsidRDefault="00304B6B" w14:paraId="0AD27D20" w14:textId="6EEE05B4">
      <w:r>
        <w:t>While the SLDS Survey was originally developed using Microsoft Word, this has since evolved to a</w:t>
      </w:r>
      <w:r w:rsidR="001C5234">
        <w:t xml:space="preserve"> tool</w:t>
      </w:r>
      <w:r>
        <w:t xml:space="preserve"> that</w:t>
      </w:r>
      <w:r w:rsidR="006C0DD8">
        <w:t xml:space="preserve"> intends</w:t>
      </w:r>
      <w:r>
        <w:t xml:space="preserve"> to ease completion efforts and ultimately reduce respondent burden. The </w:t>
      </w:r>
      <w:r w:rsidR="008727DE">
        <w:t>tool</w:t>
      </w:r>
      <w:r>
        <w:t xml:space="preserve"> has a built-in skip pattern, text boxes, and formatting restrictions that cannot be manipulated</w:t>
      </w:r>
      <w:r w:rsidR="008727DE">
        <w:t xml:space="preserve">. </w:t>
      </w:r>
      <w:r>
        <w:t xml:space="preserve"> </w:t>
      </w:r>
    </w:p>
    <w:p w:rsidR="00304B6B" w:rsidP="00304B6B" w:rsidRDefault="00304B6B" w14:paraId="4816FC68" w14:textId="77777777"/>
    <w:p w:rsidR="00AD3782" w:rsidP="00AD3782" w:rsidRDefault="00304B6B" w14:paraId="16831ECE" w14:textId="75ABED2E">
      <w:r>
        <w:t xml:space="preserve">The </w:t>
      </w:r>
      <w:r w:rsidR="008727DE">
        <w:t>information collection tool</w:t>
      </w:r>
      <w:r>
        <w:t xml:space="preserve"> is expected to facilitate the data collection process, increase the reliability of the data, and reduce error. The </w:t>
      </w:r>
      <w:r w:rsidR="00486DD5">
        <w:t xml:space="preserve">Qualtrics information collection </w:t>
      </w:r>
      <w:r w:rsidR="00EB47EA">
        <w:t>tool data</w:t>
      </w:r>
      <w:r>
        <w:t xml:space="preserve"> </w:t>
      </w:r>
      <w:r w:rsidR="00486DD5">
        <w:t xml:space="preserve">can also </w:t>
      </w:r>
      <w:r>
        <w:t xml:space="preserve">be downloaded to a .csv or Excel file to ease the analysis </w:t>
      </w:r>
      <w:r w:rsidR="00F24BD1">
        <w:t>process and</w:t>
      </w:r>
      <w:r w:rsidR="00FE4E3F">
        <w:t xml:space="preserve"> will be stored on a secure NCES server</w:t>
      </w:r>
      <w:r>
        <w:t xml:space="preserve">. </w:t>
      </w:r>
      <w:r w:rsidR="00AD3782">
        <w:t>NCES Program staff will manage all data and conduct analysis in collaboration with Applied Engineering Management Corporation technical and research staff, made available</w:t>
      </w:r>
      <w:r w:rsidR="006F7EA2">
        <w:t xml:space="preserve"> via the</w:t>
      </w:r>
      <w:r w:rsidRPr="00AD3782" w:rsidR="00AD3782">
        <w:t xml:space="preserve"> </w:t>
      </w:r>
      <w:r w:rsidR="006F7EA2">
        <w:t xml:space="preserve">existing </w:t>
      </w:r>
      <w:r w:rsidRPr="00AD3782" w:rsidR="00AD3782">
        <w:t>Technical Assistance contract (EDTAP contract number ED-IES-C-0015).</w:t>
      </w:r>
    </w:p>
    <w:p w:rsidRPr="00AD3782" w:rsidR="006F7EA2" w:rsidP="00AD3782" w:rsidRDefault="006F7EA2" w14:paraId="36EB641A" w14:textId="77777777"/>
    <w:p w:rsidRPr="00092EFF" w:rsidR="00304B6B" w:rsidP="00304B6B" w:rsidRDefault="00304B6B" w14:paraId="34DDFC12" w14:textId="3A67B20C">
      <w:r>
        <w:t xml:space="preserve">In the instance that a State is unable to access </w:t>
      </w:r>
      <w:r w:rsidR="008E3836">
        <w:t>Qualtrics</w:t>
      </w:r>
      <w:r w:rsidR="00831E72">
        <w:t xml:space="preserve"> or need</w:t>
      </w:r>
      <w:r w:rsidR="00F24BD1">
        <w:t>s</w:t>
      </w:r>
      <w:r w:rsidR="00831E72">
        <w:t xml:space="preserve"> a paper copy as a reference copy to use during their consultations</w:t>
      </w:r>
      <w:r w:rsidR="003A758C">
        <w:t xml:space="preserve"> with other program offices</w:t>
      </w:r>
      <w:r>
        <w:t xml:space="preserve">, </w:t>
      </w:r>
      <w:r w:rsidR="00FE4E3F">
        <w:t>a</w:t>
      </w:r>
      <w:r>
        <w:t xml:space="preserve"> Microsoft Word version of the document </w:t>
      </w:r>
      <w:r w:rsidR="00531243">
        <w:t xml:space="preserve">(pre-populated with as much information as is available to program staff) </w:t>
      </w:r>
      <w:r>
        <w:t>can be provided upon request</w:t>
      </w:r>
      <w:r w:rsidR="00531243">
        <w:t xml:space="preserve"> via email (see </w:t>
      </w:r>
      <w:r w:rsidR="00831E72">
        <w:t>Appendix E, Section 2</w:t>
      </w:r>
      <w:r w:rsidR="00394D96">
        <w:t xml:space="preserve"> for </w:t>
      </w:r>
      <w:r w:rsidR="00542CAE">
        <w:t>the updated</w:t>
      </w:r>
      <w:r w:rsidR="00394D96">
        <w:t xml:space="preserve"> </w:t>
      </w:r>
      <w:r w:rsidR="003C3509">
        <w:t xml:space="preserve">version of Word instrument; proposed changes will be finalized </w:t>
      </w:r>
      <w:r w:rsidR="003C3509">
        <w:lastRenderedPageBreak/>
        <w:t>upon approval of this request</w:t>
      </w:r>
      <w:r w:rsidR="00831E72">
        <w:t>)</w:t>
      </w:r>
      <w:r>
        <w:t>.</w:t>
      </w:r>
      <w:r w:rsidR="008040F6">
        <w:t xml:space="preserve"> </w:t>
      </w:r>
      <w:r w:rsidRPr="00092EFF" w:rsidR="003A758C">
        <w:t xml:space="preserve">In </w:t>
      </w:r>
      <w:r w:rsidRPr="00092EFF" w:rsidR="00542CAE">
        <w:t>the highly unlikely case that the Qualtrics platform is inaccessible</w:t>
      </w:r>
      <w:r w:rsidRPr="00092EFF" w:rsidR="003A758C">
        <w:t>, States may elect to complete the flat file instrument and return it via email.</w:t>
      </w:r>
      <w:r w:rsidRPr="00092EFF" w:rsidR="00542CAE">
        <w:t xml:space="preserve"> A paper copy can also be provided for reference. </w:t>
      </w:r>
    </w:p>
    <w:p w:rsidRPr="00092EFF" w:rsidR="00304B6B" w:rsidP="00304B6B" w:rsidRDefault="00304B6B" w14:paraId="431C13A8" w14:textId="77777777"/>
    <w:p w:rsidR="00304B6B" w:rsidP="00304B6B" w:rsidRDefault="00304B6B" w14:paraId="272AFB0F" w14:textId="0954A4D9">
      <w:r w:rsidRPr="00092EFF">
        <w:t>With a</w:t>
      </w:r>
      <w:r w:rsidRPr="00092EFF" w:rsidR="00AD41FB">
        <w:t xml:space="preserve"> high</w:t>
      </w:r>
      <w:r w:rsidRPr="00092EFF">
        <w:t xml:space="preserve"> response rate, the SLDS community is quite familiar with the Survey and anticipate its dissemination on an annual basis at this point. NCES plans to continue to host one to two webinars in 202</w:t>
      </w:r>
      <w:r w:rsidRPr="00092EFF" w:rsidR="000454CE">
        <w:t>1</w:t>
      </w:r>
      <w:r w:rsidRPr="00092EFF">
        <w:t xml:space="preserve"> to introduce the </w:t>
      </w:r>
      <w:r w:rsidRPr="00092EFF" w:rsidR="000454CE">
        <w:t xml:space="preserve">new platform </w:t>
      </w:r>
      <w:r w:rsidRPr="00092EFF">
        <w:t xml:space="preserve">to States and their respective respondents. Additionally, </w:t>
      </w:r>
      <w:r w:rsidRPr="00092EFF" w:rsidR="000E285F">
        <w:t xml:space="preserve">with </w:t>
      </w:r>
      <w:r w:rsidRPr="00092EFF" w:rsidR="00542CAE">
        <w:t xml:space="preserve">awarding of </w:t>
      </w:r>
      <w:r w:rsidRPr="00092EFF" w:rsidR="004C007B">
        <w:t>the newest grant round,</w:t>
      </w:r>
      <w:r w:rsidRPr="00092EFF">
        <w:t xml:space="preserve"> </w:t>
      </w:r>
      <w:r w:rsidRPr="00092EFF" w:rsidR="000454CE">
        <w:t>FY19 grantees</w:t>
      </w:r>
      <w:r w:rsidRPr="00092EFF">
        <w:t>, it will be an</w:t>
      </w:r>
      <w:r>
        <w:t xml:space="preserve"> ideal opportunity to discuss Survey changes to an already-engaged community. </w:t>
      </w:r>
    </w:p>
    <w:p w:rsidR="00304B6B" w:rsidP="00304B6B" w:rsidRDefault="00304B6B" w14:paraId="36EE3EEC" w14:textId="77777777"/>
    <w:p w:rsidR="00304B6B" w:rsidP="00304B6B" w:rsidRDefault="00304B6B" w14:paraId="6CF0C0B8" w14:textId="0000C02A">
      <w:r>
        <w:t xml:space="preserve">Respondents will be invited to participate in webinars via listserv email invitation. The listserv is used regularly to communicate with the SLDS community. Webinars will be used as a tool to continue to reiterate the purpose of the OMB-formalized survey, how to </w:t>
      </w:r>
      <w:r w:rsidR="000263B4">
        <w:t>navigate the collection tool</w:t>
      </w:r>
      <w:r>
        <w:t>, and in what manner the data will be used by NCES. In subsequent years, NCES may host one or two webinars per year on an as- needed</w:t>
      </w:r>
      <w:r w:rsidRPr="000B1113">
        <w:t xml:space="preserve"> basis, to answer any quest</w:t>
      </w:r>
      <w:r>
        <w:t>ions states may have regarding the Survey.</w:t>
      </w:r>
    </w:p>
    <w:p w:rsidRPr="00597E1B" w:rsidR="00304B6B" w:rsidP="00304B6B" w:rsidRDefault="00304B6B" w14:paraId="6B1E3CA4" w14:textId="77777777"/>
    <w:p w:rsidRPr="00597E1B" w:rsidR="00304B6B" w:rsidP="00304B6B" w:rsidRDefault="00304B6B" w14:paraId="02094BB4" w14:textId="77FFFBA2">
      <w:pPr>
        <w:pStyle w:val="Heading2"/>
      </w:pPr>
      <w:bookmarkStart w:name="_Toc511463190" w:id="48"/>
      <w:bookmarkStart w:name="_Toc511706132" w:id="49"/>
      <w:bookmarkStart w:name="_Toc511706214" w:id="50"/>
      <w:bookmarkStart w:name="_Toc511706579" w:id="51"/>
      <w:bookmarkStart w:name="_Toc511710544" w:id="52"/>
      <w:bookmarkStart w:name="_Toc511809862" w:id="53"/>
      <w:bookmarkStart w:name="_Toc511810597" w:id="54"/>
      <w:bookmarkStart w:name="_Toc512050968" w:id="55"/>
      <w:bookmarkStart w:name="_Toc3880109" w:id="56"/>
      <w:bookmarkStart w:name="_Toc6289508" w:id="57"/>
      <w:bookmarkStart w:name="_Toc6290229" w:id="58"/>
      <w:bookmarkStart w:name="_Toc141087906" w:id="59"/>
      <w:bookmarkStart w:name="_Toc433280131" w:id="60"/>
      <w:r w:rsidRPr="00597E1B">
        <w:t>4.</w:t>
      </w:r>
      <w:r w:rsidRPr="00597E1B">
        <w:tab/>
        <w:t>Efforts to Identify Duplication</w:t>
      </w:r>
      <w:bookmarkEnd w:id="48"/>
      <w:bookmarkEnd w:id="49"/>
      <w:bookmarkEnd w:id="50"/>
      <w:bookmarkEnd w:id="51"/>
      <w:bookmarkEnd w:id="52"/>
      <w:bookmarkEnd w:id="53"/>
      <w:bookmarkEnd w:id="54"/>
      <w:bookmarkEnd w:id="55"/>
      <w:bookmarkEnd w:id="56"/>
      <w:bookmarkEnd w:id="57"/>
      <w:bookmarkEnd w:id="58"/>
      <w:bookmarkEnd w:id="59"/>
      <w:bookmarkEnd w:id="60"/>
    </w:p>
    <w:p w:rsidRPr="00597E1B" w:rsidR="00304B6B" w:rsidP="00304B6B" w:rsidRDefault="00304B6B" w14:paraId="39A9F010" w14:textId="77777777"/>
    <w:p w:rsidRPr="00597E1B" w:rsidR="00304B6B" w:rsidP="00304B6B" w:rsidRDefault="00304B6B" w14:paraId="476B6E15" w14:textId="77777777">
      <w:r w:rsidRPr="00597E1B">
        <w:t>The information collected through the SLDS Survey does not duplicate information requested or collected by any other federal agency. Further, there is no similar current information available on a consistent national basis that could be used or modified for these purposes.</w:t>
      </w:r>
      <w:r>
        <w:t xml:space="preserve"> </w:t>
      </w:r>
      <w:r w:rsidRPr="00597E1B">
        <w:t>Program offices within the US Department of Education often request and report on similar data</w:t>
      </w:r>
      <w:r>
        <w:t>. H</w:t>
      </w:r>
      <w:r w:rsidRPr="00597E1B">
        <w:t>aving a single source of information will decrease redundant data collections and improve ED’s ability to provide valid and reliable data for internal and external users.</w:t>
      </w:r>
    </w:p>
    <w:p w:rsidRPr="00597E1B" w:rsidR="00304B6B" w:rsidP="00304B6B" w:rsidRDefault="00304B6B" w14:paraId="7F6AE50E" w14:textId="77777777"/>
    <w:p w:rsidR="00304B6B" w:rsidP="00304B6B" w:rsidRDefault="00304B6B" w14:paraId="42E24A97" w14:textId="77777777">
      <w:r>
        <w:t>In the past</w:t>
      </w:r>
      <w:r w:rsidRPr="00597E1B">
        <w:t>, a similar but not equival</w:t>
      </w:r>
      <w:r>
        <w:t xml:space="preserve">ent </w:t>
      </w:r>
      <w:r w:rsidRPr="00597E1B">
        <w:t xml:space="preserve">survey has been conducted on an annual basis by DQC, a nonprofit organization </w:t>
      </w:r>
      <w:r>
        <w:t>participating in</w:t>
      </w:r>
      <w:r w:rsidRPr="00597E1B">
        <w:t xml:space="preserve"> </w:t>
      </w:r>
      <w:r>
        <w:t xml:space="preserve">national </w:t>
      </w:r>
      <w:r w:rsidRPr="00597E1B">
        <w:t xml:space="preserve">effort to bring quality information </w:t>
      </w:r>
      <w:r>
        <w:t xml:space="preserve">to </w:t>
      </w:r>
      <w:r w:rsidRPr="00597E1B">
        <w:t xml:space="preserve">education </w:t>
      </w:r>
      <w:r>
        <w:t>stakeholders</w:t>
      </w:r>
      <w:r w:rsidRPr="00597E1B">
        <w:t xml:space="preserve">. Between 2005 and 2011, DQC surveyed </w:t>
      </w:r>
      <w:r>
        <w:t>State</w:t>
      </w:r>
      <w:r w:rsidRPr="00597E1B">
        <w:t xml:space="preserve">s in an attempt to report their progress towards the building of longitudinal data systems and </w:t>
      </w:r>
      <w:r>
        <w:t>implementing</w:t>
      </w:r>
      <w:r w:rsidRPr="00597E1B">
        <w:t xml:space="preserve"> effective data use. In 2009, DQC launched the 10 </w:t>
      </w:r>
      <w:r>
        <w:t>State</w:t>
      </w:r>
      <w:r w:rsidRPr="00597E1B">
        <w:t xml:space="preserve"> Actions to Ensure Effective Data Use, which document </w:t>
      </w:r>
      <w:r>
        <w:t>State</w:t>
      </w:r>
      <w:r w:rsidRPr="00597E1B">
        <w:t>s’ capacity to use the data in their systems</w:t>
      </w:r>
      <w:r>
        <w:t xml:space="preserve">. </w:t>
      </w:r>
    </w:p>
    <w:p w:rsidRPr="00597E1B" w:rsidR="00304B6B" w:rsidP="00304B6B" w:rsidRDefault="00304B6B" w14:paraId="7E544A1C" w14:textId="77777777"/>
    <w:p w:rsidR="00304B6B" w:rsidP="00304B6B" w:rsidRDefault="00304B6B" w14:paraId="02AC0A6A" w14:textId="77777777">
      <w:r w:rsidRPr="00597E1B">
        <w:t xml:space="preserve">While many of the questions that DQC has asked </w:t>
      </w:r>
      <w:r>
        <w:t>State</w:t>
      </w:r>
      <w:r w:rsidRPr="00597E1B">
        <w:t>s to report on in the past parallel those set forth in the proposed SLDS Survey, the transition from data linking to data use in 2011 resulted in losing information about fundamental SLDS capacities.</w:t>
      </w:r>
      <w:r>
        <w:t xml:space="preserve"> </w:t>
      </w:r>
      <w:r w:rsidRPr="00597E1B">
        <w:t xml:space="preserve">Because DQC has taken a new direction, </w:t>
      </w:r>
      <w:r>
        <w:t>State</w:t>
      </w:r>
      <w:r w:rsidRPr="00597E1B">
        <w:t xml:space="preserve">s are no longer asked to report on the </w:t>
      </w:r>
      <w:r>
        <w:t>types</w:t>
      </w:r>
      <w:r w:rsidRPr="00597E1B">
        <w:t xml:space="preserve"> </w:t>
      </w:r>
      <w:r>
        <w:t xml:space="preserve">of </w:t>
      </w:r>
      <w:r w:rsidRPr="00597E1B">
        <w:t xml:space="preserve">questions that </w:t>
      </w:r>
      <w:r>
        <w:t>can assist</w:t>
      </w:r>
      <w:r w:rsidRPr="00597E1B">
        <w:t xml:space="preserve"> us in assessing SLDS progress</w:t>
      </w:r>
      <w:r>
        <w:t xml:space="preserve"> to-date</w:t>
      </w:r>
      <w:r w:rsidRPr="00597E1B">
        <w:t>.</w:t>
      </w:r>
      <w:r>
        <w:t xml:space="preserve"> </w:t>
      </w:r>
      <w:r w:rsidRPr="00597E1B">
        <w:t xml:space="preserve">It is crucial that these data continue to be collected at the national level to guide future efforts in </w:t>
      </w:r>
      <w:r>
        <w:t>SLDS</w:t>
      </w:r>
      <w:r w:rsidRPr="00597E1B">
        <w:t xml:space="preserve"> development and to provide information about </w:t>
      </w:r>
      <w:r>
        <w:t>State</w:t>
      </w:r>
      <w:r w:rsidRPr="00597E1B">
        <w:t xml:space="preserve"> capacity to link and use education data.</w:t>
      </w:r>
      <w:r>
        <w:t xml:space="preserve"> </w:t>
      </w:r>
      <w:r w:rsidRPr="00597E1B">
        <w:t xml:space="preserve">NCES </w:t>
      </w:r>
      <w:r>
        <w:t>has used</w:t>
      </w:r>
      <w:r w:rsidRPr="00597E1B">
        <w:t xml:space="preserve"> the DQC survey data responses </w:t>
      </w:r>
      <w:r>
        <w:t xml:space="preserve">in the past </w:t>
      </w:r>
      <w:r w:rsidRPr="00597E1B">
        <w:t xml:space="preserve">as </w:t>
      </w:r>
      <w:r>
        <w:t>a resource</w:t>
      </w:r>
      <w:r w:rsidRPr="00597E1B">
        <w:t xml:space="preserve"> </w:t>
      </w:r>
      <w:r>
        <w:t xml:space="preserve">to help </w:t>
      </w:r>
      <w:r w:rsidRPr="00597E1B">
        <w:t xml:space="preserve">understand </w:t>
      </w:r>
      <w:r>
        <w:t>changes in State</w:t>
      </w:r>
      <w:r w:rsidRPr="00597E1B">
        <w:t xml:space="preserve"> capacity </w:t>
      </w:r>
      <w:r>
        <w:t>since 2011, and evaluate</w:t>
      </w:r>
      <w:r w:rsidRPr="00597E1B">
        <w:t xml:space="preserve"> </w:t>
      </w:r>
      <w:r>
        <w:t>State</w:t>
      </w:r>
      <w:r w:rsidRPr="00597E1B">
        <w:t xml:space="preserve"> SLDS development and data use progress.</w:t>
      </w:r>
      <w:r>
        <w:t xml:space="preserve"> Nearly a decade later</w:t>
      </w:r>
      <w:r w:rsidRPr="00D008C7">
        <w:t>, thi</w:t>
      </w:r>
      <w:r>
        <w:t xml:space="preserve">s resource </w:t>
      </w:r>
      <w:r w:rsidRPr="00D008C7">
        <w:t xml:space="preserve">is now outdated and the SLDS Survey has proven to be a viable solution to better understanding </w:t>
      </w:r>
      <w:r>
        <w:t xml:space="preserve">both </w:t>
      </w:r>
      <w:r w:rsidRPr="00D008C7">
        <w:t>capacity</w:t>
      </w:r>
      <w:r>
        <w:t xml:space="preserve"> and use</w:t>
      </w:r>
      <w:r w:rsidRPr="00D008C7">
        <w:t xml:space="preserve"> in an ever-evolving field. </w:t>
      </w:r>
    </w:p>
    <w:p w:rsidR="00304B6B" w:rsidP="00304B6B" w:rsidRDefault="00304B6B" w14:paraId="1D1829E6" w14:textId="77777777"/>
    <w:p w:rsidRPr="00597E1B" w:rsidR="00304B6B" w:rsidP="00304B6B" w:rsidRDefault="00304B6B" w14:paraId="430C2889" w14:textId="3CD38DB1">
      <w:pPr>
        <w:pStyle w:val="Heading2"/>
      </w:pPr>
      <w:bookmarkStart w:name="_Toc511463191" w:id="61"/>
      <w:bookmarkStart w:name="_Toc511706133" w:id="62"/>
      <w:bookmarkStart w:name="_Toc511706215" w:id="63"/>
      <w:bookmarkStart w:name="_Toc511706580" w:id="64"/>
      <w:bookmarkStart w:name="_Toc511710545" w:id="65"/>
      <w:bookmarkStart w:name="_Toc511809863" w:id="66"/>
      <w:bookmarkStart w:name="_Toc511810598" w:id="67"/>
      <w:bookmarkStart w:name="_Toc512050969" w:id="68"/>
      <w:bookmarkStart w:name="_Toc3880110" w:id="69"/>
      <w:bookmarkStart w:name="_Toc6289509" w:id="70"/>
      <w:bookmarkStart w:name="_Toc6290230" w:id="71"/>
      <w:bookmarkStart w:name="_Toc141087907" w:id="72"/>
      <w:bookmarkStart w:name="_Toc433280132" w:id="73"/>
      <w:r w:rsidRPr="00597E1B">
        <w:t>5.</w:t>
      </w:r>
      <w:r w:rsidRPr="00597E1B">
        <w:tab/>
        <w:t>Minimize Burden</w:t>
      </w:r>
      <w:bookmarkEnd w:id="61"/>
      <w:bookmarkEnd w:id="62"/>
      <w:bookmarkEnd w:id="63"/>
      <w:bookmarkEnd w:id="64"/>
      <w:bookmarkEnd w:id="65"/>
      <w:bookmarkEnd w:id="66"/>
      <w:bookmarkEnd w:id="67"/>
      <w:bookmarkEnd w:id="68"/>
      <w:bookmarkEnd w:id="69"/>
      <w:bookmarkEnd w:id="70"/>
      <w:bookmarkEnd w:id="71"/>
      <w:bookmarkEnd w:id="72"/>
      <w:bookmarkEnd w:id="73"/>
    </w:p>
    <w:p w:rsidRPr="00597E1B" w:rsidR="00304B6B" w:rsidP="00304B6B" w:rsidRDefault="00304B6B" w14:paraId="447BE14B" w14:textId="77777777"/>
    <w:p w:rsidR="00304B6B" w:rsidP="00304B6B" w:rsidRDefault="00304B6B" w14:paraId="5F7EC5B3" w14:textId="028F1130">
      <w:r>
        <w:t>NCES has</w:t>
      </w:r>
      <w:r w:rsidRPr="00597E1B">
        <w:t xml:space="preserve"> devised several measures to minimize the response burden for </w:t>
      </w:r>
      <w:r>
        <w:t>State</w:t>
      </w:r>
      <w:r w:rsidRPr="00597E1B">
        <w:t xml:space="preserve">s and </w:t>
      </w:r>
      <w:r>
        <w:t xml:space="preserve">Territories </w:t>
      </w:r>
      <w:r w:rsidRPr="00597E1B">
        <w:t xml:space="preserve">participating in the SLDS Survey. </w:t>
      </w:r>
      <w:r>
        <w:t>On a continual basis, q</w:t>
      </w:r>
      <w:r w:rsidRPr="00597E1B">
        <w:t xml:space="preserve">uestions </w:t>
      </w:r>
      <w:r>
        <w:t>are</w:t>
      </w:r>
      <w:r w:rsidRPr="00597E1B">
        <w:t xml:space="preserve"> reviewed by the federal SLDS Program Team and the </w:t>
      </w:r>
      <w:r>
        <w:t>State</w:t>
      </w:r>
      <w:r w:rsidRPr="00597E1B">
        <w:t xml:space="preserve"> </w:t>
      </w:r>
      <w:r>
        <w:t xml:space="preserve">Support Team (SST) members, a panel of experts </w:t>
      </w:r>
      <w:r w:rsidRPr="00597E1B">
        <w:t xml:space="preserve">who support the Program by offering technical </w:t>
      </w:r>
      <w:r w:rsidRPr="00597E1B">
        <w:lastRenderedPageBreak/>
        <w:t xml:space="preserve">assistance to </w:t>
      </w:r>
      <w:r>
        <w:t>State</w:t>
      </w:r>
      <w:r w:rsidRPr="00597E1B">
        <w:t xml:space="preserve">s. </w:t>
      </w:r>
      <w:r w:rsidR="00F816F4">
        <w:t>This process led to the majority of the changes proposed within this request</w:t>
      </w:r>
      <w:r w:rsidR="005229E7">
        <w:t xml:space="preserve">. </w:t>
      </w:r>
      <w:r w:rsidR="00D95296">
        <w:t>These proposed changes can be found in Appen</w:t>
      </w:r>
      <w:r w:rsidR="00926BDA">
        <w:t xml:space="preserve">dix E. </w:t>
      </w:r>
      <w:r w:rsidRPr="00597E1B">
        <w:t>All SST members have held leadership positions in their respective SEAs</w:t>
      </w:r>
      <w:r>
        <w:t>. A</w:t>
      </w:r>
      <w:r w:rsidRPr="00597E1B">
        <w:t>s a result, they are generally aware of the level of burden that the Survey is likely to impose. Each contributor took this into account when providing input</w:t>
      </w:r>
      <w:r>
        <w:t>,</w:t>
      </w:r>
      <w:r w:rsidRPr="00597E1B">
        <w:t xml:space="preserve"> in an attempt to consider conflicting SEA responsibilities and demands and to minimize burden.</w:t>
      </w:r>
      <w:r>
        <w:t xml:space="preserve"> As with the decision to pre-populate the instrument, SST were advocates </w:t>
      </w:r>
      <w:r w:rsidR="005229E7">
        <w:t xml:space="preserve">for enhancements to the </w:t>
      </w:r>
      <w:r w:rsidR="00136034">
        <w:t>information collection tool</w:t>
      </w:r>
      <w:r>
        <w:t>, also to reduce the burden on States. Additionally, NCES may offer webinars to provide more information to respondents about the Survey, how to complete the instrument online, and NCES’s planned uses for the data. T</w:t>
      </w:r>
      <w:r w:rsidR="0055564D">
        <w:t xml:space="preserve">he SLDS Program Team is consistent </w:t>
      </w:r>
      <w:r w:rsidR="001F1ABC">
        <w:t>in proactive</w:t>
      </w:r>
      <w:r>
        <w:t xml:space="preserve"> efforts aimed to minimize respondent burden over the long-term.</w:t>
      </w:r>
    </w:p>
    <w:p w:rsidRPr="00597E1B" w:rsidR="00304B6B" w:rsidP="00304B6B" w:rsidRDefault="00304B6B" w14:paraId="1D733A7F" w14:textId="77777777"/>
    <w:p w:rsidRPr="00597E1B" w:rsidR="00304B6B" w:rsidP="00304B6B" w:rsidRDefault="00304B6B" w14:paraId="6897E523" w14:textId="02D3B4BF">
      <w:pPr>
        <w:pStyle w:val="Heading2"/>
      </w:pPr>
      <w:bookmarkStart w:name="_Toc511463192" w:id="74"/>
      <w:bookmarkStart w:name="_Toc511706134" w:id="75"/>
      <w:bookmarkStart w:name="_Toc511706216" w:id="76"/>
      <w:bookmarkStart w:name="_Toc511706581" w:id="77"/>
      <w:bookmarkStart w:name="_Toc511710546" w:id="78"/>
      <w:bookmarkStart w:name="_Toc511809864" w:id="79"/>
      <w:bookmarkStart w:name="_Toc511810599" w:id="80"/>
      <w:bookmarkStart w:name="_Toc512050970" w:id="81"/>
      <w:bookmarkStart w:name="_Toc3880111" w:id="82"/>
      <w:bookmarkStart w:name="_Toc6289510" w:id="83"/>
      <w:bookmarkStart w:name="_Toc6290231" w:id="84"/>
      <w:bookmarkStart w:name="_Toc141087908" w:id="85"/>
      <w:bookmarkStart w:name="_Toc433280133" w:id="86"/>
      <w:r w:rsidRPr="00597E1B">
        <w:t>6.</w:t>
      </w:r>
      <w:r w:rsidRPr="00597E1B">
        <w:tab/>
        <w:t>Frequency of Data Collection</w:t>
      </w:r>
      <w:bookmarkEnd w:id="74"/>
      <w:bookmarkEnd w:id="75"/>
      <w:bookmarkEnd w:id="76"/>
      <w:bookmarkEnd w:id="77"/>
      <w:bookmarkEnd w:id="78"/>
      <w:bookmarkEnd w:id="79"/>
      <w:bookmarkEnd w:id="80"/>
      <w:bookmarkEnd w:id="81"/>
      <w:bookmarkEnd w:id="82"/>
      <w:bookmarkEnd w:id="83"/>
      <w:bookmarkEnd w:id="84"/>
      <w:bookmarkEnd w:id="85"/>
      <w:bookmarkEnd w:id="86"/>
    </w:p>
    <w:p w:rsidRPr="00597E1B" w:rsidR="00304B6B" w:rsidP="00304B6B" w:rsidRDefault="00304B6B" w14:paraId="263E691A" w14:textId="77777777"/>
    <w:p w:rsidRPr="00597E1B" w:rsidR="00304B6B" w:rsidP="00304B6B" w:rsidRDefault="00304B6B" w14:paraId="4352C7D0" w14:textId="267FDB94">
      <w:r w:rsidRPr="00597E1B">
        <w:t xml:space="preserve">The SLDS Survey </w:t>
      </w:r>
      <w:r>
        <w:t>continue</w:t>
      </w:r>
      <w:r w:rsidR="00665DCD">
        <w:t>s</w:t>
      </w:r>
      <w:r>
        <w:t xml:space="preserve"> to </w:t>
      </w:r>
      <w:r w:rsidRPr="00597E1B">
        <w:t>be an annual survey</w:t>
      </w:r>
      <w:r w:rsidR="00665DCD">
        <w:t xml:space="preserve">, </w:t>
      </w:r>
      <w:r>
        <w:t xml:space="preserve">scheduled to begin </w:t>
      </w:r>
      <w:r w:rsidR="00665DCD">
        <w:t>November</w:t>
      </w:r>
      <w:r>
        <w:t xml:space="preserve"> 202</w:t>
      </w:r>
      <w:r w:rsidR="00665DCD">
        <w:t>1</w:t>
      </w:r>
      <w:r>
        <w:t xml:space="preserve">, and will be administered in </w:t>
      </w:r>
      <w:r w:rsidR="001F1ABC">
        <w:t>November of</w:t>
      </w:r>
      <w:r>
        <w:t xml:space="preserve"> </w:t>
      </w:r>
      <w:r w:rsidR="005E363C">
        <w:t xml:space="preserve">the </w:t>
      </w:r>
      <w:r w:rsidR="001F1ABC">
        <w:t>following</w:t>
      </w:r>
      <w:r>
        <w:t xml:space="preserve"> year</w:t>
      </w:r>
      <w:r w:rsidR="001F1ABC">
        <w:t>s</w:t>
      </w:r>
      <w:r w:rsidRPr="00597E1B">
        <w:t xml:space="preserve">. Nationwide, SLDS system capacity changes frequently (ex. Infrastructure enhancements, evolving P20W agency collaborations, </w:t>
      </w:r>
      <w:r>
        <w:t>State</w:t>
      </w:r>
      <w:r w:rsidRPr="00597E1B">
        <w:t xml:space="preserve"> legislation impacts, etc.), so collecting data less often would make the information too obsolete to be useful for targeted technical assistance planning.</w:t>
      </w:r>
    </w:p>
    <w:p w:rsidRPr="00597E1B" w:rsidR="00304B6B" w:rsidP="00304B6B" w:rsidRDefault="00304B6B" w14:paraId="59C84755" w14:textId="77777777"/>
    <w:p w:rsidRPr="00597E1B" w:rsidR="00304B6B" w:rsidP="00304B6B" w:rsidRDefault="00304B6B" w14:paraId="736580BC" w14:textId="3D3E077A">
      <w:pPr>
        <w:pStyle w:val="Heading2"/>
      </w:pPr>
      <w:bookmarkStart w:name="_Toc511463193" w:id="87"/>
      <w:bookmarkStart w:name="_Toc511706135" w:id="88"/>
      <w:bookmarkStart w:name="_Toc511706217" w:id="89"/>
      <w:bookmarkStart w:name="_Toc511706582" w:id="90"/>
      <w:bookmarkStart w:name="_Toc511710547" w:id="91"/>
      <w:bookmarkStart w:name="_Toc511809865" w:id="92"/>
      <w:bookmarkStart w:name="_Toc511810600" w:id="93"/>
      <w:bookmarkStart w:name="_Toc512050971" w:id="94"/>
      <w:bookmarkStart w:name="_Toc3880112" w:id="95"/>
      <w:bookmarkStart w:name="_Toc6289511" w:id="96"/>
      <w:bookmarkStart w:name="_Toc6290232" w:id="97"/>
      <w:bookmarkStart w:name="_Toc141087909" w:id="98"/>
      <w:bookmarkStart w:name="_Toc433280134" w:id="99"/>
      <w:r w:rsidRPr="00597E1B">
        <w:t>7.</w:t>
      </w:r>
      <w:r w:rsidRPr="00597E1B">
        <w:tab/>
        <w:t>Special Circumstances of Data Collection</w:t>
      </w:r>
      <w:bookmarkEnd w:id="87"/>
      <w:bookmarkEnd w:id="88"/>
      <w:bookmarkEnd w:id="89"/>
      <w:bookmarkEnd w:id="90"/>
      <w:bookmarkEnd w:id="91"/>
      <w:bookmarkEnd w:id="92"/>
      <w:bookmarkEnd w:id="93"/>
      <w:bookmarkEnd w:id="94"/>
      <w:bookmarkEnd w:id="95"/>
      <w:bookmarkEnd w:id="96"/>
      <w:bookmarkEnd w:id="97"/>
      <w:bookmarkEnd w:id="98"/>
      <w:bookmarkEnd w:id="99"/>
    </w:p>
    <w:p w:rsidRPr="00597E1B" w:rsidR="00304B6B" w:rsidP="00304B6B" w:rsidRDefault="00304B6B" w14:paraId="1808ABFA" w14:textId="77777777"/>
    <w:p w:rsidRPr="00597E1B" w:rsidR="00304B6B" w:rsidP="00304B6B" w:rsidRDefault="00304B6B" w14:paraId="1FBA5D14" w14:textId="77777777">
      <w:r w:rsidRPr="00597E1B">
        <w:t>There are no additional circumstances that will require special data collection efforts.</w:t>
      </w:r>
    </w:p>
    <w:p w:rsidRPr="00597E1B" w:rsidR="00304B6B" w:rsidP="00304B6B" w:rsidRDefault="00304B6B" w14:paraId="4B919824" w14:textId="77777777">
      <w:pPr>
        <w:pStyle w:val="Normal3"/>
      </w:pPr>
    </w:p>
    <w:p w:rsidRPr="00597E1B" w:rsidR="00304B6B" w:rsidP="00304B6B" w:rsidRDefault="00304B6B" w14:paraId="2B8668AF" w14:textId="35FDDF36">
      <w:pPr>
        <w:pStyle w:val="Heading2"/>
      </w:pPr>
      <w:bookmarkStart w:name="_Toc511463194" w:id="100"/>
      <w:bookmarkStart w:name="_Toc511706136" w:id="101"/>
      <w:bookmarkStart w:name="_Toc511706218" w:id="102"/>
      <w:bookmarkStart w:name="_Toc511706583" w:id="103"/>
      <w:bookmarkStart w:name="_Toc511710548" w:id="104"/>
      <w:bookmarkStart w:name="_Toc511809866" w:id="105"/>
      <w:bookmarkStart w:name="_Toc511810601" w:id="106"/>
      <w:bookmarkStart w:name="_Toc512050972" w:id="107"/>
      <w:bookmarkStart w:name="_Toc3880113" w:id="108"/>
      <w:bookmarkStart w:name="_Toc6289512" w:id="109"/>
      <w:bookmarkStart w:name="_Toc6290233" w:id="110"/>
      <w:bookmarkStart w:name="_Toc141087910" w:id="111"/>
      <w:bookmarkStart w:name="_Toc433280135" w:id="112"/>
      <w:r>
        <w:t>8.</w:t>
      </w:r>
      <w:r>
        <w:tab/>
        <w:t>Consultants Inside and O</w:t>
      </w:r>
      <w:r w:rsidRPr="00597E1B">
        <w:t>utside the Agency</w:t>
      </w:r>
      <w:bookmarkEnd w:id="100"/>
      <w:bookmarkEnd w:id="101"/>
      <w:bookmarkEnd w:id="102"/>
      <w:bookmarkEnd w:id="103"/>
      <w:bookmarkEnd w:id="104"/>
      <w:bookmarkEnd w:id="105"/>
      <w:bookmarkEnd w:id="106"/>
      <w:bookmarkEnd w:id="107"/>
      <w:bookmarkEnd w:id="108"/>
      <w:bookmarkEnd w:id="109"/>
      <w:bookmarkEnd w:id="110"/>
      <w:bookmarkEnd w:id="111"/>
      <w:bookmarkEnd w:id="112"/>
    </w:p>
    <w:p w:rsidRPr="00597E1B" w:rsidR="00304B6B" w:rsidP="00304B6B" w:rsidRDefault="00304B6B" w14:paraId="5E6ABF9D" w14:textId="77777777"/>
    <w:p w:rsidR="00304B6B" w:rsidP="00304B6B" w:rsidRDefault="00304B6B" w14:paraId="4045D329" w14:textId="77777777">
      <w:r>
        <w:t xml:space="preserve">Upon development, OMB requested that the survey instrument be reviewed by a methodological expert within NCES. SLDS staff asked Dr. Andy Zukerberg, at NCES, to review the instrument. Dr. Zukerberg suggested revising the skip pattern, providing further (but concise) definition of key concepts mentioned, considering shortening the survey in length, and piloting it with a few SEAs. Per recommendations, the skip pattern was </w:t>
      </w:r>
      <w:proofErr w:type="gramStart"/>
      <w:r>
        <w:t>revised</w:t>
      </w:r>
      <w:proofErr w:type="gramEnd"/>
      <w:r>
        <w:t xml:space="preserve"> and enhancements were made to concept definitions and Survey instructions prior to piloting.</w:t>
      </w:r>
    </w:p>
    <w:p w:rsidR="00304B6B" w:rsidP="00304B6B" w:rsidRDefault="00304B6B" w14:paraId="51C29FAA" w14:textId="77777777"/>
    <w:p w:rsidR="00304B6B" w:rsidP="00304B6B" w:rsidRDefault="00304B6B" w14:paraId="32741972" w14:textId="77777777">
      <w:r>
        <w:t xml:space="preserve">The SLDS survey was initially piloted with the Kentucky, Minnesota, and Washington State Project Teams. Each participating SEA was given approximately two weeks to complete the Survey with notification that completion might require collaboration from other SLDS stakeholders, outside of the immediate project team. Once completed, a debrief teleconference was held to discuss possible improvements, suggestions, and other feedback. In general, pilot participants indicated that they preferred the SLDS Survey over the leading, external survey designed to measure State’s progress towards SLDS development and implementation. </w:t>
      </w:r>
    </w:p>
    <w:p w:rsidR="00304B6B" w:rsidP="00304B6B" w:rsidRDefault="00304B6B" w14:paraId="2B00F857" w14:textId="77777777"/>
    <w:p w:rsidR="00304B6B" w:rsidP="00304B6B" w:rsidRDefault="00304B6B" w14:paraId="5F43F7D9" w14:textId="77777777">
      <w:r>
        <w:t xml:space="preserve">State pilot participants were satisfied with the length of the SLDS survey, stating that while it is somewhat extensive, it is comprehensive in assessing the current state and robustness of SLDS and P20W capacity. The length of the Survey has received recurring feedback as enhancements have been made to add data use questions and bring gradual cohesiveness across sectors, but there seems to be a clear understanding of the need and value across the field. Based on the feedback received during the pilot, changes were made to the overall SLDS Survey structure, content, instructions, concept definitions, and language. As a result of the pilot, a comment box was also added to the end of the SLDS Survey so that State respondents could provide any desired clarifications or explanations. </w:t>
      </w:r>
      <w:proofErr w:type="gramStart"/>
      <w:r>
        <w:t>In order to</w:t>
      </w:r>
      <w:proofErr w:type="gramEnd"/>
      <w:r>
        <w:t xml:space="preserve"> prepare for the renewal of the SLDS Survey, SST convened in two intensive sessions to review the Survey, address inconsistencies, provide clearer definitions </w:t>
      </w:r>
      <w:r>
        <w:lastRenderedPageBreak/>
        <w:t xml:space="preserve">and enhance cohesiveness in questions across sectors. </w:t>
      </w:r>
    </w:p>
    <w:p w:rsidR="00304B6B" w:rsidP="00304B6B" w:rsidRDefault="00304B6B" w14:paraId="4D881C4B" w14:textId="77777777"/>
    <w:p w:rsidR="00304B6B" w:rsidP="00304B6B" w:rsidRDefault="00304B6B" w14:paraId="79B248A0" w14:textId="77777777">
      <w:r>
        <w:t>Select states were consulted regarding the impact and feasibility of shifting to an online platform, which was viewed favorably.</w:t>
      </w:r>
    </w:p>
    <w:p w:rsidR="00304B6B" w:rsidP="00304B6B" w:rsidRDefault="00304B6B" w14:paraId="47992B18" w14:textId="77777777">
      <w:r>
        <w:t xml:space="preserve"> </w:t>
      </w:r>
    </w:p>
    <w:p w:rsidR="00304B6B" w:rsidP="00304B6B" w:rsidRDefault="00304B6B" w14:paraId="5A17130E" w14:textId="77777777">
      <w:r w:rsidRPr="00597E1B">
        <w:t xml:space="preserve">In addition to </w:t>
      </w:r>
      <w:r>
        <w:t xml:space="preserve">the </w:t>
      </w:r>
      <w:r w:rsidRPr="00597E1B">
        <w:t>internal NCES review</w:t>
      </w:r>
      <w:r>
        <w:t xml:space="preserve"> and SEA piloting, the following</w:t>
      </w:r>
      <w:r w:rsidRPr="00597E1B">
        <w:t xml:space="preserve"> individuals from the SLDS </w:t>
      </w:r>
      <w:r>
        <w:t>State</w:t>
      </w:r>
      <w:r w:rsidRPr="00597E1B">
        <w:t xml:space="preserve"> Support Team</w:t>
      </w:r>
      <w:r>
        <w:t xml:space="preserve"> </w:t>
      </w:r>
      <w:r w:rsidRPr="00597E1B">
        <w:t xml:space="preserve">reviewed </w:t>
      </w:r>
      <w:r>
        <w:t xml:space="preserve">the </w:t>
      </w:r>
      <w:r w:rsidRPr="00597E1B">
        <w:t>data collection content</w:t>
      </w:r>
      <w:r>
        <w:t xml:space="preserve"> and plans for the initial Survey release</w:t>
      </w:r>
      <w:r w:rsidRPr="00597E1B">
        <w:t>:</w:t>
      </w:r>
    </w:p>
    <w:p w:rsidRPr="00597E1B" w:rsidR="00304B6B" w:rsidP="00304B6B" w:rsidRDefault="00304B6B" w14:paraId="4242EA09" w14:textId="77777777">
      <w:pPr>
        <w:pStyle w:val="ListParagraph"/>
        <w:numPr>
          <w:ilvl w:val="0"/>
          <w:numId w:val="18"/>
        </w:numPr>
      </w:pPr>
      <w:r>
        <w:t xml:space="preserve">from </w:t>
      </w:r>
      <w:r w:rsidRPr="00597E1B">
        <w:t>Applied Engineering Management Corporation</w:t>
      </w:r>
      <w:r>
        <w:t xml:space="preserve">: </w:t>
      </w:r>
      <w:bookmarkStart w:name="_Toc511463195" w:id="113"/>
      <w:bookmarkStart w:name="_Toc511706137" w:id="114"/>
      <w:bookmarkStart w:name="_Toc511706219" w:id="115"/>
      <w:bookmarkStart w:name="_Toc511706584" w:id="116"/>
      <w:bookmarkStart w:name="_Toc511710549" w:id="117"/>
      <w:bookmarkStart w:name="_Toc511809867" w:id="118"/>
      <w:bookmarkStart w:name="_Toc511810602" w:id="119"/>
      <w:bookmarkStart w:name="_Toc512050973" w:id="120"/>
      <w:bookmarkStart w:name="_Toc3880114" w:id="121"/>
      <w:bookmarkStart w:name="_Toc6289513" w:id="122"/>
      <w:bookmarkStart w:name="_Toc6290234" w:id="123"/>
      <w:bookmarkStart w:name="_Toc141087911" w:id="124"/>
      <w:r w:rsidRPr="00597E1B">
        <w:t xml:space="preserve">Kathy </w:t>
      </w:r>
      <w:proofErr w:type="spellStart"/>
      <w:r w:rsidRPr="00597E1B">
        <w:t>Gosa</w:t>
      </w:r>
      <w:proofErr w:type="spellEnd"/>
      <w:r>
        <w:t xml:space="preserve"> (</w:t>
      </w:r>
      <w:r w:rsidRPr="00597E1B">
        <w:t>SST Lead</w:t>
      </w:r>
      <w:r>
        <w:t>),</w:t>
      </w:r>
      <w:r w:rsidRPr="00597E1B">
        <w:t xml:space="preserve"> Missy </w:t>
      </w:r>
      <w:proofErr w:type="spellStart"/>
      <w:r w:rsidRPr="00597E1B">
        <w:t>Cochenour</w:t>
      </w:r>
      <w:proofErr w:type="spellEnd"/>
      <w:r>
        <w:t xml:space="preserve">, </w:t>
      </w:r>
      <w:r w:rsidRPr="00597E1B">
        <w:t>Carla Howe</w:t>
      </w:r>
      <w:r>
        <w:t xml:space="preserve">, </w:t>
      </w:r>
      <w:r w:rsidRPr="00597E1B">
        <w:t xml:space="preserve">Bill </w:t>
      </w:r>
      <w:proofErr w:type="spellStart"/>
      <w:r w:rsidRPr="00597E1B">
        <w:t>Huennekens</w:t>
      </w:r>
      <w:proofErr w:type="spellEnd"/>
      <w:r>
        <w:t xml:space="preserve">, </w:t>
      </w:r>
      <w:r w:rsidRPr="00597E1B">
        <w:t>Joyce Popp</w:t>
      </w:r>
      <w:r>
        <w:t xml:space="preserve">, </w:t>
      </w:r>
      <w:r w:rsidRPr="00597E1B">
        <w:t>Baron Rodriguez</w:t>
      </w:r>
      <w:r>
        <w:t xml:space="preserve">, and </w:t>
      </w:r>
      <w:r w:rsidRPr="00597E1B">
        <w:t>Jeff Sellers</w:t>
      </w:r>
      <w:r>
        <w:t>; and</w:t>
      </w:r>
    </w:p>
    <w:p w:rsidR="00304B6B" w:rsidP="00304B6B" w:rsidRDefault="00304B6B" w14:paraId="1C192EF8" w14:textId="77777777">
      <w:pPr>
        <w:pStyle w:val="Footer"/>
        <w:numPr>
          <w:ilvl w:val="0"/>
          <w:numId w:val="18"/>
        </w:numPr>
      </w:pPr>
      <w:r>
        <w:t xml:space="preserve">from </w:t>
      </w:r>
      <w:proofErr w:type="spellStart"/>
      <w:r w:rsidRPr="00597E1B">
        <w:t>Chatis</w:t>
      </w:r>
      <w:proofErr w:type="spellEnd"/>
      <w:r w:rsidRPr="00597E1B">
        <w:t xml:space="preserve"> Consulting</w:t>
      </w:r>
      <w:r>
        <w:t xml:space="preserve">: Corey </w:t>
      </w:r>
      <w:proofErr w:type="spellStart"/>
      <w:r>
        <w:t>Chatis</w:t>
      </w:r>
      <w:proofErr w:type="spellEnd"/>
      <w:r>
        <w:t>.</w:t>
      </w:r>
    </w:p>
    <w:p w:rsidR="00304B6B" w:rsidP="00304B6B" w:rsidRDefault="00304B6B" w14:paraId="6741F24C" w14:textId="77777777">
      <w:pPr>
        <w:pStyle w:val="Footer"/>
        <w:ind w:left="0"/>
      </w:pPr>
    </w:p>
    <w:p w:rsidR="00304B6B" w:rsidP="00304B6B" w:rsidRDefault="00304B6B" w14:paraId="67F94199" w14:textId="77777777">
      <w:pPr>
        <w:pStyle w:val="Footer"/>
        <w:ind w:left="0"/>
      </w:pPr>
      <w:r>
        <w:t>Since the inception of the SLDS Survey, feedback and suggestions have been solicited periodically and welcomed on an ongoing basis through the following measures:</w:t>
      </w:r>
    </w:p>
    <w:p w:rsidR="00304B6B" w:rsidP="00304B6B" w:rsidRDefault="00304B6B" w14:paraId="60566B50" w14:textId="77777777">
      <w:pPr>
        <w:pStyle w:val="Footer"/>
        <w:numPr>
          <w:ilvl w:val="0"/>
          <w:numId w:val="20"/>
        </w:numPr>
      </w:pPr>
      <w:r>
        <w:t>Point of contact provided on the Survey instrument,</w:t>
      </w:r>
    </w:p>
    <w:p w:rsidR="00304B6B" w:rsidP="00304B6B" w:rsidRDefault="00304B6B" w14:paraId="6E5FC901" w14:textId="77777777">
      <w:pPr>
        <w:pStyle w:val="Footer"/>
        <w:numPr>
          <w:ilvl w:val="0"/>
          <w:numId w:val="20"/>
        </w:numPr>
      </w:pPr>
      <w:r>
        <w:t xml:space="preserve">Point of contact provided on SLDS website once, </w:t>
      </w:r>
    </w:p>
    <w:p w:rsidR="00304B6B" w:rsidP="00304B6B" w:rsidRDefault="00304B6B" w14:paraId="6BAF2F9C" w14:textId="77777777">
      <w:pPr>
        <w:pStyle w:val="Footer"/>
        <w:numPr>
          <w:ilvl w:val="0"/>
          <w:numId w:val="20"/>
        </w:numPr>
      </w:pPr>
      <w:r>
        <w:t>SST,</w:t>
      </w:r>
    </w:p>
    <w:p w:rsidR="00304B6B" w:rsidP="00304B6B" w:rsidRDefault="00304B6B" w14:paraId="3AC26471" w14:textId="77777777">
      <w:pPr>
        <w:pStyle w:val="Footer"/>
        <w:numPr>
          <w:ilvl w:val="0"/>
          <w:numId w:val="20"/>
        </w:numPr>
      </w:pPr>
      <w:r>
        <w:t>Conferences, and</w:t>
      </w:r>
    </w:p>
    <w:p w:rsidR="00304B6B" w:rsidP="00304B6B" w:rsidRDefault="00304B6B" w14:paraId="4E9404C3" w14:textId="77777777">
      <w:pPr>
        <w:pStyle w:val="Footer"/>
        <w:numPr>
          <w:ilvl w:val="0"/>
          <w:numId w:val="20"/>
        </w:numPr>
      </w:pPr>
      <w:r>
        <w:t>Opportunity for discussion during monthly SLDS teleconference calls.</w:t>
      </w:r>
    </w:p>
    <w:p w:rsidR="00304B6B" w:rsidP="00304B6B" w:rsidRDefault="00304B6B" w14:paraId="1F879225" w14:textId="77777777">
      <w:pPr>
        <w:pStyle w:val="Footer"/>
        <w:ind w:left="0"/>
      </w:pPr>
    </w:p>
    <w:p w:rsidRPr="00597E1B" w:rsidR="00304B6B" w:rsidP="00304B6B" w:rsidRDefault="00304B6B" w14:paraId="2EFE5F19" w14:textId="2F281A96">
      <w:pPr>
        <w:pStyle w:val="Heading2"/>
        <w:ind w:left="0" w:firstLine="0"/>
      </w:pPr>
      <w:bookmarkStart w:name="_Toc433280136" w:id="125"/>
      <w:r>
        <w:tab/>
      </w:r>
      <w:r w:rsidRPr="00597E1B">
        <w:t>9.</w:t>
      </w:r>
      <w:r w:rsidRPr="00597E1B">
        <w:tab/>
        <w:t>Provision of payments or Gifts to Respondents</w:t>
      </w:r>
      <w:bookmarkEnd w:id="113"/>
      <w:bookmarkEnd w:id="114"/>
      <w:bookmarkEnd w:id="115"/>
      <w:bookmarkEnd w:id="116"/>
      <w:bookmarkEnd w:id="117"/>
      <w:bookmarkEnd w:id="118"/>
      <w:bookmarkEnd w:id="119"/>
      <w:bookmarkEnd w:id="120"/>
      <w:bookmarkEnd w:id="121"/>
      <w:bookmarkEnd w:id="122"/>
      <w:bookmarkEnd w:id="123"/>
      <w:bookmarkEnd w:id="124"/>
      <w:bookmarkEnd w:id="125"/>
    </w:p>
    <w:p w:rsidRPr="00597E1B" w:rsidR="00304B6B" w:rsidP="00304B6B" w:rsidRDefault="00304B6B" w14:paraId="6F930AC3" w14:textId="77777777"/>
    <w:p w:rsidRPr="00597E1B" w:rsidR="00304B6B" w:rsidP="00304B6B" w:rsidRDefault="00304B6B" w14:paraId="7710BC05" w14:textId="77777777">
      <w:r w:rsidRPr="00597E1B">
        <w:t xml:space="preserve">No payments or gifts will be offered to </w:t>
      </w:r>
      <w:r>
        <w:t>S</w:t>
      </w:r>
      <w:r w:rsidRPr="00597E1B">
        <w:t>urvey respondents.</w:t>
      </w:r>
    </w:p>
    <w:p w:rsidRPr="00597E1B" w:rsidR="00304B6B" w:rsidP="00304B6B" w:rsidRDefault="00304B6B" w14:paraId="5809FC48" w14:textId="77777777"/>
    <w:p w:rsidRPr="00597E1B" w:rsidR="00304B6B" w:rsidP="00304B6B" w:rsidRDefault="00304B6B" w14:paraId="122048BA" w14:textId="304ACF02">
      <w:pPr>
        <w:pStyle w:val="Heading2"/>
      </w:pPr>
      <w:bookmarkStart w:name="_Toc511463196" w:id="126"/>
      <w:bookmarkStart w:name="_Toc511706138" w:id="127"/>
      <w:bookmarkStart w:name="_Toc511706220" w:id="128"/>
      <w:bookmarkStart w:name="_Toc511706585" w:id="129"/>
      <w:bookmarkStart w:name="_Toc511710550" w:id="130"/>
      <w:bookmarkStart w:name="_Toc511809868" w:id="131"/>
      <w:bookmarkStart w:name="_Toc511810603" w:id="132"/>
      <w:bookmarkStart w:name="_Toc512050974" w:id="133"/>
      <w:bookmarkStart w:name="_Toc3880115" w:id="134"/>
      <w:bookmarkStart w:name="_Toc6289514" w:id="135"/>
      <w:bookmarkStart w:name="_Toc6290235" w:id="136"/>
      <w:bookmarkStart w:name="_Toc141087912" w:id="137"/>
      <w:bookmarkStart w:name="_Toc433280137" w:id="138"/>
      <w:r w:rsidRPr="00597E1B">
        <w:t>10.</w:t>
      </w:r>
      <w:r w:rsidRPr="00597E1B">
        <w:tab/>
        <w:t>Assurance of Confidentiality</w:t>
      </w:r>
      <w:bookmarkEnd w:id="126"/>
      <w:bookmarkEnd w:id="127"/>
      <w:bookmarkEnd w:id="128"/>
      <w:bookmarkEnd w:id="129"/>
      <w:bookmarkEnd w:id="130"/>
      <w:bookmarkEnd w:id="131"/>
      <w:bookmarkEnd w:id="132"/>
      <w:bookmarkEnd w:id="133"/>
      <w:bookmarkEnd w:id="134"/>
      <w:bookmarkEnd w:id="135"/>
      <w:bookmarkEnd w:id="136"/>
      <w:bookmarkEnd w:id="137"/>
      <w:bookmarkEnd w:id="138"/>
    </w:p>
    <w:p w:rsidRPr="00597E1B" w:rsidR="00304B6B" w:rsidP="00304B6B" w:rsidRDefault="00304B6B" w14:paraId="7B92B0A1" w14:textId="77777777"/>
    <w:p w:rsidRPr="00597E1B" w:rsidR="00304B6B" w:rsidP="00304B6B" w:rsidRDefault="00304B6B" w14:paraId="458EFF02" w14:textId="77777777">
      <w:r w:rsidRPr="00597E1B">
        <w:t xml:space="preserve">Data collected through the SLDS Survey are public domain data in their respective districts and </w:t>
      </w:r>
      <w:r>
        <w:t>State</w:t>
      </w:r>
      <w:r w:rsidRPr="00597E1B">
        <w:t>s. As such, the data collection does not include a pledge of confidentiality.</w:t>
      </w:r>
      <w:r>
        <w:t xml:space="preserve"> Confidentiality was offered the first collection year, as no data file was released with the Statistics in Brief, but NCES plans to release an accompany data file moving forward, initiated by the Statistics in Brief associated with the 2018 SLDS Survey data collection. </w:t>
      </w:r>
    </w:p>
    <w:p w:rsidRPr="00597E1B" w:rsidR="00304B6B" w:rsidP="00304B6B" w:rsidRDefault="00304B6B" w14:paraId="19D9C692" w14:textId="77777777"/>
    <w:p w:rsidRPr="00597E1B" w:rsidR="00304B6B" w:rsidP="00304B6B" w:rsidRDefault="00304B6B" w14:paraId="52A39685" w14:textId="4BB04B01">
      <w:pPr>
        <w:pStyle w:val="Heading2"/>
      </w:pPr>
      <w:bookmarkStart w:name="_Toc511463197" w:id="139"/>
      <w:bookmarkStart w:name="_Toc511706139" w:id="140"/>
      <w:bookmarkStart w:name="_Toc511706221" w:id="141"/>
      <w:bookmarkStart w:name="_Toc511706586" w:id="142"/>
      <w:bookmarkStart w:name="_Toc511710551" w:id="143"/>
      <w:bookmarkStart w:name="_Toc511809869" w:id="144"/>
      <w:bookmarkStart w:name="_Toc511810604" w:id="145"/>
      <w:bookmarkStart w:name="_Toc512050975" w:id="146"/>
      <w:bookmarkStart w:name="_Toc3880116" w:id="147"/>
      <w:bookmarkStart w:name="_Toc6289515" w:id="148"/>
      <w:bookmarkStart w:name="_Toc6290236" w:id="149"/>
      <w:bookmarkStart w:name="_Toc141087913" w:id="150"/>
      <w:bookmarkStart w:name="_Toc433280138" w:id="151"/>
      <w:r w:rsidRPr="00597E1B">
        <w:t>11.</w:t>
      </w:r>
      <w:r w:rsidRPr="00597E1B">
        <w:tab/>
        <w:t>Sensitive Questions</w:t>
      </w:r>
      <w:bookmarkEnd w:id="139"/>
      <w:bookmarkEnd w:id="140"/>
      <w:bookmarkEnd w:id="141"/>
      <w:bookmarkEnd w:id="142"/>
      <w:bookmarkEnd w:id="143"/>
      <w:bookmarkEnd w:id="144"/>
      <w:bookmarkEnd w:id="145"/>
      <w:bookmarkEnd w:id="146"/>
      <w:bookmarkEnd w:id="147"/>
      <w:bookmarkEnd w:id="148"/>
      <w:bookmarkEnd w:id="149"/>
      <w:bookmarkEnd w:id="150"/>
      <w:bookmarkEnd w:id="151"/>
    </w:p>
    <w:p w:rsidRPr="00597E1B" w:rsidR="00304B6B" w:rsidP="00304B6B" w:rsidRDefault="00304B6B" w14:paraId="68D25118" w14:textId="77777777">
      <w:bookmarkStart w:name="OLE_LINK2" w:id="152"/>
    </w:p>
    <w:p w:rsidRPr="00597E1B" w:rsidR="00304B6B" w:rsidP="00304B6B" w:rsidRDefault="00304B6B" w14:paraId="677DEB52" w14:textId="77777777">
      <w:r w:rsidRPr="00597E1B">
        <w:t>None of the questions asked during the SLDS Survey are of a sensitive nature.</w:t>
      </w:r>
      <w:bookmarkStart w:name="_Toc511463198" w:id="153"/>
      <w:bookmarkStart w:name="_Toc511706140" w:id="154"/>
      <w:bookmarkStart w:name="_Toc511706222" w:id="155"/>
      <w:bookmarkStart w:name="_Toc511706587" w:id="156"/>
      <w:bookmarkStart w:name="_Toc511710552" w:id="157"/>
      <w:bookmarkStart w:name="_Toc511809870" w:id="158"/>
      <w:bookmarkStart w:name="_Toc511810605" w:id="159"/>
      <w:bookmarkStart w:name="_Toc512050976" w:id="160"/>
      <w:bookmarkStart w:name="_Toc3880117" w:id="161"/>
      <w:bookmarkStart w:name="_Toc6289516" w:id="162"/>
      <w:bookmarkStart w:name="_Toc6290237" w:id="163"/>
      <w:bookmarkStart w:name="_Toc141087914" w:id="164"/>
      <w:bookmarkEnd w:id="152"/>
    </w:p>
    <w:p w:rsidRPr="00597E1B" w:rsidR="00304B6B" w:rsidP="00304B6B" w:rsidRDefault="00304B6B" w14:paraId="64B98E51" w14:textId="77777777"/>
    <w:p w:rsidRPr="00597E1B" w:rsidR="00304B6B" w:rsidP="00304B6B" w:rsidRDefault="00304B6B" w14:paraId="3D9597FC" w14:textId="2F3AF57F">
      <w:pPr>
        <w:pStyle w:val="Heading2"/>
      </w:pPr>
      <w:bookmarkStart w:name="_Toc433280139" w:id="165"/>
      <w:r w:rsidRPr="00597E1B">
        <w:t>12.</w:t>
      </w:r>
      <w:r w:rsidRPr="00597E1B">
        <w:tab/>
        <w:t>Estimates of Hour Burden for Information Collection</w:t>
      </w:r>
      <w:bookmarkEnd w:id="153"/>
      <w:bookmarkEnd w:id="154"/>
      <w:bookmarkEnd w:id="155"/>
      <w:bookmarkEnd w:id="156"/>
      <w:bookmarkEnd w:id="157"/>
      <w:bookmarkEnd w:id="158"/>
      <w:bookmarkEnd w:id="159"/>
      <w:bookmarkEnd w:id="160"/>
      <w:bookmarkEnd w:id="161"/>
      <w:bookmarkEnd w:id="162"/>
      <w:bookmarkEnd w:id="163"/>
      <w:bookmarkEnd w:id="164"/>
      <w:bookmarkEnd w:id="165"/>
    </w:p>
    <w:p w:rsidRPr="00597E1B" w:rsidR="00304B6B" w:rsidP="00304B6B" w:rsidRDefault="00304B6B" w14:paraId="2EF4813B" w14:textId="77777777"/>
    <w:p w:rsidR="00304B6B" w:rsidP="00304B6B" w:rsidRDefault="00304B6B" w14:paraId="750E7060" w14:textId="29DC19D1">
      <w:r w:rsidRPr="00597E1B">
        <w:t xml:space="preserve">The </w:t>
      </w:r>
      <w:r>
        <w:t xml:space="preserve">response </w:t>
      </w:r>
      <w:r w:rsidRPr="00597E1B">
        <w:t xml:space="preserve">burden will vary by </w:t>
      </w:r>
      <w:r>
        <w:t xml:space="preserve">State and </w:t>
      </w:r>
      <w:r w:rsidRPr="00597E1B">
        <w:t xml:space="preserve">U.S. territory, with the expectation that </w:t>
      </w:r>
      <w:r>
        <w:t>on average it will take 2 hours for each SEA to complete the SLDS Survey</w:t>
      </w:r>
      <w:r w:rsidRPr="00597E1B">
        <w:t xml:space="preserve">. </w:t>
      </w:r>
      <w:r>
        <w:t xml:space="preserve">Although the expectation </w:t>
      </w:r>
      <w:r w:rsidRPr="00597E1B">
        <w:t xml:space="preserve">is for the Program Director or past Program Director to complete the </w:t>
      </w:r>
      <w:r>
        <w:t>S</w:t>
      </w:r>
      <w:r w:rsidRPr="00597E1B">
        <w:t xml:space="preserve">urvey on behalf of the </w:t>
      </w:r>
      <w:r>
        <w:t>State</w:t>
      </w:r>
      <w:r w:rsidRPr="00597E1B">
        <w:t xml:space="preserve"> or </w:t>
      </w:r>
      <w:r>
        <w:t xml:space="preserve">U.S. </w:t>
      </w:r>
      <w:r w:rsidRPr="00597E1B">
        <w:t xml:space="preserve">territory, staff turnover and/or level of knowledge and expertise varies by </w:t>
      </w:r>
      <w:r>
        <w:t>State</w:t>
      </w:r>
      <w:r w:rsidRPr="00597E1B">
        <w:t xml:space="preserve">. For example, respondents from a </w:t>
      </w:r>
      <w:r>
        <w:t>State</w:t>
      </w:r>
      <w:r w:rsidRPr="00597E1B">
        <w:t xml:space="preserve"> that has focused on building a K12 SLDS (as opposed to a P20W) might possess limited (if any) knowledge on workforce and postsecondary system capabilities </w:t>
      </w:r>
      <w:proofErr w:type="gramStart"/>
      <w:r w:rsidRPr="00597E1B">
        <w:t>due to the fact that</w:t>
      </w:r>
      <w:proofErr w:type="gramEnd"/>
      <w:r w:rsidRPr="00597E1B">
        <w:t xml:space="preserve"> the workforce system might not be housed in their agency. In such cases, cross-agency communication and collaboration may be required to effectively and successfully complete the SLDS </w:t>
      </w:r>
      <w:r>
        <w:t>S</w:t>
      </w:r>
      <w:r w:rsidRPr="00597E1B">
        <w:t xml:space="preserve">urvey. By contrast, a </w:t>
      </w:r>
      <w:r>
        <w:t>State</w:t>
      </w:r>
      <w:r w:rsidRPr="00597E1B">
        <w:t xml:space="preserve"> or U.S. territory with a tenured respondent involved in the implementation of a P20W might be capab</w:t>
      </w:r>
      <w:r>
        <w:t>le to</w:t>
      </w:r>
      <w:r w:rsidRPr="00597E1B">
        <w:t xml:space="preserve"> complet</w:t>
      </w:r>
      <w:r>
        <w:t>e</w:t>
      </w:r>
      <w:r w:rsidRPr="00597E1B">
        <w:t xml:space="preserve"> the survey independently</w:t>
      </w:r>
      <w:r>
        <w:t>,</w:t>
      </w:r>
      <w:r w:rsidRPr="00597E1B">
        <w:t xml:space="preserve"> with greater ease.</w:t>
      </w:r>
      <w:r w:rsidR="00C13E59">
        <w:t xml:space="preserve"> The proposed changes found in this request are intended to bring greater consistency and </w:t>
      </w:r>
      <w:r w:rsidR="00C43CAA">
        <w:lastRenderedPageBreak/>
        <w:t xml:space="preserve">definition to Survey respondents, ultimately intended to reduce </w:t>
      </w:r>
      <w:r w:rsidR="00694FA3">
        <w:t xml:space="preserve">burden. </w:t>
      </w:r>
      <w:r w:rsidR="00B8230D">
        <w:t xml:space="preserve">Proposed changes are captured in Appendix E. </w:t>
      </w:r>
    </w:p>
    <w:p w:rsidR="00304B6B" w:rsidP="00304B6B" w:rsidRDefault="00304B6B" w14:paraId="21C6E58A" w14:textId="21FFEB22">
      <w:r>
        <w:t>NCES may host one or two webinars annually, on an as-needed basis, to provide more information to respondents about the Survey, and to answer their questions.</w:t>
      </w:r>
      <w:r w:rsidR="00694FA3">
        <w:t xml:space="preserve"> The webinar </w:t>
      </w:r>
      <w:r w:rsidR="00DF132B">
        <w:t>slides have been updated to remain compliant with IES</w:t>
      </w:r>
      <w:r w:rsidR="0009700A">
        <w:t>-approved branding</w:t>
      </w:r>
      <w:r w:rsidR="00354B16">
        <w:t xml:space="preserve">, as well as </w:t>
      </w:r>
      <w:r w:rsidR="0009700A">
        <w:t xml:space="preserve">minimize </w:t>
      </w:r>
      <w:r w:rsidR="00354B16">
        <w:t xml:space="preserve">the need for </w:t>
      </w:r>
      <w:r w:rsidR="00E93C69">
        <w:t xml:space="preserve">annual </w:t>
      </w:r>
      <w:r w:rsidR="00354B16">
        <w:t>updates</w:t>
      </w:r>
      <w:r w:rsidR="00523A49">
        <w:t>,</w:t>
      </w:r>
      <w:r w:rsidR="00354B16">
        <w:t xml:space="preserve"> by removing screenshots of the platform. </w:t>
      </w:r>
      <w:r w:rsidR="00B93B2A">
        <w:t xml:space="preserve">Screenshots can be found in Appendix B. </w:t>
      </w:r>
    </w:p>
    <w:p w:rsidR="00304B6B" w:rsidP="00304B6B" w:rsidRDefault="00304B6B" w14:paraId="666091EF" w14:textId="77777777"/>
    <w:p w:rsidRPr="00304B6B" w:rsidR="00304B6B" w:rsidP="00304B6B" w:rsidRDefault="00304B6B" w14:paraId="21CB5D83" w14:textId="376CF966">
      <w:pPr>
        <w:rPr>
          <w:rStyle w:val="Hyperlink"/>
          <w:color w:val="auto"/>
          <w:u w:val="none"/>
        </w:rPr>
      </w:pPr>
      <w:r>
        <w:t xml:space="preserve">The estimated hours per respondent are based on information directly provided by past state Program Directors who have completed comparable information requests in previous years. </w:t>
      </w:r>
      <w:proofErr w:type="gramStart"/>
      <w:r w:rsidRPr="004236C3">
        <w:t>Assuming that</w:t>
      </w:r>
      <w:proofErr w:type="gramEnd"/>
      <w:r w:rsidRPr="004236C3">
        <w:t xml:space="preserve"> the respondents (</w:t>
      </w:r>
      <w:r>
        <w:t>state</w:t>
      </w:r>
      <w:r w:rsidRPr="004236C3">
        <w:t xml:space="preserve"> education </w:t>
      </w:r>
      <w:r>
        <w:t xml:space="preserve">agency </w:t>
      </w:r>
      <w:r w:rsidRPr="004236C3">
        <w:t>administrators) earn on average $</w:t>
      </w:r>
      <w:r w:rsidR="008E2914">
        <w:t>54</w:t>
      </w:r>
      <w:r w:rsidRPr="004236C3">
        <w:t>.</w:t>
      </w:r>
      <w:r w:rsidR="00277B0A">
        <w:t>35</w:t>
      </w:r>
      <w:r w:rsidRPr="00277B0A" w:rsidR="00277B0A">
        <w:rPr>
          <w:rStyle w:val="FootnoteReference"/>
          <w:vertAlign w:val="superscript"/>
        </w:rPr>
        <w:footnoteReference w:id="1"/>
      </w:r>
      <w:r w:rsidRPr="00277B0A">
        <w:rPr>
          <w:vertAlign w:val="superscript"/>
        </w:rPr>
        <w:t xml:space="preserve"> </w:t>
      </w:r>
      <w:r w:rsidRPr="004236C3">
        <w:t xml:space="preserve">per hour, the total annualized burden time cost to respondents for </w:t>
      </w:r>
      <w:r>
        <w:t>the SLDS Survey</w:t>
      </w:r>
      <w:r w:rsidRPr="004236C3">
        <w:t xml:space="preserve"> is estimated to be $</w:t>
      </w:r>
      <w:r w:rsidR="008E2914">
        <w:t>7</w:t>
      </w:r>
      <w:r w:rsidRPr="004236C3">
        <w:t>,</w:t>
      </w:r>
      <w:r>
        <w:t>6</w:t>
      </w:r>
      <w:r w:rsidR="008E2914">
        <w:t>09</w:t>
      </w:r>
      <w:r w:rsidRPr="004236C3">
        <w:t>.</w:t>
      </w:r>
    </w:p>
    <w:p w:rsidR="00304B6B" w:rsidP="00304B6B" w:rsidRDefault="00304B6B" w14:paraId="11CF1C58" w14:textId="77777777">
      <w:pPr>
        <w:pStyle w:val="Footer"/>
      </w:pPr>
    </w:p>
    <w:p w:rsidRPr="00F36747" w:rsidR="00716614" w:rsidP="00304B6B" w:rsidRDefault="00F36747" w14:paraId="160131BD" w14:textId="51E0AE95">
      <w:pPr>
        <w:pStyle w:val="Footer"/>
        <w:rPr>
          <w:b/>
        </w:rPr>
      </w:pPr>
      <w:r w:rsidRPr="00F36747">
        <w:rPr>
          <w:b/>
        </w:rPr>
        <w:t>Table 1. Annual b</w:t>
      </w:r>
      <w:r w:rsidRPr="00F36747" w:rsidR="00716614">
        <w:rPr>
          <w:b/>
        </w:rPr>
        <w:t>urden</w:t>
      </w:r>
      <w:r w:rsidRPr="00F36747">
        <w:rPr>
          <w:b/>
        </w:rPr>
        <w:t xml:space="preserve"> estimates for SLDS 202</w:t>
      </w:r>
      <w:r w:rsidR="00FC5C7C">
        <w:rPr>
          <w:b/>
        </w:rPr>
        <w:t>1</w:t>
      </w:r>
      <w:r w:rsidRPr="00F36747">
        <w:rPr>
          <w:b/>
        </w:rPr>
        <w:t>-202</w:t>
      </w:r>
      <w:r w:rsidR="00FC5C7C">
        <w:rPr>
          <w:b/>
        </w:rPr>
        <w:t>3</w:t>
      </w:r>
      <w:r w:rsidRPr="00F36747">
        <w:rPr>
          <w:b/>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0" w:type="dxa"/>
          <w:right w:w="100" w:type="dxa"/>
        </w:tblCellMar>
        <w:tblLook w:val="0000" w:firstRow="0" w:lastRow="0" w:firstColumn="0" w:lastColumn="0" w:noHBand="0" w:noVBand="0"/>
      </w:tblPr>
      <w:tblGrid>
        <w:gridCol w:w="2101"/>
        <w:gridCol w:w="2103"/>
        <w:gridCol w:w="2097"/>
        <w:gridCol w:w="2100"/>
        <w:gridCol w:w="2101"/>
      </w:tblGrid>
      <w:tr w:rsidRPr="00DD4883" w:rsidR="00304B6B" w:rsidTr="006430F4" w14:paraId="353B5FC4" w14:textId="77777777">
        <w:trPr>
          <w:cantSplit/>
          <w:trHeight w:val="144"/>
        </w:trPr>
        <w:tc>
          <w:tcPr>
            <w:tcW w:w="2113" w:type="dxa"/>
            <w:shd w:val="clear" w:color="auto" w:fill="auto"/>
            <w:vAlign w:val="center"/>
          </w:tcPr>
          <w:p w:rsidRPr="00DD4883" w:rsidR="00304B6B" w:rsidP="006430F4" w:rsidRDefault="00304B6B" w14:paraId="46DDE545" w14:textId="77777777">
            <w:pPr>
              <w:keepNext/>
              <w:ind w:left="-29"/>
              <w:jc w:val="center"/>
              <w:rPr>
                <w:b/>
              </w:rPr>
            </w:pPr>
            <w:r w:rsidRPr="00DD4883">
              <w:rPr>
                <w:b/>
              </w:rPr>
              <w:t>Respondent</w:t>
            </w:r>
          </w:p>
        </w:tc>
        <w:tc>
          <w:tcPr>
            <w:tcW w:w="2114" w:type="dxa"/>
            <w:vAlign w:val="center"/>
          </w:tcPr>
          <w:p w:rsidRPr="00DD4883" w:rsidR="00304B6B" w:rsidP="006430F4" w:rsidRDefault="00304B6B" w14:paraId="49B15817" w14:textId="77777777">
            <w:pPr>
              <w:keepNext/>
              <w:ind w:left="-29"/>
              <w:jc w:val="center"/>
              <w:rPr>
                <w:b/>
              </w:rPr>
            </w:pPr>
            <w:r w:rsidRPr="00DD4883">
              <w:rPr>
                <w:b/>
              </w:rPr>
              <w:t>Number of Respondents</w:t>
            </w:r>
          </w:p>
        </w:tc>
        <w:tc>
          <w:tcPr>
            <w:tcW w:w="2113" w:type="dxa"/>
            <w:vAlign w:val="center"/>
          </w:tcPr>
          <w:p w:rsidRPr="00DD4883" w:rsidR="00304B6B" w:rsidP="006430F4" w:rsidRDefault="00304B6B" w14:paraId="338D43E5" w14:textId="77777777">
            <w:pPr>
              <w:keepNext/>
              <w:ind w:left="-29"/>
              <w:jc w:val="center"/>
              <w:rPr>
                <w:b/>
              </w:rPr>
            </w:pPr>
            <w:r w:rsidRPr="00DD4883">
              <w:rPr>
                <w:b/>
              </w:rPr>
              <w:t>Number of Responses</w:t>
            </w:r>
          </w:p>
        </w:tc>
        <w:tc>
          <w:tcPr>
            <w:tcW w:w="2114" w:type="dxa"/>
            <w:vAlign w:val="center"/>
          </w:tcPr>
          <w:p w:rsidRPr="00DD4883" w:rsidR="00304B6B" w:rsidP="006430F4" w:rsidRDefault="00304B6B" w14:paraId="4D72845A" w14:textId="77777777">
            <w:pPr>
              <w:keepNext/>
              <w:ind w:left="-29"/>
              <w:jc w:val="center"/>
              <w:rPr>
                <w:b/>
              </w:rPr>
            </w:pPr>
            <w:r w:rsidRPr="00DD4883">
              <w:rPr>
                <w:b/>
              </w:rPr>
              <w:t>Estimated hours per respondent</w:t>
            </w:r>
          </w:p>
        </w:tc>
        <w:tc>
          <w:tcPr>
            <w:tcW w:w="2114" w:type="dxa"/>
            <w:shd w:val="clear" w:color="auto" w:fill="auto"/>
            <w:vAlign w:val="center"/>
          </w:tcPr>
          <w:p w:rsidRPr="00DD4883" w:rsidR="00304B6B" w:rsidP="006430F4" w:rsidRDefault="00304B6B" w14:paraId="3D4C5A92" w14:textId="77777777">
            <w:pPr>
              <w:keepNext/>
              <w:ind w:left="-29"/>
              <w:jc w:val="center"/>
              <w:rPr>
                <w:b/>
              </w:rPr>
            </w:pPr>
            <w:r w:rsidRPr="00DD4883">
              <w:rPr>
                <w:b/>
              </w:rPr>
              <w:t>Total Respondent Burden Hours</w:t>
            </w:r>
          </w:p>
        </w:tc>
      </w:tr>
      <w:tr w:rsidRPr="00DD4883" w:rsidR="00304B6B" w:rsidTr="006430F4" w14:paraId="60CD1F30" w14:textId="77777777">
        <w:trPr>
          <w:cantSplit/>
          <w:trHeight w:val="144"/>
        </w:trPr>
        <w:tc>
          <w:tcPr>
            <w:tcW w:w="2113" w:type="dxa"/>
            <w:shd w:val="clear" w:color="auto" w:fill="auto"/>
            <w:vAlign w:val="center"/>
          </w:tcPr>
          <w:p w:rsidRPr="00DD4883" w:rsidR="00304B6B" w:rsidP="006430F4" w:rsidRDefault="00304B6B" w14:paraId="41D5BC0B" w14:textId="77777777">
            <w:pPr>
              <w:keepNext/>
              <w:ind w:left="-29"/>
            </w:pPr>
            <w:r w:rsidRPr="00DD4883">
              <w:t>States / U.S. Territories</w:t>
            </w:r>
          </w:p>
        </w:tc>
        <w:tc>
          <w:tcPr>
            <w:tcW w:w="2114" w:type="dxa"/>
            <w:vAlign w:val="center"/>
          </w:tcPr>
          <w:p w:rsidRPr="00DD4883" w:rsidR="00304B6B" w:rsidP="006430F4" w:rsidRDefault="00304B6B" w14:paraId="3F9BC3AB" w14:textId="77777777">
            <w:pPr>
              <w:keepNext/>
              <w:ind w:left="-29"/>
              <w:jc w:val="right"/>
            </w:pPr>
            <w:r w:rsidRPr="00DD4883">
              <w:t>56</w:t>
            </w:r>
          </w:p>
        </w:tc>
        <w:tc>
          <w:tcPr>
            <w:tcW w:w="2113" w:type="dxa"/>
            <w:vAlign w:val="center"/>
          </w:tcPr>
          <w:p w:rsidRPr="00DD4883" w:rsidR="00304B6B" w:rsidP="006430F4" w:rsidRDefault="00304B6B" w14:paraId="55AE5082" w14:textId="77777777">
            <w:pPr>
              <w:keepNext/>
              <w:ind w:left="-29"/>
              <w:jc w:val="right"/>
            </w:pPr>
            <w:r w:rsidRPr="00DD4883">
              <w:t>56</w:t>
            </w:r>
          </w:p>
        </w:tc>
        <w:tc>
          <w:tcPr>
            <w:tcW w:w="2114" w:type="dxa"/>
            <w:vAlign w:val="center"/>
          </w:tcPr>
          <w:p w:rsidRPr="00DD4883" w:rsidR="00304B6B" w:rsidP="006430F4" w:rsidRDefault="00304B6B" w14:paraId="1B537FD1" w14:textId="77777777">
            <w:pPr>
              <w:keepNext/>
              <w:ind w:left="-29"/>
              <w:jc w:val="right"/>
            </w:pPr>
            <w:r w:rsidRPr="00DD4883">
              <w:t>2</w:t>
            </w:r>
          </w:p>
        </w:tc>
        <w:tc>
          <w:tcPr>
            <w:tcW w:w="2114" w:type="dxa"/>
            <w:shd w:val="clear" w:color="auto" w:fill="auto"/>
            <w:vAlign w:val="center"/>
          </w:tcPr>
          <w:p w:rsidRPr="00DD4883" w:rsidR="00304B6B" w:rsidP="006430F4" w:rsidRDefault="00304B6B" w14:paraId="6D5B40AD" w14:textId="77777777">
            <w:pPr>
              <w:keepNext/>
              <w:ind w:left="-29"/>
              <w:jc w:val="right"/>
            </w:pPr>
            <w:r w:rsidRPr="00DD4883">
              <w:t>112</w:t>
            </w:r>
          </w:p>
        </w:tc>
      </w:tr>
      <w:tr w:rsidRPr="00DD4883" w:rsidR="00304B6B" w:rsidTr="006430F4" w14:paraId="254C11A5" w14:textId="77777777">
        <w:trPr>
          <w:cantSplit/>
          <w:trHeight w:val="144"/>
        </w:trPr>
        <w:tc>
          <w:tcPr>
            <w:tcW w:w="2113" w:type="dxa"/>
            <w:shd w:val="clear" w:color="auto" w:fill="auto"/>
            <w:vAlign w:val="center"/>
          </w:tcPr>
          <w:p w:rsidRPr="00DD4883" w:rsidR="00304B6B" w:rsidP="006430F4" w:rsidRDefault="00304B6B" w14:paraId="38325578" w14:textId="77777777">
            <w:pPr>
              <w:keepNext/>
              <w:ind w:left="-29"/>
            </w:pPr>
            <w:r w:rsidRPr="00DD4883">
              <w:t>Webinars</w:t>
            </w:r>
          </w:p>
        </w:tc>
        <w:tc>
          <w:tcPr>
            <w:tcW w:w="2114" w:type="dxa"/>
            <w:vAlign w:val="center"/>
          </w:tcPr>
          <w:p w:rsidRPr="00DD4883" w:rsidR="00304B6B" w:rsidP="006430F4" w:rsidRDefault="00304B6B" w14:paraId="7E05BF0C" w14:textId="77777777">
            <w:pPr>
              <w:keepNext/>
              <w:ind w:left="-29"/>
              <w:jc w:val="right"/>
            </w:pPr>
            <w:r w:rsidRPr="00DD4883">
              <w:t>56</w:t>
            </w:r>
          </w:p>
        </w:tc>
        <w:tc>
          <w:tcPr>
            <w:tcW w:w="2113" w:type="dxa"/>
            <w:vAlign w:val="center"/>
          </w:tcPr>
          <w:p w:rsidRPr="00DD4883" w:rsidR="00304B6B" w:rsidP="006430F4" w:rsidRDefault="00304B6B" w14:paraId="3D7F2320" w14:textId="77777777">
            <w:pPr>
              <w:keepNext/>
              <w:ind w:left="-29"/>
              <w:jc w:val="right"/>
            </w:pPr>
            <w:r w:rsidRPr="00DD4883">
              <w:t>56</w:t>
            </w:r>
          </w:p>
        </w:tc>
        <w:tc>
          <w:tcPr>
            <w:tcW w:w="2114" w:type="dxa"/>
            <w:vAlign w:val="center"/>
          </w:tcPr>
          <w:p w:rsidRPr="00DD4883" w:rsidR="00304B6B" w:rsidP="006430F4" w:rsidRDefault="00304B6B" w14:paraId="51734E87" w14:textId="77777777">
            <w:pPr>
              <w:keepNext/>
              <w:ind w:left="-29"/>
              <w:jc w:val="right"/>
            </w:pPr>
            <w:r w:rsidRPr="00DD4883">
              <w:t>0.5</w:t>
            </w:r>
          </w:p>
        </w:tc>
        <w:tc>
          <w:tcPr>
            <w:tcW w:w="2114" w:type="dxa"/>
            <w:shd w:val="clear" w:color="auto" w:fill="auto"/>
            <w:vAlign w:val="center"/>
          </w:tcPr>
          <w:p w:rsidRPr="00DD4883" w:rsidR="00304B6B" w:rsidP="006430F4" w:rsidRDefault="00304B6B" w14:paraId="4F986AF5" w14:textId="77777777">
            <w:pPr>
              <w:keepNext/>
              <w:ind w:left="-29"/>
              <w:jc w:val="right"/>
            </w:pPr>
            <w:r w:rsidRPr="00DD4883">
              <w:t>28</w:t>
            </w:r>
          </w:p>
        </w:tc>
      </w:tr>
      <w:tr w:rsidRPr="00DD4883" w:rsidR="00304B6B" w:rsidTr="006430F4" w14:paraId="5BC8AD12" w14:textId="77777777">
        <w:trPr>
          <w:cantSplit/>
          <w:trHeight w:val="144"/>
        </w:trPr>
        <w:tc>
          <w:tcPr>
            <w:tcW w:w="2113" w:type="dxa"/>
            <w:shd w:val="clear" w:color="auto" w:fill="auto"/>
            <w:vAlign w:val="center"/>
          </w:tcPr>
          <w:p w:rsidRPr="00DD4883" w:rsidR="00304B6B" w:rsidP="006430F4" w:rsidRDefault="00304B6B" w14:paraId="724DBC35" w14:textId="77777777">
            <w:pPr>
              <w:rPr>
                <w:b/>
              </w:rPr>
            </w:pPr>
            <w:r w:rsidRPr="00DD4883">
              <w:rPr>
                <w:b/>
              </w:rPr>
              <w:t>TOTAL</w:t>
            </w:r>
          </w:p>
        </w:tc>
        <w:tc>
          <w:tcPr>
            <w:tcW w:w="2114" w:type="dxa"/>
            <w:vAlign w:val="center"/>
          </w:tcPr>
          <w:p w:rsidRPr="00DD4883" w:rsidR="00304B6B" w:rsidP="006430F4" w:rsidRDefault="00304B6B" w14:paraId="2B3A3238" w14:textId="77777777">
            <w:pPr>
              <w:jc w:val="right"/>
              <w:rPr>
                <w:b/>
              </w:rPr>
            </w:pPr>
            <w:r w:rsidRPr="00DD4883">
              <w:rPr>
                <w:b/>
              </w:rPr>
              <w:t>56</w:t>
            </w:r>
          </w:p>
        </w:tc>
        <w:tc>
          <w:tcPr>
            <w:tcW w:w="2113" w:type="dxa"/>
            <w:vAlign w:val="center"/>
          </w:tcPr>
          <w:p w:rsidRPr="00DD4883" w:rsidR="00304B6B" w:rsidP="006430F4" w:rsidRDefault="00304B6B" w14:paraId="72A556A6" w14:textId="77777777">
            <w:pPr>
              <w:jc w:val="right"/>
              <w:rPr>
                <w:b/>
              </w:rPr>
            </w:pPr>
            <w:r w:rsidRPr="00DD4883">
              <w:rPr>
                <w:b/>
              </w:rPr>
              <w:t>112</w:t>
            </w:r>
          </w:p>
        </w:tc>
        <w:tc>
          <w:tcPr>
            <w:tcW w:w="2114" w:type="dxa"/>
            <w:vAlign w:val="center"/>
          </w:tcPr>
          <w:p w:rsidRPr="00DD4883" w:rsidR="00304B6B" w:rsidP="006430F4" w:rsidRDefault="00304B6B" w14:paraId="4BFA0302" w14:textId="77777777">
            <w:pPr>
              <w:jc w:val="right"/>
              <w:rPr>
                <w:b/>
              </w:rPr>
            </w:pPr>
            <w:r w:rsidRPr="00DD4883">
              <w:rPr>
                <w:b/>
              </w:rPr>
              <w:t>-</w:t>
            </w:r>
          </w:p>
        </w:tc>
        <w:tc>
          <w:tcPr>
            <w:tcW w:w="2114" w:type="dxa"/>
            <w:shd w:val="clear" w:color="auto" w:fill="auto"/>
            <w:vAlign w:val="center"/>
          </w:tcPr>
          <w:p w:rsidRPr="00DD4883" w:rsidR="00304B6B" w:rsidP="006430F4" w:rsidRDefault="00304B6B" w14:paraId="5152425C" w14:textId="77777777">
            <w:pPr>
              <w:jc w:val="right"/>
              <w:rPr>
                <w:b/>
              </w:rPr>
            </w:pPr>
            <w:r w:rsidRPr="00DD4883">
              <w:rPr>
                <w:b/>
              </w:rPr>
              <w:t>140</w:t>
            </w:r>
          </w:p>
        </w:tc>
      </w:tr>
    </w:tbl>
    <w:p w:rsidR="00304B6B" w:rsidP="00304B6B" w:rsidRDefault="00304B6B" w14:paraId="3CA469B9" w14:textId="77777777">
      <w:pPr>
        <w:pStyle w:val="Normal3"/>
      </w:pPr>
      <w:bookmarkStart w:name="_Toc511463199" w:id="166"/>
      <w:bookmarkStart w:name="_Toc511706141" w:id="167"/>
      <w:bookmarkStart w:name="_Toc511706223" w:id="168"/>
      <w:bookmarkStart w:name="_Toc511706588" w:id="169"/>
      <w:bookmarkStart w:name="_Toc511710553" w:id="170"/>
      <w:bookmarkStart w:name="_Toc511809871" w:id="171"/>
      <w:bookmarkStart w:name="_Toc511810606" w:id="172"/>
      <w:bookmarkStart w:name="_Toc512050977" w:id="173"/>
      <w:bookmarkStart w:name="_Toc3880118" w:id="174"/>
      <w:bookmarkStart w:name="_Toc6289517" w:id="175"/>
      <w:bookmarkStart w:name="_Toc6290238" w:id="176"/>
      <w:bookmarkStart w:name="_Toc141087915" w:id="177"/>
    </w:p>
    <w:p w:rsidRPr="00597E1B" w:rsidR="00304B6B" w:rsidP="00304B6B" w:rsidRDefault="00304B6B" w14:paraId="0A78C46A" w14:textId="49A762C1">
      <w:pPr>
        <w:pStyle w:val="Heading2"/>
      </w:pPr>
      <w:bookmarkStart w:name="_Toc433280140" w:id="178"/>
      <w:r w:rsidRPr="00597E1B">
        <w:t>13.</w:t>
      </w:r>
      <w:r w:rsidRPr="00597E1B">
        <w:tab/>
        <w:t>Estimates of Costs</w:t>
      </w:r>
      <w:bookmarkEnd w:id="166"/>
      <w:bookmarkEnd w:id="167"/>
      <w:bookmarkEnd w:id="168"/>
      <w:bookmarkEnd w:id="169"/>
      <w:bookmarkEnd w:id="170"/>
      <w:bookmarkEnd w:id="171"/>
      <w:bookmarkEnd w:id="172"/>
      <w:bookmarkEnd w:id="173"/>
      <w:bookmarkEnd w:id="174"/>
      <w:bookmarkEnd w:id="175"/>
      <w:bookmarkEnd w:id="176"/>
      <w:bookmarkEnd w:id="177"/>
      <w:bookmarkEnd w:id="178"/>
    </w:p>
    <w:p w:rsidRPr="00597E1B" w:rsidR="00304B6B" w:rsidP="00304B6B" w:rsidRDefault="00304B6B" w14:paraId="5613C0B1" w14:textId="77777777"/>
    <w:p w:rsidRPr="00597E1B" w:rsidR="00304B6B" w:rsidP="00304B6B" w:rsidRDefault="00304B6B" w14:paraId="4ED42A41" w14:textId="77777777">
      <w:r w:rsidRPr="00597E1B">
        <w:t xml:space="preserve">SLDS Survey respondents will not incur any costs </w:t>
      </w:r>
      <w:r>
        <w:t xml:space="preserve">for this data collection </w:t>
      </w:r>
      <w:r w:rsidRPr="00597E1B">
        <w:t>other than their time to respond.</w:t>
      </w:r>
    </w:p>
    <w:p w:rsidRPr="00597E1B" w:rsidR="00304B6B" w:rsidP="00304B6B" w:rsidRDefault="00304B6B" w14:paraId="3C65E54B" w14:textId="77777777"/>
    <w:p w:rsidRPr="00597E1B" w:rsidR="00304B6B" w:rsidP="00304B6B" w:rsidRDefault="00304B6B" w14:paraId="2C1A3461" w14:textId="3DDBA2F4">
      <w:pPr>
        <w:pStyle w:val="Heading2"/>
      </w:pPr>
      <w:bookmarkStart w:name="_Toc511463200" w:id="179"/>
      <w:bookmarkStart w:name="_Toc511706142" w:id="180"/>
      <w:bookmarkStart w:name="_Toc511706224" w:id="181"/>
      <w:bookmarkStart w:name="_Toc511706589" w:id="182"/>
      <w:bookmarkStart w:name="_Toc511710554" w:id="183"/>
      <w:bookmarkStart w:name="_Toc511809872" w:id="184"/>
      <w:bookmarkStart w:name="_Toc511810607" w:id="185"/>
      <w:bookmarkStart w:name="_Toc512050978" w:id="186"/>
      <w:bookmarkStart w:name="_Toc3880119" w:id="187"/>
      <w:bookmarkStart w:name="_Toc6289518" w:id="188"/>
      <w:bookmarkStart w:name="_Toc6290239" w:id="189"/>
      <w:bookmarkStart w:name="_Toc141087916" w:id="190"/>
      <w:bookmarkStart w:name="_Toc433280141" w:id="191"/>
      <w:r w:rsidRPr="00597E1B">
        <w:t>14.</w:t>
      </w:r>
      <w:r w:rsidRPr="00597E1B">
        <w:tab/>
        <w:t>Annualized Cost to the Federal Government</w:t>
      </w:r>
      <w:bookmarkEnd w:id="179"/>
      <w:bookmarkEnd w:id="180"/>
      <w:bookmarkEnd w:id="181"/>
      <w:bookmarkEnd w:id="182"/>
      <w:bookmarkEnd w:id="183"/>
      <w:bookmarkEnd w:id="184"/>
      <w:bookmarkEnd w:id="185"/>
      <w:bookmarkEnd w:id="186"/>
      <w:bookmarkEnd w:id="187"/>
      <w:bookmarkEnd w:id="188"/>
      <w:bookmarkEnd w:id="189"/>
      <w:bookmarkEnd w:id="190"/>
      <w:bookmarkEnd w:id="191"/>
    </w:p>
    <w:p w:rsidR="00304B6B" w:rsidP="00304B6B" w:rsidRDefault="00304B6B" w14:paraId="045847AE" w14:textId="77777777"/>
    <w:p w:rsidR="00304B6B" w:rsidP="00304B6B" w:rsidRDefault="00304B6B" w14:paraId="49C29AE7" w14:textId="70F31C9D">
      <w:r w:rsidRPr="006509F5">
        <w:rPr>
          <w:u w:val="single"/>
        </w:rPr>
        <w:t>Method for estimating costs:</w:t>
      </w:r>
      <w:r>
        <w:t xml:space="preserve"> The</w:t>
      </w:r>
      <w:r w:rsidR="00FE4E3F">
        <w:t xml:space="preserve"> full</w:t>
      </w:r>
      <w:r>
        <w:t xml:space="preserve"> costs include the projected annual amount of time that</w:t>
      </w:r>
      <w:r w:rsidRPr="006509F5">
        <w:t xml:space="preserve"> Department of Education staff</w:t>
      </w:r>
      <w:r>
        <w:t xml:space="preserve"> will spend on the survey, separated by labor type</w:t>
      </w:r>
      <w:r w:rsidRPr="006509F5">
        <w:t xml:space="preserve">. Contracted staff </w:t>
      </w:r>
      <w:r>
        <w:t xml:space="preserve">is intended to support pre-collection, </w:t>
      </w:r>
      <w:proofErr w:type="gramStart"/>
      <w:r>
        <w:t>collection</w:t>
      </w:r>
      <w:proofErr w:type="gramEnd"/>
      <w:r>
        <w:t xml:space="preserve"> and analysis, with federal guidance and oversight. </w:t>
      </w:r>
      <w:r w:rsidR="0058286F">
        <w:t>Salary costs are based on average FTE salaries</w:t>
      </w:r>
      <w:r w:rsidR="008C2AF8">
        <w:t xml:space="preserve"> and hourly rates for contract subject matter experts and program analysts.</w:t>
      </w:r>
    </w:p>
    <w:p w:rsidR="00304B6B" w:rsidP="00304B6B" w:rsidRDefault="00304B6B" w14:paraId="49BD6EB4" w14:textId="77777777"/>
    <w:p w:rsidRPr="00716614" w:rsidR="00304B6B" w:rsidP="00716614" w:rsidRDefault="00716614" w14:paraId="034CC09E" w14:textId="705DF1BB">
      <w:pPr>
        <w:rPr>
          <w:b/>
        </w:rPr>
      </w:pPr>
      <w:r w:rsidRPr="00716614">
        <w:rPr>
          <w:b/>
        </w:rPr>
        <w:t xml:space="preserve">Table 2. </w:t>
      </w:r>
      <w:r w:rsidRPr="00716614" w:rsidR="00304B6B">
        <w:rPr>
          <w:b/>
        </w:rPr>
        <w:t>Estimated Annual Cost of the SLDS Survey to Federal Government for Fiscal Year 202</w:t>
      </w:r>
      <w:r w:rsidR="00014CB4">
        <w:rPr>
          <w:b/>
        </w:rPr>
        <w:t>1</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751"/>
        <w:gridCol w:w="2901"/>
        <w:gridCol w:w="2850"/>
      </w:tblGrid>
      <w:tr w:rsidRPr="006509F5" w:rsidR="00304B6B" w:rsidTr="006430F4" w14:paraId="0D0D0DBB" w14:textId="77777777">
        <w:trPr>
          <w:jc w:val="center"/>
        </w:trPr>
        <w:tc>
          <w:tcPr>
            <w:tcW w:w="2262" w:type="pct"/>
          </w:tcPr>
          <w:p w:rsidRPr="006509F5" w:rsidR="00304B6B" w:rsidP="006430F4" w:rsidRDefault="00304B6B" w14:paraId="32861CFB" w14:textId="77777777">
            <w:r w:rsidRPr="006509F5">
              <w:br w:type="page"/>
            </w:r>
            <w:r w:rsidRPr="006509F5">
              <w:br w:type="page"/>
            </w:r>
            <w:r>
              <w:t>Labor Type</w:t>
            </w:r>
          </w:p>
        </w:tc>
        <w:tc>
          <w:tcPr>
            <w:tcW w:w="1381" w:type="pct"/>
          </w:tcPr>
          <w:p w:rsidRPr="006509F5" w:rsidR="00304B6B" w:rsidP="006430F4" w:rsidRDefault="00304B6B" w14:paraId="5E1289C6" w14:textId="77777777">
            <w:r>
              <w:t>Annual Labor Hours</w:t>
            </w:r>
          </w:p>
        </w:tc>
        <w:tc>
          <w:tcPr>
            <w:tcW w:w="1357" w:type="pct"/>
          </w:tcPr>
          <w:p w:rsidR="00304B6B" w:rsidP="006430F4" w:rsidRDefault="00304B6B" w14:paraId="083C5171" w14:textId="77777777">
            <w:r>
              <w:t>Cost</w:t>
            </w:r>
          </w:p>
        </w:tc>
      </w:tr>
      <w:tr w:rsidRPr="006509F5" w:rsidR="00304B6B" w:rsidTr="006430F4" w14:paraId="46891C0F" w14:textId="77777777">
        <w:trPr>
          <w:jc w:val="center"/>
        </w:trPr>
        <w:tc>
          <w:tcPr>
            <w:tcW w:w="2262" w:type="pct"/>
          </w:tcPr>
          <w:p w:rsidRPr="006509F5" w:rsidR="00304B6B" w:rsidP="006430F4" w:rsidRDefault="00304B6B" w14:paraId="48D482D2" w14:textId="77777777">
            <w:r>
              <w:t>Collection and Data Entry</w:t>
            </w:r>
          </w:p>
        </w:tc>
        <w:tc>
          <w:tcPr>
            <w:tcW w:w="1381" w:type="pct"/>
          </w:tcPr>
          <w:p w:rsidRPr="006509F5" w:rsidR="00304B6B" w:rsidP="006430F4" w:rsidRDefault="008137A1" w14:paraId="1BAB7B7F" w14:textId="741CDB10">
            <w:r>
              <w:t>386</w:t>
            </w:r>
          </w:p>
        </w:tc>
        <w:tc>
          <w:tcPr>
            <w:tcW w:w="1357" w:type="pct"/>
          </w:tcPr>
          <w:p w:rsidRPr="006509F5" w:rsidR="001C7303" w:rsidP="001C7303" w:rsidRDefault="00304B6B" w14:paraId="1CAD7C5F" w14:textId="120CF039">
            <w:r>
              <w:t>$2</w:t>
            </w:r>
            <w:r w:rsidR="00506153">
              <w:t>3,259.71</w:t>
            </w:r>
          </w:p>
        </w:tc>
      </w:tr>
      <w:tr w:rsidRPr="006509F5" w:rsidR="00304B6B" w:rsidTr="006430F4" w14:paraId="1E94E52E" w14:textId="77777777">
        <w:trPr>
          <w:jc w:val="center"/>
        </w:trPr>
        <w:tc>
          <w:tcPr>
            <w:tcW w:w="2262" w:type="pct"/>
          </w:tcPr>
          <w:p w:rsidRPr="006509F5" w:rsidR="00304B6B" w:rsidP="006430F4" w:rsidRDefault="00304B6B" w14:paraId="1506333C" w14:textId="77777777">
            <w:r>
              <w:t>Data Analysis</w:t>
            </w:r>
          </w:p>
        </w:tc>
        <w:tc>
          <w:tcPr>
            <w:tcW w:w="1381" w:type="pct"/>
          </w:tcPr>
          <w:p w:rsidRPr="006509F5" w:rsidR="00304B6B" w:rsidP="006430F4" w:rsidRDefault="00DF0E90" w14:paraId="29E838B9" w14:textId="634947E1">
            <w:r>
              <w:t>540</w:t>
            </w:r>
          </w:p>
        </w:tc>
        <w:tc>
          <w:tcPr>
            <w:tcW w:w="1357" w:type="pct"/>
          </w:tcPr>
          <w:p w:rsidRPr="006509F5" w:rsidR="008B4030" w:rsidP="008B4030" w:rsidRDefault="00304B6B" w14:paraId="4CD4E653" w14:textId="0D578198">
            <w:r>
              <w:t>$</w:t>
            </w:r>
            <w:r w:rsidR="005A75BE">
              <w:t>5</w:t>
            </w:r>
            <w:r w:rsidR="00DE671F">
              <w:t>4,</w:t>
            </w:r>
            <w:r w:rsidR="008B4030">
              <w:t>307.69</w:t>
            </w:r>
          </w:p>
        </w:tc>
      </w:tr>
      <w:tr w:rsidRPr="006509F5" w:rsidR="00304B6B" w:rsidTr="006430F4" w14:paraId="5813E802" w14:textId="77777777">
        <w:trPr>
          <w:jc w:val="center"/>
        </w:trPr>
        <w:tc>
          <w:tcPr>
            <w:tcW w:w="2262" w:type="pct"/>
          </w:tcPr>
          <w:p w:rsidR="00304B6B" w:rsidP="006430F4" w:rsidRDefault="00304B6B" w14:paraId="5128E62F" w14:textId="77777777">
            <w:r>
              <w:t>Product Development and Publishing</w:t>
            </w:r>
          </w:p>
        </w:tc>
        <w:tc>
          <w:tcPr>
            <w:tcW w:w="1381" w:type="pct"/>
          </w:tcPr>
          <w:p w:rsidRPr="006509F5" w:rsidR="00304B6B" w:rsidP="006430F4" w:rsidRDefault="0051773A" w14:paraId="29137610" w14:textId="71136B8C">
            <w:r>
              <w:t>375</w:t>
            </w:r>
          </w:p>
        </w:tc>
        <w:tc>
          <w:tcPr>
            <w:tcW w:w="1357" w:type="pct"/>
          </w:tcPr>
          <w:p w:rsidRPr="006509F5" w:rsidR="00EA7EC5" w:rsidP="00EA7EC5" w:rsidRDefault="00304B6B" w14:paraId="6AA5073F" w14:textId="1111D711">
            <w:r>
              <w:t>$</w:t>
            </w:r>
            <w:r w:rsidR="00DE671F">
              <w:t>3</w:t>
            </w:r>
            <w:r w:rsidR="002C4F87">
              <w:t>1</w:t>
            </w:r>
            <w:r w:rsidR="00EA7EC5">
              <w:t>,</w:t>
            </w:r>
            <w:r w:rsidR="002C4F87">
              <w:t>9</w:t>
            </w:r>
            <w:r w:rsidR="00EA7EC5">
              <w:t>44.71</w:t>
            </w:r>
          </w:p>
        </w:tc>
      </w:tr>
      <w:tr w:rsidRPr="006509F5" w:rsidR="00304B6B" w:rsidTr="006430F4" w14:paraId="5910E795" w14:textId="77777777">
        <w:trPr>
          <w:jc w:val="center"/>
        </w:trPr>
        <w:tc>
          <w:tcPr>
            <w:tcW w:w="2262" w:type="pct"/>
          </w:tcPr>
          <w:p w:rsidRPr="009C4C2C" w:rsidR="00304B6B" w:rsidP="006430F4" w:rsidRDefault="00304B6B" w14:paraId="0EB872B1" w14:textId="77777777">
            <w:r w:rsidRPr="009C4C2C">
              <w:t>Total</w:t>
            </w:r>
          </w:p>
        </w:tc>
        <w:tc>
          <w:tcPr>
            <w:tcW w:w="1381" w:type="pct"/>
          </w:tcPr>
          <w:p w:rsidRPr="009C4C2C" w:rsidR="00304B6B" w:rsidP="006430F4" w:rsidRDefault="00106D82" w14:paraId="55149B3C" w14:textId="74746EBB">
            <w:r>
              <w:t>1301</w:t>
            </w:r>
          </w:p>
        </w:tc>
        <w:tc>
          <w:tcPr>
            <w:tcW w:w="1357" w:type="pct"/>
          </w:tcPr>
          <w:p w:rsidRPr="009C4C2C" w:rsidR="00304B6B" w:rsidP="006430F4" w:rsidRDefault="00304B6B" w14:paraId="129429B6" w14:textId="2119CCB6">
            <w:r w:rsidRPr="009C4C2C">
              <w:t>$</w:t>
            </w:r>
            <w:r w:rsidR="00DE2EB6">
              <w:t>1</w:t>
            </w:r>
            <w:r w:rsidR="008137A1">
              <w:t>09</w:t>
            </w:r>
            <w:r w:rsidR="00DE2EB6">
              <w:t>,</w:t>
            </w:r>
            <w:r w:rsidR="008137A1">
              <w:t>512</w:t>
            </w:r>
            <w:r w:rsidR="00DE2EB6">
              <w:t>.1</w:t>
            </w:r>
            <w:r w:rsidR="008137A1">
              <w:t>1</w:t>
            </w:r>
          </w:p>
        </w:tc>
      </w:tr>
    </w:tbl>
    <w:p w:rsidR="00304B6B" w:rsidP="00304B6B" w:rsidRDefault="00304B6B" w14:paraId="78912F5E" w14:textId="77777777"/>
    <w:p w:rsidR="00FE4E3F" w:rsidP="00FE4E3F" w:rsidRDefault="00304B6B" w14:paraId="46513210" w14:textId="347EC5AF">
      <w:r w:rsidRPr="006509F5">
        <w:rPr>
          <w:u w:val="single"/>
        </w:rPr>
        <w:t>Cost:</w:t>
      </w:r>
      <w:r w:rsidRPr="006509F5">
        <w:t xml:space="preserve"> Department of Education staff assigned to </w:t>
      </w:r>
      <w:r>
        <w:t>SLDS</w:t>
      </w:r>
      <w:r w:rsidRPr="006509F5">
        <w:t xml:space="preserve"> </w:t>
      </w:r>
      <w:r>
        <w:t xml:space="preserve">Survey </w:t>
      </w:r>
      <w:r w:rsidRPr="006509F5">
        <w:t>include one-</w:t>
      </w:r>
      <w:r>
        <w:t>third</w:t>
      </w:r>
      <w:r w:rsidRPr="006509F5">
        <w:t xml:space="preserve"> (FTE) of one </w:t>
      </w:r>
      <w:r>
        <w:t>Program Officer’s</w:t>
      </w:r>
      <w:r w:rsidRPr="006509F5">
        <w:t xml:space="preserve"> </w:t>
      </w:r>
      <w:r>
        <w:t>(GS1</w:t>
      </w:r>
      <w:r w:rsidR="003321BD">
        <w:t>3</w:t>
      </w:r>
      <w:r w:rsidRPr="006509F5">
        <w:t>) time.</w:t>
      </w:r>
      <w:r>
        <w:t xml:space="preserve"> Contracted staff also supporting the SLDS Survey (included in SLDS Contract total) consists of </w:t>
      </w:r>
      <w:r w:rsidR="007D2023">
        <w:t xml:space="preserve">20 percent of one </w:t>
      </w:r>
      <w:r>
        <w:t xml:space="preserve">SST and </w:t>
      </w:r>
      <w:r w:rsidR="00D4445F">
        <w:t xml:space="preserve">about </w:t>
      </w:r>
      <w:r w:rsidR="00820DC1">
        <w:t>10</w:t>
      </w:r>
      <w:r w:rsidR="007D2023">
        <w:t xml:space="preserve"> percent of </w:t>
      </w:r>
      <w:r w:rsidR="007F140F">
        <w:t xml:space="preserve">one </w:t>
      </w:r>
      <w:r w:rsidRPr="006509F5">
        <w:t xml:space="preserve">full-time </w:t>
      </w:r>
      <w:r>
        <w:t>Program Analysts employed through Applied Engineering Management Corporation.</w:t>
      </w:r>
      <w:r w:rsidR="006F7EA2">
        <w:t xml:space="preserve"> </w:t>
      </w:r>
    </w:p>
    <w:p w:rsidR="00DD4883" w:rsidP="00FE4E3F" w:rsidRDefault="00DD4883" w14:paraId="7E72AB4E" w14:textId="77777777"/>
    <w:p w:rsidRPr="00597E1B" w:rsidR="00304B6B" w:rsidP="00304B6B" w:rsidRDefault="00304B6B" w14:paraId="7B9911B7" w14:textId="772BCF75">
      <w:pPr>
        <w:pStyle w:val="Heading2"/>
      </w:pPr>
      <w:bookmarkStart w:name="_Toc511463201" w:id="192"/>
      <w:bookmarkStart w:name="_Toc511706143" w:id="193"/>
      <w:bookmarkStart w:name="_Toc511706225" w:id="194"/>
      <w:bookmarkStart w:name="_Toc511706590" w:id="195"/>
      <w:bookmarkStart w:name="_Toc511710555" w:id="196"/>
      <w:bookmarkStart w:name="_Toc511809873" w:id="197"/>
      <w:bookmarkStart w:name="_Toc511810608" w:id="198"/>
      <w:bookmarkStart w:name="_Toc512050979" w:id="199"/>
      <w:bookmarkStart w:name="_Toc3880120" w:id="200"/>
      <w:bookmarkStart w:name="_Toc6289519" w:id="201"/>
      <w:bookmarkStart w:name="_Toc6290240" w:id="202"/>
      <w:bookmarkStart w:name="_Toc141087917" w:id="203"/>
      <w:bookmarkStart w:name="_Toc433280142" w:id="204"/>
      <w:r w:rsidRPr="00597E1B">
        <w:lastRenderedPageBreak/>
        <w:t>15.</w:t>
      </w:r>
      <w:r w:rsidRPr="00597E1B">
        <w:tab/>
        <w:t>Reasons for Changes in Response Burden and Costs</w:t>
      </w:r>
      <w:bookmarkEnd w:id="192"/>
      <w:bookmarkEnd w:id="193"/>
      <w:bookmarkEnd w:id="194"/>
      <w:bookmarkEnd w:id="195"/>
      <w:bookmarkEnd w:id="196"/>
      <w:bookmarkEnd w:id="197"/>
      <w:bookmarkEnd w:id="198"/>
      <w:bookmarkEnd w:id="199"/>
      <w:bookmarkEnd w:id="200"/>
      <w:bookmarkEnd w:id="201"/>
      <w:bookmarkEnd w:id="202"/>
      <w:bookmarkEnd w:id="203"/>
      <w:bookmarkEnd w:id="204"/>
    </w:p>
    <w:p w:rsidRPr="00597E1B" w:rsidR="00304B6B" w:rsidP="00304B6B" w:rsidRDefault="00304B6B" w14:paraId="3A498E4B" w14:textId="77777777"/>
    <w:p w:rsidR="00304B6B" w:rsidP="00304B6B" w:rsidRDefault="00B1325B" w14:paraId="32E4B3FB" w14:textId="2A014787">
      <w:r>
        <w:t xml:space="preserve">There is no change in response burden or annualized burden time costs. The change from </w:t>
      </w:r>
      <w:r w:rsidR="00FB59B3">
        <w:t xml:space="preserve">the online Google Form to </w:t>
      </w:r>
      <w:r w:rsidR="007968EB">
        <w:t>Qualtrics information collection tool</w:t>
      </w:r>
      <w:r>
        <w:t xml:space="preserve"> does not represent a significant change for respondents in terms of the estimated time of completion</w:t>
      </w:r>
      <w:r w:rsidR="00E25F79">
        <w:t>, but enhanced technology and pre-population should ultimately ease the respondent process.</w:t>
      </w:r>
    </w:p>
    <w:p w:rsidR="00B1325B" w:rsidP="00304B6B" w:rsidRDefault="00B1325B" w14:paraId="3F919CC6" w14:textId="77777777"/>
    <w:p w:rsidR="00B1325B" w:rsidP="00B1325B" w:rsidRDefault="00B1325B" w14:paraId="14E31AE0" w14:textId="69F7C86B">
      <w:r>
        <w:t xml:space="preserve">Collection and data entry costs have increased greatly to support the pre-population process, dissemination of Surveys, technical </w:t>
      </w:r>
      <w:proofErr w:type="gramStart"/>
      <w:r>
        <w:t>support</w:t>
      </w:r>
      <w:proofErr w:type="gramEnd"/>
      <w:r>
        <w:t xml:space="preserve"> and data transfer/entry in the instance of flat file response. As we are moving into our f</w:t>
      </w:r>
      <w:r w:rsidR="004B6B24">
        <w:t>ifth</w:t>
      </w:r>
      <w:r>
        <w:t xml:space="preserve"> year of collection, data is more abundant. Therefore, data analysis will begin to consider a more longitudinal study of SLDS capacity over time. This has yielded a dramatic increase in labor hours, as we plan more analysis that will ultimately be shared with the field through technical assistance and recurring Statistics in Brief documents. Product development and publishing experienced an increase in costs as we now know that the formal product resulting from this Survey is an annual, IES-published Statistics in Brief, which requires an extensive IES review and approval process prior to release. </w:t>
      </w:r>
    </w:p>
    <w:p w:rsidR="00B1325B" w:rsidP="00B1325B" w:rsidRDefault="00B1325B" w14:paraId="678AAEAE" w14:textId="77777777"/>
    <w:p w:rsidRPr="00597E1B" w:rsidR="00B1325B" w:rsidP="00B1325B" w:rsidRDefault="00B1325B" w14:paraId="4E5C48F7" w14:textId="77777777">
      <w:r w:rsidRPr="00597E1B">
        <w:t>The Federal Government will incur no additional cost for the implementation of this survey beyond the existing cost of managing the SLDS grant program</w:t>
      </w:r>
      <w:r>
        <w:t xml:space="preserve"> and associated Technical Assistance contract (EDTAP contract number ED-IES-C-0015).</w:t>
      </w:r>
    </w:p>
    <w:p w:rsidR="00B1325B" w:rsidP="00304B6B" w:rsidRDefault="00B1325B" w14:paraId="503824A8" w14:textId="77777777"/>
    <w:p w:rsidRPr="00716614" w:rsidR="00304B6B" w:rsidP="00304B6B" w:rsidRDefault="00304B6B" w14:paraId="51E1BF16" w14:textId="77777777">
      <w:pPr>
        <w:pStyle w:val="Heading2"/>
        <w:numPr>
          <w:ilvl w:val="0"/>
          <w:numId w:val="8"/>
        </w:numPr>
      </w:pPr>
      <w:bookmarkStart w:name="_Toc511463202" w:id="205"/>
      <w:bookmarkStart w:name="_Toc511706144" w:id="206"/>
      <w:bookmarkStart w:name="_Toc511706226" w:id="207"/>
      <w:bookmarkStart w:name="_Toc511706591" w:id="208"/>
      <w:bookmarkStart w:name="_Toc511710556" w:id="209"/>
      <w:bookmarkStart w:name="_Toc511809874" w:id="210"/>
      <w:bookmarkStart w:name="_Toc511810609" w:id="211"/>
      <w:bookmarkStart w:name="_Toc512050980" w:id="212"/>
      <w:bookmarkStart w:name="_Toc3880121" w:id="213"/>
      <w:bookmarkStart w:name="_Toc6289520" w:id="214"/>
      <w:bookmarkStart w:name="_Toc6290241" w:id="215"/>
      <w:bookmarkStart w:name="_Toc141087918" w:id="216"/>
      <w:bookmarkStart w:name="_Toc433280143" w:id="217"/>
      <w:bookmarkStart w:name="OLE_LINK6" w:id="218"/>
      <w:r w:rsidRPr="00716614">
        <w:t>Time Schedule</w:t>
      </w:r>
      <w:bookmarkEnd w:id="205"/>
      <w:r w:rsidRPr="00716614">
        <w:t xml:space="preserve"> for SLDS Survey</w:t>
      </w:r>
      <w:bookmarkEnd w:id="206"/>
      <w:bookmarkEnd w:id="207"/>
      <w:bookmarkEnd w:id="208"/>
      <w:bookmarkEnd w:id="209"/>
      <w:bookmarkEnd w:id="210"/>
      <w:bookmarkEnd w:id="211"/>
      <w:bookmarkEnd w:id="212"/>
      <w:bookmarkEnd w:id="213"/>
      <w:bookmarkEnd w:id="214"/>
      <w:bookmarkEnd w:id="215"/>
      <w:bookmarkEnd w:id="216"/>
      <w:bookmarkEnd w:id="217"/>
    </w:p>
    <w:p w:rsidRPr="00716614" w:rsidR="00304B6B" w:rsidP="00304B6B" w:rsidRDefault="00304B6B" w14:paraId="5C6C9FAF" w14:textId="77777777"/>
    <w:p w:rsidRPr="00716614" w:rsidR="00304B6B" w:rsidP="00304B6B" w:rsidRDefault="00304B6B" w14:paraId="4E36DD9B" w14:textId="3F01B48F">
      <w:pPr>
        <w:pStyle w:val="Text"/>
        <w:tabs>
          <w:tab w:val="left" w:pos="8576"/>
        </w:tabs>
        <w:rPr>
          <w:sz w:val="24"/>
          <w:szCs w:val="24"/>
        </w:rPr>
      </w:pPr>
      <w:bookmarkStart w:name="OLE_LINK8" w:id="219"/>
      <w:r w:rsidRPr="00716614">
        <w:rPr>
          <w:sz w:val="24"/>
          <w:szCs w:val="24"/>
        </w:rPr>
        <w:t>The SLDS Survey is an annual collection</w:t>
      </w:r>
      <w:r w:rsidR="00716614">
        <w:rPr>
          <w:sz w:val="24"/>
          <w:szCs w:val="24"/>
        </w:rPr>
        <w:t>. T</w:t>
      </w:r>
      <w:r w:rsidRPr="00716614">
        <w:rPr>
          <w:sz w:val="24"/>
          <w:szCs w:val="24"/>
        </w:rPr>
        <w:t xml:space="preserve">he proposed schedule </w:t>
      </w:r>
      <w:r w:rsidR="00ED37F6">
        <w:rPr>
          <w:sz w:val="24"/>
          <w:szCs w:val="24"/>
        </w:rPr>
        <w:t>is for the FY</w:t>
      </w:r>
      <w:r w:rsidR="00BC62D7">
        <w:rPr>
          <w:sz w:val="24"/>
          <w:szCs w:val="24"/>
        </w:rPr>
        <w:t>2</w:t>
      </w:r>
      <w:r w:rsidR="004C5F17">
        <w:rPr>
          <w:sz w:val="24"/>
          <w:szCs w:val="24"/>
        </w:rPr>
        <w:t>1</w:t>
      </w:r>
      <w:r w:rsidR="00ED37F6">
        <w:rPr>
          <w:sz w:val="24"/>
          <w:szCs w:val="24"/>
        </w:rPr>
        <w:t xml:space="preserve"> survey</w:t>
      </w:r>
      <w:r w:rsidR="00BC62D7">
        <w:rPr>
          <w:sz w:val="24"/>
          <w:szCs w:val="24"/>
        </w:rPr>
        <w:t xml:space="preserve"> administration</w:t>
      </w:r>
      <w:r w:rsidR="00ED37F6">
        <w:rPr>
          <w:sz w:val="24"/>
          <w:szCs w:val="24"/>
        </w:rPr>
        <w:t xml:space="preserve">. </w:t>
      </w:r>
      <w:r w:rsidR="00137CA7">
        <w:rPr>
          <w:sz w:val="24"/>
          <w:szCs w:val="24"/>
        </w:rPr>
        <w:t xml:space="preserve">FY22 </w:t>
      </w:r>
      <w:r w:rsidR="00E7182E">
        <w:rPr>
          <w:sz w:val="24"/>
          <w:szCs w:val="24"/>
        </w:rPr>
        <w:t xml:space="preserve">and FY23 </w:t>
      </w:r>
      <w:r w:rsidR="00137CA7">
        <w:rPr>
          <w:sz w:val="24"/>
          <w:szCs w:val="24"/>
        </w:rPr>
        <w:t>collection</w:t>
      </w:r>
      <w:r w:rsidR="00E7182E">
        <w:rPr>
          <w:sz w:val="24"/>
          <w:szCs w:val="24"/>
        </w:rPr>
        <w:t>s</w:t>
      </w:r>
      <w:r w:rsidR="00137CA7">
        <w:rPr>
          <w:sz w:val="24"/>
          <w:szCs w:val="24"/>
        </w:rPr>
        <w:t xml:space="preserve"> </w:t>
      </w:r>
      <w:r w:rsidR="00E7182E">
        <w:rPr>
          <w:sz w:val="24"/>
          <w:szCs w:val="24"/>
        </w:rPr>
        <w:t>are</w:t>
      </w:r>
      <w:r w:rsidR="00137CA7">
        <w:rPr>
          <w:sz w:val="24"/>
          <w:szCs w:val="24"/>
        </w:rPr>
        <w:t xml:space="preserve"> scheduled as the subsequent and</w:t>
      </w:r>
      <w:r w:rsidR="00B27A72">
        <w:rPr>
          <w:sz w:val="24"/>
          <w:szCs w:val="24"/>
        </w:rPr>
        <w:t xml:space="preserve"> final cycle</w:t>
      </w:r>
      <w:r w:rsidR="00E7182E">
        <w:rPr>
          <w:sz w:val="24"/>
          <w:szCs w:val="24"/>
        </w:rPr>
        <w:t>s</w:t>
      </w:r>
      <w:r w:rsidR="0071424D">
        <w:rPr>
          <w:sz w:val="24"/>
          <w:szCs w:val="24"/>
        </w:rPr>
        <w:t xml:space="preserve"> of </w:t>
      </w:r>
      <w:r w:rsidR="00137CA7">
        <w:rPr>
          <w:sz w:val="24"/>
          <w:szCs w:val="24"/>
        </w:rPr>
        <w:t xml:space="preserve">this </w:t>
      </w:r>
      <w:r w:rsidR="0071424D">
        <w:rPr>
          <w:sz w:val="24"/>
          <w:szCs w:val="24"/>
        </w:rPr>
        <w:t>OMB approval</w:t>
      </w:r>
      <w:r w:rsidR="007E0A8A">
        <w:rPr>
          <w:sz w:val="24"/>
          <w:szCs w:val="24"/>
        </w:rPr>
        <w:t xml:space="preserve"> and will follow the appropriate 2022 and 2023 versions of the timeline detailed </w:t>
      </w:r>
      <w:r w:rsidR="000244FA">
        <w:rPr>
          <w:sz w:val="24"/>
          <w:szCs w:val="24"/>
        </w:rPr>
        <w:t>in Table 3 below</w:t>
      </w:r>
      <w:r w:rsidR="00137CA7">
        <w:rPr>
          <w:sz w:val="24"/>
          <w:szCs w:val="24"/>
        </w:rPr>
        <w:t>.</w:t>
      </w:r>
      <w:r w:rsidR="0071424D">
        <w:rPr>
          <w:sz w:val="24"/>
          <w:szCs w:val="24"/>
        </w:rPr>
        <w:t xml:space="preserve"> </w:t>
      </w:r>
    </w:p>
    <w:p w:rsidRPr="00716614" w:rsidR="00716614" w:rsidP="00716614" w:rsidRDefault="00716614" w14:paraId="29E065C4" w14:textId="77777777">
      <w:pPr>
        <w:pStyle w:val="Text"/>
        <w:tabs>
          <w:tab w:val="left" w:pos="8576"/>
        </w:tabs>
        <w:spacing w:after="0"/>
        <w:rPr>
          <w:b/>
          <w:sz w:val="24"/>
          <w:szCs w:val="24"/>
        </w:rPr>
      </w:pPr>
      <w:r w:rsidRPr="00716614">
        <w:rPr>
          <w:b/>
          <w:sz w:val="24"/>
          <w:szCs w:val="24"/>
        </w:rPr>
        <w:t>Table 3. Schedule and Timeline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0"/>
        <w:gridCol w:w="8162"/>
      </w:tblGrid>
      <w:tr w:rsidRPr="00716614" w:rsidR="00304B6B" w:rsidTr="006430F4" w14:paraId="79EEC4A8" w14:textId="77777777">
        <w:trPr>
          <w:jc w:val="center"/>
        </w:trPr>
        <w:tc>
          <w:tcPr>
            <w:tcW w:w="1114" w:type="pct"/>
            <w:vAlign w:val="center"/>
          </w:tcPr>
          <w:p w:rsidRPr="00716614" w:rsidR="00304B6B" w:rsidP="006430F4" w:rsidRDefault="00304B6B" w14:paraId="20ACDD9B" w14:textId="256DF651">
            <w:pPr>
              <w:rPr>
                <w:b/>
              </w:rPr>
            </w:pPr>
            <w:bookmarkStart w:name="_Hlk17209807" w:id="220"/>
            <w:r w:rsidRPr="00716614">
              <w:rPr>
                <w:b/>
              </w:rPr>
              <w:t>202</w:t>
            </w:r>
            <w:r w:rsidR="000D39A3">
              <w:rPr>
                <w:b/>
              </w:rPr>
              <w:t>1</w:t>
            </w:r>
            <w:r w:rsidRPr="00716614">
              <w:rPr>
                <w:b/>
              </w:rPr>
              <w:t xml:space="preserve"> Timeline</w:t>
            </w:r>
          </w:p>
        </w:tc>
        <w:tc>
          <w:tcPr>
            <w:tcW w:w="3886" w:type="pct"/>
            <w:vAlign w:val="center"/>
          </w:tcPr>
          <w:p w:rsidRPr="00716614" w:rsidR="00304B6B" w:rsidP="006430F4" w:rsidRDefault="00304B6B" w14:paraId="22BE4F23" w14:textId="77777777">
            <w:pPr>
              <w:rPr>
                <w:b/>
              </w:rPr>
            </w:pPr>
            <w:r w:rsidRPr="00716614">
              <w:rPr>
                <w:b/>
              </w:rPr>
              <w:t>SLDS Survey Collection, Processing, and Publication</w:t>
            </w:r>
          </w:p>
        </w:tc>
      </w:tr>
      <w:tr w:rsidRPr="00716614" w:rsidR="00304B6B" w:rsidTr="006430F4" w14:paraId="05811277" w14:textId="77777777">
        <w:trPr>
          <w:trHeight w:val="188"/>
          <w:jc w:val="center"/>
        </w:trPr>
        <w:tc>
          <w:tcPr>
            <w:tcW w:w="1114" w:type="pct"/>
            <w:vAlign w:val="center"/>
          </w:tcPr>
          <w:p w:rsidRPr="00716614" w:rsidR="00304B6B" w:rsidP="006430F4" w:rsidRDefault="000D39A3" w14:paraId="57FB6428" w14:textId="49ED4A3B">
            <w:r>
              <w:t>November</w:t>
            </w:r>
            <w:r w:rsidRPr="00716614" w:rsidR="00304B6B">
              <w:t xml:space="preserve"> 202</w:t>
            </w:r>
            <w:r w:rsidR="00E7182E">
              <w:t>1</w:t>
            </w:r>
          </w:p>
        </w:tc>
        <w:tc>
          <w:tcPr>
            <w:tcW w:w="3886" w:type="pct"/>
            <w:vAlign w:val="center"/>
          </w:tcPr>
          <w:p w:rsidRPr="00716614" w:rsidR="00304B6B" w:rsidP="006430F4" w:rsidRDefault="00304B6B" w14:paraId="623E2793" w14:textId="77777777">
            <w:r w:rsidRPr="00716614">
              <w:t>Email instructions to SEA respondents</w:t>
            </w:r>
          </w:p>
        </w:tc>
      </w:tr>
      <w:tr w:rsidRPr="00716614" w:rsidR="00304B6B" w:rsidTr="006430F4" w14:paraId="541AE9A4" w14:textId="77777777">
        <w:trPr>
          <w:jc w:val="center"/>
        </w:trPr>
        <w:tc>
          <w:tcPr>
            <w:tcW w:w="1114" w:type="pct"/>
            <w:vAlign w:val="center"/>
          </w:tcPr>
          <w:p w:rsidRPr="00716614" w:rsidR="00304B6B" w:rsidP="006430F4" w:rsidRDefault="00304B6B" w14:paraId="43AE0D76" w14:textId="1BBF764C">
            <w:r w:rsidRPr="00716614">
              <w:t>November 202</w:t>
            </w:r>
            <w:r w:rsidR="00E7182E">
              <w:t>1</w:t>
            </w:r>
          </w:p>
        </w:tc>
        <w:tc>
          <w:tcPr>
            <w:tcW w:w="3886" w:type="pct"/>
            <w:vAlign w:val="center"/>
          </w:tcPr>
          <w:p w:rsidRPr="00716614" w:rsidR="00304B6B" w:rsidP="006430F4" w:rsidRDefault="00304B6B" w14:paraId="0747447B" w14:textId="4A988861">
            <w:r w:rsidRPr="00716614">
              <w:t>One or two webinars, on an as-needed basis, to provide more information about the Survey, how to complete the instrument on the new online platform (</w:t>
            </w:r>
            <w:r w:rsidR="000B64DF">
              <w:t>Qualtrics</w:t>
            </w:r>
            <w:r w:rsidRPr="00716614">
              <w:t>), NCES’s planned use of the data, and to address respondents’ questions about the Survey</w:t>
            </w:r>
          </w:p>
        </w:tc>
      </w:tr>
      <w:tr w:rsidRPr="00716614" w:rsidR="00304B6B" w:rsidTr="006430F4" w14:paraId="3B4FE71F" w14:textId="77777777">
        <w:trPr>
          <w:jc w:val="center"/>
        </w:trPr>
        <w:tc>
          <w:tcPr>
            <w:tcW w:w="1114" w:type="pct"/>
            <w:vAlign w:val="center"/>
          </w:tcPr>
          <w:p w:rsidRPr="00716614" w:rsidR="00304B6B" w:rsidP="006430F4" w:rsidRDefault="00304B6B" w14:paraId="278212F2" w14:textId="34E85070">
            <w:r w:rsidRPr="00716614">
              <w:t>November 15–30, 202</w:t>
            </w:r>
            <w:r w:rsidR="00E7182E">
              <w:t>1</w:t>
            </w:r>
          </w:p>
        </w:tc>
        <w:tc>
          <w:tcPr>
            <w:tcW w:w="3886" w:type="pct"/>
            <w:vAlign w:val="center"/>
          </w:tcPr>
          <w:p w:rsidRPr="00716614" w:rsidR="00304B6B" w:rsidP="006430F4" w:rsidRDefault="00304B6B" w14:paraId="441D83A3" w14:textId="77777777">
            <w:r w:rsidRPr="00716614">
              <w:t xml:space="preserve">Survey final reminder email </w:t>
            </w:r>
          </w:p>
        </w:tc>
      </w:tr>
      <w:tr w:rsidRPr="00716614" w:rsidR="00304B6B" w:rsidTr="006430F4" w14:paraId="20D36A69" w14:textId="77777777">
        <w:trPr>
          <w:jc w:val="center"/>
        </w:trPr>
        <w:tc>
          <w:tcPr>
            <w:tcW w:w="1114" w:type="pct"/>
            <w:vAlign w:val="center"/>
          </w:tcPr>
          <w:p w:rsidRPr="00716614" w:rsidR="00304B6B" w:rsidP="006430F4" w:rsidRDefault="00304B6B" w14:paraId="0362611D" w14:textId="1964AB56">
            <w:r w:rsidRPr="00716614">
              <w:br w:type="page"/>
              <w:t>November 30, 202</w:t>
            </w:r>
            <w:r w:rsidR="00E7182E">
              <w:t>1</w:t>
            </w:r>
          </w:p>
        </w:tc>
        <w:tc>
          <w:tcPr>
            <w:tcW w:w="3886" w:type="pct"/>
            <w:vAlign w:val="center"/>
          </w:tcPr>
          <w:p w:rsidRPr="00716614" w:rsidR="00304B6B" w:rsidP="006430F4" w:rsidRDefault="00304B6B" w14:paraId="703448A2" w14:textId="77777777">
            <w:r w:rsidRPr="00716614">
              <w:t>SEAs are urged to have finished submitting accurate and complete data</w:t>
            </w:r>
          </w:p>
        </w:tc>
      </w:tr>
      <w:tr w:rsidRPr="00716614" w:rsidR="00304B6B" w:rsidTr="006430F4" w14:paraId="7B665430" w14:textId="77777777">
        <w:trPr>
          <w:jc w:val="center"/>
        </w:trPr>
        <w:tc>
          <w:tcPr>
            <w:tcW w:w="1114" w:type="pct"/>
            <w:vAlign w:val="center"/>
          </w:tcPr>
          <w:p w:rsidRPr="00716614" w:rsidR="00304B6B" w:rsidP="006430F4" w:rsidRDefault="00304B6B" w14:paraId="69A605D9" w14:textId="1A14C215">
            <w:r w:rsidRPr="00716614">
              <w:t>December 15, 202</w:t>
            </w:r>
            <w:r w:rsidR="00E7182E">
              <w:t>1</w:t>
            </w:r>
          </w:p>
        </w:tc>
        <w:tc>
          <w:tcPr>
            <w:tcW w:w="3886" w:type="pct"/>
            <w:vAlign w:val="center"/>
          </w:tcPr>
          <w:p w:rsidRPr="00716614" w:rsidR="00304B6B" w:rsidP="006430F4" w:rsidRDefault="00304B6B" w14:paraId="213B4F85" w14:textId="77777777">
            <w:r w:rsidRPr="00716614">
              <w:t>Mandatory final submission date</w:t>
            </w:r>
          </w:p>
        </w:tc>
      </w:tr>
      <w:tr w:rsidRPr="00716614" w:rsidR="00304B6B" w:rsidTr="006430F4" w14:paraId="7E5FB9AE" w14:textId="77777777">
        <w:trPr>
          <w:jc w:val="center"/>
        </w:trPr>
        <w:tc>
          <w:tcPr>
            <w:tcW w:w="1114" w:type="pct"/>
            <w:vAlign w:val="center"/>
          </w:tcPr>
          <w:p w:rsidRPr="00716614" w:rsidR="00304B6B" w:rsidP="006430F4" w:rsidRDefault="00304B6B" w14:paraId="1FB8C274" w14:textId="58BF5FC0">
            <w:r w:rsidRPr="00716614">
              <w:t>January 202</w:t>
            </w:r>
            <w:r w:rsidR="00E7182E">
              <w:t>2</w:t>
            </w:r>
          </w:p>
        </w:tc>
        <w:tc>
          <w:tcPr>
            <w:tcW w:w="3886" w:type="pct"/>
            <w:vAlign w:val="center"/>
          </w:tcPr>
          <w:p w:rsidRPr="00716614" w:rsidR="00304B6B" w:rsidP="006430F4" w:rsidRDefault="00304B6B" w14:paraId="0E08B04A" w14:textId="77777777">
            <w:r w:rsidRPr="00716614">
              <w:t xml:space="preserve">Response by SEA’s to requests for clarification, reconciliation, or other inquiries from NCES. All data issues to be resolved. No files are accepted after close-out. </w:t>
            </w:r>
          </w:p>
        </w:tc>
      </w:tr>
      <w:tr w:rsidRPr="00716614" w:rsidR="00304B6B" w:rsidTr="006430F4" w14:paraId="63CBCD71" w14:textId="77777777">
        <w:trPr>
          <w:jc w:val="center"/>
        </w:trPr>
        <w:tc>
          <w:tcPr>
            <w:tcW w:w="1114" w:type="pct"/>
            <w:vAlign w:val="center"/>
          </w:tcPr>
          <w:p w:rsidRPr="00716614" w:rsidR="00304B6B" w:rsidP="006430F4" w:rsidRDefault="00304B6B" w14:paraId="39634E42" w14:textId="0203ECB8">
            <w:r w:rsidRPr="00716614">
              <w:t>March 15, 202</w:t>
            </w:r>
            <w:r w:rsidR="00E7182E">
              <w:t>2</w:t>
            </w:r>
          </w:p>
        </w:tc>
        <w:tc>
          <w:tcPr>
            <w:tcW w:w="3886" w:type="pct"/>
            <w:vAlign w:val="center"/>
          </w:tcPr>
          <w:p w:rsidRPr="00716614" w:rsidR="00304B6B" w:rsidP="006430F4" w:rsidRDefault="00304B6B" w14:paraId="31BE122B" w14:textId="77777777">
            <w:r w:rsidRPr="00716614">
              <w:t>NCES review of files, file documentation, and brief analysis completed. Provisional responses available for internal use but not publication</w:t>
            </w:r>
          </w:p>
        </w:tc>
      </w:tr>
      <w:tr w:rsidRPr="00716614" w:rsidR="00304B6B" w:rsidTr="006430F4" w14:paraId="1F491136" w14:textId="77777777">
        <w:trPr>
          <w:jc w:val="center"/>
        </w:trPr>
        <w:tc>
          <w:tcPr>
            <w:tcW w:w="1114" w:type="pct"/>
            <w:vAlign w:val="center"/>
          </w:tcPr>
          <w:p w:rsidRPr="00716614" w:rsidR="00304B6B" w:rsidP="006430F4" w:rsidRDefault="00304B6B" w14:paraId="1C954F61" w14:textId="7EEAF26E">
            <w:r w:rsidRPr="00716614">
              <w:t>July 15, 202</w:t>
            </w:r>
            <w:r w:rsidR="00E7182E">
              <w:t>2</w:t>
            </w:r>
          </w:p>
        </w:tc>
        <w:tc>
          <w:tcPr>
            <w:tcW w:w="3886" w:type="pct"/>
            <w:vAlign w:val="center"/>
          </w:tcPr>
          <w:p w:rsidRPr="00716614" w:rsidR="00304B6B" w:rsidP="006430F4" w:rsidRDefault="00304B6B" w14:paraId="27130239" w14:textId="77777777">
            <w:r w:rsidRPr="00716614">
              <w:t>Statistics in Brief and accompanying data file become public, NCES website updated. Current year collection data will be available to assess and respond to ad hoc requests</w:t>
            </w:r>
          </w:p>
        </w:tc>
      </w:tr>
      <w:tr w:rsidRPr="00716614" w:rsidR="00304B6B" w:rsidTr="006430F4" w14:paraId="04CC703F" w14:textId="77777777">
        <w:trPr>
          <w:jc w:val="center"/>
        </w:trPr>
        <w:tc>
          <w:tcPr>
            <w:tcW w:w="1114" w:type="pct"/>
            <w:vAlign w:val="center"/>
          </w:tcPr>
          <w:p w:rsidRPr="00716614" w:rsidR="00304B6B" w:rsidP="006430F4" w:rsidRDefault="00304B6B" w14:paraId="5126098D" w14:textId="7C538205">
            <w:r w:rsidRPr="00716614">
              <w:t>July 15 – October 202</w:t>
            </w:r>
            <w:r w:rsidR="00E7182E">
              <w:t>2</w:t>
            </w:r>
          </w:p>
        </w:tc>
        <w:tc>
          <w:tcPr>
            <w:tcW w:w="3886" w:type="pct"/>
            <w:vAlign w:val="center"/>
          </w:tcPr>
          <w:p w:rsidRPr="00716614" w:rsidR="00304B6B" w:rsidP="006430F4" w:rsidRDefault="00304B6B" w14:paraId="3B494442" w14:textId="77777777">
            <w:r w:rsidRPr="00716614">
              <w:t>Respondents have the option to make update, change, or reconciliation requests to adjust state-specific data reflected in the SLDS Survey Statistics in Brief</w:t>
            </w:r>
          </w:p>
        </w:tc>
      </w:tr>
      <w:bookmarkEnd w:id="220"/>
    </w:tbl>
    <w:p w:rsidRPr="00716614" w:rsidR="00304B6B" w:rsidP="00304B6B" w:rsidRDefault="00304B6B" w14:paraId="31FAD351" w14:textId="77777777">
      <w:pPr>
        <w:pStyle w:val="Text"/>
        <w:rPr>
          <w:sz w:val="24"/>
          <w:szCs w:val="24"/>
        </w:rPr>
      </w:pPr>
    </w:p>
    <w:p w:rsidRPr="00716614" w:rsidR="00304B6B" w:rsidP="00304B6B" w:rsidRDefault="00304B6B" w14:paraId="7E898744" w14:textId="77777777">
      <w:pPr>
        <w:ind w:left="0"/>
      </w:pPr>
      <w:r w:rsidRPr="00716614">
        <w:lastRenderedPageBreak/>
        <w:t xml:space="preserve">NCES will release an IES-approved Statistics in Brief (and accompanying data file) associated with each annual SLDS Survey collection. Interested users and stakeholders will be enabled to quickly ascertain which States have capacity to link data across sectors, for example, which can link K12, postsecondary, and workforce data, and how they are using these data to inform policy and practice. Upon IES approval, the Statistics in Brief and data file will be published to the SLDS website. The SLDS grant program is currently responsible for providing updated indicators to OMB on a quarterly basis, so the validity of this reporting will be enhanced </w:t>
      </w:r>
      <w:proofErr w:type="gramStart"/>
      <w:r w:rsidRPr="00716614">
        <w:t>as a result of</w:t>
      </w:r>
      <w:proofErr w:type="gramEnd"/>
      <w:r w:rsidRPr="00716614">
        <w:t xml:space="preserve"> this collection. As data needs evolve and staff capacity permits, the intention is to post more data publicly. The data collected from the SLDS Survey will also be used to respond to questions from internal and external stakeholders regarding SLDS capacity in the States, and to inform future grant rounds and technical assistance planning.</w:t>
      </w:r>
    </w:p>
    <w:p w:rsidRPr="00716614" w:rsidR="00304B6B" w:rsidP="00304B6B" w:rsidRDefault="00304B6B" w14:paraId="7D17286C" w14:textId="77777777"/>
    <w:p w:rsidRPr="00716614" w:rsidR="00304B6B" w:rsidP="00304B6B" w:rsidRDefault="00304B6B" w14:paraId="7C76A6A6" w14:textId="5959F224">
      <w:pPr>
        <w:pStyle w:val="Heading2"/>
      </w:pPr>
      <w:bookmarkStart w:name="_Toc511463203" w:id="221"/>
      <w:bookmarkStart w:name="_Toc511706145" w:id="222"/>
      <w:bookmarkStart w:name="_Toc511706227" w:id="223"/>
      <w:bookmarkStart w:name="_Toc511706592" w:id="224"/>
      <w:bookmarkStart w:name="_Toc511710557" w:id="225"/>
      <w:bookmarkStart w:name="_Toc511809875" w:id="226"/>
      <w:bookmarkStart w:name="_Toc511810610" w:id="227"/>
      <w:bookmarkStart w:name="_Toc512050981" w:id="228"/>
      <w:bookmarkStart w:name="_Toc3880122" w:id="229"/>
      <w:bookmarkStart w:name="_Toc6289521" w:id="230"/>
      <w:bookmarkStart w:name="_Toc6290242" w:id="231"/>
      <w:bookmarkStart w:name="_Toc141087919" w:id="232"/>
      <w:bookmarkStart w:name="_Toc433280144" w:id="233"/>
      <w:bookmarkEnd w:id="218"/>
      <w:bookmarkEnd w:id="219"/>
      <w:r w:rsidRPr="00716614">
        <w:t>17.</w:t>
      </w:r>
      <w:r w:rsidRPr="00716614">
        <w:tab/>
        <w:t>Approval to not Display Expiration Date for OMB Approval</w:t>
      </w:r>
      <w:bookmarkEnd w:id="221"/>
      <w:bookmarkEnd w:id="222"/>
      <w:bookmarkEnd w:id="223"/>
      <w:bookmarkEnd w:id="224"/>
      <w:bookmarkEnd w:id="225"/>
      <w:bookmarkEnd w:id="226"/>
      <w:bookmarkEnd w:id="227"/>
      <w:bookmarkEnd w:id="228"/>
      <w:bookmarkEnd w:id="229"/>
      <w:bookmarkEnd w:id="230"/>
      <w:bookmarkEnd w:id="231"/>
      <w:bookmarkEnd w:id="232"/>
      <w:bookmarkEnd w:id="233"/>
    </w:p>
    <w:p w:rsidRPr="00716614" w:rsidR="00304B6B" w:rsidP="00304B6B" w:rsidRDefault="00304B6B" w14:paraId="6EE43267" w14:textId="77777777"/>
    <w:p w:rsidRPr="00716614" w:rsidR="00304B6B" w:rsidP="00304B6B" w:rsidRDefault="00304B6B" w14:paraId="436E7C40" w14:textId="77777777">
      <w:r w:rsidRPr="00716614">
        <w:t>No approval is sought to not display the expiration date of OMB approval.</w:t>
      </w:r>
    </w:p>
    <w:p w:rsidRPr="00716614" w:rsidR="00304B6B" w:rsidP="00304B6B" w:rsidRDefault="00304B6B" w14:paraId="00A16D35" w14:textId="77777777"/>
    <w:p w:rsidRPr="00716614" w:rsidR="00304B6B" w:rsidP="00304B6B" w:rsidRDefault="00304B6B" w14:paraId="4BE74872" w14:textId="2ABB8065">
      <w:pPr>
        <w:pStyle w:val="Heading2"/>
      </w:pPr>
      <w:bookmarkStart w:name="_Toc511463204" w:id="234"/>
      <w:bookmarkStart w:name="_Toc511706146" w:id="235"/>
      <w:bookmarkStart w:name="_Toc511706228" w:id="236"/>
      <w:bookmarkStart w:name="_Toc511706593" w:id="237"/>
      <w:bookmarkStart w:name="_Toc511710558" w:id="238"/>
      <w:bookmarkStart w:name="_Toc511809876" w:id="239"/>
      <w:bookmarkStart w:name="_Toc511810611" w:id="240"/>
      <w:bookmarkStart w:name="_Toc512050982" w:id="241"/>
      <w:bookmarkStart w:name="_Toc3880123" w:id="242"/>
      <w:bookmarkStart w:name="_Toc6289522" w:id="243"/>
      <w:bookmarkStart w:name="_Toc6290243" w:id="244"/>
      <w:bookmarkStart w:name="_Toc141087920" w:id="245"/>
      <w:bookmarkStart w:name="_Toc433280145" w:id="246"/>
      <w:r w:rsidRPr="00716614">
        <w:t>18.</w:t>
      </w:r>
      <w:r w:rsidRPr="00716614">
        <w:tab/>
        <w:t>Exceptions to Certification for Paperwork Reduction Act Submissions</w:t>
      </w:r>
      <w:bookmarkEnd w:id="234"/>
      <w:bookmarkEnd w:id="235"/>
      <w:bookmarkEnd w:id="236"/>
      <w:bookmarkEnd w:id="237"/>
      <w:bookmarkEnd w:id="238"/>
      <w:bookmarkEnd w:id="239"/>
      <w:bookmarkEnd w:id="240"/>
      <w:bookmarkEnd w:id="241"/>
      <w:bookmarkEnd w:id="242"/>
      <w:bookmarkEnd w:id="243"/>
      <w:bookmarkEnd w:id="244"/>
      <w:bookmarkEnd w:id="245"/>
      <w:bookmarkEnd w:id="246"/>
    </w:p>
    <w:p w:rsidRPr="00716614" w:rsidR="00304B6B" w:rsidP="00304B6B" w:rsidRDefault="00304B6B" w14:paraId="02D30E1E" w14:textId="77777777"/>
    <w:p w:rsidR="00214704" w:rsidP="00CC10BC" w:rsidRDefault="00304B6B" w14:paraId="78652176" w14:textId="3FE88612">
      <w:r w:rsidRPr="00716614">
        <w:t>There are no exceptions to the certification for Paperwork Reduction Act submission.</w:t>
      </w:r>
    </w:p>
    <w:sectPr w:rsidR="00214704" w:rsidSect="00DD4883">
      <w:headerReference w:type="even" r:id="rId12"/>
      <w:headerReference w:type="default" r:id="rId13"/>
      <w:footerReference w:type="even" r:id="rId14"/>
      <w:footerReference w:type="default" r:id="rId15"/>
      <w:pgSz w:w="12240" w:h="15840" w:code="1"/>
      <w:pgMar w:top="864" w:right="864" w:bottom="720" w:left="864" w:header="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184E6" w14:textId="77777777" w:rsidR="00F360B2" w:rsidRDefault="00F360B2" w:rsidP="00304B6B">
      <w:r>
        <w:separator/>
      </w:r>
    </w:p>
    <w:p w14:paraId="3F145D12" w14:textId="77777777" w:rsidR="00F360B2" w:rsidRDefault="00F360B2"/>
    <w:p w14:paraId="0B435C93" w14:textId="77777777" w:rsidR="00F360B2" w:rsidRDefault="00F360B2"/>
    <w:p w14:paraId="32432F7F" w14:textId="77777777" w:rsidR="00F360B2" w:rsidRDefault="00F360B2" w:rsidP="00542CAE"/>
    <w:p w14:paraId="5681E889" w14:textId="77777777" w:rsidR="00F360B2" w:rsidRDefault="00F360B2"/>
  </w:endnote>
  <w:endnote w:type="continuationSeparator" w:id="0">
    <w:p w14:paraId="5A97CD50" w14:textId="77777777" w:rsidR="00F360B2" w:rsidRDefault="00F360B2" w:rsidP="00304B6B">
      <w:r>
        <w:continuationSeparator/>
      </w:r>
    </w:p>
    <w:p w14:paraId="0CAC52D4" w14:textId="77777777" w:rsidR="00F360B2" w:rsidRDefault="00F360B2"/>
    <w:p w14:paraId="49F23D8C" w14:textId="77777777" w:rsidR="00F360B2" w:rsidRDefault="00F360B2"/>
    <w:p w14:paraId="6D2FF5FA" w14:textId="77777777" w:rsidR="00F360B2" w:rsidRDefault="00F360B2" w:rsidP="00542CAE"/>
    <w:p w14:paraId="63FC7B05" w14:textId="77777777" w:rsidR="00F360B2" w:rsidRDefault="00F36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C6194" w14:textId="77777777" w:rsidR="007150AD" w:rsidRDefault="00F360B2" w:rsidP="003378AE">
    <w:pPr>
      <w:pStyle w:val="Footer"/>
    </w:pPr>
  </w:p>
  <w:p w14:paraId="0B68407D" w14:textId="77777777" w:rsidR="007150AD" w:rsidRDefault="00F360B2" w:rsidP="003378AE"/>
  <w:p w14:paraId="397EA718" w14:textId="77777777" w:rsidR="007150AD" w:rsidRDefault="00F360B2" w:rsidP="003378AE"/>
  <w:p w14:paraId="4ADD1996" w14:textId="77777777" w:rsidR="007150AD" w:rsidRDefault="00F360B2" w:rsidP="003378AE"/>
  <w:p w14:paraId="1F2B6F7A" w14:textId="77777777" w:rsidR="007150AD" w:rsidRDefault="00F360B2" w:rsidP="003378AE"/>
  <w:p w14:paraId="606068F2" w14:textId="77777777" w:rsidR="007150AD" w:rsidRDefault="00F360B2" w:rsidP="003378AE"/>
  <w:p w14:paraId="6DA6ECA5" w14:textId="77777777" w:rsidR="007150AD" w:rsidRDefault="00F360B2" w:rsidP="003378AE"/>
  <w:p w14:paraId="37D162E3" w14:textId="77777777" w:rsidR="007150AD" w:rsidRDefault="00F360B2" w:rsidP="003378AE"/>
  <w:p w14:paraId="76CB7C7F" w14:textId="77777777" w:rsidR="007150AD" w:rsidRDefault="00F360B2" w:rsidP="003378AE"/>
  <w:p w14:paraId="777412C3" w14:textId="77777777" w:rsidR="007150AD" w:rsidRDefault="00F360B2" w:rsidP="003378AE"/>
  <w:p w14:paraId="3B00C225" w14:textId="77777777" w:rsidR="007150AD" w:rsidRDefault="00F360B2" w:rsidP="003378AE"/>
  <w:p w14:paraId="2724D04C" w14:textId="77777777" w:rsidR="007150AD" w:rsidRDefault="00F360B2" w:rsidP="003378AE"/>
  <w:p w14:paraId="4A57B8B1" w14:textId="77777777" w:rsidR="007150AD" w:rsidRDefault="00F360B2" w:rsidP="003378AE"/>
  <w:p w14:paraId="22554A46" w14:textId="77777777" w:rsidR="007150AD" w:rsidRDefault="00F360B2" w:rsidP="003378AE"/>
  <w:p w14:paraId="3D0F2F74" w14:textId="77777777" w:rsidR="007150AD" w:rsidRDefault="00F360B2" w:rsidP="003378AE"/>
  <w:p w14:paraId="0A9C4EAF" w14:textId="77777777" w:rsidR="007150AD" w:rsidRDefault="00F360B2" w:rsidP="003378AE"/>
  <w:p w14:paraId="29834560" w14:textId="77777777" w:rsidR="007150AD" w:rsidRDefault="00F360B2" w:rsidP="003378AE"/>
  <w:p w14:paraId="2C093763" w14:textId="77777777" w:rsidR="007150AD" w:rsidRDefault="00F360B2" w:rsidP="003378AE"/>
  <w:p w14:paraId="789E9DB0" w14:textId="77777777" w:rsidR="007150AD" w:rsidRDefault="00F360B2" w:rsidP="003378AE"/>
  <w:p w14:paraId="78146923" w14:textId="77777777" w:rsidR="007150AD" w:rsidRDefault="00F360B2" w:rsidP="003378AE"/>
  <w:p w14:paraId="42125BD3" w14:textId="77777777" w:rsidR="007150AD" w:rsidRDefault="00F360B2" w:rsidP="003378AE"/>
  <w:p w14:paraId="55598E16" w14:textId="77777777" w:rsidR="007150AD" w:rsidRDefault="00F360B2" w:rsidP="003378AE"/>
  <w:p w14:paraId="67ACB310" w14:textId="77777777" w:rsidR="007150AD" w:rsidRDefault="00F360B2" w:rsidP="003378AE"/>
  <w:p w14:paraId="675E5B2E" w14:textId="77777777" w:rsidR="007150AD" w:rsidRDefault="00F360B2" w:rsidP="003378AE"/>
  <w:p w14:paraId="29DCE2E8" w14:textId="77777777" w:rsidR="007150AD" w:rsidRDefault="00F360B2" w:rsidP="003378AE"/>
  <w:p w14:paraId="19F9A70A" w14:textId="77777777" w:rsidR="007150AD" w:rsidRDefault="00F360B2" w:rsidP="003378AE"/>
  <w:p w14:paraId="1989EC6C" w14:textId="77777777" w:rsidR="007150AD" w:rsidRDefault="00F360B2" w:rsidP="003378AE"/>
  <w:p w14:paraId="5B3FB124" w14:textId="77777777" w:rsidR="007150AD" w:rsidRDefault="00F360B2" w:rsidP="003378AE"/>
  <w:p w14:paraId="357B9DFA" w14:textId="77777777" w:rsidR="007150AD" w:rsidRDefault="00F360B2" w:rsidP="003378AE"/>
  <w:p w14:paraId="626848E0" w14:textId="77777777" w:rsidR="007150AD" w:rsidRDefault="00F360B2" w:rsidP="003378AE"/>
  <w:p w14:paraId="55C09709" w14:textId="77777777" w:rsidR="007150AD" w:rsidRDefault="00F360B2" w:rsidP="003378AE"/>
  <w:p w14:paraId="586F100E" w14:textId="77777777" w:rsidR="007150AD" w:rsidRDefault="00F360B2" w:rsidP="003378AE"/>
  <w:p w14:paraId="37C7D67B" w14:textId="77777777" w:rsidR="007150AD" w:rsidRDefault="00F360B2" w:rsidP="003378AE"/>
  <w:p w14:paraId="087C0E05" w14:textId="77777777" w:rsidR="007150AD" w:rsidRDefault="00F360B2" w:rsidP="003378AE"/>
  <w:p w14:paraId="1A32876C" w14:textId="77777777" w:rsidR="007150AD" w:rsidRDefault="00F360B2" w:rsidP="003378AE"/>
  <w:p w14:paraId="1F81F727" w14:textId="77777777" w:rsidR="007150AD" w:rsidRDefault="00F360B2" w:rsidP="003378AE"/>
  <w:p w14:paraId="57F3607E" w14:textId="77777777" w:rsidR="007150AD" w:rsidRDefault="00F360B2" w:rsidP="003378AE"/>
  <w:p w14:paraId="2EC9ACFF" w14:textId="77777777" w:rsidR="007150AD" w:rsidRDefault="00F360B2" w:rsidP="003378AE"/>
  <w:p w14:paraId="09FE89B5" w14:textId="77777777" w:rsidR="007150AD" w:rsidRDefault="00F360B2" w:rsidP="003378AE"/>
  <w:p w14:paraId="04F59AC8" w14:textId="77777777" w:rsidR="007150AD" w:rsidRDefault="00F360B2" w:rsidP="003378AE"/>
  <w:p w14:paraId="5D3F9CB5" w14:textId="77777777" w:rsidR="007150AD" w:rsidRDefault="00F360B2" w:rsidP="003378AE"/>
  <w:p w14:paraId="6C6BB27A" w14:textId="77777777" w:rsidR="007150AD" w:rsidRDefault="00F360B2" w:rsidP="003378AE"/>
  <w:p w14:paraId="7AAAF3A5" w14:textId="77777777" w:rsidR="007150AD" w:rsidRDefault="00F360B2" w:rsidP="003378AE"/>
  <w:p w14:paraId="0B51EE91" w14:textId="77777777" w:rsidR="007150AD" w:rsidRDefault="00F360B2" w:rsidP="003378AE"/>
  <w:p w14:paraId="6139DA42" w14:textId="77777777" w:rsidR="007150AD" w:rsidRDefault="00F360B2" w:rsidP="003378AE"/>
  <w:p w14:paraId="03770EEA" w14:textId="77777777" w:rsidR="007150AD" w:rsidRDefault="00F360B2" w:rsidP="003378AE"/>
  <w:p w14:paraId="0983E0EE" w14:textId="77777777" w:rsidR="007150AD" w:rsidRDefault="00F360B2" w:rsidP="003378AE"/>
  <w:p w14:paraId="2358CD99" w14:textId="77777777" w:rsidR="007150AD" w:rsidRDefault="00F360B2" w:rsidP="003378AE"/>
  <w:p w14:paraId="20D436D5" w14:textId="77777777" w:rsidR="007150AD" w:rsidRDefault="00F360B2" w:rsidP="003378AE"/>
  <w:p w14:paraId="08485177" w14:textId="77777777" w:rsidR="007150AD" w:rsidRDefault="00F360B2" w:rsidP="003378AE"/>
  <w:p w14:paraId="5969EBAA" w14:textId="77777777" w:rsidR="007150AD" w:rsidRDefault="00F360B2" w:rsidP="003378AE"/>
  <w:p w14:paraId="4F82C3C1" w14:textId="77777777" w:rsidR="007150AD" w:rsidRDefault="00F360B2" w:rsidP="003378AE"/>
  <w:p w14:paraId="669CABA3" w14:textId="77777777" w:rsidR="007150AD" w:rsidRDefault="00F360B2" w:rsidP="003378AE"/>
  <w:p w14:paraId="237174F7" w14:textId="77777777" w:rsidR="007150AD" w:rsidRDefault="00F360B2" w:rsidP="003378AE"/>
  <w:p w14:paraId="52A0FF05" w14:textId="77777777" w:rsidR="007150AD" w:rsidRDefault="00F360B2" w:rsidP="003378AE"/>
  <w:p w14:paraId="0564541D" w14:textId="77777777" w:rsidR="007150AD" w:rsidRDefault="00F360B2" w:rsidP="003378AE"/>
  <w:p w14:paraId="74FB8239" w14:textId="77777777" w:rsidR="007150AD" w:rsidRDefault="00F360B2" w:rsidP="003378AE"/>
  <w:p w14:paraId="6FBFAC8E" w14:textId="77777777" w:rsidR="007150AD" w:rsidRDefault="00F360B2" w:rsidP="003378AE"/>
  <w:p w14:paraId="274BBA80" w14:textId="77777777" w:rsidR="007150AD" w:rsidRDefault="00F360B2" w:rsidP="003378AE"/>
  <w:p w14:paraId="1F3E7E2B" w14:textId="77777777" w:rsidR="007150AD" w:rsidRDefault="00F360B2" w:rsidP="003378AE"/>
  <w:p w14:paraId="3B7AFDE8" w14:textId="77777777" w:rsidR="007150AD" w:rsidRDefault="00F360B2" w:rsidP="003378AE"/>
  <w:p w14:paraId="786B6F4A" w14:textId="77777777" w:rsidR="007150AD" w:rsidRDefault="00F360B2" w:rsidP="003378AE"/>
  <w:p w14:paraId="4C996B0F" w14:textId="77777777" w:rsidR="007150AD" w:rsidRDefault="00F360B2" w:rsidP="003378AE"/>
  <w:p w14:paraId="34ACFDFC" w14:textId="77777777" w:rsidR="007150AD" w:rsidRDefault="00F360B2" w:rsidP="003378AE"/>
  <w:p w14:paraId="6B9876B9" w14:textId="77777777" w:rsidR="007150AD" w:rsidRDefault="00F360B2" w:rsidP="003378AE"/>
  <w:p w14:paraId="530F90AA" w14:textId="77777777" w:rsidR="007150AD" w:rsidRDefault="00F360B2" w:rsidP="003378AE"/>
  <w:p w14:paraId="172DB489" w14:textId="77777777" w:rsidR="007150AD" w:rsidRDefault="00F360B2" w:rsidP="003378AE"/>
  <w:p w14:paraId="4F739907" w14:textId="77777777" w:rsidR="007150AD" w:rsidRDefault="00F360B2" w:rsidP="003378AE"/>
  <w:p w14:paraId="20C2704B" w14:textId="77777777" w:rsidR="007150AD" w:rsidRDefault="00F360B2" w:rsidP="003378AE"/>
  <w:p w14:paraId="5E5AC369" w14:textId="77777777" w:rsidR="007150AD" w:rsidRDefault="00F360B2" w:rsidP="003378AE"/>
  <w:p w14:paraId="5B078F00" w14:textId="77777777" w:rsidR="007150AD" w:rsidRDefault="00F360B2" w:rsidP="003378AE"/>
  <w:p w14:paraId="4C05D681" w14:textId="77777777" w:rsidR="007150AD" w:rsidRDefault="00F360B2" w:rsidP="003378AE"/>
  <w:p w14:paraId="1702F519" w14:textId="77777777" w:rsidR="007150AD" w:rsidRDefault="00F360B2" w:rsidP="003378AE"/>
  <w:p w14:paraId="67817893" w14:textId="77777777" w:rsidR="007150AD" w:rsidRDefault="00F360B2" w:rsidP="003378AE"/>
  <w:p w14:paraId="6CFB9DF4" w14:textId="77777777" w:rsidR="007150AD" w:rsidRDefault="00F360B2" w:rsidP="003378AE"/>
  <w:p w14:paraId="0BE791D4" w14:textId="77777777" w:rsidR="007150AD" w:rsidRDefault="00F360B2" w:rsidP="003378AE"/>
  <w:p w14:paraId="4DD232FA" w14:textId="77777777" w:rsidR="007150AD" w:rsidRDefault="00F360B2" w:rsidP="003378AE"/>
  <w:p w14:paraId="13FA8D2B" w14:textId="77777777" w:rsidR="007150AD" w:rsidRDefault="00F360B2" w:rsidP="003378AE"/>
  <w:p w14:paraId="0E067720" w14:textId="77777777" w:rsidR="007150AD" w:rsidRDefault="00F360B2" w:rsidP="003378AE"/>
  <w:p w14:paraId="2914CB90" w14:textId="77777777" w:rsidR="004557F3" w:rsidRDefault="004557F3"/>
  <w:p w14:paraId="177B76F7" w14:textId="77777777" w:rsidR="00CD6A48" w:rsidRDefault="00CD6A48"/>
  <w:p w14:paraId="3A6CC476" w14:textId="77777777" w:rsidR="00CD6A48" w:rsidRDefault="00CD6A48" w:rsidP="00542CAE"/>
  <w:p w14:paraId="224DA8A5" w14:textId="77777777" w:rsidR="00380FE4" w:rsidRDefault="00380F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3DD1" w14:textId="77777777" w:rsidR="007150AD" w:rsidRDefault="008D12FA" w:rsidP="004236C3">
    <w:pPr>
      <w:pStyle w:val="Footer"/>
      <w:jc w:val="cente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B1325B">
      <w:rPr>
        <w:rStyle w:val="PageNumber"/>
        <w:rFonts w:ascii="Arial" w:hAnsi="Arial" w:cs="Arial"/>
        <w:noProof/>
        <w:sz w:val="20"/>
      </w:rPr>
      <w:t>9</w:t>
    </w:r>
    <w:r>
      <w:rPr>
        <w:rStyle w:val="PageNumber"/>
        <w:rFonts w:ascii="Arial" w:hAnsi="Arial" w:cs="Arial"/>
        <w:sz w:val="20"/>
      </w:rPr>
      <w:fldChar w:fldCharType="end"/>
    </w:r>
  </w:p>
  <w:p w14:paraId="70DC2D5A" w14:textId="77777777" w:rsidR="004557F3" w:rsidRDefault="004557F3"/>
  <w:p w14:paraId="27001E7B" w14:textId="77777777" w:rsidR="00CD6A48" w:rsidRDefault="00CD6A48"/>
  <w:p w14:paraId="2875DD6B" w14:textId="77777777" w:rsidR="00CD6A48" w:rsidRDefault="00CD6A48" w:rsidP="00542CAE"/>
  <w:p w14:paraId="42FD8B2A" w14:textId="77777777" w:rsidR="00380FE4" w:rsidRDefault="00380F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41B5" w14:textId="77777777" w:rsidR="00F360B2" w:rsidRDefault="00F360B2" w:rsidP="00304B6B">
      <w:r>
        <w:separator/>
      </w:r>
    </w:p>
  </w:footnote>
  <w:footnote w:type="continuationSeparator" w:id="0">
    <w:p w14:paraId="4C6C075F" w14:textId="77777777" w:rsidR="00F360B2" w:rsidRDefault="00F360B2" w:rsidP="00304B6B">
      <w:r>
        <w:continuationSeparator/>
      </w:r>
    </w:p>
  </w:footnote>
  <w:footnote w:id="1">
    <w:p w14:paraId="6AA8914C" w14:textId="2B768AA1" w:rsidR="00277B0A" w:rsidRDefault="00277B0A">
      <w:pPr>
        <w:pStyle w:val="FootnoteText"/>
      </w:pPr>
      <w:r w:rsidRPr="00277B0A">
        <w:rPr>
          <w:rStyle w:val="FootnoteReference"/>
          <w:vertAlign w:val="superscript"/>
        </w:rPr>
        <w:footnoteRef/>
      </w:r>
      <w:r w:rsidRPr="00277B0A">
        <w:rPr>
          <w:vertAlign w:val="superscript"/>
        </w:rPr>
        <w:t xml:space="preserve"> </w:t>
      </w:r>
      <w:r w:rsidRPr="003378AE">
        <w:rPr>
          <w:sz w:val="18"/>
          <w:szCs w:val="18"/>
        </w:rPr>
        <w:t xml:space="preserve">The </w:t>
      </w:r>
      <w:r w:rsidR="00201D8E">
        <w:rPr>
          <w:sz w:val="18"/>
          <w:szCs w:val="18"/>
        </w:rPr>
        <w:t xml:space="preserve">hourly </w:t>
      </w:r>
      <w:r w:rsidRPr="003378AE">
        <w:rPr>
          <w:sz w:val="18"/>
          <w:szCs w:val="18"/>
        </w:rPr>
        <w:t xml:space="preserve">mean </w:t>
      </w:r>
      <w:r>
        <w:rPr>
          <w:sz w:val="18"/>
          <w:szCs w:val="18"/>
        </w:rPr>
        <w:t>wage</w:t>
      </w:r>
      <w:r w:rsidRPr="003378AE">
        <w:rPr>
          <w:sz w:val="18"/>
          <w:szCs w:val="18"/>
        </w:rPr>
        <w:t xml:space="preserve"> for financial managers (SOC code 113031) working in State government is $</w:t>
      </w:r>
      <w:r>
        <w:rPr>
          <w:sz w:val="18"/>
          <w:szCs w:val="18"/>
        </w:rPr>
        <w:t>54</w:t>
      </w:r>
      <w:r w:rsidRPr="003378AE">
        <w:rPr>
          <w:sz w:val="18"/>
          <w:szCs w:val="18"/>
        </w:rPr>
        <w:t>.</w:t>
      </w:r>
      <w:r>
        <w:rPr>
          <w:sz w:val="18"/>
          <w:szCs w:val="18"/>
        </w:rPr>
        <w:t>35</w:t>
      </w:r>
      <w:r w:rsidR="00C94319" w:rsidRPr="00C94319">
        <w:t xml:space="preserve"> </w:t>
      </w:r>
      <w:r w:rsidR="00C94319">
        <w:rPr>
          <w:sz w:val="18"/>
          <w:szCs w:val="18"/>
        </w:rPr>
        <w:t>per</w:t>
      </w:r>
      <w:r w:rsidR="00C94319" w:rsidRPr="00C94319">
        <w:rPr>
          <w:sz w:val="18"/>
          <w:szCs w:val="18"/>
        </w:rPr>
        <w:t xml:space="preserve"> the May 2020 National Occupational and Employment Wage Estimates sponsored by the Bureau of Labor Statistics (BLS)</w:t>
      </w:r>
      <w:r w:rsidRPr="00C94319">
        <w:rPr>
          <w:sz w:val="18"/>
          <w:szCs w:val="18"/>
        </w:rPr>
        <w:t xml:space="preserve">. </w:t>
      </w:r>
      <w:r w:rsidR="00574F49">
        <w:rPr>
          <w:sz w:val="18"/>
          <w:szCs w:val="18"/>
        </w:rPr>
        <w:t xml:space="preserve">Source: </w:t>
      </w:r>
      <w:r w:rsidR="00F44746" w:rsidRPr="00F44746">
        <w:rPr>
          <w:sz w:val="18"/>
          <w:szCs w:val="18"/>
        </w:rPr>
        <w:t>BLS Occupation Employment Statistics, http://data.bls.gov/oes/ Accessed on May 17, 2021.</w:t>
      </w:r>
      <w:r w:rsidRPr="00C94319">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8E534" w14:textId="77777777" w:rsidR="007150AD" w:rsidRDefault="00F360B2" w:rsidP="003378AE"/>
  <w:p w14:paraId="194DC59F" w14:textId="77777777" w:rsidR="007150AD" w:rsidRDefault="00F360B2" w:rsidP="003378AE"/>
  <w:p w14:paraId="57A33469" w14:textId="77777777" w:rsidR="007150AD" w:rsidRDefault="00F360B2" w:rsidP="003378AE"/>
  <w:p w14:paraId="2B1E7D35" w14:textId="77777777" w:rsidR="007150AD" w:rsidRDefault="00F360B2" w:rsidP="003378AE"/>
  <w:p w14:paraId="4BB624A8" w14:textId="77777777" w:rsidR="007150AD" w:rsidRDefault="00F360B2" w:rsidP="003378AE"/>
  <w:p w14:paraId="25A92909" w14:textId="77777777" w:rsidR="007150AD" w:rsidRDefault="00F360B2" w:rsidP="003378AE"/>
  <w:p w14:paraId="6597F63D" w14:textId="77777777" w:rsidR="007150AD" w:rsidRDefault="00F360B2" w:rsidP="003378AE"/>
  <w:p w14:paraId="11CE764D" w14:textId="77777777" w:rsidR="007150AD" w:rsidRDefault="00F360B2" w:rsidP="003378AE"/>
  <w:p w14:paraId="389D3047" w14:textId="77777777" w:rsidR="007150AD" w:rsidRDefault="00F360B2" w:rsidP="003378AE"/>
  <w:p w14:paraId="0151F880" w14:textId="77777777" w:rsidR="007150AD" w:rsidRDefault="00F360B2" w:rsidP="003378AE"/>
  <w:p w14:paraId="40B6FEC5" w14:textId="77777777" w:rsidR="007150AD" w:rsidRDefault="00F360B2" w:rsidP="003378AE"/>
  <w:p w14:paraId="4758B537" w14:textId="77777777" w:rsidR="007150AD" w:rsidRDefault="00F360B2" w:rsidP="003378AE"/>
  <w:p w14:paraId="312CE8A1" w14:textId="77777777" w:rsidR="007150AD" w:rsidRDefault="00F360B2" w:rsidP="003378AE"/>
  <w:p w14:paraId="22E546AD" w14:textId="77777777" w:rsidR="007150AD" w:rsidRDefault="00F360B2" w:rsidP="003378AE"/>
  <w:p w14:paraId="50D51AB0" w14:textId="77777777" w:rsidR="007150AD" w:rsidRDefault="00F360B2" w:rsidP="003378AE"/>
  <w:p w14:paraId="1A6DA27D" w14:textId="77777777" w:rsidR="007150AD" w:rsidRDefault="00F360B2" w:rsidP="003378AE"/>
  <w:p w14:paraId="7AFF52FF" w14:textId="77777777" w:rsidR="007150AD" w:rsidRDefault="00F360B2" w:rsidP="003378AE"/>
  <w:p w14:paraId="30200CAE" w14:textId="77777777" w:rsidR="007150AD" w:rsidRDefault="00F360B2" w:rsidP="003378AE"/>
  <w:p w14:paraId="5893356B" w14:textId="77777777" w:rsidR="007150AD" w:rsidRDefault="00F360B2" w:rsidP="003378AE"/>
  <w:p w14:paraId="22752B48" w14:textId="77777777" w:rsidR="007150AD" w:rsidRDefault="00F360B2" w:rsidP="003378AE"/>
  <w:p w14:paraId="040A21BB" w14:textId="77777777" w:rsidR="007150AD" w:rsidRDefault="00F360B2" w:rsidP="003378AE"/>
  <w:p w14:paraId="13BCBBBB" w14:textId="77777777" w:rsidR="007150AD" w:rsidRDefault="00F360B2" w:rsidP="003378AE"/>
  <w:p w14:paraId="4A7AC2A2" w14:textId="77777777" w:rsidR="007150AD" w:rsidRDefault="00F360B2" w:rsidP="003378AE"/>
  <w:p w14:paraId="6289A88D" w14:textId="77777777" w:rsidR="007150AD" w:rsidRDefault="00F360B2" w:rsidP="003378AE"/>
  <w:p w14:paraId="5614120C" w14:textId="77777777" w:rsidR="007150AD" w:rsidRDefault="00F360B2" w:rsidP="003378AE"/>
  <w:p w14:paraId="5B05349E" w14:textId="77777777" w:rsidR="007150AD" w:rsidRDefault="00F360B2" w:rsidP="003378AE"/>
  <w:p w14:paraId="71C07E91" w14:textId="77777777" w:rsidR="007150AD" w:rsidRDefault="00F360B2" w:rsidP="003378AE"/>
  <w:p w14:paraId="00C47378" w14:textId="77777777" w:rsidR="007150AD" w:rsidRDefault="00F360B2" w:rsidP="003378AE"/>
  <w:p w14:paraId="0B8E8090" w14:textId="77777777" w:rsidR="007150AD" w:rsidRDefault="00F360B2" w:rsidP="003378AE"/>
  <w:p w14:paraId="74E6D01B" w14:textId="77777777" w:rsidR="007150AD" w:rsidRDefault="00F360B2" w:rsidP="003378AE"/>
  <w:p w14:paraId="55CA7F33" w14:textId="77777777" w:rsidR="007150AD" w:rsidRDefault="00F360B2" w:rsidP="003378AE"/>
  <w:p w14:paraId="547EB299" w14:textId="77777777" w:rsidR="007150AD" w:rsidRDefault="00F360B2" w:rsidP="003378AE"/>
  <w:p w14:paraId="1B968714" w14:textId="77777777" w:rsidR="007150AD" w:rsidRDefault="00F360B2" w:rsidP="003378AE"/>
  <w:p w14:paraId="78C8C887" w14:textId="77777777" w:rsidR="007150AD" w:rsidRDefault="00F360B2" w:rsidP="003378AE"/>
  <w:p w14:paraId="49C1E112" w14:textId="77777777" w:rsidR="007150AD" w:rsidRDefault="00F360B2" w:rsidP="003378AE"/>
  <w:p w14:paraId="2DE45D76" w14:textId="77777777" w:rsidR="007150AD" w:rsidRDefault="00F360B2" w:rsidP="003378AE"/>
  <w:p w14:paraId="2CE23D41" w14:textId="77777777" w:rsidR="007150AD" w:rsidRDefault="00F360B2" w:rsidP="003378AE"/>
  <w:p w14:paraId="7E54A1BA" w14:textId="77777777" w:rsidR="007150AD" w:rsidRDefault="00F360B2" w:rsidP="003378AE"/>
  <w:p w14:paraId="0FCD68D7" w14:textId="77777777" w:rsidR="007150AD" w:rsidRDefault="00F360B2" w:rsidP="003378AE"/>
  <w:p w14:paraId="563BB4C7" w14:textId="77777777" w:rsidR="007150AD" w:rsidRDefault="00F360B2" w:rsidP="003378AE"/>
  <w:p w14:paraId="4B932ABB" w14:textId="77777777" w:rsidR="007150AD" w:rsidRDefault="00F360B2" w:rsidP="003378AE"/>
  <w:p w14:paraId="67DB2C1C" w14:textId="77777777" w:rsidR="007150AD" w:rsidRDefault="00F360B2" w:rsidP="003378AE"/>
  <w:p w14:paraId="5E3828C1" w14:textId="77777777" w:rsidR="007150AD" w:rsidRDefault="00F360B2" w:rsidP="003378AE"/>
  <w:p w14:paraId="2B80543F" w14:textId="77777777" w:rsidR="007150AD" w:rsidRDefault="00F360B2" w:rsidP="003378AE"/>
  <w:p w14:paraId="752CD072" w14:textId="77777777" w:rsidR="007150AD" w:rsidRDefault="00F360B2" w:rsidP="003378AE"/>
  <w:p w14:paraId="5345A444" w14:textId="77777777" w:rsidR="007150AD" w:rsidRDefault="00F360B2" w:rsidP="003378AE"/>
  <w:p w14:paraId="31BBB279" w14:textId="77777777" w:rsidR="007150AD" w:rsidRDefault="00F360B2" w:rsidP="003378AE"/>
  <w:p w14:paraId="08BAA9C5" w14:textId="77777777" w:rsidR="007150AD" w:rsidRDefault="00F360B2" w:rsidP="003378AE"/>
  <w:p w14:paraId="7C0FADEC" w14:textId="77777777" w:rsidR="007150AD" w:rsidRDefault="00F360B2" w:rsidP="003378AE"/>
  <w:p w14:paraId="00904241" w14:textId="77777777" w:rsidR="007150AD" w:rsidRDefault="00F360B2" w:rsidP="003378AE"/>
  <w:p w14:paraId="394A737B" w14:textId="77777777" w:rsidR="007150AD" w:rsidRDefault="00F360B2" w:rsidP="003378AE"/>
  <w:p w14:paraId="783D148A" w14:textId="77777777" w:rsidR="007150AD" w:rsidRDefault="00F360B2" w:rsidP="003378AE"/>
  <w:p w14:paraId="5A49FC26" w14:textId="77777777" w:rsidR="007150AD" w:rsidRDefault="00F360B2" w:rsidP="003378AE"/>
  <w:p w14:paraId="635B2E1F" w14:textId="77777777" w:rsidR="007150AD" w:rsidRDefault="00F360B2" w:rsidP="003378AE"/>
  <w:p w14:paraId="3C053FD1" w14:textId="77777777" w:rsidR="007150AD" w:rsidRDefault="00F360B2" w:rsidP="003378AE"/>
  <w:p w14:paraId="306E05A0" w14:textId="77777777" w:rsidR="007150AD" w:rsidRDefault="00F360B2" w:rsidP="003378AE"/>
  <w:p w14:paraId="07DA96A8" w14:textId="77777777" w:rsidR="007150AD" w:rsidRDefault="00F360B2" w:rsidP="003378AE"/>
  <w:p w14:paraId="67D2621A" w14:textId="77777777" w:rsidR="007150AD" w:rsidRDefault="00F360B2" w:rsidP="003378AE"/>
  <w:p w14:paraId="0D0A6CB2" w14:textId="77777777" w:rsidR="007150AD" w:rsidRDefault="00F360B2" w:rsidP="003378AE"/>
  <w:p w14:paraId="63F895B2" w14:textId="77777777" w:rsidR="007150AD" w:rsidRDefault="00F360B2" w:rsidP="003378AE"/>
  <w:p w14:paraId="5293ADDF" w14:textId="77777777" w:rsidR="007150AD" w:rsidRDefault="00F360B2" w:rsidP="003378AE"/>
  <w:p w14:paraId="0682268C" w14:textId="77777777" w:rsidR="007150AD" w:rsidRDefault="00F360B2" w:rsidP="003378AE"/>
  <w:p w14:paraId="4A0D76DD" w14:textId="77777777" w:rsidR="007150AD" w:rsidRDefault="00F360B2" w:rsidP="003378AE"/>
  <w:p w14:paraId="0195EA5C" w14:textId="77777777" w:rsidR="007150AD" w:rsidRDefault="00F360B2" w:rsidP="003378AE"/>
  <w:p w14:paraId="6F4C7860" w14:textId="77777777" w:rsidR="007150AD" w:rsidRDefault="00F360B2" w:rsidP="003378AE"/>
  <w:p w14:paraId="63B2FA7A" w14:textId="77777777" w:rsidR="007150AD" w:rsidRDefault="00F360B2" w:rsidP="003378AE"/>
  <w:p w14:paraId="64400C96" w14:textId="77777777" w:rsidR="007150AD" w:rsidRDefault="00F360B2" w:rsidP="003378AE"/>
  <w:p w14:paraId="082FB069" w14:textId="77777777" w:rsidR="007150AD" w:rsidRDefault="00F360B2" w:rsidP="003378AE"/>
  <w:p w14:paraId="288F5E6C" w14:textId="77777777" w:rsidR="007150AD" w:rsidRDefault="00F360B2" w:rsidP="003378AE"/>
  <w:p w14:paraId="1F262A81" w14:textId="77777777" w:rsidR="007150AD" w:rsidRDefault="00F360B2" w:rsidP="003378AE"/>
  <w:p w14:paraId="16396577" w14:textId="77777777" w:rsidR="007150AD" w:rsidRDefault="00F360B2" w:rsidP="003378AE"/>
  <w:p w14:paraId="32F64E76" w14:textId="77777777" w:rsidR="007150AD" w:rsidRDefault="00F360B2" w:rsidP="003378AE"/>
  <w:p w14:paraId="2E2CE29B" w14:textId="77777777" w:rsidR="007150AD" w:rsidRDefault="00F360B2" w:rsidP="003378AE"/>
  <w:p w14:paraId="0AFE10B4" w14:textId="77777777" w:rsidR="007150AD" w:rsidRDefault="00F360B2" w:rsidP="003378AE"/>
  <w:p w14:paraId="4FD38C4D" w14:textId="77777777" w:rsidR="007150AD" w:rsidRDefault="00F360B2" w:rsidP="003378AE"/>
  <w:p w14:paraId="01BA47AF" w14:textId="77777777" w:rsidR="007150AD" w:rsidRDefault="00F360B2" w:rsidP="003378AE"/>
  <w:p w14:paraId="625CB2A7" w14:textId="77777777" w:rsidR="007150AD" w:rsidRDefault="00F360B2" w:rsidP="003378AE"/>
  <w:p w14:paraId="193EA5B6" w14:textId="77777777" w:rsidR="007150AD" w:rsidRDefault="00F360B2" w:rsidP="003378AE"/>
  <w:p w14:paraId="1367F6F6" w14:textId="77777777" w:rsidR="007150AD" w:rsidRDefault="00F360B2" w:rsidP="003378AE"/>
  <w:p w14:paraId="1679E58E" w14:textId="77777777" w:rsidR="004557F3" w:rsidRDefault="004557F3"/>
  <w:p w14:paraId="6B500AC4" w14:textId="77777777" w:rsidR="00CD6A48" w:rsidRDefault="00CD6A48"/>
  <w:p w14:paraId="3C1CE1AD" w14:textId="77777777" w:rsidR="00CD6A48" w:rsidRDefault="00CD6A48" w:rsidP="00542CAE"/>
  <w:p w14:paraId="7B6A01B8" w14:textId="77777777" w:rsidR="00380FE4" w:rsidRDefault="00380F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34208" w14:textId="77777777" w:rsidR="007150AD" w:rsidRDefault="00F360B2" w:rsidP="004236C3">
    <w:pPr>
      <w:pStyle w:val="Header"/>
      <w:ind w:left="0"/>
    </w:pPr>
  </w:p>
  <w:p w14:paraId="6C38CCAC" w14:textId="77777777" w:rsidR="004557F3" w:rsidRDefault="004557F3"/>
  <w:p w14:paraId="4BF3DC91" w14:textId="77777777" w:rsidR="00CD6A48" w:rsidRDefault="00CD6A48"/>
  <w:p w14:paraId="380BD1FE" w14:textId="77777777" w:rsidR="00CD6A48" w:rsidRDefault="00CD6A48" w:rsidP="00542CAE"/>
  <w:p w14:paraId="4DDD4A73" w14:textId="77777777" w:rsidR="00380FE4" w:rsidRDefault="00380F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62E1"/>
    <w:multiLevelType w:val="singleLevel"/>
    <w:tmpl w:val="7218848A"/>
    <w:lvl w:ilvl="0">
      <w:start w:val="1"/>
      <w:numFmt w:val="bullet"/>
      <w:pStyle w:val="Heading5"/>
      <w:lvlText w:val="▪"/>
      <w:lvlJc w:val="left"/>
      <w:pPr>
        <w:tabs>
          <w:tab w:val="num" w:pos="360"/>
        </w:tabs>
        <w:ind w:left="360" w:hanging="360"/>
      </w:pPr>
      <w:rPr>
        <w:rFonts w:ascii="Times New Roman" w:hAnsi="Times New Roman" w:hint="default"/>
      </w:rPr>
    </w:lvl>
  </w:abstractNum>
  <w:abstractNum w:abstractNumId="1" w15:restartNumberingAfterBreak="0">
    <w:nsid w:val="0C930FAC"/>
    <w:multiLevelType w:val="hybridMultilevel"/>
    <w:tmpl w:val="F8349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D259F"/>
    <w:multiLevelType w:val="hybridMultilevel"/>
    <w:tmpl w:val="03BE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2381D"/>
    <w:multiLevelType w:val="singleLevel"/>
    <w:tmpl w:val="18802C70"/>
    <w:lvl w:ilvl="0">
      <w:start w:val="1"/>
      <w:numFmt w:val="upperLetter"/>
      <w:pStyle w:val="Heading31"/>
      <w:lvlText w:val="%1."/>
      <w:lvlJc w:val="left"/>
      <w:pPr>
        <w:tabs>
          <w:tab w:val="num" w:pos="360"/>
        </w:tabs>
        <w:ind w:left="360" w:hanging="360"/>
      </w:pPr>
      <w:rPr>
        <w:rFonts w:cs="Times New Roman"/>
      </w:rPr>
    </w:lvl>
  </w:abstractNum>
  <w:abstractNum w:abstractNumId="4" w15:restartNumberingAfterBreak="0">
    <w:nsid w:val="17C50796"/>
    <w:multiLevelType w:val="hybridMultilevel"/>
    <w:tmpl w:val="913C54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1E6043"/>
    <w:multiLevelType w:val="hybridMultilevel"/>
    <w:tmpl w:val="433495B6"/>
    <w:lvl w:ilvl="0" w:tplc="04090015">
      <w:start w:val="1"/>
      <w:numFmt w:val="upperLetter"/>
      <w:lvlText w:val="%1."/>
      <w:lvlJc w:val="left"/>
      <w:pPr>
        <w:ind w:left="720" w:hanging="360"/>
      </w:pPr>
      <w:rPr>
        <w:rFonts w:hint="default"/>
      </w:rPr>
    </w:lvl>
    <w:lvl w:ilvl="1" w:tplc="B9E054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704F8B"/>
    <w:multiLevelType w:val="hybridMultilevel"/>
    <w:tmpl w:val="4F4EB908"/>
    <w:lvl w:ilvl="0" w:tplc="C39A829E">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24626C"/>
    <w:multiLevelType w:val="hybridMultilevel"/>
    <w:tmpl w:val="36D61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B56834"/>
    <w:multiLevelType w:val="hybridMultilevel"/>
    <w:tmpl w:val="CFC2E8D4"/>
    <w:lvl w:ilvl="0" w:tplc="3B849F6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0916BB"/>
    <w:multiLevelType w:val="hybridMultilevel"/>
    <w:tmpl w:val="94BC7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9A5E2E"/>
    <w:multiLevelType w:val="hybridMultilevel"/>
    <w:tmpl w:val="AF864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B555CE2"/>
    <w:multiLevelType w:val="hybridMultilevel"/>
    <w:tmpl w:val="1A269AF6"/>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12" w15:restartNumberingAfterBreak="0">
    <w:nsid w:val="3D47073A"/>
    <w:multiLevelType w:val="hybridMultilevel"/>
    <w:tmpl w:val="E0A6DC0A"/>
    <w:lvl w:ilvl="0" w:tplc="F0CC5DD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84048F"/>
    <w:multiLevelType w:val="hybridMultilevel"/>
    <w:tmpl w:val="1F322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134BC6"/>
    <w:multiLevelType w:val="multilevel"/>
    <w:tmpl w:val="F4C4CB16"/>
    <w:lvl w:ilvl="0">
      <w:start w:val="1"/>
      <w:numFmt w:val="upperLetter"/>
      <w:pStyle w:val="Heading1"/>
      <w:lvlText w:val="%1."/>
      <w:lvlJc w:val="left"/>
      <w:pPr>
        <w:tabs>
          <w:tab w:val="num" w:pos="360"/>
        </w:tabs>
      </w:pPr>
      <w:rPr>
        <w:rFonts w:cs="Times New Roman"/>
      </w:rPr>
    </w:lvl>
    <w:lvl w:ilvl="1">
      <w:start w:val="1"/>
      <w:numFmt w:val="decimal"/>
      <w:lvlText w:val="A%2."/>
      <w:lvlJc w:val="left"/>
      <w:pPr>
        <w:tabs>
          <w:tab w:val="num" w:pos="144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bullet"/>
      <w:lvlText w:val=""/>
      <w:lvlJc w:val="left"/>
      <w:pPr>
        <w:tabs>
          <w:tab w:val="num" w:pos="3240"/>
        </w:tabs>
        <w:ind w:left="2880"/>
      </w:pPr>
      <w:rPr>
        <w:rFonts w:ascii="Symbol" w:hAnsi="Symbol" w:hint="default"/>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5" w15:restartNumberingAfterBreak="0">
    <w:nsid w:val="50726FC9"/>
    <w:multiLevelType w:val="hybridMultilevel"/>
    <w:tmpl w:val="0D68C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FD594A"/>
    <w:multiLevelType w:val="hybridMultilevel"/>
    <w:tmpl w:val="77C8C6F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9C32D0"/>
    <w:multiLevelType w:val="singleLevel"/>
    <w:tmpl w:val="8BC0D598"/>
    <w:lvl w:ilvl="0">
      <w:start w:val="1"/>
      <w:numFmt w:val="lowerLetter"/>
      <w:pStyle w:val="Heading33"/>
      <w:lvlText w:val="%1."/>
      <w:lvlJc w:val="left"/>
      <w:pPr>
        <w:tabs>
          <w:tab w:val="num" w:pos="360"/>
        </w:tabs>
        <w:ind w:left="360" w:hanging="360"/>
      </w:pPr>
      <w:rPr>
        <w:rFonts w:cs="Times New Roman"/>
      </w:rPr>
    </w:lvl>
  </w:abstractNum>
  <w:abstractNum w:abstractNumId="18" w15:restartNumberingAfterBreak="0">
    <w:nsid w:val="59F005C6"/>
    <w:multiLevelType w:val="hybridMultilevel"/>
    <w:tmpl w:val="07EEAD74"/>
    <w:lvl w:ilvl="0" w:tplc="11C4D7B0">
      <w:start w:val="16"/>
      <w:numFmt w:val="decimal"/>
      <w:lvlText w:val="%1."/>
      <w:lvlJc w:val="left"/>
      <w:pPr>
        <w:tabs>
          <w:tab w:val="num" w:pos="1170"/>
        </w:tabs>
        <w:ind w:left="1170" w:hanging="90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19" w15:restartNumberingAfterBreak="0">
    <w:nsid w:val="60AC7AEA"/>
    <w:multiLevelType w:val="hybridMultilevel"/>
    <w:tmpl w:val="E1B0B5AC"/>
    <w:lvl w:ilvl="0" w:tplc="26E46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7E75F76"/>
    <w:multiLevelType w:val="hybridMultilevel"/>
    <w:tmpl w:val="1C1229B2"/>
    <w:lvl w:ilvl="0" w:tplc="0E844AD2">
      <w:start w:val="1"/>
      <w:numFmt w:val="bullet"/>
      <w:lvlText w:val="•"/>
      <w:lvlJc w:val="left"/>
      <w:pPr>
        <w:tabs>
          <w:tab w:val="num" w:pos="720"/>
        </w:tabs>
        <w:ind w:left="720" w:hanging="360"/>
      </w:pPr>
      <w:rPr>
        <w:rFonts w:ascii="Times New Roman" w:hAnsi="Times New Roman" w:hint="default"/>
      </w:rPr>
    </w:lvl>
    <w:lvl w:ilvl="1" w:tplc="C1A8E220">
      <w:start w:val="1"/>
      <w:numFmt w:val="bullet"/>
      <w:lvlText w:val="•"/>
      <w:lvlJc w:val="left"/>
      <w:pPr>
        <w:tabs>
          <w:tab w:val="num" w:pos="1440"/>
        </w:tabs>
        <w:ind w:left="1440" w:hanging="360"/>
      </w:pPr>
      <w:rPr>
        <w:rFonts w:ascii="Times New Roman" w:hAnsi="Times New Roman" w:hint="default"/>
      </w:rPr>
    </w:lvl>
    <w:lvl w:ilvl="2" w:tplc="614E5468">
      <w:start w:val="1"/>
      <w:numFmt w:val="bullet"/>
      <w:lvlText w:val="•"/>
      <w:lvlJc w:val="left"/>
      <w:pPr>
        <w:tabs>
          <w:tab w:val="num" w:pos="2160"/>
        </w:tabs>
        <w:ind w:left="2160" w:hanging="360"/>
      </w:pPr>
      <w:rPr>
        <w:rFonts w:ascii="Times New Roman" w:hAnsi="Times New Roman" w:hint="default"/>
      </w:rPr>
    </w:lvl>
    <w:lvl w:ilvl="3" w:tplc="A9C80ACE">
      <w:start w:val="1"/>
      <w:numFmt w:val="bullet"/>
      <w:lvlText w:val="•"/>
      <w:lvlJc w:val="left"/>
      <w:pPr>
        <w:tabs>
          <w:tab w:val="num" w:pos="2880"/>
        </w:tabs>
        <w:ind w:left="2880" w:hanging="360"/>
      </w:pPr>
      <w:rPr>
        <w:rFonts w:ascii="Times New Roman" w:hAnsi="Times New Roman" w:hint="default"/>
      </w:rPr>
    </w:lvl>
    <w:lvl w:ilvl="4" w:tplc="0616CC26">
      <w:start w:val="1"/>
      <w:numFmt w:val="bullet"/>
      <w:lvlText w:val="•"/>
      <w:lvlJc w:val="left"/>
      <w:pPr>
        <w:tabs>
          <w:tab w:val="num" w:pos="3600"/>
        </w:tabs>
        <w:ind w:left="3600" w:hanging="360"/>
      </w:pPr>
      <w:rPr>
        <w:rFonts w:ascii="Times New Roman" w:hAnsi="Times New Roman" w:hint="default"/>
      </w:rPr>
    </w:lvl>
    <w:lvl w:ilvl="5" w:tplc="41224676">
      <w:start w:val="1"/>
      <w:numFmt w:val="bullet"/>
      <w:lvlText w:val="•"/>
      <w:lvlJc w:val="left"/>
      <w:pPr>
        <w:tabs>
          <w:tab w:val="num" w:pos="4320"/>
        </w:tabs>
        <w:ind w:left="4320" w:hanging="360"/>
      </w:pPr>
      <w:rPr>
        <w:rFonts w:ascii="Times New Roman" w:hAnsi="Times New Roman" w:hint="default"/>
      </w:rPr>
    </w:lvl>
    <w:lvl w:ilvl="6" w:tplc="853A70C6">
      <w:start w:val="1"/>
      <w:numFmt w:val="bullet"/>
      <w:lvlText w:val="•"/>
      <w:lvlJc w:val="left"/>
      <w:pPr>
        <w:tabs>
          <w:tab w:val="num" w:pos="5040"/>
        </w:tabs>
        <w:ind w:left="5040" w:hanging="360"/>
      </w:pPr>
      <w:rPr>
        <w:rFonts w:ascii="Times New Roman" w:hAnsi="Times New Roman" w:hint="default"/>
      </w:rPr>
    </w:lvl>
    <w:lvl w:ilvl="7" w:tplc="B948836A">
      <w:start w:val="1"/>
      <w:numFmt w:val="bullet"/>
      <w:lvlText w:val="•"/>
      <w:lvlJc w:val="left"/>
      <w:pPr>
        <w:tabs>
          <w:tab w:val="num" w:pos="5760"/>
        </w:tabs>
        <w:ind w:left="5760" w:hanging="360"/>
      </w:pPr>
      <w:rPr>
        <w:rFonts w:ascii="Times New Roman" w:hAnsi="Times New Roman" w:hint="default"/>
      </w:rPr>
    </w:lvl>
    <w:lvl w:ilvl="8" w:tplc="E5A0CDD0">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3CA68C9"/>
    <w:multiLevelType w:val="hybridMultilevel"/>
    <w:tmpl w:val="B68246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AB1481"/>
    <w:multiLevelType w:val="singleLevel"/>
    <w:tmpl w:val="3452B990"/>
    <w:lvl w:ilvl="0">
      <w:start w:val="1"/>
      <w:numFmt w:val="decimal"/>
      <w:pStyle w:val="Heading32"/>
      <w:lvlText w:val="%1."/>
      <w:lvlJc w:val="left"/>
      <w:pPr>
        <w:tabs>
          <w:tab w:val="num" w:pos="360"/>
        </w:tabs>
        <w:ind w:left="360" w:hanging="360"/>
      </w:pPr>
      <w:rPr>
        <w:rFonts w:cs="Times New Roman"/>
      </w:rPr>
    </w:lvl>
  </w:abstractNum>
  <w:num w:numId="1">
    <w:abstractNumId w:val="14"/>
  </w:num>
  <w:num w:numId="2">
    <w:abstractNumId w:val="0"/>
  </w:num>
  <w:num w:numId="3">
    <w:abstractNumId w:val="3"/>
  </w:num>
  <w:num w:numId="4">
    <w:abstractNumId w:val="22"/>
  </w:num>
  <w:num w:numId="5">
    <w:abstractNumId w:val="17"/>
  </w:num>
  <w:num w:numId="6">
    <w:abstractNumId w:val="20"/>
  </w:num>
  <w:num w:numId="7">
    <w:abstractNumId w:val="10"/>
  </w:num>
  <w:num w:numId="8">
    <w:abstractNumId w:val="18"/>
  </w:num>
  <w:num w:numId="9">
    <w:abstractNumId w:val="13"/>
  </w:num>
  <w:num w:numId="10">
    <w:abstractNumId w:val="1"/>
  </w:num>
  <w:num w:numId="11">
    <w:abstractNumId w:val="6"/>
  </w:num>
  <w:num w:numId="12">
    <w:abstractNumId w:val="7"/>
  </w:num>
  <w:num w:numId="13">
    <w:abstractNumId w:val="4"/>
  </w:num>
  <w:num w:numId="14">
    <w:abstractNumId w:val="21"/>
  </w:num>
  <w:num w:numId="15">
    <w:abstractNumId w:val="19"/>
  </w:num>
  <w:num w:numId="16">
    <w:abstractNumId w:val="16"/>
  </w:num>
  <w:num w:numId="17">
    <w:abstractNumId w:val="12"/>
  </w:num>
  <w:num w:numId="18">
    <w:abstractNumId w:val="15"/>
  </w:num>
  <w:num w:numId="19">
    <w:abstractNumId w:val="9"/>
  </w:num>
  <w:num w:numId="20">
    <w:abstractNumId w:val="2"/>
  </w:num>
  <w:num w:numId="21">
    <w:abstractNumId w:val="11"/>
  </w:num>
  <w:num w:numId="22">
    <w:abstractNumId w:val="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B6B"/>
    <w:rsid w:val="0001033D"/>
    <w:rsid w:val="00014CB4"/>
    <w:rsid w:val="00015A47"/>
    <w:rsid w:val="000244FA"/>
    <w:rsid w:val="00025EE3"/>
    <w:rsid w:val="000263B4"/>
    <w:rsid w:val="000301C3"/>
    <w:rsid w:val="000454CE"/>
    <w:rsid w:val="00092EFF"/>
    <w:rsid w:val="0009700A"/>
    <w:rsid w:val="000B64DF"/>
    <w:rsid w:val="000D39A3"/>
    <w:rsid w:val="000E285F"/>
    <w:rsid w:val="000F5ECC"/>
    <w:rsid w:val="000F6FE2"/>
    <w:rsid w:val="0010071C"/>
    <w:rsid w:val="00106D82"/>
    <w:rsid w:val="00115A06"/>
    <w:rsid w:val="00133CE7"/>
    <w:rsid w:val="00136034"/>
    <w:rsid w:val="00137CA7"/>
    <w:rsid w:val="00140BB7"/>
    <w:rsid w:val="00143E6C"/>
    <w:rsid w:val="001529AF"/>
    <w:rsid w:val="001678A8"/>
    <w:rsid w:val="001C5234"/>
    <w:rsid w:val="001C7303"/>
    <w:rsid w:val="001F1ABC"/>
    <w:rsid w:val="00201D8E"/>
    <w:rsid w:val="00202F7F"/>
    <w:rsid w:val="00210005"/>
    <w:rsid w:val="002130FC"/>
    <w:rsid w:val="002161EE"/>
    <w:rsid w:val="00237FB0"/>
    <w:rsid w:val="00256072"/>
    <w:rsid w:val="00277B0A"/>
    <w:rsid w:val="00296779"/>
    <w:rsid w:val="002B01EE"/>
    <w:rsid w:val="002C4F87"/>
    <w:rsid w:val="00304B6B"/>
    <w:rsid w:val="003321BD"/>
    <w:rsid w:val="00334333"/>
    <w:rsid w:val="00354B16"/>
    <w:rsid w:val="00374079"/>
    <w:rsid w:val="00375E17"/>
    <w:rsid w:val="00380C8D"/>
    <w:rsid w:val="00380FE4"/>
    <w:rsid w:val="003848E3"/>
    <w:rsid w:val="00394D96"/>
    <w:rsid w:val="003A4264"/>
    <w:rsid w:val="003A758C"/>
    <w:rsid w:val="003C3509"/>
    <w:rsid w:val="003E00CE"/>
    <w:rsid w:val="003E5514"/>
    <w:rsid w:val="003E716F"/>
    <w:rsid w:val="00423EDA"/>
    <w:rsid w:val="0043276B"/>
    <w:rsid w:val="00435DC2"/>
    <w:rsid w:val="004557F3"/>
    <w:rsid w:val="00456070"/>
    <w:rsid w:val="00486DD5"/>
    <w:rsid w:val="00494C9C"/>
    <w:rsid w:val="004B6554"/>
    <w:rsid w:val="004B6B24"/>
    <w:rsid w:val="004C007B"/>
    <w:rsid w:val="004C5F17"/>
    <w:rsid w:val="00506153"/>
    <w:rsid w:val="0051392A"/>
    <w:rsid w:val="0051773A"/>
    <w:rsid w:val="005229E7"/>
    <w:rsid w:val="00523A49"/>
    <w:rsid w:val="00531243"/>
    <w:rsid w:val="00542CAE"/>
    <w:rsid w:val="0055523F"/>
    <w:rsid w:val="0055564D"/>
    <w:rsid w:val="00556BC6"/>
    <w:rsid w:val="00574F49"/>
    <w:rsid w:val="0058286F"/>
    <w:rsid w:val="00596B08"/>
    <w:rsid w:val="005A5EC5"/>
    <w:rsid w:val="005A75BE"/>
    <w:rsid w:val="005B275D"/>
    <w:rsid w:val="005C1CFF"/>
    <w:rsid w:val="005D4715"/>
    <w:rsid w:val="005E363C"/>
    <w:rsid w:val="005F29DB"/>
    <w:rsid w:val="006262A3"/>
    <w:rsid w:val="006349E5"/>
    <w:rsid w:val="006437BD"/>
    <w:rsid w:val="00657EB1"/>
    <w:rsid w:val="00665DCD"/>
    <w:rsid w:val="00694FA3"/>
    <w:rsid w:val="006A5574"/>
    <w:rsid w:val="006C0DD8"/>
    <w:rsid w:val="006F1DA5"/>
    <w:rsid w:val="006F7EA2"/>
    <w:rsid w:val="007002D8"/>
    <w:rsid w:val="0071424D"/>
    <w:rsid w:val="00716614"/>
    <w:rsid w:val="0072254C"/>
    <w:rsid w:val="00733B86"/>
    <w:rsid w:val="00744909"/>
    <w:rsid w:val="007705C7"/>
    <w:rsid w:val="00774A86"/>
    <w:rsid w:val="00777802"/>
    <w:rsid w:val="007968EB"/>
    <w:rsid w:val="007D2023"/>
    <w:rsid w:val="007E0A8A"/>
    <w:rsid w:val="007E349F"/>
    <w:rsid w:val="007F140F"/>
    <w:rsid w:val="007F27C3"/>
    <w:rsid w:val="008040F6"/>
    <w:rsid w:val="008137A1"/>
    <w:rsid w:val="008145C2"/>
    <w:rsid w:val="00820DC1"/>
    <w:rsid w:val="00831E72"/>
    <w:rsid w:val="008727DE"/>
    <w:rsid w:val="00877D3E"/>
    <w:rsid w:val="00893464"/>
    <w:rsid w:val="008A09A2"/>
    <w:rsid w:val="008A59CD"/>
    <w:rsid w:val="008B4030"/>
    <w:rsid w:val="008B59CF"/>
    <w:rsid w:val="008C2AF8"/>
    <w:rsid w:val="008D12FA"/>
    <w:rsid w:val="008E2914"/>
    <w:rsid w:val="008E3836"/>
    <w:rsid w:val="008F3096"/>
    <w:rsid w:val="009069AB"/>
    <w:rsid w:val="00911493"/>
    <w:rsid w:val="00926BDA"/>
    <w:rsid w:val="009303ED"/>
    <w:rsid w:val="00987D40"/>
    <w:rsid w:val="00990D6E"/>
    <w:rsid w:val="009A40A1"/>
    <w:rsid w:val="009B0C05"/>
    <w:rsid w:val="009D0E61"/>
    <w:rsid w:val="009D759B"/>
    <w:rsid w:val="009E6640"/>
    <w:rsid w:val="009E6889"/>
    <w:rsid w:val="009F079D"/>
    <w:rsid w:val="009F2172"/>
    <w:rsid w:val="009F3889"/>
    <w:rsid w:val="009F6038"/>
    <w:rsid w:val="00A00958"/>
    <w:rsid w:val="00A06B12"/>
    <w:rsid w:val="00A131D7"/>
    <w:rsid w:val="00A47A60"/>
    <w:rsid w:val="00AD302D"/>
    <w:rsid w:val="00AD3782"/>
    <w:rsid w:val="00AD41FB"/>
    <w:rsid w:val="00AE7EF9"/>
    <w:rsid w:val="00B1325B"/>
    <w:rsid w:val="00B20AD1"/>
    <w:rsid w:val="00B27A72"/>
    <w:rsid w:val="00B4611F"/>
    <w:rsid w:val="00B72F38"/>
    <w:rsid w:val="00B8230D"/>
    <w:rsid w:val="00B923A3"/>
    <w:rsid w:val="00B93B2A"/>
    <w:rsid w:val="00B96760"/>
    <w:rsid w:val="00BA11B4"/>
    <w:rsid w:val="00BB707C"/>
    <w:rsid w:val="00BC62D7"/>
    <w:rsid w:val="00BD30B6"/>
    <w:rsid w:val="00C13E59"/>
    <w:rsid w:val="00C14FE6"/>
    <w:rsid w:val="00C407F0"/>
    <w:rsid w:val="00C43CAA"/>
    <w:rsid w:val="00C5745E"/>
    <w:rsid w:val="00C67C33"/>
    <w:rsid w:val="00C85845"/>
    <w:rsid w:val="00C94319"/>
    <w:rsid w:val="00CC10BC"/>
    <w:rsid w:val="00CD6A48"/>
    <w:rsid w:val="00CF314E"/>
    <w:rsid w:val="00D4445F"/>
    <w:rsid w:val="00D95296"/>
    <w:rsid w:val="00DD131A"/>
    <w:rsid w:val="00DD22D4"/>
    <w:rsid w:val="00DD4883"/>
    <w:rsid w:val="00DE2EB6"/>
    <w:rsid w:val="00DE5D82"/>
    <w:rsid w:val="00DE671F"/>
    <w:rsid w:val="00DF0E90"/>
    <w:rsid w:val="00DF132B"/>
    <w:rsid w:val="00E25F79"/>
    <w:rsid w:val="00E70EBD"/>
    <w:rsid w:val="00E7182E"/>
    <w:rsid w:val="00E84A7A"/>
    <w:rsid w:val="00E93C69"/>
    <w:rsid w:val="00EA7EC5"/>
    <w:rsid w:val="00EB47EA"/>
    <w:rsid w:val="00ED37F6"/>
    <w:rsid w:val="00F24BD1"/>
    <w:rsid w:val="00F360B2"/>
    <w:rsid w:val="00F36747"/>
    <w:rsid w:val="00F44746"/>
    <w:rsid w:val="00F53BF0"/>
    <w:rsid w:val="00F6490B"/>
    <w:rsid w:val="00F65A47"/>
    <w:rsid w:val="00F732CD"/>
    <w:rsid w:val="00F816F4"/>
    <w:rsid w:val="00FA3179"/>
    <w:rsid w:val="00FB59B3"/>
    <w:rsid w:val="00FC5C7C"/>
    <w:rsid w:val="00FC5D35"/>
    <w:rsid w:val="00FE4E3F"/>
    <w:rsid w:val="00FF2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A9E04"/>
  <w15:docId w15:val="{7F50A9D8-27DA-4392-A2FA-06AA2144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304B6B"/>
    <w:pPr>
      <w:widowControl w:val="0"/>
      <w:tabs>
        <w:tab w:val="left" w:pos="360"/>
        <w:tab w:val="left" w:pos="1074"/>
        <w:tab w:val="left" w:pos="1170"/>
        <w:tab w:val="left" w:pos="2880"/>
        <w:tab w:val="left" w:leader="dot" w:pos="9180"/>
      </w:tabs>
      <w:spacing w:after="0" w:line="240" w:lineRule="auto"/>
      <w:ind w:left="-23"/>
    </w:pPr>
    <w:rPr>
      <w:rFonts w:ascii="Times New Roman" w:eastAsia="Times New Roman" w:hAnsi="Times New Roman" w:cs="Times New Roman"/>
      <w:bCs/>
      <w:sz w:val="24"/>
      <w:szCs w:val="24"/>
    </w:rPr>
  </w:style>
  <w:style w:type="paragraph" w:styleId="Heading1">
    <w:name w:val="heading 1"/>
    <w:basedOn w:val="Normal"/>
    <w:next w:val="Normal"/>
    <w:link w:val="Heading1Char"/>
    <w:uiPriority w:val="99"/>
    <w:qFormat/>
    <w:rsid w:val="00304B6B"/>
    <w:pPr>
      <w:keepNext/>
      <w:numPr>
        <w:numId w:val="1"/>
      </w:numPr>
      <w:tabs>
        <w:tab w:val="left" w:pos="504"/>
      </w:tabs>
      <w:outlineLvl w:val="0"/>
    </w:pPr>
    <w:rPr>
      <w:caps/>
      <w:sz w:val="32"/>
    </w:rPr>
  </w:style>
  <w:style w:type="paragraph" w:styleId="Heading2">
    <w:name w:val="heading 2"/>
    <w:basedOn w:val="Normal"/>
    <w:next w:val="Normal"/>
    <w:link w:val="Heading2Char"/>
    <w:autoRedefine/>
    <w:uiPriority w:val="99"/>
    <w:qFormat/>
    <w:rsid w:val="00304B6B"/>
    <w:pPr>
      <w:keepNext/>
      <w:ind w:right="-187" w:firstLine="274"/>
      <w:outlineLvl w:val="1"/>
    </w:pPr>
    <w:rPr>
      <w:b/>
      <w:bCs w:val="0"/>
    </w:rPr>
  </w:style>
  <w:style w:type="paragraph" w:styleId="Heading3">
    <w:name w:val="heading 3"/>
    <w:basedOn w:val="Normal"/>
    <w:next w:val="Normal"/>
    <w:link w:val="Heading3Char"/>
    <w:autoRedefine/>
    <w:uiPriority w:val="99"/>
    <w:qFormat/>
    <w:rsid w:val="00304B6B"/>
    <w:pPr>
      <w:keepNext/>
      <w:tabs>
        <w:tab w:val="left" w:pos="8280"/>
      </w:tabs>
      <w:outlineLvl w:val="2"/>
    </w:pPr>
    <w:rPr>
      <w:b/>
    </w:rPr>
  </w:style>
  <w:style w:type="paragraph" w:styleId="Heading4">
    <w:name w:val="heading 4"/>
    <w:basedOn w:val="Normal"/>
    <w:next w:val="Normal"/>
    <w:link w:val="Heading4Char"/>
    <w:autoRedefine/>
    <w:uiPriority w:val="99"/>
    <w:qFormat/>
    <w:rsid w:val="00304B6B"/>
    <w:pPr>
      <w:keepNext/>
      <w:outlineLvl w:val="3"/>
    </w:pPr>
    <w:rPr>
      <w:b/>
      <w:i/>
    </w:rPr>
  </w:style>
  <w:style w:type="paragraph" w:styleId="Heading5">
    <w:name w:val="heading 5"/>
    <w:basedOn w:val="Normal"/>
    <w:next w:val="Normal"/>
    <w:link w:val="Heading5Char"/>
    <w:autoRedefine/>
    <w:uiPriority w:val="99"/>
    <w:qFormat/>
    <w:rsid w:val="00304B6B"/>
    <w:pPr>
      <w:numPr>
        <w:numId w:val="2"/>
      </w:numPr>
      <w:tabs>
        <w:tab w:val="clear" w:pos="360"/>
      </w:tabs>
      <w:spacing w:before="60" w:after="60"/>
      <w:ind w:left="1080"/>
      <w:outlineLvl w:val="4"/>
    </w:pPr>
  </w:style>
  <w:style w:type="paragraph" w:styleId="Heading6">
    <w:name w:val="heading 6"/>
    <w:basedOn w:val="Normal"/>
    <w:next w:val="Normal"/>
    <w:link w:val="Heading6Char"/>
    <w:uiPriority w:val="99"/>
    <w:qFormat/>
    <w:rsid w:val="00304B6B"/>
    <w:pPr>
      <w:spacing w:before="240" w:after="60"/>
      <w:outlineLvl w:val="5"/>
    </w:pPr>
    <w:rPr>
      <w:i/>
    </w:rPr>
  </w:style>
  <w:style w:type="paragraph" w:styleId="Heading7">
    <w:name w:val="heading 7"/>
    <w:basedOn w:val="Normal"/>
    <w:next w:val="Normal"/>
    <w:link w:val="Heading7Char"/>
    <w:uiPriority w:val="99"/>
    <w:qFormat/>
    <w:rsid w:val="00304B6B"/>
    <w:pPr>
      <w:spacing w:before="240" w:after="60"/>
      <w:outlineLvl w:val="6"/>
    </w:pPr>
    <w:rPr>
      <w:rFonts w:ascii="Arial" w:hAnsi="Arial"/>
    </w:rPr>
  </w:style>
  <w:style w:type="paragraph" w:styleId="Heading8">
    <w:name w:val="heading 8"/>
    <w:basedOn w:val="Normal"/>
    <w:next w:val="Normal"/>
    <w:link w:val="Heading8Char"/>
    <w:uiPriority w:val="99"/>
    <w:qFormat/>
    <w:rsid w:val="00304B6B"/>
    <w:pPr>
      <w:spacing w:before="240" w:after="60"/>
      <w:outlineLvl w:val="7"/>
    </w:pPr>
    <w:rPr>
      <w:rFonts w:ascii="Arial" w:hAnsi="Arial"/>
      <w:i/>
    </w:rPr>
  </w:style>
  <w:style w:type="paragraph" w:styleId="Heading9">
    <w:name w:val="heading 9"/>
    <w:basedOn w:val="Normal"/>
    <w:next w:val="Normal"/>
    <w:link w:val="Heading9Char"/>
    <w:uiPriority w:val="99"/>
    <w:qFormat/>
    <w:rsid w:val="00304B6B"/>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04B6B"/>
    <w:rPr>
      <w:rFonts w:ascii="Times New Roman" w:eastAsia="Times New Roman" w:hAnsi="Times New Roman" w:cs="Times New Roman"/>
      <w:bCs/>
      <w:caps/>
      <w:sz w:val="32"/>
      <w:szCs w:val="24"/>
    </w:rPr>
  </w:style>
  <w:style w:type="character" w:customStyle="1" w:styleId="Heading2Char">
    <w:name w:val="Heading 2 Char"/>
    <w:basedOn w:val="DefaultParagraphFont"/>
    <w:link w:val="Heading2"/>
    <w:uiPriority w:val="99"/>
    <w:rsid w:val="00304B6B"/>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9"/>
    <w:rsid w:val="00304B6B"/>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9"/>
    <w:rsid w:val="00304B6B"/>
    <w:rPr>
      <w:rFonts w:ascii="Times New Roman" w:eastAsia="Times New Roman" w:hAnsi="Times New Roman" w:cs="Times New Roman"/>
      <w:b/>
      <w:bCs/>
      <w:i/>
      <w:sz w:val="24"/>
      <w:szCs w:val="24"/>
    </w:rPr>
  </w:style>
  <w:style w:type="character" w:customStyle="1" w:styleId="Heading5Char">
    <w:name w:val="Heading 5 Char"/>
    <w:basedOn w:val="DefaultParagraphFont"/>
    <w:link w:val="Heading5"/>
    <w:uiPriority w:val="99"/>
    <w:rsid w:val="00304B6B"/>
    <w:rPr>
      <w:rFonts w:ascii="Times New Roman" w:eastAsia="Times New Roman" w:hAnsi="Times New Roman" w:cs="Times New Roman"/>
      <w:bCs/>
      <w:sz w:val="24"/>
      <w:szCs w:val="24"/>
    </w:rPr>
  </w:style>
  <w:style w:type="character" w:customStyle="1" w:styleId="Heading6Char">
    <w:name w:val="Heading 6 Char"/>
    <w:basedOn w:val="DefaultParagraphFont"/>
    <w:link w:val="Heading6"/>
    <w:uiPriority w:val="99"/>
    <w:rsid w:val="00304B6B"/>
    <w:rPr>
      <w:rFonts w:ascii="Times New Roman" w:eastAsia="Times New Roman" w:hAnsi="Times New Roman" w:cs="Times New Roman"/>
      <w:bCs/>
      <w:i/>
      <w:sz w:val="24"/>
      <w:szCs w:val="24"/>
    </w:rPr>
  </w:style>
  <w:style w:type="character" w:customStyle="1" w:styleId="Heading7Char">
    <w:name w:val="Heading 7 Char"/>
    <w:basedOn w:val="DefaultParagraphFont"/>
    <w:link w:val="Heading7"/>
    <w:uiPriority w:val="99"/>
    <w:rsid w:val="00304B6B"/>
    <w:rPr>
      <w:rFonts w:ascii="Arial" w:eastAsia="Times New Roman" w:hAnsi="Arial" w:cs="Times New Roman"/>
      <w:bCs/>
      <w:sz w:val="24"/>
      <w:szCs w:val="24"/>
    </w:rPr>
  </w:style>
  <w:style w:type="character" w:customStyle="1" w:styleId="Heading8Char">
    <w:name w:val="Heading 8 Char"/>
    <w:basedOn w:val="DefaultParagraphFont"/>
    <w:link w:val="Heading8"/>
    <w:uiPriority w:val="99"/>
    <w:rsid w:val="00304B6B"/>
    <w:rPr>
      <w:rFonts w:ascii="Arial" w:eastAsia="Times New Roman" w:hAnsi="Arial" w:cs="Times New Roman"/>
      <w:bCs/>
      <w:i/>
      <w:sz w:val="24"/>
      <w:szCs w:val="24"/>
    </w:rPr>
  </w:style>
  <w:style w:type="character" w:customStyle="1" w:styleId="Heading9Char">
    <w:name w:val="Heading 9 Char"/>
    <w:basedOn w:val="DefaultParagraphFont"/>
    <w:link w:val="Heading9"/>
    <w:uiPriority w:val="99"/>
    <w:rsid w:val="00304B6B"/>
    <w:rPr>
      <w:rFonts w:ascii="Arial" w:eastAsia="Times New Roman" w:hAnsi="Arial" w:cs="Times New Roman"/>
      <w:b/>
      <w:bCs/>
      <w:i/>
      <w:sz w:val="18"/>
      <w:szCs w:val="24"/>
    </w:rPr>
  </w:style>
  <w:style w:type="paragraph" w:styleId="BodyTextIndent">
    <w:name w:val="Body Text Indent"/>
    <w:basedOn w:val="Normal"/>
    <w:link w:val="BodyTextIndentChar"/>
    <w:uiPriority w:val="99"/>
    <w:semiHidden/>
    <w:rsid w:val="00304B6B"/>
    <w:pPr>
      <w:ind w:left="720" w:hanging="720"/>
    </w:pPr>
    <w:rPr>
      <w:sz w:val="20"/>
    </w:rPr>
  </w:style>
  <w:style w:type="character" w:customStyle="1" w:styleId="BodyTextIndentChar">
    <w:name w:val="Body Text Indent Char"/>
    <w:basedOn w:val="DefaultParagraphFont"/>
    <w:link w:val="BodyTextIndent"/>
    <w:uiPriority w:val="99"/>
    <w:semiHidden/>
    <w:rsid w:val="00304B6B"/>
    <w:rPr>
      <w:rFonts w:ascii="Times New Roman" w:eastAsia="Times New Roman" w:hAnsi="Times New Roman" w:cs="Times New Roman"/>
      <w:bCs/>
      <w:sz w:val="20"/>
      <w:szCs w:val="24"/>
    </w:rPr>
  </w:style>
  <w:style w:type="paragraph" w:styleId="BodyTextIndent2">
    <w:name w:val="Body Text Indent 2"/>
    <w:basedOn w:val="Normal"/>
    <w:link w:val="BodyTextIndent2Char"/>
    <w:uiPriority w:val="99"/>
    <w:semiHidden/>
    <w:rsid w:val="00304B6B"/>
    <w:pPr>
      <w:ind w:left="720" w:hanging="720"/>
    </w:pPr>
  </w:style>
  <w:style w:type="character" w:customStyle="1" w:styleId="BodyTextIndent2Char">
    <w:name w:val="Body Text Indent 2 Char"/>
    <w:basedOn w:val="DefaultParagraphFont"/>
    <w:link w:val="BodyTextIndent2"/>
    <w:uiPriority w:val="99"/>
    <w:semiHidden/>
    <w:rsid w:val="00304B6B"/>
    <w:rPr>
      <w:rFonts w:ascii="Times New Roman" w:eastAsia="Times New Roman" w:hAnsi="Times New Roman" w:cs="Times New Roman"/>
      <w:bCs/>
      <w:sz w:val="24"/>
      <w:szCs w:val="24"/>
    </w:rPr>
  </w:style>
  <w:style w:type="paragraph" w:styleId="BodyText">
    <w:name w:val="Body Text"/>
    <w:basedOn w:val="Normal"/>
    <w:link w:val="BodyTextChar"/>
    <w:uiPriority w:val="99"/>
    <w:semiHidden/>
    <w:rsid w:val="00304B6B"/>
  </w:style>
  <w:style w:type="character" w:customStyle="1" w:styleId="BodyTextChar">
    <w:name w:val="Body Text Char"/>
    <w:basedOn w:val="DefaultParagraphFont"/>
    <w:link w:val="BodyText"/>
    <w:uiPriority w:val="99"/>
    <w:semiHidden/>
    <w:rsid w:val="00304B6B"/>
    <w:rPr>
      <w:rFonts w:ascii="Times New Roman" w:eastAsia="Times New Roman" w:hAnsi="Times New Roman" w:cs="Times New Roman"/>
      <w:bCs/>
      <w:sz w:val="24"/>
      <w:szCs w:val="24"/>
    </w:rPr>
  </w:style>
  <w:style w:type="paragraph" w:styleId="BodyTextIndent3">
    <w:name w:val="Body Text Indent 3"/>
    <w:basedOn w:val="Normal"/>
    <w:link w:val="BodyTextIndent3Char"/>
    <w:uiPriority w:val="99"/>
    <w:semiHidden/>
    <w:rsid w:val="00304B6B"/>
    <w:pPr>
      <w:ind w:left="360" w:hanging="360"/>
    </w:pPr>
  </w:style>
  <w:style w:type="character" w:customStyle="1" w:styleId="BodyTextIndent3Char">
    <w:name w:val="Body Text Indent 3 Char"/>
    <w:basedOn w:val="DefaultParagraphFont"/>
    <w:link w:val="BodyTextIndent3"/>
    <w:uiPriority w:val="99"/>
    <w:semiHidden/>
    <w:rsid w:val="00304B6B"/>
    <w:rPr>
      <w:rFonts w:ascii="Times New Roman" w:eastAsia="Times New Roman" w:hAnsi="Times New Roman" w:cs="Times New Roman"/>
      <w:bCs/>
      <w:sz w:val="24"/>
      <w:szCs w:val="24"/>
    </w:rPr>
  </w:style>
  <w:style w:type="paragraph" w:styleId="Footer">
    <w:name w:val="footer"/>
    <w:basedOn w:val="Normal"/>
    <w:link w:val="FooterChar"/>
    <w:uiPriority w:val="99"/>
    <w:rsid w:val="00304B6B"/>
    <w:pPr>
      <w:tabs>
        <w:tab w:val="center" w:pos="4320"/>
        <w:tab w:val="right" w:pos="8640"/>
      </w:tabs>
    </w:pPr>
  </w:style>
  <w:style w:type="character" w:customStyle="1" w:styleId="FooterChar">
    <w:name w:val="Footer Char"/>
    <w:basedOn w:val="DefaultParagraphFont"/>
    <w:link w:val="Footer"/>
    <w:uiPriority w:val="99"/>
    <w:rsid w:val="00304B6B"/>
    <w:rPr>
      <w:rFonts w:ascii="Times New Roman" w:eastAsia="Times New Roman" w:hAnsi="Times New Roman" w:cs="Times New Roman"/>
      <w:bCs/>
      <w:sz w:val="24"/>
      <w:szCs w:val="24"/>
    </w:rPr>
  </w:style>
  <w:style w:type="character" w:styleId="PageNumber">
    <w:name w:val="page number"/>
    <w:basedOn w:val="DefaultParagraphFont"/>
    <w:uiPriority w:val="99"/>
    <w:semiHidden/>
    <w:rsid w:val="00304B6B"/>
    <w:rPr>
      <w:rFonts w:cs="Times New Roman"/>
    </w:rPr>
  </w:style>
  <w:style w:type="paragraph" w:styleId="TOC3">
    <w:name w:val="toc 3"/>
    <w:basedOn w:val="Normal"/>
    <w:next w:val="Normal"/>
    <w:autoRedefine/>
    <w:uiPriority w:val="39"/>
    <w:rsid w:val="00304B6B"/>
    <w:pPr>
      <w:ind w:left="1170"/>
    </w:pPr>
    <w:rPr>
      <w:bCs w:val="0"/>
      <w:i/>
      <w:iCs/>
    </w:rPr>
  </w:style>
  <w:style w:type="paragraph" w:styleId="TOC1">
    <w:name w:val="toc 1"/>
    <w:basedOn w:val="Normal"/>
    <w:next w:val="Normal"/>
    <w:autoRedefine/>
    <w:uiPriority w:val="99"/>
    <w:semiHidden/>
    <w:rsid w:val="00304B6B"/>
    <w:pPr>
      <w:tabs>
        <w:tab w:val="clear" w:pos="2880"/>
        <w:tab w:val="left" w:pos="540"/>
        <w:tab w:val="right" w:leader="dot" w:pos="10160"/>
      </w:tabs>
      <w:spacing w:before="120" w:after="120"/>
    </w:pPr>
    <w:rPr>
      <w:b/>
      <w:caps/>
      <w:noProof/>
      <w:sz w:val="26"/>
      <w:szCs w:val="32"/>
    </w:rPr>
  </w:style>
  <w:style w:type="paragraph" w:styleId="TOC2">
    <w:name w:val="toc 2"/>
    <w:basedOn w:val="Normal"/>
    <w:next w:val="Normal"/>
    <w:autoRedefine/>
    <w:uiPriority w:val="39"/>
    <w:rsid w:val="00304B6B"/>
    <w:pPr>
      <w:tabs>
        <w:tab w:val="clear" w:pos="2880"/>
        <w:tab w:val="right" w:pos="360"/>
        <w:tab w:val="right" w:leader="dot" w:pos="10160"/>
      </w:tabs>
      <w:ind w:left="288"/>
    </w:pPr>
    <w:rPr>
      <w:bCs w:val="0"/>
      <w:smallCaps/>
      <w:noProof/>
    </w:rPr>
  </w:style>
  <w:style w:type="paragraph" w:styleId="TOC4">
    <w:name w:val="toc 4"/>
    <w:basedOn w:val="Normal"/>
    <w:next w:val="Normal"/>
    <w:autoRedefine/>
    <w:uiPriority w:val="99"/>
    <w:semiHidden/>
    <w:rsid w:val="00304B6B"/>
    <w:pPr>
      <w:ind w:left="720"/>
    </w:pPr>
    <w:rPr>
      <w:bCs w:val="0"/>
      <w:szCs w:val="21"/>
    </w:rPr>
  </w:style>
  <w:style w:type="paragraph" w:styleId="TOC5">
    <w:name w:val="toc 5"/>
    <w:basedOn w:val="Normal"/>
    <w:next w:val="Normal"/>
    <w:autoRedefine/>
    <w:uiPriority w:val="99"/>
    <w:semiHidden/>
    <w:rsid w:val="00304B6B"/>
    <w:pPr>
      <w:ind w:left="960"/>
    </w:pPr>
    <w:rPr>
      <w:bCs w:val="0"/>
      <w:szCs w:val="21"/>
    </w:rPr>
  </w:style>
  <w:style w:type="paragraph" w:styleId="TOC6">
    <w:name w:val="toc 6"/>
    <w:basedOn w:val="Normal"/>
    <w:next w:val="Normal"/>
    <w:autoRedefine/>
    <w:uiPriority w:val="99"/>
    <w:semiHidden/>
    <w:rsid w:val="00304B6B"/>
    <w:pPr>
      <w:ind w:left="1200"/>
    </w:pPr>
    <w:rPr>
      <w:bCs w:val="0"/>
      <w:szCs w:val="21"/>
    </w:rPr>
  </w:style>
  <w:style w:type="paragraph" w:styleId="TOC7">
    <w:name w:val="toc 7"/>
    <w:basedOn w:val="Normal"/>
    <w:next w:val="Normal"/>
    <w:autoRedefine/>
    <w:uiPriority w:val="99"/>
    <w:semiHidden/>
    <w:rsid w:val="00304B6B"/>
    <w:pPr>
      <w:ind w:left="1440"/>
    </w:pPr>
    <w:rPr>
      <w:bCs w:val="0"/>
      <w:szCs w:val="21"/>
    </w:rPr>
  </w:style>
  <w:style w:type="paragraph" w:styleId="TOC8">
    <w:name w:val="toc 8"/>
    <w:basedOn w:val="Normal"/>
    <w:next w:val="Normal"/>
    <w:autoRedefine/>
    <w:uiPriority w:val="99"/>
    <w:semiHidden/>
    <w:rsid w:val="00304B6B"/>
    <w:pPr>
      <w:ind w:left="1680"/>
    </w:pPr>
    <w:rPr>
      <w:bCs w:val="0"/>
      <w:szCs w:val="21"/>
    </w:rPr>
  </w:style>
  <w:style w:type="paragraph" w:styleId="TOC9">
    <w:name w:val="toc 9"/>
    <w:basedOn w:val="Normal"/>
    <w:next w:val="Normal"/>
    <w:autoRedefine/>
    <w:uiPriority w:val="99"/>
    <w:semiHidden/>
    <w:rsid w:val="00304B6B"/>
    <w:pPr>
      <w:ind w:left="1920"/>
    </w:pPr>
    <w:rPr>
      <w:bCs w:val="0"/>
      <w:szCs w:val="21"/>
    </w:rPr>
  </w:style>
  <w:style w:type="paragraph" w:styleId="BodyText2">
    <w:name w:val="Body Text 2"/>
    <w:basedOn w:val="Normal"/>
    <w:link w:val="BodyText2Char"/>
    <w:uiPriority w:val="99"/>
    <w:semiHidden/>
    <w:rsid w:val="00304B6B"/>
    <w:pPr>
      <w:tabs>
        <w:tab w:val="left" w:pos="1260"/>
      </w:tabs>
    </w:pPr>
    <w:rPr>
      <w:b/>
    </w:rPr>
  </w:style>
  <w:style w:type="character" w:customStyle="1" w:styleId="BodyText2Char">
    <w:name w:val="Body Text 2 Char"/>
    <w:basedOn w:val="DefaultParagraphFont"/>
    <w:link w:val="BodyText2"/>
    <w:uiPriority w:val="99"/>
    <w:semiHidden/>
    <w:rsid w:val="00304B6B"/>
    <w:rPr>
      <w:rFonts w:ascii="Times New Roman" w:eastAsia="Times New Roman" w:hAnsi="Times New Roman" w:cs="Times New Roman"/>
      <w:b/>
      <w:bCs/>
      <w:sz w:val="24"/>
      <w:szCs w:val="24"/>
    </w:rPr>
  </w:style>
  <w:style w:type="character" w:styleId="Hyperlink">
    <w:name w:val="Hyperlink"/>
    <w:basedOn w:val="DefaultParagraphFont"/>
    <w:uiPriority w:val="99"/>
    <w:rsid w:val="00304B6B"/>
    <w:rPr>
      <w:rFonts w:cs="Times New Roman"/>
      <w:color w:val="0000FF"/>
      <w:u w:val="single"/>
    </w:rPr>
  </w:style>
  <w:style w:type="paragraph" w:customStyle="1" w:styleId="Normal3">
    <w:name w:val="Normal3"/>
    <w:basedOn w:val="Normal"/>
    <w:rsid w:val="00304B6B"/>
    <w:rPr>
      <w:b/>
    </w:rPr>
  </w:style>
  <w:style w:type="paragraph" w:customStyle="1" w:styleId="Heading31">
    <w:name w:val="Heading3 1"/>
    <w:basedOn w:val="Normal"/>
    <w:uiPriority w:val="99"/>
    <w:rsid w:val="00304B6B"/>
    <w:pPr>
      <w:numPr>
        <w:numId w:val="3"/>
      </w:numPr>
    </w:pPr>
    <w:rPr>
      <w:caps/>
      <w:sz w:val="32"/>
    </w:rPr>
  </w:style>
  <w:style w:type="paragraph" w:customStyle="1" w:styleId="Heading32">
    <w:name w:val="Heading3 2"/>
    <w:basedOn w:val="Normal"/>
    <w:autoRedefine/>
    <w:uiPriority w:val="99"/>
    <w:rsid w:val="00304B6B"/>
    <w:pPr>
      <w:numPr>
        <w:numId w:val="4"/>
      </w:numPr>
      <w:tabs>
        <w:tab w:val="clear" w:pos="360"/>
      </w:tabs>
      <w:spacing w:after="120"/>
      <w:ind w:left="432" w:hanging="432"/>
    </w:pPr>
    <w:rPr>
      <w:smallCaps/>
    </w:rPr>
  </w:style>
  <w:style w:type="paragraph" w:customStyle="1" w:styleId="Heading33">
    <w:name w:val="Heading3 3"/>
    <w:basedOn w:val="Normal"/>
    <w:uiPriority w:val="99"/>
    <w:rsid w:val="00304B6B"/>
    <w:pPr>
      <w:numPr>
        <w:numId w:val="5"/>
      </w:numPr>
    </w:pPr>
  </w:style>
  <w:style w:type="paragraph" w:styleId="Header">
    <w:name w:val="header"/>
    <w:basedOn w:val="Normal"/>
    <w:link w:val="HeaderChar"/>
    <w:uiPriority w:val="99"/>
    <w:semiHidden/>
    <w:rsid w:val="00304B6B"/>
    <w:pPr>
      <w:tabs>
        <w:tab w:val="center" w:pos="4320"/>
        <w:tab w:val="right" w:pos="8640"/>
      </w:tabs>
    </w:pPr>
  </w:style>
  <w:style w:type="character" w:customStyle="1" w:styleId="HeaderChar">
    <w:name w:val="Header Char"/>
    <w:basedOn w:val="DefaultParagraphFont"/>
    <w:link w:val="Header"/>
    <w:uiPriority w:val="99"/>
    <w:semiHidden/>
    <w:rsid w:val="00304B6B"/>
    <w:rPr>
      <w:rFonts w:ascii="Times New Roman" w:eastAsia="Times New Roman" w:hAnsi="Times New Roman" w:cs="Times New Roman"/>
      <w:bCs/>
      <w:sz w:val="24"/>
      <w:szCs w:val="24"/>
    </w:rPr>
  </w:style>
  <w:style w:type="paragraph" w:styleId="PlainText">
    <w:name w:val="Plain Text"/>
    <w:basedOn w:val="Normal"/>
    <w:link w:val="PlainTextChar"/>
    <w:uiPriority w:val="99"/>
    <w:rsid w:val="00304B6B"/>
    <w:rPr>
      <w:rFonts w:ascii="Courier New" w:hAnsi="Courier New"/>
      <w:b/>
      <w:sz w:val="20"/>
    </w:rPr>
  </w:style>
  <w:style w:type="character" w:customStyle="1" w:styleId="PlainTextChar">
    <w:name w:val="Plain Text Char"/>
    <w:basedOn w:val="DefaultParagraphFont"/>
    <w:link w:val="PlainText"/>
    <w:uiPriority w:val="99"/>
    <w:rsid w:val="00304B6B"/>
    <w:rPr>
      <w:rFonts w:ascii="Courier New" w:eastAsia="Times New Roman" w:hAnsi="Courier New" w:cs="Times New Roman"/>
      <w:b/>
      <w:bCs/>
      <w:sz w:val="20"/>
      <w:szCs w:val="24"/>
    </w:rPr>
  </w:style>
  <w:style w:type="paragraph" w:styleId="BlockText">
    <w:name w:val="Block Text"/>
    <w:basedOn w:val="Normal"/>
    <w:uiPriority w:val="99"/>
    <w:semiHidden/>
    <w:rsid w:val="00304B6B"/>
    <w:pPr>
      <w:ind w:left="720" w:right="1080"/>
    </w:pPr>
    <w:rPr>
      <w:b/>
    </w:rPr>
  </w:style>
  <w:style w:type="character" w:styleId="FollowedHyperlink">
    <w:name w:val="FollowedHyperlink"/>
    <w:basedOn w:val="DefaultParagraphFont"/>
    <w:uiPriority w:val="99"/>
    <w:semiHidden/>
    <w:rsid w:val="00304B6B"/>
    <w:rPr>
      <w:rFonts w:cs="Times New Roman"/>
      <w:color w:val="800080"/>
      <w:u w:val="single"/>
    </w:rPr>
  </w:style>
  <w:style w:type="paragraph" w:styleId="NoSpacing">
    <w:name w:val="No Spacing"/>
    <w:uiPriority w:val="99"/>
    <w:qFormat/>
    <w:rsid w:val="00304B6B"/>
    <w:pPr>
      <w:spacing w:after="0" w:line="240" w:lineRule="auto"/>
    </w:pPr>
    <w:rPr>
      <w:rFonts w:ascii="Calibri" w:eastAsia="Times New Roman" w:hAnsi="Calibri" w:cs="Times New Roman"/>
    </w:rPr>
  </w:style>
  <w:style w:type="character" w:styleId="CommentReference">
    <w:name w:val="annotation reference"/>
    <w:basedOn w:val="DefaultParagraphFont"/>
    <w:uiPriority w:val="99"/>
    <w:rsid w:val="00304B6B"/>
    <w:rPr>
      <w:rFonts w:cs="Times New Roman"/>
      <w:sz w:val="16"/>
      <w:szCs w:val="16"/>
    </w:rPr>
  </w:style>
  <w:style w:type="paragraph" w:styleId="CommentText">
    <w:name w:val="annotation text"/>
    <w:basedOn w:val="Normal"/>
    <w:link w:val="CommentTextChar"/>
    <w:uiPriority w:val="99"/>
    <w:rsid w:val="00304B6B"/>
    <w:rPr>
      <w:sz w:val="20"/>
    </w:rPr>
  </w:style>
  <w:style w:type="character" w:customStyle="1" w:styleId="CommentTextChar">
    <w:name w:val="Comment Text Char"/>
    <w:basedOn w:val="DefaultParagraphFont"/>
    <w:link w:val="CommentText"/>
    <w:uiPriority w:val="99"/>
    <w:rsid w:val="00304B6B"/>
    <w:rPr>
      <w:rFonts w:ascii="Times New Roman" w:eastAsia="Times New Roman" w:hAnsi="Times New Roman" w:cs="Times New Roman"/>
      <w:bCs/>
      <w:sz w:val="20"/>
      <w:szCs w:val="24"/>
    </w:rPr>
  </w:style>
  <w:style w:type="paragraph" w:styleId="CommentSubject">
    <w:name w:val="annotation subject"/>
    <w:basedOn w:val="CommentText"/>
    <w:next w:val="CommentText"/>
    <w:link w:val="CommentSubjectChar"/>
    <w:uiPriority w:val="99"/>
    <w:semiHidden/>
    <w:rsid w:val="00304B6B"/>
    <w:rPr>
      <w:b/>
    </w:rPr>
  </w:style>
  <w:style w:type="character" w:customStyle="1" w:styleId="CommentSubjectChar">
    <w:name w:val="Comment Subject Char"/>
    <w:basedOn w:val="CommentTextChar"/>
    <w:link w:val="CommentSubject"/>
    <w:uiPriority w:val="99"/>
    <w:semiHidden/>
    <w:rsid w:val="00304B6B"/>
    <w:rPr>
      <w:rFonts w:ascii="Times New Roman" w:eastAsia="Times New Roman" w:hAnsi="Times New Roman" w:cs="Times New Roman"/>
      <w:b/>
      <w:bCs/>
      <w:sz w:val="20"/>
      <w:szCs w:val="24"/>
    </w:rPr>
  </w:style>
  <w:style w:type="paragraph" w:styleId="BalloonText">
    <w:name w:val="Balloon Text"/>
    <w:basedOn w:val="Normal"/>
    <w:link w:val="BalloonTextChar"/>
    <w:uiPriority w:val="99"/>
    <w:semiHidden/>
    <w:rsid w:val="00304B6B"/>
    <w:rPr>
      <w:rFonts w:ascii="Tahoma" w:hAnsi="Tahoma" w:cs="Tahoma"/>
      <w:sz w:val="16"/>
      <w:szCs w:val="16"/>
    </w:rPr>
  </w:style>
  <w:style w:type="character" w:customStyle="1" w:styleId="BalloonTextChar">
    <w:name w:val="Balloon Text Char"/>
    <w:basedOn w:val="DefaultParagraphFont"/>
    <w:link w:val="BalloonText"/>
    <w:uiPriority w:val="99"/>
    <w:semiHidden/>
    <w:rsid w:val="00304B6B"/>
    <w:rPr>
      <w:rFonts w:ascii="Tahoma" w:eastAsia="Times New Roman" w:hAnsi="Tahoma" w:cs="Tahoma"/>
      <w:bCs/>
      <w:sz w:val="16"/>
      <w:szCs w:val="16"/>
    </w:rPr>
  </w:style>
  <w:style w:type="table" w:styleId="TableGrid">
    <w:name w:val="Table Grid"/>
    <w:basedOn w:val="TableNormal"/>
    <w:uiPriority w:val="99"/>
    <w:rsid w:val="00304B6B"/>
    <w:pPr>
      <w:tabs>
        <w:tab w:val="left" w:pos="360"/>
        <w:tab w:val="left" w:pos="1170"/>
        <w:tab w:val="left" w:pos="2880"/>
        <w:tab w:val="left" w:leader="dot" w:pos="9180"/>
      </w:tabs>
      <w:spacing w:after="0" w:line="240" w:lineRule="auto"/>
      <w:ind w:right="-1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slevel11">
    <w:name w:val="headerslevel11"/>
    <w:basedOn w:val="DefaultParagraphFont"/>
    <w:rsid w:val="00304B6B"/>
    <w:rPr>
      <w:rFonts w:ascii="Verdana" w:hAnsi="Verdana" w:hint="default"/>
      <w:b/>
      <w:bCs/>
      <w:color w:val="333333"/>
      <w:sz w:val="20"/>
      <w:szCs w:val="20"/>
    </w:rPr>
  </w:style>
  <w:style w:type="paragraph" w:customStyle="1" w:styleId="Default">
    <w:name w:val="Default"/>
    <w:rsid w:val="00304B6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304B6B"/>
    <w:pPr>
      <w:ind w:left="720"/>
      <w:contextualSpacing/>
    </w:pPr>
  </w:style>
  <w:style w:type="paragraph" w:customStyle="1" w:styleId="P1-StandPara">
    <w:name w:val="P1-Stand Para"/>
    <w:uiPriority w:val="99"/>
    <w:rsid w:val="00304B6B"/>
    <w:pPr>
      <w:spacing w:after="0" w:line="360" w:lineRule="atLeast"/>
      <w:ind w:firstLine="1152"/>
      <w:jc w:val="both"/>
    </w:pPr>
    <w:rPr>
      <w:rFonts w:ascii="Times New Roman" w:eastAsia="Times New Roman" w:hAnsi="Times New Roman" w:cs="Times New Roman"/>
      <w:szCs w:val="20"/>
    </w:rPr>
  </w:style>
  <w:style w:type="paragraph" w:styleId="TOCHeading">
    <w:name w:val="TOC Heading"/>
    <w:basedOn w:val="Heading1"/>
    <w:next w:val="Normal"/>
    <w:uiPriority w:val="39"/>
    <w:unhideWhenUsed/>
    <w:qFormat/>
    <w:rsid w:val="00304B6B"/>
    <w:pPr>
      <w:keepLines/>
      <w:numPr>
        <w:numId w:val="0"/>
      </w:numPr>
      <w:tabs>
        <w:tab w:val="clear" w:pos="504"/>
        <w:tab w:val="clear" w:pos="2880"/>
        <w:tab w:val="clear" w:pos="9180"/>
      </w:tabs>
      <w:spacing w:before="480" w:line="276" w:lineRule="auto"/>
      <w:outlineLvl w:val="9"/>
    </w:pPr>
    <w:rPr>
      <w:rFonts w:asciiTheme="majorHAnsi" w:eastAsiaTheme="majorEastAsia" w:hAnsiTheme="majorHAnsi" w:cstheme="majorBidi"/>
      <w:b/>
      <w:caps w:val="0"/>
      <w:color w:val="365F91" w:themeColor="accent1" w:themeShade="BF"/>
      <w:sz w:val="28"/>
      <w:szCs w:val="28"/>
      <w:lang w:eastAsia="ja-JP"/>
    </w:rPr>
  </w:style>
  <w:style w:type="character" w:styleId="FootnoteReference">
    <w:name w:val="footnote reference"/>
    <w:uiPriority w:val="99"/>
    <w:rsid w:val="00304B6B"/>
  </w:style>
  <w:style w:type="paragraph" w:customStyle="1" w:styleId="Text">
    <w:name w:val="Text"/>
    <w:basedOn w:val="Normal"/>
    <w:rsid w:val="00304B6B"/>
    <w:pPr>
      <w:widowControl/>
      <w:tabs>
        <w:tab w:val="clear" w:pos="360"/>
        <w:tab w:val="clear" w:pos="1074"/>
        <w:tab w:val="clear" w:pos="2880"/>
        <w:tab w:val="clear" w:pos="9180"/>
      </w:tabs>
      <w:spacing w:after="240"/>
    </w:pPr>
    <w:rPr>
      <w:rFonts w:eastAsiaTheme="minorHAnsi"/>
      <w:bCs w:val="0"/>
      <w:sz w:val="22"/>
      <w:szCs w:val="22"/>
    </w:rPr>
  </w:style>
  <w:style w:type="paragraph" w:styleId="FootnoteText">
    <w:name w:val="footnote text"/>
    <w:basedOn w:val="Normal"/>
    <w:link w:val="FootnoteTextChar"/>
    <w:uiPriority w:val="99"/>
    <w:semiHidden/>
    <w:unhideWhenUsed/>
    <w:rsid w:val="00304B6B"/>
    <w:rPr>
      <w:sz w:val="20"/>
      <w:szCs w:val="20"/>
    </w:rPr>
  </w:style>
  <w:style w:type="character" w:customStyle="1" w:styleId="FootnoteTextChar">
    <w:name w:val="Footnote Text Char"/>
    <w:basedOn w:val="DefaultParagraphFont"/>
    <w:link w:val="FootnoteText"/>
    <w:uiPriority w:val="99"/>
    <w:semiHidden/>
    <w:rsid w:val="00304B6B"/>
    <w:rPr>
      <w:rFonts w:ascii="Times New Roman" w:eastAsia="Times New Roman" w:hAnsi="Times New Roman" w:cs="Times New Roman"/>
      <w:bCs/>
      <w:sz w:val="20"/>
      <w:szCs w:val="20"/>
    </w:rPr>
  </w:style>
  <w:style w:type="paragraph" w:styleId="Revision">
    <w:name w:val="Revision"/>
    <w:hidden/>
    <w:uiPriority w:val="99"/>
    <w:semiHidden/>
    <w:rsid w:val="00494C9C"/>
    <w:pPr>
      <w:spacing w:after="0" w:line="240" w:lineRule="auto"/>
    </w:pPr>
    <w:rPr>
      <w:rFonts w:ascii="Times New Roman" w:eastAsia="Times New Roman" w:hAnsi="Times New Roman" w:cs="Times New Roman"/>
      <w:bCs/>
      <w:sz w:val="24"/>
      <w:szCs w:val="24"/>
    </w:rPr>
  </w:style>
  <w:style w:type="paragraph" w:customStyle="1" w:styleId="Cov-Address">
    <w:name w:val="Cov-Address"/>
    <w:basedOn w:val="Normal"/>
    <w:rsid w:val="00494C9C"/>
    <w:pPr>
      <w:widowControl/>
      <w:tabs>
        <w:tab w:val="clear" w:pos="360"/>
        <w:tab w:val="clear" w:pos="1074"/>
        <w:tab w:val="clear" w:pos="1170"/>
        <w:tab w:val="clear" w:pos="2880"/>
        <w:tab w:val="clear" w:pos="9180"/>
      </w:tabs>
      <w:ind w:left="0"/>
      <w:jc w:val="right"/>
    </w:pPr>
    <w:rPr>
      <w:rFonts w:ascii="Arial" w:hAnsi="Arial"/>
      <w:bCs w:val="0"/>
      <w:szCs w:val="20"/>
    </w:rPr>
  </w:style>
  <w:style w:type="paragraph" w:customStyle="1" w:styleId="Cov-Subtitle">
    <w:name w:val="Cov-Subtitle"/>
    <w:basedOn w:val="Normal"/>
    <w:rsid w:val="00494C9C"/>
    <w:pPr>
      <w:widowControl/>
      <w:tabs>
        <w:tab w:val="clear" w:pos="360"/>
        <w:tab w:val="clear" w:pos="1074"/>
        <w:tab w:val="clear" w:pos="1170"/>
        <w:tab w:val="clear" w:pos="2880"/>
        <w:tab w:val="clear" w:pos="9180"/>
      </w:tabs>
      <w:ind w:left="0"/>
      <w:jc w:val="right"/>
    </w:pPr>
    <w:rPr>
      <w:rFonts w:ascii="Arial Black" w:hAnsi="Arial Black"/>
      <w:bCs w:val="0"/>
      <w:sz w:val="32"/>
      <w:szCs w:val="20"/>
    </w:rPr>
  </w:style>
  <w:style w:type="paragraph" w:customStyle="1" w:styleId="Cov-Title">
    <w:name w:val="Cov-Title"/>
    <w:basedOn w:val="Normal"/>
    <w:uiPriority w:val="99"/>
    <w:rsid w:val="00494C9C"/>
    <w:pPr>
      <w:widowControl/>
      <w:tabs>
        <w:tab w:val="clear" w:pos="360"/>
        <w:tab w:val="clear" w:pos="1074"/>
        <w:tab w:val="clear" w:pos="1170"/>
        <w:tab w:val="clear" w:pos="2880"/>
        <w:tab w:val="clear" w:pos="9180"/>
      </w:tabs>
      <w:ind w:left="0"/>
      <w:jc w:val="right"/>
    </w:pPr>
    <w:rPr>
      <w:rFonts w:ascii="Arial Black" w:hAnsi="Arial Black"/>
      <w:bCs w:val="0"/>
      <w:sz w:val="40"/>
      <w:szCs w:val="20"/>
    </w:rPr>
  </w:style>
  <w:style w:type="character" w:styleId="UnresolvedMention">
    <w:name w:val="Unresolved Mention"/>
    <w:basedOn w:val="DefaultParagraphFont"/>
    <w:uiPriority w:val="99"/>
    <w:semiHidden/>
    <w:unhideWhenUsed/>
    <w:rsid w:val="00744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emcorp.qualtrics.com/jfe/form/SV_8qebIpidSVZrFeC?Q_CHL=gl&amp;Q_DL=EMD_cqYVotic3NdfXKV_8qebIpidSVZrFeC_CGC_0efdfaHjMymnKz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07de01a913d77955811029f43b46115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4a30c4075b126d8e2b3b64107418dfd8"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600F14-31A1-421F-81CF-B601EC836496}">
  <ds:schemaRefs>
    <ds:schemaRef ds:uri="http://schemas.openxmlformats.org/officeDocument/2006/bibliography"/>
  </ds:schemaRefs>
</ds:datastoreItem>
</file>

<file path=customXml/itemProps2.xml><?xml version="1.0" encoding="utf-8"?>
<ds:datastoreItem xmlns:ds="http://schemas.openxmlformats.org/officeDocument/2006/customXml" ds:itemID="{364C411E-A774-4944-8E2F-555545125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5E6313-0F95-45DE-B301-59480BB6C068}">
  <ds:schemaRefs>
    <ds:schemaRef ds:uri="http://schemas.microsoft.com/sharepoint/v3/contenttype/forms"/>
  </ds:schemaRefs>
</ds:datastoreItem>
</file>

<file path=customXml/itemProps4.xml><?xml version="1.0" encoding="utf-8"?>
<ds:datastoreItem xmlns:ds="http://schemas.openxmlformats.org/officeDocument/2006/customXml" ds:itemID="{7D3F3344-B025-4590-9A55-EBA3571038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5139</Words>
  <Characters>29297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Carrie Clarady</dc:creator>
  <cp:lastModifiedBy>Valentine, Stephanie</cp:lastModifiedBy>
  <cp:revision>26</cp:revision>
  <dcterms:created xsi:type="dcterms:W3CDTF">2021-05-18T11:55:00Z</dcterms:created>
  <dcterms:modified xsi:type="dcterms:W3CDTF">2021-09-14T18:07:00Z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